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6508EE" w:rsidRDefault="00B32B3B" w:rsidP="00B32B3B">
      <w:pPr>
        <w:jc w:val="center"/>
        <w:rPr>
          <w:sz w:val="28"/>
          <w:szCs w:val="28"/>
        </w:rPr>
      </w:pPr>
      <w:r w:rsidRPr="006508EE">
        <w:rPr>
          <w:noProof/>
          <w:lang w:eastAsia="es-CL"/>
        </w:rPr>
        <w:drawing>
          <wp:inline distT="0" distB="0" distL="0" distR="0" wp14:anchorId="1E6A3CF1" wp14:editId="6CB0AAB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6508EE" w:rsidRDefault="00B32B3B" w:rsidP="00B32B3B">
      <w:pPr>
        <w:jc w:val="center"/>
        <w:rPr>
          <w:sz w:val="28"/>
          <w:szCs w:val="28"/>
        </w:rPr>
      </w:pPr>
    </w:p>
    <w:p w:rsidR="007A7DEB" w:rsidRPr="006508EE"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6508EE">
        <w:rPr>
          <w:rFonts w:ascii="Calibri" w:eastAsia="Calibri" w:hAnsi="Calibri" w:cs="Times New Roman"/>
          <w:b/>
          <w:sz w:val="24"/>
          <w:szCs w:val="24"/>
        </w:rPr>
        <w:t>INFORME TÉCNICO DE FISCALIZACIÓN AMBIENTAL</w:t>
      </w:r>
      <w:bookmarkEnd w:id="0"/>
      <w:bookmarkEnd w:id="1"/>
      <w:bookmarkEnd w:id="2"/>
      <w:bookmarkEnd w:id="3"/>
    </w:p>
    <w:p w:rsidR="007A7DEB" w:rsidRPr="006508EE" w:rsidRDefault="007A7DEB" w:rsidP="007A7DEB">
      <w:pPr>
        <w:spacing w:after="0" w:line="240" w:lineRule="auto"/>
        <w:jc w:val="center"/>
        <w:rPr>
          <w:rFonts w:ascii="Calibri" w:eastAsia="Calibri" w:hAnsi="Calibri" w:cs="Calibri"/>
          <w:b/>
          <w:sz w:val="24"/>
          <w:szCs w:val="24"/>
        </w:rPr>
      </w:pPr>
    </w:p>
    <w:p w:rsidR="00784990" w:rsidRPr="006508EE" w:rsidRDefault="00784990" w:rsidP="007A7DEB">
      <w:pPr>
        <w:spacing w:after="0" w:line="240" w:lineRule="auto"/>
        <w:jc w:val="center"/>
        <w:rPr>
          <w:rFonts w:ascii="Calibri" w:eastAsia="Calibri" w:hAnsi="Calibri" w:cs="Calibri"/>
          <w:b/>
          <w:sz w:val="24"/>
          <w:szCs w:val="24"/>
        </w:rPr>
      </w:pPr>
    </w:p>
    <w:p w:rsidR="00D22E71" w:rsidRPr="006508EE" w:rsidRDefault="00CE29FB" w:rsidP="007A7DEB">
      <w:pPr>
        <w:spacing w:after="0" w:line="240" w:lineRule="auto"/>
        <w:jc w:val="center"/>
        <w:rPr>
          <w:rFonts w:ascii="Calibri" w:eastAsia="Calibri" w:hAnsi="Calibri" w:cs="Calibri"/>
          <w:b/>
          <w:sz w:val="24"/>
          <w:szCs w:val="24"/>
        </w:rPr>
      </w:pPr>
      <w:r w:rsidRPr="006508EE">
        <w:rPr>
          <w:rFonts w:ascii="Calibri" w:eastAsia="Calibri" w:hAnsi="Calibri" w:cs="Calibri"/>
          <w:b/>
          <w:sz w:val="24"/>
          <w:szCs w:val="24"/>
        </w:rPr>
        <w:t>Fiscalización Ambiental</w:t>
      </w:r>
    </w:p>
    <w:p w:rsidR="004B4617" w:rsidRPr="006508EE" w:rsidRDefault="004B4617" w:rsidP="007A7DEB">
      <w:pPr>
        <w:spacing w:after="0" w:line="240" w:lineRule="auto"/>
        <w:jc w:val="center"/>
        <w:rPr>
          <w:rFonts w:ascii="Calibri" w:eastAsia="Calibri" w:hAnsi="Calibri" w:cs="Calibri"/>
          <w:b/>
          <w:sz w:val="24"/>
          <w:szCs w:val="24"/>
        </w:rPr>
      </w:pPr>
    </w:p>
    <w:p w:rsidR="004B4617" w:rsidRPr="006508EE" w:rsidRDefault="004B4617" w:rsidP="007A7DEB">
      <w:pPr>
        <w:spacing w:after="0" w:line="240" w:lineRule="auto"/>
        <w:jc w:val="center"/>
        <w:rPr>
          <w:rFonts w:ascii="Calibri" w:eastAsia="Calibri" w:hAnsi="Calibri" w:cs="Calibri"/>
          <w:b/>
          <w:sz w:val="24"/>
          <w:szCs w:val="24"/>
        </w:rPr>
      </w:pPr>
    </w:p>
    <w:p w:rsidR="007A7DEB" w:rsidRPr="006508EE" w:rsidRDefault="00784990" w:rsidP="007A7DEB">
      <w:pPr>
        <w:spacing w:after="0" w:line="240" w:lineRule="auto"/>
        <w:jc w:val="center"/>
        <w:rPr>
          <w:rFonts w:ascii="Calibri" w:eastAsia="Calibri" w:hAnsi="Calibri" w:cs="Calibri"/>
          <w:b/>
          <w:sz w:val="24"/>
          <w:szCs w:val="24"/>
        </w:rPr>
      </w:pPr>
      <w:r w:rsidRPr="006508EE">
        <w:rPr>
          <w:rFonts w:ascii="Calibri" w:eastAsia="Calibri" w:hAnsi="Calibri" w:cs="Times New Roman"/>
          <w:b/>
          <w:sz w:val="24"/>
          <w:szCs w:val="24"/>
        </w:rPr>
        <w:t>EMBOTELLADORA LATINOAMERICANA</w:t>
      </w:r>
    </w:p>
    <w:p w:rsidR="004B4617" w:rsidRPr="006508EE" w:rsidRDefault="004B4617" w:rsidP="007A7DEB">
      <w:pPr>
        <w:spacing w:after="0" w:line="240" w:lineRule="auto"/>
        <w:jc w:val="center"/>
        <w:rPr>
          <w:rFonts w:ascii="Calibri" w:eastAsia="Calibri" w:hAnsi="Calibri" w:cs="Calibri"/>
          <w:b/>
          <w:sz w:val="24"/>
          <w:szCs w:val="24"/>
        </w:rPr>
      </w:pPr>
    </w:p>
    <w:p w:rsidR="00784990" w:rsidRPr="006508EE" w:rsidRDefault="00784990" w:rsidP="007A7DEB">
      <w:pPr>
        <w:spacing w:after="0" w:line="240" w:lineRule="auto"/>
        <w:jc w:val="center"/>
        <w:rPr>
          <w:rFonts w:ascii="Calibri" w:eastAsia="Calibri" w:hAnsi="Calibri" w:cs="Calibri"/>
          <w:b/>
          <w:sz w:val="24"/>
          <w:szCs w:val="24"/>
        </w:rPr>
      </w:pPr>
    </w:p>
    <w:p w:rsidR="00CB2172" w:rsidRPr="006508EE" w:rsidRDefault="00784990" w:rsidP="007A7DEB">
      <w:pPr>
        <w:spacing w:after="0" w:line="240" w:lineRule="auto"/>
        <w:jc w:val="center"/>
        <w:rPr>
          <w:rFonts w:ascii="Calibri" w:eastAsia="Calibri" w:hAnsi="Calibri" w:cs="Times New Roman"/>
          <w:b/>
          <w:sz w:val="24"/>
          <w:szCs w:val="24"/>
        </w:rPr>
      </w:pPr>
      <w:r w:rsidRPr="006508EE">
        <w:rPr>
          <w:rFonts w:ascii="Calibri" w:eastAsia="Calibri" w:hAnsi="Calibri" w:cs="Times New Roman"/>
          <w:b/>
          <w:sz w:val="24"/>
          <w:szCs w:val="24"/>
        </w:rPr>
        <w:t>DFZ-2019-345-VII-RCA</w:t>
      </w:r>
    </w:p>
    <w:p w:rsidR="00784990" w:rsidRPr="006508EE" w:rsidRDefault="00784990" w:rsidP="007A7DEB">
      <w:pPr>
        <w:spacing w:after="0" w:line="240" w:lineRule="auto"/>
        <w:jc w:val="center"/>
        <w:rPr>
          <w:rFonts w:ascii="Calibri" w:eastAsia="Calibri" w:hAnsi="Calibri" w:cs="Times New Roman"/>
          <w:b/>
          <w:sz w:val="24"/>
          <w:szCs w:val="24"/>
        </w:rPr>
      </w:pPr>
    </w:p>
    <w:p w:rsidR="00784990" w:rsidRPr="006508EE" w:rsidRDefault="00784990" w:rsidP="007A7DEB">
      <w:pPr>
        <w:spacing w:after="0" w:line="240" w:lineRule="auto"/>
        <w:jc w:val="center"/>
        <w:rPr>
          <w:rFonts w:ascii="Calibri" w:eastAsia="Calibri" w:hAnsi="Calibri" w:cs="Times New Roman"/>
          <w:b/>
          <w:sz w:val="24"/>
          <w:szCs w:val="24"/>
        </w:rPr>
      </w:pPr>
    </w:p>
    <w:p w:rsidR="00CB2172" w:rsidRPr="006508EE" w:rsidRDefault="00784990" w:rsidP="007A7DEB">
      <w:pPr>
        <w:spacing w:after="0" w:line="240" w:lineRule="auto"/>
        <w:jc w:val="center"/>
        <w:rPr>
          <w:rFonts w:ascii="Calibri" w:eastAsia="Calibri" w:hAnsi="Calibri" w:cs="Times New Roman"/>
          <w:b/>
          <w:sz w:val="24"/>
          <w:szCs w:val="24"/>
        </w:rPr>
      </w:pPr>
      <w:r w:rsidRPr="006508EE">
        <w:rPr>
          <w:rFonts w:ascii="Calibri" w:eastAsia="Calibri" w:hAnsi="Calibri" w:cs="Times New Roman"/>
          <w:b/>
          <w:sz w:val="24"/>
          <w:szCs w:val="24"/>
        </w:rPr>
        <w:t>JU</w:t>
      </w:r>
      <w:r w:rsidR="00A93CE9">
        <w:rPr>
          <w:rFonts w:ascii="Calibri" w:eastAsia="Calibri" w:hAnsi="Calibri" w:cs="Times New Roman"/>
          <w:b/>
          <w:sz w:val="24"/>
          <w:szCs w:val="24"/>
        </w:rPr>
        <w:t>L</w:t>
      </w:r>
      <w:r w:rsidRPr="006508EE">
        <w:rPr>
          <w:rFonts w:ascii="Calibri" w:eastAsia="Calibri" w:hAnsi="Calibri" w:cs="Times New Roman"/>
          <w:b/>
          <w:sz w:val="24"/>
          <w:szCs w:val="24"/>
        </w:rPr>
        <w:t>IO 201</w:t>
      </w:r>
      <w:r w:rsidR="009A0C2B">
        <w:rPr>
          <w:rFonts w:ascii="Calibri" w:eastAsia="Calibri" w:hAnsi="Calibri" w:cs="Times New Roman"/>
          <w:b/>
          <w:sz w:val="24"/>
          <w:szCs w:val="24"/>
        </w:rPr>
        <w:t>9</w:t>
      </w:r>
    </w:p>
    <w:p w:rsidR="007A7DEB" w:rsidRPr="006508EE" w:rsidRDefault="007A7DEB" w:rsidP="007A7DEB">
      <w:pPr>
        <w:spacing w:after="0" w:line="240" w:lineRule="auto"/>
        <w:jc w:val="center"/>
        <w:rPr>
          <w:rFonts w:ascii="Calibri" w:eastAsia="Calibri" w:hAnsi="Calibri" w:cs="Times New Roman"/>
          <w:b/>
          <w:sz w:val="24"/>
          <w:szCs w:val="24"/>
        </w:rPr>
      </w:pPr>
    </w:p>
    <w:p w:rsidR="004B4617" w:rsidRPr="006508EE" w:rsidRDefault="004B4617" w:rsidP="007A7DEB">
      <w:pPr>
        <w:spacing w:after="0" w:line="240" w:lineRule="auto"/>
        <w:jc w:val="center"/>
        <w:rPr>
          <w:rFonts w:ascii="Calibri" w:eastAsia="Calibri" w:hAnsi="Calibri" w:cs="Times New Roman"/>
          <w:b/>
          <w:sz w:val="24"/>
          <w:szCs w:val="24"/>
        </w:rPr>
      </w:pPr>
    </w:p>
    <w:p w:rsidR="00784990" w:rsidRPr="006508EE" w:rsidRDefault="0078499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84990" w:rsidRPr="006508EE" w:rsidTr="00784990">
        <w:trPr>
          <w:trHeight w:val="567"/>
          <w:jc w:val="center"/>
        </w:trPr>
        <w:tc>
          <w:tcPr>
            <w:tcW w:w="1210" w:type="dxa"/>
            <w:shd w:val="clear" w:color="auto" w:fill="D9D9D9"/>
            <w:vAlign w:val="center"/>
          </w:tcPr>
          <w:p w:rsidR="00784990" w:rsidRPr="006508EE" w:rsidRDefault="00784990" w:rsidP="00784990">
            <w:pPr>
              <w:spacing w:after="0" w:line="240" w:lineRule="auto"/>
              <w:jc w:val="center"/>
              <w:rPr>
                <w:rFonts w:ascii="Calibri" w:eastAsia="Calibri" w:hAnsi="Calibri" w:cs="Calibri"/>
                <w:b/>
                <w:sz w:val="18"/>
                <w:szCs w:val="18"/>
              </w:rPr>
            </w:pPr>
          </w:p>
        </w:tc>
        <w:tc>
          <w:tcPr>
            <w:tcW w:w="2116" w:type="dxa"/>
            <w:shd w:val="clear" w:color="auto" w:fill="D9D9D9"/>
            <w:vAlign w:val="center"/>
          </w:tcPr>
          <w:p w:rsidR="00784990" w:rsidRPr="006508EE" w:rsidRDefault="00784990" w:rsidP="00784990">
            <w:pPr>
              <w:spacing w:after="0" w:line="240" w:lineRule="auto"/>
              <w:jc w:val="center"/>
              <w:rPr>
                <w:rFonts w:ascii="Calibri" w:eastAsia="Calibri" w:hAnsi="Calibri" w:cs="Calibri"/>
                <w:b/>
                <w:sz w:val="18"/>
                <w:szCs w:val="18"/>
                <w:lang w:val="es-ES_tradnl"/>
              </w:rPr>
            </w:pPr>
            <w:r w:rsidRPr="006508EE">
              <w:rPr>
                <w:rFonts w:ascii="Calibri" w:eastAsia="Calibri" w:hAnsi="Calibri" w:cs="Calibri"/>
                <w:b/>
                <w:sz w:val="18"/>
                <w:szCs w:val="18"/>
                <w:lang w:val="es-ES_tradnl"/>
              </w:rPr>
              <w:t>Nombre</w:t>
            </w:r>
          </w:p>
        </w:tc>
        <w:tc>
          <w:tcPr>
            <w:tcW w:w="2662" w:type="dxa"/>
            <w:shd w:val="clear" w:color="auto" w:fill="D9D9D9"/>
            <w:vAlign w:val="center"/>
          </w:tcPr>
          <w:p w:rsidR="00784990" w:rsidRPr="006508EE" w:rsidRDefault="00784990" w:rsidP="00784990">
            <w:pPr>
              <w:spacing w:after="0" w:line="240" w:lineRule="auto"/>
              <w:jc w:val="center"/>
              <w:rPr>
                <w:rFonts w:ascii="Calibri" w:eastAsia="Calibri" w:hAnsi="Calibri" w:cs="Calibri"/>
                <w:b/>
                <w:sz w:val="18"/>
                <w:szCs w:val="18"/>
                <w:lang w:val="es-ES_tradnl"/>
              </w:rPr>
            </w:pPr>
            <w:r w:rsidRPr="006508EE">
              <w:rPr>
                <w:rFonts w:ascii="Calibri" w:eastAsia="Calibri" w:hAnsi="Calibri" w:cs="Calibri"/>
                <w:b/>
                <w:sz w:val="18"/>
                <w:szCs w:val="18"/>
                <w:lang w:val="es-ES_tradnl"/>
              </w:rPr>
              <w:t>Firma</w:t>
            </w:r>
          </w:p>
        </w:tc>
      </w:tr>
      <w:tr w:rsidR="00784990" w:rsidRPr="006508EE" w:rsidTr="007849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84990" w:rsidRPr="006508EE" w:rsidRDefault="00784990" w:rsidP="00784990">
            <w:pPr>
              <w:spacing w:after="0" w:line="240" w:lineRule="auto"/>
              <w:jc w:val="center"/>
              <w:rPr>
                <w:rFonts w:ascii="Calibri" w:eastAsia="Calibri" w:hAnsi="Calibri" w:cs="Calibri"/>
                <w:sz w:val="18"/>
                <w:szCs w:val="18"/>
                <w:lang w:val="es-ES_tradnl"/>
              </w:rPr>
            </w:pPr>
            <w:r w:rsidRPr="006508EE">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84990" w:rsidRPr="006508EE" w:rsidRDefault="00784990" w:rsidP="00784990">
            <w:pPr>
              <w:spacing w:after="0" w:line="240" w:lineRule="auto"/>
              <w:jc w:val="center"/>
              <w:rPr>
                <w:rFonts w:ascii="Calibri" w:eastAsia="Calibri" w:hAnsi="Calibri" w:cs="Calibri"/>
                <w:b/>
                <w:sz w:val="18"/>
                <w:szCs w:val="18"/>
                <w:lang w:val="es-ES_tradnl"/>
              </w:rPr>
            </w:pPr>
            <w:r w:rsidRPr="006508EE">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784990" w:rsidRPr="006508EE" w:rsidRDefault="008302F2" w:rsidP="00784990">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092EF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pt;height:54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784990" w:rsidRPr="006508EE" w:rsidTr="007849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84990" w:rsidRPr="006508EE" w:rsidRDefault="00784990" w:rsidP="00784990">
            <w:pPr>
              <w:spacing w:after="0" w:line="240" w:lineRule="auto"/>
              <w:jc w:val="center"/>
              <w:rPr>
                <w:rFonts w:ascii="Calibri" w:eastAsia="Calibri" w:hAnsi="Calibri" w:cs="Calibri"/>
                <w:sz w:val="18"/>
                <w:szCs w:val="18"/>
                <w:lang w:val="es-ES_tradnl"/>
              </w:rPr>
            </w:pPr>
            <w:r w:rsidRPr="006508E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84990" w:rsidRPr="006508EE" w:rsidRDefault="00784990" w:rsidP="00784990">
            <w:pPr>
              <w:spacing w:after="0" w:line="240" w:lineRule="auto"/>
              <w:jc w:val="center"/>
              <w:rPr>
                <w:rFonts w:ascii="Calibri" w:eastAsia="Calibri" w:hAnsi="Calibri" w:cs="Calibri"/>
                <w:b/>
                <w:sz w:val="18"/>
                <w:szCs w:val="18"/>
                <w:lang w:val="es-ES_tradnl"/>
              </w:rPr>
            </w:pPr>
            <w:r w:rsidRPr="006508EE">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784990" w:rsidRPr="006508EE" w:rsidRDefault="008302F2" w:rsidP="00784990">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FFCB470">
                <v:shape id="_x0000_i1026" type="#_x0000_t75" alt="Línea de firma de Microsoft Office..." style="width:114.4pt;height:54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rsidR="007A7DEB" w:rsidRPr="006508EE" w:rsidRDefault="007A7DEB" w:rsidP="007A7DEB">
      <w:pPr>
        <w:spacing w:after="0" w:line="240" w:lineRule="auto"/>
        <w:jc w:val="center"/>
        <w:rPr>
          <w:rFonts w:ascii="Calibri" w:eastAsia="Calibri" w:hAnsi="Calibri" w:cs="Times New Roman"/>
          <w:b/>
          <w:szCs w:val="28"/>
        </w:rPr>
      </w:pPr>
    </w:p>
    <w:p w:rsidR="007A7DEB" w:rsidRPr="006508EE" w:rsidRDefault="007A7DEB" w:rsidP="007A7DEB">
      <w:pPr>
        <w:spacing w:after="0" w:line="240" w:lineRule="auto"/>
        <w:jc w:val="center"/>
        <w:rPr>
          <w:rFonts w:ascii="Calibri" w:eastAsia="Calibri" w:hAnsi="Calibri" w:cs="Calibri"/>
          <w:b/>
          <w:sz w:val="28"/>
          <w:szCs w:val="32"/>
        </w:rPr>
        <w:sectPr w:rsidR="007A7DEB" w:rsidRPr="006508EE"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3131221" w:displacedByCustomXml="next"/>
    <w:bookmarkStart w:id="5" w:name="_Toc12980543"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Pr="006508EE"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6508EE">
            <w:rPr>
              <w:rFonts w:ascii="Calibri" w:eastAsia="Calibri" w:hAnsi="Calibri" w:cs="Calibri"/>
              <w:b/>
              <w:sz w:val="24"/>
              <w:szCs w:val="20"/>
              <w:lang w:val="es-ES"/>
            </w:rPr>
            <w:t>Contenido</w:t>
          </w:r>
          <w:bookmarkEnd w:id="6"/>
          <w:bookmarkEnd w:id="5"/>
          <w:bookmarkEnd w:id="4"/>
        </w:p>
        <w:p w:rsidR="00091A00" w:rsidRDefault="007A7DEB">
          <w:pPr>
            <w:pStyle w:val="TDC1"/>
            <w:tabs>
              <w:tab w:val="right" w:leader="dot" w:pos="9962"/>
            </w:tabs>
            <w:rPr>
              <w:rFonts w:eastAsiaTheme="minorEastAsia"/>
              <w:noProof/>
              <w:lang w:eastAsia="es-CL"/>
            </w:rPr>
          </w:pPr>
          <w:r w:rsidRPr="006508EE">
            <w:rPr>
              <w:rFonts w:ascii="Calibri" w:eastAsia="Calibri" w:hAnsi="Calibri" w:cs="Calibri"/>
              <w:b/>
              <w:sz w:val="24"/>
              <w:szCs w:val="20"/>
            </w:rPr>
            <w:fldChar w:fldCharType="begin"/>
          </w:r>
          <w:r w:rsidRPr="006508EE">
            <w:rPr>
              <w:rFonts w:ascii="Calibri" w:eastAsia="Calibri" w:hAnsi="Calibri" w:cs="Calibri"/>
              <w:b/>
              <w:sz w:val="24"/>
              <w:szCs w:val="20"/>
            </w:rPr>
            <w:instrText xml:space="preserve"> TOC \o "1-3" \h \z \u </w:instrText>
          </w:r>
          <w:r w:rsidRPr="006508EE">
            <w:rPr>
              <w:rFonts w:ascii="Calibri" w:eastAsia="Calibri" w:hAnsi="Calibri" w:cs="Calibri"/>
              <w:b/>
              <w:sz w:val="24"/>
              <w:szCs w:val="20"/>
            </w:rPr>
            <w:fldChar w:fldCharType="separate"/>
          </w:r>
        </w:p>
        <w:p w:rsidR="00091A00" w:rsidRDefault="00F24AF8">
          <w:pPr>
            <w:pStyle w:val="TDC1"/>
            <w:tabs>
              <w:tab w:val="left" w:pos="440"/>
              <w:tab w:val="right" w:leader="dot" w:pos="9962"/>
            </w:tabs>
            <w:rPr>
              <w:rFonts w:eastAsiaTheme="minorEastAsia"/>
              <w:noProof/>
              <w:lang w:eastAsia="es-CL"/>
            </w:rPr>
          </w:pPr>
          <w:hyperlink w:anchor="_Toc13131222" w:history="1">
            <w:r w:rsidR="00091A00" w:rsidRPr="009B7B97">
              <w:rPr>
                <w:rStyle w:val="Hipervnculo"/>
                <w:noProof/>
              </w:rPr>
              <w:t>1</w:t>
            </w:r>
            <w:r w:rsidR="00091A00">
              <w:rPr>
                <w:rFonts w:eastAsiaTheme="minorEastAsia"/>
                <w:noProof/>
                <w:lang w:eastAsia="es-CL"/>
              </w:rPr>
              <w:tab/>
            </w:r>
            <w:r w:rsidR="00091A00" w:rsidRPr="009B7B97">
              <w:rPr>
                <w:rStyle w:val="Hipervnculo"/>
                <w:noProof/>
              </w:rPr>
              <w:t>RESUMEN</w:t>
            </w:r>
            <w:r w:rsidR="00091A00">
              <w:rPr>
                <w:noProof/>
                <w:webHidden/>
              </w:rPr>
              <w:tab/>
            </w:r>
            <w:r w:rsidR="00091A00">
              <w:rPr>
                <w:noProof/>
                <w:webHidden/>
              </w:rPr>
              <w:fldChar w:fldCharType="begin"/>
            </w:r>
            <w:r w:rsidR="00091A00">
              <w:rPr>
                <w:noProof/>
                <w:webHidden/>
              </w:rPr>
              <w:instrText xml:space="preserve"> PAGEREF _Toc13131222 \h </w:instrText>
            </w:r>
            <w:r w:rsidR="00091A00">
              <w:rPr>
                <w:noProof/>
                <w:webHidden/>
              </w:rPr>
            </w:r>
            <w:r w:rsidR="00091A00">
              <w:rPr>
                <w:noProof/>
                <w:webHidden/>
              </w:rPr>
              <w:fldChar w:fldCharType="separate"/>
            </w:r>
            <w:r w:rsidR="009A0C2B">
              <w:rPr>
                <w:noProof/>
                <w:webHidden/>
              </w:rPr>
              <w:t>2</w:t>
            </w:r>
            <w:r w:rsidR="00091A00">
              <w:rPr>
                <w:noProof/>
                <w:webHidden/>
              </w:rPr>
              <w:fldChar w:fldCharType="end"/>
            </w:r>
          </w:hyperlink>
        </w:p>
        <w:p w:rsidR="00091A00" w:rsidRDefault="00F24AF8">
          <w:pPr>
            <w:pStyle w:val="TDC1"/>
            <w:tabs>
              <w:tab w:val="left" w:pos="440"/>
              <w:tab w:val="right" w:leader="dot" w:pos="9962"/>
            </w:tabs>
            <w:rPr>
              <w:rFonts w:eastAsiaTheme="minorEastAsia"/>
              <w:noProof/>
              <w:lang w:eastAsia="es-CL"/>
            </w:rPr>
          </w:pPr>
          <w:hyperlink w:anchor="_Toc13131223" w:history="1">
            <w:r w:rsidR="00091A00" w:rsidRPr="009B7B97">
              <w:rPr>
                <w:rStyle w:val="Hipervnculo"/>
                <w:noProof/>
              </w:rPr>
              <w:t>2</w:t>
            </w:r>
            <w:r w:rsidR="00091A00">
              <w:rPr>
                <w:rFonts w:eastAsiaTheme="minorEastAsia"/>
                <w:noProof/>
                <w:lang w:eastAsia="es-CL"/>
              </w:rPr>
              <w:tab/>
            </w:r>
            <w:r w:rsidR="00091A00" w:rsidRPr="009B7B97">
              <w:rPr>
                <w:rStyle w:val="Hipervnculo"/>
                <w:noProof/>
              </w:rPr>
              <w:t>IDENTIFICACIÓN DE LA UNIDAD FISCALIZABLE</w:t>
            </w:r>
            <w:r w:rsidR="00091A00">
              <w:rPr>
                <w:noProof/>
                <w:webHidden/>
              </w:rPr>
              <w:tab/>
            </w:r>
            <w:r w:rsidR="00091A00">
              <w:rPr>
                <w:noProof/>
                <w:webHidden/>
              </w:rPr>
              <w:fldChar w:fldCharType="begin"/>
            </w:r>
            <w:r w:rsidR="00091A00">
              <w:rPr>
                <w:noProof/>
                <w:webHidden/>
              </w:rPr>
              <w:instrText xml:space="preserve"> PAGEREF _Toc13131223 \h </w:instrText>
            </w:r>
            <w:r w:rsidR="00091A00">
              <w:rPr>
                <w:noProof/>
                <w:webHidden/>
              </w:rPr>
            </w:r>
            <w:r w:rsidR="00091A00">
              <w:rPr>
                <w:noProof/>
                <w:webHidden/>
              </w:rPr>
              <w:fldChar w:fldCharType="separate"/>
            </w:r>
            <w:r w:rsidR="009A0C2B">
              <w:rPr>
                <w:noProof/>
                <w:webHidden/>
              </w:rPr>
              <w:t>3</w:t>
            </w:r>
            <w:r w:rsidR="00091A00">
              <w:rPr>
                <w:noProof/>
                <w:webHidden/>
              </w:rPr>
              <w:fldChar w:fldCharType="end"/>
            </w:r>
          </w:hyperlink>
        </w:p>
        <w:p w:rsidR="00091A00" w:rsidRDefault="00F24AF8">
          <w:pPr>
            <w:pStyle w:val="TDC2"/>
            <w:tabs>
              <w:tab w:val="left" w:pos="880"/>
              <w:tab w:val="right" w:leader="dot" w:pos="9962"/>
            </w:tabs>
            <w:rPr>
              <w:rFonts w:eastAsiaTheme="minorEastAsia"/>
              <w:noProof/>
              <w:lang w:eastAsia="es-CL"/>
            </w:rPr>
          </w:pPr>
          <w:hyperlink w:anchor="_Toc13131224" w:history="1">
            <w:r w:rsidR="00091A00" w:rsidRPr="009B7B97">
              <w:rPr>
                <w:rStyle w:val="Hipervnculo"/>
                <w:noProof/>
              </w:rPr>
              <w:t>2.1</w:t>
            </w:r>
            <w:r w:rsidR="00091A00">
              <w:rPr>
                <w:rFonts w:eastAsiaTheme="minorEastAsia"/>
                <w:noProof/>
                <w:lang w:eastAsia="es-CL"/>
              </w:rPr>
              <w:tab/>
            </w:r>
            <w:r w:rsidR="00091A00" w:rsidRPr="009B7B97">
              <w:rPr>
                <w:rStyle w:val="Hipervnculo"/>
                <w:noProof/>
              </w:rPr>
              <w:t>Antecedentes Generales</w:t>
            </w:r>
            <w:r w:rsidR="00091A00">
              <w:rPr>
                <w:noProof/>
                <w:webHidden/>
              </w:rPr>
              <w:tab/>
            </w:r>
            <w:r w:rsidR="00091A00">
              <w:rPr>
                <w:noProof/>
                <w:webHidden/>
              </w:rPr>
              <w:fldChar w:fldCharType="begin"/>
            </w:r>
            <w:r w:rsidR="00091A00">
              <w:rPr>
                <w:noProof/>
                <w:webHidden/>
              </w:rPr>
              <w:instrText xml:space="preserve"> PAGEREF _Toc13131224 \h </w:instrText>
            </w:r>
            <w:r w:rsidR="00091A00">
              <w:rPr>
                <w:noProof/>
                <w:webHidden/>
              </w:rPr>
            </w:r>
            <w:r w:rsidR="00091A00">
              <w:rPr>
                <w:noProof/>
                <w:webHidden/>
              </w:rPr>
              <w:fldChar w:fldCharType="separate"/>
            </w:r>
            <w:r w:rsidR="009A0C2B">
              <w:rPr>
                <w:noProof/>
                <w:webHidden/>
              </w:rPr>
              <w:t>3</w:t>
            </w:r>
            <w:r w:rsidR="00091A00">
              <w:rPr>
                <w:noProof/>
                <w:webHidden/>
              </w:rPr>
              <w:fldChar w:fldCharType="end"/>
            </w:r>
          </w:hyperlink>
        </w:p>
        <w:p w:rsidR="00091A00" w:rsidRDefault="00F24AF8">
          <w:pPr>
            <w:pStyle w:val="TDC2"/>
            <w:tabs>
              <w:tab w:val="left" w:pos="880"/>
              <w:tab w:val="right" w:leader="dot" w:pos="9962"/>
            </w:tabs>
            <w:rPr>
              <w:rFonts w:eastAsiaTheme="minorEastAsia"/>
              <w:noProof/>
              <w:lang w:eastAsia="es-CL"/>
            </w:rPr>
          </w:pPr>
          <w:hyperlink w:anchor="_Toc13131225" w:history="1">
            <w:r w:rsidR="00091A00" w:rsidRPr="009B7B97">
              <w:rPr>
                <w:rStyle w:val="Hipervnculo"/>
                <w:noProof/>
              </w:rPr>
              <w:t>2.2</w:t>
            </w:r>
            <w:r w:rsidR="00091A00">
              <w:rPr>
                <w:rFonts w:eastAsiaTheme="minorEastAsia"/>
                <w:noProof/>
                <w:lang w:eastAsia="es-CL"/>
              </w:rPr>
              <w:tab/>
            </w:r>
            <w:r w:rsidR="00091A00" w:rsidRPr="009B7B97">
              <w:rPr>
                <w:rStyle w:val="Hipervnculo"/>
                <w:noProof/>
              </w:rPr>
              <w:t>Ubicación</w:t>
            </w:r>
            <w:r w:rsidR="00091A00">
              <w:rPr>
                <w:noProof/>
                <w:webHidden/>
              </w:rPr>
              <w:tab/>
            </w:r>
            <w:r w:rsidR="00091A00">
              <w:rPr>
                <w:noProof/>
                <w:webHidden/>
              </w:rPr>
              <w:fldChar w:fldCharType="begin"/>
            </w:r>
            <w:r w:rsidR="00091A00">
              <w:rPr>
                <w:noProof/>
                <w:webHidden/>
              </w:rPr>
              <w:instrText xml:space="preserve"> PAGEREF _Toc13131225 \h </w:instrText>
            </w:r>
            <w:r w:rsidR="00091A00">
              <w:rPr>
                <w:noProof/>
                <w:webHidden/>
              </w:rPr>
            </w:r>
            <w:r w:rsidR="00091A00">
              <w:rPr>
                <w:noProof/>
                <w:webHidden/>
              </w:rPr>
              <w:fldChar w:fldCharType="separate"/>
            </w:r>
            <w:r w:rsidR="009A0C2B">
              <w:rPr>
                <w:noProof/>
                <w:webHidden/>
              </w:rPr>
              <w:t>5</w:t>
            </w:r>
            <w:r w:rsidR="00091A00">
              <w:rPr>
                <w:noProof/>
                <w:webHidden/>
              </w:rPr>
              <w:fldChar w:fldCharType="end"/>
            </w:r>
          </w:hyperlink>
        </w:p>
        <w:p w:rsidR="00091A00" w:rsidRDefault="00F24AF8">
          <w:pPr>
            <w:pStyle w:val="TDC1"/>
            <w:tabs>
              <w:tab w:val="left" w:pos="440"/>
              <w:tab w:val="right" w:leader="dot" w:pos="9962"/>
            </w:tabs>
            <w:rPr>
              <w:rFonts w:eastAsiaTheme="minorEastAsia"/>
              <w:noProof/>
              <w:lang w:eastAsia="es-CL"/>
            </w:rPr>
          </w:pPr>
          <w:hyperlink w:anchor="_Toc13131226" w:history="1">
            <w:r w:rsidR="00091A00" w:rsidRPr="009B7B97">
              <w:rPr>
                <w:rStyle w:val="Hipervnculo"/>
                <w:noProof/>
              </w:rPr>
              <w:t>3</w:t>
            </w:r>
            <w:r w:rsidR="00091A00">
              <w:rPr>
                <w:rFonts w:eastAsiaTheme="minorEastAsia"/>
                <w:noProof/>
                <w:lang w:eastAsia="es-CL"/>
              </w:rPr>
              <w:tab/>
            </w:r>
            <w:r w:rsidR="00091A00" w:rsidRPr="009B7B97">
              <w:rPr>
                <w:rStyle w:val="Hipervnculo"/>
                <w:noProof/>
              </w:rPr>
              <w:t>INSTRUMENTO DE CARÁCTER AMBIENTAL FISCALIZADO</w:t>
            </w:r>
            <w:r w:rsidR="00091A00">
              <w:rPr>
                <w:noProof/>
                <w:webHidden/>
              </w:rPr>
              <w:tab/>
            </w:r>
            <w:r w:rsidR="00091A00">
              <w:rPr>
                <w:noProof/>
                <w:webHidden/>
              </w:rPr>
              <w:fldChar w:fldCharType="begin"/>
            </w:r>
            <w:r w:rsidR="00091A00">
              <w:rPr>
                <w:noProof/>
                <w:webHidden/>
              </w:rPr>
              <w:instrText xml:space="preserve"> PAGEREF _Toc13131226 \h </w:instrText>
            </w:r>
            <w:r w:rsidR="00091A00">
              <w:rPr>
                <w:noProof/>
                <w:webHidden/>
              </w:rPr>
            </w:r>
            <w:r w:rsidR="00091A00">
              <w:rPr>
                <w:noProof/>
                <w:webHidden/>
              </w:rPr>
              <w:fldChar w:fldCharType="separate"/>
            </w:r>
            <w:r w:rsidR="009A0C2B">
              <w:rPr>
                <w:noProof/>
                <w:webHidden/>
              </w:rPr>
              <w:t>6</w:t>
            </w:r>
            <w:r w:rsidR="00091A00">
              <w:rPr>
                <w:noProof/>
                <w:webHidden/>
              </w:rPr>
              <w:fldChar w:fldCharType="end"/>
            </w:r>
          </w:hyperlink>
        </w:p>
        <w:p w:rsidR="00091A00" w:rsidRDefault="00F24AF8">
          <w:pPr>
            <w:pStyle w:val="TDC1"/>
            <w:tabs>
              <w:tab w:val="left" w:pos="440"/>
              <w:tab w:val="right" w:leader="dot" w:pos="9962"/>
            </w:tabs>
            <w:rPr>
              <w:rFonts w:eastAsiaTheme="minorEastAsia"/>
              <w:noProof/>
              <w:lang w:eastAsia="es-CL"/>
            </w:rPr>
          </w:pPr>
          <w:hyperlink w:anchor="_Toc13131227" w:history="1">
            <w:r w:rsidR="00091A00" w:rsidRPr="009B7B97">
              <w:rPr>
                <w:rStyle w:val="Hipervnculo"/>
                <w:noProof/>
              </w:rPr>
              <w:t>4</w:t>
            </w:r>
            <w:r w:rsidR="00091A00">
              <w:rPr>
                <w:rFonts w:eastAsiaTheme="minorEastAsia"/>
                <w:noProof/>
                <w:lang w:eastAsia="es-CL"/>
              </w:rPr>
              <w:tab/>
            </w:r>
            <w:r w:rsidR="00091A00" w:rsidRPr="009B7B97">
              <w:rPr>
                <w:rStyle w:val="Hipervnculo"/>
                <w:noProof/>
              </w:rPr>
              <w:t>ANTECEDENTES DE LA ACTIVIDAD DE FISCALIZACIÓN</w:t>
            </w:r>
            <w:r w:rsidR="00091A00">
              <w:rPr>
                <w:noProof/>
                <w:webHidden/>
              </w:rPr>
              <w:tab/>
            </w:r>
            <w:r w:rsidR="00091A00">
              <w:rPr>
                <w:noProof/>
                <w:webHidden/>
              </w:rPr>
              <w:fldChar w:fldCharType="begin"/>
            </w:r>
            <w:r w:rsidR="00091A00">
              <w:rPr>
                <w:noProof/>
                <w:webHidden/>
              </w:rPr>
              <w:instrText xml:space="preserve"> PAGEREF _Toc13131227 \h </w:instrText>
            </w:r>
            <w:r w:rsidR="00091A00">
              <w:rPr>
                <w:noProof/>
                <w:webHidden/>
              </w:rPr>
            </w:r>
            <w:r w:rsidR="00091A00">
              <w:rPr>
                <w:noProof/>
                <w:webHidden/>
              </w:rPr>
              <w:fldChar w:fldCharType="separate"/>
            </w:r>
            <w:r w:rsidR="009A0C2B">
              <w:rPr>
                <w:noProof/>
                <w:webHidden/>
              </w:rPr>
              <w:t>6</w:t>
            </w:r>
            <w:r w:rsidR="00091A00">
              <w:rPr>
                <w:noProof/>
                <w:webHidden/>
              </w:rPr>
              <w:fldChar w:fldCharType="end"/>
            </w:r>
          </w:hyperlink>
        </w:p>
        <w:p w:rsidR="00091A00" w:rsidRDefault="00F24AF8">
          <w:pPr>
            <w:pStyle w:val="TDC2"/>
            <w:tabs>
              <w:tab w:val="left" w:pos="880"/>
              <w:tab w:val="right" w:leader="dot" w:pos="9962"/>
            </w:tabs>
            <w:rPr>
              <w:rFonts w:eastAsiaTheme="minorEastAsia"/>
              <w:noProof/>
              <w:lang w:eastAsia="es-CL"/>
            </w:rPr>
          </w:pPr>
          <w:hyperlink w:anchor="_Toc13131228" w:history="1">
            <w:r w:rsidR="00091A00" w:rsidRPr="009B7B97">
              <w:rPr>
                <w:rStyle w:val="Hipervnculo"/>
                <w:noProof/>
              </w:rPr>
              <w:t>4.1</w:t>
            </w:r>
            <w:r w:rsidR="00091A00">
              <w:rPr>
                <w:rFonts w:eastAsiaTheme="minorEastAsia"/>
                <w:noProof/>
                <w:lang w:eastAsia="es-CL"/>
              </w:rPr>
              <w:tab/>
            </w:r>
            <w:r w:rsidR="00091A00" w:rsidRPr="009B7B97">
              <w:rPr>
                <w:rStyle w:val="Hipervnculo"/>
                <w:noProof/>
              </w:rPr>
              <w:t>Motivo de la Actividad de Fiscalización</w:t>
            </w:r>
            <w:r w:rsidR="00091A00">
              <w:rPr>
                <w:noProof/>
                <w:webHidden/>
              </w:rPr>
              <w:tab/>
            </w:r>
            <w:r w:rsidR="00091A00">
              <w:rPr>
                <w:noProof/>
                <w:webHidden/>
              </w:rPr>
              <w:fldChar w:fldCharType="begin"/>
            </w:r>
            <w:r w:rsidR="00091A00">
              <w:rPr>
                <w:noProof/>
                <w:webHidden/>
              </w:rPr>
              <w:instrText xml:space="preserve"> PAGEREF _Toc13131228 \h </w:instrText>
            </w:r>
            <w:r w:rsidR="00091A00">
              <w:rPr>
                <w:noProof/>
                <w:webHidden/>
              </w:rPr>
            </w:r>
            <w:r w:rsidR="00091A00">
              <w:rPr>
                <w:noProof/>
                <w:webHidden/>
              </w:rPr>
              <w:fldChar w:fldCharType="separate"/>
            </w:r>
            <w:r w:rsidR="009A0C2B">
              <w:rPr>
                <w:noProof/>
                <w:webHidden/>
              </w:rPr>
              <w:t>6</w:t>
            </w:r>
            <w:r w:rsidR="00091A00">
              <w:rPr>
                <w:noProof/>
                <w:webHidden/>
              </w:rPr>
              <w:fldChar w:fldCharType="end"/>
            </w:r>
          </w:hyperlink>
        </w:p>
        <w:p w:rsidR="00091A00" w:rsidRDefault="00F24AF8">
          <w:pPr>
            <w:pStyle w:val="TDC2"/>
            <w:tabs>
              <w:tab w:val="left" w:pos="880"/>
              <w:tab w:val="right" w:leader="dot" w:pos="9962"/>
            </w:tabs>
            <w:rPr>
              <w:rFonts w:eastAsiaTheme="minorEastAsia"/>
              <w:noProof/>
              <w:lang w:eastAsia="es-CL"/>
            </w:rPr>
          </w:pPr>
          <w:hyperlink w:anchor="_Toc13131230" w:history="1">
            <w:r w:rsidR="00091A00" w:rsidRPr="009B7B97">
              <w:rPr>
                <w:rStyle w:val="Hipervnculo"/>
                <w:noProof/>
              </w:rPr>
              <w:t>4.2</w:t>
            </w:r>
            <w:r w:rsidR="00091A00">
              <w:rPr>
                <w:rFonts w:eastAsiaTheme="minorEastAsia"/>
                <w:noProof/>
                <w:lang w:eastAsia="es-CL"/>
              </w:rPr>
              <w:tab/>
            </w:r>
            <w:r w:rsidR="00091A00" w:rsidRPr="009B7B97">
              <w:rPr>
                <w:rStyle w:val="Hipervnculo"/>
                <w:noProof/>
              </w:rPr>
              <w:t>Materias Específicas Objeto de la Fiscalización Ambiental</w:t>
            </w:r>
            <w:r w:rsidR="00091A00">
              <w:rPr>
                <w:noProof/>
                <w:webHidden/>
              </w:rPr>
              <w:tab/>
            </w:r>
            <w:r w:rsidR="00091A00">
              <w:rPr>
                <w:noProof/>
                <w:webHidden/>
              </w:rPr>
              <w:fldChar w:fldCharType="begin"/>
            </w:r>
            <w:r w:rsidR="00091A00">
              <w:rPr>
                <w:noProof/>
                <w:webHidden/>
              </w:rPr>
              <w:instrText xml:space="preserve"> PAGEREF _Toc13131230 \h </w:instrText>
            </w:r>
            <w:r w:rsidR="00091A00">
              <w:rPr>
                <w:noProof/>
                <w:webHidden/>
              </w:rPr>
            </w:r>
            <w:r w:rsidR="00091A00">
              <w:rPr>
                <w:noProof/>
                <w:webHidden/>
              </w:rPr>
              <w:fldChar w:fldCharType="separate"/>
            </w:r>
            <w:r w:rsidR="009A0C2B">
              <w:rPr>
                <w:noProof/>
                <w:webHidden/>
              </w:rPr>
              <w:t>6</w:t>
            </w:r>
            <w:r w:rsidR="00091A00">
              <w:rPr>
                <w:noProof/>
                <w:webHidden/>
              </w:rPr>
              <w:fldChar w:fldCharType="end"/>
            </w:r>
          </w:hyperlink>
        </w:p>
        <w:p w:rsidR="00091A00" w:rsidRDefault="00F24AF8">
          <w:pPr>
            <w:pStyle w:val="TDC2"/>
            <w:tabs>
              <w:tab w:val="left" w:pos="880"/>
              <w:tab w:val="right" w:leader="dot" w:pos="9962"/>
            </w:tabs>
            <w:rPr>
              <w:rFonts w:eastAsiaTheme="minorEastAsia"/>
              <w:noProof/>
              <w:lang w:eastAsia="es-CL"/>
            </w:rPr>
          </w:pPr>
          <w:hyperlink w:anchor="_Toc13131231" w:history="1">
            <w:r w:rsidR="00091A00" w:rsidRPr="009B7B97">
              <w:rPr>
                <w:rStyle w:val="Hipervnculo"/>
                <w:noProof/>
              </w:rPr>
              <w:t>4.3</w:t>
            </w:r>
            <w:r w:rsidR="00091A00">
              <w:rPr>
                <w:rFonts w:eastAsiaTheme="minorEastAsia"/>
                <w:noProof/>
                <w:lang w:eastAsia="es-CL"/>
              </w:rPr>
              <w:tab/>
            </w:r>
            <w:r w:rsidR="00091A00" w:rsidRPr="009B7B97">
              <w:rPr>
                <w:rStyle w:val="Hipervnculo"/>
                <w:noProof/>
              </w:rPr>
              <w:t>Aspectos relativos a la ejecución de la Inspección Ambiental</w:t>
            </w:r>
            <w:r w:rsidR="00091A00">
              <w:rPr>
                <w:noProof/>
                <w:webHidden/>
              </w:rPr>
              <w:tab/>
            </w:r>
            <w:r w:rsidR="00091A00">
              <w:rPr>
                <w:noProof/>
                <w:webHidden/>
              </w:rPr>
              <w:fldChar w:fldCharType="begin"/>
            </w:r>
            <w:r w:rsidR="00091A00">
              <w:rPr>
                <w:noProof/>
                <w:webHidden/>
              </w:rPr>
              <w:instrText xml:space="preserve"> PAGEREF _Toc13131231 \h </w:instrText>
            </w:r>
            <w:r w:rsidR="00091A00">
              <w:rPr>
                <w:noProof/>
                <w:webHidden/>
              </w:rPr>
            </w:r>
            <w:r w:rsidR="00091A00">
              <w:rPr>
                <w:noProof/>
                <w:webHidden/>
              </w:rPr>
              <w:fldChar w:fldCharType="separate"/>
            </w:r>
            <w:r w:rsidR="009A0C2B">
              <w:rPr>
                <w:noProof/>
                <w:webHidden/>
              </w:rPr>
              <w:t>6</w:t>
            </w:r>
            <w:r w:rsidR="00091A00">
              <w:rPr>
                <w:noProof/>
                <w:webHidden/>
              </w:rPr>
              <w:fldChar w:fldCharType="end"/>
            </w:r>
          </w:hyperlink>
        </w:p>
        <w:p w:rsidR="00091A00" w:rsidRPr="00091A00" w:rsidRDefault="00F24AF8">
          <w:pPr>
            <w:pStyle w:val="TDC3"/>
            <w:rPr>
              <w:rFonts w:asciiTheme="minorHAnsi" w:eastAsiaTheme="minorEastAsia" w:hAnsiTheme="minorHAnsi" w:cstheme="minorBidi"/>
              <w:b w:val="0"/>
              <w:bCs w:val="0"/>
              <w:lang w:eastAsia="es-CL"/>
            </w:rPr>
          </w:pPr>
          <w:hyperlink w:anchor="_Toc13131232" w:history="1">
            <w:r w:rsidR="00091A00" w:rsidRPr="00091A00">
              <w:rPr>
                <w:rStyle w:val="Hipervnculo"/>
                <w:b w:val="0"/>
                <w:bCs w:val="0"/>
              </w:rPr>
              <w:t>4.3.1</w:t>
            </w:r>
            <w:r w:rsidR="00091A00" w:rsidRPr="00091A00">
              <w:rPr>
                <w:rFonts w:asciiTheme="minorHAnsi" w:eastAsiaTheme="minorEastAsia" w:hAnsiTheme="minorHAnsi" w:cstheme="minorBidi"/>
                <w:b w:val="0"/>
                <w:bCs w:val="0"/>
                <w:lang w:eastAsia="es-CL"/>
              </w:rPr>
              <w:tab/>
            </w:r>
            <w:r w:rsidR="00091A00" w:rsidRPr="00091A00">
              <w:rPr>
                <w:rStyle w:val="Hipervnculo"/>
                <w:b w:val="0"/>
                <w:bCs w:val="0"/>
              </w:rPr>
              <w:t>Ejecución de la inspección</w:t>
            </w:r>
            <w:r w:rsidR="00091A00" w:rsidRPr="00091A00">
              <w:rPr>
                <w:b w:val="0"/>
                <w:bCs w:val="0"/>
                <w:webHidden/>
              </w:rPr>
              <w:tab/>
            </w:r>
            <w:r w:rsidR="00091A00" w:rsidRPr="00091A00">
              <w:rPr>
                <w:b w:val="0"/>
                <w:bCs w:val="0"/>
                <w:webHidden/>
              </w:rPr>
              <w:fldChar w:fldCharType="begin"/>
            </w:r>
            <w:r w:rsidR="00091A00" w:rsidRPr="00091A00">
              <w:rPr>
                <w:b w:val="0"/>
                <w:bCs w:val="0"/>
                <w:webHidden/>
              </w:rPr>
              <w:instrText xml:space="preserve"> PAGEREF _Toc13131232 \h </w:instrText>
            </w:r>
            <w:r w:rsidR="00091A00" w:rsidRPr="00091A00">
              <w:rPr>
                <w:b w:val="0"/>
                <w:bCs w:val="0"/>
                <w:webHidden/>
              </w:rPr>
            </w:r>
            <w:r w:rsidR="00091A00" w:rsidRPr="00091A00">
              <w:rPr>
                <w:b w:val="0"/>
                <w:bCs w:val="0"/>
                <w:webHidden/>
              </w:rPr>
              <w:fldChar w:fldCharType="separate"/>
            </w:r>
            <w:r w:rsidR="009A0C2B">
              <w:rPr>
                <w:b w:val="0"/>
                <w:bCs w:val="0"/>
                <w:webHidden/>
              </w:rPr>
              <w:t>6</w:t>
            </w:r>
            <w:r w:rsidR="00091A00" w:rsidRPr="00091A00">
              <w:rPr>
                <w:b w:val="0"/>
                <w:bCs w:val="0"/>
                <w:webHidden/>
              </w:rPr>
              <w:fldChar w:fldCharType="end"/>
            </w:r>
          </w:hyperlink>
        </w:p>
        <w:p w:rsidR="00091A00" w:rsidRPr="00091A00" w:rsidRDefault="00F24AF8">
          <w:pPr>
            <w:pStyle w:val="TDC3"/>
            <w:rPr>
              <w:rFonts w:asciiTheme="minorHAnsi" w:eastAsiaTheme="minorEastAsia" w:hAnsiTheme="minorHAnsi" w:cstheme="minorBidi"/>
              <w:b w:val="0"/>
              <w:bCs w:val="0"/>
              <w:lang w:eastAsia="es-CL"/>
            </w:rPr>
          </w:pPr>
          <w:hyperlink w:anchor="_Toc13131233" w:history="1">
            <w:r w:rsidR="00091A00" w:rsidRPr="00091A00">
              <w:rPr>
                <w:rStyle w:val="Hipervnculo"/>
                <w:b w:val="0"/>
                <w:bCs w:val="0"/>
              </w:rPr>
              <w:t>4.3.2</w:t>
            </w:r>
            <w:r w:rsidR="00091A00" w:rsidRPr="00091A00">
              <w:rPr>
                <w:rFonts w:asciiTheme="minorHAnsi" w:eastAsiaTheme="minorEastAsia" w:hAnsiTheme="minorHAnsi" w:cstheme="minorBidi"/>
                <w:b w:val="0"/>
                <w:bCs w:val="0"/>
                <w:lang w:eastAsia="es-CL"/>
              </w:rPr>
              <w:tab/>
            </w:r>
            <w:r w:rsidR="00091A00" w:rsidRPr="00091A00">
              <w:rPr>
                <w:rStyle w:val="Hipervnculo"/>
                <w:b w:val="0"/>
                <w:bCs w:val="0"/>
              </w:rPr>
              <w:t>Esquema de recorrido</w:t>
            </w:r>
            <w:r w:rsidR="00091A00" w:rsidRPr="00091A00">
              <w:rPr>
                <w:b w:val="0"/>
                <w:bCs w:val="0"/>
                <w:webHidden/>
              </w:rPr>
              <w:tab/>
            </w:r>
            <w:r w:rsidR="00091A00" w:rsidRPr="00091A00">
              <w:rPr>
                <w:b w:val="0"/>
                <w:bCs w:val="0"/>
                <w:webHidden/>
              </w:rPr>
              <w:fldChar w:fldCharType="begin"/>
            </w:r>
            <w:r w:rsidR="00091A00" w:rsidRPr="00091A00">
              <w:rPr>
                <w:b w:val="0"/>
                <w:bCs w:val="0"/>
                <w:webHidden/>
              </w:rPr>
              <w:instrText xml:space="preserve"> PAGEREF _Toc13131233 \h </w:instrText>
            </w:r>
            <w:r w:rsidR="00091A00" w:rsidRPr="00091A00">
              <w:rPr>
                <w:b w:val="0"/>
                <w:bCs w:val="0"/>
                <w:webHidden/>
              </w:rPr>
            </w:r>
            <w:r w:rsidR="00091A00" w:rsidRPr="00091A00">
              <w:rPr>
                <w:b w:val="0"/>
                <w:bCs w:val="0"/>
                <w:webHidden/>
              </w:rPr>
              <w:fldChar w:fldCharType="separate"/>
            </w:r>
            <w:r w:rsidR="009A0C2B">
              <w:rPr>
                <w:b w:val="0"/>
                <w:bCs w:val="0"/>
                <w:webHidden/>
              </w:rPr>
              <w:t>7</w:t>
            </w:r>
            <w:r w:rsidR="00091A00" w:rsidRPr="00091A00">
              <w:rPr>
                <w:b w:val="0"/>
                <w:bCs w:val="0"/>
                <w:webHidden/>
              </w:rPr>
              <w:fldChar w:fldCharType="end"/>
            </w:r>
          </w:hyperlink>
        </w:p>
        <w:p w:rsidR="00091A00" w:rsidRPr="00091A00" w:rsidRDefault="00F24AF8">
          <w:pPr>
            <w:pStyle w:val="TDC3"/>
            <w:rPr>
              <w:rFonts w:asciiTheme="minorHAnsi" w:eastAsiaTheme="minorEastAsia" w:hAnsiTheme="minorHAnsi" w:cstheme="minorBidi"/>
              <w:b w:val="0"/>
              <w:bCs w:val="0"/>
              <w:lang w:eastAsia="es-CL"/>
            </w:rPr>
          </w:pPr>
          <w:hyperlink w:anchor="_Toc13131234" w:history="1">
            <w:r w:rsidR="00091A00" w:rsidRPr="00091A00">
              <w:rPr>
                <w:rStyle w:val="Hipervnculo"/>
                <w:b w:val="0"/>
                <w:bCs w:val="0"/>
              </w:rPr>
              <w:t>4.3.3</w:t>
            </w:r>
            <w:r w:rsidR="00091A00" w:rsidRPr="00091A00">
              <w:rPr>
                <w:rFonts w:asciiTheme="minorHAnsi" w:eastAsiaTheme="minorEastAsia" w:hAnsiTheme="minorHAnsi" w:cstheme="minorBidi"/>
                <w:b w:val="0"/>
                <w:bCs w:val="0"/>
                <w:lang w:eastAsia="es-CL"/>
              </w:rPr>
              <w:tab/>
            </w:r>
            <w:r w:rsidR="00091A00" w:rsidRPr="00091A00">
              <w:rPr>
                <w:rStyle w:val="Hipervnculo"/>
                <w:b w:val="0"/>
                <w:bCs w:val="0"/>
              </w:rPr>
              <w:t>Detalle del Recorrido de la Inspección</w:t>
            </w:r>
            <w:r w:rsidR="00091A00" w:rsidRPr="00091A00">
              <w:rPr>
                <w:b w:val="0"/>
                <w:bCs w:val="0"/>
                <w:webHidden/>
              </w:rPr>
              <w:tab/>
            </w:r>
            <w:r w:rsidR="00091A00" w:rsidRPr="00091A00">
              <w:rPr>
                <w:b w:val="0"/>
                <w:bCs w:val="0"/>
                <w:webHidden/>
              </w:rPr>
              <w:fldChar w:fldCharType="begin"/>
            </w:r>
            <w:r w:rsidR="00091A00" w:rsidRPr="00091A00">
              <w:rPr>
                <w:b w:val="0"/>
                <w:bCs w:val="0"/>
                <w:webHidden/>
              </w:rPr>
              <w:instrText xml:space="preserve"> PAGEREF _Toc13131234 \h </w:instrText>
            </w:r>
            <w:r w:rsidR="00091A00" w:rsidRPr="00091A00">
              <w:rPr>
                <w:b w:val="0"/>
                <w:bCs w:val="0"/>
                <w:webHidden/>
              </w:rPr>
            </w:r>
            <w:r w:rsidR="00091A00" w:rsidRPr="00091A00">
              <w:rPr>
                <w:b w:val="0"/>
                <w:bCs w:val="0"/>
                <w:webHidden/>
              </w:rPr>
              <w:fldChar w:fldCharType="separate"/>
            </w:r>
            <w:r w:rsidR="009A0C2B">
              <w:rPr>
                <w:b w:val="0"/>
                <w:bCs w:val="0"/>
                <w:webHidden/>
              </w:rPr>
              <w:t>8</w:t>
            </w:r>
            <w:r w:rsidR="00091A00" w:rsidRPr="00091A00">
              <w:rPr>
                <w:b w:val="0"/>
                <w:bCs w:val="0"/>
                <w:webHidden/>
              </w:rPr>
              <w:fldChar w:fldCharType="end"/>
            </w:r>
          </w:hyperlink>
        </w:p>
        <w:p w:rsidR="00091A00" w:rsidRPr="00091A00" w:rsidRDefault="00F24AF8">
          <w:pPr>
            <w:pStyle w:val="TDC2"/>
            <w:tabs>
              <w:tab w:val="left" w:pos="880"/>
              <w:tab w:val="right" w:leader="dot" w:pos="9962"/>
            </w:tabs>
            <w:rPr>
              <w:rFonts w:eastAsiaTheme="minorEastAsia"/>
              <w:noProof/>
              <w:lang w:eastAsia="es-CL"/>
            </w:rPr>
          </w:pPr>
          <w:hyperlink w:anchor="_Toc13131235" w:history="1">
            <w:r w:rsidR="00091A00" w:rsidRPr="00091A00">
              <w:rPr>
                <w:rStyle w:val="Hipervnculo"/>
                <w:noProof/>
              </w:rPr>
              <w:t>4.4</w:t>
            </w:r>
            <w:r w:rsidR="00091A00" w:rsidRPr="00091A00">
              <w:rPr>
                <w:rFonts w:eastAsiaTheme="minorEastAsia"/>
                <w:noProof/>
                <w:lang w:eastAsia="es-CL"/>
              </w:rPr>
              <w:tab/>
            </w:r>
            <w:r w:rsidR="00091A00" w:rsidRPr="00091A00">
              <w:rPr>
                <w:rStyle w:val="Hipervnculo"/>
                <w:noProof/>
              </w:rPr>
              <w:t>Revisión Documental</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_Toc13131235 \h </w:instrText>
            </w:r>
            <w:r w:rsidR="00091A00" w:rsidRPr="00091A00">
              <w:rPr>
                <w:noProof/>
                <w:webHidden/>
              </w:rPr>
            </w:r>
            <w:r w:rsidR="00091A00" w:rsidRPr="00091A00">
              <w:rPr>
                <w:noProof/>
                <w:webHidden/>
              </w:rPr>
              <w:fldChar w:fldCharType="separate"/>
            </w:r>
            <w:r w:rsidR="009A0C2B">
              <w:rPr>
                <w:noProof/>
                <w:webHidden/>
              </w:rPr>
              <w:t>9</w:t>
            </w:r>
            <w:r w:rsidR="00091A00" w:rsidRPr="00091A00">
              <w:rPr>
                <w:noProof/>
                <w:webHidden/>
              </w:rPr>
              <w:fldChar w:fldCharType="end"/>
            </w:r>
          </w:hyperlink>
        </w:p>
        <w:p w:rsidR="00091A00" w:rsidRPr="00091A00" w:rsidRDefault="00091A00" w:rsidP="00091A00">
          <w:pPr>
            <w:pStyle w:val="TDC3"/>
            <w:rPr>
              <w:b w:val="0"/>
              <w:bCs w:val="0"/>
            </w:rPr>
          </w:pPr>
          <w:r w:rsidRPr="00091A00">
            <w:rPr>
              <w:rStyle w:val="Hipervnculo"/>
              <w:b w:val="0"/>
              <w:bCs w:val="0"/>
              <w:color w:val="auto"/>
              <w:u w:val="none"/>
            </w:rPr>
            <w:t>4.4.1</w:t>
          </w:r>
          <w:r w:rsidRPr="00091A00">
            <w:rPr>
              <w:rFonts w:asciiTheme="minorHAnsi" w:eastAsiaTheme="minorEastAsia" w:hAnsiTheme="minorHAnsi" w:cstheme="minorBidi"/>
              <w:b w:val="0"/>
              <w:bCs w:val="0"/>
              <w:lang w:eastAsia="es-CL"/>
            </w:rPr>
            <w:tab/>
          </w:r>
          <w:r w:rsidRPr="00091A00">
            <w:rPr>
              <w:rStyle w:val="Hipervnculo"/>
              <w:b w:val="0"/>
              <w:bCs w:val="0"/>
              <w:color w:val="auto"/>
              <w:u w:val="none"/>
            </w:rPr>
            <w:t>Documentos Revisados</w:t>
          </w:r>
          <w:r w:rsidRPr="00091A00">
            <w:rPr>
              <w:b w:val="0"/>
              <w:bCs w:val="0"/>
              <w:webHidden/>
            </w:rPr>
            <w:tab/>
          </w:r>
          <w:r w:rsidRPr="00091A00">
            <w:rPr>
              <w:b w:val="0"/>
              <w:bCs w:val="0"/>
              <w:webHidden/>
            </w:rPr>
            <w:fldChar w:fldCharType="begin"/>
          </w:r>
          <w:r w:rsidRPr="00091A00">
            <w:rPr>
              <w:b w:val="0"/>
              <w:bCs w:val="0"/>
              <w:webHidden/>
            </w:rPr>
            <w:instrText xml:space="preserve"> PAGEREF _Toc13131236 \h </w:instrText>
          </w:r>
          <w:r w:rsidRPr="00091A00">
            <w:rPr>
              <w:b w:val="0"/>
              <w:bCs w:val="0"/>
              <w:webHidden/>
            </w:rPr>
          </w:r>
          <w:r w:rsidRPr="00091A00">
            <w:rPr>
              <w:b w:val="0"/>
              <w:bCs w:val="0"/>
              <w:webHidden/>
            </w:rPr>
            <w:fldChar w:fldCharType="separate"/>
          </w:r>
          <w:r w:rsidR="009A0C2B">
            <w:rPr>
              <w:b w:val="0"/>
              <w:bCs w:val="0"/>
              <w:webHidden/>
            </w:rPr>
            <w:t>9</w:t>
          </w:r>
          <w:r w:rsidRPr="00091A00">
            <w:rPr>
              <w:b w:val="0"/>
              <w:bCs w:val="0"/>
              <w:webHidden/>
            </w:rPr>
            <w:fldChar w:fldCharType="end"/>
          </w:r>
        </w:p>
        <w:p w:rsidR="00091A00" w:rsidRPr="00091A00" w:rsidRDefault="00F24AF8">
          <w:pPr>
            <w:pStyle w:val="TDC1"/>
            <w:tabs>
              <w:tab w:val="left" w:pos="440"/>
              <w:tab w:val="right" w:leader="dot" w:pos="9962"/>
            </w:tabs>
            <w:rPr>
              <w:rFonts w:eastAsiaTheme="minorEastAsia"/>
              <w:noProof/>
              <w:lang w:eastAsia="es-CL"/>
            </w:rPr>
          </w:pPr>
          <w:hyperlink w:anchor="_Toc13131237" w:history="1">
            <w:r w:rsidR="00091A00" w:rsidRPr="00091A00">
              <w:rPr>
                <w:rStyle w:val="Hipervnculo"/>
                <w:noProof/>
                <w:color w:val="auto"/>
                <w:u w:val="none"/>
              </w:rPr>
              <w:t>5</w:t>
            </w:r>
            <w:r w:rsidR="00091A00" w:rsidRPr="00091A00">
              <w:rPr>
                <w:rFonts w:eastAsiaTheme="minorEastAsia"/>
                <w:noProof/>
                <w:lang w:eastAsia="es-CL"/>
              </w:rPr>
              <w:tab/>
            </w:r>
            <w:r w:rsidR="00091A00" w:rsidRPr="00091A00">
              <w:rPr>
                <w:rStyle w:val="Hipervnculo"/>
                <w:noProof/>
                <w:color w:val="auto"/>
                <w:u w:val="none"/>
              </w:rPr>
              <w:t>HECHOS CONSTATADOS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_Toc13131237 \h </w:instrText>
            </w:r>
            <w:r w:rsidR="00091A00" w:rsidRPr="00091A00">
              <w:rPr>
                <w:noProof/>
                <w:webHidden/>
              </w:rPr>
            </w:r>
            <w:r w:rsidR="00091A00" w:rsidRPr="00091A00">
              <w:rPr>
                <w:noProof/>
                <w:webHidden/>
              </w:rPr>
              <w:fldChar w:fldCharType="separate"/>
            </w:r>
            <w:r w:rsidR="009A0C2B">
              <w:rPr>
                <w:noProof/>
                <w:webHidden/>
              </w:rPr>
              <w:t>10</w:t>
            </w:r>
            <w:r w:rsidR="00091A00" w:rsidRPr="00091A00">
              <w:rPr>
                <w:noProof/>
                <w:webHidden/>
              </w:rPr>
              <w:fldChar w:fldCharType="end"/>
            </w:r>
          </w:hyperlink>
        </w:p>
        <w:p w:rsidR="00091A00" w:rsidRPr="00091A00" w:rsidRDefault="00F24AF8" w:rsidP="00091A00">
          <w:pPr>
            <w:pStyle w:val="TDC2"/>
            <w:tabs>
              <w:tab w:val="left" w:pos="880"/>
              <w:tab w:val="right" w:leader="dot" w:pos="9962"/>
            </w:tabs>
            <w:rPr>
              <w:rFonts w:eastAsiaTheme="minorEastAsia"/>
              <w:noProof/>
              <w:lang w:eastAsia="es-CL"/>
            </w:rPr>
          </w:pPr>
          <w:hyperlink w:anchor="_Toc13131238" w:history="1">
            <w:r w:rsidR="00091A00" w:rsidRPr="00091A00">
              <w:rPr>
                <w:rStyle w:val="Hipervnculo"/>
                <w:noProof/>
                <w:color w:val="auto"/>
                <w:u w:val="none"/>
              </w:rPr>
              <w:t>5.1</w:t>
            </w:r>
            <w:r w:rsidR="00091A00" w:rsidRPr="00091A00">
              <w:rPr>
                <w:rFonts w:eastAsiaTheme="minorEastAsia"/>
                <w:noProof/>
                <w:lang w:eastAsia="es-CL"/>
              </w:rPr>
              <w:tab/>
            </w:r>
            <w:r w:rsidR="00091A00" w:rsidRPr="00091A00">
              <w:rPr>
                <w:rStyle w:val="Hipervnculo"/>
                <w:noProof/>
                <w:color w:val="auto"/>
                <w:u w:val="none"/>
              </w:rPr>
              <w:t>Manejo de la planta de tratamiento de RILes.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_Toc13131238 \h </w:instrText>
            </w:r>
            <w:r w:rsidR="00091A00" w:rsidRPr="00091A00">
              <w:rPr>
                <w:noProof/>
                <w:webHidden/>
              </w:rPr>
            </w:r>
            <w:r w:rsidR="00091A00" w:rsidRPr="00091A00">
              <w:rPr>
                <w:noProof/>
                <w:webHidden/>
              </w:rPr>
              <w:fldChar w:fldCharType="separate"/>
            </w:r>
            <w:r w:rsidR="009A0C2B">
              <w:rPr>
                <w:noProof/>
                <w:webHidden/>
              </w:rPr>
              <w:t>10</w:t>
            </w:r>
            <w:r w:rsidR="00091A00" w:rsidRPr="00091A00">
              <w:rPr>
                <w:noProof/>
                <w:webHidden/>
              </w:rPr>
              <w:fldChar w:fldCharType="end"/>
            </w:r>
          </w:hyperlink>
        </w:p>
        <w:p w:rsidR="00091A00" w:rsidRPr="00091A00" w:rsidRDefault="00F24AF8" w:rsidP="00091A00">
          <w:pPr>
            <w:pStyle w:val="TDC2"/>
            <w:tabs>
              <w:tab w:val="left" w:pos="880"/>
              <w:tab w:val="right" w:leader="dot" w:pos="9962"/>
            </w:tabs>
            <w:rPr>
              <w:rFonts w:eastAsiaTheme="minorEastAsia"/>
              <w:noProof/>
              <w:lang w:eastAsia="es-CL"/>
            </w:rPr>
          </w:pPr>
          <w:hyperlink w:anchor="_Toc13131253" w:history="1">
            <w:r w:rsidR="00091A00" w:rsidRPr="00091A00">
              <w:rPr>
                <w:rStyle w:val="Hipervnculo"/>
                <w:noProof/>
                <w:color w:val="auto"/>
                <w:u w:val="none"/>
              </w:rPr>
              <w:t>5.2</w:t>
            </w:r>
            <w:r w:rsidR="00091A00" w:rsidRPr="00091A00">
              <w:rPr>
                <w:rFonts w:eastAsiaTheme="minorEastAsia"/>
                <w:noProof/>
                <w:lang w:eastAsia="es-CL"/>
              </w:rPr>
              <w:tab/>
            </w:r>
            <w:r w:rsidR="00091A00" w:rsidRPr="00091A00">
              <w:rPr>
                <w:rStyle w:val="Hipervnculo"/>
                <w:noProof/>
                <w:color w:val="auto"/>
                <w:u w:val="none"/>
              </w:rPr>
              <w:t>Afectación de cursos de agua.</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_Toc13131253 \h </w:instrText>
            </w:r>
            <w:r w:rsidR="00091A00" w:rsidRPr="00091A00">
              <w:rPr>
                <w:noProof/>
                <w:webHidden/>
              </w:rPr>
            </w:r>
            <w:r w:rsidR="00091A00" w:rsidRPr="00091A00">
              <w:rPr>
                <w:noProof/>
                <w:webHidden/>
              </w:rPr>
              <w:fldChar w:fldCharType="separate"/>
            </w:r>
            <w:r w:rsidR="009A0C2B">
              <w:rPr>
                <w:noProof/>
                <w:webHidden/>
              </w:rPr>
              <w:t>20</w:t>
            </w:r>
            <w:r w:rsidR="00091A00" w:rsidRPr="00091A00">
              <w:rPr>
                <w:noProof/>
                <w:webHidden/>
              </w:rPr>
              <w:fldChar w:fldCharType="end"/>
            </w:r>
          </w:hyperlink>
        </w:p>
        <w:p w:rsidR="00091A00" w:rsidRPr="00091A00" w:rsidRDefault="00F24AF8">
          <w:pPr>
            <w:pStyle w:val="TDC2"/>
            <w:tabs>
              <w:tab w:val="left" w:pos="880"/>
              <w:tab w:val="right" w:leader="dot" w:pos="9962"/>
            </w:tabs>
            <w:rPr>
              <w:rFonts w:eastAsiaTheme="minorEastAsia"/>
              <w:noProof/>
              <w:lang w:eastAsia="es-CL"/>
            </w:rPr>
          </w:pPr>
          <w:hyperlink w:anchor="_Toc13131258" w:history="1">
            <w:r w:rsidR="00091A00" w:rsidRPr="00091A00">
              <w:rPr>
                <w:rStyle w:val="Hipervnculo"/>
                <w:noProof/>
                <w:color w:val="auto"/>
                <w:u w:val="none"/>
              </w:rPr>
              <w:t>5.3</w:t>
            </w:r>
            <w:r w:rsidR="00091A00" w:rsidRPr="00091A00">
              <w:rPr>
                <w:rFonts w:eastAsiaTheme="minorEastAsia"/>
                <w:noProof/>
                <w:lang w:eastAsia="es-CL"/>
              </w:rPr>
              <w:tab/>
            </w:r>
            <w:r w:rsidR="00091A00" w:rsidRPr="00091A00">
              <w:rPr>
                <w:rStyle w:val="Hipervnculo"/>
                <w:noProof/>
                <w:color w:val="auto"/>
                <w:u w:val="none"/>
              </w:rPr>
              <w:t>Manejo de olores.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_Toc13131258 \h </w:instrText>
            </w:r>
            <w:r w:rsidR="00091A00" w:rsidRPr="00091A00">
              <w:rPr>
                <w:noProof/>
                <w:webHidden/>
              </w:rPr>
            </w:r>
            <w:r w:rsidR="00091A00" w:rsidRPr="00091A00">
              <w:rPr>
                <w:noProof/>
                <w:webHidden/>
              </w:rPr>
              <w:fldChar w:fldCharType="separate"/>
            </w:r>
            <w:r w:rsidR="009A0C2B">
              <w:rPr>
                <w:noProof/>
                <w:webHidden/>
              </w:rPr>
              <w:t>24</w:t>
            </w:r>
            <w:r w:rsidR="00091A00" w:rsidRPr="00091A00">
              <w:rPr>
                <w:noProof/>
                <w:webHidden/>
              </w:rPr>
              <w:fldChar w:fldCharType="end"/>
            </w:r>
          </w:hyperlink>
        </w:p>
        <w:p w:rsidR="00091A00" w:rsidRPr="00091A00" w:rsidRDefault="00F24AF8" w:rsidP="00091A00">
          <w:pPr>
            <w:pStyle w:val="TDC2"/>
            <w:tabs>
              <w:tab w:val="left" w:pos="880"/>
              <w:tab w:val="right" w:leader="dot" w:pos="9962"/>
            </w:tabs>
            <w:rPr>
              <w:rFonts w:eastAsiaTheme="minorEastAsia"/>
              <w:noProof/>
              <w:lang w:eastAsia="es-CL"/>
            </w:rPr>
          </w:pPr>
          <w:hyperlink w:anchor="_Toc13131259" w:history="1">
            <w:r w:rsidR="00091A00" w:rsidRPr="00091A00">
              <w:rPr>
                <w:rStyle w:val="Hipervnculo"/>
                <w:noProof/>
                <w:color w:val="auto"/>
                <w:u w:val="none"/>
              </w:rPr>
              <w:t>5.4</w:t>
            </w:r>
            <w:r w:rsidR="00091A00" w:rsidRPr="00091A00">
              <w:rPr>
                <w:rFonts w:eastAsiaTheme="minorEastAsia"/>
                <w:noProof/>
                <w:lang w:eastAsia="es-CL"/>
              </w:rPr>
              <w:tab/>
            </w:r>
            <w:r w:rsidR="00091A00" w:rsidRPr="00091A00">
              <w:rPr>
                <w:rStyle w:val="Hipervnculo"/>
                <w:noProof/>
                <w:color w:val="auto"/>
                <w:u w:val="none"/>
              </w:rPr>
              <w:t>Calidad de afluente y efluente.</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_Toc13131259 \h </w:instrText>
            </w:r>
            <w:r w:rsidR="00091A00" w:rsidRPr="00091A00">
              <w:rPr>
                <w:noProof/>
                <w:webHidden/>
              </w:rPr>
            </w:r>
            <w:r w:rsidR="00091A00" w:rsidRPr="00091A00">
              <w:rPr>
                <w:noProof/>
                <w:webHidden/>
              </w:rPr>
              <w:fldChar w:fldCharType="separate"/>
            </w:r>
            <w:r w:rsidR="009A0C2B">
              <w:rPr>
                <w:noProof/>
                <w:webHidden/>
              </w:rPr>
              <w:t>25</w:t>
            </w:r>
            <w:r w:rsidR="00091A00" w:rsidRPr="00091A00">
              <w:rPr>
                <w:noProof/>
                <w:webHidden/>
              </w:rPr>
              <w:fldChar w:fldCharType="end"/>
            </w:r>
          </w:hyperlink>
        </w:p>
        <w:p w:rsidR="00091A00" w:rsidRPr="00091A00" w:rsidRDefault="00F24AF8" w:rsidP="00091A00">
          <w:pPr>
            <w:pStyle w:val="TDC1"/>
            <w:tabs>
              <w:tab w:val="left" w:pos="440"/>
              <w:tab w:val="right" w:leader="dot" w:pos="9962"/>
            </w:tabs>
            <w:rPr>
              <w:rFonts w:eastAsiaTheme="minorEastAsia"/>
              <w:noProof/>
              <w:lang w:eastAsia="es-CL"/>
            </w:rPr>
          </w:pPr>
          <w:hyperlink w:anchor="_Toc13131262" w:history="1">
            <w:r w:rsidR="00091A00" w:rsidRPr="00091A00">
              <w:rPr>
                <w:rStyle w:val="Hipervnculo"/>
                <w:noProof/>
                <w:color w:val="auto"/>
                <w:u w:val="none"/>
              </w:rPr>
              <w:t>6</w:t>
            </w:r>
            <w:r w:rsidR="00091A00" w:rsidRPr="00091A00">
              <w:rPr>
                <w:rFonts w:eastAsiaTheme="minorEastAsia"/>
                <w:noProof/>
                <w:lang w:eastAsia="es-CL"/>
              </w:rPr>
              <w:tab/>
            </w:r>
            <w:r w:rsidR="00091A00" w:rsidRPr="00091A00">
              <w:rPr>
                <w:rStyle w:val="Hipervnculo"/>
                <w:noProof/>
                <w:color w:val="auto"/>
                <w:u w:val="none"/>
              </w:rPr>
              <w:t>OTROS HECHOS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_Toc13131262 \h </w:instrText>
            </w:r>
            <w:r w:rsidR="00091A00" w:rsidRPr="00091A00">
              <w:rPr>
                <w:noProof/>
                <w:webHidden/>
              </w:rPr>
            </w:r>
            <w:r w:rsidR="00091A00" w:rsidRPr="00091A00">
              <w:rPr>
                <w:noProof/>
                <w:webHidden/>
              </w:rPr>
              <w:fldChar w:fldCharType="separate"/>
            </w:r>
            <w:r w:rsidR="009A0C2B">
              <w:rPr>
                <w:noProof/>
                <w:webHidden/>
              </w:rPr>
              <w:t>34</w:t>
            </w:r>
            <w:r w:rsidR="00091A00" w:rsidRPr="00091A00">
              <w:rPr>
                <w:noProof/>
                <w:webHidden/>
              </w:rPr>
              <w:fldChar w:fldCharType="end"/>
            </w:r>
          </w:hyperlink>
        </w:p>
        <w:p w:rsidR="00091A00" w:rsidRPr="00091A00" w:rsidRDefault="00F24AF8">
          <w:pPr>
            <w:pStyle w:val="TDC1"/>
            <w:tabs>
              <w:tab w:val="left" w:pos="440"/>
              <w:tab w:val="right" w:leader="dot" w:pos="9962"/>
            </w:tabs>
            <w:rPr>
              <w:rFonts w:eastAsiaTheme="minorEastAsia"/>
              <w:noProof/>
              <w:lang w:eastAsia="es-CL"/>
            </w:rPr>
          </w:pPr>
          <w:hyperlink w:anchor="_Toc13131271" w:history="1">
            <w:r w:rsidR="00091A00" w:rsidRPr="00091A00">
              <w:rPr>
                <w:rStyle w:val="Hipervnculo"/>
                <w:noProof/>
                <w:color w:val="auto"/>
                <w:u w:val="none"/>
              </w:rPr>
              <w:t>7</w:t>
            </w:r>
            <w:r w:rsidR="00091A00" w:rsidRPr="00091A00">
              <w:rPr>
                <w:rFonts w:eastAsiaTheme="minorEastAsia"/>
                <w:noProof/>
                <w:lang w:eastAsia="es-CL"/>
              </w:rPr>
              <w:tab/>
            </w:r>
            <w:r w:rsidR="00091A00" w:rsidRPr="00091A00">
              <w:rPr>
                <w:rStyle w:val="Hipervnculo"/>
                <w:noProof/>
                <w:color w:val="auto"/>
                <w:u w:val="none"/>
              </w:rPr>
              <w:t>CONCLUSIONES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_Toc13131271 \h </w:instrText>
            </w:r>
            <w:r w:rsidR="00091A00" w:rsidRPr="00091A00">
              <w:rPr>
                <w:noProof/>
                <w:webHidden/>
              </w:rPr>
            </w:r>
            <w:r w:rsidR="00091A00" w:rsidRPr="00091A00">
              <w:rPr>
                <w:noProof/>
                <w:webHidden/>
              </w:rPr>
              <w:fldChar w:fldCharType="separate"/>
            </w:r>
            <w:r w:rsidR="009A0C2B">
              <w:rPr>
                <w:noProof/>
                <w:webHidden/>
              </w:rPr>
              <w:t>41</w:t>
            </w:r>
            <w:r w:rsidR="00091A00" w:rsidRPr="00091A00">
              <w:rPr>
                <w:noProof/>
                <w:webHidden/>
              </w:rPr>
              <w:fldChar w:fldCharType="end"/>
            </w:r>
          </w:hyperlink>
        </w:p>
        <w:p w:rsidR="00091A00" w:rsidRPr="00091A00" w:rsidRDefault="00F24AF8">
          <w:pPr>
            <w:pStyle w:val="TDC1"/>
            <w:tabs>
              <w:tab w:val="left" w:pos="440"/>
              <w:tab w:val="right" w:leader="dot" w:pos="9962"/>
            </w:tabs>
            <w:rPr>
              <w:rFonts w:eastAsiaTheme="minorEastAsia"/>
              <w:noProof/>
              <w:lang w:eastAsia="es-CL"/>
            </w:rPr>
          </w:pPr>
          <w:hyperlink w:anchor="_Toc13131278" w:history="1">
            <w:r w:rsidR="00091A00" w:rsidRPr="00091A00">
              <w:rPr>
                <w:rStyle w:val="Hipervnculo"/>
                <w:noProof/>
                <w:color w:val="auto"/>
                <w:u w:val="none"/>
              </w:rPr>
              <w:t>8</w:t>
            </w:r>
            <w:r w:rsidR="00091A00" w:rsidRPr="00091A00">
              <w:rPr>
                <w:rFonts w:eastAsiaTheme="minorEastAsia"/>
                <w:noProof/>
                <w:lang w:eastAsia="es-CL"/>
              </w:rPr>
              <w:tab/>
            </w:r>
            <w:r w:rsidR="00091A00" w:rsidRPr="00091A00">
              <w:rPr>
                <w:rStyle w:val="Hipervnculo"/>
                <w:noProof/>
                <w:color w:val="auto"/>
                <w:u w:val="none"/>
              </w:rPr>
              <w:t>ANEXOS</w:t>
            </w:r>
            <w:r w:rsidR="00091A00" w:rsidRPr="00091A00">
              <w:rPr>
                <w:noProof/>
                <w:webHidden/>
              </w:rPr>
              <w:tab/>
            </w:r>
            <w:r w:rsidR="00091A00" w:rsidRPr="00091A00">
              <w:rPr>
                <w:noProof/>
                <w:webHidden/>
              </w:rPr>
              <w:fldChar w:fldCharType="begin"/>
            </w:r>
            <w:r w:rsidR="00091A00" w:rsidRPr="00091A00">
              <w:rPr>
                <w:noProof/>
                <w:webHidden/>
              </w:rPr>
              <w:instrText xml:space="preserve"> PAGEREF _Toc13131278 \h </w:instrText>
            </w:r>
            <w:r w:rsidR="00091A00" w:rsidRPr="00091A00">
              <w:rPr>
                <w:noProof/>
                <w:webHidden/>
              </w:rPr>
            </w:r>
            <w:r w:rsidR="00091A00" w:rsidRPr="00091A00">
              <w:rPr>
                <w:noProof/>
                <w:webHidden/>
              </w:rPr>
              <w:fldChar w:fldCharType="separate"/>
            </w:r>
            <w:r w:rsidR="009A0C2B">
              <w:rPr>
                <w:noProof/>
                <w:webHidden/>
              </w:rPr>
              <w:t>47</w:t>
            </w:r>
            <w:r w:rsidR="00091A00" w:rsidRPr="00091A00">
              <w:rPr>
                <w:noProof/>
                <w:webHidden/>
              </w:rPr>
              <w:fldChar w:fldCharType="end"/>
            </w:r>
          </w:hyperlink>
        </w:p>
        <w:p w:rsidR="007A7DEB" w:rsidRPr="006508EE" w:rsidRDefault="007A7DEB" w:rsidP="007A7DEB">
          <w:pPr>
            <w:spacing w:line="240" w:lineRule="auto"/>
          </w:pPr>
          <w:r w:rsidRPr="006508EE">
            <w:rPr>
              <w:b/>
              <w:bCs/>
              <w:lang w:val="es-ES"/>
            </w:rPr>
            <w:fldChar w:fldCharType="end"/>
          </w:r>
        </w:p>
      </w:sdtContent>
    </w:sdt>
    <w:p w:rsidR="007A7DEB" w:rsidRPr="006508EE" w:rsidRDefault="007A7DEB"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D14AAD" w:rsidRPr="006508EE" w:rsidRDefault="00D14AAD" w:rsidP="007A7DEB">
      <w:pPr>
        <w:spacing w:after="0" w:line="240" w:lineRule="auto"/>
        <w:jc w:val="center"/>
        <w:rPr>
          <w:rFonts w:ascii="Calibri" w:eastAsia="Calibri" w:hAnsi="Calibri" w:cs="Calibri"/>
          <w:b/>
          <w:sz w:val="20"/>
          <w:szCs w:val="20"/>
        </w:rPr>
      </w:pPr>
    </w:p>
    <w:p w:rsidR="004438A3" w:rsidRPr="006508EE" w:rsidRDefault="004438A3" w:rsidP="007A7DEB">
      <w:pPr>
        <w:spacing w:after="0" w:line="240" w:lineRule="auto"/>
        <w:jc w:val="center"/>
        <w:rPr>
          <w:rFonts w:ascii="Calibri" w:eastAsia="Calibri" w:hAnsi="Calibri" w:cs="Calibri"/>
          <w:b/>
          <w:sz w:val="20"/>
          <w:szCs w:val="20"/>
        </w:rPr>
      </w:pPr>
    </w:p>
    <w:p w:rsidR="004438A3" w:rsidRPr="006508EE" w:rsidRDefault="004438A3" w:rsidP="007A7DEB">
      <w:pPr>
        <w:spacing w:after="0" w:line="240" w:lineRule="auto"/>
        <w:jc w:val="center"/>
        <w:rPr>
          <w:rFonts w:ascii="Calibri" w:eastAsia="Calibri" w:hAnsi="Calibri" w:cs="Calibri"/>
          <w:b/>
          <w:sz w:val="20"/>
          <w:szCs w:val="20"/>
        </w:rPr>
      </w:pPr>
    </w:p>
    <w:p w:rsidR="004438A3" w:rsidRPr="006508EE" w:rsidRDefault="004438A3" w:rsidP="007A7DEB">
      <w:pPr>
        <w:spacing w:after="0" w:line="240" w:lineRule="auto"/>
        <w:jc w:val="center"/>
        <w:rPr>
          <w:rFonts w:ascii="Calibri" w:eastAsia="Calibri" w:hAnsi="Calibri" w:cs="Calibri"/>
          <w:b/>
          <w:sz w:val="20"/>
          <w:szCs w:val="20"/>
        </w:rPr>
      </w:pPr>
    </w:p>
    <w:p w:rsidR="004438A3" w:rsidRPr="006508EE" w:rsidRDefault="004438A3" w:rsidP="007A7DEB">
      <w:pPr>
        <w:spacing w:after="0" w:line="240" w:lineRule="auto"/>
        <w:jc w:val="center"/>
        <w:rPr>
          <w:rFonts w:ascii="Calibri" w:eastAsia="Calibri" w:hAnsi="Calibri" w:cs="Calibri"/>
          <w:b/>
          <w:sz w:val="20"/>
          <w:szCs w:val="20"/>
        </w:rPr>
      </w:pPr>
    </w:p>
    <w:p w:rsidR="00CA6F25" w:rsidRDefault="00CA6F25" w:rsidP="00762C26">
      <w:pPr>
        <w:spacing w:after="0" w:line="240" w:lineRule="auto"/>
        <w:rPr>
          <w:rFonts w:ascii="Calibri" w:eastAsia="Calibri" w:hAnsi="Calibri" w:cs="Calibri"/>
          <w:b/>
          <w:sz w:val="20"/>
          <w:szCs w:val="20"/>
        </w:rPr>
      </w:pPr>
    </w:p>
    <w:p w:rsidR="00CA6F25" w:rsidRPr="006508EE" w:rsidRDefault="00CA6F25" w:rsidP="007A7DEB">
      <w:pPr>
        <w:spacing w:after="0" w:line="240" w:lineRule="auto"/>
        <w:jc w:val="center"/>
        <w:rPr>
          <w:rFonts w:ascii="Calibri" w:eastAsia="Calibri" w:hAnsi="Calibri" w:cs="Calibri"/>
          <w:b/>
          <w:sz w:val="20"/>
          <w:szCs w:val="20"/>
        </w:rPr>
      </w:pPr>
    </w:p>
    <w:p w:rsidR="00D42470" w:rsidRPr="006508EE" w:rsidRDefault="00D42470" w:rsidP="00987770">
      <w:pPr>
        <w:pStyle w:val="Ttulo1"/>
      </w:pPr>
      <w:bookmarkStart w:id="7" w:name="_Toc449085405"/>
      <w:bookmarkStart w:id="8" w:name="_Toc13131222"/>
      <w:r w:rsidRPr="006508EE">
        <w:lastRenderedPageBreak/>
        <w:t>RESUMEN</w:t>
      </w:r>
      <w:bookmarkEnd w:id="7"/>
      <w:bookmarkEnd w:id="8"/>
    </w:p>
    <w:p w:rsidR="00D42470" w:rsidRPr="006508EE" w:rsidRDefault="00D42470" w:rsidP="00D42470">
      <w:pPr>
        <w:spacing w:after="0" w:line="240" w:lineRule="auto"/>
        <w:contextualSpacing/>
        <w:outlineLvl w:val="0"/>
        <w:rPr>
          <w:rFonts w:ascii="Calibri" w:eastAsia="Calibri" w:hAnsi="Calibri" w:cs="Calibri"/>
          <w:b/>
          <w:sz w:val="24"/>
          <w:szCs w:val="20"/>
        </w:rPr>
      </w:pPr>
    </w:p>
    <w:p w:rsidR="00D42470" w:rsidRPr="006508EE" w:rsidRDefault="00D42470" w:rsidP="00D42470">
      <w:pPr>
        <w:spacing w:after="0" w:line="240" w:lineRule="auto"/>
        <w:jc w:val="both"/>
        <w:rPr>
          <w:rFonts w:ascii="Calibri" w:eastAsia="Calibri" w:hAnsi="Calibri" w:cs="Calibri"/>
          <w:sz w:val="20"/>
          <w:szCs w:val="20"/>
        </w:rPr>
      </w:pPr>
      <w:r w:rsidRPr="006508EE">
        <w:rPr>
          <w:rFonts w:ascii="Calibri" w:eastAsia="Calibri" w:hAnsi="Calibri" w:cs="Calibri"/>
          <w:sz w:val="20"/>
          <w:szCs w:val="20"/>
        </w:rPr>
        <w:t>El presente documento da cuenta de los resultados de las actividades de fiscalización ambiental realizada</w:t>
      </w:r>
      <w:r w:rsidR="00C73F71" w:rsidRPr="006508EE">
        <w:rPr>
          <w:rFonts w:ascii="Calibri" w:eastAsia="Calibri" w:hAnsi="Calibri" w:cs="Calibri"/>
          <w:sz w:val="20"/>
          <w:szCs w:val="20"/>
        </w:rPr>
        <w:t>s</w:t>
      </w:r>
      <w:r w:rsidRPr="006508EE">
        <w:rPr>
          <w:rFonts w:ascii="Calibri" w:eastAsia="Calibri" w:hAnsi="Calibri" w:cs="Calibri"/>
          <w:sz w:val="20"/>
          <w:szCs w:val="20"/>
        </w:rPr>
        <w:t xml:space="preserve"> por </w:t>
      </w:r>
      <w:r w:rsidR="00C73F71" w:rsidRPr="006508EE">
        <w:rPr>
          <w:rFonts w:ascii="Calibri" w:eastAsia="Calibri" w:hAnsi="Calibri" w:cs="Calibri"/>
          <w:sz w:val="20"/>
          <w:szCs w:val="20"/>
        </w:rPr>
        <w:t>la Superintendencia del Medio Ambiente (SMA)</w:t>
      </w:r>
      <w:r w:rsidRPr="006508EE">
        <w:rPr>
          <w:rFonts w:ascii="Calibri" w:eastAsia="Calibri" w:hAnsi="Calibri" w:cs="Calibri"/>
          <w:sz w:val="20"/>
          <w:szCs w:val="20"/>
        </w:rPr>
        <w:t xml:space="preserve">, junto a </w:t>
      </w:r>
      <w:r w:rsidR="00C73F71" w:rsidRPr="006508EE">
        <w:rPr>
          <w:rFonts w:ascii="Calibri" w:eastAsia="Calibri" w:hAnsi="Calibri" w:cs="Calibri"/>
          <w:sz w:val="20"/>
          <w:szCs w:val="20"/>
        </w:rPr>
        <w:t xml:space="preserve">la Dirección General de Aguas (DGA) y SEREMI de Salud de la Región del Maule, </w:t>
      </w:r>
      <w:r w:rsidRPr="006508EE">
        <w:rPr>
          <w:rFonts w:ascii="Calibri" w:eastAsia="Calibri" w:hAnsi="Calibri" w:cs="Calibri"/>
          <w:sz w:val="20"/>
          <w:szCs w:val="20"/>
        </w:rPr>
        <w:t>a la unidad fiscalizable “</w:t>
      </w:r>
      <w:r w:rsidR="00C73F71" w:rsidRPr="006508EE">
        <w:rPr>
          <w:rFonts w:ascii="Calibri" w:eastAsia="Calibri" w:hAnsi="Calibri" w:cs="Calibri"/>
          <w:sz w:val="20"/>
          <w:szCs w:val="20"/>
        </w:rPr>
        <w:t>Embotelladora Latinoamericana</w:t>
      </w:r>
      <w:r w:rsidRPr="006508EE">
        <w:rPr>
          <w:rFonts w:ascii="Calibri" w:eastAsia="Calibri" w:hAnsi="Calibri" w:cs="Calibri"/>
          <w:sz w:val="20"/>
          <w:szCs w:val="20"/>
        </w:rPr>
        <w:t>”</w:t>
      </w:r>
      <w:r w:rsidR="005933B2" w:rsidRPr="006508EE">
        <w:rPr>
          <w:rFonts w:ascii="Calibri" w:eastAsia="Calibri" w:hAnsi="Calibri" w:cs="Calibri"/>
          <w:sz w:val="20"/>
          <w:szCs w:val="20"/>
        </w:rPr>
        <w:t xml:space="preserve">, localizada en </w:t>
      </w:r>
      <w:r w:rsidR="00C73F71" w:rsidRPr="006508EE">
        <w:rPr>
          <w:rFonts w:ascii="Calibri" w:eastAsia="Calibri" w:hAnsi="Calibri" w:cs="Calibri"/>
          <w:sz w:val="20"/>
          <w:szCs w:val="20"/>
        </w:rPr>
        <w:t>Quinamávida, Comuna de Colbún, Provincia de Linares, Región del Maule</w:t>
      </w:r>
      <w:r w:rsidRPr="006508EE">
        <w:rPr>
          <w:rFonts w:ascii="Calibri" w:eastAsia="Calibri" w:hAnsi="Calibri" w:cs="Calibri"/>
          <w:sz w:val="20"/>
          <w:szCs w:val="20"/>
        </w:rPr>
        <w:t xml:space="preserve">. La actividad de inspección fue desarrollada durante </w:t>
      </w:r>
      <w:r w:rsidR="00C73F71" w:rsidRPr="006508EE">
        <w:rPr>
          <w:rFonts w:ascii="Calibri" w:eastAsia="Calibri" w:hAnsi="Calibri" w:cs="Calibri"/>
          <w:sz w:val="20"/>
          <w:szCs w:val="20"/>
        </w:rPr>
        <w:t>el</w:t>
      </w:r>
      <w:r w:rsidRPr="006508EE">
        <w:rPr>
          <w:rFonts w:ascii="Calibri" w:eastAsia="Calibri" w:hAnsi="Calibri" w:cs="Calibri"/>
          <w:sz w:val="20"/>
          <w:szCs w:val="20"/>
        </w:rPr>
        <w:t xml:space="preserve"> día </w:t>
      </w:r>
      <w:r w:rsidR="00C73F71" w:rsidRPr="006508EE">
        <w:rPr>
          <w:rFonts w:ascii="Calibri" w:eastAsia="Calibri" w:hAnsi="Calibri" w:cs="Calibri"/>
          <w:sz w:val="20"/>
          <w:szCs w:val="20"/>
        </w:rPr>
        <w:t xml:space="preserve">28 de marzo de 2019. </w:t>
      </w:r>
    </w:p>
    <w:p w:rsidR="00D42470" w:rsidRPr="006508EE" w:rsidRDefault="00D42470" w:rsidP="00D42470">
      <w:pPr>
        <w:spacing w:after="0" w:line="240" w:lineRule="auto"/>
        <w:jc w:val="both"/>
        <w:rPr>
          <w:rFonts w:ascii="Calibri" w:eastAsia="Calibri" w:hAnsi="Calibri" w:cs="Calibri"/>
          <w:sz w:val="20"/>
          <w:szCs w:val="20"/>
        </w:rPr>
      </w:pPr>
    </w:p>
    <w:p w:rsidR="00C73F71" w:rsidRPr="006508EE" w:rsidRDefault="00444AC0" w:rsidP="00C73F71">
      <w:pPr>
        <w:spacing w:after="0" w:line="240" w:lineRule="auto"/>
        <w:jc w:val="both"/>
        <w:rPr>
          <w:rFonts w:ascii="Calibri" w:eastAsia="Calibri" w:hAnsi="Calibri" w:cs="Calibri"/>
          <w:sz w:val="20"/>
          <w:szCs w:val="20"/>
        </w:rPr>
      </w:pPr>
      <w:r w:rsidRPr="006508EE">
        <w:rPr>
          <w:rFonts w:ascii="Calibri" w:eastAsia="Calibri" w:hAnsi="Calibri" w:cs="Calibri"/>
          <w:sz w:val="20"/>
          <w:szCs w:val="20"/>
        </w:rPr>
        <w:t>El</w:t>
      </w:r>
      <w:r w:rsidR="00D42470" w:rsidRPr="006508EE">
        <w:rPr>
          <w:rFonts w:ascii="Calibri" w:eastAsia="Calibri" w:hAnsi="Calibri" w:cs="Calibri"/>
          <w:sz w:val="20"/>
          <w:szCs w:val="20"/>
        </w:rPr>
        <w:t xml:space="preserve"> proyecto que compone la unidad fiscalizable y que fue fiscalizado durante el desarrollo de la actividad, consiste en </w:t>
      </w:r>
      <w:r w:rsidRPr="006508EE">
        <w:rPr>
          <w:rFonts w:ascii="Calibri" w:eastAsia="Calibri" w:hAnsi="Calibri" w:cs="Calibri"/>
          <w:sz w:val="20"/>
          <w:szCs w:val="20"/>
        </w:rPr>
        <w:t>un sistema diseñado para el tratamiento de los RILes generados, el que se compone de un estanque de ecualización de aproximadamente 200 m</w:t>
      </w:r>
      <w:r w:rsidRPr="006508EE">
        <w:rPr>
          <w:rFonts w:ascii="Calibri" w:eastAsia="Calibri" w:hAnsi="Calibri" w:cs="Calibri"/>
          <w:sz w:val="20"/>
          <w:szCs w:val="20"/>
          <w:vertAlign w:val="superscript"/>
        </w:rPr>
        <w:t>3</w:t>
      </w:r>
      <w:r w:rsidRPr="006508EE">
        <w:rPr>
          <w:rFonts w:ascii="Calibri" w:eastAsia="Calibri" w:hAnsi="Calibri" w:cs="Calibri"/>
          <w:sz w:val="20"/>
          <w:szCs w:val="20"/>
        </w:rPr>
        <w:t xml:space="preserve"> de capacidad, desde el cual se impulsará el RIL a la etapa de tratamiento secundario, consistente en un sistema de lodos activados de mezcla completa donde se producirá el acondicionamiento para su descarga a una quebrada natural. Los RILes corresponden a las aguas que se generan en las distintas etapas del proyecto, producto de lavado </w:t>
      </w:r>
      <w:r w:rsidR="00654664">
        <w:rPr>
          <w:rFonts w:ascii="Calibri" w:eastAsia="Calibri" w:hAnsi="Calibri" w:cs="Calibri"/>
          <w:sz w:val="20"/>
          <w:szCs w:val="20"/>
        </w:rPr>
        <w:t xml:space="preserve">de </w:t>
      </w:r>
      <w:r w:rsidRPr="006508EE">
        <w:rPr>
          <w:rFonts w:ascii="Calibri" w:eastAsia="Calibri" w:hAnsi="Calibri" w:cs="Calibri"/>
          <w:sz w:val="20"/>
          <w:szCs w:val="20"/>
        </w:rPr>
        <w:t xml:space="preserve">equipos y pisos involucrados en el proceso de elaboración de agua mineral, néctar y bebidas de fantasía. </w:t>
      </w:r>
      <w:r w:rsidR="00C73F71" w:rsidRPr="006508EE">
        <w:rPr>
          <w:rFonts w:ascii="Calibri" w:eastAsia="Calibri" w:hAnsi="Calibri" w:cs="Calibri"/>
          <w:sz w:val="20"/>
          <w:szCs w:val="20"/>
        </w:rPr>
        <w:t xml:space="preserve">El proyecto se lleva a cabo </w:t>
      </w:r>
      <w:r w:rsidRPr="006508EE">
        <w:rPr>
          <w:rFonts w:ascii="Calibri" w:eastAsia="Calibri" w:hAnsi="Calibri" w:cs="Calibri"/>
          <w:sz w:val="20"/>
          <w:szCs w:val="20"/>
        </w:rPr>
        <w:t xml:space="preserve">en una </w:t>
      </w:r>
      <w:r w:rsidR="00C73F71" w:rsidRPr="006508EE">
        <w:rPr>
          <w:rFonts w:ascii="Calibri" w:eastAsia="Calibri" w:hAnsi="Calibri" w:cs="Calibri"/>
          <w:sz w:val="20"/>
          <w:szCs w:val="20"/>
        </w:rPr>
        <w:t>superficie total de 3 hectáreas.</w:t>
      </w:r>
    </w:p>
    <w:p w:rsidR="00C73F71" w:rsidRPr="006508EE" w:rsidRDefault="00C73F71" w:rsidP="00C73F71">
      <w:pPr>
        <w:spacing w:after="0" w:line="240" w:lineRule="auto"/>
        <w:jc w:val="both"/>
        <w:rPr>
          <w:rFonts w:ascii="Calibri" w:eastAsia="Calibri" w:hAnsi="Calibri" w:cs="Calibri"/>
          <w:sz w:val="20"/>
          <w:szCs w:val="20"/>
        </w:rPr>
      </w:pPr>
    </w:p>
    <w:p w:rsidR="00D41A8D" w:rsidRPr="006508EE" w:rsidRDefault="00D42470" w:rsidP="005A2CA1">
      <w:pPr>
        <w:spacing w:after="0" w:line="240" w:lineRule="auto"/>
        <w:jc w:val="both"/>
        <w:rPr>
          <w:rFonts w:ascii="Calibri" w:eastAsia="Calibri" w:hAnsi="Calibri" w:cs="Calibri"/>
          <w:sz w:val="20"/>
          <w:szCs w:val="20"/>
        </w:rPr>
      </w:pPr>
      <w:r w:rsidRPr="006508EE">
        <w:rPr>
          <w:rFonts w:ascii="Calibri" w:eastAsia="Calibri" w:hAnsi="Calibri" w:cs="Calibri"/>
          <w:sz w:val="20"/>
          <w:szCs w:val="20"/>
        </w:rPr>
        <w:t>Las materias relevantes objeto de la fiscalización incluyeron</w:t>
      </w:r>
      <w:r w:rsidR="00C73F71" w:rsidRPr="006508EE">
        <w:rPr>
          <w:rFonts w:ascii="Calibri" w:eastAsia="Calibri" w:hAnsi="Calibri" w:cs="Calibri"/>
          <w:sz w:val="20"/>
          <w:szCs w:val="20"/>
        </w:rPr>
        <w:t>:</w:t>
      </w:r>
      <w:r w:rsidRPr="006508EE">
        <w:rPr>
          <w:rFonts w:ascii="Calibri" w:eastAsia="Calibri" w:hAnsi="Calibri" w:cs="Calibri"/>
          <w:sz w:val="20"/>
          <w:szCs w:val="20"/>
        </w:rPr>
        <w:t xml:space="preserve"> </w:t>
      </w:r>
      <w:r w:rsidR="00D41A8D" w:rsidRPr="006508EE">
        <w:rPr>
          <w:rFonts w:ascii="Calibri" w:eastAsia="Calibri" w:hAnsi="Calibri" w:cs="Calibri"/>
          <w:sz w:val="20"/>
          <w:szCs w:val="20"/>
        </w:rPr>
        <w:t>manejo de la planta de tratamiento de RILes</w:t>
      </w:r>
      <w:r w:rsidR="005A2CA1" w:rsidRPr="006508EE">
        <w:rPr>
          <w:rFonts w:ascii="Calibri" w:eastAsia="Calibri" w:hAnsi="Calibri" w:cs="Calibri"/>
          <w:sz w:val="20"/>
          <w:szCs w:val="20"/>
        </w:rPr>
        <w:t xml:space="preserve">, </w:t>
      </w:r>
      <w:r w:rsidR="00D41A8D" w:rsidRPr="006508EE">
        <w:rPr>
          <w:sz w:val="20"/>
          <w:szCs w:val="20"/>
        </w:rPr>
        <w:t>afectación de cursos de agua</w:t>
      </w:r>
      <w:r w:rsidR="005A2CA1" w:rsidRPr="006508EE">
        <w:rPr>
          <w:rFonts w:ascii="Calibri" w:eastAsia="Calibri" w:hAnsi="Calibri" w:cs="Calibri"/>
          <w:sz w:val="20"/>
          <w:szCs w:val="20"/>
        </w:rPr>
        <w:t xml:space="preserve">, </w:t>
      </w:r>
      <w:r w:rsidR="00D41A8D" w:rsidRPr="006508EE">
        <w:rPr>
          <w:sz w:val="20"/>
          <w:szCs w:val="20"/>
        </w:rPr>
        <w:t>manejo de olores</w:t>
      </w:r>
      <w:r w:rsidR="00DC443C" w:rsidRPr="006508EE">
        <w:rPr>
          <w:rFonts w:ascii="Calibri" w:eastAsia="Calibri" w:hAnsi="Calibri" w:cs="Calibri"/>
          <w:sz w:val="20"/>
          <w:szCs w:val="20"/>
        </w:rPr>
        <w:t xml:space="preserve"> y, </w:t>
      </w:r>
      <w:r w:rsidR="005A2CA1" w:rsidRPr="006508EE">
        <w:rPr>
          <w:sz w:val="20"/>
          <w:szCs w:val="20"/>
        </w:rPr>
        <w:t>c</w:t>
      </w:r>
      <w:r w:rsidR="00D41A8D" w:rsidRPr="006508EE">
        <w:rPr>
          <w:sz w:val="20"/>
          <w:szCs w:val="20"/>
        </w:rPr>
        <w:t>alidad de afluente y efluente</w:t>
      </w:r>
      <w:r w:rsidR="005A2CA1" w:rsidRPr="006508EE">
        <w:rPr>
          <w:rFonts w:ascii="Calibri" w:eastAsia="Calibri" w:hAnsi="Calibri" w:cs="Calibri"/>
          <w:sz w:val="20"/>
          <w:szCs w:val="20"/>
        </w:rPr>
        <w:t>.</w:t>
      </w:r>
    </w:p>
    <w:p w:rsidR="00D41A8D" w:rsidRPr="006508EE" w:rsidRDefault="00D41A8D" w:rsidP="00401A83">
      <w:pPr>
        <w:spacing w:after="0" w:line="240" w:lineRule="auto"/>
        <w:jc w:val="both"/>
        <w:rPr>
          <w:rFonts w:ascii="Calibri" w:eastAsia="Calibri" w:hAnsi="Calibri" w:cs="Calibri"/>
          <w:sz w:val="20"/>
          <w:szCs w:val="20"/>
        </w:rPr>
      </w:pPr>
    </w:p>
    <w:p w:rsidR="00401A83" w:rsidRPr="006508EE" w:rsidRDefault="00D42470" w:rsidP="00401A83">
      <w:pPr>
        <w:spacing w:after="0" w:line="240" w:lineRule="auto"/>
        <w:jc w:val="both"/>
        <w:rPr>
          <w:rFonts w:ascii="Calibri" w:eastAsia="Calibri" w:hAnsi="Calibri" w:cs="Calibri"/>
          <w:sz w:val="20"/>
          <w:szCs w:val="20"/>
        </w:rPr>
      </w:pPr>
      <w:r w:rsidRPr="006508EE">
        <w:rPr>
          <w:rFonts w:ascii="Calibri" w:eastAsia="Calibri" w:hAnsi="Calibri" w:cs="Calibri"/>
          <w:sz w:val="20"/>
          <w:szCs w:val="20"/>
        </w:rPr>
        <w:t>Entre los hechos constatados que representa</w:t>
      </w:r>
      <w:r w:rsidR="00C73F71" w:rsidRPr="006508EE">
        <w:rPr>
          <w:rFonts w:ascii="Calibri" w:eastAsia="Calibri" w:hAnsi="Calibri" w:cs="Calibri"/>
          <w:sz w:val="20"/>
          <w:szCs w:val="20"/>
        </w:rPr>
        <w:t>ro</w:t>
      </w:r>
      <w:r w:rsidRPr="006508EE">
        <w:rPr>
          <w:rFonts w:ascii="Calibri" w:eastAsia="Calibri" w:hAnsi="Calibri" w:cs="Calibri"/>
          <w:sz w:val="20"/>
          <w:szCs w:val="20"/>
        </w:rPr>
        <w:t xml:space="preserve">n hallazgos se encuentran: </w:t>
      </w:r>
      <w:r w:rsidR="00401A83">
        <w:rPr>
          <w:rFonts w:ascii="Calibri" w:hAnsi="Calibri" w:cs="Calibri"/>
          <w:sz w:val="20"/>
          <w:szCs w:val="20"/>
        </w:rPr>
        <w:t xml:space="preserve">i) </w:t>
      </w:r>
      <w:r w:rsidR="00401A83" w:rsidRPr="00401A83">
        <w:rPr>
          <w:rFonts w:ascii="Calibri" w:hAnsi="Calibri" w:cs="Calibri"/>
          <w:sz w:val="20"/>
          <w:szCs w:val="20"/>
        </w:rPr>
        <w:t xml:space="preserve">La unidad fiscalizable fabrica cervezas, aspecto no </w:t>
      </w:r>
      <w:r w:rsidR="00CF389F">
        <w:rPr>
          <w:rFonts w:ascii="Calibri" w:hAnsi="Calibri" w:cs="Calibri"/>
          <w:sz w:val="20"/>
          <w:szCs w:val="20"/>
        </w:rPr>
        <w:t>abordado en el proceso de evaluación ambiental del proyect</w:t>
      </w:r>
      <w:r w:rsidR="009A7EC4">
        <w:rPr>
          <w:rFonts w:ascii="Calibri" w:hAnsi="Calibri" w:cs="Calibri"/>
          <w:sz w:val="20"/>
          <w:szCs w:val="20"/>
        </w:rPr>
        <w:t>o</w:t>
      </w:r>
      <w:r w:rsidR="00401A83" w:rsidRPr="00401A83">
        <w:rPr>
          <w:rFonts w:ascii="Calibri" w:hAnsi="Calibri" w:cs="Calibri"/>
          <w:sz w:val="20"/>
          <w:szCs w:val="20"/>
        </w:rPr>
        <w:t>.</w:t>
      </w:r>
      <w:r w:rsidR="00401A83">
        <w:rPr>
          <w:rFonts w:ascii="Calibri" w:hAnsi="Calibri" w:cs="Calibri"/>
          <w:sz w:val="20"/>
          <w:szCs w:val="20"/>
        </w:rPr>
        <w:t xml:space="preserve"> </w:t>
      </w:r>
      <w:r w:rsidR="00401A83">
        <w:rPr>
          <w:rFonts w:ascii="Calibri" w:eastAsia="Calibri" w:hAnsi="Calibri" w:cs="Calibri"/>
          <w:sz w:val="20"/>
          <w:szCs w:val="20"/>
        </w:rPr>
        <w:t xml:space="preserve">ii) </w:t>
      </w:r>
      <w:r w:rsidR="00401A83" w:rsidRPr="00401A83">
        <w:rPr>
          <w:rFonts w:ascii="Calibri" w:eastAsia="Calibri" w:hAnsi="Calibri" w:cs="Calibri"/>
          <w:sz w:val="20"/>
          <w:szCs w:val="20"/>
        </w:rPr>
        <w:t xml:space="preserve">Se han habilitado 3 nuevas piscinas o estanques (ecualización y decantación), un nuevo sistema de aireación y filtro de arena para retener sólidos, </w:t>
      </w:r>
      <w:r w:rsidR="009A7EC4">
        <w:rPr>
          <w:rFonts w:ascii="Calibri" w:eastAsia="Calibri" w:hAnsi="Calibri" w:cs="Calibri"/>
          <w:sz w:val="20"/>
          <w:szCs w:val="20"/>
        </w:rPr>
        <w:t>todos los cuales</w:t>
      </w:r>
      <w:r w:rsidR="00AF0D92">
        <w:rPr>
          <w:rFonts w:ascii="Calibri" w:eastAsia="Calibri" w:hAnsi="Calibri" w:cs="Calibri"/>
          <w:sz w:val="20"/>
          <w:szCs w:val="20"/>
        </w:rPr>
        <w:t xml:space="preserve"> constituyen un cambio de consideración ambiental respecto de lo aprobado ambientalmente a través de </w:t>
      </w:r>
      <w:r w:rsidR="00401A83" w:rsidRPr="00401A83">
        <w:rPr>
          <w:rFonts w:ascii="Calibri" w:eastAsia="Calibri" w:hAnsi="Calibri" w:cs="Calibri"/>
          <w:sz w:val="20"/>
          <w:szCs w:val="20"/>
        </w:rPr>
        <w:t xml:space="preserve">la RCA N°67/2008. </w:t>
      </w:r>
      <w:r w:rsidR="00401A83">
        <w:rPr>
          <w:rFonts w:ascii="Calibri" w:eastAsia="Calibri" w:hAnsi="Calibri" w:cs="Calibri"/>
          <w:sz w:val="20"/>
          <w:szCs w:val="20"/>
        </w:rPr>
        <w:t>iii)</w:t>
      </w:r>
      <w:r w:rsidR="00401A83">
        <w:rPr>
          <w:rFonts w:ascii="Calibri" w:hAnsi="Calibri" w:cs="Calibri"/>
          <w:sz w:val="20"/>
          <w:szCs w:val="20"/>
        </w:rPr>
        <w:t xml:space="preserve"> </w:t>
      </w:r>
      <w:r w:rsidR="00401A83" w:rsidRPr="00401A83">
        <w:rPr>
          <w:rFonts w:ascii="Calibri" w:eastAsia="Calibri" w:hAnsi="Calibri" w:cs="Calibri"/>
          <w:sz w:val="20"/>
          <w:szCs w:val="20"/>
        </w:rPr>
        <w:t>La cámara de decantación se encontraba colapsada y con derrames de RIL hacia el suelo, los cuales se dirigían hasta un pozo</w:t>
      </w:r>
      <w:r w:rsidR="009A7EC4">
        <w:rPr>
          <w:rFonts w:ascii="Calibri" w:eastAsia="Calibri" w:hAnsi="Calibri" w:cs="Calibri"/>
          <w:sz w:val="20"/>
          <w:szCs w:val="20"/>
        </w:rPr>
        <w:t xml:space="preserve"> </w:t>
      </w:r>
      <w:r w:rsidR="00401A83" w:rsidRPr="00401A83">
        <w:rPr>
          <w:rFonts w:ascii="Calibri" w:eastAsia="Calibri" w:hAnsi="Calibri" w:cs="Calibri"/>
          <w:sz w:val="20"/>
          <w:szCs w:val="20"/>
        </w:rPr>
        <w:t>para retener los escurrimientos y que eventualmente podrían llegar a un cauce de agua superficial</w:t>
      </w:r>
      <w:r w:rsidR="00DB6822">
        <w:rPr>
          <w:rFonts w:ascii="Calibri" w:eastAsia="Calibri" w:hAnsi="Calibri" w:cs="Calibri"/>
          <w:sz w:val="20"/>
          <w:szCs w:val="20"/>
        </w:rPr>
        <w:t>.</w:t>
      </w:r>
      <w:r w:rsidR="009A7EC4">
        <w:rPr>
          <w:rFonts w:ascii="Calibri" w:eastAsia="Calibri" w:hAnsi="Calibri" w:cs="Calibri"/>
          <w:sz w:val="20"/>
          <w:szCs w:val="20"/>
        </w:rPr>
        <w:t xml:space="preserve"> </w:t>
      </w:r>
      <w:r w:rsidR="00DB6822">
        <w:rPr>
          <w:rFonts w:ascii="Calibri" w:eastAsia="Calibri" w:hAnsi="Calibri" w:cs="Calibri"/>
          <w:sz w:val="20"/>
          <w:szCs w:val="20"/>
        </w:rPr>
        <w:t>i</w:t>
      </w:r>
      <w:r w:rsidR="00401A83">
        <w:rPr>
          <w:rFonts w:ascii="Calibri" w:eastAsia="Calibri" w:hAnsi="Calibri" w:cs="Calibri"/>
          <w:sz w:val="20"/>
          <w:szCs w:val="20"/>
        </w:rPr>
        <w:t xml:space="preserve">v) </w:t>
      </w:r>
      <w:r w:rsidR="007E2EB8">
        <w:rPr>
          <w:rFonts w:ascii="Calibri" w:eastAsia="Calibri" w:hAnsi="Calibri" w:cs="Calibri"/>
          <w:sz w:val="20"/>
          <w:szCs w:val="20"/>
        </w:rPr>
        <w:t>S</w:t>
      </w:r>
      <w:r w:rsidR="00401A83" w:rsidRPr="00401A83">
        <w:rPr>
          <w:rFonts w:ascii="Calibri" w:eastAsia="Calibri" w:hAnsi="Calibri" w:cs="Calibri"/>
          <w:sz w:val="20"/>
          <w:szCs w:val="20"/>
        </w:rPr>
        <w:t xml:space="preserve">e constató que los estanques de ecualización y piscinas de tratamiento estaban </w:t>
      </w:r>
      <w:r w:rsidR="009A7EC4">
        <w:rPr>
          <w:rFonts w:ascii="Calibri" w:eastAsia="Calibri" w:hAnsi="Calibri" w:cs="Calibri"/>
          <w:sz w:val="20"/>
          <w:szCs w:val="20"/>
        </w:rPr>
        <w:t>a plena capacidad</w:t>
      </w:r>
      <w:r w:rsidR="00401A83" w:rsidRPr="00401A83">
        <w:rPr>
          <w:rFonts w:ascii="Calibri" w:eastAsia="Calibri" w:hAnsi="Calibri" w:cs="Calibri"/>
          <w:sz w:val="20"/>
          <w:szCs w:val="20"/>
        </w:rPr>
        <w:t xml:space="preserve">, existiendo vestigios de rebalse de las mismas hacia un sector donde existe un cauce de agua superficial. </w:t>
      </w:r>
      <w:r w:rsidR="00401A83">
        <w:rPr>
          <w:rFonts w:ascii="Calibri" w:eastAsia="Calibri" w:hAnsi="Calibri" w:cs="Calibri"/>
          <w:sz w:val="20"/>
          <w:szCs w:val="20"/>
        </w:rPr>
        <w:t xml:space="preserve">v) </w:t>
      </w:r>
      <w:r w:rsidR="00401A83" w:rsidRPr="00401A83">
        <w:rPr>
          <w:rFonts w:ascii="Calibri" w:eastAsia="Calibri" w:hAnsi="Calibri" w:cs="Calibri"/>
          <w:sz w:val="20"/>
          <w:szCs w:val="20"/>
        </w:rPr>
        <w:t xml:space="preserve">Se constató la existencia de un tubo de PVC sobre la ribera </w:t>
      </w:r>
      <w:r w:rsidR="00654664">
        <w:rPr>
          <w:rFonts w:ascii="Calibri" w:eastAsia="Calibri" w:hAnsi="Calibri" w:cs="Calibri"/>
          <w:sz w:val="20"/>
          <w:szCs w:val="20"/>
        </w:rPr>
        <w:t>norte</w:t>
      </w:r>
      <w:r w:rsidR="00654664" w:rsidRPr="00401A83">
        <w:rPr>
          <w:rFonts w:ascii="Calibri" w:eastAsia="Calibri" w:hAnsi="Calibri" w:cs="Calibri"/>
          <w:sz w:val="20"/>
          <w:szCs w:val="20"/>
        </w:rPr>
        <w:t xml:space="preserve"> </w:t>
      </w:r>
      <w:r w:rsidR="00401A83" w:rsidRPr="00401A83">
        <w:rPr>
          <w:rFonts w:ascii="Calibri" w:eastAsia="Calibri" w:hAnsi="Calibri" w:cs="Calibri"/>
          <w:sz w:val="20"/>
          <w:szCs w:val="20"/>
        </w:rPr>
        <w:t xml:space="preserve">de un cauce de agua superficial, en donde </w:t>
      </w:r>
      <w:r w:rsidR="009A7EC4" w:rsidRPr="00401A83">
        <w:rPr>
          <w:rFonts w:ascii="Calibri" w:eastAsia="Calibri" w:hAnsi="Calibri" w:cs="Calibri"/>
          <w:sz w:val="20"/>
          <w:szCs w:val="20"/>
        </w:rPr>
        <w:t>escurrí</w:t>
      </w:r>
      <w:r w:rsidR="009A7EC4">
        <w:rPr>
          <w:rFonts w:ascii="Calibri" w:eastAsia="Calibri" w:hAnsi="Calibri" w:cs="Calibri"/>
          <w:sz w:val="20"/>
          <w:szCs w:val="20"/>
        </w:rPr>
        <w:t>an</w:t>
      </w:r>
      <w:r w:rsidR="00401A83" w:rsidRPr="00401A83">
        <w:rPr>
          <w:rFonts w:ascii="Calibri" w:eastAsia="Calibri" w:hAnsi="Calibri" w:cs="Calibri"/>
          <w:sz w:val="20"/>
          <w:szCs w:val="20"/>
        </w:rPr>
        <w:t xml:space="preserve"> RILes (de color café y posiblemente sin tratar), con un caudal aproximado de 1,5 L/s. </w:t>
      </w:r>
      <w:r w:rsidR="00401A83">
        <w:rPr>
          <w:rFonts w:ascii="Calibri" w:eastAsia="Calibri" w:hAnsi="Calibri" w:cs="Calibri"/>
          <w:sz w:val="20"/>
          <w:szCs w:val="20"/>
        </w:rPr>
        <w:t xml:space="preserve">vi) </w:t>
      </w:r>
      <w:r w:rsidR="007E2EB8">
        <w:rPr>
          <w:rFonts w:ascii="Calibri" w:eastAsia="Calibri" w:hAnsi="Calibri" w:cs="Calibri"/>
          <w:sz w:val="20"/>
          <w:szCs w:val="20"/>
        </w:rPr>
        <w:t>S</w:t>
      </w:r>
      <w:r w:rsidR="00401A83" w:rsidRPr="00401A83">
        <w:rPr>
          <w:rFonts w:ascii="Calibri" w:eastAsia="Calibri" w:hAnsi="Calibri" w:cs="Calibri"/>
          <w:sz w:val="20"/>
          <w:szCs w:val="20"/>
        </w:rPr>
        <w:t>e percibió la generación de olores propios de RILes sin tratar, por todo el sistema de tratamiento de RILes.</w:t>
      </w:r>
      <w:r w:rsidR="00401A83">
        <w:rPr>
          <w:rFonts w:ascii="Calibri" w:eastAsia="Calibri" w:hAnsi="Calibri" w:cs="Calibri"/>
          <w:sz w:val="20"/>
          <w:szCs w:val="20"/>
        </w:rPr>
        <w:t xml:space="preserve"> vi</w:t>
      </w:r>
      <w:r w:rsidR="00DB6822">
        <w:rPr>
          <w:rFonts w:ascii="Calibri" w:eastAsia="Calibri" w:hAnsi="Calibri" w:cs="Calibri"/>
          <w:sz w:val="20"/>
          <w:szCs w:val="20"/>
        </w:rPr>
        <w:t>i</w:t>
      </w:r>
      <w:r w:rsidR="00401A83">
        <w:rPr>
          <w:rFonts w:ascii="Calibri" w:eastAsia="Calibri" w:hAnsi="Calibri" w:cs="Calibri"/>
          <w:sz w:val="20"/>
          <w:szCs w:val="20"/>
        </w:rPr>
        <w:t xml:space="preserve">) </w:t>
      </w:r>
      <w:r w:rsidR="00401A83" w:rsidRPr="00401A83">
        <w:rPr>
          <w:rFonts w:ascii="Calibri" w:eastAsia="Calibri" w:hAnsi="Calibri" w:cs="Calibri"/>
          <w:sz w:val="20"/>
          <w:szCs w:val="20"/>
        </w:rPr>
        <w:t>Según los resultados obtenidos en el programa de monitoreo de RILes</w:t>
      </w:r>
      <w:r w:rsidR="009A7EC4">
        <w:rPr>
          <w:rFonts w:ascii="Calibri" w:eastAsia="Calibri" w:hAnsi="Calibri" w:cs="Calibri"/>
          <w:sz w:val="20"/>
          <w:szCs w:val="20"/>
        </w:rPr>
        <w:t>,</w:t>
      </w:r>
      <w:r w:rsidR="00401A83" w:rsidRPr="00401A83">
        <w:rPr>
          <w:rFonts w:ascii="Calibri" w:eastAsia="Calibri" w:hAnsi="Calibri" w:cs="Calibri"/>
          <w:sz w:val="20"/>
          <w:szCs w:val="20"/>
        </w:rPr>
        <w:t xml:space="preserve"> desde el año 2018 a marzo de 2019, se obtuvieron superaciones en los parámetros pH, DBO</w:t>
      </w:r>
      <w:r w:rsidR="00401A83" w:rsidRPr="007E2EB8">
        <w:rPr>
          <w:rFonts w:ascii="Calibri" w:eastAsia="Calibri" w:hAnsi="Calibri" w:cs="Calibri"/>
          <w:sz w:val="20"/>
          <w:szCs w:val="20"/>
          <w:vertAlign w:val="subscript"/>
        </w:rPr>
        <w:t>5</w:t>
      </w:r>
      <w:r w:rsidR="00401A83" w:rsidRPr="00401A83">
        <w:rPr>
          <w:rFonts w:ascii="Calibri" w:eastAsia="Calibri" w:hAnsi="Calibri" w:cs="Calibri"/>
          <w:sz w:val="20"/>
          <w:szCs w:val="20"/>
        </w:rPr>
        <w:t xml:space="preserve">, Cromo, Poder espumógeno, </w:t>
      </w:r>
      <w:proofErr w:type="spellStart"/>
      <w:r w:rsidR="00401A83" w:rsidRPr="00401A83">
        <w:rPr>
          <w:rFonts w:ascii="Calibri" w:eastAsia="Calibri" w:hAnsi="Calibri" w:cs="Calibri"/>
          <w:sz w:val="20"/>
          <w:szCs w:val="20"/>
        </w:rPr>
        <w:t>Súlfuros</w:t>
      </w:r>
      <w:proofErr w:type="spellEnd"/>
      <w:r w:rsidR="00401A83" w:rsidRPr="00401A83">
        <w:rPr>
          <w:rFonts w:ascii="Calibri" w:eastAsia="Calibri" w:hAnsi="Calibri" w:cs="Calibri"/>
          <w:sz w:val="20"/>
          <w:szCs w:val="20"/>
        </w:rPr>
        <w:t xml:space="preserve"> y Detergentes (SAAM), respecto a </w:t>
      </w:r>
      <w:r w:rsidR="009A7EC4">
        <w:rPr>
          <w:rFonts w:ascii="Calibri" w:eastAsia="Calibri" w:hAnsi="Calibri" w:cs="Calibri"/>
          <w:sz w:val="20"/>
          <w:szCs w:val="20"/>
        </w:rPr>
        <w:t xml:space="preserve">lo indicado en </w:t>
      </w:r>
      <w:r w:rsidR="00401A83" w:rsidRPr="00401A83">
        <w:rPr>
          <w:rFonts w:ascii="Calibri" w:eastAsia="Calibri" w:hAnsi="Calibri" w:cs="Calibri"/>
          <w:sz w:val="20"/>
          <w:szCs w:val="20"/>
        </w:rPr>
        <w:t>la RCA N°67/2008, Norma Chilena N°1.333/78 (Norma Chilena de riego) y Guía “Condiciones Básicas para la Aplicación de RILes Vitivinícolas en riego”.</w:t>
      </w:r>
      <w:r w:rsidR="00401A83">
        <w:rPr>
          <w:rFonts w:ascii="Calibri" w:eastAsia="Calibri" w:hAnsi="Calibri" w:cs="Calibri"/>
          <w:sz w:val="20"/>
          <w:szCs w:val="20"/>
        </w:rPr>
        <w:t xml:space="preserve"> </w:t>
      </w:r>
      <w:r w:rsidR="00DB6822">
        <w:rPr>
          <w:rFonts w:ascii="Calibri" w:eastAsia="Calibri" w:hAnsi="Calibri" w:cs="Calibri"/>
          <w:sz w:val="20"/>
          <w:szCs w:val="20"/>
        </w:rPr>
        <w:t>viii</w:t>
      </w:r>
      <w:r w:rsidR="00401A83">
        <w:rPr>
          <w:rFonts w:ascii="Calibri" w:eastAsia="Calibri" w:hAnsi="Calibri" w:cs="Calibri"/>
          <w:sz w:val="20"/>
          <w:szCs w:val="20"/>
        </w:rPr>
        <w:t xml:space="preserve">) </w:t>
      </w:r>
      <w:r w:rsidR="00401A83" w:rsidRPr="00401A83">
        <w:rPr>
          <w:rFonts w:ascii="Calibri" w:eastAsia="Calibri" w:hAnsi="Calibri" w:cs="Calibri"/>
          <w:sz w:val="20"/>
          <w:szCs w:val="20"/>
        </w:rPr>
        <w:t xml:space="preserve">Según los resultados obtenidos en monitoreos de RILes realizados </w:t>
      </w:r>
      <w:r w:rsidR="00654664">
        <w:rPr>
          <w:rFonts w:ascii="Calibri" w:eastAsia="Calibri" w:hAnsi="Calibri" w:cs="Calibri"/>
          <w:sz w:val="20"/>
          <w:szCs w:val="20"/>
        </w:rPr>
        <w:t xml:space="preserve">por una ETFA </w:t>
      </w:r>
      <w:r w:rsidR="00401A83" w:rsidRPr="00401A83">
        <w:rPr>
          <w:rFonts w:ascii="Calibri" w:eastAsia="Calibri" w:hAnsi="Calibri" w:cs="Calibri"/>
          <w:sz w:val="20"/>
          <w:szCs w:val="20"/>
        </w:rPr>
        <w:t xml:space="preserve">en mayo de 2019, en específico los obtenidos en el aspersor de regadío y salida a riego, se obtuvieron superaciones de </w:t>
      </w:r>
      <w:r w:rsidR="009A7EC4">
        <w:rPr>
          <w:rFonts w:ascii="Calibri" w:eastAsia="Calibri" w:hAnsi="Calibri" w:cs="Calibri"/>
          <w:sz w:val="20"/>
          <w:szCs w:val="20"/>
        </w:rPr>
        <w:t xml:space="preserve">los </w:t>
      </w:r>
      <w:r w:rsidR="00401A83" w:rsidRPr="00401A83">
        <w:rPr>
          <w:rFonts w:ascii="Calibri" w:eastAsia="Calibri" w:hAnsi="Calibri" w:cs="Calibri"/>
          <w:sz w:val="20"/>
          <w:szCs w:val="20"/>
        </w:rPr>
        <w:t xml:space="preserve">parámetros Nitrógeno total, Cromo hexavalente, </w:t>
      </w:r>
      <w:proofErr w:type="spellStart"/>
      <w:r w:rsidR="00401A83" w:rsidRPr="00401A83">
        <w:rPr>
          <w:rFonts w:ascii="Calibri" w:eastAsia="Calibri" w:hAnsi="Calibri" w:cs="Calibri"/>
          <w:sz w:val="20"/>
          <w:szCs w:val="20"/>
        </w:rPr>
        <w:t>Súlfuros</w:t>
      </w:r>
      <w:proofErr w:type="spellEnd"/>
      <w:r w:rsidR="00401A83" w:rsidRPr="00401A83">
        <w:rPr>
          <w:rFonts w:ascii="Calibri" w:eastAsia="Calibri" w:hAnsi="Calibri" w:cs="Calibri"/>
          <w:sz w:val="20"/>
          <w:szCs w:val="20"/>
        </w:rPr>
        <w:t xml:space="preserve"> y Coliformes fecales, respecto a</w:t>
      </w:r>
      <w:r w:rsidR="009A7EC4">
        <w:rPr>
          <w:rFonts w:ascii="Calibri" w:eastAsia="Calibri" w:hAnsi="Calibri" w:cs="Calibri"/>
          <w:sz w:val="20"/>
          <w:szCs w:val="20"/>
        </w:rPr>
        <w:t xml:space="preserve"> lo indicado en el</w:t>
      </w:r>
      <w:r w:rsidR="00401A83" w:rsidRPr="00401A83">
        <w:rPr>
          <w:rFonts w:ascii="Calibri" w:eastAsia="Calibri" w:hAnsi="Calibri" w:cs="Calibri"/>
          <w:sz w:val="20"/>
          <w:szCs w:val="20"/>
        </w:rPr>
        <w:t xml:space="preserve"> Considerando 3 de la RCA N°67/2008, Norma Chilena N°1.333/78 y Guía “Condiciones Básicas para la Aplicación de RILes Vitivinícolas en riego”.</w:t>
      </w:r>
      <w:r w:rsidR="00401A83">
        <w:rPr>
          <w:rFonts w:ascii="Calibri" w:eastAsia="Calibri" w:hAnsi="Calibri" w:cs="Calibri"/>
          <w:sz w:val="20"/>
          <w:szCs w:val="20"/>
        </w:rPr>
        <w:t xml:space="preserve"> </w:t>
      </w:r>
      <w:proofErr w:type="spellStart"/>
      <w:r w:rsidR="00DB6822">
        <w:rPr>
          <w:rFonts w:ascii="Calibri" w:eastAsia="Calibri" w:hAnsi="Calibri" w:cs="Calibri"/>
          <w:sz w:val="20"/>
          <w:szCs w:val="20"/>
        </w:rPr>
        <w:t>i</w:t>
      </w:r>
      <w:r w:rsidR="00401A83">
        <w:rPr>
          <w:rFonts w:ascii="Calibri" w:eastAsia="Calibri" w:hAnsi="Calibri" w:cs="Calibri"/>
          <w:sz w:val="20"/>
          <w:szCs w:val="20"/>
        </w:rPr>
        <w:t>x</w:t>
      </w:r>
      <w:proofErr w:type="spellEnd"/>
      <w:r w:rsidR="00401A83">
        <w:rPr>
          <w:rFonts w:ascii="Calibri" w:eastAsia="Calibri" w:hAnsi="Calibri" w:cs="Calibri"/>
          <w:sz w:val="20"/>
          <w:szCs w:val="20"/>
        </w:rPr>
        <w:t xml:space="preserve">) </w:t>
      </w:r>
      <w:r w:rsidR="009A7EC4">
        <w:rPr>
          <w:rFonts w:ascii="Calibri" w:eastAsia="Calibri" w:hAnsi="Calibri" w:cs="Calibri"/>
          <w:sz w:val="20"/>
          <w:szCs w:val="20"/>
        </w:rPr>
        <w:t>Actualmente l</w:t>
      </w:r>
      <w:r w:rsidR="00401A83" w:rsidRPr="00401A83">
        <w:rPr>
          <w:rFonts w:ascii="Calibri" w:eastAsia="Calibri" w:hAnsi="Calibri" w:cs="Calibri"/>
          <w:sz w:val="20"/>
          <w:szCs w:val="20"/>
        </w:rPr>
        <w:t xml:space="preserve">os RILes están siendo utilizados en riego de áreas verdes internas y en una plantación de Eucaliptus, aspecto no </w:t>
      </w:r>
      <w:r w:rsidR="009A7EC4">
        <w:rPr>
          <w:rFonts w:ascii="Calibri" w:eastAsia="Calibri" w:hAnsi="Calibri" w:cs="Calibri"/>
          <w:sz w:val="20"/>
          <w:szCs w:val="20"/>
        </w:rPr>
        <w:t xml:space="preserve">abordado </w:t>
      </w:r>
      <w:r w:rsidR="00401A83" w:rsidRPr="00401A83">
        <w:rPr>
          <w:rFonts w:ascii="Calibri" w:eastAsia="Calibri" w:hAnsi="Calibri" w:cs="Calibri"/>
          <w:sz w:val="20"/>
          <w:szCs w:val="20"/>
        </w:rPr>
        <w:t>en la RCA N°67/2008</w:t>
      </w:r>
      <w:r w:rsidR="00DB6822">
        <w:rPr>
          <w:rFonts w:ascii="Calibri" w:eastAsia="Calibri" w:hAnsi="Calibri" w:cs="Calibri"/>
          <w:sz w:val="20"/>
          <w:szCs w:val="20"/>
        </w:rPr>
        <w:t>.</w:t>
      </w:r>
      <w:r w:rsidR="00401A83">
        <w:rPr>
          <w:rFonts w:ascii="Calibri" w:eastAsia="Calibri" w:hAnsi="Calibri" w:cs="Calibri"/>
          <w:sz w:val="20"/>
          <w:szCs w:val="20"/>
        </w:rPr>
        <w:t xml:space="preserve"> </w:t>
      </w:r>
    </w:p>
    <w:p w:rsidR="00D42470" w:rsidRPr="006508EE" w:rsidRDefault="00D42470" w:rsidP="004438A3">
      <w:pPr>
        <w:spacing w:after="0" w:line="240" w:lineRule="auto"/>
        <w:jc w:val="both"/>
        <w:rPr>
          <w:rFonts w:ascii="Calibri" w:eastAsia="Calibri" w:hAnsi="Calibri" w:cs="Calibri"/>
          <w:sz w:val="20"/>
          <w:szCs w:val="20"/>
        </w:rPr>
      </w:pPr>
    </w:p>
    <w:p w:rsidR="00D42470" w:rsidRPr="006508EE" w:rsidRDefault="00D42470" w:rsidP="004438A3">
      <w:pPr>
        <w:spacing w:after="0" w:line="276" w:lineRule="auto"/>
        <w:jc w:val="both"/>
        <w:rPr>
          <w:rFonts w:ascii="Calibri" w:eastAsia="Calibri" w:hAnsi="Calibri" w:cs="Calibri"/>
          <w:sz w:val="20"/>
          <w:szCs w:val="20"/>
        </w:rPr>
      </w:pPr>
    </w:p>
    <w:p w:rsidR="00D42470" w:rsidRPr="006508EE" w:rsidRDefault="00D42470" w:rsidP="004438A3">
      <w:pPr>
        <w:jc w:val="both"/>
        <w:rPr>
          <w:rFonts w:ascii="Calibri" w:eastAsia="Calibri" w:hAnsi="Calibri" w:cs="Calibri"/>
          <w:sz w:val="20"/>
          <w:szCs w:val="20"/>
        </w:rPr>
      </w:pPr>
    </w:p>
    <w:p w:rsidR="00D42470" w:rsidRPr="006508EE" w:rsidRDefault="00D42470" w:rsidP="004438A3">
      <w:pPr>
        <w:jc w:val="both"/>
        <w:rPr>
          <w:rFonts w:ascii="Calibri" w:eastAsia="Calibri" w:hAnsi="Calibri" w:cs="Calibri"/>
          <w:sz w:val="20"/>
          <w:szCs w:val="20"/>
        </w:rPr>
      </w:pPr>
    </w:p>
    <w:p w:rsidR="00D42470" w:rsidRPr="006508EE" w:rsidRDefault="00D42470" w:rsidP="004438A3">
      <w:pPr>
        <w:jc w:val="both"/>
        <w:rPr>
          <w:rFonts w:ascii="Calibri" w:eastAsia="Calibri" w:hAnsi="Calibri" w:cs="Calibri"/>
          <w:sz w:val="20"/>
          <w:szCs w:val="20"/>
        </w:rPr>
      </w:pPr>
    </w:p>
    <w:p w:rsidR="00D42470" w:rsidRDefault="00D42470" w:rsidP="004438A3">
      <w:pPr>
        <w:jc w:val="both"/>
        <w:rPr>
          <w:rFonts w:ascii="Calibri" w:eastAsia="Calibri" w:hAnsi="Calibri" w:cs="Calibri"/>
          <w:sz w:val="20"/>
          <w:szCs w:val="20"/>
        </w:rPr>
      </w:pPr>
    </w:p>
    <w:p w:rsidR="00401A83" w:rsidRDefault="00401A83" w:rsidP="004438A3">
      <w:pPr>
        <w:jc w:val="both"/>
        <w:rPr>
          <w:rFonts w:ascii="Calibri" w:eastAsia="Calibri" w:hAnsi="Calibri" w:cs="Calibri"/>
          <w:sz w:val="20"/>
          <w:szCs w:val="20"/>
        </w:rPr>
      </w:pPr>
    </w:p>
    <w:p w:rsidR="00286BB3" w:rsidRDefault="00286BB3" w:rsidP="004438A3">
      <w:pPr>
        <w:jc w:val="both"/>
        <w:rPr>
          <w:rFonts w:ascii="Calibri" w:eastAsia="Calibri" w:hAnsi="Calibri" w:cs="Calibri"/>
          <w:sz w:val="20"/>
          <w:szCs w:val="20"/>
        </w:rPr>
      </w:pPr>
    </w:p>
    <w:p w:rsidR="00286BB3" w:rsidRDefault="00286BB3" w:rsidP="004438A3">
      <w:pPr>
        <w:jc w:val="both"/>
        <w:rPr>
          <w:rFonts w:ascii="Calibri" w:eastAsia="Calibri" w:hAnsi="Calibri" w:cs="Calibri"/>
          <w:sz w:val="20"/>
          <w:szCs w:val="20"/>
        </w:rPr>
      </w:pPr>
    </w:p>
    <w:p w:rsidR="00FA6E16" w:rsidRPr="006508EE" w:rsidRDefault="00FA6E16" w:rsidP="004438A3">
      <w:pPr>
        <w:jc w:val="both"/>
        <w:rPr>
          <w:rFonts w:ascii="Calibri" w:eastAsia="Calibri" w:hAnsi="Calibri" w:cs="Calibri"/>
          <w:sz w:val="20"/>
          <w:szCs w:val="20"/>
        </w:rPr>
      </w:pPr>
    </w:p>
    <w:p w:rsidR="00D42470" w:rsidRPr="006508EE" w:rsidRDefault="00D42470" w:rsidP="00987770">
      <w:pPr>
        <w:pStyle w:val="Ttulo1"/>
      </w:pPr>
      <w:bookmarkStart w:id="9" w:name="_Toc390777017"/>
      <w:bookmarkStart w:id="10" w:name="_Toc449085406"/>
      <w:bookmarkStart w:id="11" w:name="_Toc13131223"/>
      <w:r w:rsidRPr="006508EE">
        <w:lastRenderedPageBreak/>
        <w:t xml:space="preserve">IDENTIFICACIÓN </w:t>
      </w:r>
      <w:bookmarkEnd w:id="9"/>
      <w:r w:rsidRPr="006508EE">
        <w:t>DE LA UNIDAD FISCALIZABLE</w:t>
      </w:r>
      <w:bookmarkEnd w:id="10"/>
      <w:bookmarkEnd w:id="11"/>
    </w:p>
    <w:p w:rsidR="0007552A" w:rsidRPr="006508EE" w:rsidRDefault="0007552A" w:rsidP="00987770">
      <w:pPr>
        <w:pStyle w:val="Ttulo1"/>
        <w:numPr>
          <w:ilvl w:val="0"/>
          <w:numId w:val="0"/>
        </w:numPr>
        <w:ind w:left="718"/>
      </w:pPr>
    </w:p>
    <w:p w:rsidR="00D42470" w:rsidRPr="006508EE" w:rsidRDefault="00D42470" w:rsidP="00987770">
      <w:pPr>
        <w:pStyle w:val="Ttulo2"/>
      </w:pPr>
      <w:bookmarkStart w:id="12" w:name="_Toc449085407"/>
      <w:bookmarkStart w:id="13" w:name="_Toc13131224"/>
      <w:r w:rsidRPr="006508EE">
        <w:t>Antecedentes Generales</w:t>
      </w:r>
      <w:bookmarkEnd w:id="12"/>
      <w:bookmarkEnd w:id="13"/>
    </w:p>
    <w:p w:rsidR="00784990" w:rsidRPr="006508EE" w:rsidRDefault="00784990" w:rsidP="0078499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6508EE"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6508EE" w:rsidRDefault="00E55815" w:rsidP="00D42470">
            <w:pPr>
              <w:spacing w:after="0" w:line="240" w:lineRule="auto"/>
              <w:jc w:val="both"/>
              <w:rPr>
                <w:rFonts w:ascii="Calibri" w:eastAsia="Calibri" w:hAnsi="Calibri" w:cs="Calibri"/>
                <w:sz w:val="20"/>
                <w:szCs w:val="20"/>
              </w:rPr>
            </w:pPr>
            <w:r w:rsidRPr="006508EE">
              <w:rPr>
                <w:rFonts w:ascii="Calibri" w:eastAsia="Calibri" w:hAnsi="Calibri" w:cs="Calibri"/>
                <w:b/>
                <w:sz w:val="20"/>
                <w:szCs w:val="20"/>
              </w:rPr>
              <w:t>Identificación de la Unidad Fiscalizable:</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Embotelladora Latinoamericana.</w:t>
            </w:r>
          </w:p>
          <w:p w:rsidR="00E55815" w:rsidRPr="006508EE" w:rsidRDefault="00E55815" w:rsidP="00D42470">
            <w:pPr>
              <w:spacing w:after="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6508EE" w:rsidRDefault="00E55815" w:rsidP="00D42470">
            <w:pPr>
              <w:spacing w:after="0" w:line="240" w:lineRule="auto"/>
              <w:jc w:val="both"/>
              <w:rPr>
                <w:rFonts w:ascii="Calibri" w:eastAsia="Calibri" w:hAnsi="Calibri" w:cs="Calibri"/>
                <w:b/>
                <w:sz w:val="20"/>
                <w:szCs w:val="20"/>
                <w:lang w:eastAsia="es-ES"/>
              </w:rPr>
            </w:pPr>
            <w:r w:rsidRPr="006508EE">
              <w:rPr>
                <w:rFonts w:ascii="Calibri" w:eastAsia="Calibri" w:hAnsi="Calibri" w:cs="Calibri"/>
                <w:b/>
                <w:sz w:val="20"/>
                <w:szCs w:val="20"/>
                <w:lang w:eastAsia="es-ES"/>
              </w:rPr>
              <w:t>Estado operacional de la Unidad Fiscalizable:</w:t>
            </w:r>
            <w:r w:rsidR="00974920" w:rsidRPr="006508EE">
              <w:rPr>
                <w:rFonts w:ascii="Calibri" w:eastAsia="Calibri" w:hAnsi="Calibri" w:cs="Calibri"/>
                <w:b/>
                <w:sz w:val="20"/>
                <w:szCs w:val="20"/>
                <w:lang w:eastAsia="es-ES"/>
              </w:rPr>
              <w:t xml:space="preserve"> </w:t>
            </w:r>
            <w:r w:rsidR="00974920" w:rsidRPr="006508EE">
              <w:rPr>
                <w:rFonts w:ascii="Calibri" w:eastAsia="Calibri" w:hAnsi="Calibri" w:cs="Calibri"/>
                <w:bCs/>
                <w:sz w:val="20"/>
                <w:szCs w:val="20"/>
                <w:lang w:eastAsia="es-ES"/>
              </w:rPr>
              <w:t>operación.</w:t>
            </w:r>
          </w:p>
        </w:tc>
      </w:tr>
      <w:tr w:rsidR="00D42470" w:rsidRPr="006508EE"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508EE" w:rsidRDefault="00D42470" w:rsidP="00D42470">
            <w:pPr>
              <w:spacing w:after="0" w:line="240" w:lineRule="auto"/>
              <w:jc w:val="both"/>
              <w:rPr>
                <w:rFonts w:ascii="Calibri" w:eastAsia="Calibri" w:hAnsi="Calibri" w:cs="Calibri"/>
                <w:b/>
                <w:sz w:val="20"/>
                <w:szCs w:val="20"/>
              </w:rPr>
            </w:pPr>
            <w:r w:rsidRPr="006508EE">
              <w:rPr>
                <w:rFonts w:ascii="Calibri" w:eastAsia="Calibri" w:hAnsi="Calibri" w:cs="Calibri"/>
                <w:b/>
                <w:sz w:val="20"/>
                <w:szCs w:val="20"/>
              </w:rPr>
              <w:t>Región:</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6508EE" w:rsidRDefault="00D42470" w:rsidP="00D42470">
            <w:pPr>
              <w:spacing w:after="100" w:line="276" w:lineRule="auto"/>
              <w:ind w:left="46"/>
              <w:jc w:val="both"/>
              <w:rPr>
                <w:rFonts w:ascii="Calibri" w:eastAsia="Calibri" w:hAnsi="Calibri" w:cs="Calibri"/>
                <w:sz w:val="20"/>
                <w:szCs w:val="20"/>
              </w:rPr>
            </w:pPr>
            <w:r w:rsidRPr="006508EE">
              <w:rPr>
                <w:rFonts w:ascii="Calibri" w:eastAsia="Calibri" w:hAnsi="Calibri" w:cs="Calibri"/>
                <w:b/>
                <w:sz w:val="20"/>
                <w:szCs w:val="20"/>
              </w:rPr>
              <w:t>Ubicación específica de la unidad fiscalizable:</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Quinamávida s/n.</w:t>
            </w:r>
          </w:p>
        </w:tc>
      </w:tr>
      <w:tr w:rsidR="00D42470" w:rsidRPr="006508EE"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0" w:line="240" w:lineRule="auto"/>
              <w:jc w:val="both"/>
              <w:rPr>
                <w:rFonts w:ascii="Calibri" w:eastAsia="Calibri" w:hAnsi="Calibri" w:cs="Calibri"/>
                <w:sz w:val="20"/>
                <w:szCs w:val="20"/>
              </w:rPr>
            </w:pPr>
            <w:r w:rsidRPr="006508EE">
              <w:rPr>
                <w:rFonts w:ascii="Calibri" w:eastAsia="Calibri" w:hAnsi="Calibri" w:cs="Calibri"/>
                <w:b/>
                <w:sz w:val="20"/>
                <w:szCs w:val="20"/>
              </w:rPr>
              <w:t>Provincia:</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Linares.</w:t>
            </w:r>
          </w:p>
        </w:tc>
        <w:tc>
          <w:tcPr>
            <w:tcW w:w="2296" w:type="pct"/>
            <w:vMerge/>
            <w:tcBorders>
              <w:left w:val="single" w:sz="4" w:space="0" w:color="auto"/>
              <w:right w:val="single" w:sz="4" w:space="0" w:color="auto"/>
            </w:tcBorders>
            <w:shd w:val="clear" w:color="auto" w:fill="FFFFFF"/>
          </w:tcPr>
          <w:p w:rsidR="00D42470" w:rsidRPr="006508EE" w:rsidRDefault="00D42470" w:rsidP="00D42470">
            <w:pPr>
              <w:spacing w:after="0" w:line="240" w:lineRule="auto"/>
              <w:ind w:left="188"/>
              <w:jc w:val="both"/>
              <w:rPr>
                <w:rFonts w:ascii="Calibri" w:eastAsia="Calibri" w:hAnsi="Calibri" w:cs="Calibri"/>
                <w:b/>
                <w:sz w:val="20"/>
                <w:szCs w:val="20"/>
              </w:rPr>
            </w:pPr>
          </w:p>
        </w:tc>
      </w:tr>
      <w:tr w:rsidR="00D42470" w:rsidRPr="006508EE"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rPr>
            </w:pPr>
            <w:r w:rsidRPr="006508EE">
              <w:rPr>
                <w:rFonts w:ascii="Calibri" w:eastAsia="Calibri" w:hAnsi="Calibri" w:cs="Calibri"/>
                <w:b/>
                <w:sz w:val="20"/>
                <w:szCs w:val="20"/>
              </w:rPr>
              <w:t>Comuna:</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Colbún.</w:t>
            </w:r>
          </w:p>
        </w:tc>
        <w:tc>
          <w:tcPr>
            <w:tcW w:w="2296" w:type="pct"/>
            <w:vMerge/>
            <w:tcBorders>
              <w:left w:val="single" w:sz="4" w:space="0" w:color="auto"/>
              <w:bottom w:val="single" w:sz="4" w:space="0" w:color="auto"/>
              <w:right w:val="single" w:sz="4" w:space="0" w:color="auto"/>
            </w:tcBorders>
            <w:shd w:val="clear" w:color="auto" w:fill="FFFFFF"/>
          </w:tcPr>
          <w:p w:rsidR="00D42470" w:rsidRPr="006508EE" w:rsidRDefault="00D42470" w:rsidP="00D42470">
            <w:pPr>
              <w:spacing w:after="0" w:line="240" w:lineRule="auto"/>
              <w:ind w:left="188"/>
              <w:jc w:val="both"/>
              <w:rPr>
                <w:rFonts w:ascii="Calibri" w:eastAsia="Calibri" w:hAnsi="Calibri" w:cs="Calibri"/>
                <w:b/>
                <w:sz w:val="20"/>
                <w:szCs w:val="20"/>
              </w:rPr>
            </w:pPr>
          </w:p>
        </w:tc>
      </w:tr>
      <w:tr w:rsidR="00D42470" w:rsidRPr="006508EE"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508EE" w:rsidRDefault="00D42470" w:rsidP="00D42470">
            <w:pPr>
              <w:spacing w:after="100" w:line="276" w:lineRule="auto"/>
              <w:jc w:val="both"/>
              <w:rPr>
                <w:rFonts w:ascii="Calibri" w:eastAsia="Calibri" w:hAnsi="Calibri" w:cs="Calibri"/>
                <w:sz w:val="20"/>
                <w:szCs w:val="20"/>
                <w:lang w:eastAsia="es-ES"/>
              </w:rPr>
            </w:pPr>
            <w:r w:rsidRPr="006508EE">
              <w:rPr>
                <w:rFonts w:ascii="Calibri" w:eastAsia="Calibri" w:hAnsi="Calibri" w:cs="Calibri"/>
                <w:b/>
                <w:sz w:val="20"/>
                <w:szCs w:val="20"/>
              </w:rPr>
              <w:t>Titular de la unidad fiscalizable:</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Embotelladora Metropolitana</w:t>
            </w:r>
            <w:r w:rsidR="008E1DC2" w:rsidRPr="006508EE">
              <w:rPr>
                <w:rFonts w:ascii="Calibri" w:eastAsia="Calibri" w:hAnsi="Calibri" w:cs="Calibri"/>
                <w:sz w:val="20"/>
                <w:szCs w:val="20"/>
              </w:rPr>
              <w:t xml:space="preserve"> S.A</w:t>
            </w:r>
            <w:r w:rsidR="00974920" w:rsidRPr="006508EE">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lang w:val="es-ES" w:eastAsia="es-ES"/>
              </w:rPr>
            </w:pPr>
            <w:r w:rsidRPr="006508EE">
              <w:rPr>
                <w:rFonts w:ascii="Calibri" w:eastAsia="Calibri" w:hAnsi="Calibri" w:cs="Calibri"/>
                <w:b/>
                <w:sz w:val="20"/>
                <w:szCs w:val="20"/>
              </w:rPr>
              <w:t>RUT o RUN:</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76.039.282-0</w:t>
            </w:r>
          </w:p>
        </w:tc>
      </w:tr>
      <w:tr w:rsidR="00D42470" w:rsidRPr="006508EE"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rPr>
            </w:pPr>
            <w:r w:rsidRPr="006508EE">
              <w:rPr>
                <w:rFonts w:ascii="Calibri" w:eastAsia="Calibri" w:hAnsi="Calibri" w:cs="Calibri"/>
                <w:b/>
                <w:sz w:val="20"/>
                <w:szCs w:val="20"/>
              </w:rPr>
              <w:t>Domicilio titular:</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Parinacota N°340,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rPr>
            </w:pPr>
            <w:r w:rsidRPr="006508EE">
              <w:rPr>
                <w:rFonts w:ascii="Calibri" w:eastAsia="Calibri" w:hAnsi="Calibri" w:cs="Calibri"/>
                <w:b/>
                <w:sz w:val="20"/>
                <w:szCs w:val="20"/>
              </w:rPr>
              <w:t>Correo electrónico:</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gbraun@emsachile.com</w:t>
            </w:r>
          </w:p>
        </w:tc>
      </w:tr>
      <w:tr w:rsidR="00D42470" w:rsidRPr="006508EE"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508E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508EE" w:rsidRDefault="00D42470" w:rsidP="00D42470">
            <w:pPr>
              <w:spacing w:after="100" w:line="276" w:lineRule="auto"/>
              <w:jc w:val="both"/>
              <w:rPr>
                <w:rFonts w:ascii="Calibri" w:eastAsia="Calibri" w:hAnsi="Calibri" w:cs="Calibri"/>
                <w:sz w:val="20"/>
                <w:szCs w:val="20"/>
              </w:rPr>
            </w:pPr>
            <w:r w:rsidRPr="006508EE">
              <w:rPr>
                <w:rFonts w:ascii="Calibri" w:eastAsia="Calibri" w:hAnsi="Calibri" w:cs="Calibri"/>
                <w:b/>
                <w:sz w:val="20"/>
                <w:szCs w:val="20"/>
              </w:rPr>
              <w:t>Teléfono:</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73 2633002</w:t>
            </w:r>
          </w:p>
        </w:tc>
      </w:tr>
      <w:tr w:rsidR="00D42470" w:rsidRPr="006508EE"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2D3B77" w:rsidP="00D42470">
            <w:pPr>
              <w:spacing w:after="100" w:line="276" w:lineRule="auto"/>
              <w:jc w:val="both"/>
              <w:rPr>
                <w:rFonts w:ascii="Calibri" w:eastAsia="Calibri" w:hAnsi="Calibri" w:cs="Calibri"/>
                <w:sz w:val="20"/>
                <w:szCs w:val="20"/>
              </w:rPr>
            </w:pPr>
            <w:r w:rsidRPr="006508EE">
              <w:rPr>
                <w:rFonts w:ascii="Calibri" w:eastAsia="Calibri" w:hAnsi="Calibri" w:cs="Calibri"/>
                <w:b/>
                <w:sz w:val="20"/>
                <w:szCs w:val="20"/>
              </w:rPr>
              <w:t>Identificación</w:t>
            </w:r>
            <w:r w:rsidR="00D42470" w:rsidRPr="006508EE">
              <w:rPr>
                <w:rFonts w:ascii="Calibri" w:eastAsia="Calibri" w:hAnsi="Calibri" w:cs="Calibri"/>
                <w:b/>
                <w:sz w:val="20"/>
                <w:szCs w:val="20"/>
              </w:rPr>
              <w:t xml:space="preserve"> representante legal:</w:t>
            </w:r>
            <w:r w:rsidR="00D42470" w:rsidRPr="006508EE">
              <w:rPr>
                <w:rFonts w:ascii="Calibri" w:eastAsia="Calibri" w:hAnsi="Calibri" w:cs="Calibri"/>
                <w:sz w:val="20"/>
                <w:szCs w:val="20"/>
              </w:rPr>
              <w:t xml:space="preserve"> </w:t>
            </w:r>
            <w:r w:rsidR="00974920" w:rsidRPr="006508EE">
              <w:rPr>
                <w:rFonts w:ascii="Calibri" w:eastAsia="Calibri" w:hAnsi="Calibri" w:cs="Calibri"/>
                <w:sz w:val="20"/>
                <w:szCs w:val="20"/>
              </w:rPr>
              <w:t>Gustavo Braun Salinas.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lang w:val="es-ES" w:eastAsia="es-ES"/>
              </w:rPr>
            </w:pPr>
            <w:r w:rsidRPr="006508EE">
              <w:rPr>
                <w:rFonts w:ascii="Calibri" w:eastAsia="Calibri" w:hAnsi="Calibri" w:cs="Calibri"/>
                <w:b/>
                <w:sz w:val="20"/>
                <w:szCs w:val="20"/>
              </w:rPr>
              <w:t>RUT o RUN:</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12.010.568-K</w:t>
            </w:r>
          </w:p>
        </w:tc>
      </w:tr>
      <w:tr w:rsidR="00D42470" w:rsidRPr="006508EE"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lang w:val="es-ES" w:eastAsia="es-ES"/>
              </w:rPr>
            </w:pPr>
            <w:r w:rsidRPr="006508EE">
              <w:rPr>
                <w:rFonts w:ascii="Calibri" w:eastAsia="Calibri" w:hAnsi="Calibri" w:cs="Calibri"/>
                <w:b/>
                <w:sz w:val="20"/>
                <w:szCs w:val="20"/>
              </w:rPr>
              <w:t>Domicilio representante legal:</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Parinacota N°340, Quilicura.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508EE" w:rsidRDefault="00D42470" w:rsidP="00D42470">
            <w:pPr>
              <w:spacing w:after="100" w:line="276" w:lineRule="auto"/>
              <w:jc w:val="both"/>
              <w:rPr>
                <w:rFonts w:ascii="Calibri" w:eastAsia="Calibri" w:hAnsi="Calibri" w:cs="Calibri"/>
                <w:sz w:val="20"/>
                <w:szCs w:val="20"/>
                <w:lang w:val="es-ES" w:eastAsia="es-ES"/>
              </w:rPr>
            </w:pPr>
            <w:r w:rsidRPr="006508EE">
              <w:rPr>
                <w:rFonts w:ascii="Calibri" w:eastAsia="Calibri" w:hAnsi="Calibri" w:cs="Calibri"/>
                <w:b/>
                <w:sz w:val="20"/>
                <w:szCs w:val="20"/>
              </w:rPr>
              <w:t>Correo electrónico:</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gbraun@emsachile.com</w:t>
            </w:r>
          </w:p>
        </w:tc>
      </w:tr>
      <w:tr w:rsidR="00D42470" w:rsidRPr="006508EE"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508EE"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508EE" w:rsidRDefault="00D42470" w:rsidP="00D42470">
            <w:pPr>
              <w:spacing w:after="100" w:line="276" w:lineRule="auto"/>
              <w:jc w:val="both"/>
              <w:rPr>
                <w:rFonts w:ascii="Calibri" w:eastAsia="Calibri" w:hAnsi="Calibri" w:cs="Calibri"/>
                <w:sz w:val="20"/>
                <w:szCs w:val="20"/>
                <w:lang w:val="es-ES" w:eastAsia="es-ES"/>
              </w:rPr>
            </w:pPr>
            <w:r w:rsidRPr="006508EE">
              <w:rPr>
                <w:rFonts w:ascii="Calibri" w:eastAsia="Calibri" w:hAnsi="Calibri" w:cs="Calibri"/>
                <w:b/>
                <w:sz w:val="20"/>
                <w:szCs w:val="20"/>
              </w:rPr>
              <w:t>Teléfono:</w:t>
            </w:r>
            <w:r w:rsidRPr="006508EE">
              <w:rPr>
                <w:rFonts w:ascii="Calibri" w:eastAsia="Calibri" w:hAnsi="Calibri" w:cs="Calibri"/>
                <w:sz w:val="20"/>
                <w:szCs w:val="20"/>
              </w:rPr>
              <w:t xml:space="preserve"> </w:t>
            </w:r>
            <w:r w:rsidR="00974920" w:rsidRPr="006508EE">
              <w:rPr>
                <w:rFonts w:ascii="Calibri" w:eastAsia="Calibri" w:hAnsi="Calibri" w:cs="Calibri"/>
                <w:sz w:val="20"/>
                <w:szCs w:val="20"/>
              </w:rPr>
              <w:t>73 2633002</w:t>
            </w:r>
          </w:p>
        </w:tc>
      </w:tr>
    </w:tbl>
    <w:p w:rsidR="00D42470" w:rsidRPr="006508EE" w:rsidRDefault="00D42470" w:rsidP="00D42470">
      <w:pPr>
        <w:contextualSpacing/>
      </w:pPr>
    </w:p>
    <w:p w:rsidR="00D42470" w:rsidRPr="006508EE" w:rsidRDefault="00D42470" w:rsidP="00D42470">
      <w:pPr>
        <w:contextualSpacing/>
      </w:pPr>
    </w:p>
    <w:p w:rsidR="00D42470" w:rsidRPr="006508EE" w:rsidRDefault="00D42470" w:rsidP="00D42470">
      <w:pPr>
        <w:jc w:val="center"/>
        <w:rPr>
          <w:rFonts w:ascii="Calibri" w:eastAsia="Calibri" w:hAnsi="Calibri" w:cs="Calibri"/>
          <w:sz w:val="28"/>
          <w:szCs w:val="32"/>
        </w:rPr>
      </w:pPr>
    </w:p>
    <w:p w:rsidR="00D42470" w:rsidRPr="006508EE" w:rsidRDefault="00D42470" w:rsidP="00D42470">
      <w:pPr>
        <w:jc w:val="center"/>
        <w:rPr>
          <w:rFonts w:ascii="Calibri" w:eastAsia="Calibri" w:hAnsi="Calibri" w:cs="Calibri"/>
          <w:sz w:val="28"/>
          <w:szCs w:val="32"/>
        </w:rPr>
      </w:pPr>
    </w:p>
    <w:p w:rsidR="00D42470" w:rsidRPr="006508EE" w:rsidRDefault="00D42470" w:rsidP="00D42470">
      <w:pPr>
        <w:jc w:val="center"/>
        <w:rPr>
          <w:rFonts w:ascii="Calibri" w:eastAsia="Calibri" w:hAnsi="Calibri" w:cs="Calibri"/>
          <w:sz w:val="28"/>
          <w:szCs w:val="32"/>
        </w:rPr>
      </w:pPr>
    </w:p>
    <w:p w:rsidR="00D42470" w:rsidRPr="006508EE" w:rsidRDefault="00D42470" w:rsidP="00D42470">
      <w:pPr>
        <w:jc w:val="center"/>
        <w:rPr>
          <w:rFonts w:ascii="Calibri" w:eastAsia="Calibri" w:hAnsi="Calibri" w:cs="Calibri"/>
          <w:sz w:val="28"/>
          <w:szCs w:val="32"/>
        </w:rPr>
      </w:pPr>
    </w:p>
    <w:p w:rsidR="00D42470" w:rsidRPr="006508EE" w:rsidRDefault="00D42470" w:rsidP="00360717">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6508EE"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6508EE" w:rsidRDefault="00D42470" w:rsidP="00EF1051">
      <w:pPr>
        <w:pStyle w:val="Ttulo2"/>
      </w:pPr>
      <w:bookmarkStart w:id="23" w:name="_Toc13131225"/>
      <w:bookmarkStart w:id="24" w:name="_Toc449085408"/>
      <w:r w:rsidRPr="006508EE">
        <w:lastRenderedPageBreak/>
        <w:t>Ubicación</w:t>
      </w:r>
      <w:bookmarkEnd w:id="14"/>
      <w:bookmarkEnd w:id="15"/>
      <w:bookmarkEnd w:id="16"/>
      <w:bookmarkEnd w:id="17"/>
      <w:bookmarkEnd w:id="18"/>
      <w:bookmarkEnd w:id="19"/>
      <w:bookmarkEnd w:id="23"/>
      <w:r w:rsidRPr="006508EE">
        <w:t xml:space="preserve"> </w:t>
      </w:r>
      <w:bookmarkEnd w:id="20"/>
      <w:bookmarkEnd w:id="21"/>
      <w:bookmarkEnd w:id="22"/>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6508EE"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6508EE"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6508EE">
              <w:rPr>
                <w:rFonts w:ascii="Calibri" w:eastAsia="Calibri" w:hAnsi="Calibri" w:cs="Times New Roman"/>
                <w:b/>
              </w:rPr>
              <w:t xml:space="preserve">Figura 1. Mapa de ubicación local </w:t>
            </w:r>
            <w:r w:rsidRPr="006508EE">
              <w:rPr>
                <w:rFonts w:ascii="Calibri" w:eastAsia="Calibri" w:hAnsi="Calibri" w:cs="Times New Roman"/>
                <w:bCs/>
                <w:sz w:val="20"/>
                <w:szCs w:val="20"/>
              </w:rPr>
              <w:t>(</w:t>
            </w:r>
            <w:r w:rsidRPr="006508EE">
              <w:rPr>
                <w:rFonts w:ascii="Calibri" w:eastAsia="Calibri" w:hAnsi="Calibri" w:cs="Times New Roman"/>
                <w:sz w:val="20"/>
                <w:szCs w:val="20"/>
              </w:rPr>
              <w:t xml:space="preserve">Fuente: </w:t>
            </w:r>
            <w:r w:rsidR="005F2CDD" w:rsidRPr="006508EE">
              <w:rPr>
                <w:rFonts w:ascii="Calibri" w:eastAsia="Calibri" w:hAnsi="Calibri" w:cs="Times New Roman"/>
                <w:sz w:val="20"/>
                <w:szCs w:val="20"/>
              </w:rPr>
              <w:t xml:space="preserve">Google Earth, 2019). </w:t>
            </w:r>
            <w:bookmarkEnd w:id="25"/>
            <w:bookmarkEnd w:id="26"/>
            <w:bookmarkEnd w:id="27"/>
            <w:bookmarkEnd w:id="28"/>
            <w:bookmarkEnd w:id="29"/>
          </w:p>
          <w:p w:rsidR="005F2CDD" w:rsidRPr="006508EE" w:rsidRDefault="005F2CDD" w:rsidP="00D42470">
            <w:pPr>
              <w:spacing w:after="0" w:line="240" w:lineRule="auto"/>
              <w:jc w:val="both"/>
              <w:rPr>
                <w:rFonts w:ascii="Calibri" w:eastAsia="Calibri" w:hAnsi="Calibri" w:cs="Times New Roman"/>
                <w:color w:val="FF0000"/>
                <w:sz w:val="20"/>
                <w:szCs w:val="20"/>
              </w:rPr>
            </w:pPr>
          </w:p>
          <w:p w:rsidR="00D42470" w:rsidRPr="006508EE" w:rsidRDefault="000C2DD0" w:rsidP="000C2DD0">
            <w:pPr>
              <w:spacing w:after="0" w:line="240" w:lineRule="auto"/>
              <w:jc w:val="center"/>
              <w:rPr>
                <w:rFonts w:ascii="Calibri" w:eastAsia="Calibri" w:hAnsi="Calibri" w:cs="Calibri"/>
                <w:b/>
                <w:noProof/>
                <w:sz w:val="24"/>
                <w:szCs w:val="20"/>
                <w:lang w:eastAsia="es-CL"/>
              </w:rPr>
            </w:pPr>
            <w:r w:rsidRPr="006508EE">
              <w:rPr>
                <w:rFonts w:ascii="Calibri" w:eastAsia="Calibri" w:hAnsi="Calibri" w:cs="Calibri"/>
                <w:b/>
                <w:noProof/>
                <w:sz w:val="24"/>
                <w:szCs w:val="20"/>
                <w:lang w:eastAsia="es-CL"/>
              </w:rPr>
              <w:drawing>
                <wp:inline distT="0" distB="0" distL="0" distR="0" wp14:anchorId="0CA2F9B8" wp14:editId="6352B0D4">
                  <wp:extent cx="6840000" cy="3960000"/>
                  <wp:effectExtent l="0" t="0" r="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40000" cy="3960000"/>
                          </a:xfrm>
                          <a:prstGeom prst="rect">
                            <a:avLst/>
                          </a:prstGeom>
                          <a:noFill/>
                        </pic:spPr>
                      </pic:pic>
                    </a:graphicData>
                  </a:graphic>
                </wp:inline>
              </w:drawing>
            </w:r>
          </w:p>
        </w:tc>
      </w:tr>
      <w:tr w:rsidR="00D42470" w:rsidRPr="006508EE" w:rsidTr="00556C92">
        <w:trPr>
          <w:trHeight w:val="229"/>
          <w:jc w:val="center"/>
        </w:trPr>
        <w:tc>
          <w:tcPr>
            <w:tcW w:w="1798" w:type="pct"/>
            <w:shd w:val="clear" w:color="auto" w:fill="FFFFFF"/>
            <w:tcMar>
              <w:top w:w="58" w:type="dxa"/>
              <w:left w:w="58" w:type="dxa"/>
              <w:bottom w:w="58" w:type="dxa"/>
              <w:right w:w="58" w:type="dxa"/>
            </w:tcMar>
            <w:hideMark/>
          </w:tcPr>
          <w:p w:rsidR="00D42470" w:rsidRPr="006508EE" w:rsidRDefault="00D42470" w:rsidP="00D42470">
            <w:pPr>
              <w:spacing w:after="0" w:line="240" w:lineRule="auto"/>
              <w:jc w:val="both"/>
              <w:rPr>
                <w:rFonts w:ascii="Calibri" w:eastAsia="Calibri" w:hAnsi="Calibri" w:cs="Calibri"/>
                <w:b/>
                <w:sz w:val="20"/>
                <w:szCs w:val="18"/>
              </w:rPr>
            </w:pPr>
            <w:r w:rsidRPr="006508EE">
              <w:rPr>
                <w:rFonts w:ascii="Calibri" w:eastAsia="Calibri" w:hAnsi="Calibri" w:cs="Calibri"/>
                <w:b/>
                <w:sz w:val="20"/>
                <w:szCs w:val="18"/>
              </w:rPr>
              <w:t>Coordenadas UTM de referencia: DATUM WGS 84</w:t>
            </w:r>
          </w:p>
        </w:tc>
        <w:tc>
          <w:tcPr>
            <w:tcW w:w="928" w:type="pct"/>
            <w:shd w:val="clear" w:color="auto" w:fill="FFFFFF"/>
          </w:tcPr>
          <w:p w:rsidR="00D42470" w:rsidRPr="006508EE" w:rsidRDefault="00D42470" w:rsidP="00D42470">
            <w:pPr>
              <w:spacing w:after="0" w:line="240" w:lineRule="auto"/>
              <w:jc w:val="both"/>
              <w:rPr>
                <w:rFonts w:ascii="Calibri" w:eastAsia="Calibri" w:hAnsi="Calibri" w:cs="Calibri"/>
                <w:b/>
                <w:sz w:val="20"/>
                <w:szCs w:val="18"/>
              </w:rPr>
            </w:pPr>
            <w:r w:rsidRPr="006508EE">
              <w:rPr>
                <w:rFonts w:ascii="Calibri" w:eastAsia="Calibri" w:hAnsi="Calibri" w:cs="Calibri"/>
                <w:b/>
                <w:sz w:val="20"/>
                <w:szCs w:val="18"/>
              </w:rPr>
              <w:t>Huso:</w:t>
            </w:r>
            <w:r w:rsidR="005F2CDD" w:rsidRPr="006508EE">
              <w:rPr>
                <w:rFonts w:ascii="Calibri" w:eastAsia="Calibri" w:hAnsi="Calibri" w:cs="Calibri"/>
                <w:b/>
                <w:sz w:val="20"/>
                <w:szCs w:val="18"/>
              </w:rPr>
              <w:t xml:space="preserve"> 19</w:t>
            </w:r>
          </w:p>
        </w:tc>
        <w:tc>
          <w:tcPr>
            <w:tcW w:w="1146" w:type="pct"/>
            <w:shd w:val="clear" w:color="auto" w:fill="FFFFFF"/>
          </w:tcPr>
          <w:p w:rsidR="00D42470" w:rsidRPr="006508EE" w:rsidRDefault="00D42470" w:rsidP="00D42470">
            <w:pPr>
              <w:spacing w:after="0" w:line="240" w:lineRule="auto"/>
              <w:jc w:val="both"/>
              <w:rPr>
                <w:rFonts w:ascii="Calibri" w:eastAsia="Calibri" w:hAnsi="Calibri" w:cs="Calibri"/>
                <w:b/>
                <w:sz w:val="20"/>
                <w:szCs w:val="18"/>
              </w:rPr>
            </w:pPr>
            <w:r w:rsidRPr="006508EE">
              <w:rPr>
                <w:rFonts w:ascii="Calibri" w:eastAsia="Calibri" w:hAnsi="Calibri" w:cs="Calibri"/>
                <w:b/>
                <w:sz w:val="20"/>
                <w:szCs w:val="18"/>
              </w:rPr>
              <w:t>UTM N:</w:t>
            </w:r>
            <w:r w:rsidR="005F2CDD" w:rsidRPr="006508EE">
              <w:t xml:space="preserve"> </w:t>
            </w:r>
            <w:r w:rsidR="005F2CDD" w:rsidRPr="006508EE">
              <w:rPr>
                <w:rFonts w:ascii="Calibri" w:eastAsia="Calibri" w:hAnsi="Calibri" w:cs="Calibri"/>
                <w:b/>
                <w:sz w:val="20"/>
                <w:szCs w:val="18"/>
              </w:rPr>
              <w:t>6.035.922</w:t>
            </w:r>
          </w:p>
        </w:tc>
        <w:tc>
          <w:tcPr>
            <w:tcW w:w="1128" w:type="pct"/>
            <w:shd w:val="clear" w:color="auto" w:fill="FFFFFF"/>
          </w:tcPr>
          <w:p w:rsidR="00D42470" w:rsidRPr="006508EE" w:rsidRDefault="00D42470" w:rsidP="00D42470">
            <w:pPr>
              <w:spacing w:after="0" w:line="240" w:lineRule="auto"/>
              <w:jc w:val="both"/>
              <w:rPr>
                <w:rFonts w:ascii="Calibri" w:eastAsia="Calibri" w:hAnsi="Calibri" w:cs="Calibri"/>
                <w:b/>
                <w:sz w:val="20"/>
                <w:szCs w:val="16"/>
              </w:rPr>
            </w:pPr>
            <w:r w:rsidRPr="006508EE">
              <w:rPr>
                <w:rFonts w:ascii="Calibri" w:eastAsia="Calibri" w:hAnsi="Calibri" w:cs="Calibri"/>
                <w:b/>
                <w:sz w:val="20"/>
                <w:szCs w:val="16"/>
              </w:rPr>
              <w:t>UTM E:</w:t>
            </w:r>
            <w:r w:rsidR="005F2CDD" w:rsidRPr="006508EE">
              <w:t xml:space="preserve"> </w:t>
            </w:r>
            <w:r w:rsidR="005F2CDD" w:rsidRPr="006508EE">
              <w:rPr>
                <w:rFonts w:ascii="Calibri" w:eastAsia="Calibri" w:hAnsi="Calibri" w:cs="Calibri"/>
                <w:b/>
                <w:sz w:val="20"/>
                <w:szCs w:val="16"/>
              </w:rPr>
              <w:t>280.336</w:t>
            </w:r>
          </w:p>
        </w:tc>
      </w:tr>
      <w:tr w:rsidR="00D42470" w:rsidRPr="006508EE" w:rsidTr="00556C92">
        <w:trPr>
          <w:trHeight w:val="728"/>
          <w:jc w:val="center"/>
        </w:trPr>
        <w:tc>
          <w:tcPr>
            <w:tcW w:w="5000" w:type="pct"/>
            <w:gridSpan w:val="4"/>
            <w:shd w:val="clear" w:color="auto" w:fill="FFFFFF"/>
            <w:tcMar>
              <w:top w:w="58" w:type="dxa"/>
              <w:left w:w="58" w:type="dxa"/>
              <w:bottom w:w="58" w:type="dxa"/>
              <w:right w:w="58" w:type="dxa"/>
            </w:tcMar>
          </w:tcPr>
          <w:p w:rsidR="00D42470" w:rsidRPr="006508EE" w:rsidRDefault="00D42470" w:rsidP="0058597E">
            <w:pPr>
              <w:spacing w:after="0" w:line="240" w:lineRule="auto"/>
              <w:jc w:val="both"/>
              <w:rPr>
                <w:rFonts w:ascii="Calibri" w:eastAsia="Calibri" w:hAnsi="Calibri" w:cs="Calibri"/>
                <w:sz w:val="20"/>
                <w:szCs w:val="18"/>
              </w:rPr>
            </w:pPr>
            <w:r w:rsidRPr="006508EE">
              <w:rPr>
                <w:rFonts w:ascii="Calibri" w:eastAsia="Calibri" w:hAnsi="Calibri" w:cs="Calibri"/>
                <w:b/>
                <w:sz w:val="20"/>
                <w:szCs w:val="18"/>
              </w:rPr>
              <w:t xml:space="preserve">Ruta de acceso: </w:t>
            </w:r>
            <w:r w:rsidR="0058597E" w:rsidRPr="006508EE">
              <w:rPr>
                <w:rFonts w:ascii="Calibri" w:eastAsia="Calibri" w:hAnsi="Calibri" w:cs="Calibri"/>
                <w:sz w:val="20"/>
                <w:szCs w:val="18"/>
              </w:rPr>
              <w:t xml:space="preserve">desde Linares se debe </w:t>
            </w:r>
            <w:r w:rsidR="005F2CDD" w:rsidRPr="006508EE">
              <w:rPr>
                <w:rFonts w:ascii="Calibri" w:eastAsia="Calibri" w:hAnsi="Calibri" w:cs="Calibri"/>
                <w:sz w:val="20"/>
                <w:szCs w:val="18"/>
              </w:rPr>
              <w:t xml:space="preserve">dirigir en dirección al Este y </w:t>
            </w:r>
            <w:r w:rsidR="0058597E" w:rsidRPr="006508EE">
              <w:rPr>
                <w:rFonts w:ascii="Calibri" w:eastAsia="Calibri" w:hAnsi="Calibri" w:cs="Calibri"/>
                <w:sz w:val="20"/>
                <w:szCs w:val="18"/>
              </w:rPr>
              <w:t xml:space="preserve">tomar </w:t>
            </w:r>
            <w:r w:rsidR="005F2CDD" w:rsidRPr="006508EE">
              <w:rPr>
                <w:rFonts w:ascii="Calibri" w:eastAsia="Calibri" w:hAnsi="Calibri" w:cs="Calibri"/>
                <w:sz w:val="20"/>
                <w:szCs w:val="18"/>
              </w:rPr>
              <w:t xml:space="preserve">la </w:t>
            </w:r>
            <w:r w:rsidR="0058597E" w:rsidRPr="006508EE">
              <w:rPr>
                <w:rFonts w:ascii="Calibri" w:eastAsia="Calibri" w:hAnsi="Calibri" w:cs="Calibri"/>
                <w:sz w:val="20"/>
                <w:szCs w:val="18"/>
              </w:rPr>
              <w:t xml:space="preserve">Ruta L-11. Se </w:t>
            </w:r>
            <w:r w:rsidR="005F2CDD" w:rsidRPr="006508EE">
              <w:rPr>
                <w:rFonts w:ascii="Calibri" w:eastAsia="Calibri" w:hAnsi="Calibri" w:cs="Calibri"/>
                <w:sz w:val="20"/>
                <w:szCs w:val="18"/>
              </w:rPr>
              <w:t xml:space="preserve">debe </w:t>
            </w:r>
            <w:r w:rsidR="0058597E" w:rsidRPr="006508EE">
              <w:rPr>
                <w:rFonts w:ascii="Calibri" w:eastAsia="Calibri" w:hAnsi="Calibri" w:cs="Calibri"/>
                <w:sz w:val="20"/>
                <w:szCs w:val="18"/>
              </w:rPr>
              <w:t xml:space="preserve">recorrer </w:t>
            </w:r>
            <w:r w:rsidR="005F2CDD" w:rsidRPr="006508EE">
              <w:rPr>
                <w:rFonts w:ascii="Calibri" w:eastAsia="Calibri" w:hAnsi="Calibri" w:cs="Calibri"/>
                <w:sz w:val="20"/>
                <w:szCs w:val="18"/>
              </w:rPr>
              <w:t>dicha</w:t>
            </w:r>
            <w:r w:rsidR="0058597E" w:rsidRPr="006508EE">
              <w:rPr>
                <w:rFonts w:ascii="Calibri" w:eastAsia="Calibri" w:hAnsi="Calibri" w:cs="Calibri"/>
                <w:sz w:val="20"/>
                <w:szCs w:val="18"/>
              </w:rPr>
              <w:t xml:space="preserve"> ruta </w:t>
            </w:r>
            <w:r w:rsidR="005F2CDD" w:rsidRPr="006508EE">
              <w:rPr>
                <w:rFonts w:ascii="Calibri" w:eastAsia="Calibri" w:hAnsi="Calibri" w:cs="Calibri"/>
                <w:sz w:val="20"/>
                <w:szCs w:val="18"/>
              </w:rPr>
              <w:t xml:space="preserve">por aproximadamente 15 Km, </w:t>
            </w:r>
            <w:r w:rsidR="0058597E" w:rsidRPr="006508EE">
              <w:rPr>
                <w:rFonts w:ascii="Calibri" w:eastAsia="Calibri" w:hAnsi="Calibri" w:cs="Calibri"/>
                <w:sz w:val="20"/>
                <w:szCs w:val="18"/>
              </w:rPr>
              <w:t xml:space="preserve">en dirección </w:t>
            </w:r>
            <w:proofErr w:type="spellStart"/>
            <w:r w:rsidR="0058597E" w:rsidRPr="006508EE">
              <w:rPr>
                <w:rFonts w:ascii="Calibri" w:eastAsia="Calibri" w:hAnsi="Calibri" w:cs="Calibri"/>
                <w:sz w:val="20"/>
                <w:szCs w:val="18"/>
              </w:rPr>
              <w:t>Nor</w:t>
            </w:r>
            <w:proofErr w:type="spellEnd"/>
            <w:r w:rsidR="005F2CDD" w:rsidRPr="006508EE">
              <w:rPr>
                <w:rFonts w:ascii="Calibri" w:eastAsia="Calibri" w:hAnsi="Calibri" w:cs="Calibri"/>
                <w:sz w:val="20"/>
                <w:szCs w:val="18"/>
              </w:rPr>
              <w:t xml:space="preserve"> </w:t>
            </w:r>
            <w:r w:rsidR="0058597E" w:rsidRPr="006508EE">
              <w:rPr>
                <w:rFonts w:ascii="Calibri" w:eastAsia="Calibri" w:hAnsi="Calibri" w:cs="Calibri"/>
                <w:sz w:val="20"/>
                <w:szCs w:val="18"/>
              </w:rPr>
              <w:t>Este</w:t>
            </w:r>
            <w:r w:rsidR="005F2CDD" w:rsidRPr="006508EE">
              <w:rPr>
                <w:rFonts w:ascii="Calibri" w:eastAsia="Calibri" w:hAnsi="Calibri" w:cs="Calibri"/>
                <w:sz w:val="20"/>
                <w:szCs w:val="18"/>
              </w:rPr>
              <w:t>,</w:t>
            </w:r>
            <w:r w:rsidR="0058597E" w:rsidRPr="006508EE">
              <w:rPr>
                <w:rFonts w:ascii="Calibri" w:eastAsia="Calibri" w:hAnsi="Calibri" w:cs="Calibri"/>
                <w:sz w:val="20"/>
                <w:szCs w:val="18"/>
              </w:rPr>
              <w:t xml:space="preserve"> </w:t>
            </w:r>
            <w:r w:rsidR="005F2CDD" w:rsidRPr="006508EE">
              <w:rPr>
                <w:rFonts w:ascii="Calibri" w:eastAsia="Calibri" w:hAnsi="Calibri" w:cs="Calibri"/>
                <w:sz w:val="20"/>
                <w:szCs w:val="18"/>
              </w:rPr>
              <w:t xml:space="preserve">hacia </w:t>
            </w:r>
            <w:r w:rsidR="0058597E" w:rsidRPr="006508EE">
              <w:rPr>
                <w:rFonts w:ascii="Calibri" w:eastAsia="Calibri" w:hAnsi="Calibri" w:cs="Calibri"/>
                <w:sz w:val="20"/>
                <w:szCs w:val="18"/>
              </w:rPr>
              <w:t>la localidad de Quinamávida</w:t>
            </w:r>
            <w:r w:rsidR="005F2CDD" w:rsidRPr="006508EE">
              <w:rPr>
                <w:rFonts w:ascii="Calibri" w:eastAsia="Calibri" w:hAnsi="Calibri" w:cs="Calibri"/>
                <w:sz w:val="20"/>
                <w:szCs w:val="18"/>
              </w:rPr>
              <w:t>. Al llegar a camino localizado a</w:t>
            </w:r>
            <w:r w:rsidR="001C01C2">
              <w:rPr>
                <w:rFonts w:ascii="Calibri" w:eastAsia="Calibri" w:hAnsi="Calibri" w:cs="Calibri"/>
                <w:sz w:val="20"/>
                <w:szCs w:val="18"/>
              </w:rPr>
              <w:t xml:space="preserve">l </w:t>
            </w:r>
            <w:r w:rsidR="0016618F">
              <w:rPr>
                <w:rFonts w:ascii="Calibri" w:eastAsia="Calibri" w:hAnsi="Calibri" w:cs="Calibri"/>
                <w:sz w:val="20"/>
                <w:szCs w:val="18"/>
              </w:rPr>
              <w:t>O</w:t>
            </w:r>
            <w:r w:rsidR="001C01C2">
              <w:rPr>
                <w:rFonts w:ascii="Calibri" w:eastAsia="Calibri" w:hAnsi="Calibri" w:cs="Calibri"/>
                <w:sz w:val="20"/>
                <w:szCs w:val="18"/>
              </w:rPr>
              <w:t>riente</w:t>
            </w:r>
            <w:r w:rsidR="005F2CDD" w:rsidRPr="006508EE">
              <w:rPr>
                <w:rFonts w:ascii="Calibri" w:eastAsia="Calibri" w:hAnsi="Calibri" w:cs="Calibri"/>
                <w:sz w:val="20"/>
                <w:szCs w:val="18"/>
              </w:rPr>
              <w:t xml:space="preserve"> (Ruta L-389), se la debe recorrer por aproximadamente 2 Km, en dirección al Este, la cual llega directamente a la unidad fiscalizable (localizada al límite Oeste del Hotel Termas de Quinamávida).</w:t>
            </w:r>
          </w:p>
        </w:tc>
      </w:tr>
    </w:tbl>
    <w:p w:rsidR="00D42470" w:rsidRPr="006508EE" w:rsidRDefault="00D42470" w:rsidP="00A4737E">
      <w:pPr>
        <w:contextualSpacing/>
        <w:rPr>
          <w:sz w:val="24"/>
          <w:szCs w:val="24"/>
        </w:rPr>
        <w:sectPr w:rsidR="00D42470" w:rsidRPr="006508EE" w:rsidSect="000A28D4">
          <w:type w:val="nextColumn"/>
          <w:pgSz w:w="15840" w:h="12240" w:orient="landscape" w:code="1"/>
          <w:pgMar w:top="1134" w:right="1134" w:bottom="1134" w:left="1134" w:header="709" w:footer="709" w:gutter="0"/>
          <w:pgNumType w:start="5"/>
          <w:cols w:space="708"/>
          <w:docGrid w:linePitch="360"/>
        </w:sectPr>
      </w:pPr>
    </w:p>
    <w:p w:rsidR="00D42470" w:rsidRPr="006508EE" w:rsidRDefault="00D42470" w:rsidP="00987770">
      <w:pPr>
        <w:pStyle w:val="Ttulo1"/>
      </w:pPr>
      <w:bookmarkStart w:id="30" w:name="_Toc390777020"/>
      <w:bookmarkStart w:id="31" w:name="_Toc449085409"/>
      <w:bookmarkStart w:id="32" w:name="_Toc13131226"/>
      <w:r w:rsidRPr="006508EE">
        <w:lastRenderedPageBreak/>
        <w:t>INSTRUMENTO DE CARÁCTER AMBIENTAL FISCALIZADO</w:t>
      </w:r>
      <w:bookmarkEnd w:id="30"/>
      <w:bookmarkEnd w:id="31"/>
      <w:bookmarkEnd w:id="32"/>
    </w:p>
    <w:p w:rsidR="00D14AAD" w:rsidRPr="006508EE"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6"/>
        <w:gridCol w:w="1134"/>
        <w:gridCol w:w="1275"/>
        <w:gridCol w:w="3401"/>
        <w:gridCol w:w="1321"/>
      </w:tblGrid>
      <w:tr w:rsidR="005933B2" w:rsidRPr="006508EE" w:rsidTr="00AA76BB">
        <w:trPr>
          <w:trHeight w:val="498"/>
        </w:trPr>
        <w:tc>
          <w:tcPr>
            <w:tcW w:w="5000" w:type="pct"/>
            <w:gridSpan w:val="7"/>
            <w:shd w:val="clear" w:color="000000" w:fill="D9D9D9"/>
            <w:noWrap/>
          </w:tcPr>
          <w:p w:rsidR="005933B2" w:rsidRPr="006508EE" w:rsidRDefault="005933B2" w:rsidP="002D3B77">
            <w:pPr>
              <w:spacing w:after="0" w:line="0" w:lineRule="atLeast"/>
              <w:rPr>
                <w:rFonts w:ascii="Calibri" w:eastAsia="Times New Roman" w:hAnsi="Calibri" w:cs="Calibri"/>
                <w:b/>
                <w:bCs/>
                <w:color w:val="000000"/>
                <w:sz w:val="20"/>
                <w:szCs w:val="20"/>
                <w:lang w:eastAsia="es-CL"/>
              </w:rPr>
            </w:pPr>
            <w:r w:rsidRPr="006508EE">
              <w:rPr>
                <w:rFonts w:ascii="Calibri" w:eastAsia="Times New Roman" w:hAnsi="Calibri" w:cs="Calibri"/>
                <w:b/>
                <w:bCs/>
                <w:color w:val="000000"/>
                <w:sz w:val="20"/>
                <w:szCs w:val="20"/>
                <w:lang w:eastAsia="es-CL"/>
              </w:rPr>
              <w:t>Identificación de Instrumento de Carácter Ambiental fiscalizado.</w:t>
            </w:r>
          </w:p>
        </w:tc>
      </w:tr>
      <w:tr w:rsidR="00AA76BB" w:rsidRPr="006508EE" w:rsidTr="00AA76BB">
        <w:trPr>
          <w:trHeight w:val="498"/>
        </w:trPr>
        <w:tc>
          <w:tcPr>
            <w:tcW w:w="211" w:type="pct"/>
            <w:shd w:val="clear" w:color="auto" w:fill="auto"/>
            <w:vAlign w:val="center"/>
            <w:hideMark/>
          </w:tcPr>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Tipo de instrumento</w:t>
            </w:r>
          </w:p>
        </w:tc>
        <w:tc>
          <w:tcPr>
            <w:tcW w:w="570" w:type="pct"/>
            <w:shd w:val="clear" w:color="auto" w:fill="auto"/>
            <w:vAlign w:val="center"/>
            <w:hideMark/>
          </w:tcPr>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N°/</w:t>
            </w:r>
          </w:p>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Descripción</w:t>
            </w:r>
          </w:p>
        </w:tc>
        <w:tc>
          <w:tcPr>
            <w:tcW w:w="569" w:type="pct"/>
            <w:vAlign w:val="center"/>
          </w:tcPr>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Fecha</w:t>
            </w:r>
          </w:p>
        </w:tc>
        <w:tc>
          <w:tcPr>
            <w:tcW w:w="640" w:type="pct"/>
            <w:shd w:val="clear" w:color="auto" w:fill="auto"/>
            <w:vAlign w:val="center"/>
            <w:hideMark/>
          </w:tcPr>
          <w:p w:rsidR="00987C39" w:rsidRPr="006508EE" w:rsidRDefault="00987C39" w:rsidP="00D42470">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Comisión/ Institución</w:t>
            </w:r>
          </w:p>
        </w:tc>
        <w:tc>
          <w:tcPr>
            <w:tcW w:w="1707" w:type="pct"/>
            <w:shd w:val="clear" w:color="auto" w:fill="auto"/>
            <w:vAlign w:val="center"/>
            <w:hideMark/>
          </w:tcPr>
          <w:p w:rsidR="00987C39" w:rsidRPr="006508EE" w:rsidRDefault="0085246F" w:rsidP="0085246F">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Título</w:t>
            </w:r>
          </w:p>
        </w:tc>
        <w:tc>
          <w:tcPr>
            <w:tcW w:w="663" w:type="pct"/>
            <w:vAlign w:val="center"/>
          </w:tcPr>
          <w:p w:rsidR="00987C39" w:rsidRPr="006508EE" w:rsidRDefault="00987C39" w:rsidP="0085246F">
            <w:pPr>
              <w:spacing w:after="0" w:line="0" w:lineRule="atLeast"/>
              <w:jc w:val="center"/>
              <w:rPr>
                <w:rFonts w:ascii="Calibri" w:eastAsia="Times New Roman" w:hAnsi="Calibri" w:cs="Calibri"/>
                <w:b/>
                <w:bCs/>
                <w:sz w:val="20"/>
                <w:szCs w:val="20"/>
                <w:lang w:eastAsia="es-CL"/>
              </w:rPr>
            </w:pPr>
            <w:r w:rsidRPr="006508EE">
              <w:rPr>
                <w:rFonts w:ascii="Calibri" w:eastAsia="Times New Roman" w:hAnsi="Calibri" w:cs="Calibri"/>
                <w:b/>
                <w:bCs/>
                <w:sz w:val="20"/>
                <w:szCs w:val="20"/>
                <w:lang w:eastAsia="es-CL"/>
              </w:rPr>
              <w:t xml:space="preserve">Comentarios </w:t>
            </w:r>
          </w:p>
        </w:tc>
      </w:tr>
      <w:tr w:rsidR="00AA76BB" w:rsidRPr="006508EE" w:rsidTr="00AA76BB">
        <w:trPr>
          <w:trHeight w:val="498"/>
        </w:trPr>
        <w:tc>
          <w:tcPr>
            <w:tcW w:w="211" w:type="pct"/>
            <w:shd w:val="clear" w:color="auto" w:fill="auto"/>
            <w:noWrap/>
            <w:vAlign w:val="center"/>
            <w:hideMark/>
          </w:tcPr>
          <w:p w:rsidR="00987C39" w:rsidRPr="006508EE" w:rsidRDefault="00777C6B" w:rsidP="00D42470">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1</w:t>
            </w:r>
          </w:p>
        </w:tc>
        <w:tc>
          <w:tcPr>
            <w:tcW w:w="640" w:type="pct"/>
            <w:shd w:val="clear" w:color="auto" w:fill="auto"/>
            <w:noWrap/>
            <w:vAlign w:val="center"/>
          </w:tcPr>
          <w:p w:rsidR="00987C39" w:rsidRPr="006508EE" w:rsidRDefault="00777C6B" w:rsidP="00D42470">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RCA</w:t>
            </w:r>
          </w:p>
        </w:tc>
        <w:tc>
          <w:tcPr>
            <w:tcW w:w="570" w:type="pct"/>
            <w:shd w:val="clear" w:color="auto" w:fill="auto"/>
            <w:noWrap/>
            <w:vAlign w:val="center"/>
          </w:tcPr>
          <w:p w:rsidR="00987C39" w:rsidRPr="006508EE" w:rsidRDefault="00777C6B" w:rsidP="00D42470">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67</w:t>
            </w:r>
          </w:p>
        </w:tc>
        <w:tc>
          <w:tcPr>
            <w:tcW w:w="569" w:type="pct"/>
            <w:vAlign w:val="center"/>
          </w:tcPr>
          <w:p w:rsidR="00987C39" w:rsidRPr="006508EE" w:rsidRDefault="00777C6B" w:rsidP="00D42470">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28-04-2008</w:t>
            </w:r>
          </w:p>
        </w:tc>
        <w:tc>
          <w:tcPr>
            <w:tcW w:w="640" w:type="pct"/>
            <w:shd w:val="clear" w:color="auto" w:fill="auto"/>
            <w:noWrap/>
            <w:vAlign w:val="center"/>
          </w:tcPr>
          <w:p w:rsidR="00FC7619" w:rsidRDefault="00777C6B" w:rsidP="00777C6B">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 xml:space="preserve">Comisión Regional del Medio Ambiente </w:t>
            </w:r>
          </w:p>
          <w:p w:rsidR="00777C6B" w:rsidRPr="006508EE" w:rsidRDefault="00777C6B" w:rsidP="00777C6B">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de la</w:t>
            </w:r>
          </w:p>
          <w:p w:rsidR="00987C39" w:rsidRPr="006508EE" w:rsidRDefault="00777C6B" w:rsidP="00777C6B">
            <w:pPr>
              <w:spacing w:after="0" w:line="0" w:lineRule="atLeast"/>
              <w:jc w:val="center"/>
              <w:rPr>
                <w:rFonts w:ascii="Calibri" w:eastAsia="Calibri" w:hAnsi="Calibri" w:cs="Times New Roman"/>
                <w:color w:val="000000"/>
                <w:sz w:val="20"/>
              </w:rPr>
            </w:pPr>
            <w:r w:rsidRPr="006508EE">
              <w:rPr>
                <w:rFonts w:ascii="Calibri" w:eastAsia="Calibri" w:hAnsi="Calibri" w:cs="Times New Roman"/>
                <w:color w:val="000000"/>
                <w:sz w:val="20"/>
              </w:rPr>
              <w:t>VII Región del Maule</w:t>
            </w:r>
            <w:r w:rsidR="00AA76BB" w:rsidRPr="006508EE">
              <w:rPr>
                <w:rFonts w:ascii="Calibri" w:eastAsia="Calibri" w:hAnsi="Calibri" w:cs="Times New Roman"/>
                <w:color w:val="000000"/>
                <w:sz w:val="20"/>
              </w:rPr>
              <w:t>.</w:t>
            </w:r>
          </w:p>
        </w:tc>
        <w:tc>
          <w:tcPr>
            <w:tcW w:w="1707" w:type="pct"/>
            <w:shd w:val="clear" w:color="auto" w:fill="auto"/>
            <w:noWrap/>
            <w:vAlign w:val="center"/>
          </w:tcPr>
          <w:p w:rsidR="00987C39" w:rsidRPr="006508EE" w:rsidRDefault="00777C6B" w:rsidP="00D42470">
            <w:pPr>
              <w:spacing w:after="0" w:line="0" w:lineRule="atLeast"/>
              <w:jc w:val="both"/>
              <w:rPr>
                <w:rFonts w:ascii="Calibri" w:eastAsia="Calibri" w:hAnsi="Calibri" w:cs="Times New Roman"/>
                <w:color w:val="000000"/>
                <w:sz w:val="20"/>
              </w:rPr>
            </w:pPr>
            <w:r w:rsidRPr="006508EE">
              <w:rPr>
                <w:rFonts w:ascii="Calibri" w:eastAsia="Calibri" w:hAnsi="Calibri" w:cs="Times New Roman"/>
                <w:color w:val="000000"/>
                <w:sz w:val="20"/>
              </w:rPr>
              <w:t>Sistema de Tratamiento de RILes para Embotelladora Latinoamericana.</w:t>
            </w:r>
          </w:p>
        </w:tc>
        <w:tc>
          <w:tcPr>
            <w:tcW w:w="663" w:type="pct"/>
            <w:vAlign w:val="center"/>
          </w:tcPr>
          <w:p w:rsidR="00987C39" w:rsidRPr="006508EE" w:rsidRDefault="00777C6B" w:rsidP="00D42470">
            <w:pPr>
              <w:spacing w:after="0" w:line="0" w:lineRule="atLeast"/>
              <w:jc w:val="both"/>
              <w:rPr>
                <w:rFonts w:ascii="Calibri" w:eastAsia="Times New Roman" w:hAnsi="Calibri" w:cs="Calibri"/>
                <w:color w:val="000000"/>
                <w:sz w:val="20"/>
                <w:szCs w:val="20"/>
                <w:lang w:eastAsia="es-CL"/>
              </w:rPr>
            </w:pPr>
            <w:r w:rsidRPr="006508EE">
              <w:rPr>
                <w:rFonts w:ascii="Calibri" w:eastAsia="Times New Roman" w:hAnsi="Calibri" w:cs="Calibri"/>
                <w:color w:val="000000"/>
                <w:sz w:val="20"/>
                <w:szCs w:val="20"/>
                <w:lang w:eastAsia="es-CL"/>
              </w:rPr>
              <w:t>No existen Pertinencias declaradas.</w:t>
            </w:r>
          </w:p>
        </w:tc>
      </w:tr>
    </w:tbl>
    <w:p w:rsidR="00D42470" w:rsidRPr="006508EE" w:rsidRDefault="00D42470" w:rsidP="00E22786">
      <w:pPr>
        <w:contextualSpacing/>
        <w:rPr>
          <w:sz w:val="24"/>
          <w:szCs w:val="24"/>
        </w:rPr>
      </w:pPr>
    </w:p>
    <w:p w:rsidR="00D42470" w:rsidRPr="006508EE" w:rsidRDefault="00D42470" w:rsidP="00987770">
      <w:pPr>
        <w:pStyle w:val="Ttulo1"/>
      </w:pPr>
      <w:bookmarkStart w:id="33" w:name="_Toc352840385"/>
      <w:bookmarkStart w:id="34" w:name="_Toc352841445"/>
      <w:bookmarkStart w:id="35" w:name="_Toc447875232"/>
      <w:bookmarkStart w:id="36" w:name="_Toc449085410"/>
      <w:bookmarkStart w:id="37" w:name="_Toc13131227"/>
      <w:r w:rsidRPr="006508EE">
        <w:t>ANTECEDENTES DE LA ACTIVIDAD DE FISCALIZACIÓN</w:t>
      </w:r>
      <w:bookmarkEnd w:id="33"/>
      <w:bookmarkEnd w:id="34"/>
      <w:bookmarkEnd w:id="35"/>
      <w:bookmarkEnd w:id="36"/>
      <w:bookmarkEnd w:id="37"/>
    </w:p>
    <w:p w:rsidR="00D14AAD" w:rsidRPr="006508EE" w:rsidRDefault="00D14AAD" w:rsidP="00D14AAD">
      <w:pPr>
        <w:spacing w:after="0" w:line="240" w:lineRule="auto"/>
        <w:ind w:left="567"/>
        <w:contextualSpacing/>
        <w:outlineLvl w:val="0"/>
        <w:rPr>
          <w:rFonts w:ascii="Calibri" w:eastAsia="Calibri" w:hAnsi="Calibri" w:cs="Calibri"/>
          <w:b/>
          <w:sz w:val="24"/>
          <w:szCs w:val="20"/>
        </w:rPr>
      </w:pPr>
    </w:p>
    <w:p w:rsidR="00D42470" w:rsidRPr="006508EE"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13131228"/>
      <w:r w:rsidRPr="006508EE">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6508EE"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6508EE" w:rsidTr="0031512B">
        <w:trPr>
          <w:trHeight w:val="350"/>
        </w:trPr>
        <w:tc>
          <w:tcPr>
            <w:tcW w:w="1210" w:type="pct"/>
            <w:gridSpan w:val="2"/>
            <w:vAlign w:val="center"/>
          </w:tcPr>
          <w:p w:rsidR="00D42470" w:rsidRPr="006508EE" w:rsidRDefault="00D42470" w:rsidP="002E629B">
            <w:pPr>
              <w:jc w:val="center"/>
              <w:rPr>
                <w:b/>
              </w:rPr>
            </w:pPr>
            <w:r w:rsidRPr="006508EE">
              <w:rPr>
                <w:b/>
              </w:rPr>
              <w:t>Motivo</w:t>
            </w:r>
          </w:p>
        </w:tc>
        <w:tc>
          <w:tcPr>
            <w:tcW w:w="3790" w:type="pct"/>
            <w:vAlign w:val="center"/>
          </w:tcPr>
          <w:p w:rsidR="00D42470" w:rsidRPr="006508EE" w:rsidRDefault="00D42470" w:rsidP="00D42470">
            <w:pPr>
              <w:rPr>
                <w:b/>
              </w:rPr>
            </w:pPr>
            <w:r w:rsidRPr="006508EE">
              <w:rPr>
                <w:b/>
              </w:rPr>
              <w:t>Descripción</w:t>
            </w:r>
          </w:p>
        </w:tc>
      </w:tr>
      <w:tr w:rsidR="00D42470" w:rsidRPr="006508EE" w:rsidTr="0031512B">
        <w:trPr>
          <w:trHeight w:val="481"/>
        </w:trPr>
        <w:tc>
          <w:tcPr>
            <w:tcW w:w="246" w:type="pct"/>
            <w:vAlign w:val="center"/>
          </w:tcPr>
          <w:p w:rsidR="00D42470" w:rsidRPr="006508EE" w:rsidRDefault="00D42470" w:rsidP="002E629B">
            <w:pPr>
              <w:jc w:val="center"/>
            </w:pPr>
            <w:r w:rsidRPr="006508EE">
              <w:t>X</w:t>
            </w:r>
          </w:p>
        </w:tc>
        <w:tc>
          <w:tcPr>
            <w:tcW w:w="964" w:type="pct"/>
            <w:vAlign w:val="center"/>
          </w:tcPr>
          <w:p w:rsidR="00D42470" w:rsidRPr="006508EE" w:rsidRDefault="00D42470" w:rsidP="002E629B">
            <w:pPr>
              <w:jc w:val="both"/>
            </w:pPr>
            <w:r w:rsidRPr="006508EE">
              <w:t>Programada</w:t>
            </w:r>
            <w:r w:rsidR="002E629B" w:rsidRPr="006508EE">
              <w:t>.</w:t>
            </w:r>
          </w:p>
        </w:tc>
        <w:tc>
          <w:tcPr>
            <w:tcW w:w="3790" w:type="pct"/>
            <w:vAlign w:val="center"/>
          </w:tcPr>
          <w:p w:rsidR="00D42470" w:rsidRPr="006508EE" w:rsidRDefault="00AA76BB" w:rsidP="002E629B">
            <w:pPr>
              <w:jc w:val="both"/>
            </w:pPr>
            <w:r w:rsidRPr="006508EE">
              <w:t>Según Resolución Exenta SMA N°1637 del 28 de diciembre de 2018, que Fija Programa y Subprogramas de Fiscalización Ambiental de Resoluciones de Calificación Ambiental para el Año 2019.</w:t>
            </w:r>
          </w:p>
          <w:p w:rsidR="002E629B" w:rsidRPr="006508EE" w:rsidRDefault="002E629B" w:rsidP="002E629B">
            <w:pPr>
              <w:jc w:val="both"/>
            </w:pPr>
          </w:p>
          <w:p w:rsidR="002E629B" w:rsidRPr="006508EE" w:rsidRDefault="002E629B" w:rsidP="002E629B">
            <w:pPr>
              <w:contextualSpacing/>
              <w:jc w:val="both"/>
              <w:outlineLvl w:val="0"/>
            </w:pPr>
            <w:bookmarkStart w:id="50" w:name="_Toc12980551"/>
            <w:bookmarkStart w:id="51" w:name="_Toc13131229"/>
            <w:r w:rsidRPr="006508EE">
              <w:t xml:space="preserve">Adicionalmente, se </w:t>
            </w:r>
            <w:r w:rsidR="001C01C2" w:rsidRPr="006508EE">
              <w:t>abord</w:t>
            </w:r>
            <w:r w:rsidR="001C01C2">
              <w:t>aron</w:t>
            </w:r>
            <w:r w:rsidR="001C01C2" w:rsidRPr="006508EE">
              <w:t xml:space="preserve"> </w:t>
            </w:r>
            <w:r w:rsidRPr="006508EE">
              <w:t>las denuncias 59-VII-2018 y 62-VII-2018, las que indican que la unidad fiscalizable arroja desechos líquidos al Estero Salto de Agua, produciendo un olor insoportable, entre otros.</w:t>
            </w:r>
            <w:bookmarkEnd w:id="50"/>
            <w:bookmarkEnd w:id="51"/>
          </w:p>
        </w:tc>
      </w:tr>
    </w:tbl>
    <w:p w:rsidR="005933B2" w:rsidRPr="006508EE" w:rsidRDefault="005933B2" w:rsidP="005933B2">
      <w:pPr>
        <w:spacing w:after="0" w:line="240" w:lineRule="auto"/>
        <w:ind w:left="576"/>
        <w:contextualSpacing/>
        <w:outlineLvl w:val="0"/>
        <w:rPr>
          <w:rFonts w:ascii="Calibri" w:eastAsia="Calibri" w:hAnsi="Calibri" w:cs="Calibri"/>
          <w:b/>
          <w:sz w:val="24"/>
          <w:szCs w:val="20"/>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rsidR="00AA76BB" w:rsidRPr="006508EE" w:rsidRDefault="00AA76BB" w:rsidP="00AA76BB">
      <w:pPr>
        <w:spacing w:after="0" w:line="240" w:lineRule="auto"/>
        <w:contextualSpacing/>
        <w:outlineLvl w:val="0"/>
        <w:rPr>
          <w:rFonts w:ascii="Calibri" w:eastAsia="Calibri" w:hAnsi="Calibri" w:cs="Calibri"/>
          <w:b/>
          <w:sz w:val="24"/>
          <w:szCs w:val="20"/>
        </w:rPr>
      </w:pPr>
    </w:p>
    <w:p w:rsidR="00D42470" w:rsidRPr="006508EE" w:rsidRDefault="00D42470" w:rsidP="00987770">
      <w:pPr>
        <w:pStyle w:val="Ttulo2"/>
      </w:pPr>
      <w:bookmarkStart w:id="63" w:name="_Toc13131230"/>
      <w:r w:rsidRPr="006508EE">
        <w:t>Materia</w:t>
      </w:r>
      <w:r w:rsidR="00784990" w:rsidRPr="006508EE">
        <w:t>s</w:t>
      </w:r>
      <w:r w:rsidRPr="006508EE">
        <w:t xml:space="preserve"> Específica</w:t>
      </w:r>
      <w:r w:rsidR="00784990" w:rsidRPr="006508EE">
        <w:t>s</w:t>
      </w:r>
      <w:r w:rsidRPr="006508EE">
        <w:t xml:space="preserve"> Objeto de la Fiscalización Ambiental</w:t>
      </w:r>
      <w:bookmarkEnd w:id="52"/>
      <w:bookmarkEnd w:id="53"/>
      <w:bookmarkEnd w:id="54"/>
      <w:bookmarkEnd w:id="55"/>
      <w:bookmarkEnd w:id="56"/>
      <w:bookmarkEnd w:id="57"/>
      <w:bookmarkEnd w:id="58"/>
      <w:bookmarkEnd w:id="59"/>
      <w:bookmarkEnd w:id="60"/>
      <w:bookmarkEnd w:id="61"/>
      <w:bookmarkEnd w:id="62"/>
      <w:bookmarkEnd w:id="63"/>
    </w:p>
    <w:p w:rsidR="00D14AAD" w:rsidRPr="006508EE"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6508EE"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5A2CA1" w:rsidRPr="006508EE" w:rsidRDefault="005A2CA1" w:rsidP="00360717">
            <w:pPr>
              <w:pStyle w:val="Prrafodelista"/>
              <w:numPr>
                <w:ilvl w:val="0"/>
                <w:numId w:val="5"/>
              </w:numPr>
              <w:spacing w:line="276" w:lineRule="auto"/>
              <w:rPr>
                <w:rFonts w:ascii="Calibri" w:hAnsi="Calibri" w:cs="Calibri"/>
                <w:sz w:val="20"/>
                <w:szCs w:val="20"/>
              </w:rPr>
            </w:pPr>
            <w:r w:rsidRPr="006508EE">
              <w:rPr>
                <w:rFonts w:ascii="Calibri" w:hAnsi="Calibri" w:cs="Calibri"/>
                <w:sz w:val="20"/>
                <w:szCs w:val="20"/>
              </w:rPr>
              <w:t>Manejo de la planta de tratamiento de RILes.</w:t>
            </w:r>
          </w:p>
          <w:p w:rsidR="005A2CA1" w:rsidRPr="006508EE" w:rsidRDefault="005A2CA1" w:rsidP="00360717">
            <w:pPr>
              <w:pStyle w:val="Prrafodelista"/>
              <w:numPr>
                <w:ilvl w:val="0"/>
                <w:numId w:val="5"/>
              </w:numPr>
              <w:spacing w:line="276" w:lineRule="auto"/>
              <w:rPr>
                <w:rFonts w:ascii="Calibri" w:hAnsi="Calibri" w:cs="Calibri"/>
                <w:sz w:val="20"/>
                <w:szCs w:val="20"/>
              </w:rPr>
            </w:pPr>
            <w:r w:rsidRPr="006508EE">
              <w:rPr>
                <w:sz w:val="20"/>
                <w:szCs w:val="20"/>
              </w:rPr>
              <w:t>Afectación de cursos de agua.</w:t>
            </w:r>
          </w:p>
          <w:p w:rsidR="005A2CA1" w:rsidRPr="006508EE" w:rsidRDefault="005A2CA1" w:rsidP="00360717">
            <w:pPr>
              <w:pStyle w:val="Prrafodelista"/>
              <w:numPr>
                <w:ilvl w:val="0"/>
                <w:numId w:val="5"/>
              </w:numPr>
              <w:spacing w:line="276" w:lineRule="auto"/>
              <w:rPr>
                <w:rFonts w:ascii="Calibri" w:hAnsi="Calibri" w:cs="Calibri"/>
                <w:sz w:val="20"/>
                <w:szCs w:val="20"/>
              </w:rPr>
            </w:pPr>
            <w:r w:rsidRPr="006508EE">
              <w:rPr>
                <w:sz w:val="20"/>
                <w:szCs w:val="20"/>
              </w:rPr>
              <w:t>Manejo de olores.</w:t>
            </w:r>
          </w:p>
          <w:p w:rsidR="00D42470" w:rsidRPr="006508EE" w:rsidRDefault="005A2CA1" w:rsidP="00360717">
            <w:pPr>
              <w:pStyle w:val="Prrafodelista"/>
              <w:numPr>
                <w:ilvl w:val="0"/>
                <w:numId w:val="5"/>
              </w:numPr>
              <w:spacing w:line="276" w:lineRule="auto"/>
              <w:rPr>
                <w:sz w:val="20"/>
                <w:szCs w:val="20"/>
              </w:rPr>
            </w:pPr>
            <w:r w:rsidRPr="006508EE">
              <w:rPr>
                <w:sz w:val="20"/>
                <w:szCs w:val="20"/>
              </w:rPr>
              <w:t xml:space="preserve">Calidad de afluente y efluente. </w:t>
            </w:r>
          </w:p>
        </w:tc>
      </w:tr>
    </w:tbl>
    <w:p w:rsidR="00DC443C" w:rsidRPr="006508EE" w:rsidRDefault="00DC443C" w:rsidP="00D42470">
      <w:pPr>
        <w:spacing w:after="0" w:line="240" w:lineRule="auto"/>
        <w:jc w:val="both"/>
        <w:rPr>
          <w:rFonts w:ascii="Calibri" w:eastAsia="Calibri" w:hAnsi="Calibri" w:cs="Times New Roman"/>
        </w:rPr>
      </w:pPr>
    </w:p>
    <w:p w:rsidR="00D42470" w:rsidRPr="006508EE" w:rsidRDefault="00D42470" w:rsidP="0098777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47875235"/>
      <w:bookmarkStart w:id="76" w:name="_Toc449085413"/>
      <w:bookmarkStart w:id="77" w:name="_Toc13131231"/>
      <w:r w:rsidRPr="006508EE">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D42470" w:rsidRPr="006508EE" w:rsidRDefault="00D42470" w:rsidP="00D42470">
      <w:pPr>
        <w:ind w:left="360"/>
        <w:contextualSpacing/>
      </w:pPr>
    </w:p>
    <w:p w:rsidR="00D42470" w:rsidRPr="006508EE" w:rsidRDefault="00D42470" w:rsidP="00987770">
      <w:pPr>
        <w:pStyle w:val="Ttulo3"/>
        <w:rPr>
          <w:rFonts w:asciiTheme="minorHAnsi" w:hAnsiTheme="minorHAnsi"/>
        </w:rPr>
      </w:pPr>
      <w:bookmarkStart w:id="86" w:name="_Toc449085414"/>
      <w:bookmarkStart w:id="87" w:name="_Toc13131232"/>
      <w:r w:rsidRPr="006508EE">
        <w:rPr>
          <w:rFonts w:asciiTheme="minorHAnsi" w:hAnsiTheme="minorHAnsi"/>
        </w:rPr>
        <w:t xml:space="preserve">Ejecución de la inspección </w:t>
      </w:r>
      <w:bookmarkEnd w:id="78"/>
      <w:bookmarkEnd w:id="79"/>
      <w:bookmarkEnd w:id="80"/>
      <w:bookmarkEnd w:id="81"/>
      <w:bookmarkEnd w:id="82"/>
      <w:bookmarkEnd w:id="83"/>
      <w:bookmarkEnd w:id="84"/>
      <w:bookmarkEnd w:id="85"/>
      <w:bookmarkEnd w:id="86"/>
      <w:r w:rsidR="002E629B" w:rsidRPr="006508EE">
        <w:rPr>
          <w:rFonts w:asciiTheme="minorHAnsi" w:hAnsiTheme="minorHAnsi"/>
        </w:rPr>
        <w:t>(Anexo 1)</w:t>
      </w:r>
      <w:bookmarkEnd w:id="87"/>
    </w:p>
    <w:p w:rsidR="00D14AAD" w:rsidRPr="006508EE"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6508EE"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508EE" w:rsidRDefault="00D42470" w:rsidP="00D42470">
            <w:pPr>
              <w:spacing w:after="0" w:line="0" w:lineRule="atLeast"/>
              <w:rPr>
                <w:rFonts w:ascii="Calibri" w:eastAsia="Calibri" w:hAnsi="Calibri" w:cs="Times New Roman"/>
                <w:b/>
                <w:sz w:val="20"/>
                <w:szCs w:val="20"/>
              </w:rPr>
            </w:pPr>
            <w:r w:rsidRPr="006508EE">
              <w:rPr>
                <w:rFonts w:ascii="Calibri" w:eastAsia="Calibri" w:hAnsi="Calibri" w:cs="Times New Roman"/>
                <w:b/>
                <w:sz w:val="20"/>
                <w:szCs w:val="20"/>
              </w:rPr>
              <w:t>Existió oposición al ingreso:</w:t>
            </w:r>
            <w:r w:rsidRPr="006508EE">
              <w:rPr>
                <w:rFonts w:ascii="Calibri" w:eastAsia="Calibri" w:hAnsi="Calibri" w:cs="Times New Roman"/>
                <w:sz w:val="20"/>
                <w:szCs w:val="20"/>
              </w:rPr>
              <w:t xml:space="preserve"> NO</w:t>
            </w:r>
            <w:r w:rsidR="002E629B" w:rsidRPr="006508EE">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508EE" w:rsidRDefault="00D42470" w:rsidP="00D42470">
            <w:pPr>
              <w:spacing w:after="0" w:line="0" w:lineRule="atLeast"/>
              <w:rPr>
                <w:rFonts w:ascii="Calibri" w:eastAsia="Calibri" w:hAnsi="Calibri" w:cs="Times New Roman"/>
                <w:b/>
                <w:sz w:val="20"/>
                <w:szCs w:val="20"/>
              </w:rPr>
            </w:pPr>
            <w:r w:rsidRPr="006508EE">
              <w:rPr>
                <w:rFonts w:ascii="Calibri" w:eastAsia="Calibri" w:hAnsi="Calibri" w:cs="Times New Roman"/>
                <w:b/>
                <w:sz w:val="20"/>
                <w:szCs w:val="20"/>
              </w:rPr>
              <w:t xml:space="preserve">Existió auxilio de fuerza pública: </w:t>
            </w:r>
            <w:r w:rsidRPr="006508EE">
              <w:rPr>
                <w:rFonts w:ascii="Calibri" w:eastAsia="Calibri" w:hAnsi="Calibri" w:cs="Times New Roman"/>
                <w:sz w:val="20"/>
                <w:szCs w:val="20"/>
              </w:rPr>
              <w:t>NO</w:t>
            </w:r>
            <w:r w:rsidR="002E629B" w:rsidRPr="006508EE">
              <w:rPr>
                <w:rFonts w:ascii="Calibri" w:eastAsia="Calibri" w:hAnsi="Calibri" w:cs="Times New Roman"/>
                <w:sz w:val="20"/>
                <w:szCs w:val="20"/>
              </w:rPr>
              <w:t>.</w:t>
            </w:r>
          </w:p>
        </w:tc>
      </w:tr>
      <w:tr w:rsidR="00D42470" w:rsidRPr="006508EE"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508EE" w:rsidRDefault="00D42470" w:rsidP="00D42470">
            <w:pPr>
              <w:spacing w:after="0" w:line="0" w:lineRule="atLeast"/>
              <w:rPr>
                <w:rFonts w:ascii="Calibri" w:eastAsia="Calibri" w:hAnsi="Calibri" w:cs="Times New Roman"/>
                <w:b/>
                <w:sz w:val="20"/>
                <w:szCs w:val="20"/>
              </w:rPr>
            </w:pPr>
            <w:r w:rsidRPr="006508EE">
              <w:rPr>
                <w:rFonts w:ascii="Calibri" w:eastAsia="Calibri" w:hAnsi="Calibri" w:cs="Times New Roman"/>
                <w:b/>
                <w:sz w:val="20"/>
                <w:szCs w:val="20"/>
              </w:rPr>
              <w:t xml:space="preserve">Existió colaboración por parte de los fiscalizados: </w:t>
            </w:r>
            <w:r w:rsidRPr="006508EE">
              <w:rPr>
                <w:rFonts w:ascii="Calibri" w:eastAsia="Calibri" w:hAnsi="Calibri" w:cs="Times New Roman"/>
                <w:sz w:val="20"/>
                <w:szCs w:val="20"/>
              </w:rPr>
              <w:t>SI</w:t>
            </w:r>
            <w:r w:rsidR="002E629B" w:rsidRPr="006508EE">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508EE" w:rsidRDefault="00D42470" w:rsidP="00D42470">
            <w:pPr>
              <w:spacing w:after="0" w:line="0" w:lineRule="atLeast"/>
              <w:rPr>
                <w:rFonts w:ascii="Calibri" w:eastAsia="Calibri" w:hAnsi="Calibri" w:cs="Times New Roman"/>
                <w:b/>
                <w:sz w:val="20"/>
                <w:szCs w:val="20"/>
              </w:rPr>
            </w:pPr>
            <w:r w:rsidRPr="006508EE">
              <w:rPr>
                <w:rFonts w:ascii="Calibri" w:eastAsia="Calibri" w:hAnsi="Calibri" w:cs="Times New Roman"/>
                <w:b/>
                <w:sz w:val="20"/>
                <w:szCs w:val="20"/>
              </w:rPr>
              <w:t xml:space="preserve">Existió trato respetuoso y deferente: </w:t>
            </w:r>
            <w:r w:rsidRPr="006508EE">
              <w:rPr>
                <w:rFonts w:ascii="Calibri" w:eastAsia="Calibri" w:hAnsi="Calibri" w:cs="Times New Roman"/>
                <w:sz w:val="20"/>
                <w:szCs w:val="20"/>
              </w:rPr>
              <w:t>SI</w:t>
            </w:r>
            <w:r w:rsidR="002E629B" w:rsidRPr="006508EE">
              <w:rPr>
                <w:rFonts w:ascii="Calibri" w:eastAsia="Calibri" w:hAnsi="Calibri" w:cs="Times New Roman"/>
                <w:sz w:val="20"/>
                <w:szCs w:val="20"/>
              </w:rPr>
              <w:t>.</w:t>
            </w:r>
          </w:p>
        </w:tc>
      </w:tr>
      <w:tr w:rsidR="00D42470" w:rsidRPr="006508EE"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508EE" w:rsidRDefault="00D42470" w:rsidP="00D33C52">
            <w:pPr>
              <w:spacing w:after="0" w:line="0" w:lineRule="atLeast"/>
              <w:jc w:val="both"/>
              <w:rPr>
                <w:color w:val="000000" w:themeColor="text1"/>
                <w:sz w:val="20"/>
                <w:szCs w:val="20"/>
              </w:rPr>
            </w:pPr>
            <w:r w:rsidRPr="006508EE">
              <w:rPr>
                <w:rFonts w:ascii="Calibri" w:eastAsia="Calibri" w:hAnsi="Calibri" w:cs="Times New Roman"/>
                <w:b/>
                <w:sz w:val="20"/>
                <w:szCs w:val="20"/>
              </w:rPr>
              <w:t>Observaciones:</w:t>
            </w:r>
            <w:r w:rsidRPr="006508EE">
              <w:rPr>
                <w:rFonts w:ascii="Calibri" w:eastAsia="Calibri" w:hAnsi="Calibri" w:cs="Times New Roman"/>
                <w:b/>
                <w:color w:val="FF0000"/>
                <w:sz w:val="20"/>
                <w:szCs w:val="20"/>
              </w:rPr>
              <w:t xml:space="preserve"> </w:t>
            </w:r>
            <w:r w:rsidR="002E629B" w:rsidRPr="006508EE">
              <w:rPr>
                <w:color w:val="000000" w:themeColor="text1"/>
                <w:sz w:val="20"/>
                <w:szCs w:val="20"/>
              </w:rPr>
              <w:t xml:space="preserve">Se </w:t>
            </w:r>
            <w:r w:rsidR="001C01C2" w:rsidRPr="006508EE">
              <w:rPr>
                <w:color w:val="000000" w:themeColor="text1"/>
                <w:sz w:val="20"/>
                <w:szCs w:val="20"/>
              </w:rPr>
              <w:t>realiz</w:t>
            </w:r>
            <w:r w:rsidR="001C01C2">
              <w:rPr>
                <w:color w:val="000000" w:themeColor="text1"/>
                <w:sz w:val="20"/>
                <w:szCs w:val="20"/>
              </w:rPr>
              <w:t>aron</w:t>
            </w:r>
            <w:r w:rsidR="001C01C2" w:rsidRPr="006508EE">
              <w:rPr>
                <w:color w:val="000000" w:themeColor="text1"/>
                <w:sz w:val="20"/>
                <w:szCs w:val="20"/>
              </w:rPr>
              <w:t xml:space="preserve"> </w:t>
            </w:r>
            <w:r w:rsidR="002E629B" w:rsidRPr="006508EE">
              <w:rPr>
                <w:color w:val="000000" w:themeColor="text1"/>
                <w:sz w:val="20"/>
                <w:szCs w:val="20"/>
              </w:rPr>
              <w:t>registros fotográficos y se tomaron coordenadas UTM (WGS 84), en los puntos inspeccionados.</w:t>
            </w:r>
          </w:p>
          <w:p w:rsidR="00A62A5A" w:rsidRPr="006508EE" w:rsidRDefault="00A62A5A" w:rsidP="00A62A5A">
            <w:pPr>
              <w:rPr>
                <w:sz w:val="20"/>
                <w:szCs w:val="20"/>
              </w:rPr>
            </w:pPr>
            <w:r w:rsidRPr="006508EE">
              <w:rPr>
                <w:sz w:val="20"/>
                <w:szCs w:val="20"/>
              </w:rPr>
              <w:t>Además, se realizó un vuelo con Dron a fin de analizar y recabar más información en gabinete.</w:t>
            </w:r>
          </w:p>
        </w:tc>
      </w:tr>
    </w:tbl>
    <w:p w:rsidR="005933B2" w:rsidRPr="006508EE" w:rsidRDefault="005933B2" w:rsidP="005933B2">
      <w:pPr>
        <w:spacing w:after="0" w:line="240" w:lineRule="auto"/>
        <w:ind w:left="720"/>
        <w:contextualSpacing/>
        <w:jc w:val="both"/>
        <w:outlineLvl w:val="1"/>
        <w:rPr>
          <w:rFonts w:ascii="Calibri" w:eastAsia="Calibri" w:hAnsi="Calibri" w:cs="Calibri"/>
          <w:b/>
        </w:rPr>
      </w:pPr>
      <w:bookmarkStart w:id="88" w:name="_Toc390184274"/>
      <w:bookmarkStart w:id="89" w:name="_Toc390360005"/>
      <w:bookmarkStart w:id="90" w:name="_Toc390777026"/>
      <w:bookmarkStart w:id="91" w:name="_Toc447875237"/>
      <w:bookmarkStart w:id="92" w:name="_Toc449085415"/>
      <w:bookmarkStart w:id="93" w:name="_Toc352840390"/>
      <w:bookmarkStart w:id="94" w:name="_Toc352841450"/>
      <w:bookmarkStart w:id="95" w:name="_Toc353998117"/>
      <w:bookmarkStart w:id="96" w:name="_Toc353998190"/>
      <w:bookmarkStart w:id="97" w:name="_Toc382383541"/>
      <w:bookmarkStart w:id="98" w:name="_Toc382472363"/>
    </w:p>
    <w:p w:rsidR="00D42470" w:rsidRPr="006508EE" w:rsidRDefault="00D42470" w:rsidP="00EF1051">
      <w:pPr>
        <w:pStyle w:val="Ttulo3"/>
        <w:rPr>
          <w:rFonts w:asciiTheme="minorHAnsi" w:eastAsia="Calibri" w:hAnsiTheme="minorHAnsi"/>
        </w:rPr>
      </w:pPr>
      <w:bookmarkStart w:id="99" w:name="_Toc13131233"/>
      <w:r w:rsidRPr="006508EE">
        <w:rPr>
          <w:rFonts w:asciiTheme="minorHAnsi" w:eastAsia="Calibri" w:hAnsiTheme="minorHAnsi"/>
        </w:rPr>
        <w:lastRenderedPageBreak/>
        <w:t>Esquema de recorrido</w:t>
      </w:r>
      <w:bookmarkEnd w:id="99"/>
      <w:r w:rsidRPr="006508EE">
        <w:rPr>
          <w:rFonts w:asciiTheme="minorHAnsi" w:eastAsia="Calibri" w:hAnsiTheme="minorHAnsi"/>
        </w:rPr>
        <w:t xml:space="preserve"> </w:t>
      </w:r>
      <w:bookmarkEnd w:id="88"/>
      <w:bookmarkEnd w:id="89"/>
      <w:bookmarkEnd w:id="90"/>
      <w:bookmarkEnd w:id="91"/>
      <w:bookmarkEnd w:id="92"/>
    </w:p>
    <w:p w:rsidR="00D42470" w:rsidRPr="006508EE" w:rsidRDefault="00D42470" w:rsidP="00D42470">
      <w:pPr>
        <w:spacing w:after="0" w:line="240" w:lineRule="auto"/>
        <w:ind w:left="720"/>
        <w:contextualSpacing/>
        <w:jc w:val="both"/>
        <w:outlineLvl w:val="1"/>
        <w:rPr>
          <w:rFonts w:ascii="Calibri" w:eastAsia="Calibri" w:hAnsi="Calibri" w:cs="Calibri"/>
          <w:b/>
        </w:rPr>
      </w:pPr>
    </w:p>
    <w:p w:rsidR="00D42470" w:rsidRPr="006508EE" w:rsidRDefault="002B33C8" w:rsidP="002B33C8">
      <w:pPr>
        <w:jc w:val="center"/>
      </w:pPr>
      <w:r w:rsidRPr="006508EE">
        <w:rPr>
          <w:noProof/>
          <w:lang w:eastAsia="es-CL"/>
        </w:rPr>
        <w:drawing>
          <wp:inline distT="0" distB="0" distL="0" distR="0" wp14:anchorId="76569C90" wp14:editId="73C14190">
            <wp:extent cx="6332220" cy="384048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rsidR="002B33C8" w:rsidRPr="006508EE" w:rsidRDefault="002B33C8" w:rsidP="00D42470"/>
    <w:p w:rsidR="00784990" w:rsidRPr="006508EE" w:rsidRDefault="002B33C8" w:rsidP="002B33C8">
      <w:pPr>
        <w:jc w:val="center"/>
      </w:pPr>
      <w:r w:rsidRPr="006508EE">
        <w:rPr>
          <w:noProof/>
          <w:lang w:eastAsia="es-CL"/>
        </w:rPr>
        <w:lastRenderedPageBreak/>
        <w:drawing>
          <wp:inline distT="0" distB="0" distL="0" distR="0" wp14:anchorId="57FD17E3" wp14:editId="238A52EE">
            <wp:extent cx="6332220" cy="3840480"/>
            <wp:effectExtent l="0" t="0" r="0" b="76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rsidR="00C1005C" w:rsidRPr="006508EE" w:rsidRDefault="00D42470" w:rsidP="00C1005C">
      <w:pPr>
        <w:pStyle w:val="Ttulo3"/>
        <w:rPr>
          <w:rFonts w:asciiTheme="minorHAnsi" w:hAnsiTheme="minorHAnsi"/>
        </w:rPr>
      </w:pPr>
      <w:bookmarkStart w:id="100" w:name="_Toc13131234"/>
      <w:bookmarkStart w:id="101" w:name="_Toc390184275"/>
      <w:bookmarkStart w:id="102" w:name="_Toc390360006"/>
      <w:bookmarkStart w:id="103" w:name="_Toc390777027"/>
      <w:bookmarkStart w:id="104" w:name="_Toc447875238"/>
      <w:bookmarkStart w:id="105" w:name="_Toc449085416"/>
      <w:r w:rsidRPr="006508EE">
        <w:rPr>
          <w:rFonts w:asciiTheme="minorHAnsi" w:hAnsiTheme="minorHAnsi"/>
        </w:rPr>
        <w:t>Detalle del Recorrido de la Inspección</w:t>
      </w:r>
      <w:bookmarkEnd w:id="93"/>
      <w:bookmarkEnd w:id="94"/>
      <w:bookmarkEnd w:id="100"/>
      <w:r w:rsidR="00D14AAD" w:rsidRPr="006508EE">
        <w:rPr>
          <w:rFonts w:asciiTheme="minorHAnsi" w:hAnsiTheme="minorHAnsi"/>
        </w:rPr>
        <w:t xml:space="preserve"> </w:t>
      </w:r>
      <w:bookmarkEnd w:id="95"/>
      <w:bookmarkEnd w:id="96"/>
      <w:bookmarkEnd w:id="97"/>
      <w:bookmarkEnd w:id="98"/>
      <w:bookmarkEnd w:id="101"/>
      <w:bookmarkEnd w:id="102"/>
      <w:bookmarkEnd w:id="103"/>
      <w:bookmarkEnd w:id="104"/>
      <w:bookmarkEnd w:id="105"/>
    </w:p>
    <w:p w:rsidR="002B33C8" w:rsidRPr="006508EE" w:rsidRDefault="002B33C8" w:rsidP="002B33C8"/>
    <w:p w:rsidR="00EF1051" w:rsidRPr="006508EE" w:rsidRDefault="00784990" w:rsidP="00EF1051">
      <w:pPr>
        <w:pStyle w:val="Ttulo4"/>
      </w:pPr>
      <w:r w:rsidRPr="006508EE">
        <w:t>D</w:t>
      </w:r>
      <w:r w:rsidR="00863EE2" w:rsidRPr="006508EE">
        <w:t>ía de inspección</w:t>
      </w:r>
      <w:r w:rsidR="006B03F9" w:rsidRPr="006508EE">
        <w:t xml:space="preserve"> (</w:t>
      </w:r>
      <w:r w:rsidR="00A004EA" w:rsidRPr="006508EE">
        <w:t>28</w:t>
      </w:r>
      <w:r w:rsidR="006B03F9" w:rsidRPr="006508EE">
        <w:t>/</w:t>
      </w:r>
      <w:r w:rsidR="00A004EA" w:rsidRPr="006508EE">
        <w:t>03</w:t>
      </w:r>
      <w:r w:rsidR="006B03F9" w:rsidRPr="006508EE">
        <w:t>/</w:t>
      </w:r>
      <w:r w:rsidR="00A004EA" w:rsidRPr="006508EE">
        <w:t>2019</w:t>
      </w:r>
      <w:r w:rsidR="006B03F9" w:rsidRPr="006508EE">
        <w:t>)</w:t>
      </w:r>
      <w:r w:rsidR="00863EE2" w:rsidRPr="006508EE">
        <w:t xml:space="preserve"> </w:t>
      </w:r>
    </w:p>
    <w:p w:rsidR="00A004EA" w:rsidRPr="006508EE" w:rsidRDefault="00A004EA" w:rsidP="00A004EA"/>
    <w:tbl>
      <w:tblPr>
        <w:tblW w:w="2915" w:type="pct"/>
        <w:jc w:val="center"/>
        <w:tblCellMar>
          <w:left w:w="70" w:type="dxa"/>
          <w:right w:w="70" w:type="dxa"/>
        </w:tblCellMar>
        <w:tblLook w:val="04A0" w:firstRow="1" w:lastRow="0" w:firstColumn="1" w:lastColumn="0" w:noHBand="0" w:noVBand="1"/>
      </w:tblPr>
      <w:tblGrid>
        <w:gridCol w:w="989"/>
        <w:gridCol w:w="4819"/>
      </w:tblGrid>
      <w:tr w:rsidR="00863EE2" w:rsidRPr="006508EE" w:rsidTr="002B33C8">
        <w:trPr>
          <w:trHeight w:val="353"/>
          <w:tblHeader/>
          <w:jc w:val="center"/>
        </w:trPr>
        <w:tc>
          <w:tcPr>
            <w:tcW w:w="851"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508EE" w:rsidRDefault="002B33C8" w:rsidP="0007552A">
            <w:pPr>
              <w:spacing w:after="0" w:line="240" w:lineRule="auto"/>
              <w:jc w:val="center"/>
              <w:rPr>
                <w:rFonts w:ascii="Calibri" w:eastAsia="Calibri" w:hAnsi="Calibri" w:cs="Calibri"/>
                <w:b/>
                <w:sz w:val="18"/>
                <w:szCs w:val="18"/>
                <w:lang w:val="es-ES_tradnl"/>
              </w:rPr>
            </w:pPr>
            <w:r w:rsidRPr="006508EE">
              <w:rPr>
                <w:rFonts w:ascii="Calibri" w:eastAsia="Calibri" w:hAnsi="Calibri" w:cs="Calibri"/>
                <w:b/>
                <w:sz w:val="18"/>
                <w:szCs w:val="18"/>
                <w:lang w:val="es-ES_tradnl"/>
              </w:rPr>
              <w:t>E</w:t>
            </w:r>
            <w:r w:rsidR="00863EE2" w:rsidRPr="006508EE">
              <w:rPr>
                <w:rFonts w:ascii="Calibri" w:eastAsia="Calibri" w:hAnsi="Calibri" w:cs="Calibri"/>
                <w:b/>
                <w:sz w:val="18"/>
                <w:szCs w:val="18"/>
                <w:lang w:val="es-ES_tradnl"/>
              </w:rPr>
              <w:t>stación</w:t>
            </w:r>
          </w:p>
        </w:tc>
        <w:tc>
          <w:tcPr>
            <w:tcW w:w="4149"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508EE" w:rsidRDefault="00863EE2" w:rsidP="0007552A">
            <w:pPr>
              <w:spacing w:after="0" w:line="240" w:lineRule="auto"/>
              <w:ind w:left="57" w:right="57"/>
              <w:jc w:val="center"/>
              <w:rPr>
                <w:rFonts w:ascii="Calibri" w:eastAsia="Calibri" w:hAnsi="Calibri" w:cs="Calibri"/>
                <w:b/>
                <w:sz w:val="18"/>
                <w:szCs w:val="18"/>
              </w:rPr>
            </w:pPr>
            <w:r w:rsidRPr="006508EE">
              <w:rPr>
                <w:rFonts w:ascii="Calibri" w:eastAsia="Calibri" w:hAnsi="Calibri" w:cs="Calibri"/>
                <w:b/>
                <w:sz w:val="18"/>
                <w:szCs w:val="18"/>
              </w:rPr>
              <w:t xml:space="preserve">Nombre/Descripción de estación  </w:t>
            </w:r>
          </w:p>
        </w:tc>
      </w:tr>
      <w:tr w:rsidR="002B33C8" w:rsidRPr="006508EE" w:rsidTr="002B33C8">
        <w:trPr>
          <w:trHeight w:val="319"/>
          <w:jc w:val="center"/>
        </w:trPr>
        <w:tc>
          <w:tcPr>
            <w:tcW w:w="851" w:type="pct"/>
            <w:tcBorders>
              <w:top w:val="single" w:sz="4" w:space="0" w:color="auto"/>
              <w:left w:val="single" w:sz="8" w:space="0" w:color="auto"/>
              <w:bottom w:val="single" w:sz="4" w:space="0" w:color="auto"/>
              <w:right w:val="single" w:sz="4" w:space="0" w:color="auto"/>
            </w:tcBorders>
            <w:noWrap/>
            <w:vAlign w:val="center"/>
            <w:hideMark/>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E1</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Cámara de confluencia.</w:t>
            </w:r>
          </w:p>
        </w:tc>
      </w:tr>
      <w:tr w:rsidR="002B33C8" w:rsidRPr="006508EE" w:rsidTr="002B33C8">
        <w:trPr>
          <w:trHeight w:val="44"/>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E2</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Cámara de decantación.</w:t>
            </w:r>
          </w:p>
        </w:tc>
      </w:tr>
      <w:tr w:rsidR="002B33C8" w:rsidRPr="006508EE" w:rsidTr="002B33C8">
        <w:trPr>
          <w:trHeight w:val="64"/>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E3</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Estanque de ecualización 1.</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E4</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Estanque de ecualización 2.</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E5</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Piscina de sedimentación 1.</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E6</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Piscina de sedimentación 2.</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E7</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iCs/>
                <w:sz w:val="18"/>
                <w:szCs w:val="18"/>
              </w:rPr>
            </w:pPr>
            <w:r w:rsidRPr="006508EE">
              <w:rPr>
                <w:iCs/>
                <w:sz w:val="18"/>
                <w:szCs w:val="18"/>
              </w:rPr>
              <w:t>Filtro de arena (punto de salida a riego de pradera).</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E8</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sz w:val="18"/>
                <w:szCs w:val="18"/>
              </w:rPr>
            </w:pPr>
            <w:r w:rsidRPr="006508EE">
              <w:rPr>
                <w:sz w:val="18"/>
                <w:szCs w:val="18"/>
              </w:rPr>
              <w:t>Tubo de descarga.</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E9</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sz w:val="18"/>
                <w:szCs w:val="18"/>
              </w:rPr>
            </w:pPr>
            <w:r w:rsidRPr="006508EE">
              <w:rPr>
                <w:sz w:val="18"/>
                <w:szCs w:val="18"/>
              </w:rPr>
              <w:t>Sector de riego 1 (pradera).</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E10</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sz w:val="18"/>
                <w:szCs w:val="18"/>
              </w:rPr>
            </w:pPr>
            <w:r w:rsidRPr="006508EE">
              <w:rPr>
                <w:sz w:val="18"/>
                <w:szCs w:val="18"/>
              </w:rPr>
              <w:t>Sector de riego 2 (cancha de fútbol).</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E11</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sz w:val="18"/>
                <w:szCs w:val="18"/>
              </w:rPr>
            </w:pPr>
            <w:r w:rsidRPr="006508EE">
              <w:rPr>
                <w:sz w:val="18"/>
                <w:szCs w:val="18"/>
              </w:rPr>
              <w:t>Sector de riego 3 (bosque de eucaliptus.)</w:t>
            </w:r>
          </w:p>
        </w:tc>
      </w:tr>
      <w:tr w:rsidR="002B33C8" w:rsidRPr="006508EE" w:rsidTr="002B33C8">
        <w:trPr>
          <w:trHeight w:val="81"/>
          <w:jc w:val="center"/>
        </w:trPr>
        <w:tc>
          <w:tcPr>
            <w:tcW w:w="851" w:type="pct"/>
            <w:tcBorders>
              <w:top w:val="single" w:sz="4" w:space="0" w:color="auto"/>
              <w:left w:val="single" w:sz="8" w:space="0" w:color="auto"/>
              <w:bottom w:val="single" w:sz="4" w:space="0" w:color="auto"/>
              <w:right w:val="single" w:sz="4" w:space="0" w:color="auto"/>
            </w:tcBorders>
            <w:noWrap/>
            <w:vAlign w:val="center"/>
          </w:tcPr>
          <w:p w:rsidR="002B33C8" w:rsidRPr="006508EE" w:rsidRDefault="002B33C8" w:rsidP="002B33C8">
            <w:pPr>
              <w:spacing w:after="0" w:line="240" w:lineRule="auto"/>
              <w:jc w:val="center"/>
              <w:rPr>
                <w:rFonts w:ascii="Calibri" w:eastAsia="Times New Roman" w:hAnsi="Calibri" w:cs="Calibri"/>
                <w:sz w:val="18"/>
                <w:szCs w:val="18"/>
                <w:lang w:val="es-ES_tradnl" w:eastAsia="es-CL"/>
              </w:rPr>
            </w:pPr>
            <w:r w:rsidRPr="006508EE">
              <w:rPr>
                <w:rFonts w:ascii="Calibri" w:eastAsia="Times New Roman" w:hAnsi="Calibri" w:cs="Calibri"/>
                <w:sz w:val="18"/>
                <w:szCs w:val="18"/>
                <w:lang w:val="es-ES_tradnl" w:eastAsia="es-CL"/>
              </w:rPr>
              <w:t>E12</w:t>
            </w:r>
          </w:p>
        </w:tc>
        <w:tc>
          <w:tcPr>
            <w:tcW w:w="4149" w:type="pct"/>
            <w:tcBorders>
              <w:top w:val="single" w:sz="4" w:space="0" w:color="auto"/>
              <w:left w:val="single" w:sz="4" w:space="0" w:color="auto"/>
              <w:bottom w:val="single" w:sz="4" w:space="0" w:color="auto"/>
              <w:right w:val="single" w:sz="8" w:space="0" w:color="auto"/>
            </w:tcBorders>
            <w:vAlign w:val="center"/>
          </w:tcPr>
          <w:p w:rsidR="002B33C8" w:rsidRPr="006508EE" w:rsidRDefault="002B33C8" w:rsidP="002B33C8">
            <w:pPr>
              <w:rPr>
                <w:sz w:val="18"/>
                <w:szCs w:val="18"/>
              </w:rPr>
            </w:pPr>
            <w:r w:rsidRPr="006508EE">
              <w:rPr>
                <w:sz w:val="18"/>
                <w:szCs w:val="18"/>
              </w:rPr>
              <w:t>Pozo de agua subterránea.</w:t>
            </w:r>
          </w:p>
        </w:tc>
      </w:tr>
    </w:tbl>
    <w:p w:rsidR="00D42470" w:rsidRPr="006508EE"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6508EE" w:rsidSect="000A28D4">
          <w:type w:val="nextColumn"/>
          <w:pgSz w:w="12240" w:h="15840" w:code="1"/>
          <w:pgMar w:top="1134" w:right="1134" w:bottom="1134" w:left="1134" w:header="708" w:footer="708" w:gutter="0"/>
          <w:cols w:space="708"/>
          <w:docGrid w:linePitch="360"/>
        </w:sect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p>
    <w:p w:rsidR="00D42470" w:rsidRPr="006508EE" w:rsidRDefault="00D42470" w:rsidP="00F03CD4">
      <w:pPr>
        <w:pStyle w:val="Ttulo2"/>
      </w:pPr>
      <w:bookmarkStart w:id="113" w:name="_Toc449085417"/>
      <w:bookmarkStart w:id="114" w:name="_Toc13131235"/>
      <w:bookmarkEnd w:id="106"/>
      <w:bookmarkEnd w:id="107"/>
      <w:bookmarkEnd w:id="108"/>
      <w:bookmarkEnd w:id="109"/>
      <w:bookmarkEnd w:id="110"/>
      <w:r w:rsidRPr="006508EE">
        <w:lastRenderedPageBreak/>
        <w:t>Revisión Documental</w:t>
      </w:r>
      <w:bookmarkEnd w:id="113"/>
      <w:bookmarkEnd w:id="114"/>
    </w:p>
    <w:p w:rsidR="00F03CD4" w:rsidRPr="006508EE" w:rsidRDefault="00F03CD4" w:rsidP="00F03CD4"/>
    <w:p w:rsidR="00D42470" w:rsidRPr="006508EE" w:rsidRDefault="00D42470" w:rsidP="00F03CD4">
      <w:pPr>
        <w:pStyle w:val="Ttulo3"/>
        <w:rPr>
          <w:rFonts w:asciiTheme="minorHAnsi" w:eastAsia="Calibri" w:hAnsiTheme="minorHAnsi"/>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13131236"/>
      <w:r w:rsidRPr="006508EE">
        <w:rPr>
          <w:rFonts w:asciiTheme="minorHAnsi" w:eastAsia="Calibri" w:hAnsiTheme="minorHAnsi"/>
        </w:rPr>
        <w:t>Documentos Revisados</w:t>
      </w:r>
      <w:bookmarkEnd w:id="115"/>
      <w:bookmarkEnd w:id="116"/>
      <w:bookmarkEnd w:id="117"/>
      <w:bookmarkEnd w:id="118"/>
      <w:bookmarkEnd w:id="119"/>
      <w:bookmarkEnd w:id="120"/>
      <w:bookmarkEnd w:id="121"/>
    </w:p>
    <w:p w:rsidR="00F67953" w:rsidRPr="006508EE" w:rsidRDefault="00F67953" w:rsidP="00F67953">
      <w:pPr>
        <w:spacing w:after="0" w:line="240" w:lineRule="auto"/>
        <w:contextualSpacing/>
        <w:jc w:val="both"/>
        <w:outlineLvl w:val="1"/>
        <w:rPr>
          <w:rFonts w:ascii="Calibri" w:eastAsia="Calibri" w:hAnsi="Calibri" w:cs="Calibri"/>
          <w:b/>
        </w:rPr>
      </w:pPr>
    </w:p>
    <w:tbl>
      <w:tblPr>
        <w:tblW w:w="4756"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9"/>
        <w:gridCol w:w="2672"/>
        <w:gridCol w:w="3826"/>
        <w:gridCol w:w="5814"/>
      </w:tblGrid>
      <w:tr w:rsidR="00834AE1" w:rsidRPr="006508EE" w:rsidTr="00834AE1">
        <w:trPr>
          <w:trHeight w:val="1221"/>
        </w:trPr>
        <w:tc>
          <w:tcPr>
            <w:tcW w:w="224" w:type="pct"/>
            <w:shd w:val="clear" w:color="auto" w:fill="D9D9D9"/>
            <w:vAlign w:val="center"/>
          </w:tcPr>
          <w:p w:rsidR="00834AE1" w:rsidRPr="006508EE" w:rsidRDefault="00834AE1" w:rsidP="00D42470">
            <w:pPr>
              <w:spacing w:after="0" w:line="240" w:lineRule="auto"/>
              <w:jc w:val="center"/>
              <w:rPr>
                <w:rFonts w:ascii="Calibri" w:eastAsia="Calibri" w:hAnsi="Calibri" w:cs="Times New Roman"/>
                <w:b/>
                <w:bCs/>
                <w:sz w:val="20"/>
                <w:szCs w:val="20"/>
                <w:lang w:val="es-ES" w:eastAsia="es-ES"/>
              </w:rPr>
            </w:pPr>
            <w:r w:rsidRPr="006508EE">
              <w:rPr>
                <w:rFonts w:ascii="Calibri" w:eastAsia="Calibri" w:hAnsi="Calibri" w:cs="Times New Roman"/>
                <w:b/>
                <w:bCs/>
                <w:sz w:val="20"/>
                <w:szCs w:val="20"/>
                <w:lang w:val="es-ES" w:eastAsia="es-ES"/>
              </w:rPr>
              <w:t>ID</w:t>
            </w:r>
          </w:p>
        </w:tc>
        <w:tc>
          <w:tcPr>
            <w:tcW w:w="1036" w:type="pct"/>
            <w:shd w:val="clear" w:color="auto" w:fill="D9D9D9"/>
            <w:tcMar>
              <w:top w:w="0" w:type="dxa"/>
              <w:left w:w="108" w:type="dxa"/>
              <w:bottom w:w="0" w:type="dxa"/>
              <w:right w:w="108" w:type="dxa"/>
            </w:tcMar>
            <w:vAlign w:val="center"/>
          </w:tcPr>
          <w:p w:rsidR="00834AE1" w:rsidRPr="006508EE" w:rsidRDefault="00834AE1" w:rsidP="00F7456A">
            <w:pPr>
              <w:spacing w:after="0" w:line="240" w:lineRule="auto"/>
              <w:jc w:val="center"/>
              <w:rPr>
                <w:rFonts w:ascii="Calibri" w:eastAsia="Calibri" w:hAnsi="Calibri" w:cs="Times New Roman"/>
                <w:b/>
                <w:bCs/>
                <w:sz w:val="20"/>
                <w:szCs w:val="20"/>
                <w:lang w:val="es-ES" w:eastAsia="es-ES"/>
              </w:rPr>
            </w:pPr>
            <w:r w:rsidRPr="006508EE">
              <w:rPr>
                <w:rFonts w:ascii="Calibri" w:eastAsia="Calibri" w:hAnsi="Calibri" w:cs="Times New Roman"/>
                <w:b/>
                <w:bCs/>
                <w:sz w:val="20"/>
                <w:szCs w:val="20"/>
                <w:lang w:val="es-ES" w:eastAsia="es-ES"/>
              </w:rPr>
              <w:t>Nombre del documento revisado</w:t>
            </w:r>
          </w:p>
        </w:tc>
        <w:tc>
          <w:tcPr>
            <w:tcW w:w="1484" w:type="pct"/>
            <w:shd w:val="clear" w:color="auto" w:fill="D9D9D9"/>
            <w:vAlign w:val="center"/>
          </w:tcPr>
          <w:p w:rsidR="00834AE1" w:rsidRPr="006508EE" w:rsidRDefault="00834AE1" w:rsidP="00A068ED">
            <w:pPr>
              <w:spacing w:after="0" w:line="240" w:lineRule="auto"/>
              <w:jc w:val="center"/>
              <w:rPr>
                <w:rFonts w:ascii="Calibri" w:eastAsia="Calibri" w:hAnsi="Calibri" w:cs="Times New Roman"/>
                <w:b/>
                <w:bCs/>
                <w:sz w:val="20"/>
                <w:szCs w:val="20"/>
                <w:lang w:val="es-ES" w:eastAsia="es-ES"/>
              </w:rPr>
            </w:pPr>
            <w:r w:rsidRPr="006508EE">
              <w:rPr>
                <w:rFonts w:ascii="Calibri" w:eastAsia="Calibri" w:hAnsi="Calibri" w:cs="Times New Roman"/>
                <w:b/>
                <w:bCs/>
                <w:sz w:val="20"/>
                <w:szCs w:val="20"/>
                <w:lang w:val="es-ES" w:eastAsia="es-ES"/>
              </w:rPr>
              <w:t xml:space="preserve">Origen/Fuente </w:t>
            </w:r>
          </w:p>
        </w:tc>
        <w:tc>
          <w:tcPr>
            <w:tcW w:w="2255" w:type="pct"/>
            <w:shd w:val="clear" w:color="auto" w:fill="D9D9D9"/>
            <w:vAlign w:val="center"/>
          </w:tcPr>
          <w:p w:rsidR="00834AE1" w:rsidRPr="006508EE" w:rsidRDefault="00834AE1" w:rsidP="00D42470">
            <w:pPr>
              <w:spacing w:after="0" w:line="240" w:lineRule="auto"/>
              <w:jc w:val="center"/>
              <w:rPr>
                <w:rFonts w:ascii="Calibri" w:eastAsia="Calibri" w:hAnsi="Calibri" w:cs="Times New Roman"/>
                <w:b/>
                <w:bCs/>
                <w:sz w:val="20"/>
                <w:szCs w:val="20"/>
                <w:lang w:val="es-ES" w:eastAsia="es-ES"/>
              </w:rPr>
            </w:pPr>
            <w:r w:rsidRPr="006508EE">
              <w:rPr>
                <w:rFonts w:ascii="Calibri" w:eastAsia="Calibri" w:hAnsi="Calibri" w:cs="Times New Roman"/>
                <w:b/>
                <w:bCs/>
                <w:sz w:val="20"/>
                <w:szCs w:val="20"/>
                <w:lang w:val="es-ES" w:eastAsia="es-ES"/>
              </w:rPr>
              <w:t>Observaciones</w:t>
            </w:r>
          </w:p>
        </w:tc>
      </w:tr>
      <w:tr w:rsidR="00834AE1" w:rsidRPr="006508EE" w:rsidTr="00834AE1">
        <w:trPr>
          <w:trHeight w:val="409"/>
        </w:trPr>
        <w:tc>
          <w:tcPr>
            <w:tcW w:w="224" w:type="pct"/>
            <w:vAlign w:val="center"/>
          </w:tcPr>
          <w:p w:rsidR="00834AE1" w:rsidRPr="006508EE" w:rsidRDefault="00834AE1" w:rsidP="008E1DC2">
            <w:pPr>
              <w:spacing w:after="0" w:line="240" w:lineRule="auto"/>
              <w:jc w:val="center"/>
              <w:rPr>
                <w:rFonts w:ascii="Calibri" w:eastAsia="Calibri" w:hAnsi="Calibri" w:cs="Times New Roman"/>
                <w:sz w:val="20"/>
                <w:szCs w:val="20"/>
                <w:lang w:val="es-ES"/>
              </w:rPr>
            </w:pPr>
            <w:r w:rsidRPr="006508EE">
              <w:rPr>
                <w:rFonts w:ascii="Calibri" w:eastAsia="Calibri" w:hAnsi="Calibri" w:cs="Times New Roman"/>
                <w:sz w:val="20"/>
                <w:szCs w:val="20"/>
                <w:lang w:val="es-ES"/>
              </w:rPr>
              <w:t>1</w:t>
            </w:r>
          </w:p>
        </w:tc>
        <w:tc>
          <w:tcPr>
            <w:tcW w:w="1036" w:type="pct"/>
            <w:tcMar>
              <w:top w:w="0" w:type="dxa"/>
              <w:left w:w="108" w:type="dxa"/>
              <w:bottom w:w="0" w:type="dxa"/>
              <w:right w:w="108" w:type="dxa"/>
            </w:tcMar>
            <w:vAlign w:val="center"/>
          </w:tcPr>
          <w:p w:rsidR="00834AE1" w:rsidRPr="006508EE" w:rsidRDefault="00834AE1" w:rsidP="00834AE1">
            <w:pPr>
              <w:spacing w:after="0" w:line="240" w:lineRule="auto"/>
              <w:rPr>
                <w:rFonts w:ascii="Calibri" w:eastAsia="Calibri" w:hAnsi="Calibri" w:cs="Times New Roman"/>
                <w:sz w:val="20"/>
                <w:szCs w:val="20"/>
                <w:lang w:val="es-ES"/>
              </w:rPr>
            </w:pPr>
            <w:r w:rsidRPr="006508EE">
              <w:rPr>
                <w:rFonts w:cs="Calibri"/>
                <w:sz w:val="20"/>
                <w:szCs w:val="20"/>
              </w:rPr>
              <w:t>Carta del titular.</w:t>
            </w:r>
          </w:p>
        </w:tc>
        <w:tc>
          <w:tcPr>
            <w:tcW w:w="1484" w:type="pct"/>
            <w:vAlign w:val="center"/>
          </w:tcPr>
          <w:p w:rsidR="00834AE1" w:rsidRPr="006508EE" w:rsidRDefault="00834AE1" w:rsidP="00834AE1">
            <w:pPr>
              <w:spacing w:after="0" w:line="240" w:lineRule="auto"/>
              <w:jc w:val="both"/>
              <w:rPr>
                <w:rFonts w:ascii="Calibri" w:eastAsia="Calibri" w:hAnsi="Calibri" w:cs="Times New Roman"/>
                <w:sz w:val="20"/>
                <w:szCs w:val="20"/>
                <w:lang w:val="en-US"/>
              </w:rPr>
            </w:pPr>
            <w:proofErr w:type="spellStart"/>
            <w:r w:rsidRPr="006508EE">
              <w:rPr>
                <w:rFonts w:cs="Times New Roman"/>
                <w:color w:val="000000" w:themeColor="text1"/>
                <w:sz w:val="20"/>
                <w:szCs w:val="20"/>
                <w:lang w:val="en-US"/>
              </w:rPr>
              <w:t>Embotelladora</w:t>
            </w:r>
            <w:proofErr w:type="spellEnd"/>
            <w:r w:rsidRPr="006508EE">
              <w:rPr>
                <w:rFonts w:cs="Times New Roman"/>
                <w:color w:val="000000" w:themeColor="text1"/>
                <w:sz w:val="20"/>
                <w:szCs w:val="20"/>
                <w:lang w:val="en-US"/>
              </w:rPr>
              <w:t xml:space="preserve"> </w:t>
            </w:r>
            <w:proofErr w:type="spellStart"/>
            <w:r w:rsidRPr="006508EE">
              <w:rPr>
                <w:rFonts w:cs="Times New Roman"/>
                <w:color w:val="000000" w:themeColor="text1"/>
                <w:sz w:val="20"/>
                <w:szCs w:val="20"/>
                <w:lang w:val="en-US"/>
              </w:rPr>
              <w:t>Metropolitana</w:t>
            </w:r>
            <w:proofErr w:type="spellEnd"/>
            <w:r w:rsidRPr="006508EE">
              <w:rPr>
                <w:rFonts w:cs="Times New Roman"/>
                <w:color w:val="000000" w:themeColor="text1"/>
                <w:sz w:val="20"/>
                <w:szCs w:val="20"/>
                <w:lang w:val="en-US"/>
              </w:rPr>
              <w:t xml:space="preserve"> S.A.</w:t>
            </w:r>
          </w:p>
        </w:tc>
        <w:tc>
          <w:tcPr>
            <w:tcW w:w="2255" w:type="pct"/>
          </w:tcPr>
          <w:p w:rsidR="00834AE1" w:rsidRPr="006508EE" w:rsidRDefault="00834AE1" w:rsidP="008E1DC2">
            <w:pPr>
              <w:spacing w:after="0" w:line="240" w:lineRule="auto"/>
              <w:jc w:val="both"/>
              <w:rPr>
                <w:rFonts w:cs="Calibri"/>
                <w:sz w:val="20"/>
                <w:szCs w:val="20"/>
              </w:rPr>
            </w:pPr>
            <w:r w:rsidRPr="006508EE">
              <w:rPr>
                <w:rFonts w:cs="Calibri"/>
                <w:sz w:val="20"/>
                <w:szCs w:val="20"/>
              </w:rPr>
              <w:t xml:space="preserve">Presenta descargos y entrega de antecedentes solicitados a través del acta de inspección ambiental. </w:t>
            </w:r>
          </w:p>
          <w:p w:rsidR="00806022" w:rsidRPr="006508EE" w:rsidRDefault="00806022" w:rsidP="008E1DC2">
            <w:pPr>
              <w:spacing w:after="0" w:line="240" w:lineRule="auto"/>
              <w:jc w:val="both"/>
              <w:rPr>
                <w:rFonts w:cs="Calibri"/>
                <w:sz w:val="20"/>
                <w:szCs w:val="20"/>
              </w:rPr>
            </w:pPr>
            <w:r w:rsidRPr="006508EE">
              <w:rPr>
                <w:rFonts w:cs="Calibri"/>
                <w:sz w:val="20"/>
                <w:szCs w:val="20"/>
              </w:rPr>
              <w:t>El titular solicito plazo adicional para entregar los antecedentes solicitados (Anexos 3 y 4).</w:t>
            </w:r>
          </w:p>
        </w:tc>
      </w:tr>
      <w:tr w:rsidR="00834AE1" w:rsidRPr="006508EE" w:rsidTr="00834AE1">
        <w:trPr>
          <w:trHeight w:val="361"/>
        </w:trPr>
        <w:tc>
          <w:tcPr>
            <w:tcW w:w="224" w:type="pct"/>
            <w:vAlign w:val="center"/>
          </w:tcPr>
          <w:p w:rsidR="00834AE1" w:rsidRPr="006508EE" w:rsidRDefault="00834AE1" w:rsidP="00A068ED">
            <w:pPr>
              <w:spacing w:after="0" w:line="240" w:lineRule="auto"/>
              <w:jc w:val="center"/>
              <w:rPr>
                <w:rFonts w:ascii="Calibri" w:eastAsia="Calibri" w:hAnsi="Calibri" w:cs="Times New Roman"/>
                <w:sz w:val="20"/>
                <w:szCs w:val="20"/>
                <w:lang w:val="es-ES"/>
              </w:rPr>
            </w:pPr>
            <w:r w:rsidRPr="006508EE">
              <w:rPr>
                <w:rFonts w:ascii="Calibri" w:eastAsia="Calibri" w:hAnsi="Calibri" w:cs="Times New Roman"/>
                <w:sz w:val="20"/>
                <w:szCs w:val="20"/>
                <w:lang w:val="es-ES"/>
              </w:rPr>
              <w:t>2</w:t>
            </w:r>
          </w:p>
        </w:tc>
        <w:tc>
          <w:tcPr>
            <w:tcW w:w="1036" w:type="pct"/>
            <w:tcMar>
              <w:top w:w="0" w:type="dxa"/>
              <w:left w:w="108" w:type="dxa"/>
              <w:bottom w:w="0" w:type="dxa"/>
              <w:right w:w="108" w:type="dxa"/>
            </w:tcMar>
            <w:vAlign w:val="center"/>
          </w:tcPr>
          <w:p w:rsidR="00834AE1" w:rsidRPr="006508EE" w:rsidRDefault="00834AE1" w:rsidP="00834AE1">
            <w:pPr>
              <w:spacing w:after="0" w:line="240" w:lineRule="auto"/>
              <w:rPr>
                <w:rFonts w:ascii="Calibri" w:eastAsia="Calibri" w:hAnsi="Calibri" w:cs="Times New Roman"/>
                <w:sz w:val="20"/>
                <w:szCs w:val="20"/>
                <w:lang w:val="es-ES"/>
              </w:rPr>
            </w:pPr>
            <w:r w:rsidRPr="006508EE">
              <w:rPr>
                <w:rFonts w:cs="Calibri"/>
                <w:sz w:val="20"/>
                <w:szCs w:val="20"/>
              </w:rPr>
              <w:t>ORD. N°626/2019.</w:t>
            </w:r>
          </w:p>
        </w:tc>
        <w:tc>
          <w:tcPr>
            <w:tcW w:w="1484" w:type="pct"/>
            <w:vAlign w:val="center"/>
          </w:tcPr>
          <w:p w:rsidR="00834AE1" w:rsidRPr="006508EE" w:rsidRDefault="00834AE1" w:rsidP="00834AE1">
            <w:pPr>
              <w:spacing w:after="0" w:line="240" w:lineRule="auto"/>
              <w:jc w:val="both"/>
              <w:rPr>
                <w:rFonts w:ascii="Calibri" w:eastAsia="Calibri" w:hAnsi="Calibri" w:cs="Times New Roman"/>
                <w:sz w:val="20"/>
                <w:szCs w:val="20"/>
                <w:lang w:val="es-ES"/>
              </w:rPr>
            </w:pPr>
            <w:r w:rsidRPr="006508EE">
              <w:rPr>
                <w:rFonts w:cs="Calibri"/>
                <w:sz w:val="20"/>
                <w:szCs w:val="20"/>
              </w:rPr>
              <w:t>DGA, Región del Maule.</w:t>
            </w:r>
          </w:p>
        </w:tc>
        <w:tc>
          <w:tcPr>
            <w:tcW w:w="2255" w:type="pct"/>
            <w:vAlign w:val="center"/>
          </w:tcPr>
          <w:p w:rsidR="00834AE1" w:rsidRPr="006508EE" w:rsidRDefault="00834AE1" w:rsidP="00A068ED">
            <w:pPr>
              <w:jc w:val="both"/>
              <w:rPr>
                <w:rFonts w:cs="Calibri"/>
                <w:sz w:val="20"/>
                <w:szCs w:val="20"/>
              </w:rPr>
            </w:pPr>
            <w:r w:rsidRPr="006508EE">
              <w:rPr>
                <w:rFonts w:cs="Calibri"/>
                <w:sz w:val="20"/>
                <w:szCs w:val="20"/>
              </w:rPr>
              <w:t xml:space="preserve">Informa sobre </w:t>
            </w:r>
            <w:r w:rsidR="00FB31B5" w:rsidRPr="006508EE">
              <w:rPr>
                <w:rFonts w:cs="Calibri"/>
                <w:sz w:val="20"/>
                <w:szCs w:val="20"/>
              </w:rPr>
              <w:t xml:space="preserve">examen de información de antecedentes </w:t>
            </w:r>
            <w:r w:rsidRPr="006508EE">
              <w:rPr>
                <w:rFonts w:cs="Calibri"/>
                <w:sz w:val="20"/>
                <w:szCs w:val="20"/>
              </w:rPr>
              <w:t>e incluye informe técnico de fiscalización.</w:t>
            </w:r>
          </w:p>
        </w:tc>
      </w:tr>
      <w:tr w:rsidR="00834AE1" w:rsidRPr="006508EE" w:rsidTr="00834AE1">
        <w:trPr>
          <w:trHeight w:val="379"/>
        </w:trPr>
        <w:tc>
          <w:tcPr>
            <w:tcW w:w="224" w:type="pct"/>
            <w:vAlign w:val="center"/>
          </w:tcPr>
          <w:p w:rsidR="00834AE1" w:rsidRPr="006508EE" w:rsidRDefault="00834AE1" w:rsidP="00A068ED">
            <w:pPr>
              <w:spacing w:after="0" w:line="240" w:lineRule="auto"/>
              <w:jc w:val="center"/>
              <w:rPr>
                <w:rFonts w:ascii="Calibri" w:eastAsia="Calibri" w:hAnsi="Calibri" w:cs="Times New Roman"/>
                <w:sz w:val="20"/>
                <w:szCs w:val="20"/>
                <w:lang w:val="es-ES"/>
              </w:rPr>
            </w:pPr>
            <w:r w:rsidRPr="006508EE">
              <w:rPr>
                <w:rFonts w:ascii="Calibri" w:eastAsia="Calibri" w:hAnsi="Calibri" w:cs="Times New Roman"/>
                <w:sz w:val="20"/>
                <w:szCs w:val="20"/>
                <w:lang w:val="es-ES"/>
              </w:rPr>
              <w:t>3</w:t>
            </w:r>
          </w:p>
        </w:tc>
        <w:tc>
          <w:tcPr>
            <w:tcW w:w="1036" w:type="pct"/>
            <w:tcMar>
              <w:top w:w="0" w:type="dxa"/>
              <w:left w:w="70" w:type="dxa"/>
              <w:bottom w:w="0" w:type="dxa"/>
              <w:right w:w="70" w:type="dxa"/>
            </w:tcMar>
            <w:vAlign w:val="center"/>
          </w:tcPr>
          <w:p w:rsidR="00834AE1" w:rsidRPr="006508EE" w:rsidRDefault="00834AE1" w:rsidP="00834AE1">
            <w:pPr>
              <w:spacing w:after="0" w:line="240" w:lineRule="auto"/>
              <w:rPr>
                <w:rFonts w:ascii="Calibri" w:eastAsia="Calibri" w:hAnsi="Calibri" w:cs="Times New Roman"/>
                <w:sz w:val="20"/>
                <w:szCs w:val="20"/>
                <w:lang w:val="es-ES"/>
              </w:rPr>
            </w:pPr>
            <w:r w:rsidRPr="006508EE">
              <w:rPr>
                <w:rFonts w:ascii="Calibri" w:eastAsia="Calibri" w:hAnsi="Calibri" w:cs="Calibri"/>
                <w:sz w:val="20"/>
                <w:szCs w:val="20"/>
              </w:rPr>
              <w:t>Informe ensayo N°2223463.</w:t>
            </w:r>
          </w:p>
        </w:tc>
        <w:tc>
          <w:tcPr>
            <w:tcW w:w="1484" w:type="pct"/>
            <w:vAlign w:val="center"/>
          </w:tcPr>
          <w:p w:rsidR="00834AE1" w:rsidRPr="006508EE" w:rsidRDefault="00834AE1" w:rsidP="00834AE1">
            <w:pPr>
              <w:spacing w:after="0" w:line="240" w:lineRule="auto"/>
              <w:jc w:val="both"/>
              <w:rPr>
                <w:rFonts w:ascii="Calibri" w:eastAsia="Calibri" w:hAnsi="Calibri" w:cs="Times New Roman"/>
                <w:sz w:val="20"/>
                <w:szCs w:val="20"/>
                <w:lang w:val="es-ES"/>
              </w:rPr>
            </w:pPr>
            <w:r w:rsidRPr="006508EE">
              <w:rPr>
                <w:rFonts w:cs="Calibri"/>
                <w:sz w:val="20"/>
                <w:szCs w:val="20"/>
              </w:rPr>
              <w:t>L</w:t>
            </w:r>
            <w:r w:rsidRPr="006508EE">
              <w:rPr>
                <w:rFonts w:ascii="Calibri" w:eastAsia="Calibri" w:hAnsi="Calibri" w:cs="Calibri"/>
                <w:sz w:val="20"/>
                <w:szCs w:val="20"/>
              </w:rPr>
              <w:t>aboratorio Biodiversa.</w:t>
            </w:r>
          </w:p>
        </w:tc>
        <w:tc>
          <w:tcPr>
            <w:tcW w:w="2255" w:type="pct"/>
            <w:vAlign w:val="center"/>
          </w:tcPr>
          <w:p w:rsidR="00834AE1" w:rsidRPr="006508EE" w:rsidRDefault="00834AE1" w:rsidP="00A068ED">
            <w:pPr>
              <w:jc w:val="both"/>
              <w:rPr>
                <w:rFonts w:cs="Calibri"/>
                <w:sz w:val="20"/>
                <w:szCs w:val="20"/>
                <w:lang w:val="es-ES"/>
              </w:rPr>
            </w:pPr>
            <w:r w:rsidRPr="006508EE">
              <w:rPr>
                <w:rFonts w:ascii="Calibri" w:eastAsia="Calibri" w:hAnsi="Calibri" w:cs="Calibri"/>
                <w:sz w:val="20"/>
                <w:szCs w:val="20"/>
              </w:rPr>
              <w:t xml:space="preserve">Informe de </w:t>
            </w:r>
            <w:r w:rsidR="00FB31B5" w:rsidRPr="006508EE">
              <w:rPr>
                <w:rFonts w:ascii="Calibri" w:eastAsia="Calibri" w:hAnsi="Calibri" w:cs="Calibri"/>
                <w:sz w:val="20"/>
                <w:szCs w:val="20"/>
              </w:rPr>
              <w:t>muestreo de RILes</w:t>
            </w:r>
            <w:r w:rsidR="00FB31B5" w:rsidRPr="006508EE">
              <w:rPr>
                <w:rFonts w:cs="Calibri"/>
                <w:sz w:val="20"/>
                <w:szCs w:val="20"/>
              </w:rPr>
              <w:t xml:space="preserve"> de </w:t>
            </w:r>
            <w:r w:rsidRPr="006508EE">
              <w:rPr>
                <w:rFonts w:cs="Calibri"/>
                <w:sz w:val="20"/>
                <w:szCs w:val="20"/>
              </w:rPr>
              <w:t>marzo de 2019</w:t>
            </w:r>
            <w:r w:rsidRPr="006508EE">
              <w:rPr>
                <w:rFonts w:ascii="Calibri" w:eastAsia="Calibri" w:hAnsi="Calibri" w:cs="Calibri"/>
                <w:sz w:val="20"/>
                <w:szCs w:val="20"/>
              </w:rPr>
              <w:t xml:space="preserve">. </w:t>
            </w:r>
          </w:p>
        </w:tc>
      </w:tr>
      <w:tr w:rsidR="00834AE1" w:rsidRPr="006508EE" w:rsidTr="00834AE1">
        <w:trPr>
          <w:trHeight w:val="379"/>
        </w:trPr>
        <w:tc>
          <w:tcPr>
            <w:tcW w:w="224" w:type="pct"/>
            <w:vAlign w:val="center"/>
          </w:tcPr>
          <w:p w:rsidR="00834AE1" w:rsidRPr="006508EE" w:rsidRDefault="00834AE1" w:rsidP="00A068ED">
            <w:pPr>
              <w:spacing w:after="0" w:line="240" w:lineRule="auto"/>
              <w:jc w:val="center"/>
              <w:rPr>
                <w:rFonts w:ascii="Calibri" w:eastAsia="Calibri" w:hAnsi="Calibri" w:cs="Times New Roman"/>
                <w:sz w:val="20"/>
                <w:szCs w:val="20"/>
                <w:lang w:val="es-ES"/>
              </w:rPr>
            </w:pPr>
            <w:r w:rsidRPr="006508EE">
              <w:rPr>
                <w:rFonts w:ascii="Calibri" w:eastAsia="Calibri" w:hAnsi="Calibri" w:cs="Times New Roman"/>
                <w:sz w:val="20"/>
                <w:szCs w:val="20"/>
                <w:lang w:val="es-ES"/>
              </w:rPr>
              <w:t>4</w:t>
            </w:r>
          </w:p>
        </w:tc>
        <w:tc>
          <w:tcPr>
            <w:tcW w:w="1036" w:type="pct"/>
            <w:tcMar>
              <w:top w:w="0" w:type="dxa"/>
              <w:left w:w="70" w:type="dxa"/>
              <w:bottom w:w="0" w:type="dxa"/>
              <w:right w:w="70" w:type="dxa"/>
            </w:tcMar>
            <w:vAlign w:val="center"/>
          </w:tcPr>
          <w:p w:rsidR="00834AE1" w:rsidRPr="006508EE" w:rsidRDefault="00834AE1" w:rsidP="00834AE1">
            <w:pPr>
              <w:spacing w:after="0" w:line="240" w:lineRule="auto"/>
              <w:rPr>
                <w:rFonts w:ascii="Calibri" w:eastAsia="Calibri" w:hAnsi="Calibri" w:cs="Times New Roman"/>
                <w:sz w:val="20"/>
                <w:szCs w:val="20"/>
                <w:lang w:val="es-ES"/>
              </w:rPr>
            </w:pPr>
            <w:r w:rsidRPr="006508EE">
              <w:rPr>
                <w:rFonts w:ascii="Calibri" w:eastAsia="Calibri" w:hAnsi="Calibri" w:cs="Calibri"/>
                <w:sz w:val="20"/>
                <w:szCs w:val="20"/>
              </w:rPr>
              <w:t>Certificados de autocontrol.</w:t>
            </w:r>
          </w:p>
        </w:tc>
        <w:tc>
          <w:tcPr>
            <w:tcW w:w="1484" w:type="pct"/>
            <w:vAlign w:val="center"/>
          </w:tcPr>
          <w:p w:rsidR="00834AE1" w:rsidRPr="006508EE" w:rsidRDefault="00834AE1" w:rsidP="00834AE1">
            <w:pPr>
              <w:spacing w:after="0" w:line="240" w:lineRule="auto"/>
              <w:jc w:val="both"/>
              <w:rPr>
                <w:rFonts w:ascii="Calibri" w:eastAsia="Calibri" w:hAnsi="Calibri" w:cs="Times New Roman"/>
                <w:sz w:val="20"/>
                <w:szCs w:val="20"/>
                <w:lang w:val="es-ES"/>
              </w:rPr>
            </w:pPr>
            <w:r w:rsidRPr="006508EE">
              <w:rPr>
                <w:rFonts w:cs="Calibri"/>
                <w:sz w:val="20"/>
                <w:szCs w:val="20"/>
              </w:rPr>
              <w:t>S</w:t>
            </w:r>
            <w:r w:rsidRPr="006508EE">
              <w:rPr>
                <w:rFonts w:ascii="Calibri" w:eastAsia="Calibri" w:hAnsi="Calibri" w:cs="Calibri"/>
                <w:sz w:val="20"/>
                <w:szCs w:val="20"/>
              </w:rPr>
              <w:t>istema fiscalización norma emisión residuos industriales líquidos</w:t>
            </w:r>
            <w:r w:rsidRPr="006508EE">
              <w:rPr>
                <w:rFonts w:cs="Calibri"/>
                <w:sz w:val="20"/>
                <w:szCs w:val="20"/>
              </w:rPr>
              <w:t>.</w:t>
            </w:r>
          </w:p>
        </w:tc>
        <w:tc>
          <w:tcPr>
            <w:tcW w:w="2255" w:type="pct"/>
            <w:vAlign w:val="center"/>
          </w:tcPr>
          <w:p w:rsidR="00834AE1" w:rsidRPr="006508EE" w:rsidRDefault="00834AE1" w:rsidP="00A068ED">
            <w:pPr>
              <w:jc w:val="both"/>
              <w:rPr>
                <w:rFonts w:cs="Calibri"/>
                <w:sz w:val="20"/>
                <w:szCs w:val="20"/>
                <w:lang w:val="es-ES"/>
              </w:rPr>
            </w:pPr>
            <w:r w:rsidRPr="006508EE">
              <w:rPr>
                <w:rFonts w:ascii="Calibri" w:eastAsia="Calibri" w:hAnsi="Calibri" w:cs="Calibri"/>
                <w:sz w:val="20"/>
                <w:szCs w:val="20"/>
              </w:rPr>
              <w:t xml:space="preserve">Certificados mensuales de autocontrol (desde febrero de 2017 a febrero de 2019). Certificados </w:t>
            </w:r>
            <w:r w:rsidRPr="006508EE">
              <w:rPr>
                <w:rFonts w:cs="Calibri"/>
                <w:sz w:val="20"/>
                <w:szCs w:val="20"/>
              </w:rPr>
              <w:t>que informan “</w:t>
            </w:r>
            <w:r w:rsidRPr="006508EE">
              <w:rPr>
                <w:rFonts w:ascii="Calibri" w:eastAsia="Calibri" w:hAnsi="Calibri" w:cs="Calibri"/>
                <w:sz w:val="20"/>
                <w:szCs w:val="20"/>
              </w:rPr>
              <w:t>No Descarga</w:t>
            </w:r>
            <w:r w:rsidRPr="006508EE">
              <w:rPr>
                <w:rFonts w:cs="Calibri"/>
                <w:sz w:val="20"/>
                <w:szCs w:val="20"/>
              </w:rPr>
              <w:t>”</w:t>
            </w:r>
            <w:r w:rsidR="00FB31B5" w:rsidRPr="006508EE">
              <w:rPr>
                <w:rFonts w:cs="Calibri"/>
                <w:sz w:val="20"/>
                <w:szCs w:val="20"/>
              </w:rPr>
              <w:t>.</w:t>
            </w:r>
          </w:p>
        </w:tc>
      </w:tr>
      <w:tr w:rsidR="00834AE1" w:rsidRPr="006508EE" w:rsidTr="00834AE1">
        <w:trPr>
          <w:trHeight w:val="379"/>
        </w:trPr>
        <w:tc>
          <w:tcPr>
            <w:tcW w:w="224" w:type="pct"/>
            <w:vAlign w:val="center"/>
          </w:tcPr>
          <w:p w:rsidR="00834AE1" w:rsidRPr="006508EE" w:rsidRDefault="00834AE1" w:rsidP="00A068ED">
            <w:pPr>
              <w:spacing w:after="0" w:line="240" w:lineRule="auto"/>
              <w:jc w:val="center"/>
              <w:rPr>
                <w:rFonts w:ascii="Calibri" w:eastAsia="Calibri" w:hAnsi="Calibri" w:cs="Times New Roman"/>
                <w:sz w:val="20"/>
                <w:szCs w:val="20"/>
                <w:lang w:val="es-ES"/>
              </w:rPr>
            </w:pPr>
            <w:r w:rsidRPr="006508EE">
              <w:rPr>
                <w:rFonts w:ascii="Calibri" w:eastAsia="Calibri" w:hAnsi="Calibri" w:cs="Times New Roman"/>
                <w:sz w:val="20"/>
                <w:szCs w:val="20"/>
                <w:lang w:val="es-ES"/>
              </w:rPr>
              <w:t>5</w:t>
            </w:r>
          </w:p>
        </w:tc>
        <w:tc>
          <w:tcPr>
            <w:tcW w:w="1036" w:type="pct"/>
            <w:tcMar>
              <w:top w:w="0" w:type="dxa"/>
              <w:left w:w="70" w:type="dxa"/>
              <w:bottom w:w="0" w:type="dxa"/>
              <w:right w:w="70" w:type="dxa"/>
            </w:tcMar>
            <w:vAlign w:val="center"/>
          </w:tcPr>
          <w:p w:rsidR="00834AE1" w:rsidRPr="006508EE" w:rsidRDefault="00834AE1" w:rsidP="00834AE1">
            <w:pPr>
              <w:spacing w:after="0" w:line="240" w:lineRule="auto"/>
              <w:rPr>
                <w:rFonts w:ascii="Calibri" w:eastAsia="Calibri" w:hAnsi="Calibri" w:cs="Times New Roman"/>
                <w:sz w:val="20"/>
                <w:szCs w:val="20"/>
                <w:lang w:val="es-ES"/>
              </w:rPr>
            </w:pPr>
            <w:r w:rsidRPr="006508EE">
              <w:rPr>
                <w:rFonts w:ascii="Calibri" w:eastAsia="Calibri" w:hAnsi="Calibri" w:cs="Calibri"/>
                <w:sz w:val="20"/>
                <w:szCs w:val="20"/>
              </w:rPr>
              <w:t>Informe</w:t>
            </w:r>
            <w:r w:rsidRPr="006508EE">
              <w:rPr>
                <w:rFonts w:cs="Calibri"/>
                <w:sz w:val="20"/>
                <w:szCs w:val="20"/>
              </w:rPr>
              <w:t>s</w:t>
            </w:r>
            <w:r w:rsidRPr="006508EE">
              <w:rPr>
                <w:rFonts w:ascii="Calibri" w:eastAsia="Calibri" w:hAnsi="Calibri" w:cs="Calibri"/>
                <w:sz w:val="20"/>
                <w:szCs w:val="20"/>
              </w:rPr>
              <w:t xml:space="preserve"> ensayo y/o medición.</w:t>
            </w:r>
          </w:p>
        </w:tc>
        <w:tc>
          <w:tcPr>
            <w:tcW w:w="1484" w:type="pct"/>
            <w:vAlign w:val="center"/>
          </w:tcPr>
          <w:p w:rsidR="00834AE1" w:rsidRPr="006508EE" w:rsidRDefault="00834AE1" w:rsidP="00834AE1">
            <w:pPr>
              <w:spacing w:after="0" w:line="240" w:lineRule="auto"/>
              <w:jc w:val="both"/>
              <w:rPr>
                <w:rFonts w:ascii="Calibri" w:eastAsia="Calibri" w:hAnsi="Calibri" w:cs="Times New Roman"/>
                <w:sz w:val="20"/>
                <w:szCs w:val="20"/>
                <w:lang w:val="es-ES"/>
              </w:rPr>
            </w:pPr>
            <w:r w:rsidRPr="006508EE">
              <w:rPr>
                <w:rFonts w:cs="Calibri"/>
                <w:sz w:val="20"/>
                <w:szCs w:val="20"/>
              </w:rPr>
              <w:t>L</w:t>
            </w:r>
            <w:r w:rsidRPr="006508EE">
              <w:rPr>
                <w:rFonts w:ascii="Calibri" w:eastAsia="Calibri" w:hAnsi="Calibri" w:cs="Calibri"/>
                <w:sz w:val="20"/>
                <w:szCs w:val="20"/>
              </w:rPr>
              <w:t>aboratori</w:t>
            </w:r>
            <w:r w:rsidRPr="006508EE">
              <w:rPr>
                <w:rFonts w:cs="Calibri"/>
                <w:sz w:val="20"/>
                <w:szCs w:val="20"/>
              </w:rPr>
              <w:t>o</w:t>
            </w:r>
            <w:r w:rsidRPr="006508EE">
              <w:rPr>
                <w:rFonts w:ascii="Calibri" w:eastAsia="Calibri" w:hAnsi="Calibri" w:cs="Calibri"/>
                <w:sz w:val="20"/>
                <w:szCs w:val="20"/>
              </w:rPr>
              <w:t xml:space="preserve"> ANAM.</w:t>
            </w:r>
          </w:p>
        </w:tc>
        <w:tc>
          <w:tcPr>
            <w:tcW w:w="2255" w:type="pct"/>
            <w:vAlign w:val="center"/>
          </w:tcPr>
          <w:p w:rsidR="00834AE1" w:rsidRPr="006508EE" w:rsidRDefault="00834AE1" w:rsidP="00A068ED">
            <w:pPr>
              <w:jc w:val="both"/>
              <w:rPr>
                <w:rFonts w:cs="Calibri"/>
                <w:sz w:val="20"/>
                <w:szCs w:val="20"/>
              </w:rPr>
            </w:pPr>
            <w:r w:rsidRPr="006508EE">
              <w:rPr>
                <w:rFonts w:ascii="Calibri" w:eastAsia="Calibri" w:hAnsi="Calibri" w:cs="Calibri"/>
                <w:sz w:val="20"/>
                <w:szCs w:val="20"/>
              </w:rPr>
              <w:t>Informe</w:t>
            </w:r>
            <w:r w:rsidRPr="006508EE">
              <w:rPr>
                <w:rFonts w:cs="Calibri"/>
                <w:sz w:val="20"/>
                <w:szCs w:val="20"/>
              </w:rPr>
              <w:t>s</w:t>
            </w:r>
            <w:r w:rsidRPr="006508EE">
              <w:rPr>
                <w:rFonts w:ascii="Calibri" w:eastAsia="Calibri" w:hAnsi="Calibri" w:cs="Calibri"/>
                <w:sz w:val="20"/>
                <w:szCs w:val="20"/>
              </w:rPr>
              <w:t xml:space="preserve"> de ensayo y/o medición</w:t>
            </w:r>
            <w:r w:rsidR="00FB31B5" w:rsidRPr="006508EE">
              <w:rPr>
                <w:rFonts w:ascii="Calibri" w:eastAsia="Calibri" w:hAnsi="Calibri" w:cs="Calibri"/>
                <w:sz w:val="20"/>
                <w:szCs w:val="20"/>
              </w:rPr>
              <w:t xml:space="preserve"> </w:t>
            </w:r>
            <w:r w:rsidRPr="006508EE">
              <w:rPr>
                <w:rFonts w:cs="Calibri"/>
                <w:sz w:val="20"/>
                <w:szCs w:val="20"/>
              </w:rPr>
              <w:t xml:space="preserve">de </w:t>
            </w:r>
            <w:r w:rsidRPr="006508EE">
              <w:rPr>
                <w:rFonts w:ascii="Calibri" w:eastAsia="Calibri" w:hAnsi="Calibri" w:cs="Calibri"/>
                <w:sz w:val="20"/>
                <w:szCs w:val="20"/>
              </w:rPr>
              <w:t>mayo 2019</w:t>
            </w:r>
            <w:r w:rsidRPr="006508EE">
              <w:rPr>
                <w:rFonts w:cs="Calibri"/>
                <w:sz w:val="20"/>
                <w:szCs w:val="20"/>
              </w:rPr>
              <w:t xml:space="preserve">. </w:t>
            </w:r>
          </w:p>
        </w:tc>
      </w:tr>
      <w:bookmarkEnd w:id="111"/>
      <w:bookmarkEnd w:id="112"/>
    </w:tbl>
    <w:p w:rsidR="00D42470" w:rsidRPr="006508EE" w:rsidRDefault="00D42470" w:rsidP="00D42470">
      <w:pPr>
        <w:rPr>
          <w:rFonts w:ascii="Calibri" w:eastAsia="Calibri" w:hAnsi="Calibri" w:cs="Calibri"/>
          <w:sz w:val="28"/>
          <w:szCs w:val="32"/>
        </w:rPr>
      </w:pPr>
    </w:p>
    <w:p w:rsidR="00834AE1" w:rsidRPr="006508EE" w:rsidRDefault="00834AE1" w:rsidP="00D42470">
      <w:pPr>
        <w:rPr>
          <w:rFonts w:ascii="Calibri" w:eastAsia="Calibri" w:hAnsi="Calibri" w:cs="Calibri"/>
          <w:sz w:val="28"/>
          <w:szCs w:val="32"/>
        </w:rPr>
      </w:pPr>
    </w:p>
    <w:p w:rsidR="00A068ED" w:rsidRPr="006508EE" w:rsidRDefault="00A068ED" w:rsidP="00D42470">
      <w:pPr>
        <w:rPr>
          <w:rFonts w:ascii="Calibri" w:eastAsia="Calibri" w:hAnsi="Calibri" w:cs="Calibri"/>
          <w:sz w:val="28"/>
          <w:szCs w:val="32"/>
        </w:rPr>
      </w:pPr>
    </w:p>
    <w:p w:rsidR="009212AF" w:rsidRPr="006508EE" w:rsidRDefault="009212AF" w:rsidP="00D42470">
      <w:pPr>
        <w:rPr>
          <w:rFonts w:ascii="Calibri" w:eastAsia="Calibri" w:hAnsi="Calibri" w:cs="Calibri"/>
          <w:sz w:val="28"/>
          <w:szCs w:val="32"/>
        </w:rPr>
      </w:pPr>
    </w:p>
    <w:p w:rsidR="009212AF" w:rsidRPr="006508EE" w:rsidRDefault="009212AF" w:rsidP="00D42470">
      <w:pPr>
        <w:rPr>
          <w:rFonts w:ascii="Calibri" w:eastAsia="Calibri" w:hAnsi="Calibri" w:cs="Calibri"/>
          <w:sz w:val="28"/>
          <w:szCs w:val="32"/>
        </w:rPr>
      </w:pPr>
    </w:p>
    <w:p w:rsidR="009212AF" w:rsidRDefault="009212AF" w:rsidP="00D42470">
      <w:pPr>
        <w:rPr>
          <w:rFonts w:ascii="Calibri" w:eastAsia="Calibri" w:hAnsi="Calibri" w:cs="Calibri"/>
          <w:sz w:val="28"/>
          <w:szCs w:val="32"/>
        </w:rPr>
      </w:pPr>
    </w:p>
    <w:p w:rsidR="00CA6F25" w:rsidRPr="006508EE" w:rsidRDefault="00CA6F25" w:rsidP="00D42470">
      <w:pPr>
        <w:rPr>
          <w:rFonts w:ascii="Calibri" w:eastAsia="Calibri" w:hAnsi="Calibri" w:cs="Calibri"/>
          <w:sz w:val="28"/>
          <w:szCs w:val="32"/>
        </w:rPr>
      </w:pPr>
    </w:p>
    <w:p w:rsidR="00D42470" w:rsidRPr="006508EE" w:rsidRDefault="00D42470" w:rsidP="005863D4">
      <w:pPr>
        <w:pStyle w:val="Ttulo1"/>
      </w:pPr>
      <w:bookmarkStart w:id="122" w:name="_Toc390777030"/>
      <w:bookmarkStart w:id="123" w:name="_Toc449085419"/>
      <w:bookmarkStart w:id="124" w:name="_Toc13131237"/>
      <w:r w:rsidRPr="006508EE">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p w:rsidR="00D42470" w:rsidRPr="006508EE" w:rsidRDefault="00D42470" w:rsidP="00D42470">
      <w:pPr>
        <w:spacing w:after="0" w:line="240" w:lineRule="auto"/>
        <w:ind w:left="576"/>
        <w:contextualSpacing/>
        <w:outlineLvl w:val="0"/>
        <w:rPr>
          <w:rFonts w:ascii="Calibri" w:eastAsia="Calibri" w:hAnsi="Calibri" w:cs="Calibri"/>
          <w:b/>
          <w:sz w:val="24"/>
          <w:szCs w:val="20"/>
        </w:rPr>
      </w:pPr>
    </w:p>
    <w:p w:rsidR="00457F98" w:rsidRPr="006508EE" w:rsidRDefault="00614449" w:rsidP="00614449">
      <w:pPr>
        <w:pStyle w:val="Ttulo2"/>
      </w:pPr>
      <w:bookmarkStart w:id="133" w:name="_Toc13131238"/>
      <w:bookmarkEnd w:id="125"/>
      <w:bookmarkEnd w:id="126"/>
      <w:bookmarkEnd w:id="127"/>
      <w:bookmarkEnd w:id="128"/>
      <w:bookmarkEnd w:id="129"/>
      <w:bookmarkEnd w:id="130"/>
      <w:bookmarkEnd w:id="131"/>
      <w:bookmarkEnd w:id="132"/>
      <w:r w:rsidRPr="006508EE">
        <w:t>M</w:t>
      </w:r>
      <w:r w:rsidR="00457F98" w:rsidRPr="006508EE">
        <w:t>anejo de la planta de tratamiento de RILes</w:t>
      </w:r>
      <w:r w:rsidRPr="006508EE">
        <w:t>.</w:t>
      </w:r>
      <w:bookmarkEnd w:id="133"/>
    </w:p>
    <w:p w:rsidR="00614449" w:rsidRPr="006508EE" w:rsidRDefault="00614449" w:rsidP="00614449"/>
    <w:tbl>
      <w:tblPr>
        <w:tblStyle w:val="Tablaconcuadrcula"/>
        <w:tblW w:w="5001" w:type="pct"/>
        <w:tblLook w:val="04A0" w:firstRow="1" w:lastRow="0" w:firstColumn="1" w:lastColumn="0" w:noHBand="0" w:noVBand="1"/>
      </w:tblPr>
      <w:tblGrid>
        <w:gridCol w:w="3768"/>
        <w:gridCol w:w="9797"/>
      </w:tblGrid>
      <w:tr w:rsidR="00D42470" w:rsidRPr="006508EE" w:rsidTr="00F14D23">
        <w:trPr>
          <w:trHeight w:val="142"/>
        </w:trPr>
        <w:tc>
          <w:tcPr>
            <w:tcW w:w="1389" w:type="pct"/>
          </w:tcPr>
          <w:p w:rsidR="00D42470" w:rsidRPr="006508EE" w:rsidRDefault="00D42470" w:rsidP="00D42470">
            <w:pPr>
              <w:rPr>
                <w:lang w:val="es-CL"/>
              </w:rPr>
            </w:pPr>
            <w:r w:rsidRPr="006508EE">
              <w:rPr>
                <w:rFonts w:eastAsia="Times New Roman"/>
                <w:b/>
                <w:bCs/>
                <w:color w:val="000000"/>
                <w:lang w:eastAsia="es-CL"/>
              </w:rPr>
              <w:t>Número de hecho constatado: 1</w:t>
            </w:r>
            <w:r w:rsidR="00627E9A" w:rsidRPr="006508EE">
              <w:rPr>
                <w:rFonts w:eastAsia="Times New Roman"/>
                <w:b/>
                <w:bCs/>
                <w:color w:val="000000"/>
                <w:lang w:eastAsia="es-CL"/>
              </w:rPr>
              <w:t>.</w:t>
            </w:r>
          </w:p>
        </w:tc>
        <w:tc>
          <w:tcPr>
            <w:tcW w:w="3611" w:type="pct"/>
          </w:tcPr>
          <w:p w:rsidR="00D42470" w:rsidRPr="006508EE" w:rsidRDefault="00D42470" w:rsidP="00D42470">
            <w:r w:rsidRPr="006508EE">
              <w:rPr>
                <w:rFonts w:eastAsia="Times New Roman"/>
                <w:b/>
                <w:bCs/>
                <w:color w:val="000000"/>
                <w:lang w:eastAsia="es-CL"/>
              </w:rPr>
              <w:t>Estación N°</w:t>
            </w:r>
            <w:r w:rsidRPr="006508EE">
              <w:rPr>
                <w:rFonts w:eastAsia="Times New Roman"/>
                <w:color w:val="000000"/>
                <w:lang w:eastAsia="es-CL"/>
              </w:rPr>
              <w:t>:</w:t>
            </w:r>
            <w:r w:rsidR="009A6AA1" w:rsidRPr="006508EE">
              <w:rPr>
                <w:rFonts w:eastAsia="Times New Roman"/>
                <w:color w:val="000000"/>
                <w:lang w:eastAsia="es-CL"/>
              </w:rPr>
              <w:t xml:space="preserve"> 1, 2, 3, 4, 5, 6 y 7.</w:t>
            </w:r>
          </w:p>
        </w:tc>
      </w:tr>
      <w:tr w:rsidR="00F14D23" w:rsidRPr="006508EE" w:rsidTr="00F14D23">
        <w:trPr>
          <w:trHeight w:val="319"/>
        </w:trPr>
        <w:tc>
          <w:tcPr>
            <w:tcW w:w="5000" w:type="pct"/>
            <w:gridSpan w:val="2"/>
            <w:tcBorders>
              <w:bottom w:val="single" w:sz="4" w:space="0" w:color="auto"/>
            </w:tcBorders>
          </w:tcPr>
          <w:p w:rsidR="00F14D23" w:rsidRPr="006508EE" w:rsidRDefault="00F14D23" w:rsidP="00F14D23">
            <w:r w:rsidRPr="006508EE">
              <w:rPr>
                <w:rFonts w:eastAsia="Times New Roman"/>
                <w:b/>
                <w:bCs/>
                <w:color w:val="000000"/>
                <w:lang w:eastAsia="es-CL"/>
              </w:rPr>
              <w:t>Documentación Revisada:</w:t>
            </w:r>
            <w:r w:rsidRPr="006508EE">
              <w:rPr>
                <w:rFonts w:eastAsia="Times New Roman"/>
                <w:bCs/>
                <w:color w:val="000000"/>
                <w:lang w:eastAsia="es-CL"/>
              </w:rPr>
              <w:t xml:space="preserve"> </w:t>
            </w:r>
          </w:p>
          <w:p w:rsidR="00DA40F5" w:rsidRPr="006508EE" w:rsidRDefault="00DA40F5" w:rsidP="00360717">
            <w:pPr>
              <w:pStyle w:val="Prrafodelista"/>
              <w:numPr>
                <w:ilvl w:val="0"/>
                <w:numId w:val="6"/>
              </w:numPr>
              <w:rPr>
                <w:lang w:eastAsia="es-CL"/>
              </w:rPr>
            </w:pPr>
            <w:r w:rsidRPr="006508EE">
              <w:rPr>
                <w:lang w:eastAsia="es-CL"/>
              </w:rPr>
              <w:t>Entregar copia del PAS N°90 asociado al D.S. N°95/01.</w:t>
            </w:r>
          </w:p>
          <w:p w:rsidR="00DA40F5" w:rsidRPr="006508EE" w:rsidRDefault="00DA40F5" w:rsidP="00360717">
            <w:pPr>
              <w:pStyle w:val="Prrafodelista"/>
              <w:numPr>
                <w:ilvl w:val="0"/>
                <w:numId w:val="6"/>
              </w:numPr>
              <w:rPr>
                <w:lang w:eastAsia="es-CL"/>
              </w:rPr>
            </w:pPr>
            <w:r w:rsidRPr="006508EE">
              <w:rPr>
                <w:lang w:eastAsia="es-CL"/>
              </w:rPr>
              <w:t>Indicar m</w:t>
            </w:r>
            <w:r w:rsidRPr="006508EE">
              <w:rPr>
                <w:vertAlign w:val="superscript"/>
                <w:lang w:eastAsia="es-CL"/>
              </w:rPr>
              <w:t>3</w:t>
            </w:r>
            <w:r w:rsidRPr="006508EE">
              <w:rPr>
                <w:lang w:eastAsia="es-CL"/>
              </w:rPr>
              <w:t xml:space="preserve"> producidos y m</w:t>
            </w:r>
            <w:r w:rsidRPr="006508EE">
              <w:rPr>
                <w:vertAlign w:val="superscript"/>
                <w:lang w:eastAsia="es-CL"/>
              </w:rPr>
              <w:t>3</w:t>
            </w:r>
            <w:r w:rsidRPr="006508EE">
              <w:rPr>
                <w:lang w:eastAsia="es-CL"/>
              </w:rPr>
              <w:t xml:space="preserve"> de </w:t>
            </w:r>
            <w:r w:rsidR="00813C59" w:rsidRPr="006508EE">
              <w:rPr>
                <w:lang w:eastAsia="es-CL"/>
              </w:rPr>
              <w:t>RIL</w:t>
            </w:r>
            <w:r w:rsidRPr="006508EE">
              <w:rPr>
                <w:lang w:eastAsia="es-CL"/>
              </w:rPr>
              <w:t>es generados por tipo de producto (agua mineral, bebidas, néctar, cerveza, entre otros) (desde el año 2018 hasta la fecha actual).</w:t>
            </w:r>
          </w:p>
          <w:p w:rsidR="00DA40F5" w:rsidRPr="006508EE" w:rsidRDefault="00DA40F5" w:rsidP="00360717">
            <w:pPr>
              <w:pStyle w:val="Prrafodelista"/>
              <w:numPr>
                <w:ilvl w:val="0"/>
                <w:numId w:val="6"/>
              </w:numPr>
              <w:rPr>
                <w:lang w:eastAsia="es-CL"/>
              </w:rPr>
            </w:pPr>
            <w:r w:rsidRPr="006508EE">
              <w:rPr>
                <w:lang w:eastAsia="es-CL"/>
              </w:rPr>
              <w:t>Dar a conocer los equipos utilizados en: cámara de confluencia de R</w:t>
            </w:r>
            <w:r w:rsidR="00813C59" w:rsidRPr="006508EE">
              <w:rPr>
                <w:lang w:eastAsia="es-CL"/>
              </w:rPr>
              <w:t>IL</w:t>
            </w:r>
            <w:r w:rsidRPr="006508EE">
              <w:rPr>
                <w:lang w:eastAsia="es-CL"/>
              </w:rPr>
              <w:t>es e impulsión, estanque de ecualización, etapa de tratamiento secundario, sistema de aplicación de aire, entre otros.</w:t>
            </w:r>
          </w:p>
          <w:p w:rsidR="00DA40F5" w:rsidRPr="006508EE" w:rsidRDefault="00DA40F5" w:rsidP="00360717">
            <w:pPr>
              <w:pStyle w:val="Prrafodelista"/>
              <w:numPr>
                <w:ilvl w:val="0"/>
                <w:numId w:val="6"/>
              </w:numPr>
              <w:rPr>
                <w:lang w:eastAsia="es-CL"/>
              </w:rPr>
            </w:pPr>
            <w:r w:rsidRPr="006508EE">
              <w:rPr>
                <w:lang w:eastAsia="es-CL"/>
              </w:rPr>
              <w:t xml:space="preserve">Indicar la cantidad de lodos generados en el proceso de tratamiento secundario (kg lodo/día), indicando el porcentaje final de su humedad previo a disposición, e indicar sitio de disposición final (desde el año 2018 hasta la fecha actual). </w:t>
            </w:r>
          </w:p>
          <w:p w:rsidR="00F14D23" w:rsidRPr="006508EE" w:rsidRDefault="00DA40F5" w:rsidP="00360717">
            <w:pPr>
              <w:pStyle w:val="Prrafodelista"/>
              <w:numPr>
                <w:ilvl w:val="0"/>
                <w:numId w:val="6"/>
              </w:numPr>
              <w:rPr>
                <w:lang w:eastAsia="es-CL"/>
              </w:rPr>
            </w:pPr>
            <w:r w:rsidRPr="006508EE">
              <w:rPr>
                <w:lang w:eastAsia="es-CL"/>
              </w:rPr>
              <w:t>Indicar, si es que han existido, modificaciones del proyecto en cuanto a instalaciones, ampliaciones o cualquier otro antecedente que se considere relevante y, copias de consultas de Pertinencias realizadas ante la ex Comisión Nacional de Medio Ambiente (CONAMA) o ante el Servicio de Evaluación Ambiental (SEA</w:t>
            </w:r>
            <w:r w:rsidR="009A4C61">
              <w:rPr>
                <w:lang w:eastAsia="es-CL"/>
              </w:rPr>
              <w:t>)</w:t>
            </w:r>
            <w:r w:rsidRPr="006508EE">
              <w:rPr>
                <w:lang w:eastAsia="es-CL"/>
              </w:rPr>
              <w:t>.</w:t>
            </w:r>
          </w:p>
        </w:tc>
      </w:tr>
      <w:tr w:rsidR="00F14D23" w:rsidRPr="006508EE" w:rsidTr="00F14D23">
        <w:trPr>
          <w:trHeight w:val="627"/>
        </w:trPr>
        <w:tc>
          <w:tcPr>
            <w:tcW w:w="5000" w:type="pct"/>
            <w:gridSpan w:val="2"/>
          </w:tcPr>
          <w:p w:rsidR="00F14D23" w:rsidRPr="006508EE" w:rsidRDefault="00F14D23" w:rsidP="00F14D23">
            <w:r w:rsidRPr="006508EE">
              <w:rPr>
                <w:b/>
              </w:rPr>
              <w:t xml:space="preserve">Exigencias: </w:t>
            </w:r>
          </w:p>
          <w:p w:rsidR="00CA3E88" w:rsidRPr="006508EE" w:rsidRDefault="00CA3E88" w:rsidP="00CA3E88">
            <w:pPr>
              <w:rPr>
                <w:color w:val="000000"/>
              </w:rPr>
            </w:pPr>
            <w:r w:rsidRPr="006508EE">
              <w:rPr>
                <w:rFonts w:asciiTheme="minorHAnsi" w:eastAsia="Times New Roman" w:hAnsiTheme="minorHAnsi"/>
                <w:b/>
                <w:bCs/>
                <w:lang w:eastAsia="es-CL"/>
              </w:rPr>
              <w:t>RCA N°67/2008; Considerando 3.</w:t>
            </w:r>
            <w:r w:rsidRPr="006508EE">
              <w:rPr>
                <w:rFonts w:asciiTheme="minorHAnsi" w:eastAsia="Times New Roman" w:hAnsiTheme="minorHAnsi"/>
                <w:color w:val="000000"/>
                <w:lang w:eastAsia="es-CL"/>
              </w:rPr>
              <w:t>   </w:t>
            </w:r>
          </w:p>
          <w:p w:rsidR="00CA3E88" w:rsidRPr="006508EE" w:rsidRDefault="00CA3E88" w:rsidP="00CA3E88">
            <w:pPr>
              <w:jc w:val="both"/>
              <w:rPr>
                <w:color w:val="000000"/>
              </w:rPr>
            </w:pPr>
            <w:r w:rsidRPr="006508EE">
              <w:rPr>
                <w:rFonts w:asciiTheme="minorHAnsi" w:eastAsia="Times New Roman" w:hAnsiTheme="minorHAnsi"/>
                <w:color w:val="000000"/>
                <w:lang w:val="es-ES_tradnl" w:eastAsia="es-CL"/>
              </w:rPr>
              <w:t>[</w:t>
            </w:r>
            <w:r w:rsidR="001571D0" w:rsidRPr="006508EE">
              <w:rPr>
                <w:rFonts w:asciiTheme="minorHAnsi" w:eastAsia="Times New Roman" w:hAnsiTheme="minorHAnsi"/>
                <w:color w:val="000000"/>
                <w:lang w:val="es-ES_tradnl" w:eastAsia="es-CL"/>
              </w:rPr>
              <w:t>…</w:t>
            </w:r>
            <w:r w:rsidRPr="006508EE">
              <w:rPr>
                <w:rFonts w:eastAsia="Times New Roman"/>
                <w:color w:val="000000"/>
                <w:lang w:val="es-ES_tradnl" w:eastAsia="es-CL"/>
              </w:rPr>
              <w:t>]</w:t>
            </w:r>
            <w:r w:rsidRPr="006508EE">
              <w:rPr>
                <w:rFonts w:asciiTheme="minorHAnsi" w:eastAsia="Times New Roman" w:hAnsiTheme="minorHAnsi"/>
                <w:color w:val="000000"/>
                <w:lang w:val="es-ES_tradnl" w:eastAsia="es-CL"/>
              </w:rPr>
              <w:t xml:space="preserve"> </w:t>
            </w:r>
            <w:r w:rsidR="001571D0" w:rsidRPr="006508EE">
              <w:rPr>
                <w:rFonts w:asciiTheme="minorHAnsi" w:eastAsia="Times New Roman" w:hAnsiTheme="minorHAnsi"/>
                <w:color w:val="000000"/>
                <w:lang w:val="es-ES_tradnl" w:eastAsia="es-CL"/>
              </w:rPr>
              <w:t>El proyecto se llevará a cabo al interior de las dependencias de Embotelladora Latinoamericana que corresponden a </w:t>
            </w:r>
            <w:r w:rsidR="001571D0" w:rsidRPr="006508EE">
              <w:rPr>
                <w:rFonts w:asciiTheme="minorHAnsi" w:eastAsia="Times New Roman" w:hAnsiTheme="minorHAnsi"/>
                <w:color w:val="000000"/>
                <w:lang w:eastAsia="es-CL"/>
              </w:rPr>
              <w:t>una superficie total de 3 hectáreas</w:t>
            </w:r>
            <w:r w:rsidRPr="006508EE">
              <w:rPr>
                <w:rFonts w:asciiTheme="minorHAnsi" w:eastAsia="Times New Roman" w:hAnsiTheme="minorHAnsi"/>
                <w:color w:val="000000"/>
                <w:lang w:eastAsia="es-CL"/>
              </w:rPr>
              <w:t xml:space="preserve"> </w:t>
            </w:r>
            <w:r w:rsidRPr="006508EE">
              <w:rPr>
                <w:rFonts w:asciiTheme="minorHAnsi" w:eastAsia="Times New Roman" w:hAnsiTheme="minorHAnsi"/>
                <w:color w:val="000000"/>
                <w:lang w:val="es-ES_tradnl" w:eastAsia="es-CL"/>
              </w:rPr>
              <w:t>[…</w:t>
            </w:r>
            <w:r w:rsidRPr="006508EE">
              <w:rPr>
                <w:rFonts w:eastAsia="Times New Roman"/>
                <w:color w:val="000000"/>
                <w:lang w:val="es-ES_tradnl" w:eastAsia="es-CL"/>
              </w:rPr>
              <w:t>]</w:t>
            </w:r>
          </w:p>
          <w:p w:rsidR="00CA3E88" w:rsidRPr="006508EE" w:rsidRDefault="001571D0" w:rsidP="00CA3E88">
            <w:pPr>
              <w:jc w:val="both"/>
              <w:rPr>
                <w:color w:val="000000"/>
              </w:rPr>
            </w:pPr>
            <w:r w:rsidRPr="006508EE">
              <w:rPr>
                <w:rFonts w:asciiTheme="minorHAnsi" w:eastAsia="Times New Roman" w:hAnsiTheme="minorHAnsi"/>
                <w:color w:val="000000"/>
                <w:lang w:eastAsia="es-CL"/>
              </w:rPr>
              <w:t>El sistema diseñado para el tratamiento de los RILes, se compone de un estanque de ecualización de aproximadamente 200 m</w:t>
            </w:r>
            <w:r w:rsidRPr="006508EE">
              <w:rPr>
                <w:rFonts w:asciiTheme="minorHAnsi" w:eastAsia="Times New Roman" w:hAnsiTheme="minorHAnsi"/>
                <w:color w:val="000000"/>
                <w:vertAlign w:val="superscript"/>
                <w:lang w:eastAsia="es-CL"/>
              </w:rPr>
              <w:t>3</w:t>
            </w:r>
            <w:r w:rsidRPr="006508EE">
              <w:rPr>
                <w:rFonts w:asciiTheme="minorHAnsi" w:eastAsia="Times New Roman" w:hAnsiTheme="minorHAnsi"/>
                <w:color w:val="000000"/>
                <w:lang w:eastAsia="es-CL"/>
              </w:rPr>
              <w:t> de capacidad, desde el cual se impulsará el RIL a la etapa de tratamiento secundario consistente en un sistema de lodos activados de mezcla completa</w:t>
            </w:r>
            <w:r w:rsidR="00CA3E88" w:rsidRPr="006508EE">
              <w:rPr>
                <w:rFonts w:asciiTheme="minorHAnsi" w:eastAsia="Times New Roman" w:hAnsiTheme="minorHAnsi"/>
                <w:color w:val="000000"/>
                <w:lang w:eastAsia="es-CL"/>
              </w:rPr>
              <w:t xml:space="preserve"> </w:t>
            </w:r>
            <w:r w:rsidR="00CA3E88" w:rsidRPr="006508EE">
              <w:rPr>
                <w:rFonts w:asciiTheme="minorHAnsi" w:eastAsia="Times New Roman" w:hAnsiTheme="minorHAnsi"/>
                <w:color w:val="000000"/>
                <w:lang w:val="es-ES_tradnl" w:eastAsia="es-CL"/>
              </w:rPr>
              <w:t>[…</w:t>
            </w:r>
            <w:r w:rsidR="00CA3E88" w:rsidRPr="006508EE">
              <w:rPr>
                <w:rFonts w:eastAsia="Times New Roman"/>
                <w:color w:val="000000"/>
                <w:lang w:val="es-ES_tradnl" w:eastAsia="es-CL"/>
              </w:rPr>
              <w:t>]</w:t>
            </w:r>
          </w:p>
          <w:p w:rsidR="00CA3E88" w:rsidRPr="006508EE" w:rsidRDefault="001571D0" w:rsidP="00CA3E88">
            <w:pPr>
              <w:jc w:val="both"/>
              <w:rPr>
                <w:color w:val="000000"/>
              </w:rPr>
            </w:pPr>
            <w:r w:rsidRPr="006508EE">
              <w:rPr>
                <w:rFonts w:asciiTheme="minorHAnsi" w:eastAsia="Times New Roman" w:hAnsiTheme="minorHAnsi"/>
                <w:color w:val="000000"/>
                <w:lang w:eastAsia="es-CL"/>
              </w:rPr>
              <w:t>Los residuos industriales líquidos corresponden a las aguas que se generan en las distintas etapas producto de lavado equipos y pisos involucrados en el proceso de elaboración de agua mineral, néctar y bebidas de fantasía. En los siguientes diagramas se esquematiza cada proceso y se identifica aquellas donde se generan residuos.</w:t>
            </w:r>
          </w:p>
          <w:p w:rsidR="001571D0" w:rsidRPr="006508EE" w:rsidRDefault="001571D0" w:rsidP="00CA3E88">
            <w:pPr>
              <w:jc w:val="both"/>
              <w:rPr>
                <w:color w:val="000000"/>
              </w:rPr>
            </w:pPr>
            <w:r w:rsidRPr="006508EE">
              <w:rPr>
                <w:rFonts w:asciiTheme="minorHAnsi" w:eastAsia="Times New Roman" w:hAnsiTheme="minorHAnsi"/>
                <w:color w:val="000000"/>
                <w:lang w:eastAsia="es-CL"/>
              </w:rPr>
              <w:t>En la tabla siguiente se entrega una estimación de la generación de RILes en función de los volúmenes de elaboración de cada producto:</w:t>
            </w:r>
          </w:p>
          <w:p w:rsidR="001571D0" w:rsidRPr="006508EE" w:rsidRDefault="001571D0" w:rsidP="001571D0">
            <w:pPr>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CA3E88">
            <w:pPr>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Tabla N°1 Generación de RILes en función de la producción</w:t>
            </w:r>
          </w:p>
          <w:tbl>
            <w:tblPr>
              <w:tblW w:w="0" w:type="auto"/>
              <w:jc w:val="center"/>
              <w:tblCellMar>
                <w:left w:w="0" w:type="dxa"/>
                <w:right w:w="0" w:type="dxa"/>
              </w:tblCellMar>
              <w:tblLook w:val="04A0" w:firstRow="1" w:lastRow="0" w:firstColumn="1" w:lastColumn="0" w:noHBand="0" w:noVBand="1"/>
            </w:tblPr>
            <w:tblGrid>
              <w:gridCol w:w="2993"/>
              <w:gridCol w:w="2993"/>
              <w:gridCol w:w="2994"/>
            </w:tblGrid>
            <w:tr w:rsidR="001571D0" w:rsidRPr="006508EE" w:rsidTr="00CA3E88">
              <w:trPr>
                <w:jc w:val="center"/>
              </w:trPr>
              <w:tc>
                <w:tcPr>
                  <w:tcW w:w="299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b/>
                      <w:bCs/>
                      <w:color w:val="000000"/>
                      <w:sz w:val="20"/>
                      <w:szCs w:val="20"/>
                      <w:lang w:eastAsia="es-CL"/>
                    </w:rPr>
                    <w:t>Producto</w:t>
                  </w:r>
                </w:p>
              </w:tc>
              <w:tc>
                <w:tcPr>
                  <w:tcW w:w="2993"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b/>
                      <w:bCs/>
                      <w:color w:val="000000"/>
                      <w:sz w:val="20"/>
                      <w:szCs w:val="20"/>
                      <w:lang w:eastAsia="es-CL"/>
                    </w:rPr>
                    <w:t>m</w:t>
                  </w:r>
                  <w:r w:rsidRPr="006508EE">
                    <w:rPr>
                      <w:rFonts w:eastAsia="Times New Roman" w:cs="Times New Roman"/>
                      <w:b/>
                      <w:bCs/>
                      <w:color w:val="000000"/>
                      <w:sz w:val="20"/>
                      <w:szCs w:val="20"/>
                      <w:vertAlign w:val="superscript"/>
                      <w:lang w:eastAsia="es-CL"/>
                    </w:rPr>
                    <w:t>3</w:t>
                  </w:r>
                  <w:r w:rsidRPr="006508EE">
                    <w:rPr>
                      <w:rFonts w:eastAsia="Times New Roman" w:cs="Times New Roman"/>
                      <w:b/>
                      <w:bCs/>
                      <w:color w:val="000000"/>
                      <w:sz w:val="20"/>
                      <w:szCs w:val="20"/>
                      <w:lang w:eastAsia="es-CL"/>
                    </w:rPr>
                    <w:t> producidos</w:t>
                  </w:r>
                </w:p>
              </w:tc>
              <w:tc>
                <w:tcPr>
                  <w:tcW w:w="2994"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b/>
                      <w:bCs/>
                      <w:color w:val="000000"/>
                      <w:sz w:val="20"/>
                      <w:szCs w:val="20"/>
                      <w:lang w:eastAsia="es-CL"/>
                    </w:rPr>
                    <w:t>M</w:t>
                  </w:r>
                  <w:r w:rsidRPr="006508EE">
                    <w:rPr>
                      <w:rFonts w:eastAsia="Times New Roman" w:cs="Times New Roman"/>
                      <w:b/>
                      <w:bCs/>
                      <w:color w:val="000000"/>
                      <w:sz w:val="20"/>
                      <w:szCs w:val="20"/>
                      <w:vertAlign w:val="superscript"/>
                      <w:lang w:eastAsia="es-CL"/>
                    </w:rPr>
                    <w:t>3</w:t>
                  </w:r>
                  <w:r w:rsidRPr="006508EE">
                    <w:rPr>
                      <w:rFonts w:eastAsia="Times New Roman" w:cs="Times New Roman"/>
                      <w:b/>
                      <w:bCs/>
                      <w:color w:val="000000"/>
                      <w:sz w:val="20"/>
                      <w:szCs w:val="20"/>
                      <w:lang w:eastAsia="es-CL"/>
                    </w:rPr>
                    <w:t> RILes generados</w:t>
                  </w:r>
                </w:p>
              </w:tc>
            </w:tr>
            <w:tr w:rsidR="001571D0" w:rsidRPr="006508EE" w:rsidTr="00CA3E88">
              <w:trPr>
                <w:jc w:val="center"/>
              </w:trPr>
              <w:tc>
                <w:tcPr>
                  <w:tcW w:w="299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Agua Mineral</w:t>
                  </w:r>
                </w:p>
              </w:tc>
              <w:tc>
                <w:tcPr>
                  <w:tcW w:w="2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50</w:t>
                  </w:r>
                </w:p>
              </w:tc>
              <w:tc>
                <w:tcPr>
                  <w:tcW w:w="299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19</w:t>
                  </w:r>
                </w:p>
              </w:tc>
            </w:tr>
            <w:tr w:rsidR="001571D0" w:rsidRPr="006508EE" w:rsidTr="00CA3E88">
              <w:trPr>
                <w:jc w:val="center"/>
              </w:trPr>
              <w:tc>
                <w:tcPr>
                  <w:tcW w:w="299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Bebidas</w:t>
                  </w:r>
                </w:p>
              </w:tc>
              <w:tc>
                <w:tcPr>
                  <w:tcW w:w="2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240</w:t>
                  </w:r>
                </w:p>
              </w:tc>
              <w:tc>
                <w:tcPr>
                  <w:tcW w:w="299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27</w:t>
                  </w:r>
                </w:p>
              </w:tc>
            </w:tr>
            <w:tr w:rsidR="001571D0" w:rsidRPr="006508EE" w:rsidTr="00CA3E88">
              <w:trPr>
                <w:jc w:val="center"/>
              </w:trPr>
              <w:tc>
                <w:tcPr>
                  <w:tcW w:w="299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Néctar</w:t>
                  </w:r>
                </w:p>
              </w:tc>
              <w:tc>
                <w:tcPr>
                  <w:tcW w:w="2993"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64</w:t>
                  </w:r>
                </w:p>
              </w:tc>
              <w:tc>
                <w:tcPr>
                  <w:tcW w:w="2994"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32</w:t>
                  </w:r>
                </w:p>
              </w:tc>
            </w:tr>
          </w:tbl>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Los parámetros característicos de los RILes generados por la actividad son los consignados por la SISS en función del “Clasificador Industrial Uniforme de Todas las Actividades Económicas” CIIU. El CIIU 1554.10 que concierne a “Elaboración de Bebidas no alcohólicas; producción de aguas minerales”, le corresponde el análisis de parámetros DBO</w:t>
            </w:r>
            <w:r w:rsidRPr="006508EE">
              <w:rPr>
                <w:rFonts w:asciiTheme="minorHAnsi" w:eastAsia="Times New Roman" w:hAnsiTheme="minorHAnsi"/>
                <w:color w:val="000000"/>
                <w:vertAlign w:val="subscript"/>
                <w:lang w:eastAsia="es-CL"/>
              </w:rPr>
              <w:t>5</w:t>
            </w:r>
            <w:r w:rsidRPr="006508EE">
              <w:rPr>
                <w:rFonts w:asciiTheme="minorHAnsi" w:eastAsia="Times New Roman" w:hAnsiTheme="minorHAnsi"/>
                <w:color w:val="000000"/>
                <w:lang w:eastAsia="es-CL"/>
              </w:rPr>
              <w:t xml:space="preserve"> y pH además de Cadmio, Cromo Hexavalente, Poder Espumógeno y </w:t>
            </w:r>
            <w:proofErr w:type="spellStart"/>
            <w:r w:rsidRPr="006508EE">
              <w:rPr>
                <w:rFonts w:asciiTheme="minorHAnsi" w:eastAsia="Times New Roman" w:hAnsiTheme="minorHAnsi"/>
                <w:color w:val="000000"/>
                <w:lang w:eastAsia="es-CL"/>
              </w:rPr>
              <w:t>Súlfuros</w:t>
            </w:r>
            <w:proofErr w:type="spellEnd"/>
            <w:r w:rsidRPr="006508EE">
              <w:rPr>
                <w:rFonts w:asciiTheme="minorHAnsi" w:eastAsia="Times New Roman" w:hAnsiTheme="minorHAnsi"/>
                <w:color w:val="000000"/>
                <w:lang w:eastAsia="es-CL"/>
              </w:rPr>
              <w:t>.</w:t>
            </w:r>
          </w:p>
          <w:p w:rsidR="00CA3E88" w:rsidRPr="006508EE" w:rsidRDefault="00CA3E88" w:rsidP="00CA3E88">
            <w:pPr>
              <w:ind w:left="1440"/>
              <w:rPr>
                <w:rFonts w:asciiTheme="minorHAnsi" w:eastAsia="Times New Roman" w:hAnsiTheme="minorHAnsi"/>
                <w:color w:val="000000"/>
                <w:lang w:eastAsia="es-CL"/>
              </w:rPr>
            </w:pPr>
          </w:p>
          <w:p w:rsidR="00CA3E88" w:rsidRPr="006508EE" w:rsidRDefault="00CA3E88" w:rsidP="00CA3E88">
            <w:pPr>
              <w:ind w:left="1440"/>
              <w:rPr>
                <w:rFonts w:asciiTheme="minorHAnsi" w:eastAsia="Times New Roman" w:hAnsiTheme="minorHAnsi"/>
                <w:color w:val="000000"/>
                <w:lang w:eastAsia="es-CL"/>
              </w:rPr>
            </w:pPr>
          </w:p>
          <w:p w:rsidR="001571D0" w:rsidRPr="006508EE" w:rsidRDefault="001571D0" w:rsidP="00CA3E88">
            <w:pPr>
              <w:ind w:left="1440"/>
              <w:rPr>
                <w:rFonts w:asciiTheme="minorHAnsi" w:eastAsia="Times New Roman" w:hAnsiTheme="minorHAnsi"/>
                <w:color w:val="000000"/>
                <w:lang w:val="es-CL" w:eastAsia="es-CL"/>
              </w:rPr>
            </w:pPr>
            <w:r w:rsidRPr="006508EE">
              <w:rPr>
                <w:rFonts w:asciiTheme="minorHAnsi" w:eastAsia="Times New Roman" w:hAnsiTheme="minorHAnsi"/>
                <w:color w:val="000000"/>
                <w:lang w:eastAsia="es-CL"/>
              </w:rPr>
              <w:t> </w:t>
            </w:r>
            <w:r w:rsidRPr="006508EE">
              <w:rPr>
                <w:rFonts w:asciiTheme="minorHAnsi" w:eastAsia="Times New Roman" w:hAnsiTheme="minorHAnsi"/>
                <w:i/>
                <w:iCs/>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lastRenderedPageBreak/>
              <w:t>Estimación de Caudales de RILes</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Se determinó de acuerdo a mediciones efectuadas por laboratorio certificado, que registran valores entre 55 y 68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/día. Para efectos de diseño se han considerado 70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/día.</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b/>
                <w:bCs/>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Procesos involucrados en el sistema de manejo y tratamiento</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Los procesos y etapas involucradas en el sistema de tratamiento corresponden a los que se describen a continuación:</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b/>
                <w:bCs/>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eastAsia="es-CL"/>
              </w:rPr>
              <w:t>Cámara de confluencia de Riles e impulsión</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La red de descargas confluye en un punto único que es una cámara de hormigón de dimensiones 1x1x1,5 m, desde la cual el RIL es conducido por gravedad hasta una estación de impulsión equipada con </w:t>
            </w:r>
            <w:r w:rsidRPr="006508EE">
              <w:rPr>
                <w:rFonts w:asciiTheme="minorHAnsi" w:eastAsia="Times New Roman" w:hAnsiTheme="minorHAnsi"/>
                <w:color w:val="000000"/>
                <w:lang w:val="es-ES_tradnl" w:eastAsia="es-CL"/>
              </w:rPr>
              <w:t>bomba sumergible marca Vogt de 3 Hp, que cumplirá la función de enviar el RIL hasta el estanque de ecualización.</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b/>
                <w:bCs/>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Estanque de ecualización</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Con el objetivo de alimentar a caudal constante a la siguiente etapa de tratamiento, se construirá un estanque de ecualización de 200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 de capacidad aproximada. Se utilizará La modalidad de corte y relleno para optimizar excavación y se revestirá el estanque con geomembrana de HDPE de 1 mm de espesor para evitar infiltraciones.</w:t>
            </w:r>
            <w:r w:rsidR="00CA3E88" w:rsidRPr="006508EE">
              <w:rPr>
                <w:rFonts w:asciiTheme="minorHAnsi" w:eastAsia="Times New Roman" w:hAnsiTheme="minorHAnsi"/>
                <w:color w:val="000000"/>
                <w:lang w:eastAsia="es-CL"/>
              </w:rPr>
              <w:t xml:space="preserve"> </w:t>
            </w:r>
            <w:r w:rsidRPr="006508EE">
              <w:rPr>
                <w:rFonts w:asciiTheme="minorHAnsi" w:eastAsia="Times New Roman" w:hAnsiTheme="minorHAnsi"/>
                <w:color w:val="000000"/>
                <w:lang w:val="es-ES_tradnl" w:eastAsia="es-CL"/>
              </w:rPr>
              <w:t>El RIL será impulsado a la etapa de tratamiento secundario a través de dos bombas (una en stand-</w:t>
            </w:r>
            <w:proofErr w:type="spellStart"/>
            <w:r w:rsidRPr="006508EE">
              <w:rPr>
                <w:rFonts w:asciiTheme="minorHAnsi" w:eastAsia="Times New Roman" w:hAnsiTheme="minorHAnsi"/>
                <w:color w:val="000000"/>
                <w:lang w:val="es-ES_tradnl" w:eastAsia="es-CL"/>
              </w:rPr>
              <w:t>by</w:t>
            </w:r>
            <w:proofErr w:type="spellEnd"/>
            <w:r w:rsidRPr="006508EE">
              <w:rPr>
                <w:rFonts w:asciiTheme="minorHAnsi" w:eastAsia="Times New Roman" w:hAnsiTheme="minorHAnsi"/>
                <w:color w:val="000000"/>
                <w:lang w:val="es-ES_tradnl" w:eastAsia="es-CL"/>
              </w:rPr>
              <w:t xml:space="preserve">) de 0,4 Hp marca </w:t>
            </w:r>
            <w:proofErr w:type="spellStart"/>
            <w:r w:rsidRPr="006508EE">
              <w:rPr>
                <w:rFonts w:asciiTheme="minorHAnsi" w:eastAsia="Times New Roman" w:hAnsiTheme="minorHAnsi"/>
                <w:color w:val="000000"/>
                <w:lang w:val="es-ES_tradnl" w:eastAsia="es-CL"/>
              </w:rPr>
              <w:t>Compatta</w:t>
            </w:r>
            <w:proofErr w:type="spellEnd"/>
            <w:r w:rsidRPr="006508EE">
              <w:rPr>
                <w:rFonts w:asciiTheme="minorHAnsi" w:eastAsia="Times New Roman" w:hAnsiTheme="minorHAnsi"/>
                <w:color w:val="000000"/>
                <w:lang w:val="es-ES_tradnl" w:eastAsia="es-CL"/>
              </w:rPr>
              <w:t xml:space="preserve"> modelo 1M.</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Etapa de tratamiento secundario</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Consta de un reactor de 70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 xml:space="preserve"> de capacidad construido en hormigón armado y equipado con sistema de aireación constituido por dos bombas sopladoras marca </w:t>
            </w:r>
            <w:proofErr w:type="spellStart"/>
            <w:r w:rsidRPr="006508EE">
              <w:rPr>
                <w:rFonts w:asciiTheme="minorHAnsi" w:eastAsia="Times New Roman" w:hAnsiTheme="minorHAnsi"/>
                <w:color w:val="000000"/>
                <w:lang w:val="es-ES_tradnl" w:eastAsia="es-CL"/>
              </w:rPr>
              <w:t>Repicky</w:t>
            </w:r>
            <w:proofErr w:type="spellEnd"/>
            <w:r w:rsidRPr="006508EE">
              <w:rPr>
                <w:rFonts w:asciiTheme="minorHAnsi" w:eastAsia="Times New Roman" w:hAnsiTheme="minorHAnsi"/>
                <w:color w:val="000000"/>
                <w:lang w:val="es-ES_tradnl" w:eastAsia="es-CL"/>
              </w:rPr>
              <w:t xml:space="preserve"> de 5,5 Hp y 15 difusores de membrana de burbuja fina. El agua tratada pasa a un estanque clarificador y decantador de sólidos biológicos y posteriormente es evacuada a quebrada.</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Requerimiento de Oxígeno</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Para determinar el requerimiento de oxígeno se consideró la relación:</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pt-BR" w:eastAsia="es-CL"/>
              </w:rPr>
              <w:t>Kg O</w:t>
            </w:r>
            <w:r w:rsidRPr="006508EE">
              <w:rPr>
                <w:rFonts w:asciiTheme="minorHAnsi" w:eastAsia="Times New Roman" w:hAnsiTheme="minorHAnsi"/>
                <w:color w:val="000000"/>
                <w:vertAlign w:val="subscript"/>
                <w:lang w:val="pt-BR" w:eastAsia="es-CL"/>
              </w:rPr>
              <w:t>2</w:t>
            </w:r>
            <w:r w:rsidRPr="006508EE">
              <w:rPr>
                <w:rFonts w:asciiTheme="minorHAnsi" w:eastAsia="Times New Roman" w:hAnsiTheme="minorHAnsi"/>
                <w:color w:val="000000"/>
                <w:lang w:eastAsia="es-CL"/>
              </w:rPr>
              <w:t> = Q*(So – </w:t>
            </w:r>
            <w:proofErr w:type="gramStart"/>
            <w:r w:rsidRPr="006508EE">
              <w:rPr>
                <w:rFonts w:asciiTheme="minorHAnsi" w:eastAsia="Times New Roman" w:hAnsiTheme="minorHAnsi"/>
                <w:color w:val="000000"/>
                <w:lang w:val="pt-BR" w:eastAsia="es-CL"/>
              </w:rPr>
              <w:t>S)/</w:t>
            </w:r>
            <w:proofErr w:type="gramEnd"/>
            <w:r w:rsidRPr="006508EE">
              <w:rPr>
                <w:rFonts w:asciiTheme="minorHAnsi" w:eastAsia="Times New Roman" w:hAnsiTheme="minorHAnsi"/>
                <w:color w:val="000000"/>
                <w:lang w:val="pt-BR" w:eastAsia="es-CL"/>
              </w:rPr>
              <w:t xml:space="preserve">f + 1,42 </w:t>
            </w:r>
            <w:proofErr w:type="spellStart"/>
            <w:r w:rsidRPr="006508EE">
              <w:rPr>
                <w:rFonts w:asciiTheme="minorHAnsi" w:eastAsia="Times New Roman" w:hAnsiTheme="minorHAnsi"/>
                <w:color w:val="000000"/>
                <w:lang w:val="pt-BR" w:eastAsia="es-CL"/>
              </w:rPr>
              <w:t>Px</w:t>
            </w:r>
            <w:proofErr w:type="spellEnd"/>
            <w:r w:rsidRPr="006508EE">
              <w:rPr>
                <w:rFonts w:asciiTheme="minorHAnsi" w:eastAsia="Times New Roman" w:hAnsiTheme="minorHAnsi"/>
                <w:color w:val="000000"/>
                <w:lang w:val="pt-BR" w:eastAsia="es-CL"/>
              </w:rPr>
              <w:t>; donde</w:t>
            </w:r>
          </w:p>
          <w:p w:rsidR="001571D0" w:rsidRPr="006508EE" w:rsidRDefault="001571D0" w:rsidP="00CA3E88">
            <w:pPr>
              <w:ind w:left="1440"/>
              <w:jc w:val="center"/>
              <w:rPr>
                <w:rFonts w:asciiTheme="minorHAnsi" w:eastAsia="Times New Roman" w:hAnsiTheme="minorHAnsi"/>
                <w:color w:val="000000"/>
                <w:lang w:eastAsia="es-CL"/>
              </w:rPr>
            </w:pP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pt-BR" w:eastAsia="es-CL"/>
              </w:rPr>
              <w:t>Kg O</w:t>
            </w:r>
            <w:r w:rsidRPr="006508EE">
              <w:rPr>
                <w:rFonts w:asciiTheme="minorHAnsi" w:eastAsia="Times New Roman" w:hAnsiTheme="minorHAnsi"/>
                <w:color w:val="000000"/>
                <w:vertAlign w:val="subscript"/>
                <w:lang w:val="pt-BR" w:eastAsia="es-CL"/>
              </w:rPr>
              <w:t>2</w:t>
            </w:r>
            <w:r w:rsidRPr="006508EE">
              <w:rPr>
                <w:rFonts w:asciiTheme="minorHAnsi" w:eastAsia="Times New Roman" w:hAnsiTheme="minorHAnsi"/>
                <w:color w:val="000000"/>
                <w:lang w:val="pt-BR" w:eastAsia="es-CL"/>
              </w:rPr>
              <w:t xml:space="preserve">: </w:t>
            </w:r>
            <w:proofErr w:type="spellStart"/>
            <w:r w:rsidRPr="006508EE">
              <w:rPr>
                <w:rFonts w:asciiTheme="minorHAnsi" w:eastAsia="Times New Roman" w:hAnsiTheme="minorHAnsi"/>
                <w:color w:val="000000"/>
                <w:lang w:val="pt-BR" w:eastAsia="es-CL"/>
              </w:rPr>
              <w:t>flujo</w:t>
            </w:r>
            <w:proofErr w:type="spellEnd"/>
            <w:r w:rsidRPr="006508EE">
              <w:rPr>
                <w:rFonts w:asciiTheme="minorHAnsi" w:eastAsia="Times New Roman" w:hAnsiTheme="minorHAnsi"/>
                <w:color w:val="000000"/>
                <w:lang w:val="pt-BR" w:eastAsia="es-CL"/>
              </w:rPr>
              <w:t xml:space="preserve"> de </w:t>
            </w:r>
            <w:r w:rsidR="00A81195" w:rsidRPr="006508EE">
              <w:rPr>
                <w:rFonts w:asciiTheme="minorHAnsi" w:eastAsia="Times New Roman" w:hAnsiTheme="minorHAnsi"/>
                <w:color w:val="000000"/>
                <w:lang w:val="pt-BR" w:eastAsia="es-CL"/>
              </w:rPr>
              <w:t>oxigeno</w:t>
            </w:r>
            <w:r w:rsidRPr="006508EE">
              <w:rPr>
                <w:rFonts w:asciiTheme="minorHAnsi" w:eastAsia="Times New Roman" w:hAnsiTheme="minorHAnsi"/>
                <w:color w:val="000000"/>
                <w:lang w:val="pt-BR" w:eastAsia="es-CL"/>
              </w:rPr>
              <w:t xml:space="preserve"> (kg O</w:t>
            </w:r>
            <w:r w:rsidRPr="006508EE">
              <w:rPr>
                <w:rFonts w:asciiTheme="minorHAnsi" w:eastAsia="Times New Roman" w:hAnsiTheme="minorHAnsi"/>
                <w:color w:val="000000"/>
                <w:vertAlign w:val="subscript"/>
                <w:lang w:val="pt-BR" w:eastAsia="es-CL"/>
              </w:rPr>
              <w:t>2</w:t>
            </w:r>
            <w:r w:rsidRPr="006508EE">
              <w:rPr>
                <w:rFonts w:asciiTheme="minorHAnsi" w:eastAsia="Times New Roman" w:hAnsiTheme="minorHAnsi"/>
                <w:color w:val="000000"/>
                <w:lang w:val="pt-BR" w:eastAsia="es-CL"/>
              </w:rPr>
              <w:t> /</w:t>
            </w:r>
            <w:proofErr w:type="spellStart"/>
            <w:r w:rsidRPr="006508EE">
              <w:rPr>
                <w:rFonts w:asciiTheme="minorHAnsi" w:eastAsia="Times New Roman" w:hAnsiTheme="minorHAnsi"/>
                <w:color w:val="000000"/>
                <w:lang w:val="pt-BR" w:eastAsia="es-CL"/>
              </w:rPr>
              <w:t>día</w:t>
            </w:r>
            <w:proofErr w:type="spellEnd"/>
            <w:r w:rsidRPr="006508EE">
              <w:rPr>
                <w:rFonts w:asciiTheme="minorHAnsi" w:eastAsia="Times New Roman" w:hAnsiTheme="minorHAnsi"/>
                <w:color w:val="000000"/>
                <w:lang w:val="pt-BR" w:eastAsia="es-CL"/>
              </w:rPr>
              <w:t>)</w:t>
            </w: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Q: Flujo de RIL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/día) = 70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/día)</w:t>
            </w: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So: concentración de DBO</w:t>
            </w:r>
            <w:r w:rsidRPr="006508EE">
              <w:rPr>
                <w:rFonts w:asciiTheme="minorHAnsi" w:eastAsia="Times New Roman" w:hAnsiTheme="minorHAnsi"/>
                <w:color w:val="000000"/>
                <w:vertAlign w:val="subscript"/>
                <w:lang w:val="es-ES_tradnl" w:eastAsia="es-CL"/>
              </w:rPr>
              <w:t>5</w:t>
            </w:r>
            <w:r w:rsidRPr="006508EE">
              <w:rPr>
                <w:rFonts w:asciiTheme="minorHAnsi" w:eastAsia="Times New Roman" w:hAnsiTheme="minorHAnsi"/>
                <w:color w:val="000000"/>
                <w:lang w:val="es-ES_tradnl" w:eastAsia="es-CL"/>
              </w:rPr>
              <w:t> de entrada (mg/L) = 300 (mg/L)</w:t>
            </w: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S: concentración de DBO</w:t>
            </w:r>
            <w:r w:rsidRPr="006508EE">
              <w:rPr>
                <w:rFonts w:asciiTheme="minorHAnsi" w:eastAsia="Times New Roman" w:hAnsiTheme="minorHAnsi"/>
                <w:color w:val="000000"/>
                <w:vertAlign w:val="subscript"/>
                <w:lang w:val="es-ES_tradnl" w:eastAsia="es-CL"/>
              </w:rPr>
              <w:t>5</w:t>
            </w:r>
            <w:r w:rsidRPr="006508EE">
              <w:rPr>
                <w:rFonts w:asciiTheme="minorHAnsi" w:eastAsia="Times New Roman" w:hAnsiTheme="minorHAnsi"/>
                <w:color w:val="000000"/>
                <w:lang w:val="es-ES_tradnl" w:eastAsia="es-CL"/>
              </w:rPr>
              <w:t> de salida (mg/L) = 35 (mg/L)</w:t>
            </w:r>
          </w:p>
          <w:p w:rsidR="001571D0" w:rsidRPr="006508EE" w:rsidRDefault="001571D0" w:rsidP="00CA3E88">
            <w:pPr>
              <w:ind w:left="1440"/>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f: factor de conversión DBO última</w:t>
            </w:r>
          </w:p>
          <w:p w:rsidR="001571D0" w:rsidRPr="006508EE" w:rsidRDefault="001571D0" w:rsidP="00CA3E88">
            <w:pPr>
              <w:ind w:left="1440"/>
              <w:jc w:val="center"/>
              <w:rPr>
                <w:rFonts w:asciiTheme="minorHAnsi" w:eastAsia="Times New Roman" w:hAnsiTheme="minorHAnsi"/>
                <w:color w:val="000000"/>
                <w:lang w:eastAsia="es-CL"/>
              </w:rPr>
            </w:pPr>
            <w:proofErr w:type="spellStart"/>
            <w:r w:rsidRPr="006508EE">
              <w:rPr>
                <w:rFonts w:asciiTheme="minorHAnsi" w:eastAsia="Times New Roman" w:hAnsiTheme="minorHAnsi"/>
                <w:color w:val="000000"/>
                <w:lang w:val="es-ES_tradnl" w:eastAsia="es-CL"/>
              </w:rPr>
              <w:t>Px</w:t>
            </w:r>
            <w:proofErr w:type="spellEnd"/>
            <w:r w:rsidRPr="006508EE">
              <w:rPr>
                <w:rFonts w:asciiTheme="minorHAnsi" w:eastAsia="Times New Roman" w:hAnsiTheme="minorHAnsi"/>
                <w:color w:val="000000"/>
                <w:lang w:val="es-ES_tradnl" w:eastAsia="es-CL"/>
              </w:rPr>
              <w:t>: producción de biomasa</w:t>
            </w:r>
          </w:p>
          <w:p w:rsidR="00CA3E88" w:rsidRPr="006508EE" w:rsidRDefault="00CA3E88" w:rsidP="001571D0">
            <w:pPr>
              <w:ind w:left="1440"/>
              <w:jc w:val="both"/>
              <w:rPr>
                <w:rFonts w:asciiTheme="minorHAnsi" w:eastAsia="Times New Roman" w:hAnsiTheme="minorHAnsi"/>
                <w:color w:val="000000"/>
                <w:lang w:val="es-ES_tradnl" w:eastAsia="es-CL"/>
              </w:rPr>
            </w:pP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Considerando además restricciones relacionadas con temperatura, presión, pérdidas, etc., se estimó un volumen de aire necesario para tratar el RIL de 125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/hora.</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Este valor representa la necesidad de aire que se debe aplicar para lograr la degradación de materia orgánica a las concentraciones requeridas para cumplir lo exigido en el DS 90 SEGPRES.</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i/>
                <w:iCs/>
                <w:color w:val="000000"/>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lastRenderedPageBreak/>
              <w:t>Sistema de Aplicación de Aire</w:t>
            </w:r>
          </w:p>
          <w:p w:rsidR="001571D0" w:rsidRPr="006508EE" w:rsidRDefault="001571D0" w:rsidP="001571D0">
            <w:pPr>
              <w:spacing w:after="10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Para favorecer la transferencia de oxígeno al agua, se instalará una red de difusores de membrana de burbuja fina</w:t>
            </w:r>
            <w:r w:rsidR="009A4C61">
              <w:rPr>
                <w:rFonts w:asciiTheme="minorHAnsi" w:eastAsia="Times New Roman" w:hAnsiTheme="minorHAnsi"/>
                <w:color w:val="000000"/>
                <w:lang w:val="es-ES_tradnl" w:eastAsia="es-CL"/>
              </w:rPr>
              <w:t>.</w:t>
            </w:r>
            <w:r w:rsidRPr="006508EE">
              <w:rPr>
                <w:rFonts w:asciiTheme="minorHAnsi" w:eastAsia="Times New Roman" w:hAnsiTheme="minorHAnsi"/>
                <w:color w:val="000000"/>
                <w:lang w:val="es-ES_tradnl" w:eastAsia="es-CL"/>
              </w:rPr>
              <w:t xml:space="preserve"> Los difusores a utilizar son marca RG – 300 </w:t>
            </w:r>
            <w:proofErr w:type="spellStart"/>
            <w:r w:rsidRPr="006508EE">
              <w:rPr>
                <w:rFonts w:asciiTheme="minorHAnsi" w:eastAsia="Times New Roman" w:hAnsiTheme="minorHAnsi"/>
                <w:color w:val="000000"/>
                <w:lang w:val="es-ES_tradnl" w:eastAsia="es-CL"/>
              </w:rPr>
              <w:t>Repicky</w:t>
            </w:r>
            <w:proofErr w:type="spellEnd"/>
            <w:r w:rsidRPr="006508EE">
              <w:rPr>
                <w:rFonts w:asciiTheme="minorHAnsi" w:eastAsia="Times New Roman" w:hAnsiTheme="minorHAnsi"/>
                <w:color w:val="000000"/>
                <w:lang w:val="es-ES_tradnl" w:eastAsia="es-CL"/>
              </w:rPr>
              <w:t>, cuyas características son las siguientes:</w:t>
            </w:r>
          </w:p>
          <w:tbl>
            <w:tblPr>
              <w:tblW w:w="5000" w:type="pct"/>
              <w:tblCellMar>
                <w:left w:w="0" w:type="dxa"/>
                <w:right w:w="0" w:type="dxa"/>
              </w:tblCellMar>
              <w:tblLook w:val="04A0" w:firstRow="1" w:lastRow="0" w:firstColumn="1" w:lastColumn="0" w:noHBand="0" w:noVBand="1"/>
            </w:tblPr>
            <w:tblGrid>
              <w:gridCol w:w="2770"/>
              <w:gridCol w:w="10559"/>
            </w:tblGrid>
            <w:tr w:rsidR="001571D0" w:rsidRPr="006508EE" w:rsidTr="001571D0">
              <w:tc>
                <w:tcPr>
                  <w:tcW w:w="1039"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Diámetro del Disco: </w:t>
                  </w:r>
                </w:p>
              </w:tc>
              <w:tc>
                <w:tcPr>
                  <w:tcW w:w="3961"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310 mm.</w:t>
                  </w:r>
                </w:p>
              </w:tc>
            </w:tr>
            <w:tr w:rsidR="001571D0" w:rsidRPr="006508EE" w:rsidTr="001571D0">
              <w:tc>
                <w:tcPr>
                  <w:tcW w:w="1039"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Materiales Standar</w:t>
                  </w:r>
                  <w:r w:rsidRPr="006508EE">
                    <w:rPr>
                      <w:rFonts w:eastAsia="Times New Roman" w:cs="Times New Roman"/>
                      <w:b/>
                      <w:bCs/>
                      <w:color w:val="000000"/>
                      <w:sz w:val="20"/>
                      <w:szCs w:val="20"/>
                      <w:lang w:val="es-ES_tradnl" w:eastAsia="es-CL"/>
                    </w:rPr>
                    <w:t>:</w:t>
                  </w:r>
                </w:p>
              </w:tc>
              <w:tc>
                <w:tcPr>
                  <w:tcW w:w="3961"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jc w:val="both"/>
                    <w:rPr>
                      <w:rFonts w:eastAsia="Times New Roman" w:cs="Times New Roman"/>
                      <w:sz w:val="20"/>
                      <w:szCs w:val="20"/>
                      <w:lang w:eastAsia="es-CL"/>
                    </w:rPr>
                  </w:pPr>
                  <w:r w:rsidRPr="006508EE">
                    <w:rPr>
                      <w:rFonts w:eastAsia="Times New Roman" w:cs="Times New Roman"/>
                      <w:color w:val="000000"/>
                      <w:sz w:val="20"/>
                      <w:szCs w:val="20"/>
                      <w:lang w:val="es-ES_tradnl" w:eastAsia="es-CL"/>
                    </w:rPr>
                    <w:t>Membrana de EPDM; Base ABS; Aro Externo de Polipropileno.</w:t>
                  </w:r>
                </w:p>
              </w:tc>
            </w:tr>
            <w:tr w:rsidR="001571D0" w:rsidRPr="006508EE" w:rsidTr="001571D0">
              <w:tc>
                <w:tcPr>
                  <w:tcW w:w="1039"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Caudal: </w:t>
                  </w:r>
                </w:p>
              </w:tc>
              <w:tc>
                <w:tcPr>
                  <w:tcW w:w="3961"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5 Nm</w:t>
                  </w:r>
                  <w:r w:rsidRPr="006508EE">
                    <w:rPr>
                      <w:rFonts w:eastAsia="Times New Roman" w:cs="Times New Roman"/>
                      <w:color w:val="000000"/>
                      <w:sz w:val="20"/>
                      <w:szCs w:val="20"/>
                      <w:vertAlign w:val="superscript"/>
                      <w:lang w:val="es-ES_tradnl" w:eastAsia="es-CL"/>
                    </w:rPr>
                    <w:t>3</w:t>
                  </w:r>
                  <w:r w:rsidRPr="006508EE">
                    <w:rPr>
                      <w:rFonts w:eastAsia="Times New Roman" w:cs="Times New Roman"/>
                      <w:color w:val="000000"/>
                      <w:sz w:val="20"/>
                      <w:szCs w:val="20"/>
                      <w:lang w:val="es-ES_tradnl" w:eastAsia="es-CL"/>
                    </w:rPr>
                    <w:t> /hora</w:t>
                  </w:r>
                </w:p>
              </w:tc>
            </w:tr>
            <w:tr w:rsidR="001571D0" w:rsidRPr="006508EE" w:rsidTr="001571D0">
              <w:tc>
                <w:tcPr>
                  <w:tcW w:w="1039"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Pérdida de Carga:        </w:t>
                  </w:r>
                </w:p>
              </w:tc>
              <w:tc>
                <w:tcPr>
                  <w:tcW w:w="3961"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0,039 atm</w:t>
                  </w:r>
                </w:p>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 </w:t>
                  </w:r>
                </w:p>
              </w:tc>
            </w:tr>
            <w:tr w:rsidR="001571D0" w:rsidRPr="006508EE" w:rsidTr="001571D0">
              <w:tc>
                <w:tcPr>
                  <w:tcW w:w="1039"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Transferencia de O</w:t>
                  </w:r>
                  <w:r w:rsidRPr="006508EE">
                    <w:rPr>
                      <w:rFonts w:eastAsia="Times New Roman" w:cs="Times New Roman"/>
                      <w:color w:val="000000"/>
                      <w:sz w:val="20"/>
                      <w:szCs w:val="20"/>
                      <w:vertAlign w:val="subscript"/>
                      <w:lang w:val="es-ES_tradnl" w:eastAsia="es-CL"/>
                    </w:rPr>
                    <w:t>2</w:t>
                  </w:r>
                  <w:r w:rsidRPr="006508EE">
                    <w:rPr>
                      <w:rFonts w:eastAsia="Times New Roman" w:cs="Times New Roman"/>
                      <w:color w:val="000000"/>
                      <w:sz w:val="20"/>
                      <w:szCs w:val="20"/>
                      <w:lang w:val="es-ES_tradnl" w:eastAsia="es-CL"/>
                    </w:rPr>
                    <w:t xml:space="preserve"> en condiciones </w:t>
                  </w:r>
                  <w:proofErr w:type="spellStart"/>
                  <w:r w:rsidRPr="006508EE">
                    <w:rPr>
                      <w:rFonts w:eastAsia="Times New Roman" w:cs="Times New Roman"/>
                      <w:color w:val="000000"/>
                      <w:sz w:val="20"/>
                      <w:szCs w:val="20"/>
                      <w:lang w:val="es-ES_tradnl" w:eastAsia="es-CL"/>
                    </w:rPr>
                    <w:t>standar</w:t>
                  </w:r>
                  <w:proofErr w:type="spellEnd"/>
                  <w:r w:rsidRPr="006508EE">
                    <w:rPr>
                      <w:rFonts w:eastAsia="Times New Roman" w:cs="Times New Roman"/>
                      <w:color w:val="000000"/>
                      <w:sz w:val="20"/>
                      <w:szCs w:val="20"/>
                      <w:lang w:val="es-ES_tradnl" w:eastAsia="es-CL"/>
                    </w:rPr>
                    <w:t>: </w:t>
                  </w:r>
                </w:p>
              </w:tc>
              <w:tc>
                <w:tcPr>
                  <w:tcW w:w="3961"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color w:val="000000"/>
                      <w:sz w:val="20"/>
                      <w:szCs w:val="20"/>
                      <w:lang w:val="es-ES_tradnl" w:eastAsia="es-CL"/>
                    </w:rPr>
                  </w:pPr>
                  <w:r w:rsidRPr="006508EE">
                    <w:rPr>
                      <w:rFonts w:eastAsia="Times New Roman" w:cs="Times New Roman"/>
                      <w:color w:val="000000"/>
                      <w:sz w:val="20"/>
                      <w:szCs w:val="20"/>
                      <w:lang w:val="es-ES_tradnl" w:eastAsia="es-CL"/>
                    </w:rPr>
                    <w:t>15,4 gr (5,5%) a 22,4 gr (8%) por m3/h de aire y por metro de profundidad. </w:t>
                  </w:r>
                </w:p>
              </w:tc>
            </w:tr>
            <w:tr w:rsidR="001571D0" w:rsidRPr="006508EE" w:rsidTr="001571D0">
              <w:tc>
                <w:tcPr>
                  <w:tcW w:w="1039"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Eficiencia de Transferencia de O</w:t>
                  </w:r>
                  <w:r w:rsidRPr="006508EE">
                    <w:rPr>
                      <w:rFonts w:eastAsia="Times New Roman" w:cs="Times New Roman"/>
                      <w:color w:val="000000"/>
                      <w:sz w:val="20"/>
                      <w:szCs w:val="20"/>
                      <w:vertAlign w:val="subscript"/>
                      <w:lang w:val="es-ES_tradnl" w:eastAsia="es-CL"/>
                    </w:rPr>
                    <w:t>2</w:t>
                  </w:r>
                  <w:r w:rsidRPr="006508EE">
                    <w:rPr>
                      <w:rFonts w:eastAsia="Times New Roman" w:cs="Times New Roman"/>
                      <w:color w:val="000000"/>
                      <w:sz w:val="20"/>
                      <w:szCs w:val="20"/>
                      <w:lang w:val="es-ES_tradnl" w:eastAsia="es-CL"/>
                    </w:rPr>
                    <w:t>:  </w:t>
                  </w:r>
                </w:p>
              </w:tc>
              <w:tc>
                <w:tcPr>
                  <w:tcW w:w="3961" w:type="pct"/>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1571D0" w:rsidRPr="006508EE" w:rsidRDefault="001571D0" w:rsidP="001571D0">
                  <w:pPr>
                    <w:spacing w:after="0" w:line="240" w:lineRule="auto"/>
                    <w:rPr>
                      <w:rFonts w:eastAsia="Times New Roman" w:cs="Times New Roman"/>
                      <w:sz w:val="20"/>
                      <w:szCs w:val="20"/>
                      <w:lang w:eastAsia="es-CL"/>
                    </w:rPr>
                  </w:pPr>
                  <w:r w:rsidRPr="006508EE">
                    <w:rPr>
                      <w:rFonts w:eastAsia="Times New Roman" w:cs="Times New Roman"/>
                      <w:color w:val="000000"/>
                      <w:sz w:val="20"/>
                      <w:szCs w:val="20"/>
                      <w:lang w:val="es-ES_tradnl" w:eastAsia="es-CL"/>
                    </w:rPr>
                    <w:t>2,5 – 6 kg O</w:t>
                  </w:r>
                  <w:r w:rsidRPr="006508EE">
                    <w:rPr>
                      <w:rFonts w:eastAsia="Times New Roman" w:cs="Times New Roman"/>
                      <w:color w:val="000000"/>
                      <w:sz w:val="20"/>
                      <w:szCs w:val="20"/>
                      <w:vertAlign w:val="subscript"/>
                      <w:lang w:val="es-ES_tradnl" w:eastAsia="es-CL"/>
                    </w:rPr>
                    <w:t>2</w:t>
                  </w:r>
                  <w:r w:rsidRPr="006508EE">
                    <w:rPr>
                      <w:rFonts w:eastAsia="Times New Roman" w:cs="Times New Roman"/>
                      <w:color w:val="000000"/>
                      <w:sz w:val="20"/>
                      <w:szCs w:val="20"/>
                      <w:lang w:val="es-ES_tradnl" w:eastAsia="es-CL"/>
                    </w:rPr>
                    <w:t> /KWh </w:t>
                  </w:r>
                </w:p>
              </w:tc>
            </w:tr>
          </w:tbl>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Considerando la superficie del estanque, el caudal entregado por cada difusor y el requerimiento máximo de aire que es el necesario para degradar la materia orgánica del RIL almacenado en el estanque después de terminada la época de riego, son necesarios 15 difusores, los que serán instalados en red de tuberías de PVC de 2” pulgadas.</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xml:space="preserve">Para el suministro de aire se utilizarán 2 bombas sopladoras de vacío modelo MR – 100 / R 200 A, marca </w:t>
            </w:r>
            <w:proofErr w:type="spellStart"/>
            <w:r w:rsidRPr="006508EE">
              <w:rPr>
                <w:rFonts w:asciiTheme="minorHAnsi" w:eastAsia="Times New Roman" w:hAnsiTheme="minorHAnsi"/>
                <w:color w:val="000000"/>
                <w:lang w:eastAsia="es-CL"/>
              </w:rPr>
              <w:t>Repicky</w:t>
            </w:r>
            <w:proofErr w:type="spellEnd"/>
            <w:r w:rsidRPr="006508EE">
              <w:rPr>
                <w:rFonts w:asciiTheme="minorHAnsi" w:eastAsia="Times New Roman" w:hAnsiTheme="minorHAnsi"/>
                <w:color w:val="000000"/>
                <w:lang w:eastAsia="es-CL"/>
              </w:rPr>
              <w:t xml:space="preserve"> con motores de 5,5 Hp.</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Grado de mezcla</w:t>
            </w:r>
          </w:p>
          <w:p w:rsidR="001571D0"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El sistema de aireación ha sido diseñado para obtener un régimen de mezcla completa en el estanque, lo que implica que la concentración medida de cualquier elemento dentro de él, será igual para todo el volumen contenido.</w:t>
            </w:r>
          </w:p>
          <w:p w:rsidR="001571D0" w:rsidRPr="006508EE" w:rsidRDefault="001571D0" w:rsidP="00CA3E88">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r w:rsidRPr="006508EE">
              <w:rPr>
                <w:rFonts w:asciiTheme="minorHAnsi" w:eastAsia="Times New Roman" w:hAnsiTheme="minorHAnsi"/>
                <w:b/>
                <w:bCs/>
                <w:color w:val="000000"/>
                <w:lang w:val="es-MX"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Tratamiento secundario</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Los residuos sólidos generados en el proceso de tratamiento secundario (0,6 kg lodo/día) corresponden a lodos biológicos acumulados por decantación en la zona de decantación del sistema de tratamiento secundario.</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Los lodos serán desaguados en lecho de secado de hormigón, el cual deberá entregar un producto con 25% a 30% de humedad aproximadamente, apto para ser dispuesto. Por la edad de los lodos, se estima que alcanzarán la estabilización dentro del estanque de decantación. De no ser así, para su estabilización se aplicará cal al 30% de sólidos secos y pH 12 por tiempo de 2 horas aproximadamente. El lecho de secado cuenta con sistema para retornar líquidos filtrados al sistema de tratamiento. Una vez que estos lodos cuenten con la humedad apropiada, serán incorporados al suelo en capas que no sobrepasen los 4 cm de espesor en el interior del predio.</w:t>
            </w:r>
          </w:p>
          <w:p w:rsidR="00CA3E88" w:rsidRPr="006508EE" w:rsidRDefault="00CA3E88" w:rsidP="00CA3E88">
            <w:pPr>
              <w:jc w:val="both"/>
              <w:rPr>
                <w:rFonts w:asciiTheme="minorHAnsi" w:eastAsia="Times New Roman" w:hAnsiTheme="minorHAnsi"/>
                <w:color w:val="000000"/>
                <w:lang w:eastAsia="es-CL"/>
              </w:rPr>
            </w:pPr>
          </w:p>
          <w:p w:rsidR="00CA3E88" w:rsidRPr="006508EE" w:rsidRDefault="00CA3E88" w:rsidP="00CA3E88">
            <w:pPr>
              <w:jc w:val="both"/>
              <w:rPr>
                <w:rFonts w:asciiTheme="minorHAnsi" w:eastAsia="Times New Roman" w:hAnsiTheme="minorHAnsi"/>
                <w:color w:val="000000"/>
                <w:lang w:eastAsia="es-CL"/>
              </w:rPr>
            </w:pPr>
            <w:r w:rsidRPr="006508EE">
              <w:rPr>
                <w:rFonts w:asciiTheme="minorHAnsi" w:eastAsia="Times New Roman" w:hAnsiTheme="minorHAnsi"/>
                <w:b/>
                <w:bCs/>
                <w:lang w:eastAsia="es-CL"/>
              </w:rPr>
              <w:t>RCA N°67/2008; Considerando 4.2.</w:t>
            </w:r>
            <w:r w:rsidR="001571D0" w:rsidRPr="006508EE">
              <w:rPr>
                <w:rFonts w:asciiTheme="minorHAnsi" w:eastAsia="Times New Roman" w:hAnsiTheme="minorHAnsi"/>
                <w:color w:val="000000"/>
                <w:lang w:eastAsia="es-CL"/>
              </w:rPr>
              <w:t> </w:t>
            </w:r>
          </w:p>
          <w:p w:rsidR="00CA3E88" w:rsidRPr="006508EE" w:rsidRDefault="001571D0" w:rsidP="00CA3E88">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eastAsia="es-CL"/>
              </w:rPr>
              <w:t>Permisos ambientales sectoriales</w:t>
            </w:r>
          </w:p>
          <w:p w:rsidR="00F14D23" w:rsidRPr="006508EE" w:rsidRDefault="001571D0" w:rsidP="00CA3E8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Que, sobre la base de los antecedentes que constan en el expediente de evaluación, debe indicarse que la ejecución del proyecto "Sistema de Tratamiento de RILes para Embotelladora Latinoamericana" requiere de los permisos ambientales sectoriales contemplados en los artículos en el artículo 90 del D.S. N</w:t>
            </w:r>
            <w:r w:rsidR="00CA3E88" w:rsidRPr="006508EE">
              <w:rPr>
                <w:rFonts w:asciiTheme="minorHAnsi" w:eastAsia="Times New Roman" w:hAnsiTheme="minorHAnsi"/>
                <w:color w:val="000000"/>
                <w:lang w:eastAsia="es-CL"/>
              </w:rPr>
              <w:t>°</w:t>
            </w:r>
            <w:r w:rsidRPr="006508EE">
              <w:rPr>
                <w:rFonts w:asciiTheme="minorHAnsi" w:eastAsia="Times New Roman" w:hAnsiTheme="minorHAnsi"/>
                <w:color w:val="000000"/>
                <w:lang w:eastAsia="es-CL"/>
              </w:rPr>
              <w:t>95/01 del Ministerio Secretaría General de la Presidencia, Reglamento del Sistema de Evaluación de Impacto Ambiental.</w:t>
            </w:r>
          </w:p>
          <w:p w:rsidR="00CA3E88" w:rsidRPr="006508EE" w:rsidRDefault="00CA3E88" w:rsidP="00CA3E88">
            <w:pPr>
              <w:jc w:val="both"/>
              <w:rPr>
                <w:rFonts w:asciiTheme="minorHAnsi" w:eastAsia="Times New Roman" w:hAnsiTheme="minorHAnsi"/>
                <w:color w:val="000000"/>
                <w:lang w:eastAsia="es-CL"/>
              </w:rPr>
            </w:pPr>
          </w:p>
        </w:tc>
      </w:tr>
      <w:tr w:rsidR="00F14D23" w:rsidRPr="006508EE" w:rsidTr="00F14D23">
        <w:trPr>
          <w:trHeight w:val="627"/>
        </w:trPr>
        <w:tc>
          <w:tcPr>
            <w:tcW w:w="5000" w:type="pct"/>
            <w:gridSpan w:val="2"/>
          </w:tcPr>
          <w:p w:rsidR="00F14D23" w:rsidRPr="006508EE" w:rsidRDefault="00F14D23" w:rsidP="00F14D23">
            <w:r w:rsidRPr="006508EE">
              <w:rPr>
                <w:b/>
              </w:rPr>
              <w:lastRenderedPageBreak/>
              <w:t>Hechos:</w:t>
            </w:r>
            <w:r w:rsidRPr="006508EE">
              <w:t xml:space="preserve"> </w:t>
            </w:r>
          </w:p>
          <w:p w:rsidR="00C241F4" w:rsidRPr="006508EE" w:rsidRDefault="00C241F4" w:rsidP="00B05CD6">
            <w:pPr>
              <w:pStyle w:val="Prrafodelista"/>
              <w:numPr>
                <w:ilvl w:val="0"/>
                <w:numId w:val="12"/>
              </w:numPr>
            </w:pPr>
            <w:r w:rsidRPr="006508EE">
              <w:rPr>
                <w:iCs/>
              </w:rPr>
              <w:t xml:space="preserve">En la reunión informativa, el Sr. Marcelo Gajardo (Jefe de Planta), indicó que la unidad fiscalizable fabrica aguas minerales, gaseosas y cervezas (marcas: Antillanca y Volcanes del Sur). </w:t>
            </w:r>
            <w:r w:rsidR="00B05CD6" w:rsidRPr="006508EE">
              <w:rPr>
                <w:iCs/>
              </w:rPr>
              <w:t xml:space="preserve">Lo anterior se puede obtener desde el siguiente link: </w:t>
            </w:r>
            <w:hyperlink r:id="rId15" w:history="1">
              <w:r w:rsidR="00B05CD6" w:rsidRPr="006508EE">
                <w:rPr>
                  <w:rStyle w:val="Hipervnculo"/>
                </w:rPr>
                <w:t>https://emsachile.com/nosotros/</w:t>
              </w:r>
            </w:hyperlink>
          </w:p>
          <w:p w:rsidR="00560547" w:rsidRPr="006508EE" w:rsidRDefault="00C241F4" w:rsidP="00560547">
            <w:pPr>
              <w:pStyle w:val="Prrafodelista"/>
              <w:numPr>
                <w:ilvl w:val="0"/>
                <w:numId w:val="12"/>
              </w:numPr>
              <w:rPr>
                <w:iCs/>
              </w:rPr>
            </w:pPr>
            <w:r w:rsidRPr="006508EE">
              <w:rPr>
                <w:iCs/>
              </w:rPr>
              <w:t>El Sr. Rolando Améstica (Jefe de Planta Cervecera), indicó que las cervezas se fabrican desde el año 2009.</w:t>
            </w:r>
            <w:r w:rsidR="00560547" w:rsidRPr="006508EE">
              <w:rPr>
                <w:iCs/>
              </w:rPr>
              <w:t xml:space="preserve"> </w:t>
            </w:r>
            <w:r w:rsidR="00560547" w:rsidRPr="006508EE">
              <w:rPr>
                <w:rFonts w:asciiTheme="minorHAnsi" w:eastAsia="Times New Roman" w:hAnsiTheme="minorHAnsi"/>
                <w:color w:val="000000"/>
                <w:lang w:eastAsia="es-CL"/>
              </w:rPr>
              <w:t xml:space="preserve">Es importante mencionar que en el </w:t>
            </w:r>
            <w:r w:rsidR="00560547" w:rsidRPr="006508EE">
              <w:rPr>
                <w:rFonts w:asciiTheme="minorHAnsi" w:eastAsia="Times New Roman" w:hAnsiTheme="minorHAnsi"/>
                <w:lang w:eastAsia="es-CL"/>
              </w:rPr>
              <w:t xml:space="preserve">Considerando 3 de la RCA N°67/2008, se menciona que los </w:t>
            </w:r>
            <w:r w:rsidR="00560547" w:rsidRPr="006508EE">
              <w:rPr>
                <w:rFonts w:eastAsia="Times New Roman"/>
                <w:color w:val="000000"/>
                <w:lang w:eastAsia="es-CL"/>
              </w:rPr>
              <w:t>RILes se generan en las distintas etapas producto de lavado equipos y pisos involucrados en el proceso de elaboración de agua mineral, néctar y bebidas de fantasía, no mencionando la elaboración de cervezas.</w:t>
            </w:r>
          </w:p>
          <w:p w:rsidR="00C241F4" w:rsidRPr="006508EE" w:rsidRDefault="00C241F4" w:rsidP="00560547">
            <w:pPr>
              <w:pStyle w:val="Prrafodelista"/>
              <w:numPr>
                <w:ilvl w:val="0"/>
                <w:numId w:val="12"/>
              </w:numPr>
              <w:rPr>
                <w:iCs/>
              </w:rPr>
            </w:pPr>
            <w:r w:rsidRPr="006508EE">
              <w:rPr>
                <w:iCs/>
              </w:rPr>
              <w:t>Además, se informó que se han realizado mejoras al sistema de tratamiento de RILes, consistente en la habilitación de 3 nuevas piscinas o estanques (ecualización y decantación) y un nuevo sistema de aireación.</w:t>
            </w:r>
          </w:p>
          <w:p w:rsidR="006622E9" w:rsidRPr="006508EE" w:rsidRDefault="006622E9" w:rsidP="00FA05BD">
            <w:pPr>
              <w:pStyle w:val="Prrafodelista"/>
              <w:numPr>
                <w:ilvl w:val="0"/>
                <w:numId w:val="12"/>
              </w:numPr>
              <w:rPr>
                <w:i/>
                <w:iCs/>
              </w:rPr>
            </w:pPr>
            <w:r w:rsidRPr="006508EE">
              <w:rPr>
                <w:lang w:eastAsia="es-CL"/>
              </w:rPr>
              <w:t xml:space="preserve">Posteriormente a la realización de la inspección ambiental, el titular ingresó una carta a la SMA (Anexo 2), el 08 de abril </w:t>
            </w:r>
            <w:r w:rsidRPr="006508EE">
              <w:t>de 2019</w:t>
            </w:r>
            <w:r w:rsidRPr="006508EE">
              <w:rPr>
                <w:lang w:eastAsia="es-CL"/>
              </w:rPr>
              <w:t>, indicando:</w:t>
            </w:r>
            <w:r w:rsidR="00FA05BD" w:rsidRPr="006508EE">
              <w:rPr>
                <w:lang w:eastAsia="es-CL"/>
              </w:rPr>
              <w:t xml:space="preserve"> </w:t>
            </w:r>
            <w:r w:rsidR="00FA05BD" w:rsidRPr="006508EE">
              <w:rPr>
                <w:i/>
                <w:iCs/>
                <w:lang w:eastAsia="es-CL"/>
              </w:rPr>
              <w:t>“</w:t>
            </w:r>
            <w:r w:rsidRPr="006508EE">
              <w:rPr>
                <w:i/>
                <w:iCs/>
              </w:rPr>
              <w:t>La Embotelladora Metropolitana, consistente en la instalación de una Planta envasadora de bebidas, la cual tiene una sala de producción, bodegas, casino, sala de despacho y sala de caldera, con el objeto de producir bebidas y cervezas como servicio.</w:t>
            </w:r>
            <w:r w:rsidR="0037572C">
              <w:rPr>
                <w:i/>
                <w:iCs/>
              </w:rPr>
              <w:t xml:space="preserve"> </w:t>
            </w:r>
          </w:p>
          <w:p w:rsidR="00FA05BD" w:rsidRPr="006508EE" w:rsidRDefault="006622E9" w:rsidP="00FA05BD">
            <w:pPr>
              <w:pStyle w:val="Prrafodelista"/>
              <w:rPr>
                <w:i/>
                <w:iCs/>
              </w:rPr>
            </w:pPr>
            <w:r w:rsidRPr="006508EE">
              <w:rPr>
                <w:i/>
                <w:iCs/>
              </w:rPr>
              <w:t>Cuenta con autorización sanitaria y cumple con toda la normativa ambiental vigente.</w:t>
            </w:r>
          </w:p>
          <w:p w:rsidR="00FA05BD" w:rsidRPr="006508EE" w:rsidRDefault="006622E9" w:rsidP="00FA05BD">
            <w:pPr>
              <w:pStyle w:val="Prrafodelista"/>
              <w:rPr>
                <w:i/>
                <w:iCs/>
              </w:rPr>
            </w:pPr>
            <w:r w:rsidRPr="006508EE">
              <w:rPr>
                <w:i/>
                <w:iCs/>
              </w:rPr>
              <w:t>El Inicio de funcionamiento de esta empresa es en el año 2015 no teniendo hasta esta fecha ningún proceso de sanción.</w:t>
            </w:r>
          </w:p>
          <w:p w:rsidR="006622E9" w:rsidRPr="006508EE" w:rsidRDefault="006622E9" w:rsidP="00FA05BD">
            <w:pPr>
              <w:pStyle w:val="Prrafodelista"/>
              <w:rPr>
                <w:i/>
                <w:iCs/>
              </w:rPr>
            </w:pPr>
            <w:r w:rsidRPr="006508EE">
              <w:rPr>
                <w:i/>
                <w:iCs/>
              </w:rPr>
              <w:t>La envasadora emplea en forma permanente a 120 personas, en empleo directo e Indirecto durante al año</w:t>
            </w:r>
            <w:r w:rsidR="00FA05BD" w:rsidRPr="006508EE">
              <w:rPr>
                <w:i/>
                <w:iCs/>
              </w:rPr>
              <w:t>”</w:t>
            </w:r>
            <w:r w:rsidRPr="006508EE">
              <w:rPr>
                <w:i/>
                <w:iCs/>
              </w:rPr>
              <w:t>.</w:t>
            </w:r>
          </w:p>
          <w:p w:rsidR="00C92765" w:rsidRPr="006508EE" w:rsidRDefault="00F14D23" w:rsidP="00C92765">
            <w:pPr>
              <w:pStyle w:val="Prrafodelista"/>
              <w:numPr>
                <w:ilvl w:val="0"/>
                <w:numId w:val="12"/>
              </w:numPr>
              <w:rPr>
                <w:iCs/>
              </w:rPr>
            </w:pPr>
            <w:r w:rsidRPr="006508EE">
              <w:rPr>
                <w:rFonts w:eastAsia="Times New Roman"/>
                <w:color w:val="000000"/>
                <w:lang w:eastAsia="es-CL"/>
              </w:rPr>
              <w:t xml:space="preserve">Durante las actividades de inspección, se </w:t>
            </w:r>
            <w:r w:rsidR="00714BAB" w:rsidRPr="006508EE">
              <w:rPr>
                <w:iCs/>
              </w:rPr>
              <w:t xml:space="preserve">observó descarga del efluente proveniente de la fábrica hacia </w:t>
            </w:r>
            <w:r w:rsidR="00C241F4" w:rsidRPr="006508EE">
              <w:rPr>
                <w:iCs/>
              </w:rPr>
              <w:t>un</w:t>
            </w:r>
            <w:r w:rsidR="00714BAB" w:rsidRPr="006508EE">
              <w:rPr>
                <w:iCs/>
              </w:rPr>
              <w:t xml:space="preserve"> </w:t>
            </w:r>
            <w:proofErr w:type="spellStart"/>
            <w:r w:rsidR="00714BAB" w:rsidRPr="006508EE">
              <w:rPr>
                <w:iCs/>
              </w:rPr>
              <w:t>bin</w:t>
            </w:r>
            <w:proofErr w:type="spellEnd"/>
            <w:r w:rsidR="00714BAB" w:rsidRPr="006508EE">
              <w:rPr>
                <w:iCs/>
              </w:rPr>
              <w:t xml:space="preserve"> plástico perforado, </w:t>
            </w:r>
            <w:r w:rsidR="0037572C">
              <w:rPr>
                <w:iCs/>
              </w:rPr>
              <w:t>la</w:t>
            </w:r>
            <w:r w:rsidR="0037572C" w:rsidRPr="006508EE">
              <w:rPr>
                <w:iCs/>
              </w:rPr>
              <w:t xml:space="preserve"> </w:t>
            </w:r>
            <w:r w:rsidR="00714BAB" w:rsidRPr="006508EE">
              <w:rPr>
                <w:iCs/>
              </w:rPr>
              <w:t xml:space="preserve">que luego fluye hacia canaleta hasta </w:t>
            </w:r>
            <w:r w:rsidR="00C241F4" w:rsidRPr="006508EE">
              <w:rPr>
                <w:iCs/>
              </w:rPr>
              <w:t xml:space="preserve">la </w:t>
            </w:r>
            <w:r w:rsidR="00714BAB" w:rsidRPr="006508EE">
              <w:rPr>
                <w:iCs/>
              </w:rPr>
              <w:t xml:space="preserve">planta de </w:t>
            </w:r>
            <w:r w:rsidR="00C241F4" w:rsidRPr="006508EE">
              <w:rPr>
                <w:iCs/>
              </w:rPr>
              <w:t xml:space="preserve">tratamiento </w:t>
            </w:r>
            <w:r w:rsidR="00714BAB" w:rsidRPr="006508EE">
              <w:rPr>
                <w:iCs/>
              </w:rPr>
              <w:t>RIL</w:t>
            </w:r>
            <w:r w:rsidR="00C241F4" w:rsidRPr="006508EE">
              <w:rPr>
                <w:iCs/>
              </w:rPr>
              <w:t>es</w:t>
            </w:r>
            <w:r w:rsidR="0037572C">
              <w:rPr>
                <w:iCs/>
              </w:rPr>
              <w:t>. P</w:t>
            </w:r>
            <w:r w:rsidR="00714BAB" w:rsidRPr="006508EE">
              <w:rPr>
                <w:iCs/>
              </w:rPr>
              <w:t xml:space="preserve">arte de estas aguas se derramaban sobre el suelo del patio. </w:t>
            </w:r>
            <w:r w:rsidR="004321F3" w:rsidRPr="006508EE">
              <w:t>Fotografía 1.</w:t>
            </w:r>
            <w:r w:rsidR="00C92765" w:rsidRPr="006508EE">
              <w:t xml:space="preserve"> </w:t>
            </w:r>
            <w:r w:rsidR="00C92765" w:rsidRPr="006508EE">
              <w:rPr>
                <w:lang w:eastAsia="es-CL"/>
              </w:rPr>
              <w:t xml:space="preserve">Posteriormente a la realización de la inspección ambiental, el titular ingresó una carta a la SMA (Anexo 2), el 08 de abril </w:t>
            </w:r>
            <w:r w:rsidR="00C92765" w:rsidRPr="006508EE">
              <w:t>de 2019</w:t>
            </w:r>
            <w:r w:rsidR="00C92765" w:rsidRPr="006508EE">
              <w:rPr>
                <w:lang w:eastAsia="es-CL"/>
              </w:rPr>
              <w:t xml:space="preserve">, indicando que, como medida correctiva al punto anterior, </w:t>
            </w:r>
            <w:r w:rsidR="00C92765" w:rsidRPr="006508EE">
              <w:rPr>
                <w:iCs/>
              </w:rPr>
              <w:t>se realizó canal de conducción de los líquidos para evitar el derrame.</w:t>
            </w:r>
          </w:p>
          <w:p w:rsidR="00383B7C" w:rsidRPr="006508EE" w:rsidRDefault="00714BAB" w:rsidP="00360717">
            <w:pPr>
              <w:pStyle w:val="Prrafodelista"/>
              <w:numPr>
                <w:ilvl w:val="0"/>
                <w:numId w:val="12"/>
              </w:numPr>
              <w:rPr>
                <w:iCs/>
              </w:rPr>
            </w:pPr>
            <w:r w:rsidRPr="006508EE">
              <w:rPr>
                <w:iCs/>
              </w:rPr>
              <w:t>Se observó cámara de confluencia</w:t>
            </w:r>
            <w:r w:rsidR="0037572C">
              <w:rPr>
                <w:iCs/>
              </w:rPr>
              <w:t>. E</w:t>
            </w:r>
            <w:r w:rsidRPr="006508EE">
              <w:rPr>
                <w:iCs/>
              </w:rPr>
              <w:t>l Sr. Améstica indicó que dicha cámara cuenta con malla para retención de sólidos, sin embargo, se observaron sólidos flotando.</w:t>
            </w:r>
            <w:r w:rsidR="004321F3" w:rsidRPr="006508EE">
              <w:t xml:space="preserve"> Fotografía 2.</w:t>
            </w:r>
          </w:p>
          <w:p w:rsidR="00714BAB" w:rsidRPr="006508EE" w:rsidRDefault="00714BAB" w:rsidP="00360717">
            <w:pPr>
              <w:pStyle w:val="Prrafodelista"/>
              <w:numPr>
                <w:ilvl w:val="0"/>
                <w:numId w:val="12"/>
              </w:numPr>
              <w:rPr>
                <w:iCs/>
              </w:rPr>
            </w:pPr>
            <w:r w:rsidRPr="006508EE">
              <w:rPr>
                <w:iCs/>
              </w:rPr>
              <w:t>Posteriormente, la cámara de decantación consiste en estanque de hormigón</w:t>
            </w:r>
            <w:r w:rsidR="0037572C">
              <w:rPr>
                <w:iCs/>
              </w:rPr>
              <w:t>. E</w:t>
            </w:r>
            <w:r w:rsidRPr="006508EE">
              <w:rPr>
                <w:iCs/>
              </w:rPr>
              <w:t>l Sr. Améstica indicó que esta contaba con 4 separaciones y 70 m</w:t>
            </w:r>
            <w:r w:rsidRPr="006508EE">
              <w:rPr>
                <w:iCs/>
                <w:vertAlign w:val="superscript"/>
              </w:rPr>
              <w:t>3</w:t>
            </w:r>
            <w:r w:rsidR="00383B7C" w:rsidRPr="006508EE">
              <w:rPr>
                <w:iCs/>
              </w:rPr>
              <w:t>.</w:t>
            </w:r>
            <w:r w:rsidRPr="006508EE">
              <w:rPr>
                <w:iCs/>
                <w:vertAlign w:val="superscript"/>
              </w:rPr>
              <w:t xml:space="preserve"> </w:t>
            </w:r>
            <w:r w:rsidR="00383B7C" w:rsidRPr="006508EE">
              <w:rPr>
                <w:iCs/>
              </w:rPr>
              <w:t>La</w:t>
            </w:r>
            <w:r w:rsidRPr="006508EE">
              <w:rPr>
                <w:iCs/>
              </w:rPr>
              <w:t xml:space="preserve"> cámara se encontraba colapsada</w:t>
            </w:r>
            <w:r w:rsidR="00383B7C" w:rsidRPr="006508EE">
              <w:rPr>
                <w:iCs/>
              </w:rPr>
              <w:t>,</w:t>
            </w:r>
            <w:r w:rsidRPr="006508EE">
              <w:rPr>
                <w:iCs/>
              </w:rPr>
              <w:t xml:space="preserve"> ya que derramaba RIL al suelo y hasta un pozo </w:t>
            </w:r>
            <w:r w:rsidR="00383B7C" w:rsidRPr="006508EE">
              <w:rPr>
                <w:iCs/>
              </w:rPr>
              <w:t>“</w:t>
            </w:r>
            <w:r w:rsidRPr="006508EE">
              <w:rPr>
                <w:iCs/>
              </w:rPr>
              <w:t>improvisado</w:t>
            </w:r>
            <w:r w:rsidR="00383B7C" w:rsidRPr="006508EE">
              <w:rPr>
                <w:iCs/>
              </w:rPr>
              <w:t>”</w:t>
            </w:r>
            <w:r w:rsidRPr="006508EE">
              <w:rPr>
                <w:iCs/>
              </w:rPr>
              <w:t xml:space="preserve"> </w:t>
            </w:r>
            <w:r w:rsidR="007E70AE">
              <w:rPr>
                <w:iCs/>
              </w:rPr>
              <w:t xml:space="preserve">habilitado </w:t>
            </w:r>
            <w:r w:rsidRPr="006508EE">
              <w:rPr>
                <w:iCs/>
              </w:rPr>
              <w:t>en la tierra</w:t>
            </w:r>
            <w:r w:rsidR="00383B7C" w:rsidRPr="006508EE">
              <w:rPr>
                <w:iCs/>
              </w:rPr>
              <w:t>,</w:t>
            </w:r>
            <w:r w:rsidRPr="006508EE">
              <w:rPr>
                <w:iCs/>
              </w:rPr>
              <w:t xml:space="preserve"> que de acuerdo a lo que el mismo indicó, había sido cavado </w:t>
            </w:r>
            <w:r w:rsidR="0037572C">
              <w:rPr>
                <w:iCs/>
              </w:rPr>
              <w:t>ese</w:t>
            </w:r>
            <w:r w:rsidR="0037572C" w:rsidRPr="006508EE">
              <w:rPr>
                <w:iCs/>
              </w:rPr>
              <w:t xml:space="preserve"> </w:t>
            </w:r>
            <w:r w:rsidRPr="006508EE">
              <w:rPr>
                <w:iCs/>
              </w:rPr>
              <w:t>día para retener estos escurrimientos</w:t>
            </w:r>
            <w:r w:rsidRPr="006508EE">
              <w:t xml:space="preserve"> y que eventualmente podrían llegar al cauce localizado al costado de la planta de </w:t>
            </w:r>
            <w:r w:rsidR="00383B7C" w:rsidRPr="006508EE">
              <w:t xml:space="preserve">tratamiento de </w:t>
            </w:r>
            <w:r w:rsidRPr="006508EE">
              <w:t>RILes.</w:t>
            </w:r>
            <w:r w:rsidRPr="006508EE">
              <w:rPr>
                <w:iCs/>
              </w:rPr>
              <w:t xml:space="preserve"> </w:t>
            </w:r>
            <w:r w:rsidR="004321F3" w:rsidRPr="006508EE">
              <w:t xml:space="preserve">Fotografías 3, 4, 5 y 6. </w:t>
            </w:r>
          </w:p>
          <w:p w:rsidR="00383B7C" w:rsidRPr="006508EE" w:rsidRDefault="00714BAB" w:rsidP="00360717">
            <w:pPr>
              <w:pStyle w:val="Prrafodelista"/>
              <w:numPr>
                <w:ilvl w:val="0"/>
                <w:numId w:val="12"/>
              </w:numPr>
              <w:rPr>
                <w:iCs/>
              </w:rPr>
            </w:pPr>
            <w:r w:rsidRPr="006508EE">
              <w:rPr>
                <w:iCs/>
              </w:rPr>
              <w:t>Luego de la cámara de decantación</w:t>
            </w:r>
            <w:r w:rsidR="00383B7C" w:rsidRPr="006508EE">
              <w:rPr>
                <w:iCs/>
              </w:rPr>
              <w:t>,</w:t>
            </w:r>
            <w:r w:rsidRPr="006508EE">
              <w:rPr>
                <w:iCs/>
              </w:rPr>
              <w:t xml:space="preserve"> el RIL fluye hacia </w:t>
            </w:r>
            <w:r w:rsidR="00383B7C" w:rsidRPr="006508EE">
              <w:rPr>
                <w:iCs/>
              </w:rPr>
              <w:t xml:space="preserve">2 </w:t>
            </w:r>
            <w:r w:rsidRPr="006508EE">
              <w:rPr>
                <w:iCs/>
              </w:rPr>
              <w:t xml:space="preserve">estanque de ecualización. De acuerdo a indicaciones del Sr. Améstica y </w:t>
            </w:r>
            <w:r w:rsidR="00383B7C" w:rsidRPr="006508EE">
              <w:rPr>
                <w:iCs/>
              </w:rPr>
              <w:t>d</w:t>
            </w:r>
            <w:r w:rsidRPr="006508EE">
              <w:rPr>
                <w:iCs/>
              </w:rPr>
              <w:t>el Sr. Gajardo, uno de ellos es de 200 m</w:t>
            </w:r>
            <w:r w:rsidRPr="006508EE">
              <w:rPr>
                <w:iCs/>
                <w:vertAlign w:val="superscript"/>
              </w:rPr>
              <w:t>3</w:t>
            </w:r>
            <w:r w:rsidRPr="006508EE">
              <w:rPr>
                <w:iCs/>
              </w:rPr>
              <w:t xml:space="preserve"> y el segundo </w:t>
            </w:r>
            <w:r w:rsidR="00383B7C" w:rsidRPr="006508EE">
              <w:rPr>
                <w:iCs/>
              </w:rPr>
              <w:t xml:space="preserve">es </w:t>
            </w:r>
            <w:r w:rsidRPr="006508EE">
              <w:rPr>
                <w:iCs/>
              </w:rPr>
              <w:t>de 400 m</w:t>
            </w:r>
            <w:r w:rsidRPr="006508EE">
              <w:rPr>
                <w:iCs/>
                <w:vertAlign w:val="superscript"/>
              </w:rPr>
              <w:t>3</w:t>
            </w:r>
            <w:r w:rsidRPr="006508EE">
              <w:rPr>
                <w:iCs/>
              </w:rPr>
              <w:t xml:space="preserve">, los que se implementaron hace uno a dos meses, junto con </w:t>
            </w:r>
            <w:r w:rsidR="00383B7C" w:rsidRPr="006508EE">
              <w:rPr>
                <w:iCs/>
              </w:rPr>
              <w:t>un</w:t>
            </w:r>
            <w:r w:rsidRPr="006508EE">
              <w:rPr>
                <w:iCs/>
              </w:rPr>
              <w:t xml:space="preserve"> soplador para cada estanque. </w:t>
            </w:r>
            <w:r w:rsidR="004321F3" w:rsidRPr="006508EE">
              <w:t xml:space="preserve">Fotografías 7, 8 y 9. </w:t>
            </w:r>
          </w:p>
          <w:p w:rsidR="00383B7C" w:rsidRPr="006508EE" w:rsidRDefault="00714BAB" w:rsidP="00360717">
            <w:pPr>
              <w:pStyle w:val="Prrafodelista"/>
              <w:numPr>
                <w:ilvl w:val="0"/>
                <w:numId w:val="12"/>
              </w:numPr>
              <w:rPr>
                <w:iCs/>
              </w:rPr>
            </w:pPr>
            <w:r w:rsidRPr="006508EE">
              <w:rPr>
                <w:iCs/>
              </w:rPr>
              <w:t>Seguido a los ecualizadores, el RIL pasa hacia dos piscinas de sedimentación, de aproximadamente 150 m</w:t>
            </w:r>
            <w:r w:rsidRPr="006508EE">
              <w:rPr>
                <w:iCs/>
                <w:vertAlign w:val="superscript"/>
              </w:rPr>
              <w:t>3</w:t>
            </w:r>
            <w:r w:rsidRPr="006508EE">
              <w:rPr>
                <w:iCs/>
              </w:rPr>
              <w:t xml:space="preserve">, que de acuerdo lo indicado por </w:t>
            </w:r>
            <w:r w:rsidR="00383B7C" w:rsidRPr="006508EE">
              <w:rPr>
                <w:iCs/>
              </w:rPr>
              <w:t>el Sr. Améstica y el Sr. Gajardo</w:t>
            </w:r>
            <w:r w:rsidRPr="006508EE">
              <w:rPr>
                <w:iCs/>
              </w:rPr>
              <w:t xml:space="preserve">, también se habían implementado en las mejoras recientes. </w:t>
            </w:r>
            <w:r w:rsidR="004321F3" w:rsidRPr="006508EE">
              <w:t>Fotografías 10 y 11.</w:t>
            </w:r>
          </w:p>
          <w:p w:rsidR="00383B7C" w:rsidRPr="006508EE" w:rsidRDefault="00714BAB" w:rsidP="00360717">
            <w:pPr>
              <w:pStyle w:val="Prrafodelista"/>
              <w:numPr>
                <w:ilvl w:val="0"/>
                <w:numId w:val="12"/>
              </w:numPr>
              <w:rPr>
                <w:iCs/>
              </w:rPr>
            </w:pPr>
            <w:r w:rsidRPr="006508EE">
              <w:rPr>
                <w:iCs/>
              </w:rPr>
              <w:t xml:space="preserve">Todos los estanques </w:t>
            </w:r>
            <w:r w:rsidR="00383B7C" w:rsidRPr="006508EE">
              <w:rPr>
                <w:iCs/>
              </w:rPr>
              <w:t xml:space="preserve">y piscinas </w:t>
            </w:r>
            <w:r w:rsidRPr="006508EE">
              <w:rPr>
                <w:iCs/>
              </w:rPr>
              <w:t>estaban construidos por sobre el nivel del suelo y poseían carpeta HDPE.</w:t>
            </w:r>
            <w:r w:rsidRPr="006508EE">
              <w:t xml:space="preserve"> </w:t>
            </w:r>
          </w:p>
          <w:p w:rsidR="00383B7C" w:rsidRPr="006508EE" w:rsidRDefault="00714BAB" w:rsidP="00360717">
            <w:pPr>
              <w:pStyle w:val="Prrafodelista"/>
              <w:numPr>
                <w:ilvl w:val="0"/>
                <w:numId w:val="12"/>
              </w:numPr>
              <w:rPr>
                <w:iCs/>
              </w:rPr>
            </w:pPr>
            <w:r w:rsidRPr="006508EE">
              <w:t xml:space="preserve">Los estanques </w:t>
            </w:r>
            <w:r w:rsidR="00383B7C" w:rsidRPr="006508EE">
              <w:t>y</w:t>
            </w:r>
            <w:r w:rsidRPr="006508EE">
              <w:t xml:space="preserve"> piscinas </w:t>
            </w:r>
            <w:r w:rsidR="00383B7C" w:rsidRPr="006508EE">
              <w:t xml:space="preserve">se encontraban </w:t>
            </w:r>
            <w:r w:rsidRPr="006508EE">
              <w:t>llenas de R</w:t>
            </w:r>
            <w:r w:rsidR="007E70AE">
              <w:t>IL</w:t>
            </w:r>
            <w:r w:rsidR="00383B7C" w:rsidRPr="006508EE">
              <w:t xml:space="preserve"> (a máxima capacidad)</w:t>
            </w:r>
            <w:r w:rsidRPr="006508EE">
              <w:t>.</w:t>
            </w:r>
          </w:p>
          <w:p w:rsidR="00714BAB" w:rsidRPr="006508EE" w:rsidRDefault="00714BAB" w:rsidP="00360717">
            <w:pPr>
              <w:pStyle w:val="Prrafodelista"/>
              <w:numPr>
                <w:ilvl w:val="0"/>
                <w:numId w:val="12"/>
              </w:numPr>
              <w:rPr>
                <w:iCs/>
              </w:rPr>
            </w:pPr>
            <w:r w:rsidRPr="006508EE">
              <w:rPr>
                <w:iCs/>
              </w:rPr>
              <w:t>El flujo de</w:t>
            </w:r>
            <w:r w:rsidR="00383B7C" w:rsidRPr="006508EE">
              <w:rPr>
                <w:iCs/>
              </w:rPr>
              <w:t>l</w:t>
            </w:r>
            <w:r w:rsidRPr="006508EE">
              <w:rPr>
                <w:iCs/>
              </w:rPr>
              <w:t xml:space="preserve"> RIL</w:t>
            </w:r>
            <w:r w:rsidR="00383B7C" w:rsidRPr="006508EE">
              <w:rPr>
                <w:iCs/>
              </w:rPr>
              <w:t>,</w:t>
            </w:r>
            <w:r w:rsidRPr="006508EE">
              <w:rPr>
                <w:iCs/>
              </w:rPr>
              <w:t xml:space="preserve"> desde de los ecualizadores y hacia </w:t>
            </w:r>
            <w:r w:rsidR="00383B7C" w:rsidRPr="006508EE">
              <w:rPr>
                <w:iCs/>
              </w:rPr>
              <w:t xml:space="preserve">los </w:t>
            </w:r>
            <w:r w:rsidRPr="006508EE">
              <w:rPr>
                <w:iCs/>
              </w:rPr>
              <w:t>sedimentadores</w:t>
            </w:r>
            <w:r w:rsidR="00383B7C" w:rsidRPr="006508EE">
              <w:rPr>
                <w:iCs/>
              </w:rPr>
              <w:t>,</w:t>
            </w:r>
            <w:r w:rsidRPr="006508EE">
              <w:rPr>
                <w:iCs/>
              </w:rPr>
              <w:t xml:space="preserve"> se encontraba invertido en una parte</w:t>
            </w:r>
            <w:r w:rsidR="00383B7C" w:rsidRPr="006508EE">
              <w:rPr>
                <w:iCs/>
              </w:rPr>
              <w:t>.</w:t>
            </w:r>
          </w:p>
          <w:p w:rsidR="004321F3" w:rsidRPr="006508EE" w:rsidRDefault="004321F3" w:rsidP="00360717">
            <w:pPr>
              <w:pStyle w:val="Prrafodelista"/>
              <w:numPr>
                <w:ilvl w:val="0"/>
                <w:numId w:val="12"/>
              </w:numPr>
              <w:rPr>
                <w:iCs/>
              </w:rPr>
            </w:pPr>
            <w:r w:rsidRPr="006508EE">
              <w:rPr>
                <w:iCs/>
              </w:rPr>
              <w:t>Al costado de los sedimentadores se observó la presencia de un trabajador</w:t>
            </w:r>
            <w:r w:rsidR="0037572C">
              <w:rPr>
                <w:iCs/>
              </w:rPr>
              <w:t>. E</w:t>
            </w:r>
            <w:r w:rsidRPr="006508EE">
              <w:rPr>
                <w:iCs/>
              </w:rPr>
              <w:t xml:space="preserve">l Sr. Améstica indicó que se encontraba desarmando sólidos flotantes para que sedimentaran más rápidamente, ya que no se utilizan floculantes ni coagulantes. </w:t>
            </w:r>
            <w:r w:rsidRPr="006508EE">
              <w:t>Fotografía 12.</w:t>
            </w:r>
          </w:p>
          <w:p w:rsidR="00714BAB" w:rsidRPr="006508EE" w:rsidRDefault="00714BAB" w:rsidP="00360717">
            <w:pPr>
              <w:pStyle w:val="Prrafodelista"/>
              <w:numPr>
                <w:ilvl w:val="0"/>
                <w:numId w:val="12"/>
              </w:numPr>
              <w:rPr>
                <w:iCs/>
              </w:rPr>
            </w:pPr>
            <w:r w:rsidRPr="006508EE">
              <w:rPr>
                <w:iCs/>
              </w:rPr>
              <w:t xml:space="preserve">Se observó un dispositivo, que de acuerdo a declaraciones del </w:t>
            </w:r>
            <w:r w:rsidR="00383B7C" w:rsidRPr="006508EE">
              <w:rPr>
                <w:iCs/>
              </w:rPr>
              <w:t>Sr. Gajardo</w:t>
            </w:r>
            <w:r w:rsidRPr="006508EE">
              <w:rPr>
                <w:iCs/>
              </w:rPr>
              <w:t xml:space="preserve">, consiste en un filtro de arena para retener sólidos que podría contener el efluente a la salida del último sedimentador. </w:t>
            </w:r>
            <w:r w:rsidR="004321F3" w:rsidRPr="006508EE">
              <w:t>Fotografía 13.</w:t>
            </w:r>
          </w:p>
          <w:p w:rsidR="00714BAB" w:rsidRPr="006508EE" w:rsidRDefault="00714BAB" w:rsidP="00360717">
            <w:pPr>
              <w:pStyle w:val="Prrafodelista"/>
              <w:numPr>
                <w:ilvl w:val="0"/>
                <w:numId w:val="12"/>
              </w:numPr>
              <w:rPr>
                <w:iCs/>
              </w:rPr>
            </w:pPr>
            <w:r w:rsidRPr="006508EE">
              <w:rPr>
                <w:iCs/>
              </w:rPr>
              <w:t>Se observó lecho de secado de hormigón</w:t>
            </w:r>
            <w:r w:rsidR="00383B7C" w:rsidRPr="006508EE">
              <w:rPr>
                <w:iCs/>
              </w:rPr>
              <w:t>;</w:t>
            </w:r>
            <w:r w:rsidRPr="006508EE">
              <w:rPr>
                <w:iCs/>
              </w:rPr>
              <w:t xml:space="preserve"> se indicó que nunca ha sido utilizado ya que no se realiza extracción de lodo.</w:t>
            </w:r>
            <w:r w:rsidR="004321F3" w:rsidRPr="006508EE">
              <w:t xml:space="preserve"> Fotografía 14.</w:t>
            </w:r>
          </w:p>
          <w:p w:rsidR="00627E9A" w:rsidRPr="006508EE" w:rsidRDefault="00627E9A" w:rsidP="00627E9A">
            <w:pPr>
              <w:contextualSpacing/>
              <w:jc w:val="both"/>
            </w:pPr>
          </w:p>
          <w:p w:rsidR="003E2D16" w:rsidRPr="006508EE" w:rsidRDefault="003E2D16" w:rsidP="00627E9A">
            <w:pPr>
              <w:contextualSpacing/>
              <w:jc w:val="both"/>
            </w:pPr>
          </w:p>
          <w:p w:rsidR="00627E9A" w:rsidRPr="006508EE" w:rsidRDefault="00627E9A" w:rsidP="00627E9A">
            <w:pPr>
              <w:contextualSpacing/>
              <w:jc w:val="both"/>
              <w:rPr>
                <w:b/>
                <w:bCs/>
              </w:rPr>
            </w:pPr>
            <w:r w:rsidRPr="006508EE">
              <w:rPr>
                <w:b/>
                <w:bCs/>
              </w:rPr>
              <w:lastRenderedPageBreak/>
              <w:t>Examen de información:</w:t>
            </w:r>
          </w:p>
          <w:p w:rsidR="003E2D16" w:rsidRPr="006508EE" w:rsidRDefault="003E2D16" w:rsidP="003E2D16">
            <w:pPr>
              <w:pStyle w:val="Prrafodelista"/>
              <w:numPr>
                <w:ilvl w:val="0"/>
                <w:numId w:val="21"/>
              </w:numPr>
            </w:pPr>
            <w:r w:rsidRPr="006508EE">
              <w:rPr>
                <w:lang w:eastAsia="es-CL"/>
              </w:rPr>
              <w:t xml:space="preserve">En la inspección ambiental realizada el 28 de marzo de 2019 (Anexo 1), </w:t>
            </w:r>
            <w:r w:rsidRPr="006508EE">
              <w:t xml:space="preserve">se solicitó </w:t>
            </w:r>
            <w:r w:rsidR="00B06CA3" w:rsidRPr="006508EE">
              <w:t>e</w:t>
            </w:r>
            <w:r w:rsidR="00B06CA3" w:rsidRPr="006508EE">
              <w:rPr>
                <w:lang w:eastAsia="es-CL"/>
              </w:rPr>
              <w:t>ntregar copia del PAS N°90 asociado al D.S. N°95/01.</w:t>
            </w:r>
          </w:p>
          <w:p w:rsidR="00B06CA3" w:rsidRPr="006508EE" w:rsidRDefault="003E2D16" w:rsidP="00B06CA3">
            <w:pPr>
              <w:pStyle w:val="Prrafodelista"/>
              <w:numPr>
                <w:ilvl w:val="0"/>
                <w:numId w:val="21"/>
              </w:numPr>
            </w:pPr>
            <w:r w:rsidRPr="006508EE">
              <w:rPr>
                <w:lang w:eastAsia="es-CL"/>
              </w:rPr>
              <w:t xml:space="preserve">En respuesta a lo anterior, mediante carta del titular (Anexo 2), ingresada a la SMA el 08 de abril </w:t>
            </w:r>
            <w:r w:rsidRPr="006508EE">
              <w:t>de 2019</w:t>
            </w:r>
            <w:r w:rsidRPr="006508EE">
              <w:rPr>
                <w:lang w:eastAsia="es-CL"/>
              </w:rPr>
              <w:t>, se indicó:</w:t>
            </w:r>
            <w:r w:rsidR="00B06CA3" w:rsidRPr="006508EE">
              <w:rPr>
                <w:lang w:eastAsia="es-CL"/>
              </w:rPr>
              <w:t xml:space="preserve"> </w:t>
            </w:r>
            <w:r w:rsidR="00B06CA3" w:rsidRPr="006508EE">
              <w:rPr>
                <w:i/>
                <w:iCs/>
                <w:lang w:eastAsia="es-CL"/>
              </w:rPr>
              <w:t xml:space="preserve">“Para dar cumplimiento de este punto, se entrará a evaluación una </w:t>
            </w:r>
            <w:proofErr w:type="spellStart"/>
            <w:r w:rsidR="00B06CA3" w:rsidRPr="006508EE">
              <w:rPr>
                <w:i/>
                <w:iCs/>
                <w:lang w:eastAsia="es-CL"/>
              </w:rPr>
              <w:t>DlA</w:t>
            </w:r>
            <w:proofErr w:type="spellEnd"/>
            <w:r w:rsidR="00B06CA3" w:rsidRPr="006508EE">
              <w:rPr>
                <w:i/>
                <w:iCs/>
                <w:lang w:eastAsia="es-CL"/>
              </w:rPr>
              <w:t xml:space="preserve"> donde se regularice todos los temas pendientes. Para el plazo de ingreso de la </w:t>
            </w:r>
            <w:proofErr w:type="spellStart"/>
            <w:r w:rsidR="00B06CA3" w:rsidRPr="006508EE">
              <w:rPr>
                <w:i/>
                <w:iCs/>
                <w:lang w:eastAsia="es-CL"/>
              </w:rPr>
              <w:t>DlA</w:t>
            </w:r>
            <w:proofErr w:type="spellEnd"/>
            <w:r w:rsidR="00B06CA3" w:rsidRPr="006508EE">
              <w:rPr>
                <w:i/>
                <w:iCs/>
                <w:lang w:eastAsia="es-CL"/>
              </w:rPr>
              <w:t xml:space="preserve"> al SEA se estima un plazo máximo de 6 meses. Se adjunta en Anexo 2 Cotización de tramitación de la </w:t>
            </w:r>
            <w:proofErr w:type="spellStart"/>
            <w:r w:rsidR="00B06CA3" w:rsidRPr="006508EE">
              <w:rPr>
                <w:i/>
                <w:iCs/>
                <w:lang w:eastAsia="es-CL"/>
              </w:rPr>
              <w:t>DlA</w:t>
            </w:r>
            <w:proofErr w:type="spellEnd"/>
            <w:r w:rsidR="00B06CA3" w:rsidRPr="006508EE">
              <w:rPr>
                <w:i/>
                <w:iCs/>
                <w:lang w:eastAsia="es-CL"/>
              </w:rPr>
              <w:t>”.</w:t>
            </w:r>
            <w:r w:rsidR="00B06CA3" w:rsidRPr="006508EE">
              <w:rPr>
                <w:lang w:eastAsia="es-CL"/>
              </w:rPr>
              <w:t xml:space="preserve"> Además, se presentó carta Gantt estimada del proyecto </w:t>
            </w:r>
            <w:proofErr w:type="spellStart"/>
            <w:r w:rsidR="00B06CA3" w:rsidRPr="006508EE">
              <w:rPr>
                <w:lang w:eastAsia="es-CL"/>
              </w:rPr>
              <w:t>DlA</w:t>
            </w:r>
            <w:proofErr w:type="spellEnd"/>
            <w:r w:rsidR="00B06CA3" w:rsidRPr="006508EE">
              <w:rPr>
                <w:lang w:eastAsia="es-CL"/>
              </w:rPr>
              <w:t>.</w:t>
            </w:r>
          </w:p>
          <w:p w:rsidR="00B06CA3" w:rsidRPr="006508EE" w:rsidRDefault="00B06CA3" w:rsidP="00012CCD">
            <w:pPr>
              <w:pStyle w:val="Prrafodelista"/>
              <w:numPr>
                <w:ilvl w:val="0"/>
                <w:numId w:val="21"/>
              </w:numPr>
            </w:pPr>
            <w:r w:rsidRPr="006508EE">
              <w:t xml:space="preserve">En base a </w:t>
            </w:r>
            <w:r w:rsidR="00012CCD" w:rsidRPr="006508EE">
              <w:t xml:space="preserve">lo anterior, </w:t>
            </w:r>
            <w:r w:rsidRPr="006508EE">
              <w:t xml:space="preserve">se puede mencionar que el titular </w:t>
            </w:r>
            <w:r w:rsidRPr="006508EE">
              <w:rPr>
                <w:rFonts w:eastAsia="Times New Roman"/>
                <w:color w:val="000000"/>
                <w:lang w:eastAsia="es-CL"/>
              </w:rPr>
              <w:t>no acreditó la obtención del permiso sectorial</w:t>
            </w:r>
            <w:r w:rsidRPr="006508EE">
              <w:rPr>
                <w:lang w:eastAsia="es-CL"/>
              </w:rPr>
              <w:t xml:space="preserve"> (de acuerdo al </w:t>
            </w:r>
            <w:r w:rsidR="00012CCD" w:rsidRPr="006508EE">
              <w:rPr>
                <w:rFonts w:asciiTheme="minorHAnsi" w:eastAsia="Times New Roman" w:hAnsiTheme="minorHAnsi"/>
                <w:lang w:eastAsia="es-CL"/>
              </w:rPr>
              <w:t>Considerando 4.2.</w:t>
            </w:r>
            <w:r w:rsidR="00012CCD" w:rsidRPr="006508EE">
              <w:rPr>
                <w:rFonts w:asciiTheme="minorHAnsi" w:eastAsia="Times New Roman" w:hAnsiTheme="minorHAnsi"/>
                <w:color w:val="000000"/>
                <w:lang w:eastAsia="es-CL"/>
              </w:rPr>
              <w:t xml:space="preserve"> de la </w:t>
            </w:r>
            <w:r w:rsidR="00012CCD" w:rsidRPr="006508EE">
              <w:rPr>
                <w:rFonts w:asciiTheme="minorHAnsi" w:eastAsia="Times New Roman" w:hAnsiTheme="minorHAnsi"/>
                <w:lang w:eastAsia="es-CL"/>
              </w:rPr>
              <w:t>RCA N°67/2008),</w:t>
            </w:r>
            <w:r w:rsidR="00012CCD" w:rsidRPr="006508EE">
              <w:rPr>
                <w:rFonts w:asciiTheme="minorHAnsi" w:eastAsia="Times New Roman" w:hAnsiTheme="minorHAnsi"/>
                <w:b/>
                <w:bCs/>
                <w:lang w:eastAsia="es-CL"/>
              </w:rPr>
              <w:t xml:space="preserve"> </w:t>
            </w:r>
            <w:r w:rsidRPr="006508EE">
              <w:rPr>
                <w:rFonts w:asciiTheme="minorHAnsi" w:eastAsia="Times New Roman" w:hAnsiTheme="minorHAnsi"/>
                <w:lang w:eastAsia="es-CL"/>
              </w:rPr>
              <w:t xml:space="preserve">por lo que </w:t>
            </w:r>
            <w:r w:rsidRPr="006508EE">
              <w:t>debe regularizar la situación ante la SEREMI de Salud de la Región del Maule y entregar todos los antecedentes operacionales del proyecto y que se relacionen con el permiso antes mencionado.</w:t>
            </w:r>
          </w:p>
          <w:p w:rsidR="003E2D16" w:rsidRPr="006508EE" w:rsidRDefault="00880A5F" w:rsidP="00880A5F">
            <w:pPr>
              <w:pStyle w:val="Prrafodelista"/>
              <w:numPr>
                <w:ilvl w:val="0"/>
                <w:numId w:val="21"/>
              </w:numPr>
            </w:pPr>
            <w:r w:rsidRPr="006508EE">
              <w:rPr>
                <w:lang w:eastAsia="es-CL"/>
              </w:rPr>
              <w:t xml:space="preserve">Por otro lado, en la inspección ambiental </w:t>
            </w:r>
            <w:r w:rsidRPr="006508EE">
              <w:t>se solicitó i</w:t>
            </w:r>
            <w:r w:rsidR="003E2D16" w:rsidRPr="006508EE">
              <w:rPr>
                <w:lang w:eastAsia="es-CL"/>
              </w:rPr>
              <w:t>ndicar m</w:t>
            </w:r>
            <w:r w:rsidR="003E2D16" w:rsidRPr="006508EE">
              <w:rPr>
                <w:vertAlign w:val="superscript"/>
                <w:lang w:eastAsia="es-CL"/>
              </w:rPr>
              <w:t>3</w:t>
            </w:r>
            <w:r w:rsidR="003E2D16" w:rsidRPr="006508EE">
              <w:rPr>
                <w:lang w:eastAsia="es-CL"/>
              </w:rPr>
              <w:t xml:space="preserve"> producidos y m</w:t>
            </w:r>
            <w:r w:rsidR="003E2D16" w:rsidRPr="006508EE">
              <w:rPr>
                <w:vertAlign w:val="superscript"/>
                <w:lang w:eastAsia="es-CL"/>
              </w:rPr>
              <w:t>3</w:t>
            </w:r>
            <w:r w:rsidR="003E2D16" w:rsidRPr="006508EE">
              <w:rPr>
                <w:lang w:eastAsia="es-CL"/>
              </w:rPr>
              <w:t xml:space="preserve"> de RILes generados por tipo de producto (agua mineral, bebidas, néctar, cerveza, entre otros) (desde el año 2018 hasta la fecha actual).</w:t>
            </w:r>
          </w:p>
          <w:p w:rsidR="00012CCD" w:rsidRPr="006508EE" w:rsidRDefault="00880A5F" w:rsidP="00880A5F">
            <w:pPr>
              <w:pStyle w:val="Prrafodelista"/>
              <w:numPr>
                <w:ilvl w:val="0"/>
                <w:numId w:val="21"/>
              </w:numPr>
            </w:pPr>
            <w:r w:rsidRPr="006508EE">
              <w:rPr>
                <w:lang w:eastAsia="es-CL"/>
              </w:rPr>
              <w:t xml:space="preserve">En respuesta a lo anterior, mediante carta del titular (Anexo 2), se </w:t>
            </w:r>
            <w:r w:rsidR="0037572C" w:rsidRPr="006508EE">
              <w:rPr>
                <w:lang w:eastAsia="es-CL"/>
              </w:rPr>
              <w:t>present</w:t>
            </w:r>
            <w:r w:rsidR="0037572C">
              <w:rPr>
                <w:lang w:eastAsia="es-CL"/>
              </w:rPr>
              <w:t>aron</w:t>
            </w:r>
            <w:r w:rsidR="0037572C" w:rsidRPr="006508EE">
              <w:rPr>
                <w:lang w:eastAsia="es-CL"/>
              </w:rPr>
              <w:t xml:space="preserve"> </w:t>
            </w:r>
            <w:r w:rsidRPr="006508EE">
              <w:rPr>
                <w:lang w:eastAsia="es-CL"/>
              </w:rPr>
              <w:t xml:space="preserve">los siguientes antecedentes: </w:t>
            </w:r>
          </w:p>
          <w:p w:rsidR="00880A5F" w:rsidRPr="006508EE" w:rsidRDefault="00880A5F" w:rsidP="00880A5F">
            <w:pPr>
              <w:pStyle w:val="Prrafodelista"/>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636"/>
              <w:gridCol w:w="448"/>
              <w:gridCol w:w="555"/>
              <w:gridCol w:w="421"/>
              <w:gridCol w:w="532"/>
              <w:gridCol w:w="551"/>
              <w:gridCol w:w="424"/>
              <w:gridCol w:w="409"/>
              <w:gridCol w:w="564"/>
              <w:gridCol w:w="470"/>
              <w:gridCol w:w="474"/>
              <w:gridCol w:w="465"/>
              <w:gridCol w:w="465"/>
              <w:gridCol w:w="651"/>
              <w:gridCol w:w="470"/>
            </w:tblGrid>
            <w:tr w:rsidR="00012CCD" w:rsidRPr="006508EE" w:rsidTr="00012CCD">
              <w:trPr>
                <w:trHeight w:hRule="exact" w:val="297"/>
                <w:jc w:val="center"/>
              </w:trPr>
              <w:tc>
                <w:tcPr>
                  <w:tcW w:w="1636" w:type="dxa"/>
                  <w:vMerge w:val="restart"/>
                </w:tcPr>
                <w:p w:rsidR="00012CCD" w:rsidRPr="006508EE" w:rsidRDefault="00012CCD" w:rsidP="00012CCD">
                  <w:pPr>
                    <w:spacing w:before="7" w:after="0" w:line="240" w:lineRule="auto"/>
                    <w:ind w:left="67" w:right="-20"/>
                    <w:jc w:val="center"/>
                    <w:rPr>
                      <w:sz w:val="20"/>
                      <w:szCs w:val="20"/>
                    </w:rPr>
                  </w:pPr>
                  <w:r w:rsidRPr="006508EE">
                    <w:rPr>
                      <w:rFonts w:eastAsia="Courier New" w:cs="Courier New"/>
                      <w:b/>
                      <w:bCs/>
                      <w:w w:val="105"/>
                      <w:sz w:val="20"/>
                      <w:szCs w:val="20"/>
                    </w:rPr>
                    <w:t>m</w:t>
                  </w:r>
                  <w:r w:rsidRPr="006508EE">
                    <w:rPr>
                      <w:rFonts w:eastAsia="Courier New" w:cs="Courier New"/>
                      <w:b/>
                      <w:bCs/>
                      <w:w w:val="105"/>
                      <w:sz w:val="20"/>
                      <w:szCs w:val="20"/>
                      <w:vertAlign w:val="superscript"/>
                    </w:rPr>
                    <w:t xml:space="preserve">3 </w:t>
                  </w:r>
                  <w:r w:rsidRPr="006508EE">
                    <w:rPr>
                      <w:rFonts w:eastAsia="Courier New" w:cs="Courier New"/>
                      <w:b/>
                      <w:bCs/>
                      <w:w w:val="105"/>
                      <w:sz w:val="20"/>
                      <w:szCs w:val="20"/>
                    </w:rPr>
                    <w:t>producidos/día</w:t>
                  </w:r>
                </w:p>
              </w:tc>
              <w:tc>
                <w:tcPr>
                  <w:tcW w:w="5778" w:type="dxa"/>
                  <w:gridSpan w:val="12"/>
                </w:tcPr>
                <w:p w:rsidR="00012CCD" w:rsidRPr="006508EE" w:rsidRDefault="00012CCD" w:rsidP="00012CCD">
                  <w:pPr>
                    <w:spacing w:before="62" w:after="0" w:line="225" w:lineRule="exact"/>
                    <w:ind w:left="2639" w:right="2577"/>
                    <w:jc w:val="center"/>
                    <w:rPr>
                      <w:rFonts w:eastAsia="Courier New" w:cs="Courier New"/>
                      <w:b/>
                      <w:bCs/>
                      <w:sz w:val="20"/>
                      <w:szCs w:val="20"/>
                    </w:rPr>
                  </w:pPr>
                  <w:r w:rsidRPr="006508EE">
                    <w:rPr>
                      <w:rFonts w:eastAsia="Courier New" w:cs="Courier New"/>
                      <w:b/>
                      <w:bCs/>
                      <w:sz w:val="20"/>
                      <w:szCs w:val="20"/>
                    </w:rPr>
                    <w:t>2018</w:t>
                  </w:r>
                </w:p>
              </w:tc>
              <w:tc>
                <w:tcPr>
                  <w:tcW w:w="1121" w:type="dxa"/>
                  <w:gridSpan w:val="2"/>
                </w:tcPr>
                <w:p w:rsidR="00012CCD" w:rsidRPr="006508EE" w:rsidRDefault="00012CCD" w:rsidP="00012CCD">
                  <w:pPr>
                    <w:spacing w:before="62" w:after="0" w:line="225" w:lineRule="exact"/>
                    <w:ind w:left="347" w:right="-20"/>
                    <w:rPr>
                      <w:rFonts w:eastAsia="Courier New" w:cs="Courier New"/>
                      <w:b/>
                      <w:bCs/>
                      <w:sz w:val="20"/>
                      <w:szCs w:val="20"/>
                    </w:rPr>
                  </w:pPr>
                  <w:r w:rsidRPr="006508EE">
                    <w:rPr>
                      <w:rFonts w:eastAsia="Courier New" w:cs="Courier New"/>
                      <w:b/>
                      <w:bCs/>
                      <w:sz w:val="20"/>
                      <w:szCs w:val="20"/>
                    </w:rPr>
                    <w:t>2019</w:t>
                  </w:r>
                </w:p>
              </w:tc>
            </w:tr>
            <w:tr w:rsidR="00012CCD" w:rsidRPr="006508EE" w:rsidTr="00012CCD">
              <w:trPr>
                <w:trHeight w:hRule="exact" w:val="568"/>
                <w:jc w:val="center"/>
              </w:trPr>
              <w:tc>
                <w:tcPr>
                  <w:tcW w:w="1636" w:type="dxa"/>
                  <w:vMerge/>
                </w:tcPr>
                <w:p w:rsidR="00012CCD" w:rsidRPr="006508EE" w:rsidRDefault="00012CCD" w:rsidP="00012CCD">
                  <w:pPr>
                    <w:spacing w:before="7" w:after="0" w:line="240" w:lineRule="auto"/>
                    <w:ind w:left="67" w:right="-20"/>
                    <w:jc w:val="center"/>
                    <w:rPr>
                      <w:rFonts w:eastAsia="Courier New" w:cs="Courier New"/>
                      <w:b/>
                      <w:bCs/>
                      <w:sz w:val="20"/>
                      <w:szCs w:val="20"/>
                    </w:rPr>
                  </w:pPr>
                </w:p>
              </w:tc>
              <w:tc>
                <w:tcPr>
                  <w:tcW w:w="448"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65" w:right="-20"/>
                    <w:jc w:val="center"/>
                    <w:rPr>
                      <w:rFonts w:eastAsia="Courier New" w:cs="Courier New"/>
                      <w:b/>
                      <w:bCs/>
                      <w:sz w:val="20"/>
                      <w:szCs w:val="20"/>
                    </w:rPr>
                  </w:pPr>
                  <w:r w:rsidRPr="006508EE">
                    <w:rPr>
                      <w:rFonts w:eastAsia="Courier New" w:cs="Courier New"/>
                      <w:b/>
                      <w:bCs/>
                      <w:sz w:val="20"/>
                      <w:szCs w:val="20"/>
                    </w:rPr>
                    <w:t>ene</w:t>
                  </w:r>
                </w:p>
              </w:tc>
              <w:tc>
                <w:tcPr>
                  <w:tcW w:w="555"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62" w:right="-20"/>
                    <w:jc w:val="center"/>
                    <w:rPr>
                      <w:rFonts w:eastAsia="Courier New" w:cs="Courier New"/>
                      <w:b/>
                      <w:bCs/>
                      <w:sz w:val="20"/>
                      <w:szCs w:val="20"/>
                    </w:rPr>
                  </w:pPr>
                  <w:r w:rsidRPr="006508EE">
                    <w:rPr>
                      <w:rFonts w:eastAsia="Courier New" w:cs="Courier New"/>
                      <w:b/>
                      <w:bCs/>
                      <w:sz w:val="20"/>
                      <w:szCs w:val="20"/>
                    </w:rPr>
                    <w:t>feb</w:t>
                  </w:r>
                </w:p>
              </w:tc>
              <w:tc>
                <w:tcPr>
                  <w:tcW w:w="421"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72" w:right="-20"/>
                    <w:jc w:val="center"/>
                    <w:rPr>
                      <w:rFonts w:eastAsia="Courier New" w:cs="Courier New"/>
                      <w:b/>
                      <w:bCs/>
                      <w:sz w:val="20"/>
                      <w:szCs w:val="20"/>
                    </w:rPr>
                  </w:pPr>
                  <w:r w:rsidRPr="006508EE">
                    <w:rPr>
                      <w:rFonts w:eastAsia="Courier New" w:cs="Courier New"/>
                      <w:b/>
                      <w:bCs/>
                      <w:sz w:val="20"/>
                      <w:szCs w:val="20"/>
                    </w:rPr>
                    <w:t>mar</w:t>
                  </w:r>
                </w:p>
              </w:tc>
              <w:tc>
                <w:tcPr>
                  <w:tcW w:w="532"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67" w:right="-20"/>
                    <w:jc w:val="center"/>
                    <w:rPr>
                      <w:rFonts w:eastAsia="Courier New" w:cs="Courier New"/>
                      <w:b/>
                      <w:bCs/>
                      <w:sz w:val="20"/>
                      <w:szCs w:val="20"/>
                    </w:rPr>
                  </w:pPr>
                  <w:r w:rsidRPr="006508EE">
                    <w:rPr>
                      <w:rFonts w:eastAsia="Courier New" w:cs="Courier New"/>
                      <w:b/>
                      <w:bCs/>
                      <w:sz w:val="20"/>
                      <w:szCs w:val="20"/>
                    </w:rPr>
                    <w:t>abr</w:t>
                  </w:r>
                </w:p>
              </w:tc>
              <w:tc>
                <w:tcPr>
                  <w:tcW w:w="551"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72" w:right="-20"/>
                    <w:jc w:val="center"/>
                    <w:rPr>
                      <w:rFonts w:eastAsia="Courier New" w:cs="Courier New"/>
                      <w:b/>
                      <w:bCs/>
                      <w:sz w:val="20"/>
                      <w:szCs w:val="20"/>
                    </w:rPr>
                  </w:pPr>
                  <w:proofErr w:type="spellStart"/>
                  <w:r w:rsidRPr="006508EE">
                    <w:rPr>
                      <w:rFonts w:eastAsia="Courier New" w:cs="Courier New"/>
                      <w:b/>
                      <w:bCs/>
                      <w:sz w:val="20"/>
                      <w:szCs w:val="20"/>
                    </w:rPr>
                    <w:t>may</w:t>
                  </w:r>
                  <w:proofErr w:type="spellEnd"/>
                </w:p>
              </w:tc>
              <w:tc>
                <w:tcPr>
                  <w:tcW w:w="424"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57" w:right="-20"/>
                    <w:jc w:val="center"/>
                    <w:rPr>
                      <w:rFonts w:eastAsia="Courier New" w:cs="Courier New"/>
                      <w:b/>
                      <w:bCs/>
                      <w:sz w:val="20"/>
                      <w:szCs w:val="20"/>
                    </w:rPr>
                  </w:pPr>
                  <w:r w:rsidRPr="006508EE">
                    <w:rPr>
                      <w:rFonts w:eastAsia="Courier New" w:cs="Courier New"/>
                      <w:b/>
                      <w:bCs/>
                      <w:sz w:val="20"/>
                      <w:szCs w:val="20"/>
                    </w:rPr>
                    <w:t>jun</w:t>
                  </w:r>
                </w:p>
              </w:tc>
              <w:tc>
                <w:tcPr>
                  <w:tcW w:w="409"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65" w:right="-20"/>
                    <w:jc w:val="center"/>
                    <w:rPr>
                      <w:rFonts w:eastAsia="Courier New" w:cs="Courier New"/>
                      <w:b/>
                      <w:bCs/>
                      <w:sz w:val="20"/>
                      <w:szCs w:val="20"/>
                    </w:rPr>
                  </w:pPr>
                  <w:r w:rsidRPr="006508EE">
                    <w:rPr>
                      <w:rFonts w:eastAsia="Courier New" w:cs="Courier New"/>
                      <w:b/>
                      <w:bCs/>
                      <w:sz w:val="20"/>
                      <w:szCs w:val="20"/>
                    </w:rPr>
                    <w:t>jul</w:t>
                  </w:r>
                </w:p>
              </w:tc>
              <w:tc>
                <w:tcPr>
                  <w:tcW w:w="564"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67" w:right="-20"/>
                    <w:jc w:val="center"/>
                    <w:rPr>
                      <w:rFonts w:eastAsia="Courier New" w:cs="Courier New"/>
                      <w:b/>
                      <w:bCs/>
                      <w:sz w:val="20"/>
                      <w:szCs w:val="20"/>
                    </w:rPr>
                  </w:pPr>
                  <w:proofErr w:type="spellStart"/>
                  <w:r w:rsidRPr="006508EE">
                    <w:rPr>
                      <w:rFonts w:eastAsia="Courier New" w:cs="Courier New"/>
                      <w:b/>
                      <w:bCs/>
                      <w:sz w:val="20"/>
                      <w:szCs w:val="20"/>
                    </w:rPr>
                    <w:t>ago</w:t>
                  </w:r>
                  <w:proofErr w:type="spellEnd"/>
                </w:p>
              </w:tc>
              <w:tc>
                <w:tcPr>
                  <w:tcW w:w="470" w:type="dxa"/>
                </w:tcPr>
                <w:p w:rsidR="00012CCD" w:rsidRPr="006508EE" w:rsidRDefault="00012CCD" w:rsidP="00012CCD">
                  <w:pPr>
                    <w:spacing w:before="3" w:after="0" w:line="180" w:lineRule="exact"/>
                    <w:jc w:val="center"/>
                    <w:rPr>
                      <w:b/>
                      <w:bCs/>
                      <w:sz w:val="20"/>
                      <w:szCs w:val="20"/>
                    </w:rPr>
                  </w:pPr>
                </w:p>
                <w:p w:rsidR="00012CCD" w:rsidRPr="006508EE" w:rsidRDefault="00012CCD" w:rsidP="00012CCD">
                  <w:pPr>
                    <w:spacing w:after="0" w:line="240" w:lineRule="auto"/>
                    <w:ind w:left="75" w:right="-20"/>
                    <w:jc w:val="center"/>
                    <w:rPr>
                      <w:rFonts w:eastAsia="Courier New" w:cs="Courier New"/>
                      <w:b/>
                      <w:bCs/>
                      <w:sz w:val="20"/>
                      <w:szCs w:val="20"/>
                    </w:rPr>
                  </w:pPr>
                  <w:r w:rsidRPr="006508EE">
                    <w:rPr>
                      <w:rFonts w:eastAsia="Courier New" w:cs="Courier New"/>
                      <w:b/>
                      <w:bCs/>
                      <w:sz w:val="20"/>
                      <w:szCs w:val="20"/>
                    </w:rPr>
                    <w:t>sept</w:t>
                  </w:r>
                </w:p>
              </w:tc>
              <w:tc>
                <w:tcPr>
                  <w:tcW w:w="474"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72" w:right="-20"/>
                    <w:jc w:val="center"/>
                    <w:rPr>
                      <w:rFonts w:eastAsia="Courier New" w:cs="Courier New"/>
                      <w:b/>
                      <w:bCs/>
                      <w:sz w:val="20"/>
                      <w:szCs w:val="20"/>
                    </w:rPr>
                  </w:pPr>
                  <w:r w:rsidRPr="006508EE">
                    <w:rPr>
                      <w:rFonts w:eastAsia="Courier New" w:cs="Courier New"/>
                      <w:b/>
                      <w:bCs/>
                      <w:sz w:val="20"/>
                      <w:szCs w:val="20"/>
                    </w:rPr>
                    <w:t>oct</w:t>
                  </w:r>
                </w:p>
              </w:tc>
              <w:tc>
                <w:tcPr>
                  <w:tcW w:w="465"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74" w:right="-20"/>
                    <w:jc w:val="center"/>
                    <w:rPr>
                      <w:rFonts w:eastAsia="Courier New" w:cs="Courier New"/>
                      <w:b/>
                      <w:bCs/>
                      <w:sz w:val="20"/>
                      <w:szCs w:val="20"/>
                    </w:rPr>
                  </w:pPr>
                  <w:r w:rsidRPr="006508EE">
                    <w:rPr>
                      <w:rFonts w:eastAsia="Courier New" w:cs="Courier New"/>
                      <w:b/>
                      <w:bCs/>
                      <w:sz w:val="20"/>
                      <w:szCs w:val="20"/>
                    </w:rPr>
                    <w:t>nov</w:t>
                  </w:r>
                </w:p>
              </w:tc>
              <w:tc>
                <w:tcPr>
                  <w:tcW w:w="465"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69" w:right="-20"/>
                    <w:jc w:val="center"/>
                    <w:rPr>
                      <w:rFonts w:eastAsia="Courier New" w:cs="Courier New"/>
                      <w:b/>
                      <w:bCs/>
                      <w:sz w:val="20"/>
                      <w:szCs w:val="20"/>
                    </w:rPr>
                  </w:pPr>
                  <w:r w:rsidRPr="006508EE">
                    <w:rPr>
                      <w:rFonts w:eastAsia="Courier New" w:cs="Courier New"/>
                      <w:b/>
                      <w:bCs/>
                      <w:sz w:val="20"/>
                      <w:szCs w:val="20"/>
                    </w:rPr>
                    <w:t>dic</w:t>
                  </w:r>
                </w:p>
              </w:tc>
              <w:tc>
                <w:tcPr>
                  <w:tcW w:w="651"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69" w:right="-20"/>
                    <w:jc w:val="center"/>
                    <w:rPr>
                      <w:rFonts w:eastAsia="Courier New" w:cs="Courier New"/>
                      <w:b/>
                      <w:bCs/>
                      <w:sz w:val="20"/>
                      <w:szCs w:val="20"/>
                    </w:rPr>
                  </w:pPr>
                  <w:r w:rsidRPr="006508EE">
                    <w:rPr>
                      <w:rFonts w:eastAsia="Courier New" w:cs="Courier New"/>
                      <w:b/>
                      <w:bCs/>
                      <w:sz w:val="20"/>
                      <w:szCs w:val="20"/>
                    </w:rPr>
                    <w:t>ene</w:t>
                  </w:r>
                </w:p>
              </w:tc>
              <w:tc>
                <w:tcPr>
                  <w:tcW w:w="470" w:type="dxa"/>
                </w:tcPr>
                <w:p w:rsidR="00012CCD" w:rsidRPr="006508EE" w:rsidRDefault="00012CCD" w:rsidP="00012CCD">
                  <w:pPr>
                    <w:spacing w:before="8" w:after="0" w:line="180" w:lineRule="exact"/>
                    <w:jc w:val="center"/>
                    <w:rPr>
                      <w:b/>
                      <w:bCs/>
                      <w:sz w:val="20"/>
                      <w:szCs w:val="20"/>
                    </w:rPr>
                  </w:pPr>
                </w:p>
                <w:p w:rsidR="00012CCD" w:rsidRPr="006508EE" w:rsidRDefault="00012CCD" w:rsidP="00012CCD">
                  <w:pPr>
                    <w:spacing w:after="0" w:line="240" w:lineRule="auto"/>
                    <w:ind w:left="67" w:right="-20"/>
                    <w:jc w:val="center"/>
                    <w:rPr>
                      <w:rFonts w:eastAsia="Courier New" w:cs="Courier New"/>
                      <w:b/>
                      <w:bCs/>
                      <w:sz w:val="20"/>
                      <w:szCs w:val="20"/>
                    </w:rPr>
                  </w:pPr>
                  <w:r w:rsidRPr="006508EE">
                    <w:rPr>
                      <w:rFonts w:eastAsia="Courier New" w:cs="Courier New"/>
                      <w:b/>
                      <w:bCs/>
                      <w:sz w:val="20"/>
                      <w:szCs w:val="20"/>
                    </w:rPr>
                    <w:t>feb</w:t>
                  </w:r>
                </w:p>
              </w:tc>
            </w:tr>
            <w:tr w:rsidR="00012CCD" w:rsidRPr="006508EE" w:rsidTr="00012CCD">
              <w:trPr>
                <w:trHeight w:hRule="exact" w:val="440"/>
                <w:jc w:val="center"/>
              </w:trPr>
              <w:tc>
                <w:tcPr>
                  <w:tcW w:w="1636" w:type="dxa"/>
                </w:tcPr>
                <w:p w:rsidR="00012CCD" w:rsidRPr="006508EE" w:rsidRDefault="00012CCD" w:rsidP="00012CCD">
                  <w:pPr>
                    <w:spacing w:before="19" w:after="0" w:line="200" w:lineRule="exact"/>
                    <w:rPr>
                      <w:sz w:val="20"/>
                      <w:szCs w:val="20"/>
                    </w:rPr>
                  </w:pPr>
                </w:p>
                <w:p w:rsidR="00012CCD" w:rsidRPr="006508EE" w:rsidRDefault="00012CCD" w:rsidP="00012CCD">
                  <w:pPr>
                    <w:spacing w:after="0" w:line="240" w:lineRule="auto"/>
                    <w:ind w:left="67" w:right="-20"/>
                    <w:rPr>
                      <w:rFonts w:eastAsia="Courier New" w:cs="Courier New"/>
                      <w:sz w:val="20"/>
                      <w:szCs w:val="20"/>
                    </w:rPr>
                  </w:pPr>
                  <w:r w:rsidRPr="006508EE">
                    <w:rPr>
                      <w:rFonts w:eastAsia="Courier New" w:cs="Courier New"/>
                      <w:w w:val="83"/>
                      <w:sz w:val="20"/>
                      <w:szCs w:val="20"/>
                    </w:rPr>
                    <w:t>Agua mineral</w:t>
                  </w:r>
                </w:p>
              </w:tc>
              <w:tc>
                <w:tcPr>
                  <w:tcW w:w="448"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175" w:right="-20"/>
                    <w:jc w:val="center"/>
                    <w:rPr>
                      <w:rFonts w:eastAsia="Courier New" w:cs="Courier New"/>
                      <w:sz w:val="20"/>
                      <w:szCs w:val="20"/>
                    </w:rPr>
                  </w:pPr>
                  <w:r w:rsidRPr="006508EE">
                    <w:rPr>
                      <w:rFonts w:eastAsia="Courier New" w:cs="Courier New"/>
                      <w:sz w:val="20"/>
                      <w:szCs w:val="20"/>
                    </w:rPr>
                    <w:t>42</w:t>
                  </w:r>
                </w:p>
              </w:tc>
              <w:tc>
                <w:tcPr>
                  <w:tcW w:w="555"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182" w:right="-20"/>
                    <w:jc w:val="center"/>
                    <w:rPr>
                      <w:rFonts w:eastAsia="Courier New" w:cs="Courier New"/>
                      <w:sz w:val="20"/>
                      <w:szCs w:val="20"/>
                    </w:rPr>
                  </w:pPr>
                  <w:r w:rsidRPr="006508EE">
                    <w:rPr>
                      <w:rFonts w:eastAsia="Courier New" w:cs="Courier New"/>
                      <w:sz w:val="20"/>
                      <w:szCs w:val="20"/>
                    </w:rPr>
                    <w:t>37</w:t>
                  </w:r>
                </w:p>
              </w:tc>
              <w:tc>
                <w:tcPr>
                  <w:tcW w:w="421"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153" w:right="-20"/>
                    <w:jc w:val="center"/>
                    <w:rPr>
                      <w:rFonts w:eastAsia="Courier New" w:cs="Courier New"/>
                      <w:sz w:val="20"/>
                      <w:szCs w:val="20"/>
                    </w:rPr>
                  </w:pPr>
                  <w:r w:rsidRPr="006508EE">
                    <w:rPr>
                      <w:rFonts w:eastAsia="Courier New" w:cs="Courier New"/>
                      <w:sz w:val="20"/>
                      <w:szCs w:val="20"/>
                    </w:rPr>
                    <w:t>23</w:t>
                  </w:r>
                </w:p>
              </w:tc>
              <w:tc>
                <w:tcPr>
                  <w:tcW w:w="532"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220" w:right="-20"/>
                    <w:jc w:val="center"/>
                    <w:rPr>
                      <w:rFonts w:eastAsia="Courier New" w:cs="Courier New"/>
                      <w:sz w:val="20"/>
                      <w:szCs w:val="20"/>
                    </w:rPr>
                  </w:pPr>
                  <w:r w:rsidRPr="006508EE">
                    <w:rPr>
                      <w:rFonts w:eastAsia="Courier New" w:cs="Courier New"/>
                      <w:sz w:val="20"/>
                      <w:szCs w:val="20"/>
                    </w:rPr>
                    <w:t>4</w:t>
                  </w:r>
                </w:p>
              </w:tc>
              <w:tc>
                <w:tcPr>
                  <w:tcW w:w="551"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40" w:lineRule="auto"/>
                    <w:ind w:left="196" w:right="-20"/>
                    <w:jc w:val="center"/>
                    <w:rPr>
                      <w:rFonts w:eastAsia="Courier New" w:cs="Courier New"/>
                      <w:sz w:val="20"/>
                      <w:szCs w:val="20"/>
                    </w:rPr>
                  </w:pPr>
                  <w:r w:rsidRPr="006508EE">
                    <w:rPr>
                      <w:rFonts w:eastAsia="Courier New" w:cs="Courier New"/>
                      <w:sz w:val="20"/>
                      <w:szCs w:val="20"/>
                    </w:rPr>
                    <w:t>15</w:t>
                  </w:r>
                </w:p>
              </w:tc>
              <w:tc>
                <w:tcPr>
                  <w:tcW w:w="42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227" w:right="-20"/>
                    <w:jc w:val="center"/>
                    <w:rPr>
                      <w:rFonts w:eastAsia="Courier New" w:cs="Courier New"/>
                      <w:sz w:val="20"/>
                      <w:szCs w:val="20"/>
                    </w:rPr>
                  </w:pPr>
                  <w:r w:rsidRPr="006508EE">
                    <w:rPr>
                      <w:rFonts w:eastAsia="Courier New" w:cs="Courier New"/>
                      <w:sz w:val="20"/>
                      <w:szCs w:val="20"/>
                    </w:rPr>
                    <w:t>9</w:t>
                  </w:r>
                </w:p>
              </w:tc>
              <w:tc>
                <w:tcPr>
                  <w:tcW w:w="409"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223" w:right="-20"/>
                    <w:jc w:val="center"/>
                    <w:rPr>
                      <w:rFonts w:eastAsia="Courier New" w:cs="Courier New"/>
                      <w:sz w:val="20"/>
                      <w:szCs w:val="20"/>
                    </w:rPr>
                  </w:pPr>
                  <w:r w:rsidRPr="006508EE">
                    <w:rPr>
                      <w:rFonts w:eastAsia="Courier New" w:cs="Courier New"/>
                      <w:sz w:val="20"/>
                      <w:szCs w:val="20"/>
                    </w:rPr>
                    <w:t>9</w:t>
                  </w:r>
                </w:p>
              </w:tc>
              <w:tc>
                <w:tcPr>
                  <w:tcW w:w="56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187" w:right="-20"/>
                    <w:jc w:val="center"/>
                    <w:rPr>
                      <w:rFonts w:eastAsia="Courier New" w:cs="Courier New"/>
                      <w:sz w:val="20"/>
                      <w:szCs w:val="20"/>
                    </w:rPr>
                  </w:pPr>
                  <w:r w:rsidRPr="006508EE">
                    <w:rPr>
                      <w:rFonts w:eastAsia="Courier New" w:cs="Courier New"/>
                      <w:sz w:val="20"/>
                      <w:szCs w:val="20"/>
                    </w:rPr>
                    <w:t>15</w:t>
                  </w:r>
                </w:p>
              </w:tc>
              <w:tc>
                <w:tcPr>
                  <w:tcW w:w="470"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200" w:right="-20"/>
                    <w:jc w:val="center"/>
                    <w:rPr>
                      <w:rFonts w:eastAsia="Courier New" w:cs="Courier New"/>
                      <w:sz w:val="20"/>
                      <w:szCs w:val="20"/>
                    </w:rPr>
                  </w:pPr>
                  <w:r w:rsidRPr="006508EE">
                    <w:rPr>
                      <w:rFonts w:eastAsia="Courier New" w:cs="Courier New"/>
                      <w:sz w:val="20"/>
                      <w:szCs w:val="20"/>
                    </w:rPr>
                    <w:t>16</w:t>
                  </w:r>
                </w:p>
              </w:tc>
              <w:tc>
                <w:tcPr>
                  <w:tcW w:w="47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1" w:lineRule="exact"/>
                    <w:ind w:left="72" w:right="-20"/>
                    <w:jc w:val="center"/>
                    <w:rPr>
                      <w:rFonts w:eastAsia="Courier New" w:cs="Courier New"/>
                      <w:sz w:val="20"/>
                      <w:szCs w:val="20"/>
                    </w:rPr>
                  </w:pPr>
                  <w:r w:rsidRPr="006508EE">
                    <w:rPr>
                      <w:rFonts w:eastAsia="Courier New" w:cs="Courier New"/>
                      <w:sz w:val="20"/>
                      <w:szCs w:val="20"/>
                    </w:rPr>
                    <w:t>32</w:t>
                  </w:r>
                </w:p>
              </w:tc>
              <w:tc>
                <w:tcPr>
                  <w:tcW w:w="465" w:type="dxa"/>
                </w:tcPr>
                <w:p w:rsidR="00012CCD" w:rsidRPr="006508EE" w:rsidRDefault="00012CCD" w:rsidP="00012CCD">
                  <w:pPr>
                    <w:spacing w:before="6" w:after="0" w:line="220" w:lineRule="exact"/>
                    <w:jc w:val="center"/>
                    <w:rPr>
                      <w:sz w:val="20"/>
                      <w:szCs w:val="20"/>
                    </w:rPr>
                  </w:pPr>
                </w:p>
                <w:p w:rsidR="00012CCD" w:rsidRPr="006508EE" w:rsidRDefault="00012CCD" w:rsidP="00012CCD">
                  <w:pPr>
                    <w:spacing w:after="0" w:line="201" w:lineRule="exact"/>
                    <w:ind w:left="189" w:right="-20"/>
                    <w:jc w:val="center"/>
                    <w:rPr>
                      <w:rFonts w:eastAsia="Courier New" w:cs="Courier New"/>
                      <w:sz w:val="20"/>
                      <w:szCs w:val="20"/>
                    </w:rPr>
                  </w:pPr>
                  <w:r w:rsidRPr="006508EE">
                    <w:rPr>
                      <w:rFonts w:eastAsia="Courier New" w:cs="Courier New"/>
                      <w:sz w:val="20"/>
                      <w:szCs w:val="20"/>
                    </w:rPr>
                    <w:t>35</w:t>
                  </w:r>
                </w:p>
              </w:tc>
              <w:tc>
                <w:tcPr>
                  <w:tcW w:w="465" w:type="dxa"/>
                </w:tcPr>
                <w:p w:rsidR="00012CCD" w:rsidRPr="006508EE" w:rsidRDefault="00012CCD" w:rsidP="00012CCD">
                  <w:pPr>
                    <w:spacing w:before="6" w:after="0" w:line="220" w:lineRule="exact"/>
                    <w:jc w:val="center"/>
                    <w:rPr>
                      <w:sz w:val="20"/>
                      <w:szCs w:val="20"/>
                    </w:rPr>
                  </w:pPr>
                </w:p>
                <w:p w:rsidR="00012CCD" w:rsidRPr="006508EE" w:rsidRDefault="00012CCD" w:rsidP="00012CCD">
                  <w:pPr>
                    <w:spacing w:after="0" w:line="201" w:lineRule="exact"/>
                    <w:ind w:left="184" w:right="-20"/>
                    <w:jc w:val="center"/>
                    <w:rPr>
                      <w:rFonts w:eastAsia="Courier New" w:cs="Courier New"/>
                      <w:sz w:val="20"/>
                      <w:szCs w:val="20"/>
                    </w:rPr>
                  </w:pPr>
                  <w:r w:rsidRPr="006508EE">
                    <w:rPr>
                      <w:rFonts w:eastAsia="Courier New" w:cs="Courier New"/>
                      <w:sz w:val="20"/>
                      <w:szCs w:val="20"/>
                    </w:rPr>
                    <w:t>49</w:t>
                  </w:r>
                </w:p>
              </w:tc>
              <w:tc>
                <w:tcPr>
                  <w:tcW w:w="651" w:type="dxa"/>
                </w:tcPr>
                <w:p w:rsidR="00012CCD" w:rsidRPr="006508EE" w:rsidRDefault="00012CCD" w:rsidP="00012CCD">
                  <w:pPr>
                    <w:spacing w:before="6" w:after="0" w:line="220" w:lineRule="exact"/>
                    <w:jc w:val="center"/>
                    <w:rPr>
                      <w:sz w:val="20"/>
                      <w:szCs w:val="20"/>
                    </w:rPr>
                  </w:pPr>
                </w:p>
                <w:p w:rsidR="00012CCD" w:rsidRPr="006508EE" w:rsidRDefault="00012CCD" w:rsidP="00012CCD">
                  <w:pPr>
                    <w:spacing w:after="0" w:line="201" w:lineRule="exact"/>
                    <w:ind w:left="266" w:right="-20"/>
                    <w:jc w:val="center"/>
                    <w:rPr>
                      <w:rFonts w:eastAsia="Courier New" w:cs="Courier New"/>
                      <w:sz w:val="20"/>
                      <w:szCs w:val="20"/>
                    </w:rPr>
                  </w:pPr>
                  <w:r w:rsidRPr="006508EE">
                    <w:rPr>
                      <w:rFonts w:eastAsia="Courier New" w:cs="Courier New"/>
                      <w:sz w:val="20"/>
                      <w:szCs w:val="20"/>
                    </w:rPr>
                    <w:t>38</w:t>
                  </w:r>
                </w:p>
              </w:tc>
              <w:tc>
                <w:tcPr>
                  <w:tcW w:w="470" w:type="dxa"/>
                </w:tcPr>
                <w:p w:rsidR="00012CCD" w:rsidRPr="006508EE" w:rsidRDefault="00012CCD" w:rsidP="00012CCD">
                  <w:pPr>
                    <w:spacing w:before="6" w:after="0" w:line="220" w:lineRule="exact"/>
                    <w:jc w:val="center"/>
                    <w:rPr>
                      <w:sz w:val="20"/>
                      <w:szCs w:val="20"/>
                    </w:rPr>
                  </w:pPr>
                </w:p>
                <w:p w:rsidR="00012CCD" w:rsidRPr="006508EE" w:rsidRDefault="00012CCD" w:rsidP="00012CCD">
                  <w:pPr>
                    <w:spacing w:after="0" w:line="201" w:lineRule="exact"/>
                    <w:ind w:left="194" w:right="-20"/>
                    <w:jc w:val="center"/>
                    <w:rPr>
                      <w:rFonts w:eastAsia="Courier New" w:cs="Courier New"/>
                      <w:sz w:val="20"/>
                      <w:szCs w:val="20"/>
                    </w:rPr>
                  </w:pPr>
                  <w:r w:rsidRPr="006508EE">
                    <w:rPr>
                      <w:rFonts w:eastAsia="Courier New" w:cs="Courier New"/>
                      <w:sz w:val="20"/>
                      <w:szCs w:val="20"/>
                    </w:rPr>
                    <w:t>29</w:t>
                  </w:r>
                </w:p>
              </w:tc>
            </w:tr>
            <w:tr w:rsidR="00012CCD" w:rsidRPr="006508EE" w:rsidTr="00012CCD">
              <w:trPr>
                <w:trHeight w:hRule="exact" w:val="437"/>
                <w:jc w:val="center"/>
              </w:trPr>
              <w:tc>
                <w:tcPr>
                  <w:tcW w:w="1636" w:type="dxa"/>
                </w:tcPr>
                <w:p w:rsidR="00012CCD" w:rsidRPr="006508EE" w:rsidRDefault="00012CCD" w:rsidP="00012CCD">
                  <w:pPr>
                    <w:spacing w:after="0" w:line="220" w:lineRule="exact"/>
                    <w:rPr>
                      <w:sz w:val="20"/>
                      <w:szCs w:val="20"/>
                    </w:rPr>
                  </w:pPr>
                </w:p>
                <w:p w:rsidR="00012CCD" w:rsidRPr="006508EE" w:rsidRDefault="00012CCD" w:rsidP="00012CCD">
                  <w:pPr>
                    <w:spacing w:after="0" w:line="240" w:lineRule="auto"/>
                    <w:ind w:left="81" w:right="-20"/>
                    <w:rPr>
                      <w:rFonts w:eastAsia="Courier New" w:cs="Courier New"/>
                      <w:sz w:val="20"/>
                      <w:szCs w:val="20"/>
                    </w:rPr>
                  </w:pPr>
                  <w:r w:rsidRPr="006508EE">
                    <w:rPr>
                      <w:rFonts w:eastAsia="Courier New" w:cs="Courier New"/>
                      <w:w w:val="74"/>
                      <w:sz w:val="20"/>
                      <w:szCs w:val="20"/>
                    </w:rPr>
                    <w:t>Bebidas</w:t>
                  </w:r>
                </w:p>
              </w:tc>
              <w:tc>
                <w:tcPr>
                  <w:tcW w:w="448"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13" w:right="-20"/>
                    <w:jc w:val="center"/>
                    <w:rPr>
                      <w:rFonts w:eastAsia="Courier New" w:cs="Courier New"/>
                      <w:sz w:val="20"/>
                      <w:szCs w:val="20"/>
                    </w:rPr>
                  </w:pPr>
                  <w:r w:rsidRPr="006508EE">
                    <w:rPr>
                      <w:rFonts w:eastAsia="Courier New" w:cs="Courier New"/>
                      <w:sz w:val="20"/>
                      <w:szCs w:val="20"/>
                    </w:rPr>
                    <w:t>100</w:t>
                  </w:r>
                </w:p>
              </w:tc>
              <w:tc>
                <w:tcPr>
                  <w:tcW w:w="555"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82" w:right="-20"/>
                    <w:jc w:val="center"/>
                    <w:rPr>
                      <w:rFonts w:eastAsia="Courier New" w:cs="Courier New"/>
                      <w:sz w:val="20"/>
                      <w:szCs w:val="20"/>
                    </w:rPr>
                  </w:pPr>
                  <w:r w:rsidRPr="006508EE">
                    <w:rPr>
                      <w:rFonts w:eastAsia="Courier New" w:cs="Courier New"/>
                      <w:sz w:val="20"/>
                      <w:szCs w:val="20"/>
                    </w:rPr>
                    <w:t>84</w:t>
                  </w:r>
                </w:p>
              </w:tc>
              <w:tc>
                <w:tcPr>
                  <w:tcW w:w="421"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53" w:right="-20"/>
                    <w:jc w:val="center"/>
                    <w:rPr>
                      <w:rFonts w:eastAsia="Courier New" w:cs="Courier New"/>
                      <w:sz w:val="20"/>
                      <w:szCs w:val="20"/>
                    </w:rPr>
                  </w:pPr>
                  <w:r w:rsidRPr="006508EE">
                    <w:rPr>
                      <w:rFonts w:eastAsia="Courier New" w:cs="Courier New"/>
                      <w:sz w:val="20"/>
                      <w:szCs w:val="20"/>
                    </w:rPr>
                    <w:t>61</w:t>
                  </w:r>
                </w:p>
              </w:tc>
              <w:tc>
                <w:tcPr>
                  <w:tcW w:w="532"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53" w:right="-20"/>
                    <w:jc w:val="center"/>
                    <w:rPr>
                      <w:rFonts w:eastAsia="Courier New" w:cs="Courier New"/>
                      <w:sz w:val="20"/>
                      <w:szCs w:val="20"/>
                    </w:rPr>
                  </w:pPr>
                  <w:r w:rsidRPr="006508EE">
                    <w:rPr>
                      <w:rFonts w:eastAsia="Courier New" w:cs="Courier New"/>
                      <w:sz w:val="20"/>
                      <w:szCs w:val="20"/>
                    </w:rPr>
                    <w:t>34</w:t>
                  </w:r>
                </w:p>
              </w:tc>
              <w:tc>
                <w:tcPr>
                  <w:tcW w:w="551" w:type="dxa"/>
                </w:tcPr>
                <w:p w:rsidR="00012CCD" w:rsidRPr="006508EE" w:rsidRDefault="00012CCD" w:rsidP="00012CCD">
                  <w:pPr>
                    <w:spacing w:before="8" w:after="0" w:line="220" w:lineRule="exact"/>
                    <w:jc w:val="center"/>
                    <w:rPr>
                      <w:sz w:val="20"/>
                      <w:szCs w:val="20"/>
                    </w:rPr>
                  </w:pPr>
                </w:p>
                <w:p w:rsidR="00012CCD" w:rsidRPr="006508EE" w:rsidRDefault="00012CCD" w:rsidP="00012CCD">
                  <w:pPr>
                    <w:spacing w:after="0" w:line="203" w:lineRule="exact"/>
                    <w:ind w:left="192" w:right="-20"/>
                    <w:jc w:val="center"/>
                    <w:rPr>
                      <w:rFonts w:eastAsia="Courier New" w:cs="Courier New"/>
                      <w:sz w:val="20"/>
                      <w:szCs w:val="20"/>
                    </w:rPr>
                  </w:pPr>
                  <w:r w:rsidRPr="006508EE">
                    <w:rPr>
                      <w:rFonts w:eastAsia="Courier New" w:cs="Courier New"/>
                      <w:sz w:val="20"/>
                      <w:szCs w:val="20"/>
                    </w:rPr>
                    <w:t>58</w:t>
                  </w:r>
                </w:p>
              </w:tc>
              <w:tc>
                <w:tcPr>
                  <w:tcW w:w="424"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48" w:right="-20"/>
                    <w:jc w:val="center"/>
                    <w:rPr>
                      <w:rFonts w:eastAsia="Courier New" w:cs="Courier New"/>
                      <w:sz w:val="20"/>
                      <w:szCs w:val="20"/>
                    </w:rPr>
                  </w:pPr>
                  <w:r w:rsidRPr="006508EE">
                    <w:rPr>
                      <w:rFonts w:eastAsia="Courier New" w:cs="Courier New"/>
                      <w:sz w:val="20"/>
                      <w:szCs w:val="20"/>
                    </w:rPr>
                    <w:t>36</w:t>
                  </w:r>
                </w:p>
              </w:tc>
              <w:tc>
                <w:tcPr>
                  <w:tcW w:w="409"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46" w:right="-20"/>
                    <w:jc w:val="center"/>
                    <w:rPr>
                      <w:rFonts w:eastAsia="Courier New" w:cs="Courier New"/>
                      <w:sz w:val="20"/>
                      <w:szCs w:val="20"/>
                    </w:rPr>
                  </w:pPr>
                  <w:r w:rsidRPr="006508EE">
                    <w:rPr>
                      <w:rFonts w:eastAsia="Courier New" w:cs="Courier New"/>
                      <w:sz w:val="20"/>
                      <w:szCs w:val="20"/>
                    </w:rPr>
                    <w:t>73</w:t>
                  </w:r>
                </w:p>
              </w:tc>
              <w:tc>
                <w:tcPr>
                  <w:tcW w:w="564"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10" w:right="-20"/>
                    <w:jc w:val="center"/>
                    <w:rPr>
                      <w:rFonts w:eastAsia="Courier New" w:cs="Courier New"/>
                      <w:sz w:val="20"/>
                      <w:szCs w:val="20"/>
                    </w:rPr>
                  </w:pPr>
                  <w:r w:rsidRPr="006508EE">
                    <w:rPr>
                      <w:rFonts w:eastAsia="Courier New" w:cs="Courier New"/>
                      <w:sz w:val="20"/>
                      <w:szCs w:val="20"/>
                    </w:rPr>
                    <w:t>134</w:t>
                  </w:r>
                </w:p>
              </w:tc>
              <w:tc>
                <w:tcPr>
                  <w:tcW w:w="470"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16" w:right="-20"/>
                    <w:jc w:val="center"/>
                    <w:rPr>
                      <w:rFonts w:eastAsia="Courier New" w:cs="Courier New"/>
                      <w:sz w:val="20"/>
                      <w:szCs w:val="20"/>
                    </w:rPr>
                  </w:pPr>
                  <w:r w:rsidRPr="006508EE">
                    <w:rPr>
                      <w:rFonts w:eastAsia="Courier New" w:cs="Courier New"/>
                      <w:sz w:val="20"/>
                      <w:szCs w:val="20"/>
                    </w:rPr>
                    <w:t>121</w:t>
                  </w:r>
                </w:p>
              </w:tc>
              <w:tc>
                <w:tcPr>
                  <w:tcW w:w="474"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81" w:right="-20"/>
                    <w:jc w:val="center"/>
                    <w:rPr>
                      <w:rFonts w:eastAsia="Courier New" w:cs="Courier New"/>
                      <w:sz w:val="20"/>
                      <w:szCs w:val="20"/>
                    </w:rPr>
                  </w:pPr>
                  <w:r w:rsidRPr="006508EE">
                    <w:rPr>
                      <w:rFonts w:eastAsia="Courier New" w:cs="Courier New"/>
                      <w:sz w:val="20"/>
                      <w:szCs w:val="20"/>
                    </w:rPr>
                    <w:t>126</w:t>
                  </w:r>
                </w:p>
              </w:tc>
              <w:tc>
                <w:tcPr>
                  <w:tcW w:w="465"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20" w:right="-20"/>
                    <w:jc w:val="center"/>
                    <w:rPr>
                      <w:rFonts w:eastAsia="Courier New" w:cs="Courier New"/>
                      <w:sz w:val="20"/>
                      <w:szCs w:val="20"/>
                    </w:rPr>
                  </w:pPr>
                  <w:r w:rsidRPr="006508EE">
                    <w:rPr>
                      <w:rFonts w:eastAsia="Courier New" w:cs="Courier New"/>
                      <w:sz w:val="20"/>
                      <w:szCs w:val="20"/>
                    </w:rPr>
                    <w:t>140</w:t>
                  </w:r>
                </w:p>
              </w:tc>
              <w:tc>
                <w:tcPr>
                  <w:tcW w:w="465" w:type="dxa"/>
                </w:tcPr>
                <w:p w:rsidR="00012CCD" w:rsidRPr="006508EE" w:rsidRDefault="00012CCD" w:rsidP="00012CCD">
                  <w:pPr>
                    <w:spacing w:before="5" w:after="0" w:line="220" w:lineRule="exact"/>
                    <w:jc w:val="center"/>
                    <w:rPr>
                      <w:sz w:val="20"/>
                      <w:szCs w:val="20"/>
                    </w:rPr>
                  </w:pPr>
                </w:p>
                <w:p w:rsidR="00012CCD" w:rsidRPr="006508EE" w:rsidRDefault="00012CCD" w:rsidP="00012CCD">
                  <w:pPr>
                    <w:spacing w:after="0" w:line="203" w:lineRule="exact"/>
                    <w:ind w:left="117" w:right="-20"/>
                    <w:jc w:val="center"/>
                    <w:rPr>
                      <w:rFonts w:eastAsia="Courier New" w:cs="Courier New"/>
                      <w:sz w:val="20"/>
                      <w:szCs w:val="20"/>
                    </w:rPr>
                  </w:pPr>
                  <w:r w:rsidRPr="006508EE">
                    <w:rPr>
                      <w:rFonts w:eastAsia="Courier New" w:cs="Courier New"/>
                      <w:sz w:val="20"/>
                      <w:szCs w:val="20"/>
                    </w:rPr>
                    <w:t>111</w:t>
                  </w:r>
                </w:p>
              </w:tc>
              <w:tc>
                <w:tcPr>
                  <w:tcW w:w="651" w:type="dxa"/>
                </w:tcPr>
                <w:p w:rsidR="00012CCD" w:rsidRPr="006508EE" w:rsidRDefault="00012CCD" w:rsidP="00012CCD">
                  <w:pPr>
                    <w:spacing w:before="10" w:after="0" w:line="220" w:lineRule="exact"/>
                    <w:jc w:val="center"/>
                    <w:rPr>
                      <w:sz w:val="20"/>
                      <w:szCs w:val="20"/>
                    </w:rPr>
                  </w:pPr>
                </w:p>
                <w:p w:rsidR="00012CCD" w:rsidRPr="006508EE" w:rsidRDefault="00012CCD" w:rsidP="00012CCD">
                  <w:pPr>
                    <w:spacing w:after="0" w:line="198" w:lineRule="exact"/>
                    <w:ind w:left="194" w:right="-20"/>
                    <w:jc w:val="center"/>
                    <w:rPr>
                      <w:rFonts w:eastAsia="Courier New" w:cs="Courier New"/>
                      <w:sz w:val="20"/>
                      <w:szCs w:val="20"/>
                    </w:rPr>
                  </w:pPr>
                  <w:r w:rsidRPr="006508EE">
                    <w:rPr>
                      <w:rFonts w:eastAsia="Courier New" w:cs="Courier New"/>
                      <w:sz w:val="20"/>
                      <w:szCs w:val="20"/>
                    </w:rPr>
                    <w:t>131</w:t>
                  </w:r>
                </w:p>
              </w:tc>
              <w:tc>
                <w:tcPr>
                  <w:tcW w:w="470" w:type="dxa"/>
                </w:tcPr>
                <w:p w:rsidR="00012CCD" w:rsidRPr="006508EE" w:rsidRDefault="00012CCD" w:rsidP="00012CCD">
                  <w:pPr>
                    <w:spacing w:before="10" w:after="0" w:line="220" w:lineRule="exact"/>
                    <w:jc w:val="center"/>
                    <w:rPr>
                      <w:sz w:val="20"/>
                      <w:szCs w:val="20"/>
                    </w:rPr>
                  </w:pPr>
                </w:p>
                <w:p w:rsidR="00012CCD" w:rsidRPr="006508EE" w:rsidRDefault="00012CCD" w:rsidP="00012CCD">
                  <w:pPr>
                    <w:spacing w:after="0" w:line="198" w:lineRule="exact"/>
                    <w:ind w:left="115" w:right="-20"/>
                    <w:jc w:val="center"/>
                    <w:rPr>
                      <w:rFonts w:eastAsia="Courier New" w:cs="Courier New"/>
                      <w:sz w:val="20"/>
                      <w:szCs w:val="20"/>
                    </w:rPr>
                  </w:pPr>
                  <w:r w:rsidRPr="006508EE">
                    <w:rPr>
                      <w:rFonts w:eastAsia="Courier New" w:cs="Courier New"/>
                      <w:sz w:val="20"/>
                      <w:szCs w:val="20"/>
                    </w:rPr>
                    <w:t>106</w:t>
                  </w:r>
                </w:p>
              </w:tc>
            </w:tr>
            <w:tr w:rsidR="00012CCD" w:rsidRPr="006508EE" w:rsidTr="00012CCD">
              <w:trPr>
                <w:trHeight w:hRule="exact" w:val="302"/>
                <w:jc w:val="center"/>
              </w:trPr>
              <w:tc>
                <w:tcPr>
                  <w:tcW w:w="1636" w:type="dxa"/>
                </w:tcPr>
                <w:p w:rsidR="00012CCD" w:rsidRPr="006508EE" w:rsidRDefault="00012CCD" w:rsidP="00012CCD">
                  <w:pPr>
                    <w:spacing w:before="85" w:after="0" w:line="240" w:lineRule="auto"/>
                    <w:ind w:left="81" w:right="-20"/>
                    <w:rPr>
                      <w:rFonts w:eastAsia="Courier New" w:cs="Courier New"/>
                      <w:sz w:val="20"/>
                      <w:szCs w:val="20"/>
                    </w:rPr>
                  </w:pPr>
                  <w:r w:rsidRPr="006508EE">
                    <w:rPr>
                      <w:rFonts w:eastAsia="Courier New" w:cs="Courier New"/>
                      <w:w w:val="73"/>
                      <w:sz w:val="20"/>
                      <w:szCs w:val="20"/>
                    </w:rPr>
                    <w:t>Néctar</w:t>
                  </w:r>
                </w:p>
              </w:tc>
              <w:tc>
                <w:tcPr>
                  <w:tcW w:w="448" w:type="dxa"/>
                </w:tcPr>
                <w:p w:rsidR="00012CCD" w:rsidRPr="006508EE" w:rsidRDefault="00012CCD" w:rsidP="00012CCD">
                  <w:pPr>
                    <w:spacing w:before="85" w:after="0" w:line="240" w:lineRule="auto"/>
                    <w:ind w:left="271" w:right="-20"/>
                    <w:jc w:val="center"/>
                    <w:rPr>
                      <w:rFonts w:eastAsia="Courier New" w:cs="Courier New"/>
                      <w:sz w:val="20"/>
                      <w:szCs w:val="20"/>
                    </w:rPr>
                  </w:pPr>
                  <w:r w:rsidRPr="006508EE">
                    <w:rPr>
                      <w:rFonts w:eastAsia="Courier New" w:cs="Courier New"/>
                      <w:sz w:val="20"/>
                      <w:szCs w:val="20"/>
                    </w:rPr>
                    <w:t>1</w:t>
                  </w:r>
                </w:p>
              </w:tc>
              <w:tc>
                <w:tcPr>
                  <w:tcW w:w="555" w:type="dxa"/>
                </w:tcPr>
                <w:p w:rsidR="00012CCD" w:rsidRPr="006508EE" w:rsidRDefault="00012CCD" w:rsidP="00012CCD">
                  <w:pPr>
                    <w:spacing w:before="89" w:after="0" w:line="203" w:lineRule="exact"/>
                    <w:ind w:left="273" w:right="-20"/>
                    <w:jc w:val="center"/>
                    <w:rPr>
                      <w:rFonts w:eastAsia="Courier New" w:cs="Courier New"/>
                      <w:sz w:val="20"/>
                      <w:szCs w:val="20"/>
                    </w:rPr>
                  </w:pPr>
                  <w:r w:rsidRPr="006508EE">
                    <w:rPr>
                      <w:rFonts w:eastAsia="Courier New" w:cs="Courier New"/>
                      <w:sz w:val="20"/>
                      <w:szCs w:val="20"/>
                    </w:rPr>
                    <w:t>1</w:t>
                  </w:r>
                </w:p>
              </w:tc>
              <w:tc>
                <w:tcPr>
                  <w:tcW w:w="421" w:type="dxa"/>
                </w:tcPr>
                <w:p w:rsidR="00012CCD" w:rsidRPr="006508EE" w:rsidRDefault="00012CCD" w:rsidP="00012CCD">
                  <w:pPr>
                    <w:spacing w:before="85" w:after="0" w:line="240" w:lineRule="auto"/>
                    <w:ind w:left="235" w:right="-20"/>
                    <w:jc w:val="center"/>
                    <w:rPr>
                      <w:rFonts w:eastAsia="Courier New" w:cs="Courier New"/>
                      <w:sz w:val="20"/>
                      <w:szCs w:val="20"/>
                    </w:rPr>
                  </w:pPr>
                  <w:r w:rsidRPr="006508EE">
                    <w:rPr>
                      <w:rFonts w:eastAsia="Courier New" w:cs="Courier New"/>
                      <w:sz w:val="20"/>
                      <w:szCs w:val="20"/>
                    </w:rPr>
                    <w:t>1</w:t>
                  </w:r>
                </w:p>
              </w:tc>
              <w:tc>
                <w:tcPr>
                  <w:tcW w:w="532" w:type="dxa"/>
                </w:tcPr>
                <w:p w:rsidR="00012CCD" w:rsidRPr="006508EE" w:rsidRDefault="00012CCD" w:rsidP="00012CCD">
                  <w:pPr>
                    <w:spacing w:before="85" w:after="0" w:line="240" w:lineRule="auto"/>
                    <w:ind w:left="201" w:right="130"/>
                    <w:jc w:val="center"/>
                    <w:rPr>
                      <w:rFonts w:eastAsia="Courier New" w:cs="Courier New"/>
                      <w:sz w:val="20"/>
                      <w:szCs w:val="20"/>
                    </w:rPr>
                  </w:pPr>
                  <w:r w:rsidRPr="006508EE">
                    <w:rPr>
                      <w:rFonts w:eastAsia="Courier New" w:cs="Courier New"/>
                      <w:sz w:val="20"/>
                      <w:szCs w:val="20"/>
                    </w:rPr>
                    <w:t>1</w:t>
                  </w:r>
                </w:p>
              </w:tc>
              <w:tc>
                <w:tcPr>
                  <w:tcW w:w="551" w:type="dxa"/>
                </w:tcPr>
                <w:p w:rsidR="00012CCD" w:rsidRPr="006508EE" w:rsidRDefault="00012CCD" w:rsidP="00012CCD">
                  <w:pPr>
                    <w:spacing w:before="94" w:after="0" w:line="240" w:lineRule="auto"/>
                    <w:ind w:left="232" w:right="169"/>
                    <w:jc w:val="center"/>
                    <w:rPr>
                      <w:rFonts w:eastAsia="Arial" w:cs="Arial"/>
                      <w:sz w:val="20"/>
                      <w:szCs w:val="20"/>
                    </w:rPr>
                  </w:pPr>
                  <w:r w:rsidRPr="006508EE">
                    <w:rPr>
                      <w:rFonts w:eastAsia="Arial" w:cs="Arial"/>
                      <w:sz w:val="20"/>
                      <w:szCs w:val="20"/>
                    </w:rPr>
                    <w:t>-</w:t>
                  </w:r>
                </w:p>
              </w:tc>
              <w:tc>
                <w:tcPr>
                  <w:tcW w:w="424" w:type="dxa"/>
                </w:tcPr>
                <w:p w:rsidR="00012CCD" w:rsidRPr="006508EE" w:rsidRDefault="00354E2B" w:rsidP="00354E2B">
                  <w:pPr>
                    <w:spacing w:before="94" w:after="0" w:line="240" w:lineRule="auto"/>
                    <w:ind w:right="-20"/>
                    <w:rPr>
                      <w:rFonts w:eastAsia="Arial" w:cs="Arial"/>
                      <w:sz w:val="20"/>
                      <w:szCs w:val="20"/>
                    </w:rPr>
                  </w:pPr>
                  <w:r w:rsidRPr="006508EE">
                    <w:rPr>
                      <w:rFonts w:eastAsia="Arial" w:cs="Arial"/>
                      <w:sz w:val="20"/>
                      <w:szCs w:val="20"/>
                    </w:rPr>
                    <w:t xml:space="preserve">   </w:t>
                  </w:r>
                  <w:r w:rsidR="00012CCD" w:rsidRPr="006508EE">
                    <w:rPr>
                      <w:rFonts w:eastAsia="Arial" w:cs="Arial"/>
                      <w:sz w:val="20"/>
                      <w:szCs w:val="20"/>
                    </w:rPr>
                    <w:t>-</w:t>
                  </w:r>
                </w:p>
              </w:tc>
              <w:tc>
                <w:tcPr>
                  <w:tcW w:w="409" w:type="dxa"/>
                </w:tcPr>
                <w:p w:rsidR="00012CCD" w:rsidRPr="006508EE" w:rsidRDefault="00012CCD" w:rsidP="00012CCD">
                  <w:pPr>
                    <w:spacing w:before="94" w:after="0" w:line="240" w:lineRule="auto"/>
                    <w:ind w:right="52"/>
                    <w:jc w:val="center"/>
                    <w:rPr>
                      <w:rFonts w:eastAsia="Arial" w:cs="Arial"/>
                      <w:sz w:val="20"/>
                      <w:szCs w:val="20"/>
                    </w:rPr>
                  </w:pPr>
                  <w:r w:rsidRPr="006508EE">
                    <w:rPr>
                      <w:rFonts w:eastAsia="Arial" w:cs="Arial"/>
                      <w:sz w:val="20"/>
                      <w:szCs w:val="20"/>
                    </w:rPr>
                    <w:t>-</w:t>
                  </w:r>
                </w:p>
              </w:tc>
              <w:tc>
                <w:tcPr>
                  <w:tcW w:w="564" w:type="dxa"/>
                </w:tcPr>
                <w:p w:rsidR="00012CCD" w:rsidRPr="006508EE" w:rsidRDefault="00012CCD" w:rsidP="00012CCD">
                  <w:pPr>
                    <w:spacing w:before="94" w:after="0" w:line="240" w:lineRule="auto"/>
                    <w:ind w:left="270" w:right="144"/>
                    <w:jc w:val="center"/>
                    <w:rPr>
                      <w:rFonts w:eastAsia="Arial" w:cs="Arial"/>
                      <w:sz w:val="20"/>
                      <w:szCs w:val="20"/>
                    </w:rPr>
                  </w:pPr>
                  <w:r w:rsidRPr="006508EE">
                    <w:rPr>
                      <w:rFonts w:eastAsia="Arial" w:cs="Arial"/>
                      <w:sz w:val="20"/>
                      <w:szCs w:val="20"/>
                    </w:rPr>
                    <w:t>-</w:t>
                  </w:r>
                </w:p>
              </w:tc>
              <w:tc>
                <w:tcPr>
                  <w:tcW w:w="470" w:type="dxa"/>
                </w:tcPr>
                <w:p w:rsidR="00012CCD" w:rsidRPr="006508EE" w:rsidRDefault="00012CCD" w:rsidP="00012CCD">
                  <w:pPr>
                    <w:spacing w:before="94" w:after="0" w:line="240" w:lineRule="auto"/>
                    <w:ind w:right="71"/>
                    <w:jc w:val="center"/>
                    <w:rPr>
                      <w:rFonts w:eastAsia="Arial" w:cs="Arial"/>
                      <w:sz w:val="20"/>
                      <w:szCs w:val="20"/>
                    </w:rPr>
                  </w:pPr>
                  <w:r w:rsidRPr="006508EE">
                    <w:rPr>
                      <w:rFonts w:eastAsia="Arial" w:cs="Arial"/>
                      <w:sz w:val="20"/>
                      <w:szCs w:val="20"/>
                    </w:rPr>
                    <w:t>-</w:t>
                  </w:r>
                </w:p>
              </w:tc>
              <w:tc>
                <w:tcPr>
                  <w:tcW w:w="474" w:type="dxa"/>
                </w:tcPr>
                <w:p w:rsidR="00012CCD" w:rsidRPr="006508EE" w:rsidRDefault="00012CCD" w:rsidP="00012CCD">
                  <w:pPr>
                    <w:spacing w:before="16" w:after="0" w:line="277" w:lineRule="exact"/>
                    <w:ind w:right="27"/>
                    <w:jc w:val="center"/>
                    <w:rPr>
                      <w:rFonts w:eastAsia="Times New Roman" w:cs="Times New Roman"/>
                      <w:sz w:val="20"/>
                      <w:szCs w:val="20"/>
                    </w:rPr>
                  </w:pPr>
                  <w:r w:rsidRPr="006508EE">
                    <w:rPr>
                      <w:rFonts w:eastAsia="Times New Roman" w:cs="Times New Roman"/>
                      <w:sz w:val="20"/>
                      <w:szCs w:val="20"/>
                    </w:rPr>
                    <w:t>-</w:t>
                  </w:r>
                </w:p>
              </w:tc>
              <w:tc>
                <w:tcPr>
                  <w:tcW w:w="465" w:type="dxa"/>
                </w:tcPr>
                <w:p w:rsidR="00012CCD" w:rsidRPr="006508EE" w:rsidRDefault="00012CCD" w:rsidP="00012CCD">
                  <w:pPr>
                    <w:spacing w:before="16" w:after="0" w:line="277" w:lineRule="exact"/>
                    <w:ind w:right="69"/>
                    <w:jc w:val="center"/>
                    <w:rPr>
                      <w:rFonts w:eastAsia="Times New Roman" w:cs="Times New Roman"/>
                      <w:sz w:val="20"/>
                      <w:szCs w:val="20"/>
                    </w:rPr>
                  </w:pPr>
                  <w:r w:rsidRPr="006508EE">
                    <w:rPr>
                      <w:rFonts w:eastAsia="Times New Roman" w:cs="Times New Roman"/>
                      <w:sz w:val="20"/>
                      <w:szCs w:val="20"/>
                    </w:rPr>
                    <w:t>-</w:t>
                  </w:r>
                </w:p>
              </w:tc>
              <w:tc>
                <w:tcPr>
                  <w:tcW w:w="465" w:type="dxa"/>
                </w:tcPr>
                <w:p w:rsidR="00012CCD" w:rsidRPr="006508EE" w:rsidRDefault="00012CCD" w:rsidP="00012CCD">
                  <w:pPr>
                    <w:spacing w:before="16" w:after="0" w:line="277" w:lineRule="exact"/>
                    <w:ind w:right="63"/>
                    <w:jc w:val="center"/>
                    <w:rPr>
                      <w:rFonts w:eastAsia="Times New Roman" w:cs="Times New Roman"/>
                      <w:sz w:val="20"/>
                      <w:szCs w:val="20"/>
                    </w:rPr>
                  </w:pPr>
                  <w:r w:rsidRPr="006508EE">
                    <w:rPr>
                      <w:rFonts w:eastAsia="Times New Roman" w:cs="Times New Roman"/>
                      <w:sz w:val="20"/>
                      <w:szCs w:val="20"/>
                    </w:rPr>
                    <w:t>-</w:t>
                  </w:r>
                </w:p>
              </w:tc>
              <w:tc>
                <w:tcPr>
                  <w:tcW w:w="651" w:type="dxa"/>
                </w:tcPr>
                <w:p w:rsidR="00012CCD" w:rsidRPr="006508EE" w:rsidRDefault="00012CCD" w:rsidP="00012CCD">
                  <w:pPr>
                    <w:spacing w:before="16" w:after="0" w:line="277" w:lineRule="exact"/>
                    <w:ind w:left="308" w:right="177"/>
                    <w:jc w:val="center"/>
                    <w:rPr>
                      <w:rFonts w:eastAsia="Times New Roman" w:cs="Times New Roman"/>
                      <w:sz w:val="20"/>
                      <w:szCs w:val="20"/>
                    </w:rPr>
                  </w:pPr>
                  <w:r w:rsidRPr="006508EE">
                    <w:rPr>
                      <w:rFonts w:eastAsia="Times New Roman" w:cs="Times New Roman"/>
                      <w:sz w:val="20"/>
                      <w:szCs w:val="20"/>
                    </w:rPr>
                    <w:t>-</w:t>
                  </w:r>
                </w:p>
              </w:tc>
              <w:tc>
                <w:tcPr>
                  <w:tcW w:w="470" w:type="dxa"/>
                </w:tcPr>
                <w:p w:rsidR="00012CCD" w:rsidRPr="006508EE" w:rsidRDefault="00012CCD" w:rsidP="00012CCD">
                  <w:pPr>
                    <w:spacing w:before="16" w:after="0" w:line="277" w:lineRule="exact"/>
                    <w:ind w:right="69"/>
                    <w:jc w:val="center"/>
                    <w:rPr>
                      <w:rFonts w:eastAsia="Times New Roman" w:cs="Times New Roman"/>
                      <w:sz w:val="20"/>
                      <w:szCs w:val="20"/>
                    </w:rPr>
                  </w:pPr>
                  <w:r w:rsidRPr="006508EE">
                    <w:rPr>
                      <w:rFonts w:eastAsia="Times New Roman" w:cs="Times New Roman"/>
                      <w:sz w:val="20"/>
                      <w:szCs w:val="20"/>
                    </w:rPr>
                    <w:t>-</w:t>
                  </w:r>
                </w:p>
              </w:tc>
            </w:tr>
            <w:tr w:rsidR="00012CCD" w:rsidRPr="006508EE" w:rsidTr="00012CCD">
              <w:trPr>
                <w:trHeight w:hRule="exact" w:val="441"/>
                <w:jc w:val="center"/>
              </w:trPr>
              <w:tc>
                <w:tcPr>
                  <w:tcW w:w="1636" w:type="dxa"/>
                </w:tcPr>
                <w:p w:rsidR="00012CCD" w:rsidRPr="006508EE" w:rsidRDefault="00012CCD" w:rsidP="00012CCD">
                  <w:pPr>
                    <w:spacing w:before="4" w:after="0" w:line="220" w:lineRule="exact"/>
                    <w:rPr>
                      <w:sz w:val="20"/>
                      <w:szCs w:val="20"/>
                    </w:rPr>
                  </w:pPr>
                </w:p>
                <w:p w:rsidR="00012CCD" w:rsidRPr="006508EE" w:rsidRDefault="00012CCD" w:rsidP="00012CCD">
                  <w:pPr>
                    <w:spacing w:after="0" w:line="240" w:lineRule="auto"/>
                    <w:ind w:left="72" w:right="-20"/>
                    <w:rPr>
                      <w:rFonts w:eastAsia="Courier New" w:cs="Courier New"/>
                      <w:sz w:val="20"/>
                      <w:szCs w:val="20"/>
                    </w:rPr>
                  </w:pPr>
                  <w:r w:rsidRPr="006508EE">
                    <w:rPr>
                      <w:rFonts w:eastAsia="Courier New" w:cs="Courier New"/>
                      <w:w w:val="75"/>
                      <w:sz w:val="20"/>
                      <w:szCs w:val="20"/>
                    </w:rPr>
                    <w:t>Cerveza</w:t>
                  </w:r>
                </w:p>
              </w:tc>
              <w:tc>
                <w:tcPr>
                  <w:tcW w:w="448"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240" w:lineRule="auto"/>
                    <w:ind w:left="189" w:right="-20"/>
                    <w:jc w:val="center"/>
                    <w:rPr>
                      <w:rFonts w:eastAsia="Courier New" w:cs="Courier New"/>
                      <w:sz w:val="20"/>
                      <w:szCs w:val="20"/>
                    </w:rPr>
                  </w:pPr>
                  <w:r w:rsidRPr="006508EE">
                    <w:rPr>
                      <w:rFonts w:eastAsia="Courier New" w:cs="Courier New"/>
                      <w:sz w:val="20"/>
                      <w:szCs w:val="20"/>
                    </w:rPr>
                    <w:t>13</w:t>
                  </w:r>
                </w:p>
              </w:tc>
              <w:tc>
                <w:tcPr>
                  <w:tcW w:w="555"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2" w:right="-20"/>
                    <w:jc w:val="center"/>
                    <w:rPr>
                      <w:rFonts w:eastAsia="Courier New" w:cs="Courier New"/>
                      <w:sz w:val="20"/>
                      <w:szCs w:val="20"/>
                    </w:rPr>
                  </w:pPr>
                  <w:r w:rsidRPr="006508EE">
                    <w:rPr>
                      <w:rFonts w:eastAsia="Courier New" w:cs="Courier New"/>
                      <w:sz w:val="20"/>
                      <w:szCs w:val="20"/>
                    </w:rPr>
                    <w:t>13</w:t>
                  </w:r>
                </w:p>
              </w:tc>
              <w:tc>
                <w:tcPr>
                  <w:tcW w:w="421" w:type="dxa"/>
                </w:tcPr>
                <w:p w:rsidR="00012CCD" w:rsidRPr="006508EE" w:rsidRDefault="00012CCD" w:rsidP="00012CCD">
                  <w:pPr>
                    <w:spacing w:before="20" w:after="0" w:line="200" w:lineRule="exact"/>
                    <w:jc w:val="center"/>
                    <w:rPr>
                      <w:sz w:val="20"/>
                      <w:szCs w:val="20"/>
                    </w:rPr>
                  </w:pPr>
                </w:p>
                <w:p w:rsidR="00012CCD" w:rsidRPr="006508EE" w:rsidRDefault="00012CCD" w:rsidP="00012CCD">
                  <w:pPr>
                    <w:spacing w:after="0" w:line="240" w:lineRule="auto"/>
                    <w:ind w:left="158" w:right="-20"/>
                    <w:jc w:val="center"/>
                    <w:rPr>
                      <w:rFonts w:eastAsia="Times New Roman" w:cs="Times New Roman"/>
                      <w:sz w:val="20"/>
                      <w:szCs w:val="20"/>
                    </w:rPr>
                  </w:pPr>
                  <w:r w:rsidRPr="006508EE">
                    <w:rPr>
                      <w:rFonts w:eastAsia="Times New Roman" w:cs="Times New Roman"/>
                      <w:sz w:val="20"/>
                      <w:szCs w:val="20"/>
                    </w:rPr>
                    <w:t>13</w:t>
                  </w:r>
                </w:p>
              </w:tc>
              <w:tc>
                <w:tcPr>
                  <w:tcW w:w="532"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58" w:right="-20"/>
                    <w:jc w:val="center"/>
                    <w:rPr>
                      <w:rFonts w:eastAsia="Courier New" w:cs="Courier New"/>
                      <w:sz w:val="20"/>
                      <w:szCs w:val="20"/>
                    </w:rPr>
                  </w:pPr>
                  <w:r w:rsidRPr="006508EE">
                    <w:rPr>
                      <w:rFonts w:eastAsia="Courier New" w:cs="Courier New"/>
                      <w:sz w:val="20"/>
                      <w:szCs w:val="20"/>
                    </w:rPr>
                    <w:t>12</w:t>
                  </w:r>
                </w:p>
              </w:tc>
              <w:tc>
                <w:tcPr>
                  <w:tcW w:w="551"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6" w:right="-20"/>
                    <w:jc w:val="center"/>
                    <w:rPr>
                      <w:rFonts w:eastAsia="Courier New" w:cs="Courier New"/>
                      <w:sz w:val="20"/>
                      <w:szCs w:val="20"/>
                    </w:rPr>
                  </w:pPr>
                  <w:r w:rsidRPr="006508EE">
                    <w:rPr>
                      <w:rFonts w:eastAsia="Courier New" w:cs="Courier New"/>
                      <w:sz w:val="20"/>
                      <w:szCs w:val="20"/>
                    </w:rPr>
                    <w:t>14</w:t>
                  </w:r>
                </w:p>
              </w:tc>
              <w:tc>
                <w:tcPr>
                  <w:tcW w:w="42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40" w:lineRule="auto"/>
                    <w:ind w:left="153" w:right="-20"/>
                    <w:jc w:val="center"/>
                    <w:rPr>
                      <w:rFonts w:eastAsia="Arial" w:cs="Arial"/>
                      <w:sz w:val="20"/>
                      <w:szCs w:val="20"/>
                    </w:rPr>
                  </w:pPr>
                  <w:r w:rsidRPr="006508EE">
                    <w:rPr>
                      <w:rFonts w:eastAsia="Arial" w:cs="Arial"/>
                      <w:sz w:val="20"/>
                      <w:szCs w:val="20"/>
                    </w:rPr>
                    <w:t>11</w:t>
                  </w:r>
                </w:p>
              </w:tc>
              <w:tc>
                <w:tcPr>
                  <w:tcW w:w="409"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51" w:right="-20"/>
                    <w:jc w:val="center"/>
                    <w:rPr>
                      <w:rFonts w:eastAsia="Courier New" w:cs="Courier New"/>
                      <w:sz w:val="20"/>
                      <w:szCs w:val="20"/>
                    </w:rPr>
                  </w:pPr>
                  <w:r w:rsidRPr="006508EE">
                    <w:rPr>
                      <w:rFonts w:eastAsia="Courier New" w:cs="Courier New"/>
                      <w:sz w:val="20"/>
                      <w:szCs w:val="20"/>
                    </w:rPr>
                    <w:t>13</w:t>
                  </w:r>
                </w:p>
              </w:tc>
              <w:tc>
                <w:tcPr>
                  <w:tcW w:w="56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2" w:right="-20"/>
                    <w:jc w:val="center"/>
                    <w:rPr>
                      <w:rFonts w:eastAsia="Courier New" w:cs="Courier New"/>
                      <w:sz w:val="20"/>
                      <w:szCs w:val="20"/>
                    </w:rPr>
                  </w:pPr>
                  <w:r w:rsidRPr="006508EE">
                    <w:rPr>
                      <w:rFonts w:eastAsia="Courier New" w:cs="Courier New"/>
                      <w:sz w:val="20"/>
                      <w:szCs w:val="20"/>
                    </w:rPr>
                    <w:t>17</w:t>
                  </w:r>
                </w:p>
              </w:tc>
              <w:tc>
                <w:tcPr>
                  <w:tcW w:w="470"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269" w:right="-20"/>
                    <w:jc w:val="center"/>
                    <w:rPr>
                      <w:rFonts w:eastAsia="Courier New" w:cs="Courier New"/>
                      <w:sz w:val="20"/>
                      <w:szCs w:val="20"/>
                    </w:rPr>
                  </w:pPr>
                  <w:r w:rsidRPr="006508EE">
                    <w:rPr>
                      <w:rFonts w:eastAsia="Courier New" w:cs="Courier New"/>
                      <w:sz w:val="20"/>
                      <w:szCs w:val="20"/>
                    </w:rPr>
                    <w:t>9</w:t>
                  </w:r>
                </w:p>
              </w:tc>
              <w:tc>
                <w:tcPr>
                  <w:tcW w:w="474"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77" w:right="-20"/>
                    <w:jc w:val="center"/>
                    <w:rPr>
                      <w:rFonts w:eastAsia="Courier New" w:cs="Courier New"/>
                      <w:sz w:val="20"/>
                      <w:szCs w:val="20"/>
                    </w:rPr>
                  </w:pPr>
                  <w:r w:rsidRPr="006508EE">
                    <w:rPr>
                      <w:rFonts w:eastAsia="Courier New" w:cs="Courier New"/>
                      <w:sz w:val="20"/>
                      <w:szCs w:val="20"/>
                    </w:rPr>
                    <w:t>20</w:t>
                  </w:r>
                </w:p>
              </w:tc>
              <w:tc>
                <w:tcPr>
                  <w:tcW w:w="465"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6" w:right="-20"/>
                    <w:jc w:val="center"/>
                    <w:rPr>
                      <w:rFonts w:eastAsia="Courier New" w:cs="Courier New"/>
                      <w:sz w:val="20"/>
                      <w:szCs w:val="20"/>
                    </w:rPr>
                  </w:pPr>
                  <w:r w:rsidRPr="006508EE">
                    <w:rPr>
                      <w:rFonts w:eastAsia="Courier New" w:cs="Courier New"/>
                      <w:sz w:val="20"/>
                      <w:szCs w:val="20"/>
                    </w:rPr>
                    <w:t>14</w:t>
                  </w:r>
                </w:p>
              </w:tc>
              <w:tc>
                <w:tcPr>
                  <w:tcW w:w="465"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4" w:right="-20"/>
                    <w:jc w:val="center"/>
                    <w:rPr>
                      <w:rFonts w:eastAsia="Courier New" w:cs="Courier New"/>
                      <w:sz w:val="20"/>
                      <w:szCs w:val="20"/>
                    </w:rPr>
                  </w:pPr>
                  <w:r w:rsidRPr="006508EE">
                    <w:rPr>
                      <w:rFonts w:eastAsia="Courier New" w:cs="Courier New"/>
                      <w:sz w:val="20"/>
                      <w:szCs w:val="20"/>
                    </w:rPr>
                    <w:t>18</w:t>
                  </w:r>
                </w:p>
              </w:tc>
              <w:tc>
                <w:tcPr>
                  <w:tcW w:w="651"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275" w:right="-20"/>
                    <w:jc w:val="center"/>
                    <w:rPr>
                      <w:rFonts w:eastAsia="Courier New" w:cs="Courier New"/>
                      <w:sz w:val="20"/>
                      <w:szCs w:val="20"/>
                    </w:rPr>
                  </w:pPr>
                  <w:r w:rsidRPr="006508EE">
                    <w:rPr>
                      <w:rFonts w:eastAsia="Courier New" w:cs="Courier New"/>
                      <w:sz w:val="20"/>
                      <w:szCs w:val="20"/>
                    </w:rPr>
                    <w:t>18</w:t>
                  </w:r>
                </w:p>
              </w:tc>
              <w:tc>
                <w:tcPr>
                  <w:tcW w:w="470" w:type="dxa"/>
                </w:tcPr>
                <w:p w:rsidR="00012CCD" w:rsidRPr="006508EE" w:rsidRDefault="00012CCD" w:rsidP="00012CCD">
                  <w:pPr>
                    <w:spacing w:before="9" w:after="0" w:line="220" w:lineRule="exact"/>
                    <w:jc w:val="center"/>
                    <w:rPr>
                      <w:sz w:val="20"/>
                      <w:szCs w:val="20"/>
                    </w:rPr>
                  </w:pPr>
                </w:p>
                <w:p w:rsidR="00012CCD" w:rsidRPr="006508EE" w:rsidRDefault="00012CCD" w:rsidP="00012CCD">
                  <w:pPr>
                    <w:spacing w:after="0" w:line="203" w:lineRule="exact"/>
                    <w:ind w:left="196" w:right="-20"/>
                    <w:jc w:val="center"/>
                    <w:rPr>
                      <w:rFonts w:eastAsia="Courier New" w:cs="Courier New"/>
                      <w:sz w:val="20"/>
                      <w:szCs w:val="20"/>
                    </w:rPr>
                  </w:pPr>
                  <w:r w:rsidRPr="006508EE">
                    <w:rPr>
                      <w:rFonts w:eastAsia="Courier New" w:cs="Courier New"/>
                      <w:sz w:val="20"/>
                      <w:szCs w:val="20"/>
                    </w:rPr>
                    <w:t>18</w:t>
                  </w:r>
                </w:p>
              </w:tc>
            </w:tr>
            <w:tr w:rsidR="00012CCD" w:rsidRPr="006508EE" w:rsidTr="00012CCD">
              <w:trPr>
                <w:trHeight w:hRule="exact" w:val="431"/>
                <w:jc w:val="center"/>
              </w:trPr>
              <w:tc>
                <w:tcPr>
                  <w:tcW w:w="1636" w:type="dxa"/>
                </w:tcPr>
                <w:p w:rsidR="00012CCD" w:rsidRPr="006508EE" w:rsidRDefault="00012CCD" w:rsidP="00012CCD">
                  <w:pPr>
                    <w:spacing w:before="14" w:after="0" w:line="200" w:lineRule="exact"/>
                    <w:rPr>
                      <w:sz w:val="20"/>
                      <w:szCs w:val="20"/>
                    </w:rPr>
                  </w:pPr>
                </w:p>
                <w:p w:rsidR="00012CCD" w:rsidRPr="006508EE" w:rsidRDefault="00012CCD" w:rsidP="00012CCD">
                  <w:pPr>
                    <w:spacing w:after="0" w:line="240" w:lineRule="auto"/>
                    <w:ind w:left="77" w:right="-20"/>
                    <w:rPr>
                      <w:rFonts w:eastAsia="Courier New" w:cs="Courier New"/>
                      <w:sz w:val="20"/>
                      <w:szCs w:val="20"/>
                    </w:rPr>
                  </w:pPr>
                  <w:r w:rsidRPr="006508EE">
                    <w:rPr>
                      <w:rFonts w:eastAsia="Courier New" w:cs="Courier New"/>
                      <w:sz w:val="20"/>
                      <w:szCs w:val="20"/>
                    </w:rPr>
                    <w:t>subtotal</w:t>
                  </w:r>
                </w:p>
              </w:tc>
              <w:tc>
                <w:tcPr>
                  <w:tcW w:w="448"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13" w:right="-20"/>
                    <w:jc w:val="center"/>
                    <w:rPr>
                      <w:rFonts w:eastAsia="Courier New" w:cs="Courier New"/>
                      <w:sz w:val="20"/>
                      <w:szCs w:val="20"/>
                    </w:rPr>
                  </w:pPr>
                  <w:r w:rsidRPr="006508EE">
                    <w:rPr>
                      <w:rFonts w:eastAsia="Courier New" w:cs="Courier New"/>
                      <w:sz w:val="20"/>
                      <w:szCs w:val="20"/>
                    </w:rPr>
                    <w:t>156</w:t>
                  </w:r>
                </w:p>
              </w:tc>
              <w:tc>
                <w:tcPr>
                  <w:tcW w:w="555"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15" w:right="-20"/>
                    <w:jc w:val="center"/>
                    <w:rPr>
                      <w:rFonts w:eastAsia="Courier New" w:cs="Courier New"/>
                      <w:sz w:val="20"/>
                      <w:szCs w:val="20"/>
                    </w:rPr>
                  </w:pPr>
                  <w:r w:rsidRPr="006508EE">
                    <w:rPr>
                      <w:rFonts w:eastAsia="Courier New" w:cs="Courier New"/>
                      <w:sz w:val="20"/>
                      <w:szCs w:val="20"/>
                    </w:rPr>
                    <w:t>13</w:t>
                  </w:r>
                  <w:r w:rsidR="001E3A53" w:rsidRPr="006508EE">
                    <w:rPr>
                      <w:rFonts w:eastAsia="Courier New" w:cs="Courier New"/>
                      <w:sz w:val="20"/>
                      <w:szCs w:val="20"/>
                    </w:rPr>
                    <w:t>6</w:t>
                  </w:r>
                </w:p>
              </w:tc>
              <w:tc>
                <w:tcPr>
                  <w:tcW w:w="421"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53" w:right="-20"/>
                    <w:jc w:val="center"/>
                    <w:rPr>
                      <w:rFonts w:eastAsia="Courier New" w:cs="Courier New"/>
                      <w:sz w:val="20"/>
                      <w:szCs w:val="20"/>
                    </w:rPr>
                  </w:pPr>
                  <w:r w:rsidRPr="006508EE">
                    <w:rPr>
                      <w:rFonts w:eastAsia="Courier New" w:cs="Courier New"/>
                      <w:sz w:val="20"/>
                      <w:szCs w:val="20"/>
                    </w:rPr>
                    <w:t>98</w:t>
                  </w:r>
                </w:p>
              </w:tc>
              <w:tc>
                <w:tcPr>
                  <w:tcW w:w="532"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53" w:right="-20"/>
                    <w:jc w:val="center"/>
                    <w:rPr>
                      <w:rFonts w:eastAsia="Courier New" w:cs="Courier New"/>
                      <w:sz w:val="20"/>
                      <w:szCs w:val="20"/>
                    </w:rPr>
                  </w:pPr>
                  <w:r w:rsidRPr="006508EE">
                    <w:rPr>
                      <w:rFonts w:eastAsia="Courier New" w:cs="Courier New"/>
                      <w:sz w:val="20"/>
                      <w:szCs w:val="20"/>
                    </w:rPr>
                    <w:t>51</w:t>
                  </w:r>
                </w:p>
              </w:tc>
              <w:tc>
                <w:tcPr>
                  <w:tcW w:w="551"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92" w:right="-20"/>
                    <w:jc w:val="center"/>
                    <w:rPr>
                      <w:rFonts w:eastAsia="Courier New" w:cs="Courier New"/>
                      <w:sz w:val="20"/>
                      <w:szCs w:val="20"/>
                    </w:rPr>
                  </w:pPr>
                  <w:r w:rsidRPr="006508EE">
                    <w:rPr>
                      <w:rFonts w:eastAsia="Courier New" w:cs="Courier New"/>
                      <w:sz w:val="20"/>
                      <w:szCs w:val="20"/>
                    </w:rPr>
                    <w:t>8</w:t>
                  </w:r>
                  <w:r w:rsidR="001E3A53" w:rsidRPr="006508EE">
                    <w:rPr>
                      <w:rFonts w:eastAsia="Courier New" w:cs="Courier New"/>
                      <w:sz w:val="20"/>
                      <w:szCs w:val="20"/>
                    </w:rPr>
                    <w:t>8</w:t>
                  </w:r>
                </w:p>
              </w:tc>
              <w:tc>
                <w:tcPr>
                  <w:tcW w:w="424"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48" w:right="-20"/>
                    <w:jc w:val="center"/>
                    <w:rPr>
                      <w:rFonts w:eastAsia="Courier New" w:cs="Courier New"/>
                      <w:sz w:val="20"/>
                      <w:szCs w:val="20"/>
                    </w:rPr>
                  </w:pPr>
                  <w:r w:rsidRPr="006508EE">
                    <w:rPr>
                      <w:rFonts w:eastAsia="Courier New" w:cs="Courier New"/>
                      <w:sz w:val="20"/>
                      <w:szCs w:val="20"/>
                    </w:rPr>
                    <w:t>56</w:t>
                  </w:r>
                </w:p>
              </w:tc>
              <w:tc>
                <w:tcPr>
                  <w:tcW w:w="409"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46" w:right="-20"/>
                    <w:jc w:val="center"/>
                    <w:rPr>
                      <w:rFonts w:eastAsia="Courier New" w:cs="Courier New"/>
                      <w:sz w:val="20"/>
                      <w:szCs w:val="20"/>
                    </w:rPr>
                  </w:pPr>
                  <w:r w:rsidRPr="006508EE">
                    <w:rPr>
                      <w:rFonts w:eastAsia="Courier New" w:cs="Courier New"/>
                      <w:sz w:val="20"/>
                      <w:szCs w:val="20"/>
                    </w:rPr>
                    <w:t>95</w:t>
                  </w:r>
                </w:p>
              </w:tc>
              <w:tc>
                <w:tcPr>
                  <w:tcW w:w="564"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10" w:right="-20"/>
                    <w:jc w:val="center"/>
                    <w:rPr>
                      <w:rFonts w:eastAsia="Courier New" w:cs="Courier New"/>
                      <w:sz w:val="20"/>
                      <w:szCs w:val="20"/>
                    </w:rPr>
                  </w:pPr>
                  <w:r w:rsidRPr="006508EE">
                    <w:rPr>
                      <w:rFonts w:eastAsia="Courier New" w:cs="Courier New"/>
                      <w:sz w:val="20"/>
                      <w:szCs w:val="20"/>
                    </w:rPr>
                    <w:t>166</w:t>
                  </w:r>
                </w:p>
              </w:tc>
              <w:tc>
                <w:tcPr>
                  <w:tcW w:w="470" w:type="dxa"/>
                </w:tcPr>
                <w:p w:rsidR="00012CCD" w:rsidRPr="006508EE" w:rsidRDefault="00012CCD" w:rsidP="00012CCD">
                  <w:pPr>
                    <w:spacing w:before="19" w:after="0" w:line="200" w:lineRule="exact"/>
                    <w:jc w:val="center"/>
                    <w:rPr>
                      <w:sz w:val="20"/>
                      <w:szCs w:val="20"/>
                    </w:rPr>
                  </w:pPr>
                </w:p>
                <w:p w:rsidR="00012CCD" w:rsidRPr="006508EE" w:rsidRDefault="00012CCD" w:rsidP="00012CCD">
                  <w:pPr>
                    <w:spacing w:after="0" w:line="203" w:lineRule="exact"/>
                    <w:ind w:left="116" w:right="-20"/>
                    <w:jc w:val="center"/>
                    <w:rPr>
                      <w:rFonts w:eastAsia="Courier New" w:cs="Courier New"/>
                      <w:sz w:val="20"/>
                      <w:szCs w:val="20"/>
                    </w:rPr>
                  </w:pPr>
                  <w:r w:rsidRPr="006508EE">
                    <w:rPr>
                      <w:rFonts w:eastAsia="Courier New" w:cs="Courier New"/>
                      <w:sz w:val="20"/>
                      <w:szCs w:val="20"/>
                    </w:rPr>
                    <w:t>146</w:t>
                  </w:r>
                </w:p>
              </w:tc>
              <w:tc>
                <w:tcPr>
                  <w:tcW w:w="474"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198" w:lineRule="exact"/>
                    <w:ind w:left="81" w:right="-20"/>
                    <w:jc w:val="center"/>
                    <w:rPr>
                      <w:rFonts w:eastAsia="Courier New" w:cs="Courier New"/>
                      <w:sz w:val="20"/>
                      <w:szCs w:val="20"/>
                    </w:rPr>
                  </w:pPr>
                  <w:r w:rsidRPr="006508EE">
                    <w:rPr>
                      <w:rFonts w:eastAsia="Courier New" w:cs="Courier New"/>
                      <w:sz w:val="20"/>
                      <w:szCs w:val="20"/>
                    </w:rPr>
                    <w:t>178</w:t>
                  </w:r>
                </w:p>
              </w:tc>
              <w:tc>
                <w:tcPr>
                  <w:tcW w:w="465"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198" w:lineRule="exact"/>
                    <w:ind w:left="120" w:right="-20"/>
                    <w:jc w:val="center"/>
                    <w:rPr>
                      <w:rFonts w:eastAsia="Courier New" w:cs="Courier New"/>
                      <w:sz w:val="20"/>
                      <w:szCs w:val="20"/>
                    </w:rPr>
                  </w:pPr>
                  <w:r w:rsidRPr="006508EE">
                    <w:rPr>
                      <w:rFonts w:eastAsia="Courier New" w:cs="Courier New"/>
                      <w:sz w:val="20"/>
                      <w:szCs w:val="20"/>
                    </w:rPr>
                    <w:t>189</w:t>
                  </w:r>
                </w:p>
              </w:tc>
              <w:tc>
                <w:tcPr>
                  <w:tcW w:w="465"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198" w:lineRule="exact"/>
                    <w:ind w:left="117" w:right="-20"/>
                    <w:jc w:val="center"/>
                    <w:rPr>
                      <w:rFonts w:eastAsia="Courier New" w:cs="Courier New"/>
                      <w:sz w:val="20"/>
                      <w:szCs w:val="20"/>
                    </w:rPr>
                  </w:pPr>
                  <w:r w:rsidRPr="006508EE">
                    <w:rPr>
                      <w:rFonts w:eastAsia="Courier New" w:cs="Courier New"/>
                      <w:sz w:val="20"/>
                      <w:szCs w:val="20"/>
                    </w:rPr>
                    <w:t>178</w:t>
                  </w:r>
                </w:p>
              </w:tc>
              <w:tc>
                <w:tcPr>
                  <w:tcW w:w="651"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198" w:lineRule="exact"/>
                    <w:ind w:left="194" w:right="-20"/>
                    <w:jc w:val="center"/>
                    <w:rPr>
                      <w:rFonts w:eastAsia="Courier New" w:cs="Courier New"/>
                      <w:sz w:val="20"/>
                      <w:szCs w:val="20"/>
                    </w:rPr>
                  </w:pPr>
                  <w:r w:rsidRPr="006508EE">
                    <w:rPr>
                      <w:rFonts w:eastAsia="Courier New" w:cs="Courier New"/>
                      <w:sz w:val="20"/>
                      <w:szCs w:val="20"/>
                    </w:rPr>
                    <w:t>18</w:t>
                  </w:r>
                  <w:r w:rsidR="001E3A53" w:rsidRPr="006508EE">
                    <w:rPr>
                      <w:rFonts w:eastAsia="Courier New" w:cs="Courier New"/>
                      <w:sz w:val="20"/>
                      <w:szCs w:val="20"/>
                    </w:rPr>
                    <w:t>8</w:t>
                  </w:r>
                </w:p>
              </w:tc>
              <w:tc>
                <w:tcPr>
                  <w:tcW w:w="470" w:type="dxa"/>
                </w:tcPr>
                <w:p w:rsidR="00012CCD" w:rsidRPr="006508EE" w:rsidRDefault="00012CCD" w:rsidP="00012CCD">
                  <w:pPr>
                    <w:spacing w:before="4" w:after="0" w:line="220" w:lineRule="exact"/>
                    <w:jc w:val="center"/>
                    <w:rPr>
                      <w:sz w:val="20"/>
                      <w:szCs w:val="20"/>
                    </w:rPr>
                  </w:pPr>
                </w:p>
                <w:p w:rsidR="00012CCD" w:rsidRPr="006508EE" w:rsidRDefault="00012CCD" w:rsidP="00012CCD">
                  <w:pPr>
                    <w:spacing w:after="0" w:line="198" w:lineRule="exact"/>
                    <w:ind w:left="115" w:right="-20"/>
                    <w:jc w:val="center"/>
                    <w:rPr>
                      <w:rFonts w:eastAsia="Courier New" w:cs="Courier New"/>
                      <w:sz w:val="20"/>
                      <w:szCs w:val="20"/>
                    </w:rPr>
                  </w:pPr>
                  <w:r w:rsidRPr="006508EE">
                    <w:rPr>
                      <w:rFonts w:eastAsia="Courier New" w:cs="Courier New"/>
                      <w:sz w:val="20"/>
                      <w:szCs w:val="20"/>
                    </w:rPr>
                    <w:t>153</w:t>
                  </w:r>
                </w:p>
              </w:tc>
            </w:tr>
          </w:tbl>
          <w:p w:rsidR="00585D6A" w:rsidRPr="006508EE" w:rsidRDefault="00585D6A" w:rsidP="00880A5F">
            <w:pPr>
              <w:rPr>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636"/>
              <w:gridCol w:w="448"/>
              <w:gridCol w:w="555"/>
              <w:gridCol w:w="421"/>
              <w:gridCol w:w="594"/>
              <w:gridCol w:w="551"/>
              <w:gridCol w:w="424"/>
              <w:gridCol w:w="409"/>
              <w:gridCol w:w="564"/>
              <w:gridCol w:w="470"/>
              <w:gridCol w:w="474"/>
              <w:gridCol w:w="465"/>
              <w:gridCol w:w="465"/>
              <w:gridCol w:w="651"/>
              <w:gridCol w:w="470"/>
            </w:tblGrid>
            <w:tr w:rsidR="00585D6A" w:rsidRPr="006508EE" w:rsidTr="005A36E0">
              <w:trPr>
                <w:trHeight w:hRule="exact" w:val="297"/>
                <w:jc w:val="center"/>
              </w:trPr>
              <w:tc>
                <w:tcPr>
                  <w:tcW w:w="1636" w:type="dxa"/>
                  <w:vMerge w:val="restart"/>
                </w:tcPr>
                <w:p w:rsidR="00585D6A" w:rsidRPr="006508EE" w:rsidRDefault="00585D6A" w:rsidP="00585D6A">
                  <w:pPr>
                    <w:spacing w:before="7" w:after="0" w:line="240" w:lineRule="auto"/>
                    <w:ind w:left="67" w:right="-20"/>
                    <w:jc w:val="center"/>
                    <w:rPr>
                      <w:sz w:val="20"/>
                      <w:szCs w:val="20"/>
                    </w:rPr>
                  </w:pPr>
                  <w:r w:rsidRPr="006508EE">
                    <w:rPr>
                      <w:rFonts w:eastAsia="Courier New" w:cs="Courier New"/>
                      <w:b/>
                      <w:bCs/>
                      <w:w w:val="105"/>
                      <w:sz w:val="20"/>
                      <w:szCs w:val="20"/>
                    </w:rPr>
                    <w:t>m</w:t>
                  </w:r>
                  <w:r w:rsidRPr="006508EE">
                    <w:rPr>
                      <w:rFonts w:eastAsia="Courier New" w:cs="Courier New"/>
                      <w:b/>
                      <w:bCs/>
                      <w:w w:val="105"/>
                      <w:sz w:val="20"/>
                      <w:szCs w:val="20"/>
                      <w:vertAlign w:val="superscript"/>
                    </w:rPr>
                    <w:t xml:space="preserve">3 </w:t>
                  </w:r>
                  <w:r w:rsidRPr="006508EE">
                    <w:rPr>
                      <w:rFonts w:eastAsia="Courier New" w:cs="Courier New"/>
                      <w:b/>
                      <w:bCs/>
                      <w:w w:val="105"/>
                      <w:sz w:val="20"/>
                      <w:szCs w:val="20"/>
                    </w:rPr>
                    <w:t>RILes/día</w:t>
                  </w:r>
                </w:p>
              </w:tc>
              <w:tc>
                <w:tcPr>
                  <w:tcW w:w="5778" w:type="dxa"/>
                  <w:gridSpan w:val="12"/>
                </w:tcPr>
                <w:p w:rsidR="00585D6A" w:rsidRPr="006508EE" w:rsidRDefault="00585D6A" w:rsidP="00585D6A">
                  <w:pPr>
                    <w:spacing w:before="62" w:after="0" w:line="225" w:lineRule="exact"/>
                    <w:ind w:left="2639" w:right="2577"/>
                    <w:jc w:val="center"/>
                    <w:rPr>
                      <w:rFonts w:eastAsia="Courier New" w:cs="Courier New"/>
                      <w:b/>
                      <w:bCs/>
                      <w:sz w:val="20"/>
                      <w:szCs w:val="20"/>
                    </w:rPr>
                  </w:pPr>
                  <w:r w:rsidRPr="006508EE">
                    <w:rPr>
                      <w:rFonts w:eastAsia="Courier New" w:cs="Courier New"/>
                      <w:b/>
                      <w:bCs/>
                      <w:sz w:val="20"/>
                      <w:szCs w:val="20"/>
                    </w:rPr>
                    <w:t>2018</w:t>
                  </w:r>
                </w:p>
              </w:tc>
              <w:tc>
                <w:tcPr>
                  <w:tcW w:w="1121" w:type="dxa"/>
                  <w:gridSpan w:val="2"/>
                </w:tcPr>
                <w:p w:rsidR="00585D6A" w:rsidRPr="006508EE" w:rsidRDefault="00585D6A" w:rsidP="00585D6A">
                  <w:pPr>
                    <w:spacing w:before="62" w:after="0" w:line="225" w:lineRule="exact"/>
                    <w:ind w:left="347" w:right="-20"/>
                    <w:rPr>
                      <w:rFonts w:eastAsia="Courier New" w:cs="Courier New"/>
                      <w:b/>
                      <w:bCs/>
                      <w:sz w:val="20"/>
                      <w:szCs w:val="20"/>
                    </w:rPr>
                  </w:pPr>
                  <w:r w:rsidRPr="006508EE">
                    <w:rPr>
                      <w:rFonts w:eastAsia="Courier New" w:cs="Courier New"/>
                      <w:b/>
                      <w:bCs/>
                      <w:sz w:val="20"/>
                      <w:szCs w:val="20"/>
                    </w:rPr>
                    <w:t>2019</w:t>
                  </w:r>
                </w:p>
              </w:tc>
            </w:tr>
            <w:tr w:rsidR="00585D6A" w:rsidRPr="006508EE" w:rsidTr="005A36E0">
              <w:trPr>
                <w:trHeight w:hRule="exact" w:val="568"/>
                <w:jc w:val="center"/>
              </w:trPr>
              <w:tc>
                <w:tcPr>
                  <w:tcW w:w="1636" w:type="dxa"/>
                  <w:vMerge/>
                </w:tcPr>
                <w:p w:rsidR="00585D6A" w:rsidRPr="006508EE" w:rsidRDefault="00585D6A" w:rsidP="00585D6A">
                  <w:pPr>
                    <w:spacing w:before="7" w:after="0" w:line="240" w:lineRule="auto"/>
                    <w:ind w:left="67" w:right="-20"/>
                    <w:jc w:val="center"/>
                    <w:rPr>
                      <w:rFonts w:eastAsia="Courier New" w:cs="Courier New"/>
                      <w:b/>
                      <w:bCs/>
                      <w:sz w:val="20"/>
                      <w:szCs w:val="20"/>
                    </w:rPr>
                  </w:pPr>
                </w:p>
              </w:tc>
              <w:tc>
                <w:tcPr>
                  <w:tcW w:w="448"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65" w:right="-20"/>
                    <w:jc w:val="center"/>
                    <w:rPr>
                      <w:rFonts w:eastAsia="Courier New" w:cs="Courier New"/>
                      <w:b/>
                      <w:bCs/>
                      <w:sz w:val="20"/>
                      <w:szCs w:val="20"/>
                    </w:rPr>
                  </w:pPr>
                  <w:r w:rsidRPr="006508EE">
                    <w:rPr>
                      <w:rFonts w:eastAsia="Courier New" w:cs="Courier New"/>
                      <w:b/>
                      <w:bCs/>
                      <w:sz w:val="20"/>
                      <w:szCs w:val="20"/>
                    </w:rPr>
                    <w:t>ene</w:t>
                  </w:r>
                </w:p>
              </w:tc>
              <w:tc>
                <w:tcPr>
                  <w:tcW w:w="555"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62" w:right="-20"/>
                    <w:jc w:val="center"/>
                    <w:rPr>
                      <w:rFonts w:eastAsia="Courier New" w:cs="Courier New"/>
                      <w:b/>
                      <w:bCs/>
                      <w:sz w:val="20"/>
                      <w:szCs w:val="20"/>
                    </w:rPr>
                  </w:pPr>
                  <w:r w:rsidRPr="006508EE">
                    <w:rPr>
                      <w:rFonts w:eastAsia="Courier New" w:cs="Courier New"/>
                      <w:b/>
                      <w:bCs/>
                      <w:sz w:val="20"/>
                      <w:szCs w:val="20"/>
                    </w:rPr>
                    <w:t>feb</w:t>
                  </w:r>
                </w:p>
              </w:tc>
              <w:tc>
                <w:tcPr>
                  <w:tcW w:w="421"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72" w:right="-20"/>
                    <w:jc w:val="center"/>
                    <w:rPr>
                      <w:rFonts w:eastAsia="Courier New" w:cs="Courier New"/>
                      <w:b/>
                      <w:bCs/>
                      <w:sz w:val="20"/>
                      <w:szCs w:val="20"/>
                    </w:rPr>
                  </w:pPr>
                  <w:r w:rsidRPr="006508EE">
                    <w:rPr>
                      <w:rFonts w:eastAsia="Courier New" w:cs="Courier New"/>
                      <w:b/>
                      <w:bCs/>
                      <w:sz w:val="20"/>
                      <w:szCs w:val="20"/>
                    </w:rPr>
                    <w:t>mar</w:t>
                  </w:r>
                </w:p>
              </w:tc>
              <w:tc>
                <w:tcPr>
                  <w:tcW w:w="532"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67" w:right="-20"/>
                    <w:jc w:val="center"/>
                    <w:rPr>
                      <w:rFonts w:eastAsia="Courier New" w:cs="Courier New"/>
                      <w:b/>
                      <w:bCs/>
                      <w:sz w:val="20"/>
                      <w:szCs w:val="20"/>
                    </w:rPr>
                  </w:pPr>
                  <w:r w:rsidRPr="006508EE">
                    <w:rPr>
                      <w:rFonts w:eastAsia="Courier New" w:cs="Courier New"/>
                      <w:b/>
                      <w:bCs/>
                      <w:sz w:val="20"/>
                      <w:szCs w:val="20"/>
                    </w:rPr>
                    <w:t>abr</w:t>
                  </w:r>
                </w:p>
              </w:tc>
              <w:tc>
                <w:tcPr>
                  <w:tcW w:w="551"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72" w:right="-20"/>
                    <w:jc w:val="center"/>
                    <w:rPr>
                      <w:rFonts w:eastAsia="Courier New" w:cs="Courier New"/>
                      <w:b/>
                      <w:bCs/>
                      <w:sz w:val="20"/>
                      <w:szCs w:val="20"/>
                    </w:rPr>
                  </w:pPr>
                  <w:proofErr w:type="spellStart"/>
                  <w:r w:rsidRPr="006508EE">
                    <w:rPr>
                      <w:rFonts w:eastAsia="Courier New" w:cs="Courier New"/>
                      <w:b/>
                      <w:bCs/>
                      <w:sz w:val="20"/>
                      <w:szCs w:val="20"/>
                    </w:rPr>
                    <w:t>may</w:t>
                  </w:r>
                  <w:proofErr w:type="spellEnd"/>
                </w:p>
              </w:tc>
              <w:tc>
                <w:tcPr>
                  <w:tcW w:w="424"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57" w:right="-20"/>
                    <w:jc w:val="center"/>
                    <w:rPr>
                      <w:rFonts w:eastAsia="Courier New" w:cs="Courier New"/>
                      <w:b/>
                      <w:bCs/>
                      <w:sz w:val="20"/>
                      <w:szCs w:val="20"/>
                    </w:rPr>
                  </w:pPr>
                  <w:r w:rsidRPr="006508EE">
                    <w:rPr>
                      <w:rFonts w:eastAsia="Courier New" w:cs="Courier New"/>
                      <w:b/>
                      <w:bCs/>
                      <w:sz w:val="20"/>
                      <w:szCs w:val="20"/>
                    </w:rPr>
                    <w:t>jun</w:t>
                  </w:r>
                </w:p>
              </w:tc>
              <w:tc>
                <w:tcPr>
                  <w:tcW w:w="409"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65" w:right="-20"/>
                    <w:jc w:val="center"/>
                    <w:rPr>
                      <w:rFonts w:eastAsia="Courier New" w:cs="Courier New"/>
                      <w:b/>
                      <w:bCs/>
                      <w:sz w:val="20"/>
                      <w:szCs w:val="20"/>
                    </w:rPr>
                  </w:pPr>
                  <w:r w:rsidRPr="006508EE">
                    <w:rPr>
                      <w:rFonts w:eastAsia="Courier New" w:cs="Courier New"/>
                      <w:b/>
                      <w:bCs/>
                      <w:sz w:val="20"/>
                      <w:szCs w:val="20"/>
                    </w:rPr>
                    <w:t>jul</w:t>
                  </w:r>
                </w:p>
              </w:tc>
              <w:tc>
                <w:tcPr>
                  <w:tcW w:w="564"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67" w:right="-20"/>
                    <w:jc w:val="center"/>
                    <w:rPr>
                      <w:rFonts w:eastAsia="Courier New" w:cs="Courier New"/>
                      <w:b/>
                      <w:bCs/>
                      <w:sz w:val="20"/>
                      <w:szCs w:val="20"/>
                    </w:rPr>
                  </w:pPr>
                  <w:proofErr w:type="spellStart"/>
                  <w:r w:rsidRPr="006508EE">
                    <w:rPr>
                      <w:rFonts w:eastAsia="Courier New" w:cs="Courier New"/>
                      <w:b/>
                      <w:bCs/>
                      <w:sz w:val="20"/>
                      <w:szCs w:val="20"/>
                    </w:rPr>
                    <w:t>ago</w:t>
                  </w:r>
                  <w:proofErr w:type="spellEnd"/>
                </w:p>
              </w:tc>
              <w:tc>
                <w:tcPr>
                  <w:tcW w:w="470" w:type="dxa"/>
                </w:tcPr>
                <w:p w:rsidR="00585D6A" w:rsidRPr="006508EE" w:rsidRDefault="00585D6A" w:rsidP="00585D6A">
                  <w:pPr>
                    <w:spacing w:before="3" w:after="0" w:line="180" w:lineRule="exact"/>
                    <w:jc w:val="center"/>
                    <w:rPr>
                      <w:b/>
                      <w:bCs/>
                      <w:sz w:val="20"/>
                      <w:szCs w:val="20"/>
                    </w:rPr>
                  </w:pPr>
                </w:p>
                <w:p w:rsidR="00585D6A" w:rsidRPr="006508EE" w:rsidRDefault="00585D6A" w:rsidP="00585D6A">
                  <w:pPr>
                    <w:spacing w:after="0" w:line="240" w:lineRule="auto"/>
                    <w:ind w:left="75" w:right="-20"/>
                    <w:jc w:val="center"/>
                    <w:rPr>
                      <w:rFonts w:eastAsia="Courier New" w:cs="Courier New"/>
                      <w:b/>
                      <w:bCs/>
                      <w:sz w:val="20"/>
                      <w:szCs w:val="20"/>
                    </w:rPr>
                  </w:pPr>
                  <w:r w:rsidRPr="006508EE">
                    <w:rPr>
                      <w:rFonts w:eastAsia="Courier New" w:cs="Courier New"/>
                      <w:b/>
                      <w:bCs/>
                      <w:sz w:val="20"/>
                      <w:szCs w:val="20"/>
                    </w:rPr>
                    <w:t>sept</w:t>
                  </w:r>
                </w:p>
              </w:tc>
              <w:tc>
                <w:tcPr>
                  <w:tcW w:w="474"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72" w:right="-20"/>
                    <w:jc w:val="center"/>
                    <w:rPr>
                      <w:rFonts w:eastAsia="Courier New" w:cs="Courier New"/>
                      <w:b/>
                      <w:bCs/>
                      <w:sz w:val="20"/>
                      <w:szCs w:val="20"/>
                    </w:rPr>
                  </w:pPr>
                  <w:r w:rsidRPr="006508EE">
                    <w:rPr>
                      <w:rFonts w:eastAsia="Courier New" w:cs="Courier New"/>
                      <w:b/>
                      <w:bCs/>
                      <w:sz w:val="20"/>
                      <w:szCs w:val="20"/>
                    </w:rPr>
                    <w:t>oct</w:t>
                  </w:r>
                </w:p>
              </w:tc>
              <w:tc>
                <w:tcPr>
                  <w:tcW w:w="465"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74" w:right="-20"/>
                    <w:jc w:val="center"/>
                    <w:rPr>
                      <w:rFonts w:eastAsia="Courier New" w:cs="Courier New"/>
                      <w:b/>
                      <w:bCs/>
                      <w:sz w:val="20"/>
                      <w:szCs w:val="20"/>
                    </w:rPr>
                  </w:pPr>
                  <w:r w:rsidRPr="006508EE">
                    <w:rPr>
                      <w:rFonts w:eastAsia="Courier New" w:cs="Courier New"/>
                      <w:b/>
                      <w:bCs/>
                      <w:sz w:val="20"/>
                      <w:szCs w:val="20"/>
                    </w:rPr>
                    <w:t>nov</w:t>
                  </w:r>
                </w:p>
              </w:tc>
              <w:tc>
                <w:tcPr>
                  <w:tcW w:w="465"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69" w:right="-20"/>
                    <w:jc w:val="center"/>
                    <w:rPr>
                      <w:rFonts w:eastAsia="Courier New" w:cs="Courier New"/>
                      <w:b/>
                      <w:bCs/>
                      <w:sz w:val="20"/>
                      <w:szCs w:val="20"/>
                    </w:rPr>
                  </w:pPr>
                  <w:r w:rsidRPr="006508EE">
                    <w:rPr>
                      <w:rFonts w:eastAsia="Courier New" w:cs="Courier New"/>
                      <w:b/>
                      <w:bCs/>
                      <w:sz w:val="20"/>
                      <w:szCs w:val="20"/>
                    </w:rPr>
                    <w:t>dic</w:t>
                  </w:r>
                </w:p>
              </w:tc>
              <w:tc>
                <w:tcPr>
                  <w:tcW w:w="651"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69" w:right="-20"/>
                    <w:jc w:val="center"/>
                    <w:rPr>
                      <w:rFonts w:eastAsia="Courier New" w:cs="Courier New"/>
                      <w:b/>
                      <w:bCs/>
                      <w:sz w:val="20"/>
                      <w:szCs w:val="20"/>
                    </w:rPr>
                  </w:pPr>
                  <w:r w:rsidRPr="006508EE">
                    <w:rPr>
                      <w:rFonts w:eastAsia="Courier New" w:cs="Courier New"/>
                      <w:b/>
                      <w:bCs/>
                      <w:sz w:val="20"/>
                      <w:szCs w:val="20"/>
                    </w:rPr>
                    <w:t>ene</w:t>
                  </w:r>
                </w:p>
              </w:tc>
              <w:tc>
                <w:tcPr>
                  <w:tcW w:w="470" w:type="dxa"/>
                </w:tcPr>
                <w:p w:rsidR="00585D6A" w:rsidRPr="006508EE" w:rsidRDefault="00585D6A" w:rsidP="00585D6A">
                  <w:pPr>
                    <w:spacing w:before="8" w:after="0" w:line="180" w:lineRule="exact"/>
                    <w:jc w:val="center"/>
                    <w:rPr>
                      <w:b/>
                      <w:bCs/>
                      <w:sz w:val="20"/>
                      <w:szCs w:val="20"/>
                    </w:rPr>
                  </w:pPr>
                </w:p>
                <w:p w:rsidR="00585D6A" w:rsidRPr="006508EE" w:rsidRDefault="00585D6A" w:rsidP="00585D6A">
                  <w:pPr>
                    <w:spacing w:after="0" w:line="240" w:lineRule="auto"/>
                    <w:ind w:left="67" w:right="-20"/>
                    <w:jc w:val="center"/>
                    <w:rPr>
                      <w:rFonts w:eastAsia="Courier New" w:cs="Courier New"/>
                      <w:b/>
                      <w:bCs/>
                      <w:sz w:val="20"/>
                      <w:szCs w:val="20"/>
                    </w:rPr>
                  </w:pPr>
                  <w:r w:rsidRPr="006508EE">
                    <w:rPr>
                      <w:rFonts w:eastAsia="Courier New" w:cs="Courier New"/>
                      <w:b/>
                      <w:bCs/>
                      <w:sz w:val="20"/>
                      <w:szCs w:val="20"/>
                    </w:rPr>
                    <w:t>feb</w:t>
                  </w:r>
                </w:p>
              </w:tc>
            </w:tr>
            <w:tr w:rsidR="00585D6A" w:rsidRPr="006508EE" w:rsidTr="001E5B3F">
              <w:trPr>
                <w:trHeight w:hRule="exact" w:val="440"/>
                <w:jc w:val="center"/>
              </w:trPr>
              <w:tc>
                <w:tcPr>
                  <w:tcW w:w="1636" w:type="dxa"/>
                </w:tcPr>
                <w:p w:rsidR="00585D6A" w:rsidRPr="006508EE" w:rsidRDefault="00585D6A" w:rsidP="00585D6A">
                  <w:pPr>
                    <w:spacing w:before="19" w:after="0" w:line="200" w:lineRule="exact"/>
                    <w:rPr>
                      <w:sz w:val="20"/>
                      <w:szCs w:val="20"/>
                    </w:rPr>
                  </w:pPr>
                </w:p>
                <w:p w:rsidR="00585D6A" w:rsidRPr="006508EE" w:rsidRDefault="00585D6A" w:rsidP="00585D6A">
                  <w:pPr>
                    <w:spacing w:after="0" w:line="240" w:lineRule="auto"/>
                    <w:ind w:left="67" w:right="-20"/>
                    <w:rPr>
                      <w:rFonts w:eastAsia="Courier New" w:cs="Courier New"/>
                      <w:sz w:val="20"/>
                      <w:szCs w:val="20"/>
                    </w:rPr>
                  </w:pPr>
                  <w:r w:rsidRPr="006508EE">
                    <w:rPr>
                      <w:rFonts w:eastAsia="Courier New" w:cs="Courier New"/>
                      <w:w w:val="83"/>
                      <w:sz w:val="20"/>
                      <w:szCs w:val="20"/>
                    </w:rPr>
                    <w:t xml:space="preserve">Agua </w:t>
                  </w:r>
                  <w:r w:rsidR="00E86E63" w:rsidRPr="006508EE">
                    <w:rPr>
                      <w:rFonts w:eastAsia="Courier New" w:cs="Courier New"/>
                      <w:w w:val="83"/>
                      <w:sz w:val="20"/>
                      <w:szCs w:val="20"/>
                    </w:rPr>
                    <w:t>m</w:t>
                  </w:r>
                  <w:r w:rsidRPr="006508EE">
                    <w:rPr>
                      <w:rFonts w:eastAsia="Courier New" w:cs="Courier New"/>
                      <w:w w:val="83"/>
                      <w:sz w:val="20"/>
                      <w:szCs w:val="20"/>
                    </w:rPr>
                    <w:t>ineral</w:t>
                  </w:r>
                </w:p>
              </w:tc>
              <w:tc>
                <w:tcPr>
                  <w:tcW w:w="448" w:type="dxa"/>
                  <w:vAlign w:val="center"/>
                </w:tcPr>
                <w:p w:rsidR="00585D6A" w:rsidRPr="006508EE" w:rsidRDefault="00585D6A" w:rsidP="001E5B3F">
                  <w:pPr>
                    <w:spacing w:before="9" w:after="0" w:line="220" w:lineRule="exact"/>
                    <w:jc w:val="center"/>
                    <w:rPr>
                      <w:sz w:val="20"/>
                      <w:szCs w:val="20"/>
                    </w:rPr>
                  </w:pPr>
                </w:p>
                <w:p w:rsidR="00585D6A" w:rsidRPr="006508EE" w:rsidRDefault="001E5B3F" w:rsidP="001E5B3F">
                  <w:pPr>
                    <w:spacing w:after="0" w:line="201" w:lineRule="exact"/>
                    <w:ind w:right="-20"/>
                    <w:rPr>
                      <w:rFonts w:eastAsia="Courier New" w:cs="Courier New"/>
                      <w:sz w:val="20"/>
                      <w:szCs w:val="20"/>
                    </w:rPr>
                  </w:pPr>
                  <w:r w:rsidRPr="006508EE">
                    <w:rPr>
                      <w:rFonts w:eastAsia="Courier New" w:cs="Courier New"/>
                      <w:sz w:val="20"/>
                      <w:szCs w:val="20"/>
                    </w:rPr>
                    <w:t xml:space="preserve">   16</w:t>
                  </w:r>
                </w:p>
              </w:tc>
              <w:tc>
                <w:tcPr>
                  <w:tcW w:w="555" w:type="dxa"/>
                  <w:vAlign w:val="center"/>
                </w:tcPr>
                <w:p w:rsidR="00585D6A" w:rsidRPr="006508EE" w:rsidRDefault="00585D6A" w:rsidP="001E5B3F">
                  <w:pPr>
                    <w:spacing w:before="9" w:after="0" w:line="220" w:lineRule="exact"/>
                    <w:jc w:val="center"/>
                    <w:rPr>
                      <w:sz w:val="20"/>
                      <w:szCs w:val="20"/>
                    </w:rPr>
                  </w:pPr>
                </w:p>
                <w:p w:rsidR="00585D6A" w:rsidRPr="006508EE" w:rsidRDefault="001E5B3F" w:rsidP="001E5B3F">
                  <w:pPr>
                    <w:spacing w:after="0" w:line="201" w:lineRule="exact"/>
                    <w:ind w:left="182" w:right="-20"/>
                    <w:rPr>
                      <w:rFonts w:eastAsia="Courier New" w:cs="Courier New"/>
                      <w:sz w:val="20"/>
                      <w:szCs w:val="20"/>
                    </w:rPr>
                  </w:pPr>
                  <w:r w:rsidRPr="006508EE">
                    <w:rPr>
                      <w:rFonts w:eastAsia="Courier New" w:cs="Courier New"/>
                      <w:sz w:val="20"/>
                      <w:szCs w:val="20"/>
                    </w:rPr>
                    <w:t>14</w:t>
                  </w:r>
                </w:p>
              </w:tc>
              <w:tc>
                <w:tcPr>
                  <w:tcW w:w="421" w:type="dxa"/>
                  <w:vAlign w:val="center"/>
                </w:tcPr>
                <w:p w:rsidR="00585D6A" w:rsidRPr="006508EE" w:rsidRDefault="001E5B3F" w:rsidP="001E5B3F">
                  <w:pPr>
                    <w:spacing w:before="9" w:after="0" w:line="220" w:lineRule="exact"/>
                    <w:jc w:val="center"/>
                    <w:rPr>
                      <w:sz w:val="20"/>
                      <w:szCs w:val="20"/>
                    </w:rPr>
                  </w:pPr>
                  <w:r w:rsidRPr="006508EE">
                    <w:rPr>
                      <w:sz w:val="20"/>
                      <w:szCs w:val="20"/>
                    </w:rPr>
                    <w:t>9</w:t>
                  </w:r>
                </w:p>
                <w:p w:rsidR="00585D6A" w:rsidRPr="006508EE" w:rsidRDefault="00585D6A" w:rsidP="001E5B3F">
                  <w:pPr>
                    <w:spacing w:after="0" w:line="201" w:lineRule="exact"/>
                    <w:ind w:left="153" w:right="-20"/>
                    <w:jc w:val="center"/>
                    <w:rPr>
                      <w:rFonts w:eastAsia="Courier New" w:cs="Courier New"/>
                      <w:sz w:val="20"/>
                      <w:szCs w:val="20"/>
                    </w:rPr>
                  </w:pPr>
                </w:p>
              </w:tc>
              <w:tc>
                <w:tcPr>
                  <w:tcW w:w="532" w:type="dxa"/>
                  <w:vAlign w:val="center"/>
                </w:tcPr>
                <w:p w:rsidR="00585D6A" w:rsidRPr="006508EE" w:rsidRDefault="001E5B3F" w:rsidP="001E5B3F">
                  <w:pPr>
                    <w:spacing w:before="9" w:after="0" w:line="220" w:lineRule="exact"/>
                    <w:jc w:val="center"/>
                    <w:rPr>
                      <w:sz w:val="20"/>
                      <w:szCs w:val="20"/>
                    </w:rPr>
                  </w:pPr>
                  <w:r w:rsidRPr="006508EE">
                    <w:rPr>
                      <w:sz w:val="20"/>
                      <w:szCs w:val="20"/>
                    </w:rPr>
                    <w:t>2</w:t>
                  </w:r>
                </w:p>
                <w:p w:rsidR="00585D6A" w:rsidRPr="006508EE" w:rsidRDefault="00585D6A" w:rsidP="001E5B3F">
                  <w:pPr>
                    <w:spacing w:after="0" w:line="201" w:lineRule="exact"/>
                    <w:ind w:left="220" w:right="-20"/>
                    <w:jc w:val="center"/>
                    <w:rPr>
                      <w:rFonts w:eastAsia="Courier New" w:cs="Courier New"/>
                      <w:sz w:val="20"/>
                      <w:szCs w:val="20"/>
                    </w:rPr>
                  </w:pPr>
                </w:p>
              </w:tc>
              <w:tc>
                <w:tcPr>
                  <w:tcW w:w="551" w:type="dxa"/>
                  <w:vAlign w:val="center"/>
                </w:tcPr>
                <w:p w:rsidR="00585D6A" w:rsidRPr="006508EE" w:rsidRDefault="001E5B3F" w:rsidP="001E5B3F">
                  <w:pPr>
                    <w:spacing w:before="9" w:after="0" w:line="220" w:lineRule="exact"/>
                    <w:jc w:val="center"/>
                    <w:rPr>
                      <w:sz w:val="20"/>
                      <w:szCs w:val="20"/>
                    </w:rPr>
                  </w:pPr>
                  <w:r w:rsidRPr="006508EE">
                    <w:rPr>
                      <w:sz w:val="20"/>
                      <w:szCs w:val="20"/>
                    </w:rPr>
                    <w:t>6</w:t>
                  </w:r>
                </w:p>
                <w:p w:rsidR="00585D6A" w:rsidRPr="006508EE" w:rsidRDefault="00585D6A" w:rsidP="001E5B3F">
                  <w:pPr>
                    <w:spacing w:after="0" w:line="240" w:lineRule="auto"/>
                    <w:ind w:left="196" w:right="-20"/>
                    <w:jc w:val="center"/>
                    <w:rPr>
                      <w:rFonts w:eastAsia="Courier New" w:cs="Courier New"/>
                      <w:sz w:val="20"/>
                      <w:szCs w:val="20"/>
                    </w:rPr>
                  </w:pPr>
                </w:p>
              </w:tc>
              <w:tc>
                <w:tcPr>
                  <w:tcW w:w="424" w:type="dxa"/>
                  <w:vAlign w:val="center"/>
                </w:tcPr>
                <w:p w:rsidR="00585D6A" w:rsidRPr="006508EE" w:rsidRDefault="001E5B3F" w:rsidP="001E5B3F">
                  <w:pPr>
                    <w:spacing w:before="9" w:after="0" w:line="220" w:lineRule="exact"/>
                    <w:jc w:val="center"/>
                    <w:rPr>
                      <w:sz w:val="20"/>
                      <w:szCs w:val="20"/>
                    </w:rPr>
                  </w:pPr>
                  <w:r w:rsidRPr="006508EE">
                    <w:rPr>
                      <w:sz w:val="20"/>
                      <w:szCs w:val="20"/>
                    </w:rPr>
                    <w:t>3</w:t>
                  </w:r>
                </w:p>
                <w:p w:rsidR="00585D6A" w:rsidRPr="006508EE" w:rsidRDefault="00585D6A" w:rsidP="001E5B3F">
                  <w:pPr>
                    <w:spacing w:after="0" w:line="201" w:lineRule="exact"/>
                    <w:ind w:left="227" w:right="-20"/>
                    <w:jc w:val="center"/>
                    <w:rPr>
                      <w:rFonts w:eastAsia="Courier New" w:cs="Courier New"/>
                      <w:sz w:val="20"/>
                      <w:szCs w:val="20"/>
                    </w:rPr>
                  </w:pPr>
                </w:p>
              </w:tc>
              <w:tc>
                <w:tcPr>
                  <w:tcW w:w="409" w:type="dxa"/>
                  <w:vAlign w:val="center"/>
                </w:tcPr>
                <w:p w:rsidR="00585D6A" w:rsidRPr="006508EE" w:rsidRDefault="001E5B3F" w:rsidP="001E5B3F">
                  <w:pPr>
                    <w:spacing w:before="9" w:after="0" w:line="220" w:lineRule="exact"/>
                    <w:jc w:val="center"/>
                    <w:rPr>
                      <w:sz w:val="20"/>
                      <w:szCs w:val="20"/>
                    </w:rPr>
                  </w:pPr>
                  <w:r w:rsidRPr="006508EE">
                    <w:rPr>
                      <w:sz w:val="20"/>
                      <w:szCs w:val="20"/>
                    </w:rPr>
                    <w:t>3</w:t>
                  </w:r>
                </w:p>
                <w:p w:rsidR="00585D6A" w:rsidRPr="006508EE" w:rsidRDefault="00585D6A" w:rsidP="001E5B3F">
                  <w:pPr>
                    <w:spacing w:after="0" w:line="201" w:lineRule="exact"/>
                    <w:ind w:left="223" w:right="-20"/>
                    <w:jc w:val="center"/>
                    <w:rPr>
                      <w:rFonts w:eastAsia="Courier New" w:cs="Courier New"/>
                      <w:sz w:val="20"/>
                      <w:szCs w:val="20"/>
                    </w:rPr>
                  </w:pPr>
                </w:p>
              </w:tc>
              <w:tc>
                <w:tcPr>
                  <w:tcW w:w="564" w:type="dxa"/>
                  <w:vAlign w:val="center"/>
                </w:tcPr>
                <w:p w:rsidR="00585D6A" w:rsidRPr="006508EE" w:rsidRDefault="001E5B3F" w:rsidP="001E5B3F">
                  <w:pPr>
                    <w:spacing w:before="9" w:after="0" w:line="220" w:lineRule="exact"/>
                    <w:jc w:val="center"/>
                    <w:rPr>
                      <w:sz w:val="20"/>
                      <w:szCs w:val="20"/>
                    </w:rPr>
                  </w:pPr>
                  <w:r w:rsidRPr="006508EE">
                    <w:rPr>
                      <w:sz w:val="20"/>
                      <w:szCs w:val="20"/>
                    </w:rPr>
                    <w:t>6</w:t>
                  </w:r>
                </w:p>
                <w:p w:rsidR="00585D6A" w:rsidRPr="006508EE" w:rsidRDefault="00585D6A" w:rsidP="001E5B3F">
                  <w:pPr>
                    <w:spacing w:after="0" w:line="201" w:lineRule="exact"/>
                    <w:ind w:right="-20"/>
                    <w:jc w:val="center"/>
                    <w:rPr>
                      <w:rFonts w:eastAsia="Courier New" w:cs="Courier New"/>
                      <w:sz w:val="20"/>
                      <w:szCs w:val="20"/>
                    </w:rPr>
                  </w:pPr>
                </w:p>
              </w:tc>
              <w:tc>
                <w:tcPr>
                  <w:tcW w:w="470" w:type="dxa"/>
                  <w:vAlign w:val="center"/>
                </w:tcPr>
                <w:p w:rsidR="00585D6A" w:rsidRPr="006508EE" w:rsidRDefault="001E5B3F" w:rsidP="001E5B3F">
                  <w:pPr>
                    <w:spacing w:after="0" w:line="201" w:lineRule="exact"/>
                    <w:ind w:right="-20"/>
                    <w:jc w:val="center"/>
                    <w:rPr>
                      <w:rFonts w:eastAsia="Courier New" w:cs="Courier New"/>
                      <w:sz w:val="20"/>
                      <w:szCs w:val="20"/>
                    </w:rPr>
                  </w:pPr>
                  <w:r w:rsidRPr="006508EE">
                    <w:rPr>
                      <w:rFonts w:eastAsia="Courier New" w:cs="Courier New"/>
                      <w:sz w:val="20"/>
                      <w:szCs w:val="20"/>
                    </w:rPr>
                    <w:t>6</w:t>
                  </w:r>
                </w:p>
              </w:tc>
              <w:tc>
                <w:tcPr>
                  <w:tcW w:w="474" w:type="dxa"/>
                  <w:vAlign w:val="center"/>
                </w:tcPr>
                <w:p w:rsidR="00585D6A" w:rsidRPr="006508EE" w:rsidRDefault="001E5B3F" w:rsidP="001E5B3F">
                  <w:pPr>
                    <w:spacing w:before="9" w:after="0" w:line="220" w:lineRule="exact"/>
                    <w:jc w:val="center"/>
                    <w:rPr>
                      <w:sz w:val="20"/>
                      <w:szCs w:val="20"/>
                    </w:rPr>
                  </w:pPr>
                  <w:r w:rsidRPr="006508EE">
                    <w:rPr>
                      <w:sz w:val="20"/>
                      <w:szCs w:val="20"/>
                    </w:rPr>
                    <w:t>12</w:t>
                  </w:r>
                </w:p>
                <w:p w:rsidR="00585D6A" w:rsidRPr="006508EE" w:rsidRDefault="00585D6A" w:rsidP="001E5B3F">
                  <w:pPr>
                    <w:spacing w:after="0" w:line="201" w:lineRule="exact"/>
                    <w:ind w:right="-20"/>
                    <w:jc w:val="center"/>
                    <w:rPr>
                      <w:rFonts w:eastAsia="Courier New" w:cs="Courier New"/>
                      <w:sz w:val="20"/>
                      <w:szCs w:val="20"/>
                    </w:rPr>
                  </w:pPr>
                </w:p>
              </w:tc>
              <w:tc>
                <w:tcPr>
                  <w:tcW w:w="465" w:type="dxa"/>
                  <w:vAlign w:val="center"/>
                </w:tcPr>
                <w:p w:rsidR="00585D6A" w:rsidRPr="006508EE" w:rsidRDefault="001E5B3F" w:rsidP="001E5B3F">
                  <w:pPr>
                    <w:spacing w:before="6" w:after="0" w:line="220" w:lineRule="exact"/>
                    <w:jc w:val="center"/>
                    <w:rPr>
                      <w:sz w:val="20"/>
                      <w:szCs w:val="20"/>
                    </w:rPr>
                  </w:pPr>
                  <w:r w:rsidRPr="006508EE">
                    <w:rPr>
                      <w:sz w:val="20"/>
                      <w:szCs w:val="20"/>
                    </w:rPr>
                    <w:t>13</w:t>
                  </w:r>
                </w:p>
                <w:p w:rsidR="00585D6A" w:rsidRPr="006508EE" w:rsidRDefault="00585D6A" w:rsidP="001E5B3F">
                  <w:pPr>
                    <w:spacing w:after="0" w:line="201" w:lineRule="exact"/>
                    <w:ind w:right="-20"/>
                    <w:jc w:val="center"/>
                    <w:rPr>
                      <w:rFonts w:eastAsia="Courier New" w:cs="Courier New"/>
                      <w:sz w:val="20"/>
                      <w:szCs w:val="20"/>
                    </w:rPr>
                  </w:pPr>
                </w:p>
              </w:tc>
              <w:tc>
                <w:tcPr>
                  <w:tcW w:w="465" w:type="dxa"/>
                  <w:vAlign w:val="center"/>
                </w:tcPr>
                <w:p w:rsidR="00585D6A" w:rsidRPr="006508EE" w:rsidRDefault="001E5B3F" w:rsidP="001E5B3F">
                  <w:pPr>
                    <w:spacing w:after="0" w:line="201" w:lineRule="exact"/>
                    <w:ind w:right="-20"/>
                    <w:jc w:val="center"/>
                    <w:rPr>
                      <w:rFonts w:eastAsia="Courier New" w:cs="Courier New"/>
                      <w:sz w:val="20"/>
                      <w:szCs w:val="20"/>
                    </w:rPr>
                  </w:pPr>
                  <w:r w:rsidRPr="006508EE">
                    <w:rPr>
                      <w:rFonts w:eastAsia="Courier New" w:cs="Courier New"/>
                      <w:sz w:val="20"/>
                      <w:szCs w:val="20"/>
                    </w:rPr>
                    <w:t>19</w:t>
                  </w:r>
                </w:p>
              </w:tc>
              <w:tc>
                <w:tcPr>
                  <w:tcW w:w="651" w:type="dxa"/>
                  <w:vAlign w:val="center"/>
                </w:tcPr>
                <w:p w:rsidR="00585D6A" w:rsidRPr="006508EE" w:rsidRDefault="001E5B3F" w:rsidP="001E5B3F">
                  <w:pPr>
                    <w:spacing w:before="6" w:after="0" w:line="220" w:lineRule="exact"/>
                    <w:jc w:val="center"/>
                    <w:rPr>
                      <w:sz w:val="20"/>
                      <w:szCs w:val="20"/>
                    </w:rPr>
                  </w:pPr>
                  <w:r w:rsidRPr="006508EE">
                    <w:rPr>
                      <w:sz w:val="20"/>
                      <w:szCs w:val="20"/>
                    </w:rPr>
                    <w:t>14</w:t>
                  </w:r>
                </w:p>
                <w:p w:rsidR="00585D6A" w:rsidRPr="006508EE" w:rsidRDefault="00585D6A" w:rsidP="001E5B3F">
                  <w:pPr>
                    <w:spacing w:after="0" w:line="201" w:lineRule="exact"/>
                    <w:ind w:left="266" w:right="-20"/>
                    <w:jc w:val="center"/>
                    <w:rPr>
                      <w:rFonts w:eastAsia="Courier New" w:cs="Courier New"/>
                      <w:sz w:val="20"/>
                      <w:szCs w:val="20"/>
                    </w:rPr>
                  </w:pPr>
                </w:p>
              </w:tc>
              <w:tc>
                <w:tcPr>
                  <w:tcW w:w="470" w:type="dxa"/>
                  <w:vAlign w:val="center"/>
                </w:tcPr>
                <w:p w:rsidR="00585D6A" w:rsidRPr="006508EE" w:rsidRDefault="001E5B3F" w:rsidP="001E5B3F">
                  <w:pPr>
                    <w:spacing w:before="6" w:after="0" w:line="220" w:lineRule="exact"/>
                    <w:jc w:val="center"/>
                    <w:rPr>
                      <w:sz w:val="20"/>
                      <w:szCs w:val="20"/>
                    </w:rPr>
                  </w:pPr>
                  <w:r w:rsidRPr="006508EE">
                    <w:rPr>
                      <w:sz w:val="20"/>
                      <w:szCs w:val="20"/>
                    </w:rPr>
                    <w:t>11</w:t>
                  </w:r>
                </w:p>
                <w:p w:rsidR="00585D6A" w:rsidRPr="006508EE" w:rsidRDefault="00585D6A" w:rsidP="001E5B3F">
                  <w:pPr>
                    <w:spacing w:after="0" w:line="201" w:lineRule="exact"/>
                    <w:ind w:right="-20"/>
                    <w:jc w:val="center"/>
                    <w:rPr>
                      <w:rFonts w:eastAsia="Courier New" w:cs="Courier New"/>
                      <w:sz w:val="20"/>
                      <w:szCs w:val="20"/>
                    </w:rPr>
                  </w:pPr>
                </w:p>
              </w:tc>
            </w:tr>
            <w:tr w:rsidR="00585D6A" w:rsidRPr="006508EE" w:rsidTr="001E5B3F">
              <w:trPr>
                <w:trHeight w:hRule="exact" w:val="437"/>
                <w:jc w:val="center"/>
              </w:trPr>
              <w:tc>
                <w:tcPr>
                  <w:tcW w:w="1636" w:type="dxa"/>
                </w:tcPr>
                <w:p w:rsidR="00585D6A" w:rsidRPr="006508EE" w:rsidRDefault="00585D6A" w:rsidP="00585D6A">
                  <w:pPr>
                    <w:spacing w:after="0" w:line="220" w:lineRule="exact"/>
                    <w:rPr>
                      <w:sz w:val="20"/>
                      <w:szCs w:val="20"/>
                    </w:rPr>
                  </w:pPr>
                </w:p>
                <w:p w:rsidR="00585D6A" w:rsidRPr="006508EE" w:rsidRDefault="00585D6A" w:rsidP="00585D6A">
                  <w:pPr>
                    <w:spacing w:after="0" w:line="240" w:lineRule="auto"/>
                    <w:ind w:left="81" w:right="-20"/>
                    <w:rPr>
                      <w:rFonts w:eastAsia="Courier New" w:cs="Courier New"/>
                      <w:sz w:val="20"/>
                      <w:szCs w:val="20"/>
                    </w:rPr>
                  </w:pPr>
                  <w:r w:rsidRPr="006508EE">
                    <w:rPr>
                      <w:rFonts w:eastAsia="Courier New" w:cs="Courier New"/>
                      <w:w w:val="74"/>
                      <w:sz w:val="20"/>
                      <w:szCs w:val="20"/>
                    </w:rPr>
                    <w:t>Bebidas</w:t>
                  </w:r>
                </w:p>
              </w:tc>
              <w:tc>
                <w:tcPr>
                  <w:tcW w:w="448" w:type="dxa"/>
                  <w:vAlign w:val="center"/>
                </w:tcPr>
                <w:p w:rsidR="00585D6A" w:rsidRPr="006508EE" w:rsidRDefault="001E5B3F" w:rsidP="001E5B3F">
                  <w:pPr>
                    <w:spacing w:before="5" w:after="0" w:line="220" w:lineRule="exact"/>
                    <w:jc w:val="center"/>
                    <w:rPr>
                      <w:sz w:val="20"/>
                      <w:szCs w:val="20"/>
                    </w:rPr>
                  </w:pPr>
                  <w:r w:rsidRPr="006508EE">
                    <w:rPr>
                      <w:sz w:val="20"/>
                      <w:szCs w:val="20"/>
                    </w:rPr>
                    <w:t>11</w:t>
                  </w:r>
                </w:p>
                <w:p w:rsidR="00585D6A" w:rsidRPr="006508EE" w:rsidRDefault="00585D6A" w:rsidP="001E5B3F">
                  <w:pPr>
                    <w:spacing w:after="0" w:line="203" w:lineRule="exact"/>
                    <w:ind w:left="113" w:right="-20"/>
                    <w:jc w:val="center"/>
                    <w:rPr>
                      <w:rFonts w:eastAsia="Courier New" w:cs="Courier New"/>
                      <w:sz w:val="20"/>
                      <w:szCs w:val="20"/>
                    </w:rPr>
                  </w:pPr>
                </w:p>
              </w:tc>
              <w:tc>
                <w:tcPr>
                  <w:tcW w:w="555" w:type="dxa"/>
                  <w:vAlign w:val="center"/>
                </w:tcPr>
                <w:p w:rsidR="00585D6A" w:rsidRPr="006508EE" w:rsidRDefault="001E5B3F" w:rsidP="001E5B3F">
                  <w:pPr>
                    <w:spacing w:before="5" w:after="0" w:line="220" w:lineRule="exact"/>
                    <w:jc w:val="center"/>
                    <w:rPr>
                      <w:sz w:val="20"/>
                      <w:szCs w:val="20"/>
                    </w:rPr>
                  </w:pPr>
                  <w:r w:rsidRPr="006508EE">
                    <w:rPr>
                      <w:sz w:val="20"/>
                      <w:szCs w:val="20"/>
                    </w:rPr>
                    <w:t>9</w:t>
                  </w:r>
                </w:p>
                <w:p w:rsidR="00585D6A" w:rsidRPr="006508EE" w:rsidRDefault="00585D6A" w:rsidP="001E5B3F">
                  <w:pPr>
                    <w:spacing w:after="0" w:line="203" w:lineRule="exact"/>
                    <w:ind w:right="-20"/>
                    <w:jc w:val="center"/>
                    <w:rPr>
                      <w:rFonts w:eastAsia="Courier New" w:cs="Courier New"/>
                      <w:sz w:val="20"/>
                      <w:szCs w:val="20"/>
                    </w:rPr>
                  </w:pPr>
                </w:p>
              </w:tc>
              <w:tc>
                <w:tcPr>
                  <w:tcW w:w="421" w:type="dxa"/>
                  <w:vAlign w:val="center"/>
                </w:tcPr>
                <w:p w:rsidR="00585D6A" w:rsidRPr="006508EE" w:rsidRDefault="001E5B3F" w:rsidP="001E5B3F">
                  <w:pPr>
                    <w:spacing w:before="5" w:after="0" w:line="220" w:lineRule="exact"/>
                    <w:jc w:val="center"/>
                    <w:rPr>
                      <w:sz w:val="20"/>
                      <w:szCs w:val="20"/>
                    </w:rPr>
                  </w:pPr>
                  <w:r w:rsidRPr="006508EE">
                    <w:rPr>
                      <w:sz w:val="20"/>
                      <w:szCs w:val="20"/>
                    </w:rPr>
                    <w:t>7</w:t>
                  </w:r>
                </w:p>
                <w:p w:rsidR="00585D6A" w:rsidRPr="006508EE" w:rsidRDefault="00585D6A" w:rsidP="001E5B3F">
                  <w:pPr>
                    <w:spacing w:after="0" w:line="203" w:lineRule="exact"/>
                    <w:ind w:left="153" w:right="-20"/>
                    <w:jc w:val="center"/>
                    <w:rPr>
                      <w:rFonts w:eastAsia="Courier New" w:cs="Courier New"/>
                      <w:sz w:val="20"/>
                      <w:szCs w:val="20"/>
                    </w:rPr>
                  </w:pPr>
                </w:p>
              </w:tc>
              <w:tc>
                <w:tcPr>
                  <w:tcW w:w="532" w:type="dxa"/>
                  <w:vAlign w:val="center"/>
                </w:tcPr>
                <w:p w:rsidR="00585D6A" w:rsidRPr="006508EE" w:rsidRDefault="001E5B3F" w:rsidP="001E5B3F">
                  <w:pPr>
                    <w:spacing w:before="5" w:after="0" w:line="220" w:lineRule="exact"/>
                    <w:jc w:val="center"/>
                    <w:rPr>
                      <w:sz w:val="20"/>
                      <w:szCs w:val="20"/>
                    </w:rPr>
                  </w:pPr>
                  <w:r w:rsidRPr="006508EE">
                    <w:rPr>
                      <w:sz w:val="20"/>
                      <w:szCs w:val="20"/>
                    </w:rPr>
                    <w:t>4</w:t>
                  </w:r>
                </w:p>
                <w:p w:rsidR="00585D6A" w:rsidRPr="006508EE" w:rsidRDefault="00585D6A" w:rsidP="001E5B3F">
                  <w:pPr>
                    <w:spacing w:after="0" w:line="203" w:lineRule="exact"/>
                    <w:ind w:left="153" w:right="-20"/>
                    <w:jc w:val="center"/>
                    <w:rPr>
                      <w:rFonts w:eastAsia="Courier New" w:cs="Courier New"/>
                      <w:sz w:val="20"/>
                      <w:szCs w:val="20"/>
                    </w:rPr>
                  </w:pPr>
                </w:p>
              </w:tc>
              <w:tc>
                <w:tcPr>
                  <w:tcW w:w="551" w:type="dxa"/>
                  <w:vAlign w:val="center"/>
                </w:tcPr>
                <w:p w:rsidR="00585D6A" w:rsidRPr="006508EE" w:rsidRDefault="001E5B3F" w:rsidP="001E5B3F">
                  <w:pPr>
                    <w:spacing w:before="8" w:after="0" w:line="220" w:lineRule="exact"/>
                    <w:jc w:val="center"/>
                    <w:rPr>
                      <w:sz w:val="20"/>
                      <w:szCs w:val="20"/>
                    </w:rPr>
                  </w:pPr>
                  <w:r w:rsidRPr="006508EE">
                    <w:rPr>
                      <w:sz w:val="20"/>
                      <w:szCs w:val="20"/>
                    </w:rPr>
                    <w:t>7</w:t>
                  </w:r>
                </w:p>
                <w:p w:rsidR="00585D6A" w:rsidRPr="006508EE" w:rsidRDefault="00585D6A" w:rsidP="001E5B3F">
                  <w:pPr>
                    <w:spacing w:after="0" w:line="203" w:lineRule="exact"/>
                    <w:ind w:left="192" w:right="-20"/>
                    <w:jc w:val="center"/>
                    <w:rPr>
                      <w:rFonts w:eastAsia="Courier New" w:cs="Courier New"/>
                      <w:sz w:val="20"/>
                      <w:szCs w:val="20"/>
                    </w:rPr>
                  </w:pPr>
                </w:p>
              </w:tc>
              <w:tc>
                <w:tcPr>
                  <w:tcW w:w="424" w:type="dxa"/>
                  <w:vAlign w:val="center"/>
                </w:tcPr>
                <w:p w:rsidR="00585D6A" w:rsidRPr="006508EE" w:rsidRDefault="001E5B3F" w:rsidP="001E5B3F">
                  <w:pPr>
                    <w:spacing w:before="5" w:after="0" w:line="220" w:lineRule="exact"/>
                    <w:jc w:val="center"/>
                    <w:rPr>
                      <w:sz w:val="20"/>
                      <w:szCs w:val="20"/>
                    </w:rPr>
                  </w:pPr>
                  <w:r w:rsidRPr="006508EE">
                    <w:rPr>
                      <w:sz w:val="20"/>
                      <w:szCs w:val="20"/>
                    </w:rPr>
                    <w:t>4</w:t>
                  </w:r>
                </w:p>
                <w:p w:rsidR="00585D6A" w:rsidRPr="006508EE" w:rsidRDefault="00585D6A" w:rsidP="001E5B3F">
                  <w:pPr>
                    <w:spacing w:after="0" w:line="203" w:lineRule="exact"/>
                    <w:ind w:left="148" w:right="-20"/>
                    <w:jc w:val="center"/>
                    <w:rPr>
                      <w:rFonts w:eastAsia="Courier New" w:cs="Courier New"/>
                      <w:sz w:val="20"/>
                      <w:szCs w:val="20"/>
                    </w:rPr>
                  </w:pPr>
                </w:p>
              </w:tc>
              <w:tc>
                <w:tcPr>
                  <w:tcW w:w="409" w:type="dxa"/>
                  <w:vAlign w:val="center"/>
                </w:tcPr>
                <w:p w:rsidR="00585D6A" w:rsidRPr="006508EE" w:rsidRDefault="001E5B3F" w:rsidP="001E5B3F">
                  <w:pPr>
                    <w:spacing w:after="0" w:line="203" w:lineRule="exact"/>
                    <w:ind w:right="-20"/>
                    <w:jc w:val="center"/>
                    <w:rPr>
                      <w:rFonts w:eastAsia="Courier New" w:cs="Courier New"/>
                      <w:sz w:val="20"/>
                      <w:szCs w:val="20"/>
                    </w:rPr>
                  </w:pPr>
                  <w:r w:rsidRPr="006508EE">
                    <w:rPr>
                      <w:rFonts w:eastAsia="Courier New" w:cs="Courier New"/>
                      <w:sz w:val="20"/>
                      <w:szCs w:val="20"/>
                    </w:rPr>
                    <w:t>8</w:t>
                  </w:r>
                </w:p>
              </w:tc>
              <w:tc>
                <w:tcPr>
                  <w:tcW w:w="564" w:type="dxa"/>
                  <w:vAlign w:val="center"/>
                </w:tcPr>
                <w:p w:rsidR="00585D6A" w:rsidRPr="006508EE" w:rsidRDefault="001E5B3F" w:rsidP="001E5B3F">
                  <w:pPr>
                    <w:spacing w:before="5" w:after="0" w:line="220" w:lineRule="exact"/>
                    <w:jc w:val="center"/>
                    <w:rPr>
                      <w:sz w:val="20"/>
                      <w:szCs w:val="20"/>
                    </w:rPr>
                  </w:pPr>
                  <w:r w:rsidRPr="006508EE">
                    <w:rPr>
                      <w:sz w:val="20"/>
                      <w:szCs w:val="20"/>
                    </w:rPr>
                    <w:t>15</w:t>
                  </w:r>
                </w:p>
                <w:p w:rsidR="00585D6A" w:rsidRPr="006508EE" w:rsidRDefault="00585D6A" w:rsidP="001E5B3F">
                  <w:pPr>
                    <w:spacing w:after="0" w:line="203" w:lineRule="exact"/>
                    <w:ind w:left="110" w:right="-20"/>
                    <w:jc w:val="center"/>
                    <w:rPr>
                      <w:rFonts w:eastAsia="Courier New" w:cs="Courier New"/>
                      <w:sz w:val="20"/>
                      <w:szCs w:val="20"/>
                    </w:rPr>
                  </w:pPr>
                </w:p>
              </w:tc>
              <w:tc>
                <w:tcPr>
                  <w:tcW w:w="470" w:type="dxa"/>
                  <w:vAlign w:val="center"/>
                </w:tcPr>
                <w:p w:rsidR="00585D6A" w:rsidRPr="006508EE" w:rsidRDefault="001E5B3F" w:rsidP="001E5B3F">
                  <w:pPr>
                    <w:spacing w:before="5" w:after="0" w:line="220" w:lineRule="exact"/>
                    <w:jc w:val="center"/>
                    <w:rPr>
                      <w:sz w:val="20"/>
                      <w:szCs w:val="20"/>
                    </w:rPr>
                  </w:pPr>
                  <w:r w:rsidRPr="006508EE">
                    <w:rPr>
                      <w:sz w:val="20"/>
                      <w:szCs w:val="20"/>
                    </w:rPr>
                    <w:t>14</w:t>
                  </w:r>
                </w:p>
                <w:p w:rsidR="00585D6A" w:rsidRPr="006508EE" w:rsidRDefault="00585D6A" w:rsidP="001E5B3F">
                  <w:pPr>
                    <w:spacing w:after="0" w:line="203" w:lineRule="exact"/>
                    <w:ind w:left="116" w:right="-20"/>
                    <w:jc w:val="center"/>
                    <w:rPr>
                      <w:rFonts w:eastAsia="Courier New" w:cs="Courier New"/>
                      <w:sz w:val="20"/>
                      <w:szCs w:val="20"/>
                    </w:rPr>
                  </w:pPr>
                </w:p>
              </w:tc>
              <w:tc>
                <w:tcPr>
                  <w:tcW w:w="474" w:type="dxa"/>
                  <w:vAlign w:val="center"/>
                </w:tcPr>
                <w:p w:rsidR="00585D6A" w:rsidRPr="006508EE" w:rsidRDefault="001E5B3F" w:rsidP="001E5B3F">
                  <w:pPr>
                    <w:spacing w:before="5" w:after="0" w:line="220" w:lineRule="exact"/>
                    <w:jc w:val="center"/>
                    <w:rPr>
                      <w:sz w:val="20"/>
                      <w:szCs w:val="20"/>
                    </w:rPr>
                  </w:pPr>
                  <w:r w:rsidRPr="006508EE">
                    <w:rPr>
                      <w:sz w:val="20"/>
                      <w:szCs w:val="20"/>
                    </w:rPr>
                    <w:t>14</w:t>
                  </w:r>
                </w:p>
                <w:p w:rsidR="00585D6A" w:rsidRPr="006508EE" w:rsidRDefault="00585D6A" w:rsidP="001E5B3F">
                  <w:pPr>
                    <w:spacing w:after="0" w:line="203" w:lineRule="exact"/>
                    <w:ind w:right="-20"/>
                    <w:jc w:val="center"/>
                    <w:rPr>
                      <w:rFonts w:eastAsia="Courier New" w:cs="Courier New"/>
                      <w:sz w:val="20"/>
                      <w:szCs w:val="20"/>
                    </w:rPr>
                  </w:pPr>
                </w:p>
              </w:tc>
              <w:tc>
                <w:tcPr>
                  <w:tcW w:w="465" w:type="dxa"/>
                  <w:vAlign w:val="center"/>
                </w:tcPr>
                <w:p w:rsidR="00585D6A" w:rsidRPr="006508EE" w:rsidRDefault="001E5B3F" w:rsidP="001E5B3F">
                  <w:pPr>
                    <w:spacing w:before="5" w:after="0" w:line="220" w:lineRule="exact"/>
                    <w:jc w:val="center"/>
                    <w:rPr>
                      <w:sz w:val="20"/>
                      <w:szCs w:val="20"/>
                    </w:rPr>
                  </w:pPr>
                  <w:r w:rsidRPr="006508EE">
                    <w:rPr>
                      <w:sz w:val="20"/>
                      <w:szCs w:val="20"/>
                    </w:rPr>
                    <w:t>16</w:t>
                  </w:r>
                </w:p>
                <w:p w:rsidR="00585D6A" w:rsidRPr="006508EE" w:rsidRDefault="00585D6A" w:rsidP="001E5B3F">
                  <w:pPr>
                    <w:spacing w:after="0" w:line="203" w:lineRule="exact"/>
                    <w:ind w:right="-20"/>
                    <w:jc w:val="center"/>
                    <w:rPr>
                      <w:rFonts w:eastAsia="Courier New" w:cs="Courier New"/>
                      <w:sz w:val="20"/>
                      <w:szCs w:val="20"/>
                    </w:rPr>
                  </w:pPr>
                </w:p>
              </w:tc>
              <w:tc>
                <w:tcPr>
                  <w:tcW w:w="465" w:type="dxa"/>
                  <w:vAlign w:val="center"/>
                </w:tcPr>
                <w:p w:rsidR="00585D6A" w:rsidRPr="006508EE" w:rsidRDefault="001E5B3F" w:rsidP="001E5B3F">
                  <w:pPr>
                    <w:spacing w:after="0" w:line="203" w:lineRule="exact"/>
                    <w:ind w:right="-20"/>
                    <w:jc w:val="center"/>
                    <w:rPr>
                      <w:rFonts w:eastAsia="Courier New" w:cs="Courier New"/>
                      <w:sz w:val="20"/>
                      <w:szCs w:val="20"/>
                    </w:rPr>
                  </w:pPr>
                  <w:r w:rsidRPr="006508EE">
                    <w:rPr>
                      <w:rFonts w:eastAsia="Courier New" w:cs="Courier New"/>
                      <w:sz w:val="20"/>
                      <w:szCs w:val="20"/>
                    </w:rPr>
                    <w:t>12</w:t>
                  </w:r>
                </w:p>
              </w:tc>
              <w:tc>
                <w:tcPr>
                  <w:tcW w:w="651" w:type="dxa"/>
                  <w:vAlign w:val="center"/>
                </w:tcPr>
                <w:p w:rsidR="00585D6A" w:rsidRPr="006508EE" w:rsidRDefault="001E5B3F" w:rsidP="001E5B3F">
                  <w:pPr>
                    <w:spacing w:after="0" w:line="198" w:lineRule="exact"/>
                    <w:ind w:right="-20"/>
                    <w:jc w:val="center"/>
                    <w:rPr>
                      <w:rFonts w:eastAsia="Courier New" w:cs="Courier New"/>
                      <w:sz w:val="20"/>
                      <w:szCs w:val="20"/>
                    </w:rPr>
                  </w:pPr>
                  <w:r w:rsidRPr="006508EE">
                    <w:rPr>
                      <w:rFonts w:eastAsia="Courier New" w:cs="Courier New"/>
                      <w:sz w:val="20"/>
                      <w:szCs w:val="20"/>
                    </w:rPr>
                    <w:t>15</w:t>
                  </w:r>
                </w:p>
              </w:tc>
              <w:tc>
                <w:tcPr>
                  <w:tcW w:w="470" w:type="dxa"/>
                  <w:vAlign w:val="center"/>
                </w:tcPr>
                <w:p w:rsidR="00585D6A" w:rsidRPr="006508EE" w:rsidRDefault="001E5B3F" w:rsidP="001E5B3F">
                  <w:pPr>
                    <w:spacing w:before="10" w:after="0" w:line="220" w:lineRule="exact"/>
                    <w:jc w:val="center"/>
                    <w:rPr>
                      <w:sz w:val="20"/>
                      <w:szCs w:val="20"/>
                    </w:rPr>
                  </w:pPr>
                  <w:r w:rsidRPr="006508EE">
                    <w:rPr>
                      <w:sz w:val="20"/>
                      <w:szCs w:val="20"/>
                    </w:rPr>
                    <w:t>12</w:t>
                  </w:r>
                </w:p>
                <w:p w:rsidR="00585D6A" w:rsidRPr="006508EE" w:rsidRDefault="00585D6A" w:rsidP="001E5B3F">
                  <w:pPr>
                    <w:spacing w:after="0" w:line="198" w:lineRule="exact"/>
                    <w:ind w:left="115" w:right="-20"/>
                    <w:jc w:val="center"/>
                    <w:rPr>
                      <w:rFonts w:eastAsia="Courier New" w:cs="Courier New"/>
                      <w:sz w:val="20"/>
                      <w:szCs w:val="20"/>
                    </w:rPr>
                  </w:pPr>
                </w:p>
              </w:tc>
            </w:tr>
            <w:tr w:rsidR="00585D6A" w:rsidRPr="006508EE" w:rsidTr="001E5B3F">
              <w:trPr>
                <w:trHeight w:hRule="exact" w:val="433"/>
                <w:jc w:val="center"/>
              </w:trPr>
              <w:tc>
                <w:tcPr>
                  <w:tcW w:w="1636" w:type="dxa"/>
                </w:tcPr>
                <w:p w:rsidR="00585D6A" w:rsidRPr="006508EE" w:rsidRDefault="00585D6A" w:rsidP="00585D6A">
                  <w:pPr>
                    <w:spacing w:before="85" w:after="0" w:line="240" w:lineRule="auto"/>
                    <w:ind w:left="81" w:right="-20"/>
                    <w:rPr>
                      <w:rFonts w:eastAsia="Courier New" w:cs="Courier New"/>
                      <w:sz w:val="20"/>
                      <w:szCs w:val="20"/>
                    </w:rPr>
                  </w:pPr>
                  <w:r w:rsidRPr="006508EE">
                    <w:rPr>
                      <w:rFonts w:eastAsia="Courier New" w:cs="Courier New"/>
                      <w:w w:val="73"/>
                      <w:sz w:val="20"/>
                      <w:szCs w:val="20"/>
                    </w:rPr>
                    <w:t>Néctar</w:t>
                  </w:r>
                </w:p>
              </w:tc>
              <w:tc>
                <w:tcPr>
                  <w:tcW w:w="448" w:type="dxa"/>
                  <w:vAlign w:val="center"/>
                </w:tcPr>
                <w:p w:rsidR="00585D6A" w:rsidRPr="006508EE" w:rsidRDefault="001E5B3F" w:rsidP="001E5B3F">
                  <w:pPr>
                    <w:spacing w:before="85" w:after="0" w:line="240" w:lineRule="auto"/>
                    <w:ind w:right="-20"/>
                    <w:rPr>
                      <w:rFonts w:eastAsia="Courier New" w:cs="Courier New"/>
                      <w:sz w:val="20"/>
                      <w:szCs w:val="20"/>
                    </w:rPr>
                  </w:pPr>
                  <w:r w:rsidRPr="006508EE">
                    <w:rPr>
                      <w:rFonts w:eastAsia="Courier New" w:cs="Courier New"/>
                      <w:sz w:val="20"/>
                      <w:szCs w:val="20"/>
                    </w:rPr>
                    <w:t xml:space="preserve">  0,4</w:t>
                  </w:r>
                </w:p>
              </w:tc>
              <w:tc>
                <w:tcPr>
                  <w:tcW w:w="555" w:type="dxa"/>
                  <w:vAlign w:val="center"/>
                </w:tcPr>
                <w:p w:rsidR="00585D6A" w:rsidRPr="006508EE" w:rsidRDefault="001E5B3F" w:rsidP="001E5B3F">
                  <w:pPr>
                    <w:spacing w:before="89" w:after="0" w:line="203" w:lineRule="exact"/>
                    <w:ind w:right="-20"/>
                    <w:rPr>
                      <w:rFonts w:eastAsia="Courier New" w:cs="Courier New"/>
                      <w:sz w:val="20"/>
                      <w:szCs w:val="20"/>
                    </w:rPr>
                  </w:pPr>
                  <w:r w:rsidRPr="006508EE">
                    <w:rPr>
                      <w:rFonts w:eastAsia="Courier New" w:cs="Courier New"/>
                      <w:sz w:val="20"/>
                      <w:szCs w:val="20"/>
                    </w:rPr>
                    <w:t xml:space="preserve">   0,7</w:t>
                  </w:r>
                </w:p>
              </w:tc>
              <w:tc>
                <w:tcPr>
                  <w:tcW w:w="421" w:type="dxa"/>
                  <w:vAlign w:val="center"/>
                </w:tcPr>
                <w:p w:rsidR="00585D6A" w:rsidRPr="006508EE" w:rsidRDefault="001E5B3F" w:rsidP="001E5B3F">
                  <w:pPr>
                    <w:spacing w:before="85" w:after="0" w:line="240" w:lineRule="auto"/>
                    <w:ind w:right="-20"/>
                    <w:rPr>
                      <w:rFonts w:eastAsia="Courier New" w:cs="Courier New"/>
                      <w:sz w:val="20"/>
                      <w:szCs w:val="20"/>
                    </w:rPr>
                  </w:pPr>
                  <w:r w:rsidRPr="006508EE">
                    <w:rPr>
                      <w:rFonts w:eastAsia="Courier New" w:cs="Courier New"/>
                      <w:sz w:val="20"/>
                      <w:szCs w:val="20"/>
                    </w:rPr>
                    <w:t xml:space="preserve">  0,5</w:t>
                  </w:r>
                </w:p>
              </w:tc>
              <w:tc>
                <w:tcPr>
                  <w:tcW w:w="532" w:type="dxa"/>
                  <w:vAlign w:val="center"/>
                </w:tcPr>
                <w:p w:rsidR="00585D6A" w:rsidRPr="006508EE" w:rsidRDefault="001E5B3F" w:rsidP="001E5B3F">
                  <w:pPr>
                    <w:spacing w:before="85" w:after="0" w:line="240" w:lineRule="auto"/>
                    <w:ind w:left="201" w:right="130"/>
                    <w:jc w:val="center"/>
                    <w:rPr>
                      <w:rFonts w:eastAsia="Courier New" w:cs="Courier New"/>
                      <w:sz w:val="20"/>
                      <w:szCs w:val="20"/>
                    </w:rPr>
                  </w:pPr>
                  <w:r w:rsidRPr="006508EE">
                    <w:rPr>
                      <w:rFonts w:eastAsia="Courier New" w:cs="Courier New"/>
                      <w:sz w:val="20"/>
                      <w:szCs w:val="20"/>
                    </w:rPr>
                    <w:t>0,4</w:t>
                  </w:r>
                </w:p>
              </w:tc>
              <w:tc>
                <w:tcPr>
                  <w:tcW w:w="551" w:type="dxa"/>
                  <w:vAlign w:val="center"/>
                </w:tcPr>
                <w:p w:rsidR="00585D6A" w:rsidRPr="006508EE" w:rsidRDefault="001E5B3F" w:rsidP="001E5B3F">
                  <w:pPr>
                    <w:spacing w:before="94" w:after="0" w:line="240" w:lineRule="auto"/>
                    <w:ind w:left="232" w:right="169"/>
                    <w:rPr>
                      <w:rFonts w:eastAsia="Arial" w:cs="Arial"/>
                      <w:sz w:val="20"/>
                      <w:szCs w:val="20"/>
                    </w:rPr>
                  </w:pPr>
                  <w:r w:rsidRPr="006508EE">
                    <w:rPr>
                      <w:rFonts w:eastAsia="Arial" w:cs="Arial"/>
                      <w:sz w:val="20"/>
                      <w:szCs w:val="20"/>
                    </w:rPr>
                    <w:t>-</w:t>
                  </w:r>
                </w:p>
              </w:tc>
              <w:tc>
                <w:tcPr>
                  <w:tcW w:w="424" w:type="dxa"/>
                  <w:vAlign w:val="center"/>
                </w:tcPr>
                <w:p w:rsidR="00585D6A" w:rsidRPr="006508EE" w:rsidRDefault="001E5B3F" w:rsidP="001E5B3F">
                  <w:pPr>
                    <w:spacing w:before="94" w:after="0" w:line="240" w:lineRule="auto"/>
                    <w:ind w:right="-20"/>
                    <w:rPr>
                      <w:rFonts w:eastAsia="Arial" w:cs="Arial"/>
                      <w:sz w:val="20"/>
                      <w:szCs w:val="20"/>
                    </w:rPr>
                  </w:pPr>
                  <w:r w:rsidRPr="006508EE">
                    <w:rPr>
                      <w:rFonts w:eastAsia="Arial" w:cs="Arial"/>
                      <w:sz w:val="20"/>
                      <w:szCs w:val="20"/>
                    </w:rPr>
                    <w:t xml:space="preserve">    -</w:t>
                  </w:r>
                </w:p>
              </w:tc>
              <w:tc>
                <w:tcPr>
                  <w:tcW w:w="409" w:type="dxa"/>
                  <w:vAlign w:val="center"/>
                </w:tcPr>
                <w:p w:rsidR="00585D6A" w:rsidRPr="006508EE" w:rsidRDefault="001E5B3F" w:rsidP="001E5B3F">
                  <w:pPr>
                    <w:spacing w:before="94" w:after="0" w:line="240" w:lineRule="auto"/>
                    <w:ind w:right="52"/>
                    <w:jc w:val="center"/>
                    <w:rPr>
                      <w:rFonts w:eastAsia="Arial" w:cs="Arial"/>
                      <w:sz w:val="20"/>
                      <w:szCs w:val="20"/>
                    </w:rPr>
                  </w:pPr>
                  <w:r w:rsidRPr="006508EE">
                    <w:rPr>
                      <w:rFonts w:eastAsia="Arial" w:cs="Arial"/>
                      <w:sz w:val="20"/>
                      <w:szCs w:val="20"/>
                    </w:rPr>
                    <w:t>-</w:t>
                  </w:r>
                </w:p>
              </w:tc>
              <w:tc>
                <w:tcPr>
                  <w:tcW w:w="564" w:type="dxa"/>
                  <w:vAlign w:val="center"/>
                </w:tcPr>
                <w:p w:rsidR="00585D6A" w:rsidRPr="006508EE" w:rsidRDefault="001E5B3F" w:rsidP="001E5B3F">
                  <w:pPr>
                    <w:spacing w:before="94" w:after="0" w:line="240" w:lineRule="auto"/>
                    <w:ind w:left="270" w:right="144"/>
                    <w:jc w:val="center"/>
                    <w:rPr>
                      <w:rFonts w:eastAsia="Arial" w:cs="Arial"/>
                      <w:sz w:val="20"/>
                      <w:szCs w:val="20"/>
                    </w:rPr>
                  </w:pPr>
                  <w:r w:rsidRPr="006508EE">
                    <w:rPr>
                      <w:rFonts w:eastAsia="Arial" w:cs="Arial"/>
                      <w:sz w:val="20"/>
                      <w:szCs w:val="20"/>
                    </w:rPr>
                    <w:t>-</w:t>
                  </w:r>
                </w:p>
              </w:tc>
              <w:tc>
                <w:tcPr>
                  <w:tcW w:w="470" w:type="dxa"/>
                  <w:vAlign w:val="center"/>
                </w:tcPr>
                <w:p w:rsidR="00585D6A" w:rsidRPr="006508EE" w:rsidRDefault="001E5B3F" w:rsidP="001E5B3F">
                  <w:pPr>
                    <w:spacing w:before="94" w:after="0" w:line="240" w:lineRule="auto"/>
                    <w:ind w:right="71"/>
                    <w:jc w:val="center"/>
                    <w:rPr>
                      <w:rFonts w:eastAsia="Arial" w:cs="Arial"/>
                      <w:sz w:val="20"/>
                      <w:szCs w:val="20"/>
                    </w:rPr>
                  </w:pPr>
                  <w:r w:rsidRPr="006508EE">
                    <w:rPr>
                      <w:rFonts w:eastAsia="Arial" w:cs="Arial"/>
                      <w:sz w:val="20"/>
                      <w:szCs w:val="20"/>
                    </w:rPr>
                    <w:t>-</w:t>
                  </w:r>
                </w:p>
              </w:tc>
              <w:tc>
                <w:tcPr>
                  <w:tcW w:w="474" w:type="dxa"/>
                  <w:vAlign w:val="center"/>
                </w:tcPr>
                <w:p w:rsidR="00585D6A" w:rsidRPr="006508EE" w:rsidRDefault="001E5B3F" w:rsidP="001E5B3F">
                  <w:pPr>
                    <w:spacing w:before="16" w:after="0" w:line="277" w:lineRule="exact"/>
                    <w:ind w:right="27"/>
                    <w:jc w:val="center"/>
                    <w:rPr>
                      <w:rFonts w:eastAsia="Times New Roman" w:cs="Times New Roman"/>
                      <w:sz w:val="20"/>
                      <w:szCs w:val="20"/>
                    </w:rPr>
                  </w:pPr>
                  <w:r w:rsidRPr="006508EE">
                    <w:rPr>
                      <w:rFonts w:eastAsia="Times New Roman" w:cs="Times New Roman"/>
                      <w:sz w:val="20"/>
                      <w:szCs w:val="20"/>
                    </w:rPr>
                    <w:t>-</w:t>
                  </w:r>
                </w:p>
              </w:tc>
              <w:tc>
                <w:tcPr>
                  <w:tcW w:w="465" w:type="dxa"/>
                  <w:vAlign w:val="center"/>
                </w:tcPr>
                <w:p w:rsidR="00585D6A" w:rsidRPr="006508EE" w:rsidRDefault="001E5B3F" w:rsidP="001E5B3F">
                  <w:pPr>
                    <w:spacing w:before="16" w:after="0" w:line="277" w:lineRule="exact"/>
                    <w:ind w:right="69"/>
                    <w:jc w:val="center"/>
                    <w:rPr>
                      <w:rFonts w:eastAsia="Times New Roman" w:cs="Times New Roman"/>
                      <w:sz w:val="20"/>
                      <w:szCs w:val="20"/>
                    </w:rPr>
                  </w:pPr>
                  <w:r w:rsidRPr="006508EE">
                    <w:rPr>
                      <w:rFonts w:eastAsia="Times New Roman" w:cs="Times New Roman"/>
                      <w:sz w:val="20"/>
                      <w:szCs w:val="20"/>
                    </w:rPr>
                    <w:t>-</w:t>
                  </w:r>
                </w:p>
              </w:tc>
              <w:tc>
                <w:tcPr>
                  <w:tcW w:w="465" w:type="dxa"/>
                  <w:vAlign w:val="center"/>
                </w:tcPr>
                <w:p w:rsidR="00585D6A" w:rsidRPr="006508EE" w:rsidRDefault="001E5B3F" w:rsidP="001E5B3F">
                  <w:pPr>
                    <w:spacing w:before="16" w:after="0" w:line="277" w:lineRule="exact"/>
                    <w:ind w:right="63"/>
                    <w:jc w:val="center"/>
                    <w:rPr>
                      <w:rFonts w:eastAsia="Times New Roman" w:cs="Times New Roman"/>
                      <w:sz w:val="20"/>
                      <w:szCs w:val="20"/>
                    </w:rPr>
                  </w:pPr>
                  <w:r w:rsidRPr="006508EE">
                    <w:rPr>
                      <w:rFonts w:eastAsia="Times New Roman" w:cs="Times New Roman"/>
                      <w:sz w:val="20"/>
                      <w:szCs w:val="20"/>
                    </w:rPr>
                    <w:t>-</w:t>
                  </w:r>
                </w:p>
              </w:tc>
              <w:tc>
                <w:tcPr>
                  <w:tcW w:w="651" w:type="dxa"/>
                  <w:vAlign w:val="center"/>
                </w:tcPr>
                <w:p w:rsidR="00585D6A" w:rsidRPr="006508EE" w:rsidRDefault="001E5B3F" w:rsidP="001E5B3F">
                  <w:pPr>
                    <w:spacing w:before="16" w:after="0" w:line="277" w:lineRule="exact"/>
                    <w:ind w:left="308" w:right="177"/>
                    <w:jc w:val="center"/>
                    <w:rPr>
                      <w:rFonts w:eastAsia="Times New Roman" w:cs="Times New Roman"/>
                      <w:sz w:val="20"/>
                      <w:szCs w:val="20"/>
                    </w:rPr>
                  </w:pPr>
                  <w:r w:rsidRPr="006508EE">
                    <w:rPr>
                      <w:rFonts w:eastAsia="Times New Roman" w:cs="Times New Roman"/>
                      <w:sz w:val="20"/>
                      <w:szCs w:val="20"/>
                    </w:rPr>
                    <w:t>-</w:t>
                  </w:r>
                </w:p>
              </w:tc>
              <w:tc>
                <w:tcPr>
                  <w:tcW w:w="470" w:type="dxa"/>
                  <w:vAlign w:val="center"/>
                </w:tcPr>
                <w:p w:rsidR="00585D6A" w:rsidRPr="006508EE" w:rsidRDefault="001E5B3F" w:rsidP="001E5B3F">
                  <w:pPr>
                    <w:spacing w:before="16" w:after="0" w:line="277" w:lineRule="exact"/>
                    <w:ind w:right="69"/>
                    <w:jc w:val="center"/>
                    <w:rPr>
                      <w:rFonts w:eastAsia="Times New Roman" w:cs="Times New Roman"/>
                      <w:sz w:val="20"/>
                      <w:szCs w:val="20"/>
                    </w:rPr>
                  </w:pPr>
                  <w:r w:rsidRPr="006508EE">
                    <w:rPr>
                      <w:rFonts w:eastAsia="Times New Roman" w:cs="Times New Roman"/>
                      <w:sz w:val="20"/>
                      <w:szCs w:val="20"/>
                    </w:rPr>
                    <w:t>-</w:t>
                  </w:r>
                </w:p>
              </w:tc>
            </w:tr>
            <w:tr w:rsidR="00585D6A" w:rsidRPr="006508EE" w:rsidTr="001E5B3F">
              <w:trPr>
                <w:trHeight w:hRule="exact" w:val="441"/>
                <w:jc w:val="center"/>
              </w:trPr>
              <w:tc>
                <w:tcPr>
                  <w:tcW w:w="1636" w:type="dxa"/>
                </w:tcPr>
                <w:p w:rsidR="00585D6A" w:rsidRPr="006508EE" w:rsidRDefault="00585D6A" w:rsidP="00585D6A">
                  <w:pPr>
                    <w:spacing w:before="4" w:after="0" w:line="220" w:lineRule="exact"/>
                    <w:rPr>
                      <w:sz w:val="20"/>
                      <w:szCs w:val="20"/>
                    </w:rPr>
                  </w:pPr>
                </w:p>
                <w:p w:rsidR="00585D6A" w:rsidRPr="006508EE" w:rsidRDefault="00585D6A" w:rsidP="00585D6A">
                  <w:pPr>
                    <w:spacing w:after="0" w:line="240" w:lineRule="auto"/>
                    <w:ind w:left="72" w:right="-20"/>
                    <w:rPr>
                      <w:rFonts w:eastAsia="Courier New" w:cs="Courier New"/>
                      <w:sz w:val="20"/>
                      <w:szCs w:val="20"/>
                    </w:rPr>
                  </w:pPr>
                  <w:r w:rsidRPr="006508EE">
                    <w:rPr>
                      <w:rFonts w:eastAsia="Courier New" w:cs="Courier New"/>
                      <w:w w:val="75"/>
                      <w:sz w:val="20"/>
                      <w:szCs w:val="20"/>
                    </w:rPr>
                    <w:t>Cerveza</w:t>
                  </w:r>
                </w:p>
              </w:tc>
              <w:tc>
                <w:tcPr>
                  <w:tcW w:w="448" w:type="dxa"/>
                  <w:vAlign w:val="center"/>
                </w:tcPr>
                <w:p w:rsidR="00585D6A" w:rsidRPr="006508EE" w:rsidRDefault="001E5B3F" w:rsidP="001E5B3F">
                  <w:pPr>
                    <w:spacing w:before="4" w:after="0" w:line="220" w:lineRule="exact"/>
                    <w:jc w:val="center"/>
                    <w:rPr>
                      <w:sz w:val="20"/>
                      <w:szCs w:val="20"/>
                    </w:rPr>
                  </w:pPr>
                  <w:r w:rsidRPr="006508EE">
                    <w:rPr>
                      <w:sz w:val="20"/>
                      <w:szCs w:val="20"/>
                    </w:rPr>
                    <w:t>6</w:t>
                  </w:r>
                </w:p>
                <w:p w:rsidR="00585D6A" w:rsidRPr="006508EE" w:rsidRDefault="00585D6A" w:rsidP="001E5B3F">
                  <w:pPr>
                    <w:spacing w:after="0" w:line="240" w:lineRule="auto"/>
                    <w:ind w:left="189" w:right="-20"/>
                    <w:jc w:val="center"/>
                    <w:rPr>
                      <w:rFonts w:eastAsia="Courier New" w:cs="Courier New"/>
                      <w:sz w:val="20"/>
                      <w:szCs w:val="20"/>
                    </w:rPr>
                  </w:pPr>
                </w:p>
              </w:tc>
              <w:tc>
                <w:tcPr>
                  <w:tcW w:w="555" w:type="dxa"/>
                  <w:vAlign w:val="center"/>
                </w:tcPr>
                <w:p w:rsidR="00585D6A" w:rsidRPr="006508EE" w:rsidRDefault="001E5B3F" w:rsidP="001E5B3F">
                  <w:pPr>
                    <w:spacing w:after="0" w:line="203" w:lineRule="exact"/>
                    <w:ind w:right="-20"/>
                    <w:rPr>
                      <w:rFonts w:eastAsia="Courier New" w:cs="Courier New"/>
                      <w:sz w:val="20"/>
                      <w:szCs w:val="20"/>
                    </w:rPr>
                  </w:pPr>
                  <w:r w:rsidRPr="006508EE">
                    <w:rPr>
                      <w:rFonts w:eastAsia="Courier New" w:cs="Courier New"/>
                      <w:sz w:val="20"/>
                      <w:szCs w:val="20"/>
                    </w:rPr>
                    <w:t xml:space="preserve">     6</w:t>
                  </w:r>
                </w:p>
              </w:tc>
              <w:tc>
                <w:tcPr>
                  <w:tcW w:w="421" w:type="dxa"/>
                  <w:vAlign w:val="center"/>
                </w:tcPr>
                <w:p w:rsidR="00585D6A" w:rsidRPr="006508EE" w:rsidRDefault="001E5B3F" w:rsidP="001E5B3F">
                  <w:pPr>
                    <w:spacing w:before="20" w:after="0" w:line="200" w:lineRule="exact"/>
                    <w:jc w:val="center"/>
                    <w:rPr>
                      <w:sz w:val="20"/>
                      <w:szCs w:val="20"/>
                    </w:rPr>
                  </w:pPr>
                  <w:r w:rsidRPr="006508EE">
                    <w:rPr>
                      <w:sz w:val="20"/>
                      <w:szCs w:val="20"/>
                    </w:rPr>
                    <w:t>7</w:t>
                  </w:r>
                </w:p>
                <w:p w:rsidR="00585D6A" w:rsidRPr="006508EE" w:rsidRDefault="00585D6A" w:rsidP="001E5B3F">
                  <w:pPr>
                    <w:spacing w:after="0" w:line="240" w:lineRule="auto"/>
                    <w:ind w:left="158" w:right="-20"/>
                    <w:jc w:val="center"/>
                    <w:rPr>
                      <w:rFonts w:eastAsia="Times New Roman" w:cs="Times New Roman"/>
                      <w:sz w:val="20"/>
                      <w:szCs w:val="20"/>
                    </w:rPr>
                  </w:pPr>
                </w:p>
              </w:tc>
              <w:tc>
                <w:tcPr>
                  <w:tcW w:w="532" w:type="dxa"/>
                  <w:vAlign w:val="center"/>
                </w:tcPr>
                <w:p w:rsidR="00585D6A" w:rsidRPr="006508EE" w:rsidRDefault="001E5B3F" w:rsidP="001E5B3F">
                  <w:pPr>
                    <w:spacing w:before="9" w:after="0" w:line="220" w:lineRule="exact"/>
                    <w:jc w:val="center"/>
                    <w:rPr>
                      <w:sz w:val="20"/>
                      <w:szCs w:val="20"/>
                    </w:rPr>
                  </w:pPr>
                  <w:r w:rsidRPr="006508EE">
                    <w:rPr>
                      <w:sz w:val="20"/>
                      <w:szCs w:val="20"/>
                    </w:rPr>
                    <w:t>6</w:t>
                  </w:r>
                </w:p>
                <w:p w:rsidR="00585D6A" w:rsidRPr="006508EE" w:rsidRDefault="00585D6A" w:rsidP="001E5B3F">
                  <w:pPr>
                    <w:spacing w:after="0" w:line="203" w:lineRule="exact"/>
                    <w:ind w:left="158" w:right="-20"/>
                    <w:jc w:val="center"/>
                    <w:rPr>
                      <w:rFonts w:eastAsia="Courier New" w:cs="Courier New"/>
                      <w:sz w:val="20"/>
                      <w:szCs w:val="20"/>
                    </w:rPr>
                  </w:pPr>
                </w:p>
              </w:tc>
              <w:tc>
                <w:tcPr>
                  <w:tcW w:w="551" w:type="dxa"/>
                  <w:vAlign w:val="center"/>
                </w:tcPr>
                <w:p w:rsidR="00585D6A" w:rsidRPr="006508EE" w:rsidRDefault="001E5B3F" w:rsidP="001E5B3F">
                  <w:pPr>
                    <w:spacing w:before="9" w:after="0" w:line="220" w:lineRule="exact"/>
                    <w:jc w:val="center"/>
                    <w:rPr>
                      <w:sz w:val="20"/>
                      <w:szCs w:val="20"/>
                    </w:rPr>
                  </w:pPr>
                  <w:r w:rsidRPr="006508EE">
                    <w:rPr>
                      <w:sz w:val="20"/>
                      <w:szCs w:val="20"/>
                    </w:rPr>
                    <w:t>7</w:t>
                  </w:r>
                </w:p>
                <w:p w:rsidR="00585D6A" w:rsidRPr="006508EE" w:rsidRDefault="00585D6A" w:rsidP="001E5B3F">
                  <w:pPr>
                    <w:spacing w:after="0" w:line="203" w:lineRule="exact"/>
                    <w:ind w:left="196" w:right="-20"/>
                    <w:jc w:val="center"/>
                    <w:rPr>
                      <w:rFonts w:eastAsia="Courier New" w:cs="Courier New"/>
                      <w:sz w:val="20"/>
                      <w:szCs w:val="20"/>
                    </w:rPr>
                  </w:pPr>
                </w:p>
              </w:tc>
              <w:tc>
                <w:tcPr>
                  <w:tcW w:w="424" w:type="dxa"/>
                  <w:vAlign w:val="center"/>
                </w:tcPr>
                <w:p w:rsidR="00585D6A" w:rsidRPr="006508EE" w:rsidRDefault="001E5B3F" w:rsidP="001E5B3F">
                  <w:pPr>
                    <w:spacing w:after="0" w:line="240" w:lineRule="auto"/>
                    <w:ind w:right="-20"/>
                    <w:rPr>
                      <w:rFonts w:eastAsia="Arial" w:cs="Arial"/>
                      <w:sz w:val="20"/>
                      <w:szCs w:val="20"/>
                    </w:rPr>
                  </w:pPr>
                  <w:r w:rsidRPr="006508EE">
                    <w:rPr>
                      <w:rFonts w:eastAsia="Arial" w:cs="Arial"/>
                      <w:sz w:val="20"/>
                      <w:szCs w:val="20"/>
                    </w:rPr>
                    <w:t xml:space="preserve">   6</w:t>
                  </w:r>
                </w:p>
              </w:tc>
              <w:tc>
                <w:tcPr>
                  <w:tcW w:w="409" w:type="dxa"/>
                  <w:vAlign w:val="center"/>
                </w:tcPr>
                <w:p w:rsidR="00585D6A" w:rsidRPr="006508EE" w:rsidRDefault="001E5B3F" w:rsidP="001E5B3F">
                  <w:pPr>
                    <w:spacing w:before="9" w:after="0" w:line="220" w:lineRule="exact"/>
                    <w:jc w:val="center"/>
                    <w:rPr>
                      <w:sz w:val="20"/>
                      <w:szCs w:val="20"/>
                    </w:rPr>
                  </w:pPr>
                  <w:r w:rsidRPr="006508EE">
                    <w:rPr>
                      <w:sz w:val="20"/>
                      <w:szCs w:val="20"/>
                    </w:rPr>
                    <w:t>7</w:t>
                  </w:r>
                </w:p>
                <w:p w:rsidR="00585D6A" w:rsidRPr="006508EE" w:rsidRDefault="00585D6A" w:rsidP="001E5B3F">
                  <w:pPr>
                    <w:spacing w:after="0" w:line="203" w:lineRule="exact"/>
                    <w:ind w:left="151" w:right="-20"/>
                    <w:jc w:val="center"/>
                    <w:rPr>
                      <w:rFonts w:eastAsia="Courier New" w:cs="Courier New"/>
                      <w:sz w:val="20"/>
                      <w:szCs w:val="20"/>
                    </w:rPr>
                  </w:pPr>
                </w:p>
              </w:tc>
              <w:tc>
                <w:tcPr>
                  <w:tcW w:w="564" w:type="dxa"/>
                  <w:vAlign w:val="center"/>
                </w:tcPr>
                <w:p w:rsidR="00585D6A" w:rsidRPr="006508EE" w:rsidRDefault="001E5B3F" w:rsidP="001E5B3F">
                  <w:pPr>
                    <w:spacing w:before="9" w:after="0" w:line="220" w:lineRule="exact"/>
                    <w:jc w:val="center"/>
                    <w:rPr>
                      <w:sz w:val="20"/>
                      <w:szCs w:val="20"/>
                    </w:rPr>
                  </w:pPr>
                  <w:r w:rsidRPr="006508EE">
                    <w:rPr>
                      <w:sz w:val="20"/>
                      <w:szCs w:val="20"/>
                    </w:rPr>
                    <w:t>8</w:t>
                  </w:r>
                </w:p>
                <w:p w:rsidR="00585D6A" w:rsidRPr="006508EE" w:rsidRDefault="00585D6A" w:rsidP="001E5B3F">
                  <w:pPr>
                    <w:spacing w:after="0" w:line="203" w:lineRule="exact"/>
                    <w:ind w:left="192" w:right="-20"/>
                    <w:jc w:val="center"/>
                    <w:rPr>
                      <w:rFonts w:eastAsia="Courier New" w:cs="Courier New"/>
                      <w:sz w:val="20"/>
                      <w:szCs w:val="20"/>
                    </w:rPr>
                  </w:pPr>
                </w:p>
              </w:tc>
              <w:tc>
                <w:tcPr>
                  <w:tcW w:w="470" w:type="dxa"/>
                  <w:vAlign w:val="center"/>
                </w:tcPr>
                <w:p w:rsidR="00585D6A" w:rsidRPr="006508EE" w:rsidRDefault="001E5B3F" w:rsidP="001E5B3F">
                  <w:pPr>
                    <w:spacing w:before="9" w:after="0" w:line="220" w:lineRule="exact"/>
                    <w:jc w:val="center"/>
                    <w:rPr>
                      <w:sz w:val="20"/>
                      <w:szCs w:val="20"/>
                    </w:rPr>
                  </w:pPr>
                  <w:r w:rsidRPr="006508EE">
                    <w:rPr>
                      <w:sz w:val="20"/>
                      <w:szCs w:val="20"/>
                    </w:rPr>
                    <w:t>5</w:t>
                  </w:r>
                </w:p>
                <w:p w:rsidR="00585D6A" w:rsidRPr="006508EE" w:rsidRDefault="00585D6A" w:rsidP="001E5B3F">
                  <w:pPr>
                    <w:spacing w:after="0" w:line="203" w:lineRule="exact"/>
                    <w:ind w:left="269" w:right="-20"/>
                    <w:jc w:val="center"/>
                    <w:rPr>
                      <w:rFonts w:eastAsia="Courier New" w:cs="Courier New"/>
                      <w:sz w:val="20"/>
                      <w:szCs w:val="20"/>
                    </w:rPr>
                  </w:pPr>
                </w:p>
              </w:tc>
              <w:tc>
                <w:tcPr>
                  <w:tcW w:w="474" w:type="dxa"/>
                  <w:vAlign w:val="center"/>
                </w:tcPr>
                <w:p w:rsidR="00585D6A" w:rsidRPr="006508EE" w:rsidRDefault="001E5B3F" w:rsidP="001E5B3F">
                  <w:pPr>
                    <w:spacing w:before="9" w:after="0" w:line="220" w:lineRule="exact"/>
                    <w:jc w:val="center"/>
                    <w:rPr>
                      <w:sz w:val="20"/>
                      <w:szCs w:val="20"/>
                    </w:rPr>
                  </w:pPr>
                  <w:r w:rsidRPr="006508EE">
                    <w:rPr>
                      <w:sz w:val="20"/>
                      <w:szCs w:val="20"/>
                    </w:rPr>
                    <w:t>10</w:t>
                  </w:r>
                </w:p>
                <w:p w:rsidR="00585D6A" w:rsidRPr="006508EE" w:rsidRDefault="00585D6A" w:rsidP="001E5B3F">
                  <w:pPr>
                    <w:spacing w:after="0" w:line="203" w:lineRule="exact"/>
                    <w:ind w:right="-20"/>
                    <w:jc w:val="center"/>
                    <w:rPr>
                      <w:rFonts w:eastAsia="Courier New" w:cs="Courier New"/>
                      <w:sz w:val="20"/>
                      <w:szCs w:val="20"/>
                    </w:rPr>
                  </w:pPr>
                </w:p>
              </w:tc>
              <w:tc>
                <w:tcPr>
                  <w:tcW w:w="465" w:type="dxa"/>
                  <w:vAlign w:val="center"/>
                </w:tcPr>
                <w:p w:rsidR="00585D6A" w:rsidRPr="006508EE" w:rsidRDefault="001E5B3F" w:rsidP="001E5B3F">
                  <w:pPr>
                    <w:spacing w:before="9" w:after="0" w:line="220" w:lineRule="exact"/>
                    <w:jc w:val="center"/>
                    <w:rPr>
                      <w:sz w:val="20"/>
                      <w:szCs w:val="20"/>
                    </w:rPr>
                  </w:pPr>
                  <w:r w:rsidRPr="006508EE">
                    <w:rPr>
                      <w:sz w:val="20"/>
                      <w:szCs w:val="20"/>
                    </w:rPr>
                    <w:t>7</w:t>
                  </w:r>
                </w:p>
                <w:p w:rsidR="00585D6A" w:rsidRPr="006508EE" w:rsidRDefault="00585D6A" w:rsidP="001E5B3F">
                  <w:pPr>
                    <w:spacing w:after="0" w:line="203" w:lineRule="exact"/>
                    <w:ind w:left="196" w:right="-20"/>
                    <w:jc w:val="center"/>
                    <w:rPr>
                      <w:rFonts w:eastAsia="Courier New" w:cs="Courier New"/>
                      <w:sz w:val="20"/>
                      <w:szCs w:val="20"/>
                    </w:rPr>
                  </w:pPr>
                </w:p>
              </w:tc>
              <w:tc>
                <w:tcPr>
                  <w:tcW w:w="465" w:type="dxa"/>
                  <w:vAlign w:val="center"/>
                </w:tcPr>
                <w:p w:rsidR="00585D6A" w:rsidRPr="006508EE" w:rsidRDefault="001E5B3F" w:rsidP="001E5B3F">
                  <w:pPr>
                    <w:spacing w:before="9" w:after="0" w:line="220" w:lineRule="exact"/>
                    <w:jc w:val="center"/>
                    <w:rPr>
                      <w:sz w:val="20"/>
                      <w:szCs w:val="20"/>
                    </w:rPr>
                  </w:pPr>
                  <w:r w:rsidRPr="006508EE">
                    <w:rPr>
                      <w:sz w:val="20"/>
                      <w:szCs w:val="20"/>
                    </w:rPr>
                    <w:t>9</w:t>
                  </w:r>
                </w:p>
                <w:p w:rsidR="00585D6A" w:rsidRPr="006508EE" w:rsidRDefault="00585D6A" w:rsidP="001E5B3F">
                  <w:pPr>
                    <w:spacing w:after="0" w:line="203" w:lineRule="exact"/>
                    <w:ind w:left="194" w:right="-20"/>
                    <w:jc w:val="center"/>
                    <w:rPr>
                      <w:rFonts w:eastAsia="Courier New" w:cs="Courier New"/>
                      <w:sz w:val="20"/>
                      <w:szCs w:val="20"/>
                    </w:rPr>
                  </w:pPr>
                </w:p>
              </w:tc>
              <w:tc>
                <w:tcPr>
                  <w:tcW w:w="651" w:type="dxa"/>
                  <w:vAlign w:val="center"/>
                </w:tcPr>
                <w:p w:rsidR="00585D6A" w:rsidRPr="006508EE" w:rsidRDefault="001E5B3F" w:rsidP="001E5B3F">
                  <w:pPr>
                    <w:spacing w:before="9" w:after="0" w:line="220" w:lineRule="exact"/>
                    <w:jc w:val="center"/>
                    <w:rPr>
                      <w:sz w:val="20"/>
                      <w:szCs w:val="20"/>
                    </w:rPr>
                  </w:pPr>
                  <w:r w:rsidRPr="006508EE">
                    <w:rPr>
                      <w:sz w:val="20"/>
                      <w:szCs w:val="20"/>
                    </w:rPr>
                    <w:t>9</w:t>
                  </w:r>
                </w:p>
                <w:p w:rsidR="00585D6A" w:rsidRPr="006508EE" w:rsidRDefault="00585D6A" w:rsidP="001E5B3F">
                  <w:pPr>
                    <w:spacing w:after="0" w:line="203" w:lineRule="exact"/>
                    <w:ind w:left="275" w:right="-20"/>
                    <w:jc w:val="center"/>
                    <w:rPr>
                      <w:rFonts w:eastAsia="Courier New" w:cs="Courier New"/>
                      <w:sz w:val="20"/>
                      <w:szCs w:val="20"/>
                    </w:rPr>
                  </w:pPr>
                </w:p>
              </w:tc>
              <w:tc>
                <w:tcPr>
                  <w:tcW w:w="470" w:type="dxa"/>
                  <w:vAlign w:val="center"/>
                </w:tcPr>
                <w:p w:rsidR="00585D6A" w:rsidRPr="006508EE" w:rsidRDefault="001E5B3F" w:rsidP="001E5B3F">
                  <w:pPr>
                    <w:spacing w:before="9" w:after="0" w:line="220" w:lineRule="exact"/>
                    <w:jc w:val="center"/>
                    <w:rPr>
                      <w:sz w:val="20"/>
                      <w:szCs w:val="20"/>
                    </w:rPr>
                  </w:pPr>
                  <w:r w:rsidRPr="006508EE">
                    <w:rPr>
                      <w:sz w:val="20"/>
                      <w:szCs w:val="20"/>
                    </w:rPr>
                    <w:t>9</w:t>
                  </w:r>
                </w:p>
                <w:p w:rsidR="00585D6A" w:rsidRPr="006508EE" w:rsidRDefault="00585D6A" w:rsidP="001E5B3F">
                  <w:pPr>
                    <w:spacing w:after="0" w:line="203" w:lineRule="exact"/>
                    <w:ind w:left="196" w:right="-20"/>
                    <w:jc w:val="center"/>
                    <w:rPr>
                      <w:rFonts w:eastAsia="Courier New" w:cs="Courier New"/>
                      <w:sz w:val="20"/>
                      <w:szCs w:val="20"/>
                    </w:rPr>
                  </w:pPr>
                </w:p>
              </w:tc>
            </w:tr>
            <w:tr w:rsidR="00585D6A" w:rsidRPr="006508EE" w:rsidTr="001E5B3F">
              <w:trPr>
                <w:trHeight w:hRule="exact" w:val="431"/>
                <w:jc w:val="center"/>
              </w:trPr>
              <w:tc>
                <w:tcPr>
                  <w:tcW w:w="1636" w:type="dxa"/>
                </w:tcPr>
                <w:p w:rsidR="00585D6A" w:rsidRPr="006508EE" w:rsidRDefault="00585D6A" w:rsidP="00585D6A">
                  <w:pPr>
                    <w:spacing w:before="14" w:after="0" w:line="200" w:lineRule="exact"/>
                    <w:rPr>
                      <w:sz w:val="20"/>
                      <w:szCs w:val="20"/>
                    </w:rPr>
                  </w:pPr>
                </w:p>
                <w:p w:rsidR="00585D6A" w:rsidRPr="006508EE" w:rsidRDefault="00585D6A" w:rsidP="00585D6A">
                  <w:pPr>
                    <w:spacing w:after="0" w:line="240" w:lineRule="auto"/>
                    <w:ind w:left="77" w:right="-20"/>
                    <w:rPr>
                      <w:rFonts w:eastAsia="Courier New" w:cs="Courier New"/>
                      <w:sz w:val="20"/>
                      <w:szCs w:val="20"/>
                    </w:rPr>
                  </w:pPr>
                  <w:r w:rsidRPr="006508EE">
                    <w:rPr>
                      <w:rFonts w:eastAsia="Courier New" w:cs="Courier New"/>
                      <w:sz w:val="20"/>
                      <w:szCs w:val="20"/>
                    </w:rPr>
                    <w:t>subtotal</w:t>
                  </w:r>
                </w:p>
              </w:tc>
              <w:tc>
                <w:tcPr>
                  <w:tcW w:w="448" w:type="dxa"/>
                  <w:vAlign w:val="center"/>
                </w:tcPr>
                <w:p w:rsidR="00585D6A" w:rsidRPr="006508EE" w:rsidRDefault="001E5B3F" w:rsidP="001E5B3F">
                  <w:pPr>
                    <w:spacing w:before="19" w:after="0" w:line="200" w:lineRule="exact"/>
                    <w:jc w:val="center"/>
                    <w:rPr>
                      <w:sz w:val="20"/>
                      <w:szCs w:val="20"/>
                    </w:rPr>
                  </w:pPr>
                  <w:r w:rsidRPr="006508EE">
                    <w:rPr>
                      <w:sz w:val="20"/>
                      <w:szCs w:val="20"/>
                    </w:rPr>
                    <w:t>34</w:t>
                  </w:r>
                </w:p>
                <w:p w:rsidR="00585D6A" w:rsidRPr="006508EE" w:rsidRDefault="00585D6A" w:rsidP="001E5B3F">
                  <w:pPr>
                    <w:spacing w:after="0" w:line="203" w:lineRule="exact"/>
                    <w:ind w:left="113" w:right="-20"/>
                    <w:jc w:val="center"/>
                    <w:rPr>
                      <w:rFonts w:eastAsia="Courier New" w:cs="Courier New"/>
                      <w:sz w:val="20"/>
                      <w:szCs w:val="20"/>
                    </w:rPr>
                  </w:pPr>
                </w:p>
              </w:tc>
              <w:tc>
                <w:tcPr>
                  <w:tcW w:w="555" w:type="dxa"/>
                  <w:vAlign w:val="center"/>
                </w:tcPr>
                <w:p w:rsidR="00585D6A" w:rsidRPr="006508EE" w:rsidRDefault="001E5B3F" w:rsidP="001E5B3F">
                  <w:pPr>
                    <w:spacing w:before="19" w:after="0" w:line="200" w:lineRule="exact"/>
                    <w:jc w:val="center"/>
                    <w:rPr>
                      <w:sz w:val="20"/>
                      <w:szCs w:val="20"/>
                    </w:rPr>
                  </w:pPr>
                  <w:r w:rsidRPr="006508EE">
                    <w:rPr>
                      <w:sz w:val="20"/>
                      <w:szCs w:val="20"/>
                    </w:rPr>
                    <w:t>31</w:t>
                  </w:r>
                </w:p>
                <w:p w:rsidR="00585D6A" w:rsidRPr="006508EE" w:rsidRDefault="00585D6A" w:rsidP="001E5B3F">
                  <w:pPr>
                    <w:spacing w:after="0" w:line="203" w:lineRule="exact"/>
                    <w:ind w:left="115" w:right="-20"/>
                    <w:jc w:val="center"/>
                    <w:rPr>
                      <w:rFonts w:eastAsia="Courier New" w:cs="Courier New"/>
                      <w:sz w:val="20"/>
                      <w:szCs w:val="20"/>
                    </w:rPr>
                  </w:pPr>
                </w:p>
              </w:tc>
              <w:tc>
                <w:tcPr>
                  <w:tcW w:w="421" w:type="dxa"/>
                  <w:vAlign w:val="center"/>
                </w:tcPr>
                <w:p w:rsidR="00585D6A" w:rsidRPr="006508EE" w:rsidRDefault="001E5B3F" w:rsidP="001E5B3F">
                  <w:pPr>
                    <w:spacing w:before="19" w:after="0" w:line="200" w:lineRule="exact"/>
                    <w:jc w:val="center"/>
                    <w:rPr>
                      <w:sz w:val="20"/>
                      <w:szCs w:val="20"/>
                    </w:rPr>
                  </w:pPr>
                  <w:r w:rsidRPr="006508EE">
                    <w:rPr>
                      <w:sz w:val="20"/>
                      <w:szCs w:val="20"/>
                    </w:rPr>
                    <w:t>23</w:t>
                  </w:r>
                </w:p>
                <w:p w:rsidR="00585D6A" w:rsidRPr="006508EE" w:rsidRDefault="00585D6A" w:rsidP="001E5B3F">
                  <w:pPr>
                    <w:spacing w:after="0" w:line="203" w:lineRule="exact"/>
                    <w:ind w:left="153" w:right="-20"/>
                    <w:jc w:val="center"/>
                    <w:rPr>
                      <w:rFonts w:eastAsia="Courier New" w:cs="Courier New"/>
                      <w:sz w:val="20"/>
                      <w:szCs w:val="20"/>
                    </w:rPr>
                  </w:pPr>
                </w:p>
              </w:tc>
              <w:tc>
                <w:tcPr>
                  <w:tcW w:w="532" w:type="dxa"/>
                  <w:vAlign w:val="center"/>
                </w:tcPr>
                <w:p w:rsidR="00585D6A" w:rsidRPr="006508EE" w:rsidRDefault="001E5B3F" w:rsidP="001E5B3F">
                  <w:pPr>
                    <w:spacing w:before="19" w:after="0" w:line="200" w:lineRule="exact"/>
                    <w:jc w:val="center"/>
                    <w:rPr>
                      <w:sz w:val="20"/>
                      <w:szCs w:val="20"/>
                    </w:rPr>
                  </w:pPr>
                  <w:r w:rsidRPr="006508EE">
                    <w:rPr>
                      <w:sz w:val="20"/>
                      <w:szCs w:val="20"/>
                    </w:rPr>
                    <w:t>12</w:t>
                  </w:r>
                </w:p>
                <w:p w:rsidR="00585D6A" w:rsidRPr="006508EE" w:rsidRDefault="00585D6A" w:rsidP="001E5B3F">
                  <w:pPr>
                    <w:spacing w:after="0" w:line="203" w:lineRule="exact"/>
                    <w:ind w:left="153" w:right="-20"/>
                    <w:jc w:val="center"/>
                    <w:rPr>
                      <w:rFonts w:eastAsia="Courier New" w:cs="Courier New"/>
                      <w:sz w:val="20"/>
                      <w:szCs w:val="20"/>
                    </w:rPr>
                  </w:pPr>
                </w:p>
              </w:tc>
              <w:tc>
                <w:tcPr>
                  <w:tcW w:w="551" w:type="dxa"/>
                  <w:vAlign w:val="center"/>
                </w:tcPr>
                <w:p w:rsidR="00585D6A" w:rsidRPr="006508EE" w:rsidRDefault="001E5B3F" w:rsidP="001E5B3F">
                  <w:pPr>
                    <w:spacing w:before="19" w:after="0" w:line="200" w:lineRule="exact"/>
                    <w:jc w:val="center"/>
                    <w:rPr>
                      <w:sz w:val="20"/>
                      <w:szCs w:val="20"/>
                    </w:rPr>
                  </w:pPr>
                  <w:r w:rsidRPr="006508EE">
                    <w:rPr>
                      <w:sz w:val="20"/>
                      <w:szCs w:val="20"/>
                    </w:rPr>
                    <w:t>19</w:t>
                  </w:r>
                </w:p>
                <w:p w:rsidR="00585D6A" w:rsidRPr="006508EE" w:rsidRDefault="00585D6A" w:rsidP="001E5B3F">
                  <w:pPr>
                    <w:spacing w:after="0" w:line="203" w:lineRule="exact"/>
                    <w:ind w:left="192" w:right="-20"/>
                    <w:jc w:val="center"/>
                    <w:rPr>
                      <w:rFonts w:eastAsia="Courier New" w:cs="Courier New"/>
                      <w:sz w:val="20"/>
                      <w:szCs w:val="20"/>
                    </w:rPr>
                  </w:pPr>
                </w:p>
              </w:tc>
              <w:tc>
                <w:tcPr>
                  <w:tcW w:w="424" w:type="dxa"/>
                  <w:vAlign w:val="center"/>
                </w:tcPr>
                <w:p w:rsidR="00585D6A" w:rsidRPr="006508EE" w:rsidRDefault="001E5B3F" w:rsidP="001E5B3F">
                  <w:pPr>
                    <w:spacing w:before="19" w:after="0" w:line="200" w:lineRule="exact"/>
                    <w:jc w:val="center"/>
                    <w:rPr>
                      <w:sz w:val="20"/>
                      <w:szCs w:val="20"/>
                    </w:rPr>
                  </w:pPr>
                  <w:r w:rsidRPr="006508EE">
                    <w:rPr>
                      <w:sz w:val="20"/>
                      <w:szCs w:val="20"/>
                    </w:rPr>
                    <w:t>13</w:t>
                  </w:r>
                </w:p>
                <w:p w:rsidR="00585D6A" w:rsidRPr="006508EE" w:rsidRDefault="00585D6A" w:rsidP="001E5B3F">
                  <w:pPr>
                    <w:spacing w:after="0" w:line="203" w:lineRule="exact"/>
                    <w:ind w:left="148" w:right="-20"/>
                    <w:jc w:val="center"/>
                    <w:rPr>
                      <w:rFonts w:eastAsia="Courier New" w:cs="Courier New"/>
                      <w:sz w:val="20"/>
                      <w:szCs w:val="20"/>
                    </w:rPr>
                  </w:pPr>
                </w:p>
              </w:tc>
              <w:tc>
                <w:tcPr>
                  <w:tcW w:w="409" w:type="dxa"/>
                  <w:vAlign w:val="center"/>
                </w:tcPr>
                <w:p w:rsidR="00585D6A" w:rsidRPr="006508EE" w:rsidRDefault="001E5B3F" w:rsidP="001E5B3F">
                  <w:pPr>
                    <w:spacing w:before="19" w:after="0" w:line="200" w:lineRule="exact"/>
                    <w:jc w:val="center"/>
                    <w:rPr>
                      <w:sz w:val="20"/>
                      <w:szCs w:val="20"/>
                    </w:rPr>
                  </w:pPr>
                  <w:r w:rsidRPr="006508EE">
                    <w:rPr>
                      <w:sz w:val="20"/>
                      <w:szCs w:val="20"/>
                    </w:rPr>
                    <w:t>18</w:t>
                  </w:r>
                </w:p>
                <w:p w:rsidR="00585D6A" w:rsidRPr="006508EE" w:rsidRDefault="00585D6A" w:rsidP="001E5B3F">
                  <w:pPr>
                    <w:spacing w:after="0" w:line="203" w:lineRule="exact"/>
                    <w:ind w:left="146" w:right="-20"/>
                    <w:jc w:val="center"/>
                    <w:rPr>
                      <w:rFonts w:eastAsia="Courier New" w:cs="Courier New"/>
                      <w:sz w:val="20"/>
                      <w:szCs w:val="20"/>
                    </w:rPr>
                  </w:pPr>
                </w:p>
              </w:tc>
              <w:tc>
                <w:tcPr>
                  <w:tcW w:w="564" w:type="dxa"/>
                  <w:vAlign w:val="center"/>
                </w:tcPr>
                <w:p w:rsidR="00585D6A" w:rsidRPr="006508EE" w:rsidRDefault="001E5B3F" w:rsidP="001E5B3F">
                  <w:pPr>
                    <w:spacing w:before="19" w:after="0" w:line="200" w:lineRule="exact"/>
                    <w:jc w:val="center"/>
                    <w:rPr>
                      <w:sz w:val="20"/>
                      <w:szCs w:val="20"/>
                    </w:rPr>
                  </w:pPr>
                  <w:r w:rsidRPr="006508EE">
                    <w:rPr>
                      <w:sz w:val="20"/>
                      <w:szCs w:val="20"/>
                    </w:rPr>
                    <w:t>29</w:t>
                  </w:r>
                </w:p>
                <w:p w:rsidR="00585D6A" w:rsidRPr="006508EE" w:rsidRDefault="00585D6A" w:rsidP="001E5B3F">
                  <w:pPr>
                    <w:spacing w:after="0" w:line="203" w:lineRule="exact"/>
                    <w:ind w:left="110" w:right="-20"/>
                    <w:jc w:val="center"/>
                    <w:rPr>
                      <w:rFonts w:eastAsia="Courier New" w:cs="Courier New"/>
                      <w:sz w:val="20"/>
                      <w:szCs w:val="20"/>
                    </w:rPr>
                  </w:pPr>
                </w:p>
              </w:tc>
              <w:tc>
                <w:tcPr>
                  <w:tcW w:w="470" w:type="dxa"/>
                  <w:vAlign w:val="center"/>
                </w:tcPr>
                <w:p w:rsidR="00585D6A" w:rsidRPr="006508EE" w:rsidRDefault="001E5B3F" w:rsidP="001E5B3F">
                  <w:pPr>
                    <w:spacing w:before="19" w:after="0" w:line="200" w:lineRule="exact"/>
                    <w:jc w:val="center"/>
                    <w:rPr>
                      <w:sz w:val="20"/>
                      <w:szCs w:val="20"/>
                    </w:rPr>
                  </w:pPr>
                  <w:r w:rsidRPr="006508EE">
                    <w:rPr>
                      <w:sz w:val="20"/>
                      <w:szCs w:val="20"/>
                    </w:rPr>
                    <w:t>24</w:t>
                  </w:r>
                </w:p>
                <w:p w:rsidR="00585D6A" w:rsidRPr="006508EE" w:rsidRDefault="00585D6A" w:rsidP="001E5B3F">
                  <w:pPr>
                    <w:spacing w:after="0" w:line="203" w:lineRule="exact"/>
                    <w:ind w:left="116" w:right="-20"/>
                    <w:jc w:val="center"/>
                    <w:rPr>
                      <w:rFonts w:eastAsia="Courier New" w:cs="Courier New"/>
                      <w:sz w:val="20"/>
                      <w:szCs w:val="20"/>
                    </w:rPr>
                  </w:pPr>
                </w:p>
              </w:tc>
              <w:tc>
                <w:tcPr>
                  <w:tcW w:w="474" w:type="dxa"/>
                  <w:vAlign w:val="center"/>
                </w:tcPr>
                <w:p w:rsidR="00585D6A" w:rsidRPr="006508EE" w:rsidRDefault="001E5B3F" w:rsidP="001E5B3F">
                  <w:pPr>
                    <w:spacing w:before="4" w:after="0" w:line="220" w:lineRule="exact"/>
                    <w:jc w:val="center"/>
                    <w:rPr>
                      <w:sz w:val="20"/>
                      <w:szCs w:val="20"/>
                    </w:rPr>
                  </w:pPr>
                  <w:r w:rsidRPr="006508EE">
                    <w:rPr>
                      <w:sz w:val="20"/>
                      <w:szCs w:val="20"/>
                    </w:rPr>
                    <w:t>36</w:t>
                  </w:r>
                </w:p>
                <w:p w:rsidR="00585D6A" w:rsidRPr="006508EE" w:rsidRDefault="00585D6A" w:rsidP="001E5B3F">
                  <w:pPr>
                    <w:spacing w:after="0" w:line="198" w:lineRule="exact"/>
                    <w:ind w:left="81" w:right="-20"/>
                    <w:jc w:val="center"/>
                    <w:rPr>
                      <w:rFonts w:eastAsia="Courier New" w:cs="Courier New"/>
                      <w:sz w:val="20"/>
                      <w:szCs w:val="20"/>
                    </w:rPr>
                  </w:pPr>
                </w:p>
              </w:tc>
              <w:tc>
                <w:tcPr>
                  <w:tcW w:w="465" w:type="dxa"/>
                  <w:vAlign w:val="center"/>
                </w:tcPr>
                <w:p w:rsidR="00585D6A" w:rsidRPr="006508EE" w:rsidRDefault="001E5B3F" w:rsidP="001E5B3F">
                  <w:pPr>
                    <w:spacing w:before="4" w:after="0" w:line="220" w:lineRule="exact"/>
                    <w:jc w:val="center"/>
                    <w:rPr>
                      <w:sz w:val="20"/>
                      <w:szCs w:val="20"/>
                    </w:rPr>
                  </w:pPr>
                  <w:r w:rsidRPr="006508EE">
                    <w:rPr>
                      <w:sz w:val="20"/>
                      <w:szCs w:val="20"/>
                    </w:rPr>
                    <w:t>36</w:t>
                  </w:r>
                </w:p>
                <w:p w:rsidR="00585D6A" w:rsidRPr="006508EE" w:rsidRDefault="00585D6A" w:rsidP="001E5B3F">
                  <w:pPr>
                    <w:spacing w:after="0" w:line="198" w:lineRule="exact"/>
                    <w:ind w:left="120" w:right="-20"/>
                    <w:jc w:val="center"/>
                    <w:rPr>
                      <w:rFonts w:eastAsia="Courier New" w:cs="Courier New"/>
                      <w:sz w:val="20"/>
                      <w:szCs w:val="20"/>
                    </w:rPr>
                  </w:pPr>
                </w:p>
              </w:tc>
              <w:tc>
                <w:tcPr>
                  <w:tcW w:w="465" w:type="dxa"/>
                  <w:vAlign w:val="center"/>
                </w:tcPr>
                <w:p w:rsidR="00585D6A" w:rsidRPr="006508EE" w:rsidRDefault="001E5B3F" w:rsidP="001E5B3F">
                  <w:pPr>
                    <w:spacing w:before="4" w:after="0" w:line="220" w:lineRule="exact"/>
                    <w:jc w:val="center"/>
                    <w:rPr>
                      <w:sz w:val="20"/>
                      <w:szCs w:val="20"/>
                    </w:rPr>
                  </w:pPr>
                  <w:r w:rsidRPr="006508EE">
                    <w:rPr>
                      <w:sz w:val="20"/>
                      <w:szCs w:val="20"/>
                    </w:rPr>
                    <w:t>40</w:t>
                  </w:r>
                </w:p>
                <w:p w:rsidR="00585D6A" w:rsidRPr="006508EE" w:rsidRDefault="00585D6A" w:rsidP="001E5B3F">
                  <w:pPr>
                    <w:spacing w:after="0" w:line="198" w:lineRule="exact"/>
                    <w:ind w:left="117" w:right="-20"/>
                    <w:jc w:val="center"/>
                    <w:rPr>
                      <w:rFonts w:eastAsia="Courier New" w:cs="Courier New"/>
                      <w:sz w:val="20"/>
                      <w:szCs w:val="20"/>
                    </w:rPr>
                  </w:pPr>
                </w:p>
              </w:tc>
              <w:tc>
                <w:tcPr>
                  <w:tcW w:w="651" w:type="dxa"/>
                  <w:vAlign w:val="center"/>
                </w:tcPr>
                <w:p w:rsidR="00585D6A" w:rsidRPr="006508EE" w:rsidRDefault="001E5B3F" w:rsidP="001E5B3F">
                  <w:pPr>
                    <w:spacing w:before="4" w:after="0" w:line="220" w:lineRule="exact"/>
                    <w:jc w:val="center"/>
                    <w:rPr>
                      <w:sz w:val="20"/>
                      <w:szCs w:val="20"/>
                    </w:rPr>
                  </w:pPr>
                  <w:r w:rsidRPr="006508EE">
                    <w:rPr>
                      <w:sz w:val="20"/>
                      <w:szCs w:val="20"/>
                    </w:rPr>
                    <w:t>38</w:t>
                  </w:r>
                </w:p>
                <w:p w:rsidR="00585D6A" w:rsidRPr="006508EE" w:rsidRDefault="00585D6A" w:rsidP="001E5B3F">
                  <w:pPr>
                    <w:spacing w:after="0" w:line="198" w:lineRule="exact"/>
                    <w:ind w:left="194" w:right="-20"/>
                    <w:jc w:val="center"/>
                    <w:rPr>
                      <w:rFonts w:eastAsia="Courier New" w:cs="Courier New"/>
                      <w:sz w:val="20"/>
                      <w:szCs w:val="20"/>
                    </w:rPr>
                  </w:pPr>
                </w:p>
              </w:tc>
              <w:tc>
                <w:tcPr>
                  <w:tcW w:w="470" w:type="dxa"/>
                  <w:vAlign w:val="center"/>
                </w:tcPr>
                <w:p w:rsidR="00585D6A" w:rsidRPr="006508EE" w:rsidRDefault="001E5B3F" w:rsidP="001E5B3F">
                  <w:pPr>
                    <w:spacing w:before="4" w:after="0" w:line="220" w:lineRule="exact"/>
                    <w:jc w:val="center"/>
                    <w:rPr>
                      <w:sz w:val="20"/>
                      <w:szCs w:val="20"/>
                    </w:rPr>
                  </w:pPr>
                  <w:r w:rsidRPr="006508EE">
                    <w:rPr>
                      <w:sz w:val="20"/>
                      <w:szCs w:val="20"/>
                    </w:rPr>
                    <w:t>32</w:t>
                  </w:r>
                </w:p>
                <w:p w:rsidR="00585D6A" w:rsidRPr="006508EE" w:rsidRDefault="00585D6A" w:rsidP="001E5B3F">
                  <w:pPr>
                    <w:spacing w:after="0" w:line="198" w:lineRule="exact"/>
                    <w:ind w:left="115" w:right="-20"/>
                    <w:jc w:val="center"/>
                    <w:rPr>
                      <w:rFonts w:eastAsia="Courier New" w:cs="Courier New"/>
                      <w:sz w:val="20"/>
                      <w:szCs w:val="20"/>
                    </w:rPr>
                  </w:pPr>
                </w:p>
              </w:tc>
            </w:tr>
          </w:tbl>
          <w:p w:rsidR="00585D6A" w:rsidRPr="006508EE" w:rsidRDefault="00585D6A" w:rsidP="00585D6A">
            <w:pPr>
              <w:pStyle w:val="Prrafodelista"/>
              <w:rPr>
                <w:lang w:eastAsia="es-CL"/>
              </w:rPr>
            </w:pPr>
          </w:p>
          <w:p w:rsidR="0039090F" w:rsidRPr="006508EE" w:rsidRDefault="00C16032" w:rsidP="0039090F">
            <w:pPr>
              <w:pStyle w:val="Prrafodelista"/>
              <w:numPr>
                <w:ilvl w:val="0"/>
                <w:numId w:val="21"/>
              </w:numPr>
              <w:rPr>
                <w:rFonts w:asciiTheme="minorHAnsi" w:eastAsia="Times New Roman" w:hAnsiTheme="minorHAnsi"/>
                <w:color w:val="000000"/>
                <w:lang w:eastAsia="es-CL"/>
              </w:rPr>
            </w:pPr>
            <w:r w:rsidRPr="006508EE">
              <w:lastRenderedPageBreak/>
              <w:t xml:space="preserve">En base a lo anterior, se puede indicar que la cantidad de </w:t>
            </w:r>
            <w:r w:rsidRPr="006508EE">
              <w:rPr>
                <w:lang w:eastAsia="es-CL"/>
              </w:rPr>
              <w:t>m</w:t>
            </w:r>
            <w:r w:rsidRPr="006508EE">
              <w:rPr>
                <w:vertAlign w:val="superscript"/>
                <w:lang w:eastAsia="es-CL"/>
              </w:rPr>
              <w:t>3</w:t>
            </w:r>
            <w:r w:rsidRPr="006508EE">
              <w:rPr>
                <w:lang w:eastAsia="es-CL"/>
              </w:rPr>
              <w:t xml:space="preserve"> de RILes generados por tipo de producto (desde el año 2018 hasta la fecha actual), es menor al indicado en el </w:t>
            </w:r>
            <w:r w:rsidRPr="006508EE">
              <w:rPr>
                <w:rFonts w:asciiTheme="minorHAnsi" w:eastAsia="Times New Roman" w:hAnsiTheme="minorHAnsi"/>
                <w:lang w:eastAsia="es-CL"/>
              </w:rPr>
              <w:t>Considerando 3 de la RCA N°67/2008 (p</w:t>
            </w:r>
            <w:r w:rsidRPr="006508EE">
              <w:rPr>
                <w:rFonts w:asciiTheme="minorHAnsi" w:eastAsia="Times New Roman" w:hAnsiTheme="minorHAnsi"/>
                <w:color w:val="000000"/>
                <w:lang w:val="es-ES_tradnl" w:eastAsia="es-CL"/>
              </w:rPr>
              <w:t>ara efectos de diseño se consideraron 70 m</w:t>
            </w:r>
            <w:r w:rsidRPr="006508EE">
              <w:rPr>
                <w:rFonts w:asciiTheme="minorHAnsi" w:eastAsia="Times New Roman" w:hAnsiTheme="minorHAnsi"/>
                <w:color w:val="000000"/>
                <w:vertAlign w:val="superscript"/>
                <w:lang w:val="es-ES_tradnl" w:eastAsia="es-CL"/>
              </w:rPr>
              <w:t>3</w:t>
            </w:r>
            <w:r w:rsidRPr="006508EE">
              <w:rPr>
                <w:rFonts w:asciiTheme="minorHAnsi" w:eastAsia="Times New Roman" w:hAnsiTheme="minorHAnsi"/>
                <w:color w:val="000000"/>
                <w:lang w:val="es-ES_tradnl" w:eastAsia="es-CL"/>
              </w:rPr>
              <w:t xml:space="preserve">/día). Finalmente, el titular indicó: </w:t>
            </w:r>
            <w:r w:rsidRPr="006508EE">
              <w:rPr>
                <w:i/>
                <w:iCs/>
                <w:lang w:eastAsia="es-CL"/>
              </w:rPr>
              <w:t>“</w:t>
            </w:r>
            <w:r w:rsidR="00585D6A" w:rsidRPr="006508EE">
              <w:rPr>
                <w:i/>
                <w:iCs/>
                <w:lang w:eastAsia="es-CL"/>
              </w:rPr>
              <w:t>Esta información se presentar</w:t>
            </w:r>
            <w:r w:rsidR="005A0D11" w:rsidRPr="006508EE">
              <w:rPr>
                <w:i/>
                <w:iCs/>
                <w:lang w:eastAsia="es-CL"/>
              </w:rPr>
              <w:t>á</w:t>
            </w:r>
            <w:r w:rsidR="00585D6A" w:rsidRPr="006508EE">
              <w:rPr>
                <w:i/>
                <w:iCs/>
                <w:lang w:eastAsia="es-CL"/>
              </w:rPr>
              <w:t xml:space="preserve"> a evaluación en la DIA comprometida</w:t>
            </w:r>
            <w:r w:rsidRPr="006508EE">
              <w:rPr>
                <w:i/>
                <w:iCs/>
                <w:lang w:eastAsia="es-CL"/>
              </w:rPr>
              <w:t>”</w:t>
            </w:r>
            <w:r w:rsidR="00585D6A" w:rsidRPr="006508EE">
              <w:rPr>
                <w:i/>
                <w:iCs/>
                <w:lang w:eastAsia="es-CL"/>
              </w:rPr>
              <w:t>.</w:t>
            </w:r>
          </w:p>
          <w:p w:rsidR="0039090F" w:rsidRPr="006508EE" w:rsidRDefault="0039090F" w:rsidP="0039090F">
            <w:pPr>
              <w:pStyle w:val="Prrafodelista"/>
              <w:numPr>
                <w:ilvl w:val="0"/>
                <w:numId w:val="21"/>
              </w:numPr>
              <w:rPr>
                <w:rFonts w:asciiTheme="minorHAnsi" w:eastAsia="Times New Roman" w:hAnsiTheme="minorHAnsi"/>
                <w:color w:val="000000"/>
                <w:lang w:eastAsia="es-CL"/>
              </w:rPr>
            </w:pPr>
            <w:r w:rsidRPr="006508EE">
              <w:rPr>
                <w:lang w:eastAsia="es-CL"/>
              </w:rPr>
              <w:t xml:space="preserve">Por otro lado, en la inspección ambiental </w:t>
            </w:r>
            <w:r w:rsidRPr="006508EE">
              <w:t>se solicitó d</w:t>
            </w:r>
            <w:r w:rsidRPr="006508EE">
              <w:rPr>
                <w:lang w:eastAsia="es-CL"/>
              </w:rPr>
              <w:t>ar a conocer los equipos utilizados en la cámara de confluencia de RILes e impulsión, estanque de ecualización, etapa de tratamiento secundario, sistema de aplicación de aire, entre otros.</w:t>
            </w:r>
          </w:p>
          <w:p w:rsidR="0039090F" w:rsidRPr="006508EE" w:rsidRDefault="0039090F" w:rsidP="0039090F">
            <w:pPr>
              <w:pStyle w:val="Prrafodelista"/>
              <w:numPr>
                <w:ilvl w:val="0"/>
                <w:numId w:val="21"/>
              </w:numPr>
            </w:pPr>
            <w:r w:rsidRPr="006508EE">
              <w:rPr>
                <w:lang w:eastAsia="es-CL"/>
              </w:rPr>
              <w:t>En respuesta a lo anterior, mediante carta del titular (Anexo 2),</w:t>
            </w:r>
            <w:r w:rsidR="0037572C">
              <w:rPr>
                <w:lang w:eastAsia="es-CL"/>
              </w:rPr>
              <w:t xml:space="preserve"> se</w:t>
            </w:r>
            <w:r w:rsidRPr="006508EE">
              <w:rPr>
                <w:lang w:eastAsia="es-CL"/>
              </w:rPr>
              <w:t xml:space="preserve"> indicó: </w:t>
            </w:r>
            <w:r w:rsidRPr="006508EE">
              <w:rPr>
                <w:rFonts w:eastAsia="Times New Roman"/>
                <w:i/>
                <w:iCs/>
                <w:color w:val="000000"/>
                <w:lang w:eastAsia="es-CL"/>
              </w:rPr>
              <w:t xml:space="preserve">“El proyecto final para regularizar la Planta de Riles se está trabajando en conjunto con la empresa INGENOV la cual también está a cargo de presentar la </w:t>
            </w:r>
            <w:proofErr w:type="spellStart"/>
            <w:r w:rsidRPr="006508EE">
              <w:rPr>
                <w:rFonts w:eastAsia="Times New Roman"/>
                <w:i/>
                <w:iCs/>
                <w:color w:val="000000"/>
                <w:lang w:eastAsia="es-CL"/>
              </w:rPr>
              <w:t>DlA</w:t>
            </w:r>
            <w:proofErr w:type="spellEnd"/>
            <w:r w:rsidRPr="006508EE">
              <w:rPr>
                <w:rFonts w:eastAsia="Times New Roman"/>
                <w:i/>
                <w:iCs/>
                <w:color w:val="000000"/>
                <w:lang w:eastAsia="es-CL"/>
              </w:rPr>
              <w:t xml:space="preserve">. Para el Plazo de ingreso de la </w:t>
            </w:r>
            <w:proofErr w:type="spellStart"/>
            <w:r w:rsidRPr="006508EE">
              <w:rPr>
                <w:rFonts w:eastAsia="Times New Roman"/>
                <w:i/>
                <w:iCs/>
                <w:color w:val="000000"/>
                <w:lang w:eastAsia="es-CL"/>
              </w:rPr>
              <w:t>DlA</w:t>
            </w:r>
            <w:proofErr w:type="spellEnd"/>
            <w:r w:rsidRPr="006508EE">
              <w:rPr>
                <w:rFonts w:eastAsia="Times New Roman"/>
                <w:i/>
                <w:iCs/>
                <w:color w:val="000000"/>
                <w:lang w:eastAsia="es-CL"/>
              </w:rPr>
              <w:t xml:space="preserve"> al SEA se estima en 3 meses. Se adjunta en Anexo 2 Cotización de tramitación de una </w:t>
            </w:r>
            <w:proofErr w:type="spellStart"/>
            <w:r w:rsidRPr="006508EE">
              <w:rPr>
                <w:rFonts w:eastAsia="Times New Roman"/>
                <w:i/>
                <w:iCs/>
                <w:color w:val="000000"/>
                <w:lang w:eastAsia="es-CL"/>
              </w:rPr>
              <w:t>DlA</w:t>
            </w:r>
            <w:proofErr w:type="spellEnd"/>
            <w:r w:rsidRPr="006508EE">
              <w:rPr>
                <w:rFonts w:eastAsia="Times New Roman"/>
                <w:i/>
                <w:iCs/>
                <w:color w:val="000000"/>
                <w:lang w:eastAsia="es-CL"/>
              </w:rPr>
              <w:t>”.</w:t>
            </w:r>
          </w:p>
          <w:p w:rsidR="00204BE5" w:rsidRPr="006508EE" w:rsidRDefault="005E4138" w:rsidP="00204BE5">
            <w:pPr>
              <w:pStyle w:val="Prrafodelista"/>
              <w:numPr>
                <w:ilvl w:val="0"/>
                <w:numId w:val="21"/>
              </w:numPr>
            </w:pPr>
            <w:r w:rsidRPr="006508EE">
              <w:t xml:space="preserve">En base a lo anterior, se puede indicar que no </w:t>
            </w:r>
            <w:r w:rsidR="00642E4D" w:rsidRPr="006508EE">
              <w:t xml:space="preserve">se presentaron </w:t>
            </w:r>
            <w:r w:rsidRPr="006508EE">
              <w:t>anteced</w:t>
            </w:r>
            <w:r w:rsidR="00642E4D" w:rsidRPr="006508EE">
              <w:t>en</w:t>
            </w:r>
            <w:r w:rsidRPr="006508EE">
              <w:t xml:space="preserve">tes </w:t>
            </w:r>
            <w:r w:rsidR="00642E4D" w:rsidRPr="006508EE">
              <w:t xml:space="preserve">sobre </w:t>
            </w:r>
            <w:r w:rsidRPr="006508EE">
              <w:t>si existen</w:t>
            </w:r>
            <w:r w:rsidR="00642E4D" w:rsidRPr="006508EE">
              <w:t xml:space="preserve"> u </w:t>
            </w:r>
            <w:r w:rsidRPr="006508EE">
              <w:t xml:space="preserve">operan </w:t>
            </w:r>
            <w:r w:rsidR="00642E4D" w:rsidRPr="006508EE">
              <w:t xml:space="preserve">o si se han modificado </w:t>
            </w:r>
            <w:r w:rsidRPr="006508EE">
              <w:t xml:space="preserve">los equipos mencionados en el </w:t>
            </w:r>
            <w:r w:rsidRPr="006508EE">
              <w:rPr>
                <w:rFonts w:eastAsia="Times New Roman"/>
                <w:lang w:eastAsia="es-CL"/>
              </w:rPr>
              <w:t xml:space="preserve">Considerando 3 de la </w:t>
            </w:r>
            <w:r w:rsidR="00EB328F" w:rsidRPr="006508EE">
              <w:rPr>
                <w:rFonts w:eastAsia="Times New Roman"/>
                <w:lang w:eastAsia="es-CL"/>
              </w:rPr>
              <w:t>RCA N°67/2008</w:t>
            </w:r>
            <w:r w:rsidRPr="006508EE">
              <w:rPr>
                <w:rFonts w:eastAsia="Times New Roman"/>
                <w:lang w:eastAsia="es-CL"/>
              </w:rPr>
              <w:t>, los cuales son</w:t>
            </w:r>
            <w:r w:rsidR="00642E4D" w:rsidRPr="006508EE">
              <w:rPr>
                <w:rFonts w:eastAsia="Times New Roman"/>
                <w:lang w:eastAsia="es-CL"/>
              </w:rPr>
              <w:t xml:space="preserve">: </w:t>
            </w:r>
            <w:r w:rsidR="00572D46" w:rsidRPr="006508EE">
              <w:rPr>
                <w:rFonts w:eastAsia="Times New Roman"/>
                <w:color w:val="000000"/>
                <w:lang w:val="es-ES_tradnl" w:eastAsia="es-CL"/>
              </w:rPr>
              <w:t>bomba sumergible marca Vogt de 3 Hp</w:t>
            </w:r>
            <w:r w:rsidR="00642E4D" w:rsidRPr="006508EE">
              <w:rPr>
                <w:rFonts w:eastAsia="Times New Roman"/>
                <w:color w:val="000000"/>
                <w:lang w:val="es-ES_tradnl" w:eastAsia="es-CL"/>
              </w:rPr>
              <w:t xml:space="preserve">, </w:t>
            </w:r>
            <w:proofErr w:type="gramStart"/>
            <w:r w:rsidR="00572D46" w:rsidRPr="006508EE">
              <w:rPr>
                <w:rFonts w:eastAsia="Times New Roman"/>
                <w:color w:val="000000"/>
                <w:lang w:val="es-ES_tradnl" w:eastAsia="es-CL"/>
              </w:rPr>
              <w:t>dos bombas de 0,4 Hp marca</w:t>
            </w:r>
            <w:proofErr w:type="gramEnd"/>
            <w:r w:rsidR="00572D46" w:rsidRPr="006508EE">
              <w:rPr>
                <w:rFonts w:eastAsia="Times New Roman"/>
                <w:color w:val="000000"/>
                <w:lang w:val="es-ES_tradnl" w:eastAsia="es-CL"/>
              </w:rPr>
              <w:t xml:space="preserve"> </w:t>
            </w:r>
            <w:proofErr w:type="spellStart"/>
            <w:r w:rsidR="00572D46" w:rsidRPr="006508EE">
              <w:rPr>
                <w:rFonts w:eastAsia="Times New Roman"/>
                <w:color w:val="000000"/>
                <w:lang w:val="es-ES_tradnl" w:eastAsia="es-CL"/>
              </w:rPr>
              <w:t>Compatta</w:t>
            </w:r>
            <w:proofErr w:type="spellEnd"/>
            <w:r w:rsidR="00572D46" w:rsidRPr="006508EE">
              <w:rPr>
                <w:rFonts w:eastAsia="Times New Roman"/>
                <w:color w:val="000000"/>
                <w:lang w:val="es-ES_tradnl" w:eastAsia="es-CL"/>
              </w:rPr>
              <w:t xml:space="preserve"> modelo 1M</w:t>
            </w:r>
            <w:r w:rsidR="00642E4D" w:rsidRPr="006508EE">
              <w:rPr>
                <w:rFonts w:eastAsia="Times New Roman"/>
                <w:color w:val="000000"/>
                <w:lang w:val="es-ES_tradnl" w:eastAsia="es-CL"/>
              </w:rPr>
              <w:t xml:space="preserve">, </w:t>
            </w:r>
            <w:r w:rsidR="00572D46" w:rsidRPr="006508EE">
              <w:rPr>
                <w:rFonts w:eastAsia="Times New Roman"/>
                <w:color w:val="000000"/>
                <w:lang w:val="es-ES_tradnl" w:eastAsia="es-CL"/>
              </w:rPr>
              <w:t xml:space="preserve">dos bombas sopladoras marca </w:t>
            </w:r>
            <w:proofErr w:type="spellStart"/>
            <w:r w:rsidR="00572D46" w:rsidRPr="006508EE">
              <w:rPr>
                <w:rFonts w:eastAsia="Times New Roman"/>
                <w:color w:val="000000"/>
                <w:lang w:val="es-ES_tradnl" w:eastAsia="es-CL"/>
              </w:rPr>
              <w:t>Repicky</w:t>
            </w:r>
            <w:proofErr w:type="spellEnd"/>
            <w:r w:rsidR="00572D46" w:rsidRPr="006508EE">
              <w:rPr>
                <w:rFonts w:eastAsia="Times New Roman"/>
                <w:color w:val="000000"/>
                <w:lang w:val="es-ES_tradnl" w:eastAsia="es-CL"/>
              </w:rPr>
              <w:t xml:space="preserve"> de 5,5 Hp </w:t>
            </w:r>
            <w:r w:rsidR="00642E4D" w:rsidRPr="006508EE">
              <w:rPr>
                <w:rFonts w:eastAsia="Times New Roman"/>
                <w:color w:val="000000"/>
                <w:lang w:val="es-ES_tradnl" w:eastAsia="es-CL"/>
              </w:rPr>
              <w:t xml:space="preserve">y </w:t>
            </w:r>
            <w:r w:rsidR="00572D46" w:rsidRPr="006508EE">
              <w:rPr>
                <w:rFonts w:eastAsia="Times New Roman"/>
                <w:color w:val="000000"/>
                <w:lang w:val="es-ES_tradnl" w:eastAsia="es-CL"/>
              </w:rPr>
              <w:t>15 difusores de membrana de burbuja fina</w:t>
            </w:r>
            <w:r w:rsidR="00642E4D" w:rsidRPr="006508EE">
              <w:rPr>
                <w:rFonts w:eastAsia="Times New Roman"/>
                <w:color w:val="000000"/>
                <w:lang w:val="es-ES_tradnl" w:eastAsia="es-CL"/>
              </w:rPr>
              <w:t xml:space="preserve"> </w:t>
            </w:r>
            <w:r w:rsidR="006C7524" w:rsidRPr="006508EE">
              <w:rPr>
                <w:rFonts w:eastAsia="Times New Roman"/>
                <w:color w:val="000000"/>
                <w:lang w:val="es-ES_tradnl" w:eastAsia="es-CL"/>
              </w:rPr>
              <w:t xml:space="preserve">marca RG – 300 </w:t>
            </w:r>
            <w:proofErr w:type="spellStart"/>
            <w:r w:rsidR="006C7524" w:rsidRPr="006508EE">
              <w:rPr>
                <w:rFonts w:eastAsia="Times New Roman"/>
                <w:color w:val="000000"/>
                <w:lang w:val="es-ES_tradnl" w:eastAsia="es-CL"/>
              </w:rPr>
              <w:t>Repicky</w:t>
            </w:r>
            <w:proofErr w:type="spellEnd"/>
            <w:r w:rsidR="00642E4D" w:rsidRPr="006508EE">
              <w:rPr>
                <w:rFonts w:eastAsia="Times New Roman"/>
                <w:color w:val="000000"/>
                <w:lang w:val="es-ES_tradnl" w:eastAsia="es-CL"/>
              </w:rPr>
              <w:t>.</w:t>
            </w:r>
            <w:r w:rsidR="005220B1">
              <w:rPr>
                <w:rFonts w:eastAsia="Times New Roman"/>
                <w:color w:val="000000"/>
                <w:lang w:val="es-ES_tradnl" w:eastAsia="es-CL"/>
              </w:rPr>
              <w:t xml:space="preserve"> No obstante, se constató en funcionamiento </w:t>
            </w:r>
            <w:r w:rsidR="00FC37AB">
              <w:rPr>
                <w:rFonts w:eastAsia="Times New Roman"/>
                <w:color w:val="000000"/>
                <w:lang w:val="es-ES_tradnl" w:eastAsia="es-CL"/>
              </w:rPr>
              <w:t>un</w:t>
            </w:r>
            <w:r w:rsidR="005220B1">
              <w:rPr>
                <w:rFonts w:eastAsia="Times New Roman"/>
                <w:color w:val="000000"/>
                <w:lang w:val="es-ES_tradnl" w:eastAsia="es-CL"/>
              </w:rPr>
              <w:t xml:space="preserve"> sistema de tratamiento de RILes.</w:t>
            </w:r>
          </w:p>
          <w:p w:rsidR="00204BE5" w:rsidRPr="006508EE" w:rsidRDefault="00204BE5" w:rsidP="00204BE5">
            <w:pPr>
              <w:pStyle w:val="Prrafodelista"/>
              <w:numPr>
                <w:ilvl w:val="0"/>
                <w:numId w:val="21"/>
              </w:numPr>
            </w:pPr>
            <w:r w:rsidRPr="006508EE">
              <w:rPr>
                <w:lang w:eastAsia="es-CL"/>
              </w:rPr>
              <w:t xml:space="preserve">Por otro lado, en la inspección ambiental </w:t>
            </w:r>
            <w:r w:rsidRPr="006508EE">
              <w:t>se solicitó i</w:t>
            </w:r>
            <w:r w:rsidRPr="006508EE">
              <w:rPr>
                <w:lang w:eastAsia="es-CL"/>
              </w:rPr>
              <w:t xml:space="preserve">ndicar la cantidad de lodos generados en el proceso de tratamiento secundario (kg lodo/día), indicando el porcentaje final de su humedad previo a disposición, e indicar sitio de disposición final (desde el año 2018 hasta la fecha actual). </w:t>
            </w:r>
          </w:p>
          <w:p w:rsidR="00C16032" w:rsidRPr="006508EE" w:rsidRDefault="00204BE5" w:rsidP="00906D4B">
            <w:pPr>
              <w:pStyle w:val="Prrafodelista"/>
              <w:numPr>
                <w:ilvl w:val="0"/>
                <w:numId w:val="21"/>
              </w:numPr>
            </w:pPr>
            <w:r w:rsidRPr="006508EE">
              <w:rPr>
                <w:lang w:eastAsia="es-CL"/>
              </w:rPr>
              <w:t xml:space="preserve">En respuesta a lo anterior, mediante carta del titular (Anexo 2), </w:t>
            </w:r>
            <w:r w:rsidR="00C8195E">
              <w:rPr>
                <w:lang w:eastAsia="es-CL"/>
              </w:rPr>
              <w:t xml:space="preserve">se </w:t>
            </w:r>
            <w:r w:rsidRPr="006508EE">
              <w:rPr>
                <w:lang w:eastAsia="es-CL"/>
              </w:rPr>
              <w:t>indicó:</w:t>
            </w:r>
            <w:r w:rsidR="00BA6E25" w:rsidRPr="006508EE">
              <w:rPr>
                <w:lang w:eastAsia="es-CL"/>
              </w:rPr>
              <w:t xml:space="preserve"> </w:t>
            </w:r>
            <w:r w:rsidR="00327DF8" w:rsidRPr="006508EE">
              <w:rPr>
                <w:i/>
                <w:iCs/>
                <w:lang w:eastAsia="es-CL"/>
              </w:rPr>
              <w:t>“</w:t>
            </w:r>
            <w:r w:rsidR="00906D4B" w:rsidRPr="006508EE">
              <w:rPr>
                <w:i/>
                <w:iCs/>
                <w:lang w:eastAsia="es-CL"/>
              </w:rPr>
              <w:t>Para dar respuesta a este punto, se entrar</w:t>
            </w:r>
            <w:r w:rsidR="00BA6E25" w:rsidRPr="006508EE">
              <w:rPr>
                <w:i/>
                <w:iCs/>
                <w:lang w:eastAsia="es-CL"/>
              </w:rPr>
              <w:t>á</w:t>
            </w:r>
            <w:r w:rsidR="00906D4B" w:rsidRPr="006508EE">
              <w:rPr>
                <w:i/>
                <w:iCs/>
                <w:lang w:eastAsia="es-CL"/>
              </w:rPr>
              <w:t xml:space="preserve"> a evaluación una DIA donde se regularice e incluya todos los temas pendientes. Para el Plazo de ingreso de la DIA al SEA se estima un plazo máximo de 6 meses. Se adjunta en Anexo 2 Cotización de tramitación de una </w:t>
            </w:r>
            <w:proofErr w:type="spellStart"/>
            <w:r w:rsidR="00906D4B" w:rsidRPr="006508EE">
              <w:rPr>
                <w:i/>
                <w:iCs/>
                <w:lang w:eastAsia="es-CL"/>
              </w:rPr>
              <w:t>DlA</w:t>
            </w:r>
            <w:proofErr w:type="spellEnd"/>
            <w:r w:rsidR="00906D4B" w:rsidRPr="006508EE">
              <w:rPr>
                <w:i/>
                <w:iCs/>
                <w:lang w:eastAsia="es-CL"/>
              </w:rPr>
              <w:t>. Si bien no se hizo disposición en el último año, una vez que estos lodos cuentan con la humedad apropiada, serán incorporados al suelo en capas que no sobrepasen los 4 cm de espesor en el interior del predio de acuerdo a lo que indica la actual RCA</w:t>
            </w:r>
            <w:r w:rsidR="00327DF8" w:rsidRPr="006508EE">
              <w:rPr>
                <w:i/>
                <w:iCs/>
                <w:lang w:eastAsia="es-CL"/>
              </w:rPr>
              <w:t>”</w:t>
            </w:r>
            <w:r w:rsidR="00906D4B" w:rsidRPr="006508EE">
              <w:rPr>
                <w:i/>
                <w:iCs/>
                <w:lang w:eastAsia="es-CL"/>
              </w:rPr>
              <w:t>.</w:t>
            </w:r>
          </w:p>
          <w:p w:rsidR="00BA6E25" w:rsidRPr="006508EE" w:rsidRDefault="00BA6E25" w:rsidP="00E86E63">
            <w:pPr>
              <w:pStyle w:val="Prrafodelista"/>
              <w:numPr>
                <w:ilvl w:val="0"/>
                <w:numId w:val="21"/>
              </w:numPr>
            </w:pPr>
            <w:r w:rsidRPr="006508EE">
              <w:t>En base a lo anterior, se puede indicar que</w:t>
            </w:r>
            <w:r w:rsidR="00E86E63" w:rsidRPr="006508EE">
              <w:rPr>
                <w:lang w:eastAsia="es-CL"/>
              </w:rPr>
              <w:t xml:space="preserve"> no se mencionó </w:t>
            </w:r>
            <w:r w:rsidR="00E86E63" w:rsidRPr="006508EE">
              <w:t xml:space="preserve">la </w:t>
            </w:r>
            <w:r w:rsidR="00E86E63" w:rsidRPr="006508EE">
              <w:rPr>
                <w:lang w:eastAsia="es-CL"/>
              </w:rPr>
              <w:t xml:space="preserve">cantidad de lodos generados, el porcentaje final de su humedad previo a disposición ni se indicó el sitio de disposición final. </w:t>
            </w:r>
            <w:r w:rsidR="00E86E63" w:rsidRPr="006508EE">
              <w:t xml:space="preserve">No obstante, en la inspección ambiental no se observó la acumulación o aplicación de lodos. </w:t>
            </w:r>
          </w:p>
          <w:p w:rsidR="003E2D16" w:rsidRDefault="00E86E63" w:rsidP="00E86E63">
            <w:pPr>
              <w:pStyle w:val="Prrafodelista"/>
              <w:numPr>
                <w:ilvl w:val="0"/>
                <w:numId w:val="21"/>
              </w:numPr>
            </w:pPr>
            <w:r w:rsidRPr="006508EE">
              <w:rPr>
                <w:lang w:eastAsia="es-CL"/>
              </w:rPr>
              <w:t xml:space="preserve">Finalmente, en la inspección ambiental </w:t>
            </w:r>
            <w:r w:rsidRPr="006508EE">
              <w:t>se solicitó i</w:t>
            </w:r>
            <w:r w:rsidRPr="006508EE">
              <w:rPr>
                <w:lang w:eastAsia="es-CL"/>
              </w:rPr>
              <w:t xml:space="preserve">ndicar </w:t>
            </w:r>
            <w:r w:rsidR="003E2D16" w:rsidRPr="006508EE">
              <w:rPr>
                <w:lang w:eastAsia="es-CL"/>
              </w:rPr>
              <w:t>si es que han existido modificaciones del proyecto en cuanto a instalaciones, ampliaciones o cualquier otro antecedente que se considere relevante y, copias de consultas de Pertinencias realizadas ante la ex Comisión Nacional de Medio Ambiente (CONAMA) o ante el Servicio de Evaluación Ambiental (SEA), si es que existen.</w:t>
            </w:r>
          </w:p>
          <w:p w:rsidR="003E2D16" w:rsidRPr="00644C64" w:rsidRDefault="00E86E63" w:rsidP="00644C64">
            <w:pPr>
              <w:pStyle w:val="Prrafodelista"/>
              <w:numPr>
                <w:ilvl w:val="0"/>
                <w:numId w:val="21"/>
              </w:numPr>
            </w:pPr>
            <w:r w:rsidRPr="00644C64">
              <w:rPr>
                <w:lang w:eastAsia="es-CL"/>
              </w:rPr>
              <w:t xml:space="preserve">En respuesta a lo anterior, mediante carta del titular (Anexo 2), </w:t>
            </w:r>
            <w:r w:rsidR="00C8195E">
              <w:rPr>
                <w:lang w:eastAsia="es-CL"/>
              </w:rPr>
              <w:t xml:space="preserve">se </w:t>
            </w:r>
            <w:r w:rsidRPr="00644C64">
              <w:rPr>
                <w:lang w:eastAsia="es-CL"/>
              </w:rPr>
              <w:t xml:space="preserve">indicó: </w:t>
            </w:r>
            <w:r w:rsidRPr="00644C64">
              <w:rPr>
                <w:i/>
                <w:iCs/>
              </w:rPr>
              <w:t>“A la fecha no se ha realizado alguna consulta de pertinencia. Las modificaciones al proyecto serán regularizadas a través de la presentación a evaluación ambiental en</w:t>
            </w:r>
            <w:r w:rsidR="00837F38" w:rsidRPr="00644C64">
              <w:rPr>
                <w:i/>
                <w:iCs/>
              </w:rPr>
              <w:t xml:space="preserve"> </w:t>
            </w:r>
            <w:proofErr w:type="spellStart"/>
            <w:r w:rsidRPr="00644C64">
              <w:rPr>
                <w:i/>
                <w:iCs/>
              </w:rPr>
              <w:t>el</w:t>
            </w:r>
            <w:proofErr w:type="spellEnd"/>
            <w:r w:rsidRPr="00644C64">
              <w:rPr>
                <w:i/>
                <w:iCs/>
              </w:rPr>
              <w:t xml:space="preserve"> SEA de una </w:t>
            </w:r>
            <w:proofErr w:type="spellStart"/>
            <w:r w:rsidRPr="00644C64">
              <w:rPr>
                <w:i/>
                <w:iCs/>
              </w:rPr>
              <w:t>DlA</w:t>
            </w:r>
            <w:proofErr w:type="spellEnd"/>
            <w:r w:rsidRPr="00644C64">
              <w:rPr>
                <w:i/>
                <w:iCs/>
              </w:rPr>
              <w:t>, la cual será presentada en un plazo máximo de 6 meses”.</w:t>
            </w:r>
            <w:r w:rsidR="00837F38" w:rsidRPr="00644C64">
              <w:rPr>
                <w:iCs/>
              </w:rPr>
              <w:t xml:space="preserve"> Cabe mencionar que, en la reunión informativa, el Sr. Marcelo Gajardo (Jefe de Planta) y el Sr. Rolando Améstica (Jefe de Planta Cervecera), informaron que se han realizado mejoras al sistema de tratamiento de RILes, consistente en la habilitación de 3 nuevas piscinas o estanques (ecualización y decantación) y un nuevo sistema de aireación.</w:t>
            </w:r>
          </w:p>
        </w:tc>
      </w:tr>
    </w:tbl>
    <w:p w:rsidR="00D42470" w:rsidRPr="006508EE" w:rsidRDefault="00D42470" w:rsidP="00D42470">
      <w:pPr>
        <w:rPr>
          <w:rFonts w:ascii="Calibri" w:eastAsia="Calibri" w:hAnsi="Calibri" w:cs="Calibri"/>
          <w:sz w:val="28"/>
          <w:szCs w:val="32"/>
        </w:rPr>
      </w:pPr>
    </w:p>
    <w:p w:rsidR="00D42470" w:rsidRPr="006508EE" w:rsidRDefault="00D42470" w:rsidP="00D42470">
      <w:pPr>
        <w:rPr>
          <w:rFonts w:ascii="Calibri" w:eastAsia="Calibri" w:hAnsi="Calibri" w:cs="Calibri"/>
          <w:sz w:val="28"/>
          <w:szCs w:val="32"/>
        </w:rPr>
      </w:pPr>
    </w:p>
    <w:p w:rsidR="00D42470" w:rsidRPr="006508EE" w:rsidRDefault="00D42470" w:rsidP="00D42470">
      <w:pPr>
        <w:rPr>
          <w:rFonts w:ascii="Calibri" w:eastAsia="Calibri" w:hAnsi="Calibri" w:cs="Calibri"/>
          <w:sz w:val="28"/>
          <w:szCs w:val="32"/>
        </w:rPr>
      </w:pPr>
    </w:p>
    <w:p w:rsidR="003E6D81" w:rsidRPr="006508EE" w:rsidRDefault="003E6D81" w:rsidP="00D42470">
      <w:pPr>
        <w:rPr>
          <w:rFonts w:ascii="Calibri" w:eastAsia="Calibri" w:hAnsi="Calibri" w:cs="Calibri"/>
          <w:sz w:val="28"/>
          <w:szCs w:val="32"/>
        </w:rPr>
      </w:pPr>
    </w:p>
    <w:p w:rsidR="00837F38" w:rsidRPr="006508EE" w:rsidRDefault="00837F38"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6508EE"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D42470" w:rsidRPr="006508EE"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6508EE" w:rsidRDefault="00101582" w:rsidP="00D4247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0C9C4AC8" wp14:editId="62ED97B9">
                      <wp:simplePos x="0" y="0"/>
                      <wp:positionH relativeFrom="column">
                        <wp:posOffset>1278890</wp:posOffset>
                      </wp:positionH>
                      <wp:positionV relativeFrom="paragraph">
                        <wp:posOffset>1089660</wp:posOffset>
                      </wp:positionV>
                      <wp:extent cx="620395" cy="440690"/>
                      <wp:effectExtent l="0" t="0" r="84455" b="54610"/>
                      <wp:wrapNone/>
                      <wp:docPr id="15" name="Conector recto de flecha 15"/>
                      <wp:cNvGraphicFramePr/>
                      <a:graphic xmlns:a="http://schemas.openxmlformats.org/drawingml/2006/main">
                        <a:graphicData uri="http://schemas.microsoft.com/office/word/2010/wordprocessingShape">
                          <wps:wsp>
                            <wps:cNvCnPr/>
                            <wps:spPr>
                              <a:xfrm>
                                <a:off x="0" y="0"/>
                                <a:ext cx="620395" cy="440690"/>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AC0380F" id="_x0000_t32" coordsize="21600,21600" o:spt="32" o:oned="t" path="m,l21600,21600e" filled="f">
                      <v:path arrowok="t" fillok="f" o:connecttype="none"/>
                      <o:lock v:ext="edit" shapetype="t"/>
                    </v:shapetype>
                    <v:shape id="Conector recto de flecha 15" o:spid="_x0000_s1026" type="#_x0000_t32" style="position:absolute;margin-left:100.7pt;margin-top:85.8pt;width:48.85pt;height:34.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" strokecolor="red" strokeweight="1.75pt">
                      <v:stroke endarrow="block" joinstyle="miter"/>
                    </v:shape>
                  </w:pict>
                </mc:Fallback>
              </mc:AlternateContent>
            </w:r>
            <w:r w:rsidR="00200A3D"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4FE26F78" wp14:editId="3CDB3193">
                      <wp:simplePos x="0" y="0"/>
                      <wp:positionH relativeFrom="column">
                        <wp:posOffset>1894205</wp:posOffset>
                      </wp:positionH>
                      <wp:positionV relativeFrom="paragraph">
                        <wp:posOffset>474345</wp:posOffset>
                      </wp:positionV>
                      <wp:extent cx="173990" cy="173355"/>
                      <wp:effectExtent l="38100" t="0" r="16510" b="55245"/>
                      <wp:wrapNone/>
                      <wp:docPr id="16" name="Conector recto de flecha 16"/>
                      <wp:cNvGraphicFramePr/>
                      <a:graphic xmlns:a="http://schemas.openxmlformats.org/drawingml/2006/main">
                        <a:graphicData uri="http://schemas.microsoft.com/office/word/2010/wordprocessingShape">
                          <wps:wsp>
                            <wps:cNvCnPr/>
                            <wps:spPr>
                              <a:xfrm flipH="1">
                                <a:off x="0" y="0"/>
                                <a:ext cx="173990" cy="173355"/>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EBDECB" id="Conector recto de flecha 16" o:spid="_x0000_s1026" type="#_x0000_t32" style="position:absolute;margin-left:149.15pt;margin-top:37.35pt;width:13.7pt;height:13.6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" strokecolor="red" strokeweight="1.75pt">
                      <v:stroke endarrow="block" joinstyle="miter"/>
                    </v:shape>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4009AC38" wp14:editId="4E20B5B0">
                  <wp:extent cx="2520000" cy="1800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6508EE" w:rsidRDefault="00426C94" w:rsidP="00D4247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57E6F681" wp14:editId="528B9D56">
                  <wp:extent cx="2520000" cy="1800000"/>
                  <wp:effectExtent l="0" t="0" r="0" b="0"/>
                  <wp:docPr id="34" name="Imagen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6508EE"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6508EE"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4" w:name="_Toc353998127"/>
            <w:bookmarkStart w:id="135" w:name="_Toc353998200"/>
            <w:bookmarkStart w:id="136" w:name="_Toc382383551"/>
            <w:bookmarkStart w:id="137" w:name="_Toc382472373"/>
            <w:bookmarkStart w:id="138" w:name="_Toc390184283"/>
            <w:bookmarkStart w:id="139" w:name="_Toc390360014"/>
            <w:bookmarkStart w:id="140" w:name="_Toc390777035"/>
            <w:bookmarkStart w:id="141" w:name="_Toc447875246"/>
            <w:bookmarkStart w:id="142" w:name="_Toc448926736"/>
            <w:bookmarkStart w:id="143" w:name="_Toc448926925"/>
            <w:bookmarkStart w:id="144" w:name="_Toc448927013"/>
            <w:bookmarkStart w:id="145" w:name="_Toc448928076"/>
            <w:bookmarkStart w:id="146" w:name="_Toc449085424"/>
            <w:bookmarkStart w:id="147" w:name="_Toc449105982"/>
            <w:bookmarkStart w:id="148" w:name="_Toc449106098"/>
            <w:bookmarkStart w:id="149" w:name="_Toc12980561"/>
            <w:bookmarkStart w:id="150" w:name="_Toc13131239"/>
            <w:r w:rsidRPr="006508EE">
              <w:rPr>
                <w:rFonts w:ascii="Calibri" w:eastAsia="Calibri" w:hAnsi="Calibri" w:cs="Calibri"/>
                <w:b/>
                <w:sz w:val="18"/>
                <w:szCs w:val="20"/>
              </w:rPr>
              <w:t xml:space="preserve">Fotografía </w:t>
            </w:r>
            <w:r w:rsidR="00C156AD" w:rsidRPr="006508EE">
              <w:rPr>
                <w:rFonts w:ascii="Calibri" w:eastAsia="Calibri" w:hAnsi="Calibri" w:cs="Calibri"/>
                <w:b/>
                <w:sz w:val="18"/>
                <w:szCs w:val="20"/>
              </w:rPr>
              <w:t>1</w:t>
            </w:r>
            <w:r w:rsidRPr="006508EE">
              <w:rPr>
                <w:rFonts w:ascii="Calibri" w:eastAsia="Calibri" w:hAnsi="Calibri" w:cs="Calibri"/>
                <w:b/>
                <w:sz w:val="18"/>
                <w:szCs w:val="20"/>
              </w:rPr>
              <w:t>.</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w:t>
            </w:r>
            <w:r w:rsidR="00996F31"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6508EE" w:rsidRDefault="00D42470" w:rsidP="00D42470">
            <w:pPr>
              <w:spacing w:after="0" w:line="240" w:lineRule="auto"/>
              <w:contextualSpacing/>
              <w:outlineLvl w:val="1"/>
              <w:rPr>
                <w:rFonts w:ascii="Calibri" w:eastAsia="Calibri" w:hAnsi="Calibri" w:cs="Calibri"/>
                <w:b/>
                <w:sz w:val="18"/>
                <w:szCs w:val="20"/>
              </w:rPr>
            </w:pPr>
            <w:bookmarkStart w:id="151" w:name="_Toc353998128"/>
            <w:bookmarkStart w:id="152" w:name="_Toc353998201"/>
            <w:bookmarkStart w:id="153" w:name="_Toc382383552"/>
            <w:bookmarkStart w:id="154" w:name="_Toc382472374"/>
            <w:bookmarkStart w:id="155" w:name="_Toc390184284"/>
            <w:bookmarkStart w:id="156" w:name="_Toc390360015"/>
            <w:bookmarkStart w:id="157" w:name="_Toc390777036"/>
            <w:bookmarkStart w:id="158" w:name="_Toc447875247"/>
            <w:bookmarkStart w:id="159" w:name="_Toc448926737"/>
            <w:bookmarkStart w:id="160" w:name="_Toc448926926"/>
            <w:bookmarkStart w:id="161" w:name="_Toc448927014"/>
            <w:bookmarkStart w:id="162" w:name="_Toc448928077"/>
            <w:bookmarkStart w:id="163" w:name="_Toc449085425"/>
            <w:bookmarkStart w:id="164" w:name="_Toc449105983"/>
            <w:bookmarkStart w:id="165" w:name="_Toc449106099"/>
            <w:bookmarkStart w:id="166" w:name="_Toc12980562"/>
            <w:bookmarkStart w:id="167" w:name="_Toc13131240"/>
            <w:r w:rsidRPr="006508EE">
              <w:rPr>
                <w:rFonts w:ascii="Calibri" w:eastAsia="Calibri" w:hAnsi="Calibri" w:cs="Calibri"/>
                <w:b/>
                <w:sz w:val="18"/>
                <w:szCs w:val="20"/>
              </w:rPr>
              <w:t xml:space="preserve">Fotografía </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rsidR="00C156AD" w:rsidRPr="006508EE">
              <w:rPr>
                <w:rFonts w:ascii="Calibri" w:eastAsia="Calibri" w:hAnsi="Calibri" w:cs="Calibri"/>
                <w:b/>
                <w:sz w:val="18"/>
                <w:szCs w:val="20"/>
              </w:rPr>
              <w:t>2.</w:t>
            </w:r>
            <w:bookmarkEnd w:id="166"/>
            <w:bookmarkEnd w:id="16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00996F31" w:rsidRPr="006508EE">
              <w:rPr>
                <w:rFonts w:ascii="Calibri" w:eastAsia="Times New Roman" w:hAnsi="Calibri" w:cs="Times New Roman"/>
                <w:color w:val="000000"/>
                <w:sz w:val="18"/>
                <w:szCs w:val="18"/>
                <w:lang w:eastAsia="es-CL"/>
              </w:rPr>
              <w:t>28-03-2019</w:t>
            </w:r>
          </w:p>
        </w:tc>
      </w:tr>
      <w:tr w:rsidR="00D42470" w:rsidRPr="006508EE"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Coordenadas UTM DATUM WGS84 HUSO </w:t>
            </w:r>
            <w:r w:rsidR="00996F31" w:rsidRPr="006508EE">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452928" w:rsidRPr="006508EE">
              <w:rPr>
                <w:rFonts w:ascii="Calibri" w:eastAsia="Times New Roman" w:hAnsi="Calibri" w:cs="Times New Roman"/>
                <w:color w:val="000000"/>
                <w:sz w:val="18"/>
                <w:szCs w:val="18"/>
                <w:lang w:eastAsia="es-CL"/>
              </w:rPr>
              <w:t>6.035.815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452928" w:rsidRPr="006508EE">
              <w:rPr>
                <w:rFonts w:ascii="Calibri" w:eastAsia="Times New Roman" w:hAnsi="Calibri" w:cs="Times New Roman"/>
                <w:color w:val="000000"/>
                <w:sz w:val="18"/>
                <w:szCs w:val="18"/>
                <w:lang w:eastAsia="es-CL"/>
              </w:rPr>
              <w:t>280.395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Coordenadas UTM DATUM WGS84 HUSO </w:t>
            </w:r>
            <w:r w:rsidR="00996F31" w:rsidRPr="006508EE">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E56B6C" w:rsidRPr="006508EE">
              <w:rPr>
                <w:rFonts w:ascii="Calibri" w:eastAsia="Times New Roman" w:hAnsi="Calibri" w:cs="Times New Roman"/>
                <w:color w:val="000000"/>
                <w:sz w:val="18"/>
                <w:szCs w:val="18"/>
                <w:lang w:eastAsia="es-CL"/>
              </w:rPr>
              <w:t>6.035.789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E56B6C" w:rsidRPr="006508EE">
              <w:rPr>
                <w:rFonts w:ascii="Calibri" w:eastAsia="Times New Roman" w:hAnsi="Calibri" w:cs="Times New Roman"/>
                <w:color w:val="000000"/>
                <w:sz w:val="18"/>
                <w:szCs w:val="18"/>
                <w:lang w:eastAsia="es-CL"/>
              </w:rPr>
              <w:t>280.408</w:t>
            </w:r>
          </w:p>
        </w:tc>
      </w:tr>
      <w:tr w:rsidR="00D42470" w:rsidRPr="006508EE"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6508EE" w:rsidRDefault="00D42470"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 xml:space="preserve">descarga del efluente hacia un </w:t>
            </w:r>
            <w:proofErr w:type="spellStart"/>
            <w:r w:rsidR="00A764B4" w:rsidRPr="006508EE">
              <w:rPr>
                <w:iCs/>
                <w:sz w:val="18"/>
                <w:szCs w:val="18"/>
              </w:rPr>
              <w:t>bin</w:t>
            </w:r>
            <w:proofErr w:type="spellEnd"/>
            <w:r w:rsidR="00A764B4" w:rsidRPr="006508EE">
              <w:rPr>
                <w:iCs/>
                <w:sz w:val="18"/>
                <w:szCs w:val="18"/>
              </w:rPr>
              <w:t xml:space="preserve"> plástico perforado, el que luego fluye hacia canaleta hasta la planta de tratamiento </w:t>
            </w:r>
            <w:r w:rsidR="00F8092A" w:rsidRPr="006508EE">
              <w:rPr>
                <w:iCs/>
                <w:sz w:val="18"/>
                <w:szCs w:val="18"/>
              </w:rPr>
              <w:t xml:space="preserve">de </w:t>
            </w:r>
            <w:r w:rsidR="00A764B4" w:rsidRPr="006508EE">
              <w:rPr>
                <w:iCs/>
                <w:sz w:val="18"/>
                <w:szCs w:val="18"/>
              </w:rPr>
              <w:t>RILes</w:t>
            </w:r>
            <w:r w:rsidR="005158C5" w:rsidRPr="006508EE">
              <w:rPr>
                <w:iCs/>
                <w:sz w:val="18"/>
                <w:szCs w:val="18"/>
              </w:rPr>
              <w:t>.</w:t>
            </w:r>
            <w:r w:rsidR="00A764B4" w:rsidRPr="006508EE">
              <w:rPr>
                <w:iCs/>
                <w:sz w:val="18"/>
                <w:szCs w:val="18"/>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6508EE" w:rsidRDefault="00D42470" w:rsidP="00D42470">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cámara de confluencia</w:t>
            </w:r>
            <w:r w:rsidR="002F6E6A" w:rsidRPr="006508EE">
              <w:rPr>
                <w:iCs/>
                <w:sz w:val="18"/>
                <w:szCs w:val="18"/>
              </w:rPr>
              <w:t xml:space="preserve"> (</w:t>
            </w:r>
            <w:r w:rsidR="00A764B4" w:rsidRPr="006508EE">
              <w:rPr>
                <w:iCs/>
                <w:sz w:val="18"/>
                <w:szCs w:val="18"/>
              </w:rPr>
              <w:t>se observaron sólidos flotando</w:t>
            </w:r>
            <w:r w:rsidR="002F6E6A" w:rsidRPr="006508EE">
              <w:rPr>
                <w:iCs/>
                <w:sz w:val="18"/>
                <w:szCs w:val="18"/>
              </w:rPr>
              <w:t>)</w:t>
            </w:r>
            <w:r w:rsidR="00A764B4" w:rsidRPr="006508EE">
              <w:rPr>
                <w:iCs/>
                <w:sz w:val="18"/>
                <w:szCs w:val="18"/>
              </w:rPr>
              <w:t>.</w:t>
            </w:r>
          </w:p>
        </w:tc>
      </w:tr>
      <w:tr w:rsidR="00D42470" w:rsidRPr="006508EE"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6508EE" w:rsidRDefault="00426C94" w:rsidP="00D4247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511FCA5A" wp14:editId="4BA2BDEE">
                  <wp:extent cx="2520000" cy="180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6508EE" w:rsidRDefault="00200A3D" w:rsidP="00D4247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3D5D2821" wp14:editId="39D95D92">
                      <wp:simplePos x="0" y="0"/>
                      <wp:positionH relativeFrom="column">
                        <wp:posOffset>2149475</wp:posOffset>
                      </wp:positionH>
                      <wp:positionV relativeFrom="paragraph">
                        <wp:posOffset>643255</wp:posOffset>
                      </wp:positionV>
                      <wp:extent cx="320675" cy="848995"/>
                      <wp:effectExtent l="0" t="0" r="79375" b="65405"/>
                      <wp:wrapNone/>
                      <wp:docPr id="14" name="Conector recto de flecha 14"/>
                      <wp:cNvGraphicFramePr/>
                      <a:graphic xmlns:a="http://schemas.openxmlformats.org/drawingml/2006/main">
                        <a:graphicData uri="http://schemas.microsoft.com/office/word/2010/wordprocessingShape">
                          <wps:wsp>
                            <wps:cNvCnPr/>
                            <wps:spPr>
                              <a:xfrm>
                                <a:off x="0" y="0"/>
                                <a:ext cx="320675" cy="848995"/>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C1D102" id="Conector recto de flecha 14" o:spid="_x0000_s1026" type="#_x0000_t32" style="position:absolute;margin-left:169.25pt;margin-top:50.65pt;width:25.25pt;height:66.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" strokecolor="red" strokeweight="1.75pt">
                      <v:stroke endarrow="block" joinstyle="miter"/>
                    </v:shape>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62E76CE0" wp14:editId="6348A81D">
                  <wp:extent cx="2520000" cy="180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6508EE"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6508EE"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68" w:name="_Toc353998129"/>
            <w:bookmarkStart w:id="169" w:name="_Toc353998202"/>
            <w:bookmarkStart w:id="170" w:name="_Toc382383553"/>
            <w:bookmarkStart w:id="171" w:name="_Toc382472375"/>
            <w:bookmarkStart w:id="172" w:name="_Toc390184285"/>
            <w:bookmarkStart w:id="173" w:name="_Toc390360016"/>
            <w:bookmarkStart w:id="174" w:name="_Toc390777037"/>
            <w:bookmarkStart w:id="175" w:name="_Toc447875248"/>
            <w:bookmarkStart w:id="176" w:name="_Toc448926738"/>
            <w:bookmarkStart w:id="177" w:name="_Toc448926927"/>
            <w:bookmarkStart w:id="178" w:name="_Toc448927015"/>
            <w:bookmarkStart w:id="179" w:name="_Toc448928078"/>
            <w:bookmarkStart w:id="180" w:name="_Toc449085426"/>
            <w:bookmarkStart w:id="181" w:name="_Toc449105984"/>
            <w:bookmarkStart w:id="182" w:name="_Toc449106100"/>
            <w:bookmarkStart w:id="183" w:name="_Toc12980563"/>
            <w:bookmarkStart w:id="184" w:name="_Toc13131241"/>
            <w:r w:rsidRPr="006508EE">
              <w:rPr>
                <w:rFonts w:ascii="Calibri" w:eastAsia="Calibri" w:hAnsi="Calibri" w:cs="Calibri"/>
                <w:b/>
                <w:sz w:val="18"/>
                <w:szCs w:val="20"/>
              </w:rPr>
              <w:t xml:space="preserve">Fotografía </w:t>
            </w:r>
            <w:r w:rsidR="00C156AD" w:rsidRPr="006508EE">
              <w:rPr>
                <w:rFonts w:ascii="Calibri" w:eastAsia="Calibri" w:hAnsi="Calibri" w:cs="Calibri"/>
                <w:b/>
                <w:sz w:val="18"/>
                <w:szCs w:val="20"/>
              </w:rPr>
              <w:t>3</w:t>
            </w:r>
            <w:r w:rsidRPr="006508EE">
              <w:rPr>
                <w:rFonts w:ascii="Calibri" w:eastAsia="Calibri" w:hAnsi="Calibri" w:cs="Calibri"/>
                <w:b/>
                <w:sz w:val="18"/>
                <w:szCs w:val="20"/>
              </w:rPr>
              <w:t>.</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00996F31"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6508EE" w:rsidRDefault="00D42470" w:rsidP="00D42470">
            <w:pPr>
              <w:spacing w:after="0" w:line="240" w:lineRule="auto"/>
              <w:contextualSpacing/>
              <w:outlineLvl w:val="1"/>
              <w:rPr>
                <w:rFonts w:ascii="Calibri" w:eastAsia="Calibri" w:hAnsi="Calibri" w:cs="Calibri"/>
                <w:b/>
                <w:sz w:val="18"/>
                <w:szCs w:val="20"/>
              </w:rPr>
            </w:pPr>
            <w:bookmarkStart w:id="185" w:name="_Toc353998130"/>
            <w:bookmarkStart w:id="186" w:name="_Toc353998203"/>
            <w:bookmarkStart w:id="187" w:name="_Toc382383554"/>
            <w:bookmarkStart w:id="188" w:name="_Toc382472376"/>
            <w:bookmarkStart w:id="189" w:name="_Toc390184286"/>
            <w:bookmarkStart w:id="190" w:name="_Toc390360017"/>
            <w:bookmarkStart w:id="191" w:name="_Toc390777038"/>
            <w:bookmarkStart w:id="192" w:name="_Toc447875249"/>
            <w:bookmarkStart w:id="193" w:name="_Toc448926739"/>
            <w:bookmarkStart w:id="194" w:name="_Toc448926928"/>
            <w:bookmarkStart w:id="195" w:name="_Toc448927016"/>
            <w:bookmarkStart w:id="196" w:name="_Toc448928079"/>
            <w:bookmarkStart w:id="197" w:name="_Toc449085427"/>
            <w:bookmarkStart w:id="198" w:name="_Toc449105985"/>
            <w:bookmarkStart w:id="199" w:name="_Toc449106101"/>
            <w:bookmarkStart w:id="200" w:name="_Toc12980564"/>
            <w:bookmarkStart w:id="201" w:name="_Toc13131242"/>
            <w:r w:rsidRPr="006508EE">
              <w:rPr>
                <w:rFonts w:ascii="Calibri" w:eastAsia="Calibri" w:hAnsi="Calibri" w:cs="Calibri"/>
                <w:b/>
                <w:sz w:val="18"/>
                <w:szCs w:val="20"/>
              </w:rPr>
              <w:t xml:space="preserve">Fotografía </w:t>
            </w:r>
            <w:r w:rsidR="00C156AD" w:rsidRPr="006508EE">
              <w:rPr>
                <w:rFonts w:ascii="Calibri" w:eastAsia="Calibri" w:hAnsi="Calibri" w:cs="Calibri"/>
                <w:b/>
                <w:sz w:val="18"/>
                <w:szCs w:val="20"/>
              </w:rPr>
              <w:t>4</w:t>
            </w:r>
            <w:r w:rsidRPr="006508EE">
              <w:rPr>
                <w:rFonts w:ascii="Calibri" w:eastAsia="Calibri" w:hAnsi="Calibri" w:cs="Calibri"/>
                <w:b/>
                <w:sz w:val="18"/>
                <w:szCs w:val="20"/>
              </w:rPr>
              <w:t>.</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00996F31" w:rsidRPr="006508EE">
              <w:rPr>
                <w:rFonts w:ascii="Calibri" w:eastAsia="Times New Roman" w:hAnsi="Calibri" w:cs="Times New Roman"/>
                <w:color w:val="000000"/>
                <w:sz w:val="18"/>
                <w:szCs w:val="18"/>
                <w:lang w:eastAsia="es-CL"/>
              </w:rPr>
              <w:t>28-03-2019</w:t>
            </w:r>
          </w:p>
        </w:tc>
      </w:tr>
      <w:tr w:rsidR="00E56B6C" w:rsidRPr="006508EE"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280.404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280.404</w:t>
            </w:r>
          </w:p>
        </w:tc>
      </w:tr>
      <w:tr w:rsidR="00D42470" w:rsidRPr="006508EE"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6508EE" w:rsidRDefault="00D42470" w:rsidP="00D42470">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cámara de decantación</w:t>
            </w:r>
            <w:r w:rsidR="005158C5" w:rsidRPr="006508EE">
              <w:rPr>
                <w:iCs/>
                <w:sz w:val="18"/>
                <w:szCs w:val="18"/>
              </w:rPr>
              <w:t>.</w:t>
            </w:r>
            <w:r w:rsidR="00A764B4" w:rsidRPr="006508EE">
              <w:rPr>
                <w:iCs/>
                <w:sz w:val="18"/>
                <w:szCs w:val="18"/>
              </w:rPr>
              <w:t xml:space="preserve">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6508EE" w:rsidRDefault="00D42470"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4072E0" w:rsidRPr="006508EE">
              <w:rPr>
                <w:iCs/>
                <w:sz w:val="18"/>
                <w:szCs w:val="18"/>
              </w:rPr>
              <w:t xml:space="preserve">cámara de decantación </w:t>
            </w:r>
            <w:r w:rsidR="005158C5" w:rsidRPr="006508EE">
              <w:rPr>
                <w:iCs/>
                <w:sz w:val="18"/>
                <w:szCs w:val="18"/>
              </w:rPr>
              <w:t>(</w:t>
            </w:r>
            <w:r w:rsidR="004072E0" w:rsidRPr="006508EE">
              <w:rPr>
                <w:iCs/>
                <w:sz w:val="18"/>
                <w:szCs w:val="18"/>
              </w:rPr>
              <w:t>se encontraba colapsada</w:t>
            </w:r>
            <w:r w:rsidR="00D447FF">
              <w:rPr>
                <w:iCs/>
                <w:sz w:val="18"/>
                <w:szCs w:val="18"/>
              </w:rPr>
              <w:t>,</w:t>
            </w:r>
            <w:r w:rsidR="004072E0" w:rsidRPr="006508EE">
              <w:rPr>
                <w:iCs/>
                <w:sz w:val="18"/>
                <w:szCs w:val="18"/>
              </w:rPr>
              <w:t xml:space="preserve"> ya que </w:t>
            </w:r>
            <w:r w:rsidR="00F8092A" w:rsidRPr="006508EE">
              <w:rPr>
                <w:iCs/>
                <w:sz w:val="18"/>
                <w:szCs w:val="18"/>
              </w:rPr>
              <w:t xml:space="preserve">se </w:t>
            </w:r>
            <w:r w:rsidR="004072E0" w:rsidRPr="006508EE">
              <w:rPr>
                <w:iCs/>
                <w:sz w:val="18"/>
                <w:szCs w:val="18"/>
              </w:rPr>
              <w:t>derramaba RIL</w:t>
            </w:r>
            <w:r w:rsidR="005158C5" w:rsidRPr="006508EE">
              <w:rPr>
                <w:iCs/>
                <w:sz w:val="18"/>
                <w:szCs w:val="18"/>
              </w:rPr>
              <w:t>).</w:t>
            </w:r>
            <w:r w:rsidR="004072E0" w:rsidRPr="006508EE">
              <w:rPr>
                <w:iCs/>
                <w:sz w:val="18"/>
                <w:szCs w:val="18"/>
              </w:rPr>
              <w:t xml:space="preserve"> </w:t>
            </w:r>
          </w:p>
        </w:tc>
      </w:tr>
    </w:tbl>
    <w:p w:rsidR="004C6D21" w:rsidRPr="006508EE" w:rsidRDefault="004C6D21" w:rsidP="00E613C2">
      <w:pPr>
        <w:pStyle w:val="Listaconnmeros"/>
        <w:numPr>
          <w:ilvl w:val="0"/>
          <w:numId w:val="0"/>
        </w:numPr>
      </w:pPr>
      <w:bookmarkStart w:id="202" w:name="_Toc352840403"/>
      <w:bookmarkStart w:id="203" w:name="_Toc352841463"/>
      <w:bookmarkStart w:id="204" w:name="_Toc447875250"/>
      <w:bookmarkStart w:id="205" w:name="_Toc449085428"/>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C6D21" w:rsidRPr="006508EE" w:rsidTr="00345F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4C6D21" w:rsidRPr="006508EE" w:rsidTr="00345F5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345F53"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75663919" wp14:editId="6DA968BE">
                      <wp:simplePos x="0" y="0"/>
                      <wp:positionH relativeFrom="column">
                        <wp:posOffset>952500</wp:posOffset>
                      </wp:positionH>
                      <wp:positionV relativeFrom="paragraph">
                        <wp:posOffset>311150</wp:posOffset>
                      </wp:positionV>
                      <wp:extent cx="984885" cy="712470"/>
                      <wp:effectExtent l="0" t="0" r="24765" b="11430"/>
                      <wp:wrapNone/>
                      <wp:docPr id="17" name="Elipse 17"/>
                      <wp:cNvGraphicFramePr/>
                      <a:graphic xmlns:a="http://schemas.openxmlformats.org/drawingml/2006/main">
                        <a:graphicData uri="http://schemas.microsoft.com/office/word/2010/wordprocessingShape">
                          <wps:wsp>
                            <wps:cNvSpPr/>
                            <wps:spPr>
                              <a:xfrm>
                                <a:off x="0" y="0"/>
                                <a:ext cx="984885" cy="712470"/>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63547F" id="Elipse 17" o:spid="_x0000_s1026" style="position:absolute;margin-left:75pt;margin-top:24.5pt;width:77.55pt;height:56.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" filled="f" strokecolor="red" strokeweight="1.75pt">
                      <v:stroke joinstyle="miter"/>
                    </v:oval>
                  </w:pict>
                </mc:Fallback>
              </mc:AlternateContent>
            </w: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17243A2F" wp14:editId="63D8EBF9">
                      <wp:simplePos x="0" y="0"/>
                      <wp:positionH relativeFrom="column">
                        <wp:posOffset>2078990</wp:posOffset>
                      </wp:positionH>
                      <wp:positionV relativeFrom="paragraph">
                        <wp:posOffset>801370</wp:posOffset>
                      </wp:positionV>
                      <wp:extent cx="1090930" cy="214630"/>
                      <wp:effectExtent l="19050" t="57150" r="13970" b="33020"/>
                      <wp:wrapNone/>
                      <wp:docPr id="9" name="Conector recto de flecha 9"/>
                      <wp:cNvGraphicFramePr/>
                      <a:graphic xmlns:a="http://schemas.openxmlformats.org/drawingml/2006/main">
                        <a:graphicData uri="http://schemas.microsoft.com/office/word/2010/wordprocessingShape">
                          <wps:wsp>
                            <wps:cNvCnPr/>
                            <wps:spPr>
                              <a:xfrm flipH="1" flipV="1">
                                <a:off x="0" y="0"/>
                                <a:ext cx="1090930" cy="214630"/>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5BF707" id="Conector recto de flecha 9" o:spid="_x0000_s1026" type="#_x0000_t32" style="position:absolute;margin-left:163.7pt;margin-top:63.1pt;width:85.9pt;height:16.9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" strokecolor="red" strokeweight="1.75pt">
                      <v:stroke endarrow="block" joinstyle="miter"/>
                    </v:shape>
                  </w:pict>
                </mc:Fallback>
              </mc:AlternateContent>
            </w:r>
            <w:r w:rsidR="00200A3D"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13E19390" wp14:editId="4FE6C890">
                      <wp:simplePos x="0" y="0"/>
                      <wp:positionH relativeFrom="column">
                        <wp:posOffset>1104628</wp:posOffset>
                      </wp:positionH>
                      <wp:positionV relativeFrom="paragraph">
                        <wp:posOffset>426539</wp:posOffset>
                      </wp:positionV>
                      <wp:extent cx="636814" cy="854528"/>
                      <wp:effectExtent l="0" t="0" r="0" b="0"/>
                      <wp:wrapNone/>
                      <wp:docPr id="10" name="Elipse 10"/>
                      <wp:cNvGraphicFramePr/>
                      <a:graphic xmlns:a="http://schemas.openxmlformats.org/drawingml/2006/main">
                        <a:graphicData uri="http://schemas.microsoft.com/office/word/2010/wordprocessingShape">
                          <wps:wsp>
                            <wps:cNvSpPr/>
                            <wps:spPr>
                              <a:xfrm>
                                <a:off x="0" y="0"/>
                                <a:ext cx="636814" cy="854528"/>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1DECA88" id="Elipse 10" o:spid="_x0000_s1026" style="position:absolute;margin-left:87pt;margin-top:33.6pt;width:50.15pt;height:67.3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" filled="f" stroked="f" strokeweight="1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63A92091" wp14:editId="6A5335DC">
                  <wp:extent cx="2520000" cy="1800000"/>
                  <wp:effectExtent l="19050" t="19050" r="13970" b="10160"/>
                  <wp:docPr id="37" name="Imagen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solidFill>
                              <a:schemeClr val="accent1">
                                <a:shade val="50000"/>
                              </a:schemeClr>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200A3D"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15463B4D" wp14:editId="425DAE8C">
                      <wp:simplePos x="0" y="0"/>
                      <wp:positionH relativeFrom="column">
                        <wp:posOffset>1440180</wp:posOffset>
                      </wp:positionH>
                      <wp:positionV relativeFrom="paragraph">
                        <wp:posOffset>594360</wp:posOffset>
                      </wp:positionV>
                      <wp:extent cx="984885" cy="826770"/>
                      <wp:effectExtent l="0" t="0" r="24765" b="11430"/>
                      <wp:wrapNone/>
                      <wp:docPr id="11" name="Elipse 11"/>
                      <wp:cNvGraphicFramePr/>
                      <a:graphic xmlns:a="http://schemas.openxmlformats.org/drawingml/2006/main">
                        <a:graphicData uri="http://schemas.microsoft.com/office/word/2010/wordprocessingShape">
                          <wps:wsp>
                            <wps:cNvSpPr/>
                            <wps:spPr>
                              <a:xfrm>
                                <a:off x="0" y="0"/>
                                <a:ext cx="984885" cy="826770"/>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BE32EA" id="Elipse 11" o:spid="_x0000_s1026" style="position:absolute;margin-left:113.4pt;margin-top:46.8pt;width:77.55pt;height:6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" filled="f" strokecolor="red" strokeweight="1.75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1EFE05D5" wp14:editId="12326F1C">
                  <wp:extent cx="2520000" cy="1800000"/>
                  <wp:effectExtent l="0" t="0" r="0" b="0"/>
                  <wp:docPr id="38"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Times New Roman" w:hAnsi="Calibri" w:cs="Calibri"/>
                <w:b/>
                <w:color w:val="000000"/>
                <w:sz w:val="18"/>
                <w:szCs w:val="20"/>
                <w:lang w:eastAsia="es-CL"/>
              </w:rPr>
            </w:pPr>
            <w:bookmarkStart w:id="206" w:name="_Toc12980565"/>
            <w:bookmarkStart w:id="207" w:name="_Toc13131243"/>
            <w:r w:rsidRPr="006508EE">
              <w:rPr>
                <w:rFonts w:ascii="Calibri" w:eastAsia="Calibri" w:hAnsi="Calibri" w:cs="Calibri"/>
                <w:b/>
                <w:sz w:val="18"/>
                <w:szCs w:val="20"/>
              </w:rPr>
              <w:t xml:space="preserve">Fotografía </w:t>
            </w:r>
            <w:r w:rsidR="00DD3963" w:rsidRPr="006508EE">
              <w:rPr>
                <w:rFonts w:ascii="Calibri" w:eastAsia="Calibri" w:hAnsi="Calibri" w:cs="Calibri"/>
                <w:b/>
                <w:sz w:val="18"/>
                <w:szCs w:val="20"/>
              </w:rPr>
              <w:t>5</w:t>
            </w:r>
            <w:r w:rsidRPr="006508EE">
              <w:rPr>
                <w:rFonts w:ascii="Calibri" w:eastAsia="Calibri" w:hAnsi="Calibri" w:cs="Calibri"/>
                <w:b/>
                <w:sz w:val="18"/>
                <w:szCs w:val="20"/>
              </w:rPr>
              <w:t>.</w:t>
            </w:r>
            <w:bookmarkEnd w:id="206"/>
            <w:bookmarkEnd w:id="2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Calibri" w:hAnsi="Calibri" w:cs="Calibri"/>
                <w:b/>
                <w:sz w:val="18"/>
                <w:szCs w:val="20"/>
              </w:rPr>
            </w:pPr>
            <w:bookmarkStart w:id="208" w:name="_Toc12980566"/>
            <w:bookmarkStart w:id="209" w:name="_Toc13131244"/>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6</w:t>
            </w:r>
            <w:r w:rsidRPr="006508EE">
              <w:rPr>
                <w:rFonts w:ascii="Calibri" w:eastAsia="Calibri" w:hAnsi="Calibri" w:cs="Calibri"/>
                <w:b/>
                <w:sz w:val="18"/>
                <w:szCs w:val="20"/>
              </w:rPr>
              <w:t>.</w:t>
            </w:r>
            <w:bookmarkEnd w:id="208"/>
            <w:bookmarkEnd w:id="20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E56B6C" w:rsidRPr="006508EE" w:rsidTr="00345F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6.035.775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280.397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6.035.775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280.397</w:t>
            </w:r>
          </w:p>
        </w:tc>
      </w:tr>
      <w:tr w:rsidR="004C6D21" w:rsidRPr="006508EE" w:rsidTr="00345F53">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764B4" w:rsidRPr="006508EE" w:rsidRDefault="004C6D21" w:rsidP="005158C5">
            <w:pPr>
              <w:spacing w:after="0" w:line="240" w:lineRule="auto"/>
              <w:jc w:val="both"/>
              <w:rPr>
                <w:iCs/>
                <w:sz w:val="18"/>
                <w:szCs w:val="18"/>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5158C5" w:rsidRPr="006508EE">
              <w:rPr>
                <w:rFonts w:ascii="Calibri" w:eastAsia="Times New Roman" w:hAnsi="Calibri" w:cs="Times New Roman"/>
                <w:color w:val="000000"/>
                <w:sz w:val="18"/>
                <w:szCs w:val="18"/>
                <w:lang w:eastAsia="es-CL"/>
              </w:rPr>
              <w:t xml:space="preserve">los RILes derramados desde la </w:t>
            </w:r>
            <w:r w:rsidR="004072E0" w:rsidRPr="006508EE">
              <w:rPr>
                <w:iCs/>
                <w:sz w:val="18"/>
                <w:szCs w:val="18"/>
              </w:rPr>
              <w:t>cámara de decantación</w:t>
            </w:r>
            <w:r w:rsidR="005158C5" w:rsidRPr="006508EE">
              <w:rPr>
                <w:iCs/>
                <w:sz w:val="18"/>
                <w:szCs w:val="18"/>
              </w:rPr>
              <w:t xml:space="preserve"> colapsada, se dirigían </w:t>
            </w:r>
            <w:r w:rsidR="004072E0" w:rsidRPr="006508EE">
              <w:rPr>
                <w:iCs/>
                <w:sz w:val="18"/>
                <w:szCs w:val="18"/>
              </w:rPr>
              <w:t xml:space="preserve">hasta un pozo “improvisado”, para retener </w:t>
            </w:r>
            <w:r w:rsidR="005158C5" w:rsidRPr="006508EE">
              <w:rPr>
                <w:iCs/>
                <w:sz w:val="18"/>
                <w:szCs w:val="18"/>
              </w:rPr>
              <w:t>dichos</w:t>
            </w:r>
            <w:r w:rsidR="004072E0" w:rsidRPr="006508EE">
              <w:rPr>
                <w:iCs/>
                <w:sz w:val="18"/>
                <w:szCs w:val="18"/>
              </w:rPr>
              <w:t xml:space="preserve"> escurrimientos</w:t>
            </w:r>
            <w:r w:rsidR="004072E0" w:rsidRPr="006508EE">
              <w:rPr>
                <w:sz w:val="18"/>
                <w:szCs w:val="18"/>
              </w:rPr>
              <w:t xml:space="preserve"> y que eventualmente podrían llegar al cauce</w:t>
            </w:r>
            <w:r w:rsidR="005158C5" w:rsidRPr="006508EE">
              <w:rPr>
                <w:sz w:val="18"/>
                <w:szCs w:val="18"/>
              </w:rPr>
              <w:t xml:space="preserve"> de agua superficial</w:t>
            </w:r>
            <w:r w:rsidR="004072E0" w:rsidRPr="006508EE">
              <w:rPr>
                <w:sz w:val="18"/>
                <w:szCs w:val="18"/>
              </w:rPr>
              <w:t xml:space="preserve"> localizado al costado de la planta de tratamiento de RILes</w:t>
            </w:r>
            <w:r w:rsidR="00D447FF">
              <w:rPr>
                <w:sz w:val="18"/>
                <w:szCs w:val="18"/>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C6D21" w:rsidRPr="006508EE" w:rsidRDefault="005158C5" w:rsidP="00345F53">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los RILes derramados desde la </w:t>
            </w:r>
            <w:r w:rsidRPr="006508EE">
              <w:rPr>
                <w:iCs/>
                <w:sz w:val="18"/>
                <w:szCs w:val="18"/>
              </w:rPr>
              <w:t>cámara de decantación colapsada, se dirigían hasta un pozo “improvisado”, para retener dichos escurrimientos</w:t>
            </w:r>
            <w:r w:rsidRPr="006508EE">
              <w:rPr>
                <w:sz w:val="18"/>
                <w:szCs w:val="18"/>
              </w:rPr>
              <w:t xml:space="preserve"> y que eventualmente podrían llegar al cauce de agua superficial localizado al costado de la planta de tratamiento de RILes</w:t>
            </w:r>
            <w:r w:rsidR="00D447FF">
              <w:rPr>
                <w:sz w:val="18"/>
                <w:szCs w:val="18"/>
              </w:rPr>
              <w:t>.</w:t>
            </w:r>
          </w:p>
        </w:tc>
      </w:tr>
      <w:tr w:rsidR="004C6D21" w:rsidRPr="006508EE" w:rsidTr="00345F5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33DD3786" wp14:editId="48A7EBEB">
                  <wp:extent cx="2520000" cy="1800000"/>
                  <wp:effectExtent l="0" t="0" r="0" b="0"/>
                  <wp:docPr id="39"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6D1260D9" wp14:editId="751A53CC">
                  <wp:extent cx="2520000" cy="1800000"/>
                  <wp:effectExtent l="0" t="0" r="0" b="0"/>
                  <wp:docPr id="40" name="Imagen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Times New Roman" w:hAnsi="Calibri" w:cs="Calibri"/>
                <w:b/>
                <w:color w:val="000000"/>
                <w:sz w:val="18"/>
                <w:szCs w:val="20"/>
                <w:lang w:eastAsia="es-CL"/>
              </w:rPr>
            </w:pPr>
            <w:bookmarkStart w:id="210" w:name="_Toc12980567"/>
            <w:bookmarkStart w:id="211" w:name="_Toc13131245"/>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7</w:t>
            </w:r>
            <w:r w:rsidRPr="006508EE">
              <w:rPr>
                <w:rFonts w:ascii="Calibri" w:eastAsia="Calibri" w:hAnsi="Calibri" w:cs="Calibri"/>
                <w:b/>
                <w:sz w:val="18"/>
                <w:szCs w:val="20"/>
              </w:rPr>
              <w:t>.</w:t>
            </w:r>
            <w:bookmarkEnd w:id="210"/>
            <w:bookmarkEnd w:id="21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Calibri" w:hAnsi="Calibri" w:cs="Calibri"/>
                <w:b/>
                <w:sz w:val="18"/>
                <w:szCs w:val="20"/>
              </w:rPr>
            </w:pPr>
            <w:bookmarkStart w:id="212" w:name="_Toc12980568"/>
            <w:bookmarkStart w:id="213" w:name="_Toc13131246"/>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8</w:t>
            </w:r>
            <w:r w:rsidRPr="006508EE">
              <w:rPr>
                <w:rFonts w:ascii="Calibri" w:eastAsia="Calibri" w:hAnsi="Calibri" w:cs="Calibri"/>
                <w:b/>
                <w:sz w:val="18"/>
                <w:szCs w:val="20"/>
              </w:rPr>
              <w:t>.</w:t>
            </w:r>
            <w:bookmarkEnd w:id="212"/>
            <w:bookmarkEnd w:id="2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396625" w:rsidRPr="006508EE" w:rsidTr="00345F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6.035.783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280.394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6.035.783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280.394</w:t>
            </w:r>
          </w:p>
        </w:tc>
      </w:tr>
      <w:tr w:rsidR="004C6D21" w:rsidRPr="006508EE" w:rsidTr="00345F53">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4C6D21" w:rsidRPr="006508EE" w:rsidRDefault="004C6D21"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estanque de ecualización</w:t>
            </w:r>
            <w:r w:rsidR="00DB5671" w:rsidRPr="006508EE">
              <w:rPr>
                <w:iCs/>
                <w:sz w:val="18"/>
                <w:szCs w:val="18"/>
              </w:rPr>
              <w:t xml:space="preserve"> </w:t>
            </w:r>
            <w:r w:rsidR="00A764B4" w:rsidRPr="006508EE">
              <w:rPr>
                <w:iCs/>
                <w:sz w:val="18"/>
                <w:szCs w:val="18"/>
              </w:rPr>
              <w:t xml:space="preserve">construido por sobre el nivel del suelo y </w:t>
            </w:r>
            <w:r w:rsidR="00DB5671" w:rsidRPr="006508EE">
              <w:rPr>
                <w:iCs/>
                <w:sz w:val="18"/>
                <w:szCs w:val="18"/>
              </w:rPr>
              <w:t xml:space="preserve">con </w:t>
            </w:r>
            <w:r w:rsidR="00A764B4" w:rsidRPr="006508EE">
              <w:rPr>
                <w:iCs/>
                <w:sz w:val="18"/>
                <w:szCs w:val="18"/>
              </w:rPr>
              <w:t>carpeta HDPE</w:t>
            </w:r>
            <w:r w:rsidR="00DB5671" w:rsidRPr="006508EE">
              <w:rPr>
                <w:iCs/>
                <w:sz w:val="18"/>
                <w:szCs w:val="18"/>
              </w:rPr>
              <w:t xml:space="preserve"> (s</w:t>
            </w:r>
            <w:r w:rsidR="00A764B4" w:rsidRPr="006508EE">
              <w:rPr>
                <w:sz w:val="18"/>
                <w:szCs w:val="18"/>
              </w:rPr>
              <w:t>e encontraba a máxima capacidad</w:t>
            </w:r>
            <w:r w:rsidR="00DB5671" w:rsidRPr="006508EE">
              <w:rPr>
                <w:sz w:val="18"/>
                <w:szCs w:val="18"/>
              </w:rPr>
              <w:t>)</w:t>
            </w:r>
            <w:r w:rsidR="00A764B4" w:rsidRPr="006508EE">
              <w:rPr>
                <w:sz w:val="18"/>
                <w:szCs w:val="18"/>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A764B4" w:rsidRPr="006508EE" w:rsidRDefault="004C6D21"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DB5671" w:rsidRPr="006508EE">
              <w:rPr>
                <w:iCs/>
                <w:sz w:val="18"/>
                <w:szCs w:val="18"/>
              </w:rPr>
              <w:t>estanque de ecualización construido por sobre el nivel del suelo y con carpeta HDPE (s</w:t>
            </w:r>
            <w:r w:rsidR="00DB5671" w:rsidRPr="006508EE">
              <w:rPr>
                <w:sz w:val="18"/>
                <w:szCs w:val="18"/>
              </w:rPr>
              <w:t>e encontraba a máxima capacidad).</w:t>
            </w:r>
          </w:p>
          <w:p w:rsidR="004C6D21" w:rsidRDefault="004C6D21" w:rsidP="00345F53">
            <w:pPr>
              <w:keepNext/>
              <w:spacing w:after="0" w:line="240" w:lineRule="auto"/>
              <w:rPr>
                <w:rFonts w:ascii="Calibri" w:eastAsia="Times New Roman" w:hAnsi="Calibri" w:cs="Times New Roman"/>
                <w:color w:val="000000"/>
                <w:sz w:val="18"/>
                <w:szCs w:val="18"/>
                <w:lang w:eastAsia="es-CL"/>
              </w:rPr>
            </w:pPr>
          </w:p>
          <w:p w:rsidR="00D447FF" w:rsidRDefault="00D447FF" w:rsidP="00345F53">
            <w:pPr>
              <w:keepNext/>
              <w:spacing w:after="0" w:line="240" w:lineRule="auto"/>
              <w:rPr>
                <w:rFonts w:ascii="Calibri" w:eastAsia="Times New Roman" w:hAnsi="Calibri" w:cs="Times New Roman"/>
                <w:color w:val="000000"/>
                <w:sz w:val="18"/>
                <w:szCs w:val="18"/>
                <w:lang w:eastAsia="es-CL"/>
              </w:rPr>
            </w:pPr>
          </w:p>
          <w:p w:rsidR="00D447FF" w:rsidRPr="006508EE" w:rsidRDefault="00D447FF" w:rsidP="00345F53">
            <w:pPr>
              <w:keepNext/>
              <w:spacing w:after="0" w:line="240" w:lineRule="auto"/>
              <w:rPr>
                <w:rFonts w:ascii="Calibri" w:eastAsia="Times New Roman" w:hAnsi="Calibri" w:cs="Times New Roman"/>
                <w:color w:val="000000"/>
                <w:sz w:val="18"/>
                <w:szCs w:val="18"/>
                <w:lang w:eastAsia="es-CL"/>
              </w:rPr>
            </w:pPr>
          </w:p>
        </w:tc>
      </w:tr>
      <w:tr w:rsidR="004C6D21" w:rsidRPr="006508EE" w:rsidTr="00345F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4C6D21" w:rsidRPr="006508EE" w:rsidTr="00345F5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0E0DB9C4" wp14:editId="3F9C4309">
                  <wp:extent cx="2520000" cy="1800000"/>
                  <wp:effectExtent l="0" t="0" r="0" b="0"/>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68C477E6" wp14:editId="5438A545">
                  <wp:extent cx="2520000" cy="1800000"/>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Times New Roman" w:hAnsi="Calibri" w:cs="Calibri"/>
                <w:b/>
                <w:color w:val="000000"/>
                <w:sz w:val="18"/>
                <w:szCs w:val="20"/>
                <w:lang w:eastAsia="es-CL"/>
              </w:rPr>
            </w:pPr>
            <w:bookmarkStart w:id="214" w:name="_Toc12980569"/>
            <w:bookmarkStart w:id="215" w:name="_Toc13131247"/>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9</w:t>
            </w:r>
            <w:r w:rsidRPr="006508EE">
              <w:rPr>
                <w:rFonts w:ascii="Calibri" w:eastAsia="Calibri" w:hAnsi="Calibri" w:cs="Calibri"/>
                <w:b/>
                <w:sz w:val="18"/>
                <w:szCs w:val="20"/>
              </w:rPr>
              <w:t>.</w:t>
            </w:r>
            <w:bookmarkEnd w:id="214"/>
            <w:bookmarkEnd w:id="21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Calibri" w:hAnsi="Calibri" w:cs="Calibri"/>
                <w:b/>
                <w:sz w:val="18"/>
                <w:szCs w:val="20"/>
              </w:rPr>
            </w:pPr>
            <w:bookmarkStart w:id="216" w:name="_Toc12980570"/>
            <w:bookmarkStart w:id="217" w:name="_Toc13131248"/>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10</w:t>
            </w:r>
            <w:r w:rsidRPr="006508EE">
              <w:rPr>
                <w:rFonts w:ascii="Calibri" w:eastAsia="Calibri" w:hAnsi="Calibri" w:cs="Calibri"/>
                <w:b/>
                <w:sz w:val="18"/>
                <w:szCs w:val="20"/>
              </w:rPr>
              <w:t>.</w:t>
            </w:r>
            <w:bookmarkEnd w:id="216"/>
            <w:bookmarkEnd w:id="21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396625" w:rsidRPr="006508EE">
              <w:rPr>
                <w:rFonts w:ascii="Calibri" w:eastAsia="Times New Roman" w:hAnsi="Calibri" w:cs="Times New Roman"/>
                <w:color w:val="000000"/>
                <w:sz w:val="18"/>
                <w:szCs w:val="18"/>
                <w:lang w:eastAsia="es-CL"/>
              </w:rPr>
              <w:t>6.035.784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396625" w:rsidRPr="006508EE">
              <w:rPr>
                <w:rFonts w:ascii="Calibri" w:eastAsia="Times New Roman" w:hAnsi="Calibri" w:cs="Times New Roman"/>
                <w:color w:val="000000"/>
                <w:sz w:val="18"/>
                <w:szCs w:val="18"/>
                <w:lang w:eastAsia="es-CL"/>
              </w:rPr>
              <w:t>280.376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396625" w:rsidRPr="006508EE">
              <w:rPr>
                <w:rFonts w:ascii="Calibri" w:eastAsia="Times New Roman" w:hAnsi="Calibri" w:cs="Times New Roman"/>
                <w:color w:val="000000"/>
                <w:sz w:val="18"/>
                <w:szCs w:val="18"/>
                <w:lang w:eastAsia="es-CL"/>
              </w:rPr>
              <w:t>6.035.790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396625" w:rsidRPr="006508EE">
              <w:rPr>
                <w:rFonts w:ascii="Calibri" w:eastAsia="Times New Roman" w:hAnsi="Calibri" w:cs="Times New Roman"/>
                <w:color w:val="000000"/>
                <w:sz w:val="18"/>
                <w:szCs w:val="18"/>
                <w:lang w:eastAsia="es-CL"/>
              </w:rPr>
              <w:t>280.352</w:t>
            </w:r>
          </w:p>
        </w:tc>
      </w:tr>
      <w:tr w:rsidR="004C6D21" w:rsidRPr="006508EE" w:rsidTr="00345F53">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C6D21" w:rsidRPr="006508EE" w:rsidRDefault="004C6D21"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00DB5671" w:rsidRPr="006508EE">
              <w:rPr>
                <w:rFonts w:ascii="Calibri" w:eastAsia="Times New Roman" w:hAnsi="Calibri" w:cs="Times New Roman"/>
                <w:b/>
                <w:color w:val="000000"/>
                <w:sz w:val="18"/>
                <w:szCs w:val="18"/>
                <w:lang w:eastAsia="es-CL"/>
              </w:rPr>
              <w:t xml:space="preserve"> </w:t>
            </w:r>
            <w:r w:rsidR="00DB5671" w:rsidRPr="006508EE">
              <w:rPr>
                <w:iCs/>
                <w:sz w:val="18"/>
                <w:szCs w:val="18"/>
              </w:rPr>
              <w:t>estanque</w:t>
            </w:r>
            <w:r w:rsidR="003341AD" w:rsidRPr="006508EE">
              <w:rPr>
                <w:iCs/>
                <w:sz w:val="18"/>
                <w:szCs w:val="18"/>
              </w:rPr>
              <w:t>s</w:t>
            </w:r>
            <w:r w:rsidR="00DB5671" w:rsidRPr="006508EE">
              <w:rPr>
                <w:iCs/>
                <w:sz w:val="18"/>
                <w:szCs w:val="18"/>
              </w:rPr>
              <w:t xml:space="preserve"> de ecualización construido</w:t>
            </w:r>
            <w:r w:rsidR="003341AD" w:rsidRPr="006508EE">
              <w:rPr>
                <w:iCs/>
                <w:sz w:val="18"/>
                <w:szCs w:val="18"/>
              </w:rPr>
              <w:t>s</w:t>
            </w:r>
            <w:r w:rsidR="00DB5671" w:rsidRPr="006508EE">
              <w:rPr>
                <w:iCs/>
                <w:sz w:val="18"/>
                <w:szCs w:val="18"/>
              </w:rPr>
              <w:t xml:space="preserve"> por sobre el nivel del suelo y con carpeta HDPE (s</w:t>
            </w:r>
            <w:r w:rsidR="00DB5671" w:rsidRPr="006508EE">
              <w:rPr>
                <w:sz w:val="18"/>
                <w:szCs w:val="18"/>
              </w:rPr>
              <w:t>e encontraba</w:t>
            </w:r>
            <w:r w:rsidR="003341AD" w:rsidRPr="006508EE">
              <w:rPr>
                <w:sz w:val="18"/>
                <w:szCs w:val="18"/>
              </w:rPr>
              <w:t>n</w:t>
            </w:r>
            <w:r w:rsidR="00DB5671" w:rsidRPr="006508EE">
              <w:rPr>
                <w:sz w:val="18"/>
                <w:szCs w:val="18"/>
              </w:rPr>
              <w:t xml:space="preserve"> a máxima capacidad).</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C6D21" w:rsidRPr="006508EE" w:rsidRDefault="004C6D21"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DB5671" w:rsidRPr="006508EE">
              <w:rPr>
                <w:iCs/>
                <w:sz w:val="18"/>
                <w:szCs w:val="18"/>
              </w:rPr>
              <w:t>piscina de sedimentación construida por sobre el nivel del suelo y con carpeta HDPE (s</w:t>
            </w:r>
            <w:r w:rsidR="00DB5671" w:rsidRPr="006508EE">
              <w:rPr>
                <w:sz w:val="18"/>
                <w:szCs w:val="18"/>
              </w:rPr>
              <w:t>e encontraba a máxima capacidad).</w:t>
            </w:r>
          </w:p>
        </w:tc>
      </w:tr>
      <w:tr w:rsidR="004C6D21" w:rsidRPr="006508EE" w:rsidTr="00345F53">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1C29256E" wp14:editId="718DACDF">
                  <wp:extent cx="2520000" cy="1800000"/>
                  <wp:effectExtent l="0" t="0" r="0" b="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200A3D"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632DE4E4" wp14:editId="72B2DEA9">
                      <wp:simplePos x="0" y="0"/>
                      <wp:positionH relativeFrom="column">
                        <wp:posOffset>1752600</wp:posOffset>
                      </wp:positionH>
                      <wp:positionV relativeFrom="paragraph">
                        <wp:posOffset>357505</wp:posOffset>
                      </wp:positionV>
                      <wp:extent cx="571500" cy="424180"/>
                      <wp:effectExtent l="0" t="0" r="19050" b="13970"/>
                      <wp:wrapNone/>
                      <wp:docPr id="8" name="Elipse 8"/>
                      <wp:cNvGraphicFramePr/>
                      <a:graphic xmlns:a="http://schemas.openxmlformats.org/drawingml/2006/main">
                        <a:graphicData uri="http://schemas.microsoft.com/office/word/2010/wordprocessingShape">
                          <wps:wsp>
                            <wps:cNvSpPr/>
                            <wps:spPr>
                              <a:xfrm>
                                <a:off x="0" y="0"/>
                                <a:ext cx="571500" cy="424180"/>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821333" id="Elipse 8" o:spid="_x0000_s1026" style="position:absolute;margin-left:138pt;margin-top:28.15pt;width:45pt;height:3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" filled="f" strokecolor="red" strokeweight="1.75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5314DF72" wp14:editId="62CD0189">
                  <wp:extent cx="2520000" cy="180000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Times New Roman" w:hAnsi="Calibri" w:cs="Calibri"/>
                <w:b/>
                <w:color w:val="000000"/>
                <w:sz w:val="18"/>
                <w:szCs w:val="20"/>
                <w:lang w:eastAsia="es-CL"/>
              </w:rPr>
            </w:pPr>
            <w:bookmarkStart w:id="218" w:name="_Toc12980571"/>
            <w:bookmarkStart w:id="219" w:name="_Toc13131249"/>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11</w:t>
            </w:r>
            <w:r w:rsidRPr="006508EE">
              <w:rPr>
                <w:rFonts w:ascii="Calibri" w:eastAsia="Calibri" w:hAnsi="Calibri" w:cs="Calibri"/>
                <w:b/>
                <w:sz w:val="18"/>
                <w:szCs w:val="20"/>
              </w:rPr>
              <w:t>.</w:t>
            </w:r>
            <w:bookmarkEnd w:id="218"/>
            <w:bookmarkEnd w:id="21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Calibri" w:hAnsi="Calibri" w:cs="Calibri"/>
                <w:b/>
                <w:sz w:val="18"/>
                <w:szCs w:val="20"/>
              </w:rPr>
            </w:pPr>
            <w:bookmarkStart w:id="220" w:name="_Toc12980572"/>
            <w:bookmarkStart w:id="221" w:name="_Toc13131250"/>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12</w:t>
            </w:r>
            <w:r w:rsidRPr="006508EE">
              <w:rPr>
                <w:rFonts w:ascii="Calibri" w:eastAsia="Calibri" w:hAnsi="Calibri" w:cs="Calibri"/>
                <w:b/>
                <w:sz w:val="18"/>
                <w:szCs w:val="20"/>
              </w:rPr>
              <w:t>.</w:t>
            </w:r>
            <w:bookmarkEnd w:id="220"/>
            <w:bookmarkEnd w:id="2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396625" w:rsidRPr="006508EE" w:rsidTr="00345F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6.035.790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280.352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6.035.787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396625" w:rsidRPr="006508EE" w:rsidRDefault="00396625" w:rsidP="0039662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280.361</w:t>
            </w:r>
          </w:p>
        </w:tc>
      </w:tr>
      <w:tr w:rsidR="004C6D21" w:rsidRPr="006508EE" w:rsidTr="00345F53">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4C6D21" w:rsidRPr="006508EE" w:rsidRDefault="004C6D21" w:rsidP="00F8092A">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DB5671" w:rsidRPr="006508EE">
              <w:rPr>
                <w:iCs/>
                <w:sz w:val="18"/>
                <w:szCs w:val="18"/>
              </w:rPr>
              <w:t>piscina</w:t>
            </w:r>
            <w:r w:rsidR="003341AD" w:rsidRPr="006508EE">
              <w:rPr>
                <w:iCs/>
                <w:sz w:val="18"/>
                <w:szCs w:val="18"/>
              </w:rPr>
              <w:t>s</w:t>
            </w:r>
            <w:r w:rsidR="00DB5671" w:rsidRPr="006508EE">
              <w:rPr>
                <w:iCs/>
                <w:sz w:val="18"/>
                <w:szCs w:val="18"/>
              </w:rPr>
              <w:t xml:space="preserve"> de sedimentación construida</w:t>
            </w:r>
            <w:r w:rsidR="003341AD" w:rsidRPr="006508EE">
              <w:rPr>
                <w:iCs/>
                <w:sz w:val="18"/>
                <w:szCs w:val="18"/>
              </w:rPr>
              <w:t>s</w:t>
            </w:r>
            <w:r w:rsidR="00DB5671" w:rsidRPr="006508EE">
              <w:rPr>
                <w:iCs/>
                <w:sz w:val="18"/>
                <w:szCs w:val="18"/>
              </w:rPr>
              <w:t xml:space="preserve"> por sobre el nivel del suelo y con carpeta HDPE (s</w:t>
            </w:r>
            <w:r w:rsidR="00DB5671" w:rsidRPr="006508EE">
              <w:rPr>
                <w:sz w:val="18"/>
                <w:szCs w:val="18"/>
              </w:rPr>
              <w:t>e encontraba</w:t>
            </w:r>
            <w:r w:rsidR="003341AD" w:rsidRPr="006508EE">
              <w:rPr>
                <w:sz w:val="18"/>
                <w:szCs w:val="18"/>
              </w:rPr>
              <w:t>n</w:t>
            </w:r>
            <w:r w:rsidR="00DB5671" w:rsidRPr="006508EE">
              <w:rPr>
                <w:sz w:val="18"/>
                <w:szCs w:val="18"/>
              </w:rPr>
              <w:t xml:space="preserve"> a máxima capacidad).</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4C6D21" w:rsidRPr="006508EE" w:rsidRDefault="004C6D21" w:rsidP="00F8092A">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DB5671" w:rsidRPr="006508EE">
              <w:rPr>
                <w:iCs/>
                <w:sz w:val="18"/>
                <w:szCs w:val="18"/>
              </w:rPr>
              <w:t>presencia de un trabajador a</w:t>
            </w:r>
            <w:r w:rsidR="00A764B4" w:rsidRPr="006508EE">
              <w:rPr>
                <w:iCs/>
                <w:sz w:val="18"/>
                <w:szCs w:val="18"/>
              </w:rPr>
              <w:t xml:space="preserve">l costado de </w:t>
            </w:r>
            <w:r w:rsidR="00DB5671" w:rsidRPr="006508EE">
              <w:rPr>
                <w:iCs/>
                <w:sz w:val="18"/>
                <w:szCs w:val="18"/>
              </w:rPr>
              <w:t>una piscina de sedimentación (</w:t>
            </w:r>
            <w:r w:rsidR="00A764B4" w:rsidRPr="006508EE">
              <w:rPr>
                <w:iCs/>
                <w:sz w:val="18"/>
                <w:szCs w:val="18"/>
              </w:rPr>
              <w:t>se encontraba desarmando sólidos flotantes</w:t>
            </w:r>
            <w:r w:rsidR="00DB5671" w:rsidRPr="006508EE">
              <w:rPr>
                <w:iCs/>
                <w:sz w:val="18"/>
                <w:szCs w:val="18"/>
              </w:rPr>
              <w:t xml:space="preserve">). </w:t>
            </w:r>
            <w:r w:rsidR="00A764B4" w:rsidRPr="006508EE">
              <w:rPr>
                <w:iCs/>
                <w:sz w:val="18"/>
                <w:szCs w:val="18"/>
              </w:rPr>
              <w:t xml:space="preserve"> </w:t>
            </w:r>
          </w:p>
        </w:tc>
      </w:tr>
    </w:tbl>
    <w:p w:rsidR="004C6D21" w:rsidRPr="006508EE" w:rsidRDefault="004C6D21" w:rsidP="00E613C2">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C6D21" w:rsidRPr="006508EE" w:rsidTr="00345F5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4C6D21" w:rsidRPr="006508EE" w:rsidTr="00345F5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6DC0DEE6" wp14:editId="1B34209B">
                  <wp:extent cx="2520000" cy="1800000"/>
                  <wp:effectExtent l="0" t="0" r="0" b="0"/>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4C6D21" w:rsidRPr="006508EE" w:rsidRDefault="00426C94" w:rsidP="00345F53">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39D3A84F" wp14:editId="07ECBBEA">
                  <wp:extent cx="2520000" cy="1800000"/>
                  <wp:effectExtent l="0" t="0" r="0" b="0"/>
                  <wp:docPr id="46" name="Imagen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C6D21" w:rsidRPr="006508EE" w:rsidTr="00345F5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Times New Roman" w:hAnsi="Calibri" w:cs="Calibri"/>
                <w:b/>
                <w:color w:val="000000"/>
                <w:sz w:val="18"/>
                <w:szCs w:val="20"/>
                <w:lang w:eastAsia="es-CL"/>
              </w:rPr>
            </w:pPr>
            <w:bookmarkStart w:id="222" w:name="_Toc12980573"/>
            <w:bookmarkStart w:id="223" w:name="_Toc13131251"/>
            <w:r w:rsidRPr="006508EE">
              <w:rPr>
                <w:rFonts w:ascii="Calibri" w:eastAsia="Calibri" w:hAnsi="Calibri" w:cs="Calibri"/>
                <w:b/>
                <w:sz w:val="18"/>
                <w:szCs w:val="20"/>
              </w:rPr>
              <w:t>Fotografía 1</w:t>
            </w:r>
            <w:r w:rsidR="008D427F" w:rsidRPr="006508EE">
              <w:rPr>
                <w:rFonts w:ascii="Calibri" w:eastAsia="Calibri" w:hAnsi="Calibri" w:cs="Calibri"/>
                <w:b/>
                <w:sz w:val="18"/>
                <w:szCs w:val="20"/>
              </w:rPr>
              <w:t>3</w:t>
            </w:r>
            <w:r w:rsidRPr="006508EE">
              <w:rPr>
                <w:rFonts w:ascii="Calibri" w:eastAsia="Calibri" w:hAnsi="Calibri" w:cs="Calibri"/>
                <w:b/>
                <w:sz w:val="18"/>
                <w:szCs w:val="20"/>
              </w:rPr>
              <w:t>.</w:t>
            </w:r>
            <w:bookmarkEnd w:id="222"/>
            <w:bookmarkEnd w:id="2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4C6D21" w:rsidRPr="006508EE" w:rsidRDefault="004C6D21" w:rsidP="00345F53">
            <w:pPr>
              <w:spacing w:after="0" w:line="240" w:lineRule="auto"/>
              <w:contextualSpacing/>
              <w:outlineLvl w:val="1"/>
              <w:rPr>
                <w:rFonts w:ascii="Calibri" w:eastAsia="Calibri" w:hAnsi="Calibri" w:cs="Calibri"/>
                <w:b/>
                <w:sz w:val="18"/>
                <w:szCs w:val="20"/>
              </w:rPr>
            </w:pPr>
            <w:bookmarkStart w:id="224" w:name="_Toc12980574"/>
            <w:bookmarkStart w:id="225" w:name="_Toc13131252"/>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14</w:t>
            </w:r>
            <w:r w:rsidRPr="006508EE">
              <w:rPr>
                <w:rFonts w:ascii="Calibri" w:eastAsia="Calibri" w:hAnsi="Calibri" w:cs="Calibri"/>
                <w:b/>
                <w:sz w:val="18"/>
                <w:szCs w:val="20"/>
              </w:rPr>
              <w:t>.</w:t>
            </w:r>
            <w:bookmarkEnd w:id="224"/>
            <w:bookmarkEnd w:id="2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6D21" w:rsidRPr="006508EE" w:rsidRDefault="004C6D21" w:rsidP="00345F5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E56B6C" w:rsidRPr="006508EE" w:rsidTr="00345F5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6.035.787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280.344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6.035.776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E56B6C" w:rsidRPr="006508EE" w:rsidRDefault="00E56B6C" w:rsidP="00E56B6C">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280.404</w:t>
            </w:r>
          </w:p>
        </w:tc>
      </w:tr>
      <w:tr w:rsidR="004C6D21" w:rsidRPr="006508EE" w:rsidTr="00345F53">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4C6D21" w:rsidRPr="006508EE" w:rsidRDefault="004C6D21" w:rsidP="00345F53">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 xml:space="preserve">filtro de arena para retener sólidos que podría contener el efluente a la salida del último sedimentador.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764B4" w:rsidRPr="006508EE" w:rsidRDefault="004C6D21" w:rsidP="002F6E6A">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A764B4" w:rsidRPr="006508EE">
              <w:rPr>
                <w:iCs/>
                <w:sz w:val="18"/>
                <w:szCs w:val="18"/>
              </w:rPr>
              <w:t xml:space="preserve">lecho de secado </w:t>
            </w:r>
            <w:r w:rsidR="002F6E6A" w:rsidRPr="006508EE">
              <w:rPr>
                <w:iCs/>
                <w:sz w:val="18"/>
                <w:szCs w:val="18"/>
              </w:rPr>
              <w:t>de lodo</w:t>
            </w:r>
            <w:r w:rsidR="00257471" w:rsidRPr="006508EE">
              <w:rPr>
                <w:iCs/>
                <w:sz w:val="18"/>
                <w:szCs w:val="18"/>
              </w:rPr>
              <w:t xml:space="preserve"> (sin utilizar)</w:t>
            </w:r>
            <w:r w:rsidR="002F6E6A" w:rsidRPr="006508EE">
              <w:rPr>
                <w:iCs/>
                <w:sz w:val="18"/>
                <w:szCs w:val="18"/>
              </w:rPr>
              <w:t xml:space="preserve">. </w:t>
            </w:r>
          </w:p>
          <w:p w:rsidR="004C6D21" w:rsidRPr="006508EE" w:rsidRDefault="004C6D21" w:rsidP="00345F53">
            <w:pPr>
              <w:spacing w:after="0" w:line="240" w:lineRule="auto"/>
              <w:rPr>
                <w:rFonts w:ascii="Calibri" w:eastAsia="Times New Roman" w:hAnsi="Calibri" w:cs="Times New Roman"/>
                <w:b/>
                <w:color w:val="000000"/>
                <w:sz w:val="18"/>
                <w:szCs w:val="18"/>
                <w:lang w:eastAsia="es-CL"/>
              </w:rPr>
            </w:pPr>
          </w:p>
        </w:tc>
      </w:tr>
    </w:tbl>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Pr="006508EE" w:rsidRDefault="004C6D21" w:rsidP="00E613C2">
      <w:pPr>
        <w:pStyle w:val="Listaconnmeros"/>
        <w:numPr>
          <w:ilvl w:val="0"/>
          <w:numId w:val="0"/>
        </w:numPr>
      </w:pPr>
    </w:p>
    <w:p w:rsidR="004C6D21" w:rsidRDefault="004C6D21" w:rsidP="00E613C2">
      <w:pPr>
        <w:pStyle w:val="Listaconnmeros"/>
        <w:numPr>
          <w:ilvl w:val="0"/>
          <w:numId w:val="0"/>
        </w:numPr>
      </w:pPr>
    </w:p>
    <w:p w:rsidR="00CA6F25" w:rsidRDefault="00CA6F25" w:rsidP="00E613C2">
      <w:pPr>
        <w:pStyle w:val="Listaconnmeros"/>
        <w:numPr>
          <w:ilvl w:val="0"/>
          <w:numId w:val="0"/>
        </w:numPr>
      </w:pPr>
    </w:p>
    <w:p w:rsidR="00CA6F25" w:rsidRPr="006508EE" w:rsidRDefault="00CA6F25" w:rsidP="00E613C2">
      <w:pPr>
        <w:pStyle w:val="Listaconnmeros"/>
        <w:numPr>
          <w:ilvl w:val="0"/>
          <w:numId w:val="0"/>
        </w:numPr>
      </w:pPr>
    </w:p>
    <w:p w:rsidR="00627E9A" w:rsidRPr="006508EE" w:rsidRDefault="00614449" w:rsidP="00627E9A">
      <w:pPr>
        <w:pStyle w:val="Ttulo2"/>
      </w:pPr>
      <w:bookmarkStart w:id="226" w:name="_Toc13131253"/>
      <w:r w:rsidRPr="006508EE">
        <w:lastRenderedPageBreak/>
        <w:t>A</w:t>
      </w:r>
      <w:r w:rsidR="00457F98" w:rsidRPr="006508EE">
        <w:t>fectación de cursos de agua</w:t>
      </w:r>
      <w:r w:rsidRPr="006508EE">
        <w:t>.</w:t>
      </w:r>
      <w:bookmarkEnd w:id="226"/>
    </w:p>
    <w:p w:rsidR="00614449" w:rsidRPr="006508EE" w:rsidRDefault="00614449" w:rsidP="00627E9A">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627E9A" w:rsidRPr="006508EE" w:rsidTr="008213AE">
        <w:trPr>
          <w:trHeight w:val="142"/>
        </w:trPr>
        <w:tc>
          <w:tcPr>
            <w:tcW w:w="1389" w:type="pct"/>
          </w:tcPr>
          <w:p w:rsidR="00627E9A" w:rsidRPr="006508EE" w:rsidRDefault="00627E9A" w:rsidP="008213AE">
            <w:pPr>
              <w:rPr>
                <w:lang w:val="es-CL"/>
              </w:rPr>
            </w:pPr>
            <w:r w:rsidRPr="006508EE">
              <w:rPr>
                <w:rFonts w:eastAsia="Times New Roman"/>
                <w:b/>
                <w:bCs/>
                <w:color w:val="000000"/>
                <w:lang w:eastAsia="es-CL"/>
              </w:rPr>
              <w:t xml:space="preserve">Número de hecho constatado: </w:t>
            </w:r>
            <w:r w:rsidR="002D1E48" w:rsidRPr="006508EE">
              <w:rPr>
                <w:rFonts w:eastAsia="Times New Roman"/>
                <w:b/>
                <w:bCs/>
                <w:color w:val="000000"/>
                <w:lang w:eastAsia="es-CL"/>
              </w:rPr>
              <w:t>2</w:t>
            </w:r>
            <w:r w:rsidRPr="006508EE">
              <w:rPr>
                <w:rFonts w:eastAsia="Times New Roman"/>
                <w:b/>
                <w:bCs/>
                <w:color w:val="000000"/>
                <w:lang w:eastAsia="es-CL"/>
              </w:rPr>
              <w:t>.</w:t>
            </w:r>
          </w:p>
        </w:tc>
        <w:tc>
          <w:tcPr>
            <w:tcW w:w="3611" w:type="pct"/>
          </w:tcPr>
          <w:p w:rsidR="00627E9A" w:rsidRPr="006508EE" w:rsidRDefault="00627E9A" w:rsidP="008213AE">
            <w:r w:rsidRPr="006508EE">
              <w:rPr>
                <w:rFonts w:eastAsia="Times New Roman"/>
                <w:b/>
                <w:bCs/>
                <w:color w:val="000000"/>
                <w:lang w:eastAsia="es-CL"/>
              </w:rPr>
              <w:t>Estación N°</w:t>
            </w:r>
            <w:r w:rsidRPr="006508EE">
              <w:rPr>
                <w:rFonts w:eastAsia="Times New Roman"/>
                <w:color w:val="000000"/>
                <w:lang w:eastAsia="es-CL"/>
              </w:rPr>
              <w:t>:</w:t>
            </w:r>
            <w:r w:rsidR="009A6AA1" w:rsidRPr="006508EE">
              <w:rPr>
                <w:rFonts w:eastAsia="Times New Roman"/>
                <w:color w:val="000000"/>
                <w:lang w:eastAsia="es-CL"/>
              </w:rPr>
              <w:t xml:space="preserve"> 3, 4, 5, 6 y 8.</w:t>
            </w:r>
          </w:p>
        </w:tc>
      </w:tr>
      <w:tr w:rsidR="00627E9A" w:rsidRPr="006508EE" w:rsidTr="008213AE">
        <w:trPr>
          <w:trHeight w:val="627"/>
        </w:trPr>
        <w:tc>
          <w:tcPr>
            <w:tcW w:w="5000" w:type="pct"/>
            <w:gridSpan w:val="2"/>
          </w:tcPr>
          <w:p w:rsidR="00627E9A" w:rsidRPr="006508EE" w:rsidRDefault="00627E9A" w:rsidP="008213AE">
            <w:r w:rsidRPr="006508EE">
              <w:rPr>
                <w:b/>
              </w:rPr>
              <w:t xml:space="preserve">Exigencias: </w:t>
            </w:r>
          </w:p>
          <w:p w:rsidR="00DD637D" w:rsidRPr="006508EE" w:rsidRDefault="00344021" w:rsidP="00DD637D">
            <w:pPr>
              <w:rPr>
                <w:color w:val="000000"/>
              </w:rPr>
            </w:pPr>
            <w:r w:rsidRPr="006508EE">
              <w:rPr>
                <w:rFonts w:asciiTheme="minorHAnsi" w:eastAsia="Times New Roman" w:hAnsiTheme="minorHAnsi"/>
                <w:b/>
                <w:bCs/>
                <w:lang w:eastAsia="es-CL"/>
              </w:rPr>
              <w:t>RCA N°67/2008; Considerando 3.</w:t>
            </w:r>
            <w:r w:rsidRPr="006508EE">
              <w:rPr>
                <w:rFonts w:asciiTheme="minorHAnsi" w:eastAsia="Times New Roman" w:hAnsiTheme="minorHAnsi"/>
                <w:color w:val="000000"/>
                <w:lang w:eastAsia="es-CL"/>
              </w:rPr>
              <w:t>   </w:t>
            </w:r>
          </w:p>
          <w:p w:rsidR="001571D0" w:rsidRPr="006508EE" w:rsidRDefault="00DD637D" w:rsidP="00DD637D">
            <w:pPr>
              <w:jc w:val="both"/>
            </w:pPr>
            <w:r w:rsidRPr="006508EE">
              <w:rPr>
                <w:rFonts w:asciiTheme="minorHAnsi" w:eastAsia="Times New Roman" w:hAnsiTheme="minorHAnsi"/>
                <w:color w:val="000000"/>
                <w:lang w:val="es-ES_tradnl" w:eastAsia="es-CL"/>
              </w:rPr>
              <w:t>[</w:t>
            </w:r>
            <w:r w:rsidR="001571D0" w:rsidRPr="006508EE">
              <w:rPr>
                <w:rFonts w:asciiTheme="minorHAnsi" w:eastAsia="Times New Roman" w:hAnsiTheme="minorHAnsi"/>
                <w:color w:val="000000"/>
                <w:lang w:val="es-ES_tradnl" w:eastAsia="es-CL"/>
              </w:rPr>
              <w:t>…</w:t>
            </w:r>
            <w:r w:rsidRPr="006508EE">
              <w:rPr>
                <w:rFonts w:asciiTheme="minorHAnsi" w:eastAsia="Times New Roman" w:hAnsiTheme="minorHAnsi"/>
                <w:color w:val="000000"/>
                <w:lang w:val="es-ES_tradnl" w:eastAsia="es-CL"/>
              </w:rPr>
              <w:t xml:space="preserve">] </w:t>
            </w:r>
            <w:r w:rsidR="001571D0" w:rsidRPr="006508EE">
              <w:rPr>
                <w:rFonts w:asciiTheme="minorHAnsi" w:eastAsia="Times New Roman" w:hAnsiTheme="minorHAnsi"/>
                <w:color w:val="000000"/>
                <w:lang w:eastAsia="es-CL"/>
              </w:rPr>
              <w:t xml:space="preserve">se impulsará el RIL </w:t>
            </w:r>
            <w:r w:rsidRPr="006508EE">
              <w:rPr>
                <w:rFonts w:asciiTheme="minorHAnsi" w:eastAsia="Times New Roman" w:hAnsiTheme="minorHAnsi"/>
                <w:color w:val="000000"/>
                <w:lang w:val="es-ES_tradnl" w:eastAsia="es-CL"/>
              </w:rPr>
              <w:t>[…]</w:t>
            </w:r>
            <w:r w:rsidRPr="006508EE">
              <w:rPr>
                <w:rFonts w:asciiTheme="minorHAnsi" w:eastAsia="Times New Roman" w:hAnsiTheme="minorHAnsi"/>
                <w:color w:val="000000"/>
                <w:lang w:eastAsia="es-CL"/>
              </w:rPr>
              <w:t xml:space="preserve"> </w:t>
            </w:r>
            <w:r w:rsidR="001571D0" w:rsidRPr="006508EE">
              <w:rPr>
                <w:rFonts w:asciiTheme="minorHAnsi" w:eastAsia="Times New Roman" w:hAnsiTheme="minorHAnsi"/>
                <w:color w:val="000000"/>
                <w:lang w:eastAsia="es-CL"/>
              </w:rPr>
              <w:t>para su descarga a quebrada natural.</w:t>
            </w:r>
          </w:p>
          <w:p w:rsidR="001571D0" w:rsidRPr="006508EE" w:rsidRDefault="001571D0" w:rsidP="00DD637D">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r w:rsidRPr="006508EE">
              <w:rPr>
                <w:rFonts w:asciiTheme="minorHAnsi" w:eastAsia="Times New Roman" w:hAnsiTheme="minorHAnsi"/>
                <w:b/>
                <w:bCs/>
                <w:color w:val="000000"/>
                <w:lang w:eastAsia="es-CL"/>
              </w:rPr>
              <w:t> </w:t>
            </w:r>
          </w:p>
          <w:p w:rsidR="001571D0" w:rsidRPr="006508EE" w:rsidRDefault="001571D0" w:rsidP="001571D0">
            <w:pPr>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eastAsia="es-CL"/>
              </w:rPr>
              <w:t>Ubicación de Zona de Descarga</w:t>
            </w:r>
          </w:p>
          <w:p w:rsidR="001571D0" w:rsidRPr="006508EE" w:rsidRDefault="001571D0" w:rsidP="00DD637D">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MX" w:eastAsia="es-CL"/>
              </w:rPr>
              <w:t>El lugar donde se efectuará la descarga, se encuentra dentro de los límites del predio de propiedad del titular. La ubicación geográfica de referencia de la zona corresponde a las coordenadas UTM 19 Datum WGS 84 </w:t>
            </w:r>
            <w:r w:rsidRPr="006508EE">
              <w:rPr>
                <w:rFonts w:asciiTheme="minorHAnsi" w:eastAsia="Times New Roman" w:hAnsiTheme="minorHAnsi"/>
                <w:color w:val="000000"/>
                <w:lang w:eastAsia="es-CL"/>
              </w:rPr>
              <w:t>6.035.801 m (N) y 280.453 m (E)</w:t>
            </w:r>
            <w:r w:rsidRPr="006508EE">
              <w:rPr>
                <w:rFonts w:asciiTheme="minorHAnsi" w:eastAsia="Times New Roman" w:hAnsiTheme="minorHAnsi"/>
                <w:color w:val="000000"/>
                <w:lang w:val="es-MX" w:eastAsia="es-CL"/>
              </w:rPr>
              <w:t>, que corresponde al mismo punto donde se efectuará el monitoreo.</w:t>
            </w:r>
          </w:p>
          <w:p w:rsidR="001571D0" w:rsidRPr="006508EE" w:rsidRDefault="001571D0" w:rsidP="00DD637D">
            <w:pPr>
              <w:ind w:left="1440"/>
              <w:jc w:val="both"/>
              <w:rPr>
                <w:rFonts w:asciiTheme="minorHAnsi" w:eastAsia="Times New Roman" w:hAnsiTheme="minorHAnsi"/>
                <w:color w:val="000000"/>
                <w:lang w:eastAsia="es-CL"/>
              </w:rPr>
            </w:pPr>
            <w:r w:rsidRPr="006508EE">
              <w:rPr>
                <w:rFonts w:asciiTheme="minorHAnsi" w:eastAsia="Times New Roman" w:hAnsiTheme="minorHAnsi"/>
                <w:b/>
                <w:bCs/>
                <w:color w:val="000000"/>
                <w:lang w:eastAsia="es-CL"/>
              </w:rPr>
              <w:t> </w:t>
            </w:r>
            <w:r w:rsidRPr="006508EE">
              <w:rPr>
                <w:rFonts w:asciiTheme="minorHAnsi" w:eastAsia="Times New Roman" w:hAnsiTheme="minorHAnsi"/>
                <w:color w:val="000000"/>
                <w:lang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MX" w:eastAsia="es-CL"/>
              </w:rPr>
              <w:t>Residuos Líquidos</w:t>
            </w:r>
          </w:p>
          <w:p w:rsidR="00627E9A" w:rsidRPr="006508EE" w:rsidRDefault="001571D0" w:rsidP="00DD637D">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MX" w:eastAsia="es-CL"/>
              </w:rPr>
              <w:t>El sistema de tratamiento implementado no generará residuos líquidos de consideración. Los principales focos de generación como desaguado de lodos se efectuarán dentro del mismo sistema por tanto los líquidos residuales no saldrán del sistema de tratamiento.</w:t>
            </w:r>
          </w:p>
        </w:tc>
      </w:tr>
      <w:tr w:rsidR="00627E9A" w:rsidRPr="006508EE" w:rsidTr="008213AE">
        <w:trPr>
          <w:trHeight w:val="627"/>
        </w:trPr>
        <w:tc>
          <w:tcPr>
            <w:tcW w:w="5000" w:type="pct"/>
            <w:gridSpan w:val="2"/>
          </w:tcPr>
          <w:p w:rsidR="00627E9A" w:rsidRPr="006508EE" w:rsidRDefault="00627E9A" w:rsidP="008213AE">
            <w:r w:rsidRPr="006508EE">
              <w:rPr>
                <w:b/>
              </w:rPr>
              <w:t>Hechos:</w:t>
            </w:r>
            <w:r w:rsidRPr="006508EE">
              <w:t xml:space="preserve"> </w:t>
            </w:r>
          </w:p>
          <w:p w:rsidR="00714BAB" w:rsidRPr="006508EE" w:rsidRDefault="00627E9A" w:rsidP="00C92765">
            <w:pPr>
              <w:pStyle w:val="Prrafodelista"/>
              <w:numPr>
                <w:ilvl w:val="0"/>
                <w:numId w:val="11"/>
              </w:numPr>
              <w:rPr>
                <w:b/>
              </w:rPr>
            </w:pPr>
            <w:r w:rsidRPr="006508EE">
              <w:rPr>
                <w:rFonts w:eastAsia="Times New Roman"/>
                <w:color w:val="000000"/>
                <w:lang w:eastAsia="es-CL"/>
              </w:rPr>
              <w:t>Durante las actividades de inspección, se constató</w:t>
            </w:r>
            <w:r w:rsidR="00601D64" w:rsidRPr="006508EE">
              <w:rPr>
                <w:rFonts w:eastAsia="Times New Roman"/>
                <w:color w:val="000000"/>
                <w:lang w:eastAsia="es-CL"/>
              </w:rPr>
              <w:t xml:space="preserve"> que </w:t>
            </w:r>
            <w:r w:rsidR="00714BAB" w:rsidRPr="006508EE">
              <w:rPr>
                <w:iCs/>
              </w:rPr>
              <w:t xml:space="preserve">los estanques </w:t>
            </w:r>
            <w:r w:rsidR="00601D64" w:rsidRPr="006508EE">
              <w:rPr>
                <w:iCs/>
              </w:rPr>
              <w:t xml:space="preserve">de ecualización y </w:t>
            </w:r>
            <w:r w:rsidR="00714BAB" w:rsidRPr="006508EE">
              <w:t xml:space="preserve">piscinas de tratamiento </w:t>
            </w:r>
            <w:r w:rsidR="00912A5B">
              <w:t xml:space="preserve">se encontraban </w:t>
            </w:r>
            <w:r w:rsidR="00D447FF">
              <w:t>a plena capacidad</w:t>
            </w:r>
            <w:r w:rsidR="00714BAB" w:rsidRPr="006508EE">
              <w:t>,</w:t>
            </w:r>
            <w:r w:rsidR="00601D64" w:rsidRPr="006508EE">
              <w:t xml:space="preserve"> existiendo </w:t>
            </w:r>
            <w:r w:rsidR="00714BAB" w:rsidRPr="006508EE">
              <w:t xml:space="preserve">vestigios de rebalse de las mismas hacia </w:t>
            </w:r>
            <w:r w:rsidR="00601D64" w:rsidRPr="006508EE">
              <w:t>un</w:t>
            </w:r>
            <w:r w:rsidR="00714BAB" w:rsidRPr="006508EE">
              <w:t xml:space="preserve"> sector donde </w:t>
            </w:r>
            <w:r w:rsidR="00601D64" w:rsidRPr="006508EE">
              <w:t xml:space="preserve">existe un </w:t>
            </w:r>
            <w:r w:rsidR="00714BAB" w:rsidRPr="006508EE">
              <w:t>cauce</w:t>
            </w:r>
            <w:r w:rsidR="00601D64" w:rsidRPr="006508EE">
              <w:t xml:space="preserve"> de agua superficial</w:t>
            </w:r>
            <w:r w:rsidR="00714BAB" w:rsidRPr="006508EE">
              <w:t>.</w:t>
            </w:r>
            <w:r w:rsidR="000B1BA5" w:rsidRPr="006508EE">
              <w:t xml:space="preserve"> Fotografía 15.</w:t>
            </w:r>
          </w:p>
          <w:p w:rsidR="00C92765" w:rsidRPr="006508EE" w:rsidRDefault="00601D64" w:rsidP="00C92765">
            <w:pPr>
              <w:pStyle w:val="Prrafodelista"/>
              <w:numPr>
                <w:ilvl w:val="0"/>
                <w:numId w:val="11"/>
              </w:numPr>
              <w:rPr>
                <w:b/>
              </w:rPr>
            </w:pPr>
            <w:r w:rsidRPr="006508EE">
              <w:t>S</w:t>
            </w:r>
            <w:r w:rsidR="00714BAB" w:rsidRPr="006508EE">
              <w:t xml:space="preserve">e constató la existencia de un tubo de PVC </w:t>
            </w:r>
            <w:r w:rsidR="008E681B" w:rsidRPr="006508EE">
              <w:t xml:space="preserve">de </w:t>
            </w:r>
            <w:r w:rsidR="00714BAB" w:rsidRPr="006508EE">
              <w:t>color celeste</w:t>
            </w:r>
            <w:r w:rsidRPr="006508EE">
              <w:t xml:space="preserve"> (coordenadas: 6.035.771 N - 280.398 E)</w:t>
            </w:r>
            <w:r w:rsidR="00714BAB" w:rsidRPr="006508EE">
              <w:t>, de aproximadamente 25 cm</w:t>
            </w:r>
            <w:r w:rsidR="008E681B" w:rsidRPr="006508EE">
              <w:t>.</w:t>
            </w:r>
            <w:r w:rsidR="00714BAB" w:rsidRPr="006508EE">
              <w:t xml:space="preserve"> de diámetro, sobre la ribera </w:t>
            </w:r>
            <w:r w:rsidR="00912A5B">
              <w:t>norte</w:t>
            </w:r>
            <w:r w:rsidR="00912A5B" w:rsidRPr="006508EE">
              <w:t xml:space="preserve"> </w:t>
            </w:r>
            <w:r w:rsidR="00714BAB" w:rsidRPr="006508EE">
              <w:t>de</w:t>
            </w:r>
            <w:r w:rsidRPr="006508EE">
              <w:t>l</w:t>
            </w:r>
            <w:r w:rsidR="00714BAB" w:rsidRPr="006508EE">
              <w:t xml:space="preserve"> cauce </w:t>
            </w:r>
            <w:r w:rsidRPr="006508EE">
              <w:t xml:space="preserve">de agua superficial antes mencionado </w:t>
            </w:r>
            <w:r w:rsidR="00714BAB" w:rsidRPr="006508EE">
              <w:t xml:space="preserve">(quebrada sin nombre afluente del </w:t>
            </w:r>
            <w:r w:rsidRPr="006508EE">
              <w:t>E</w:t>
            </w:r>
            <w:r w:rsidR="00714BAB" w:rsidRPr="006508EE">
              <w:t>stero Salto de Agua)</w:t>
            </w:r>
            <w:r w:rsidR="008E681B" w:rsidRPr="006508EE">
              <w:t>, el que s</w:t>
            </w:r>
            <w:r w:rsidR="00714BAB" w:rsidRPr="006508EE">
              <w:t xml:space="preserve">egún </w:t>
            </w:r>
            <w:r w:rsidR="008E681B" w:rsidRPr="006508EE">
              <w:t xml:space="preserve">la </w:t>
            </w:r>
            <w:r w:rsidR="008E681B" w:rsidRPr="006508EE">
              <w:rPr>
                <w:rFonts w:cs="Calibri"/>
                <w:lang w:val="es-CL"/>
              </w:rPr>
              <w:t xml:space="preserve">R.E. SISS N°1269/2007 “Aprueba programa de monitoreo de la calidad del efluente generado por Embotelladora Latinoamericana” (Anexo </w:t>
            </w:r>
            <w:r w:rsidR="005B7682" w:rsidRPr="006508EE">
              <w:rPr>
                <w:rFonts w:cs="Calibri"/>
                <w:lang w:val="es-CL"/>
              </w:rPr>
              <w:t>7</w:t>
            </w:r>
            <w:r w:rsidR="008E681B" w:rsidRPr="006508EE">
              <w:rPr>
                <w:rFonts w:cs="Calibri"/>
                <w:lang w:val="es-CL"/>
              </w:rPr>
              <w:t>)</w:t>
            </w:r>
            <w:r w:rsidR="00912A5B">
              <w:rPr>
                <w:rFonts w:cs="Calibri"/>
                <w:lang w:val="es-CL"/>
              </w:rPr>
              <w:t>. D</w:t>
            </w:r>
            <w:r w:rsidR="00714BAB" w:rsidRPr="006508EE">
              <w:t xml:space="preserve">icho cauce se denominaría </w:t>
            </w:r>
            <w:r w:rsidR="008E681B" w:rsidRPr="006508EE">
              <w:t xml:space="preserve">Canal </w:t>
            </w:r>
            <w:proofErr w:type="spellStart"/>
            <w:r w:rsidR="00714BAB" w:rsidRPr="006508EE">
              <w:t>On´Leiva</w:t>
            </w:r>
            <w:proofErr w:type="spellEnd"/>
            <w:r w:rsidR="00714BAB" w:rsidRPr="006508EE">
              <w:t>)</w:t>
            </w:r>
            <w:r w:rsidR="000B1BA5" w:rsidRPr="006508EE">
              <w:t xml:space="preserve"> (Fotografía 16). </w:t>
            </w:r>
            <w:r w:rsidR="00714BAB" w:rsidRPr="006508EE">
              <w:t xml:space="preserve">Al </w:t>
            </w:r>
            <w:r w:rsidR="008E681B" w:rsidRPr="006508EE">
              <w:t>costado</w:t>
            </w:r>
            <w:r w:rsidR="00714BAB" w:rsidRPr="006508EE">
              <w:t xml:space="preserve"> del tubo celeste </w:t>
            </w:r>
            <w:r w:rsidR="008E681B" w:rsidRPr="006508EE">
              <w:t xml:space="preserve">antes mencionado, </w:t>
            </w:r>
            <w:r w:rsidR="00714BAB" w:rsidRPr="006508EE">
              <w:t>existe un tubo de diámetro aproximado de 10 cm, de color gris.</w:t>
            </w:r>
          </w:p>
          <w:p w:rsidR="00A843C0" w:rsidRPr="006508EE" w:rsidRDefault="00C92765" w:rsidP="00C92765">
            <w:pPr>
              <w:pStyle w:val="Prrafodelista"/>
              <w:numPr>
                <w:ilvl w:val="0"/>
                <w:numId w:val="11"/>
              </w:numPr>
            </w:pPr>
            <w:r w:rsidRPr="006508EE">
              <w:rPr>
                <w:lang w:eastAsia="es-CL"/>
              </w:rPr>
              <w:t xml:space="preserve">Posteriormente a la realización de la inspección ambiental, el titular ingresó una carta a la SMA (Anexo 2), el 08 de abril </w:t>
            </w:r>
            <w:r w:rsidRPr="006508EE">
              <w:t>de 2019</w:t>
            </w:r>
            <w:r w:rsidRPr="006508EE">
              <w:rPr>
                <w:lang w:eastAsia="es-CL"/>
              </w:rPr>
              <w:t>, indicando que, como medida correctiva al punto anterior</w:t>
            </w:r>
            <w:r w:rsidRPr="006508EE">
              <w:t>, se retiraron ambos tubos</w:t>
            </w:r>
            <w:r w:rsidR="00D447FF">
              <w:t>,</w:t>
            </w:r>
            <w:r w:rsidRPr="006508EE">
              <w:t xml:space="preserve"> ya que están deshabilitados (tubo de PVC celeste de 25 cm de diámetro y uno gris de 10 cm de diámetro).</w:t>
            </w:r>
            <w:r w:rsidR="00714BAB" w:rsidRPr="006508EE">
              <w:t xml:space="preserve"> </w:t>
            </w:r>
          </w:p>
          <w:p w:rsidR="00B56010" w:rsidRPr="006508EE" w:rsidRDefault="00714BAB" w:rsidP="00706724">
            <w:pPr>
              <w:pStyle w:val="Prrafodelista"/>
              <w:rPr>
                <w:b/>
              </w:rPr>
            </w:pPr>
            <w:r w:rsidRPr="006508EE">
              <w:t xml:space="preserve">Durante </w:t>
            </w:r>
            <w:r w:rsidR="008E681B" w:rsidRPr="006508EE">
              <w:t xml:space="preserve">la reunión informativa, el </w:t>
            </w:r>
            <w:r w:rsidR="008E681B" w:rsidRPr="006508EE">
              <w:rPr>
                <w:iCs/>
              </w:rPr>
              <w:t>Sr. Marcelo Gajardo (Jefe de Planta), informó que los RILes no son evacuados a cursos de agua</w:t>
            </w:r>
            <w:r w:rsidRPr="006508EE">
              <w:t xml:space="preserve">, sin </w:t>
            </w:r>
            <w:r w:rsidR="008E681B" w:rsidRPr="006508EE">
              <w:t>embargo,</w:t>
            </w:r>
            <w:r w:rsidRPr="006508EE">
              <w:t xml:space="preserve"> durante </w:t>
            </w:r>
            <w:r w:rsidR="008E681B" w:rsidRPr="006508EE">
              <w:t>la inspección ambiental</w:t>
            </w:r>
            <w:r w:rsidRPr="006508EE">
              <w:t xml:space="preserve"> se </w:t>
            </w:r>
            <w:r w:rsidR="008E681B" w:rsidRPr="006508EE">
              <w:t>constató</w:t>
            </w:r>
            <w:r w:rsidRPr="006508EE">
              <w:t xml:space="preserve"> </w:t>
            </w:r>
            <w:r w:rsidR="008E681B" w:rsidRPr="006508EE">
              <w:t xml:space="preserve">el </w:t>
            </w:r>
            <w:r w:rsidRPr="006508EE">
              <w:t xml:space="preserve">escurrimiento de RILes </w:t>
            </w:r>
            <w:r w:rsidR="008E681B" w:rsidRPr="006508EE">
              <w:t>(</w:t>
            </w:r>
            <w:r w:rsidR="00611D39" w:rsidRPr="006508EE">
              <w:t xml:space="preserve">de color café y </w:t>
            </w:r>
            <w:r w:rsidR="008E681B" w:rsidRPr="006508EE">
              <w:t>posiblemente sin tratar), hacia el cauce de agua superficial antes mencionado a través del</w:t>
            </w:r>
            <w:r w:rsidRPr="006508EE">
              <w:t xml:space="preserve"> tubo </w:t>
            </w:r>
            <w:r w:rsidR="008E681B" w:rsidRPr="006508EE">
              <w:t xml:space="preserve">de PVC </w:t>
            </w:r>
            <w:r w:rsidR="00A843C0" w:rsidRPr="006508EE">
              <w:t>de color celeste antes indicado</w:t>
            </w:r>
            <w:r w:rsidRPr="006508EE">
              <w:t xml:space="preserve">, con un caudal aproximado de 1,5 </w:t>
            </w:r>
            <w:r w:rsidR="00A843C0" w:rsidRPr="006508EE">
              <w:t>L</w:t>
            </w:r>
            <w:r w:rsidRPr="006508EE">
              <w:t xml:space="preserve">/s. </w:t>
            </w:r>
            <w:r w:rsidR="000B1BA5" w:rsidRPr="006508EE">
              <w:t>Fotografías 17 y 18.</w:t>
            </w:r>
            <w:r w:rsidR="00611D39" w:rsidRPr="006508EE">
              <w:t xml:space="preserve"> Se desconoce el origen del tubo toda vez que estaba soterrado.</w:t>
            </w:r>
            <w:r w:rsidR="00B56010" w:rsidRPr="006508EE">
              <w:t xml:space="preserve"> Lo anterior concuerda con lo mencionado en las denuncias 59-VII-2018 y 62-VII-2018, las que indican que </w:t>
            </w:r>
            <w:r w:rsidR="00706724" w:rsidRPr="006508EE">
              <w:t>la unidad fiscalizable arroja desechos líquidos al Estero Salto de Agua.</w:t>
            </w:r>
          </w:p>
          <w:p w:rsidR="00A467B3" w:rsidRPr="006508EE" w:rsidRDefault="00A467B3" w:rsidP="00C92765">
            <w:pPr>
              <w:pStyle w:val="Prrafodelista"/>
              <w:numPr>
                <w:ilvl w:val="0"/>
                <w:numId w:val="11"/>
              </w:numPr>
              <w:rPr>
                <w:b/>
              </w:rPr>
            </w:pPr>
            <w:r w:rsidRPr="006508EE">
              <w:t>L</w:t>
            </w:r>
            <w:r w:rsidR="00714BAB" w:rsidRPr="006508EE">
              <w:t xml:space="preserve">a zona de descarga </w:t>
            </w:r>
            <w:r w:rsidRPr="006508EE">
              <w:t>antes descrita, poseía</w:t>
            </w:r>
            <w:r w:rsidR="00714BAB" w:rsidRPr="006508EE">
              <w:t xml:space="preserve"> un cerco de alambre y enmalezado, </w:t>
            </w:r>
            <w:r w:rsidRPr="006508EE">
              <w:t xml:space="preserve">por lo que fue </w:t>
            </w:r>
            <w:r w:rsidR="00714BAB" w:rsidRPr="006508EE">
              <w:t xml:space="preserve">imposible aforar dicho caudal por </w:t>
            </w:r>
            <w:r w:rsidRPr="006508EE">
              <w:t xml:space="preserve">la </w:t>
            </w:r>
            <w:r w:rsidR="00714BAB" w:rsidRPr="006508EE">
              <w:t xml:space="preserve">inaccesibilidad al punto. </w:t>
            </w:r>
          </w:p>
          <w:p w:rsidR="00627E9A" w:rsidRPr="006508EE" w:rsidRDefault="00A467B3" w:rsidP="001568FA">
            <w:pPr>
              <w:pStyle w:val="Prrafodelista"/>
              <w:numPr>
                <w:ilvl w:val="0"/>
                <w:numId w:val="11"/>
              </w:numPr>
              <w:rPr>
                <w:b/>
              </w:rPr>
            </w:pPr>
            <w:r w:rsidRPr="006508EE">
              <w:t>Cabe mencionar que d</w:t>
            </w:r>
            <w:r w:rsidR="00714BAB" w:rsidRPr="006508EE">
              <w:t xml:space="preserve">icho punto de descarga está ubicado contiguo a la planta de tratamiento de RILes </w:t>
            </w:r>
            <w:r w:rsidRPr="006508EE">
              <w:t>de la unidad fiscalizable y, a</w:t>
            </w:r>
            <w:r w:rsidR="00714BAB" w:rsidRPr="006508EE">
              <w:rPr>
                <w:iCs/>
              </w:rPr>
              <w:t xml:space="preserve">guas </w:t>
            </w:r>
            <w:r w:rsidRPr="006508EE">
              <w:rPr>
                <w:iCs/>
              </w:rPr>
              <w:t>a</w:t>
            </w:r>
            <w:r w:rsidR="00714BAB" w:rsidRPr="006508EE">
              <w:rPr>
                <w:iCs/>
              </w:rPr>
              <w:t>bajo de dicha descarga se localizan cabañas de turismo (al costado del cauce).</w:t>
            </w:r>
          </w:p>
          <w:p w:rsidR="008B04D1" w:rsidRPr="006508EE" w:rsidRDefault="008B04D1" w:rsidP="008B04D1">
            <w:pPr>
              <w:pStyle w:val="Prrafodelista"/>
              <w:numPr>
                <w:ilvl w:val="0"/>
                <w:numId w:val="11"/>
              </w:numPr>
              <w:rPr>
                <w:rFonts w:asciiTheme="minorHAnsi" w:hAnsiTheme="minorHAnsi"/>
                <w:b/>
                <w:i/>
                <w:iCs/>
              </w:rPr>
            </w:pPr>
            <w:r w:rsidRPr="006508EE">
              <w:rPr>
                <w:rFonts w:asciiTheme="minorHAnsi" w:hAnsiTheme="minorHAnsi" w:cs="Calibri"/>
                <w:lang w:val="es-CL"/>
              </w:rPr>
              <w:t xml:space="preserve">Posteriormente, la DGA, a través del </w:t>
            </w:r>
            <w:r w:rsidR="00883910" w:rsidRPr="006508EE">
              <w:rPr>
                <w:rFonts w:asciiTheme="minorHAnsi" w:hAnsiTheme="minorHAnsi" w:cs="Calibri"/>
                <w:lang w:val="es-CL"/>
              </w:rPr>
              <w:t>ORD Maule N°626/2019</w:t>
            </w:r>
            <w:r w:rsidRPr="006508EE">
              <w:rPr>
                <w:rFonts w:asciiTheme="minorHAnsi" w:hAnsiTheme="minorHAnsi" w:cs="Calibri"/>
                <w:lang w:val="es-CL"/>
              </w:rPr>
              <w:t xml:space="preserve"> </w:t>
            </w:r>
            <w:proofErr w:type="spellStart"/>
            <w:r w:rsidR="00912A5B">
              <w:rPr>
                <w:rFonts w:asciiTheme="minorHAnsi" w:hAnsiTheme="minorHAnsi" w:cs="Calibri"/>
                <w:lang w:val="es-CL"/>
              </w:rPr>
              <w:t>qu</w:t>
            </w:r>
            <w:proofErr w:type="spellEnd"/>
            <w:r w:rsidR="00883910" w:rsidRPr="006508EE">
              <w:rPr>
                <w:rFonts w:asciiTheme="minorHAnsi" w:hAnsiTheme="minorHAnsi" w:cs="Calibri"/>
              </w:rPr>
              <w:t>e incluye informe técnico de fiscalización N°10/2019</w:t>
            </w:r>
            <w:r w:rsidRPr="006508EE">
              <w:rPr>
                <w:rFonts w:asciiTheme="minorHAnsi" w:hAnsiTheme="minorHAnsi" w:cs="Calibri"/>
              </w:rPr>
              <w:t xml:space="preserve"> (Anexo</w:t>
            </w:r>
            <w:r w:rsidR="00A74C8F" w:rsidRPr="006508EE">
              <w:rPr>
                <w:rFonts w:asciiTheme="minorHAnsi" w:hAnsiTheme="minorHAnsi" w:cs="Calibri"/>
              </w:rPr>
              <w:t>s 5 y</w:t>
            </w:r>
            <w:r w:rsidRPr="006508EE">
              <w:rPr>
                <w:rFonts w:asciiTheme="minorHAnsi" w:hAnsiTheme="minorHAnsi" w:cs="Calibri"/>
              </w:rPr>
              <w:t xml:space="preserve"> </w:t>
            </w:r>
            <w:r w:rsidR="005B7682" w:rsidRPr="006508EE">
              <w:rPr>
                <w:rFonts w:asciiTheme="minorHAnsi" w:hAnsiTheme="minorHAnsi" w:cs="Calibri"/>
              </w:rPr>
              <w:t>6</w:t>
            </w:r>
            <w:r w:rsidRPr="006508EE">
              <w:rPr>
                <w:rFonts w:asciiTheme="minorHAnsi" w:hAnsiTheme="minorHAnsi" w:cs="Calibri"/>
              </w:rPr>
              <w:t xml:space="preserve">), informó lo siguiente: </w:t>
            </w:r>
            <w:r w:rsidRPr="006508EE">
              <w:rPr>
                <w:rFonts w:eastAsia="Verdana" w:cs="Verdana"/>
                <w:i/>
                <w:iCs/>
                <w:lang w:val="es-CL"/>
              </w:rPr>
              <w:t>“C</w:t>
            </w:r>
            <w:r w:rsidRPr="006508EE">
              <w:rPr>
                <w:rFonts w:eastAsia="Verdana" w:cs="Verdana"/>
                <w:i/>
                <w:iCs/>
                <w:spacing w:val="-1"/>
                <w:lang w:val="es-CL"/>
              </w:rPr>
              <w:t>o</w:t>
            </w:r>
            <w:r w:rsidRPr="006508EE">
              <w:rPr>
                <w:rFonts w:eastAsia="Verdana" w:cs="Verdana"/>
                <w:i/>
                <w:iCs/>
                <w:spacing w:val="1"/>
                <w:lang w:val="es-CL"/>
              </w:rPr>
              <w:t>n</w:t>
            </w:r>
            <w:r w:rsidRPr="006508EE">
              <w:rPr>
                <w:rFonts w:eastAsia="Verdana" w:cs="Verdana"/>
                <w:i/>
                <w:iCs/>
                <w:lang w:val="es-CL"/>
              </w:rPr>
              <w:t>f</w:t>
            </w:r>
            <w:r w:rsidRPr="006508EE">
              <w:rPr>
                <w:rFonts w:eastAsia="Verdana" w:cs="Verdana"/>
                <w:i/>
                <w:iCs/>
                <w:spacing w:val="1"/>
                <w:lang w:val="es-CL"/>
              </w:rPr>
              <w:t>o</w:t>
            </w:r>
            <w:r w:rsidRPr="006508EE">
              <w:rPr>
                <w:rFonts w:eastAsia="Verdana" w:cs="Verdana"/>
                <w:i/>
                <w:iCs/>
                <w:spacing w:val="-1"/>
                <w:lang w:val="es-CL"/>
              </w:rPr>
              <w:t>r</w:t>
            </w:r>
            <w:r w:rsidRPr="006508EE">
              <w:rPr>
                <w:rFonts w:eastAsia="Verdana" w:cs="Verdana"/>
                <w:i/>
                <w:iCs/>
                <w:spacing w:val="3"/>
                <w:lang w:val="es-CL"/>
              </w:rPr>
              <w:t>m</w:t>
            </w:r>
            <w:r w:rsidRPr="006508EE">
              <w:rPr>
                <w:rFonts w:eastAsia="Verdana" w:cs="Verdana"/>
                <w:i/>
                <w:iCs/>
                <w:lang w:val="es-CL"/>
              </w:rPr>
              <w:t>e</w:t>
            </w:r>
            <w:r w:rsidRPr="006508EE">
              <w:rPr>
                <w:rFonts w:eastAsia="Verdana" w:cs="Verdana"/>
                <w:i/>
                <w:iCs/>
                <w:spacing w:val="9"/>
                <w:lang w:val="es-CL"/>
              </w:rPr>
              <w:t xml:space="preserve"> </w:t>
            </w:r>
            <w:r w:rsidRPr="006508EE">
              <w:rPr>
                <w:rFonts w:eastAsia="Verdana" w:cs="Verdana"/>
                <w:i/>
                <w:iCs/>
                <w:lang w:val="es-CL"/>
              </w:rPr>
              <w:t>a</w:t>
            </w:r>
            <w:r w:rsidRPr="006508EE">
              <w:rPr>
                <w:rFonts w:eastAsia="Verdana" w:cs="Verdana"/>
                <w:i/>
                <w:iCs/>
                <w:spacing w:val="20"/>
                <w:lang w:val="es-CL"/>
              </w:rPr>
              <w:t xml:space="preserve"> </w:t>
            </w:r>
            <w:r w:rsidRPr="006508EE">
              <w:rPr>
                <w:rFonts w:eastAsia="Verdana" w:cs="Verdana"/>
                <w:i/>
                <w:iCs/>
                <w:spacing w:val="3"/>
                <w:lang w:val="es-CL"/>
              </w:rPr>
              <w:t>l</w:t>
            </w:r>
            <w:r w:rsidRPr="006508EE">
              <w:rPr>
                <w:rFonts w:eastAsia="Verdana" w:cs="Verdana"/>
                <w:i/>
                <w:iCs/>
                <w:spacing w:val="-1"/>
                <w:lang w:val="es-CL"/>
              </w:rPr>
              <w:t>o</w:t>
            </w:r>
            <w:r w:rsidRPr="006508EE">
              <w:rPr>
                <w:rFonts w:eastAsia="Verdana" w:cs="Verdana"/>
                <w:i/>
                <w:iCs/>
                <w:lang w:val="es-CL"/>
              </w:rPr>
              <w:t>s</w:t>
            </w:r>
            <w:r w:rsidRPr="006508EE">
              <w:rPr>
                <w:rFonts w:eastAsia="Verdana" w:cs="Verdana"/>
                <w:i/>
                <w:iCs/>
                <w:spacing w:val="17"/>
                <w:lang w:val="es-CL"/>
              </w:rPr>
              <w:t xml:space="preserve"> </w:t>
            </w:r>
            <w:r w:rsidRPr="006508EE">
              <w:rPr>
                <w:rFonts w:eastAsia="Verdana" w:cs="Verdana"/>
                <w:i/>
                <w:iCs/>
                <w:lang w:val="es-CL"/>
              </w:rPr>
              <w:t>a</w:t>
            </w:r>
            <w:r w:rsidRPr="006508EE">
              <w:rPr>
                <w:rFonts w:eastAsia="Verdana" w:cs="Verdana"/>
                <w:i/>
                <w:iCs/>
                <w:spacing w:val="1"/>
                <w:lang w:val="es-CL"/>
              </w:rPr>
              <w:t>nt</w:t>
            </w:r>
            <w:r w:rsidRPr="006508EE">
              <w:rPr>
                <w:rFonts w:eastAsia="Verdana" w:cs="Verdana"/>
                <w:i/>
                <w:iCs/>
                <w:spacing w:val="-1"/>
                <w:lang w:val="es-CL"/>
              </w:rPr>
              <w:t>e</w:t>
            </w:r>
            <w:r w:rsidRPr="006508EE">
              <w:rPr>
                <w:rFonts w:eastAsia="Verdana" w:cs="Verdana"/>
                <w:i/>
                <w:iCs/>
                <w:spacing w:val="2"/>
                <w:lang w:val="es-CL"/>
              </w:rPr>
              <w:t>c</w:t>
            </w:r>
            <w:r w:rsidRPr="006508EE">
              <w:rPr>
                <w:rFonts w:eastAsia="Verdana" w:cs="Verdana"/>
                <w:i/>
                <w:iCs/>
                <w:spacing w:val="-1"/>
                <w:lang w:val="es-CL"/>
              </w:rPr>
              <w:t>e</w:t>
            </w:r>
            <w:r w:rsidRPr="006508EE">
              <w:rPr>
                <w:rFonts w:eastAsia="Verdana" w:cs="Verdana"/>
                <w:i/>
                <w:iCs/>
                <w:spacing w:val="1"/>
                <w:lang w:val="es-CL"/>
              </w:rPr>
              <w:t>d</w:t>
            </w:r>
            <w:r w:rsidRPr="006508EE">
              <w:rPr>
                <w:rFonts w:eastAsia="Verdana" w:cs="Verdana"/>
                <w:i/>
                <w:iCs/>
                <w:spacing w:val="-1"/>
                <w:lang w:val="es-CL"/>
              </w:rPr>
              <w:t>e</w:t>
            </w:r>
            <w:r w:rsidRPr="006508EE">
              <w:rPr>
                <w:rFonts w:eastAsia="Verdana" w:cs="Verdana"/>
                <w:i/>
                <w:iCs/>
                <w:spacing w:val="1"/>
                <w:lang w:val="es-CL"/>
              </w:rPr>
              <w:t>nt</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9"/>
                <w:lang w:val="es-CL"/>
              </w:rPr>
              <w:t xml:space="preserve"> </w:t>
            </w:r>
            <w:r w:rsidRPr="006508EE">
              <w:rPr>
                <w:rFonts w:eastAsia="Verdana" w:cs="Verdana"/>
                <w:i/>
                <w:iCs/>
                <w:spacing w:val="-1"/>
                <w:lang w:val="es-CL"/>
              </w:rPr>
              <w:t>r</w:t>
            </w:r>
            <w:r w:rsidRPr="006508EE">
              <w:rPr>
                <w:rFonts w:eastAsia="Verdana" w:cs="Verdana"/>
                <w:i/>
                <w:iCs/>
                <w:spacing w:val="1"/>
                <w:lang w:val="es-CL"/>
              </w:rPr>
              <w:t>e</w:t>
            </w:r>
            <w:r w:rsidRPr="006508EE">
              <w:rPr>
                <w:rFonts w:eastAsia="Verdana" w:cs="Verdana"/>
                <w:i/>
                <w:iCs/>
                <w:lang w:val="es-CL"/>
              </w:rPr>
              <w:t>cab</w:t>
            </w:r>
            <w:r w:rsidRPr="006508EE">
              <w:rPr>
                <w:rFonts w:eastAsia="Verdana" w:cs="Verdana"/>
                <w:i/>
                <w:iCs/>
                <w:spacing w:val="1"/>
                <w:lang w:val="es-CL"/>
              </w:rPr>
              <w:t>ad</w:t>
            </w:r>
            <w:r w:rsidRPr="006508EE">
              <w:rPr>
                <w:rFonts w:eastAsia="Verdana" w:cs="Verdana"/>
                <w:i/>
                <w:iCs/>
                <w:lang w:val="es-CL"/>
              </w:rPr>
              <w:t>os</w:t>
            </w:r>
            <w:r w:rsidRPr="006508EE">
              <w:rPr>
                <w:rFonts w:eastAsia="Verdana" w:cs="Verdana"/>
                <w:i/>
                <w:iCs/>
                <w:spacing w:val="11"/>
                <w:lang w:val="es-CL"/>
              </w:rPr>
              <w:t xml:space="preserve"> </w:t>
            </w:r>
            <w:r w:rsidRPr="006508EE">
              <w:rPr>
                <w:rFonts w:eastAsia="Verdana" w:cs="Verdana"/>
                <w:i/>
                <w:iCs/>
                <w:spacing w:val="3"/>
                <w:lang w:val="es-CL"/>
              </w:rPr>
              <w:t>p</w:t>
            </w:r>
            <w:r w:rsidRPr="006508EE">
              <w:rPr>
                <w:rFonts w:eastAsia="Verdana" w:cs="Verdana"/>
                <w:i/>
                <w:iCs/>
                <w:spacing w:val="-1"/>
                <w:lang w:val="es-CL"/>
              </w:rPr>
              <w:t>o</w:t>
            </w:r>
            <w:r w:rsidRPr="006508EE">
              <w:rPr>
                <w:rFonts w:eastAsia="Verdana" w:cs="Verdana"/>
                <w:i/>
                <w:iCs/>
                <w:lang w:val="es-CL"/>
              </w:rPr>
              <w:t>r</w:t>
            </w:r>
            <w:r w:rsidRPr="006508EE">
              <w:rPr>
                <w:rFonts w:eastAsia="Verdana" w:cs="Verdana"/>
                <w:i/>
                <w:iCs/>
                <w:spacing w:val="24"/>
                <w:lang w:val="es-CL"/>
              </w:rPr>
              <w:t xml:space="preserve"> </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2"/>
                <w:lang w:val="es-CL"/>
              </w:rPr>
              <w:t>t</w:t>
            </w:r>
            <w:r w:rsidRPr="006508EE">
              <w:rPr>
                <w:rFonts w:eastAsia="Verdana" w:cs="Verdana"/>
                <w:i/>
                <w:iCs/>
                <w:lang w:val="es-CL"/>
              </w:rPr>
              <w:t>e</w:t>
            </w:r>
            <w:r w:rsidRPr="006508EE">
              <w:rPr>
                <w:rFonts w:eastAsia="Verdana" w:cs="Verdana"/>
                <w:i/>
                <w:iCs/>
                <w:spacing w:val="16"/>
                <w:lang w:val="es-CL"/>
              </w:rPr>
              <w:t xml:space="preserve"> </w:t>
            </w:r>
            <w:r w:rsidRPr="006508EE">
              <w:rPr>
                <w:rFonts w:eastAsia="Verdana" w:cs="Verdana"/>
                <w:i/>
                <w:iCs/>
                <w:lang w:val="es-CL"/>
              </w:rPr>
              <w:t>S</w:t>
            </w:r>
            <w:r w:rsidRPr="006508EE">
              <w:rPr>
                <w:rFonts w:eastAsia="Verdana" w:cs="Verdana"/>
                <w:i/>
                <w:iCs/>
                <w:spacing w:val="2"/>
                <w:lang w:val="es-CL"/>
              </w:rPr>
              <w:t>e</w:t>
            </w:r>
            <w:r w:rsidRPr="006508EE">
              <w:rPr>
                <w:rFonts w:eastAsia="Verdana" w:cs="Verdana"/>
                <w:i/>
                <w:iCs/>
                <w:spacing w:val="-1"/>
                <w:lang w:val="es-CL"/>
              </w:rPr>
              <w:t>r</w:t>
            </w:r>
            <w:r w:rsidRPr="006508EE">
              <w:rPr>
                <w:rFonts w:eastAsia="Verdana" w:cs="Verdana"/>
                <w:i/>
                <w:iCs/>
                <w:lang w:val="es-CL"/>
              </w:rPr>
              <w:t>v</w:t>
            </w:r>
            <w:r w:rsidRPr="006508EE">
              <w:rPr>
                <w:rFonts w:eastAsia="Verdana" w:cs="Verdana"/>
                <w:i/>
                <w:iCs/>
                <w:spacing w:val="3"/>
                <w:lang w:val="es-CL"/>
              </w:rPr>
              <w:t>i</w:t>
            </w:r>
            <w:r w:rsidRPr="006508EE">
              <w:rPr>
                <w:rFonts w:eastAsia="Verdana" w:cs="Verdana"/>
                <w:i/>
                <w:iCs/>
                <w:lang w:val="es-CL"/>
              </w:rPr>
              <w:t>c</w:t>
            </w:r>
            <w:r w:rsidRPr="006508EE">
              <w:rPr>
                <w:rFonts w:eastAsia="Verdana" w:cs="Verdana"/>
                <w:i/>
                <w:iCs/>
                <w:spacing w:val="2"/>
                <w:lang w:val="es-CL"/>
              </w:rPr>
              <w:t>i</w:t>
            </w:r>
            <w:r w:rsidRPr="006508EE">
              <w:rPr>
                <w:rFonts w:eastAsia="Verdana" w:cs="Verdana"/>
                <w:i/>
                <w:iCs/>
                <w:spacing w:val="-1"/>
                <w:lang w:val="es-CL"/>
              </w:rPr>
              <w:t>o</w:t>
            </w:r>
            <w:r w:rsidRPr="006508EE">
              <w:rPr>
                <w:rFonts w:eastAsia="Verdana" w:cs="Verdana"/>
                <w:i/>
                <w:iCs/>
                <w:lang w:val="es-CL"/>
              </w:rPr>
              <w:t>,</w:t>
            </w:r>
            <w:r w:rsidRPr="006508EE">
              <w:rPr>
                <w:rFonts w:eastAsia="Verdana" w:cs="Verdana"/>
                <w:i/>
                <w:iCs/>
                <w:spacing w:val="11"/>
                <w:lang w:val="es-CL"/>
              </w:rPr>
              <w:t xml:space="preserve"> </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2"/>
                <w:lang w:val="es-CL"/>
              </w:rPr>
              <w:t>p</w:t>
            </w:r>
            <w:r w:rsidRPr="006508EE">
              <w:rPr>
                <w:rFonts w:eastAsia="Verdana" w:cs="Verdana"/>
                <w:i/>
                <w:iCs/>
                <w:spacing w:val="-1"/>
                <w:lang w:val="es-CL"/>
              </w:rPr>
              <w:t>e</w:t>
            </w:r>
            <w:r w:rsidRPr="006508EE">
              <w:rPr>
                <w:rFonts w:eastAsia="Verdana" w:cs="Verdana"/>
                <w:i/>
                <w:iCs/>
                <w:lang w:val="es-CL"/>
              </w:rPr>
              <w:t>c</w:t>
            </w:r>
            <w:r w:rsidRPr="006508EE">
              <w:rPr>
                <w:rFonts w:eastAsia="Verdana" w:cs="Verdana"/>
                <w:i/>
                <w:iCs/>
                <w:spacing w:val="2"/>
                <w:lang w:val="es-CL"/>
              </w:rPr>
              <w:t>í</w:t>
            </w:r>
            <w:r w:rsidRPr="006508EE">
              <w:rPr>
                <w:rFonts w:eastAsia="Verdana" w:cs="Verdana"/>
                <w:i/>
                <w:iCs/>
                <w:lang w:val="es-CL"/>
              </w:rPr>
              <w:t>f</w:t>
            </w:r>
            <w:r w:rsidRPr="006508EE">
              <w:rPr>
                <w:rFonts w:eastAsia="Verdana" w:cs="Verdana"/>
                <w:i/>
                <w:iCs/>
                <w:spacing w:val="2"/>
                <w:lang w:val="es-CL"/>
              </w:rPr>
              <w:t>i</w:t>
            </w:r>
            <w:r w:rsidRPr="006508EE">
              <w:rPr>
                <w:rFonts w:eastAsia="Verdana" w:cs="Verdana"/>
                <w:i/>
                <w:iCs/>
                <w:lang w:val="es-CL"/>
              </w:rPr>
              <w:t>cam</w:t>
            </w:r>
            <w:r w:rsidRPr="006508EE">
              <w:rPr>
                <w:rFonts w:eastAsia="Verdana" w:cs="Verdana"/>
                <w:i/>
                <w:iCs/>
                <w:spacing w:val="-1"/>
                <w:lang w:val="es-CL"/>
              </w:rPr>
              <w:t>e</w:t>
            </w:r>
            <w:r w:rsidRPr="006508EE">
              <w:rPr>
                <w:rFonts w:eastAsia="Verdana" w:cs="Verdana"/>
                <w:i/>
                <w:iCs/>
                <w:spacing w:val="1"/>
                <w:lang w:val="es-CL"/>
              </w:rPr>
              <w:t>nt</w:t>
            </w:r>
            <w:r w:rsidRPr="006508EE">
              <w:rPr>
                <w:rFonts w:eastAsia="Verdana" w:cs="Verdana"/>
                <w:i/>
                <w:iCs/>
                <w:lang w:val="es-CL"/>
              </w:rPr>
              <w:t>e</w:t>
            </w:r>
            <w:r w:rsidRPr="006508EE">
              <w:rPr>
                <w:rFonts w:eastAsia="Verdana" w:cs="Verdana"/>
                <w:i/>
                <w:iCs/>
                <w:spacing w:val="3"/>
                <w:lang w:val="es-CL"/>
              </w:rPr>
              <w:t xml:space="preserve"> </w:t>
            </w:r>
            <w:r w:rsidRPr="006508EE">
              <w:rPr>
                <w:rFonts w:eastAsia="Verdana" w:cs="Verdana"/>
                <w:i/>
                <w:iCs/>
                <w:lang w:val="es-CL"/>
              </w:rPr>
              <w:t>a</w:t>
            </w:r>
            <w:r w:rsidRPr="006508EE">
              <w:rPr>
                <w:rFonts w:eastAsia="Verdana" w:cs="Verdana"/>
                <w:i/>
                <w:iCs/>
                <w:spacing w:val="20"/>
                <w:lang w:val="es-CL"/>
              </w:rPr>
              <w:t xml:space="preserve"> </w:t>
            </w:r>
            <w:r w:rsidRPr="006508EE">
              <w:rPr>
                <w:rFonts w:eastAsia="Verdana" w:cs="Verdana"/>
                <w:i/>
                <w:iCs/>
                <w:spacing w:val="3"/>
                <w:lang w:val="es-CL"/>
              </w:rPr>
              <w:t>l</w:t>
            </w:r>
            <w:r w:rsidRPr="006508EE">
              <w:rPr>
                <w:rFonts w:eastAsia="Verdana" w:cs="Verdana"/>
                <w:i/>
                <w:iCs/>
                <w:lang w:val="es-CL"/>
              </w:rPr>
              <w:t>a</w:t>
            </w:r>
            <w:r w:rsidRPr="006508EE">
              <w:rPr>
                <w:rFonts w:eastAsia="Verdana" w:cs="Verdana"/>
                <w:i/>
                <w:iCs/>
                <w:spacing w:val="19"/>
                <w:lang w:val="es-CL"/>
              </w:rPr>
              <w:t xml:space="preserve"> </w:t>
            </w:r>
            <w:r w:rsidRPr="006508EE">
              <w:rPr>
                <w:rFonts w:eastAsia="Verdana" w:cs="Verdana"/>
                <w:i/>
                <w:iCs/>
                <w:spacing w:val="3"/>
                <w:lang w:val="es-CL"/>
              </w:rPr>
              <w:t>D</w:t>
            </w:r>
            <w:r w:rsidRPr="006508EE">
              <w:rPr>
                <w:rFonts w:eastAsia="Verdana" w:cs="Verdana"/>
                <w:i/>
                <w:iCs/>
                <w:spacing w:val="-1"/>
                <w:lang w:val="es-CL"/>
              </w:rPr>
              <w:t>e</w:t>
            </w:r>
            <w:r w:rsidRPr="006508EE">
              <w:rPr>
                <w:rFonts w:eastAsia="Verdana" w:cs="Verdana"/>
                <w:i/>
                <w:iCs/>
                <w:lang w:val="es-CL"/>
              </w:rPr>
              <w:t>c</w:t>
            </w:r>
            <w:r w:rsidRPr="006508EE">
              <w:rPr>
                <w:rFonts w:eastAsia="Verdana" w:cs="Verdana"/>
                <w:i/>
                <w:iCs/>
                <w:spacing w:val="2"/>
                <w:lang w:val="es-CL"/>
              </w:rPr>
              <w:t>l</w:t>
            </w:r>
            <w:r w:rsidRPr="006508EE">
              <w:rPr>
                <w:rFonts w:eastAsia="Verdana" w:cs="Verdana"/>
                <w:i/>
                <w:iCs/>
                <w:lang w:val="es-CL"/>
              </w:rPr>
              <w:t>a</w:t>
            </w:r>
            <w:r w:rsidRPr="006508EE">
              <w:rPr>
                <w:rFonts w:eastAsia="Verdana" w:cs="Verdana"/>
                <w:i/>
                <w:iCs/>
                <w:spacing w:val="-1"/>
                <w:lang w:val="es-CL"/>
              </w:rPr>
              <w:t>r</w:t>
            </w:r>
            <w:r w:rsidRPr="006508EE">
              <w:rPr>
                <w:rFonts w:eastAsia="Verdana" w:cs="Verdana"/>
                <w:i/>
                <w:iCs/>
                <w:lang w:val="es-CL"/>
              </w:rPr>
              <w:t>ac</w:t>
            </w:r>
            <w:r w:rsidRPr="006508EE">
              <w:rPr>
                <w:rFonts w:eastAsia="Verdana" w:cs="Verdana"/>
                <w:i/>
                <w:iCs/>
                <w:spacing w:val="3"/>
                <w:lang w:val="es-CL"/>
              </w:rPr>
              <w:t>i</w:t>
            </w:r>
            <w:r w:rsidRPr="006508EE">
              <w:rPr>
                <w:rFonts w:eastAsia="Verdana" w:cs="Verdana"/>
                <w:i/>
                <w:iCs/>
                <w:spacing w:val="-1"/>
                <w:lang w:val="es-CL"/>
              </w:rPr>
              <w:t>ó</w:t>
            </w:r>
            <w:r w:rsidRPr="006508EE">
              <w:rPr>
                <w:rFonts w:eastAsia="Verdana" w:cs="Verdana"/>
                <w:i/>
                <w:iCs/>
                <w:lang w:val="es-CL"/>
              </w:rPr>
              <w:t xml:space="preserve">n </w:t>
            </w:r>
            <w:r w:rsidRPr="006508EE">
              <w:rPr>
                <w:rFonts w:eastAsia="Verdana" w:cs="Verdana"/>
                <w:i/>
                <w:iCs/>
                <w:spacing w:val="1"/>
                <w:lang w:val="es-CL"/>
              </w:rPr>
              <w:t>d</w:t>
            </w:r>
            <w:r w:rsidRPr="006508EE">
              <w:rPr>
                <w:rFonts w:eastAsia="Verdana" w:cs="Verdana"/>
                <w:i/>
                <w:iCs/>
                <w:lang w:val="es-CL"/>
              </w:rPr>
              <w:t>e</w:t>
            </w:r>
            <w:r w:rsidRPr="006508EE">
              <w:rPr>
                <w:rFonts w:eastAsia="Verdana" w:cs="Verdana"/>
                <w:i/>
                <w:iCs/>
                <w:spacing w:val="10"/>
                <w:lang w:val="es-CL"/>
              </w:rPr>
              <w:t xml:space="preserve"> </w:t>
            </w:r>
            <w:r w:rsidRPr="006508EE">
              <w:rPr>
                <w:rFonts w:eastAsia="Verdana" w:cs="Verdana"/>
                <w:i/>
                <w:iCs/>
                <w:spacing w:val="-2"/>
                <w:lang w:val="es-CL"/>
              </w:rPr>
              <w:t>I</w:t>
            </w:r>
            <w:r w:rsidRPr="006508EE">
              <w:rPr>
                <w:rFonts w:eastAsia="Verdana" w:cs="Verdana"/>
                <w:i/>
                <w:iCs/>
                <w:lang w:val="es-CL"/>
              </w:rPr>
              <w:t>m</w:t>
            </w:r>
            <w:r w:rsidRPr="006508EE">
              <w:rPr>
                <w:rFonts w:eastAsia="Verdana" w:cs="Verdana"/>
                <w:i/>
                <w:iCs/>
                <w:spacing w:val="1"/>
                <w:lang w:val="es-CL"/>
              </w:rPr>
              <w:t>p</w:t>
            </w:r>
            <w:r w:rsidRPr="006508EE">
              <w:rPr>
                <w:rFonts w:eastAsia="Verdana" w:cs="Verdana"/>
                <w:i/>
                <w:iCs/>
                <w:spacing w:val="2"/>
                <w:lang w:val="es-CL"/>
              </w:rPr>
              <w:t>a</w:t>
            </w:r>
            <w:r w:rsidRPr="006508EE">
              <w:rPr>
                <w:rFonts w:eastAsia="Verdana" w:cs="Verdana"/>
                <w:i/>
                <w:iCs/>
                <w:lang w:val="es-CL"/>
              </w:rPr>
              <w:t>cto</w:t>
            </w:r>
            <w:r w:rsidRPr="006508EE">
              <w:rPr>
                <w:rFonts w:eastAsia="Verdana" w:cs="Verdana"/>
                <w:i/>
                <w:iCs/>
                <w:spacing w:val="5"/>
                <w:lang w:val="es-CL"/>
              </w:rPr>
              <w:t xml:space="preserve"> </w:t>
            </w:r>
            <w:r w:rsidRPr="006508EE">
              <w:rPr>
                <w:rFonts w:eastAsia="Verdana" w:cs="Verdana"/>
                <w:i/>
                <w:iCs/>
                <w:lang w:val="es-CL"/>
              </w:rPr>
              <w:t>A</w:t>
            </w:r>
            <w:r w:rsidRPr="006508EE">
              <w:rPr>
                <w:rFonts w:eastAsia="Verdana" w:cs="Verdana"/>
                <w:i/>
                <w:iCs/>
                <w:spacing w:val="1"/>
                <w:lang w:val="es-CL"/>
              </w:rPr>
              <w:t>mb</w:t>
            </w:r>
            <w:r w:rsidRPr="006508EE">
              <w:rPr>
                <w:rFonts w:eastAsia="Verdana" w:cs="Verdana"/>
                <w:i/>
                <w:iCs/>
                <w:spacing w:val="3"/>
                <w:lang w:val="es-CL"/>
              </w:rPr>
              <w:t>i</w:t>
            </w:r>
            <w:r w:rsidRPr="006508EE">
              <w:rPr>
                <w:rFonts w:eastAsia="Verdana" w:cs="Verdana"/>
                <w:i/>
                <w:iCs/>
                <w:spacing w:val="-1"/>
                <w:lang w:val="es-CL"/>
              </w:rPr>
              <w:t>e</w:t>
            </w:r>
            <w:r w:rsidRPr="006508EE">
              <w:rPr>
                <w:rFonts w:eastAsia="Verdana" w:cs="Verdana"/>
                <w:i/>
                <w:iCs/>
                <w:spacing w:val="1"/>
                <w:lang w:val="es-CL"/>
              </w:rPr>
              <w:t>nt</w:t>
            </w:r>
            <w:r w:rsidRPr="006508EE">
              <w:rPr>
                <w:rFonts w:eastAsia="Verdana" w:cs="Verdana"/>
                <w:i/>
                <w:iCs/>
                <w:lang w:val="es-CL"/>
              </w:rPr>
              <w:t>al</w:t>
            </w:r>
            <w:r w:rsidRPr="006508EE">
              <w:rPr>
                <w:rFonts w:eastAsia="Verdana" w:cs="Verdana"/>
                <w:i/>
                <w:iCs/>
                <w:spacing w:val="7"/>
                <w:lang w:val="es-CL"/>
              </w:rPr>
              <w:t xml:space="preserve"> </w:t>
            </w:r>
            <w:r w:rsidRPr="006508EE">
              <w:rPr>
                <w:rFonts w:eastAsia="Verdana" w:cs="Verdana"/>
                <w:i/>
                <w:iCs/>
                <w:spacing w:val="1"/>
                <w:lang w:val="es-CL"/>
              </w:rPr>
              <w:t>d</w:t>
            </w:r>
            <w:r w:rsidRPr="006508EE">
              <w:rPr>
                <w:rFonts w:eastAsia="Verdana" w:cs="Verdana"/>
                <w:i/>
                <w:iCs/>
                <w:spacing w:val="-1"/>
                <w:lang w:val="es-CL"/>
              </w:rPr>
              <w:t>e</w:t>
            </w:r>
            <w:r w:rsidRPr="006508EE">
              <w:rPr>
                <w:rFonts w:eastAsia="Verdana" w:cs="Verdana"/>
                <w:i/>
                <w:iCs/>
                <w:spacing w:val="1"/>
                <w:lang w:val="es-CL"/>
              </w:rPr>
              <w:t>n</w:t>
            </w:r>
            <w:r w:rsidRPr="006508EE">
              <w:rPr>
                <w:rFonts w:eastAsia="Verdana" w:cs="Verdana"/>
                <w:i/>
                <w:iCs/>
                <w:spacing w:val="-1"/>
                <w:lang w:val="es-CL"/>
              </w:rPr>
              <w:t>o</w:t>
            </w:r>
            <w:r w:rsidRPr="006508EE">
              <w:rPr>
                <w:rFonts w:eastAsia="Verdana" w:cs="Verdana"/>
                <w:i/>
                <w:iCs/>
                <w:lang w:val="es-CL"/>
              </w:rPr>
              <w:t>m</w:t>
            </w:r>
            <w:r w:rsidRPr="006508EE">
              <w:rPr>
                <w:rFonts w:eastAsia="Verdana" w:cs="Verdana"/>
                <w:i/>
                <w:iCs/>
                <w:spacing w:val="3"/>
                <w:lang w:val="es-CL"/>
              </w:rPr>
              <w:t>i</w:t>
            </w:r>
            <w:r w:rsidRPr="006508EE">
              <w:rPr>
                <w:rFonts w:eastAsia="Verdana" w:cs="Verdana"/>
                <w:i/>
                <w:iCs/>
                <w:spacing w:val="1"/>
                <w:lang w:val="es-CL"/>
              </w:rPr>
              <w:t>n</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lang w:val="es-CL"/>
              </w:rPr>
              <w:t>a</w:t>
            </w:r>
            <w:r w:rsidRPr="006508EE">
              <w:rPr>
                <w:rFonts w:eastAsia="Verdana" w:cs="Verdana"/>
                <w:i/>
                <w:iCs/>
                <w:spacing w:val="3"/>
                <w:lang w:val="es-CL"/>
              </w:rPr>
              <w:t xml:space="preserve"> </w:t>
            </w:r>
            <w:r w:rsidRPr="006508EE">
              <w:rPr>
                <w:rFonts w:eastAsia="Verdana" w:cs="Verdana"/>
                <w:i/>
                <w:iCs/>
                <w:lang w:val="es-CL"/>
              </w:rPr>
              <w:t>“S</w:t>
            </w:r>
            <w:r w:rsidRPr="006508EE">
              <w:rPr>
                <w:rFonts w:eastAsia="Verdana" w:cs="Verdana"/>
                <w:i/>
                <w:iCs/>
                <w:spacing w:val="1"/>
                <w:lang w:val="es-CL"/>
              </w:rPr>
              <w:t>i</w:t>
            </w:r>
            <w:r w:rsidRPr="006508EE">
              <w:rPr>
                <w:rFonts w:eastAsia="Verdana" w:cs="Verdana"/>
                <w:i/>
                <w:iCs/>
                <w:lang w:val="es-CL"/>
              </w:rPr>
              <w:t>st</w:t>
            </w:r>
            <w:r w:rsidRPr="006508EE">
              <w:rPr>
                <w:rFonts w:eastAsia="Verdana" w:cs="Verdana"/>
                <w:i/>
                <w:iCs/>
                <w:spacing w:val="-1"/>
                <w:lang w:val="es-CL"/>
              </w:rPr>
              <w:t>e</w:t>
            </w:r>
            <w:r w:rsidRPr="006508EE">
              <w:rPr>
                <w:rFonts w:eastAsia="Verdana" w:cs="Verdana"/>
                <w:i/>
                <w:iCs/>
                <w:lang w:val="es-CL"/>
              </w:rPr>
              <w:t>ma</w:t>
            </w:r>
            <w:r w:rsidRPr="006508EE">
              <w:rPr>
                <w:rFonts w:eastAsia="Verdana" w:cs="Verdana"/>
                <w:i/>
                <w:iCs/>
                <w:spacing w:val="5"/>
                <w:lang w:val="es-CL"/>
              </w:rPr>
              <w:t xml:space="preserve"> </w:t>
            </w:r>
            <w:r w:rsidRPr="006508EE">
              <w:rPr>
                <w:rFonts w:eastAsia="Verdana" w:cs="Verdana"/>
                <w:i/>
                <w:iCs/>
                <w:spacing w:val="1"/>
                <w:lang w:val="es-CL"/>
              </w:rPr>
              <w:t>d</w:t>
            </w:r>
            <w:r w:rsidRPr="006508EE">
              <w:rPr>
                <w:rFonts w:eastAsia="Verdana" w:cs="Verdana"/>
                <w:i/>
                <w:iCs/>
                <w:lang w:val="es-CL"/>
              </w:rPr>
              <w:t>e</w:t>
            </w:r>
            <w:r w:rsidRPr="006508EE">
              <w:rPr>
                <w:rFonts w:eastAsia="Verdana" w:cs="Verdana"/>
                <w:i/>
                <w:iCs/>
                <w:spacing w:val="10"/>
                <w:lang w:val="es-CL"/>
              </w:rPr>
              <w:t xml:space="preserve"> </w:t>
            </w:r>
            <w:r w:rsidRPr="006508EE">
              <w:rPr>
                <w:rFonts w:eastAsia="Verdana" w:cs="Verdana"/>
                <w:i/>
                <w:iCs/>
                <w:lang w:val="es-CL"/>
              </w:rPr>
              <w:t>T</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1"/>
                <w:lang w:val="es-CL"/>
              </w:rPr>
              <w:t>t</w:t>
            </w:r>
            <w:r w:rsidRPr="006508EE">
              <w:rPr>
                <w:rFonts w:eastAsia="Verdana" w:cs="Verdana"/>
                <w:i/>
                <w:iCs/>
                <w:lang w:val="es-CL"/>
              </w:rPr>
              <w:t>a</w:t>
            </w:r>
            <w:r w:rsidRPr="006508EE">
              <w:rPr>
                <w:rFonts w:eastAsia="Verdana" w:cs="Verdana"/>
                <w:i/>
                <w:iCs/>
                <w:spacing w:val="1"/>
                <w:lang w:val="es-CL"/>
              </w:rPr>
              <w:t>m</w:t>
            </w:r>
            <w:r w:rsidRPr="006508EE">
              <w:rPr>
                <w:rFonts w:eastAsia="Verdana" w:cs="Verdana"/>
                <w:i/>
                <w:iCs/>
                <w:spacing w:val="3"/>
                <w:lang w:val="es-CL"/>
              </w:rPr>
              <w:t>i</w:t>
            </w:r>
            <w:r w:rsidRPr="006508EE">
              <w:rPr>
                <w:rFonts w:eastAsia="Verdana" w:cs="Verdana"/>
                <w:i/>
                <w:iCs/>
                <w:spacing w:val="-1"/>
                <w:lang w:val="es-CL"/>
              </w:rPr>
              <w:t>e</w:t>
            </w:r>
            <w:r w:rsidRPr="006508EE">
              <w:rPr>
                <w:rFonts w:eastAsia="Verdana" w:cs="Verdana"/>
                <w:i/>
                <w:iCs/>
                <w:spacing w:val="1"/>
                <w:lang w:val="es-CL"/>
              </w:rPr>
              <w:t>nt</w:t>
            </w:r>
            <w:r w:rsidRPr="006508EE">
              <w:rPr>
                <w:rFonts w:eastAsia="Verdana" w:cs="Verdana"/>
                <w:i/>
                <w:iCs/>
                <w:lang w:val="es-CL"/>
              </w:rPr>
              <w:t xml:space="preserve">o </w:t>
            </w:r>
            <w:r w:rsidRPr="006508EE">
              <w:rPr>
                <w:rFonts w:eastAsia="Verdana" w:cs="Verdana"/>
                <w:i/>
                <w:iCs/>
                <w:spacing w:val="1"/>
                <w:lang w:val="es-CL"/>
              </w:rPr>
              <w:t>d</w:t>
            </w:r>
            <w:r w:rsidRPr="006508EE">
              <w:rPr>
                <w:rFonts w:eastAsia="Verdana" w:cs="Verdana"/>
                <w:i/>
                <w:iCs/>
                <w:lang w:val="es-CL"/>
              </w:rPr>
              <w:t>e</w:t>
            </w:r>
            <w:r w:rsidRPr="006508EE">
              <w:rPr>
                <w:rFonts w:eastAsia="Verdana" w:cs="Verdana"/>
                <w:i/>
                <w:iCs/>
                <w:spacing w:val="10"/>
                <w:lang w:val="es-CL"/>
              </w:rPr>
              <w:t xml:space="preserve"> </w:t>
            </w:r>
            <w:r w:rsidRPr="006508EE">
              <w:rPr>
                <w:rFonts w:eastAsia="Verdana" w:cs="Verdana"/>
                <w:i/>
                <w:iCs/>
                <w:spacing w:val="1"/>
                <w:lang w:val="es-CL"/>
              </w:rPr>
              <w:t>R</w:t>
            </w:r>
            <w:r w:rsidRPr="006508EE">
              <w:rPr>
                <w:rFonts w:eastAsia="Verdana" w:cs="Verdana"/>
                <w:i/>
                <w:iCs/>
                <w:lang w:val="es-CL"/>
              </w:rPr>
              <w:t>I</w:t>
            </w:r>
            <w:r w:rsidRPr="006508EE">
              <w:rPr>
                <w:rFonts w:eastAsia="Verdana" w:cs="Verdana"/>
                <w:i/>
                <w:iCs/>
                <w:spacing w:val="2"/>
                <w:lang w:val="es-CL"/>
              </w:rPr>
              <w:t>L</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10"/>
                <w:lang w:val="es-CL"/>
              </w:rPr>
              <w:t xml:space="preserve"> </w:t>
            </w:r>
            <w:r w:rsidRPr="006508EE">
              <w:rPr>
                <w:rFonts w:eastAsia="Verdana" w:cs="Verdana"/>
                <w:i/>
                <w:iCs/>
                <w:spacing w:val="1"/>
                <w:lang w:val="es-CL"/>
              </w:rPr>
              <w:t>p</w:t>
            </w:r>
            <w:r w:rsidRPr="006508EE">
              <w:rPr>
                <w:rFonts w:eastAsia="Verdana" w:cs="Verdana"/>
                <w:i/>
                <w:iCs/>
                <w:lang w:val="es-CL"/>
              </w:rPr>
              <w:t>a</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10"/>
                <w:lang w:val="es-CL"/>
              </w:rPr>
              <w:t xml:space="preserve"> </w:t>
            </w:r>
            <w:r w:rsidRPr="006508EE">
              <w:rPr>
                <w:rFonts w:eastAsia="Verdana" w:cs="Verdana"/>
                <w:i/>
                <w:iCs/>
                <w:spacing w:val="-1"/>
                <w:lang w:val="es-CL"/>
              </w:rPr>
              <w:t>E</w:t>
            </w:r>
            <w:r w:rsidRPr="006508EE">
              <w:rPr>
                <w:rFonts w:eastAsia="Verdana" w:cs="Verdana"/>
                <w:i/>
                <w:iCs/>
                <w:lang w:val="es-CL"/>
              </w:rPr>
              <w:t>m</w:t>
            </w:r>
            <w:r w:rsidRPr="006508EE">
              <w:rPr>
                <w:rFonts w:eastAsia="Verdana" w:cs="Verdana"/>
                <w:i/>
                <w:iCs/>
                <w:spacing w:val="1"/>
                <w:lang w:val="es-CL"/>
              </w:rPr>
              <w:t>b</w:t>
            </w:r>
            <w:r w:rsidRPr="006508EE">
              <w:rPr>
                <w:rFonts w:eastAsia="Verdana" w:cs="Verdana"/>
                <w:i/>
                <w:iCs/>
                <w:spacing w:val="-1"/>
                <w:lang w:val="es-CL"/>
              </w:rPr>
              <w:t>o</w:t>
            </w:r>
            <w:r w:rsidRPr="006508EE">
              <w:rPr>
                <w:rFonts w:eastAsia="Verdana" w:cs="Verdana"/>
                <w:i/>
                <w:iCs/>
                <w:spacing w:val="3"/>
                <w:lang w:val="es-CL"/>
              </w:rPr>
              <w:t>t</w:t>
            </w:r>
            <w:r w:rsidRPr="006508EE">
              <w:rPr>
                <w:rFonts w:eastAsia="Verdana" w:cs="Verdana"/>
                <w:i/>
                <w:iCs/>
                <w:spacing w:val="-1"/>
                <w:lang w:val="es-CL"/>
              </w:rPr>
              <w:t>e</w:t>
            </w:r>
            <w:r w:rsidRPr="006508EE">
              <w:rPr>
                <w:rFonts w:eastAsia="Verdana" w:cs="Verdana"/>
                <w:i/>
                <w:iCs/>
                <w:lang w:val="es-CL"/>
              </w:rPr>
              <w:t>lla</w:t>
            </w:r>
            <w:r w:rsidRPr="006508EE">
              <w:rPr>
                <w:rFonts w:eastAsia="Verdana" w:cs="Verdana"/>
                <w:i/>
                <w:iCs/>
                <w:spacing w:val="1"/>
                <w:lang w:val="es-CL"/>
              </w:rPr>
              <w:t>do</w:t>
            </w:r>
            <w:r w:rsidRPr="006508EE">
              <w:rPr>
                <w:rFonts w:eastAsia="Verdana" w:cs="Verdana"/>
                <w:i/>
                <w:iCs/>
                <w:spacing w:val="-1"/>
                <w:lang w:val="es-CL"/>
              </w:rPr>
              <w:t>r</w:t>
            </w:r>
            <w:r w:rsidRPr="006508EE">
              <w:rPr>
                <w:rFonts w:eastAsia="Verdana" w:cs="Verdana"/>
                <w:i/>
                <w:iCs/>
                <w:lang w:val="es-CL"/>
              </w:rPr>
              <w:t>a Lat</w:t>
            </w:r>
            <w:r w:rsidRPr="006508EE">
              <w:rPr>
                <w:rFonts w:eastAsia="Verdana" w:cs="Verdana"/>
                <w:i/>
                <w:iCs/>
                <w:spacing w:val="1"/>
                <w:lang w:val="es-CL"/>
              </w:rPr>
              <w:t>in</w:t>
            </w:r>
            <w:r w:rsidRPr="006508EE">
              <w:rPr>
                <w:rFonts w:eastAsia="Verdana" w:cs="Verdana"/>
                <w:i/>
                <w:iCs/>
                <w:spacing w:val="-1"/>
                <w:lang w:val="es-CL"/>
              </w:rPr>
              <w:t>o</w:t>
            </w:r>
            <w:r w:rsidRPr="006508EE">
              <w:rPr>
                <w:rFonts w:eastAsia="Verdana" w:cs="Verdana"/>
                <w:i/>
                <w:iCs/>
                <w:lang w:val="es-CL"/>
              </w:rPr>
              <w:t>a</w:t>
            </w:r>
            <w:r w:rsidRPr="006508EE">
              <w:rPr>
                <w:rFonts w:eastAsia="Verdana" w:cs="Verdana"/>
                <w:i/>
                <w:iCs/>
                <w:spacing w:val="1"/>
                <w:lang w:val="es-CL"/>
              </w:rPr>
              <w:t>me</w:t>
            </w:r>
            <w:r w:rsidRPr="006508EE">
              <w:rPr>
                <w:rFonts w:eastAsia="Verdana" w:cs="Verdana"/>
                <w:i/>
                <w:iCs/>
                <w:spacing w:val="-1"/>
                <w:lang w:val="es-CL"/>
              </w:rPr>
              <w:t>r</w:t>
            </w:r>
            <w:r w:rsidRPr="006508EE">
              <w:rPr>
                <w:rFonts w:eastAsia="Verdana" w:cs="Verdana"/>
                <w:i/>
                <w:iCs/>
                <w:lang w:val="es-CL"/>
              </w:rPr>
              <w:t>ica</w:t>
            </w:r>
            <w:r w:rsidRPr="006508EE">
              <w:rPr>
                <w:rFonts w:eastAsia="Verdana" w:cs="Verdana"/>
                <w:i/>
                <w:iCs/>
                <w:spacing w:val="1"/>
                <w:lang w:val="es-CL"/>
              </w:rPr>
              <w:t>n</w:t>
            </w:r>
            <w:r w:rsidRPr="006508EE">
              <w:rPr>
                <w:rFonts w:eastAsia="Verdana" w:cs="Verdana"/>
                <w:i/>
                <w:iCs/>
                <w:spacing w:val="2"/>
                <w:lang w:val="es-CL"/>
              </w:rPr>
              <w:t>a”</w:t>
            </w:r>
            <w:r w:rsidRPr="006508EE">
              <w:rPr>
                <w:rFonts w:eastAsia="Verdana" w:cs="Verdana"/>
                <w:i/>
                <w:iCs/>
                <w:lang w:val="es-CL"/>
              </w:rPr>
              <w:t>, a</w:t>
            </w:r>
            <w:r w:rsidRPr="006508EE">
              <w:rPr>
                <w:rFonts w:eastAsia="Verdana" w:cs="Verdana"/>
                <w:i/>
                <w:iCs/>
                <w:spacing w:val="1"/>
                <w:lang w:val="es-CL"/>
              </w:rPr>
              <w:t>p</w:t>
            </w:r>
            <w:r w:rsidRPr="006508EE">
              <w:rPr>
                <w:rFonts w:eastAsia="Verdana" w:cs="Verdana"/>
                <w:i/>
                <w:iCs/>
                <w:spacing w:val="-1"/>
                <w:lang w:val="es-CL"/>
              </w:rPr>
              <w:t>r</w:t>
            </w:r>
            <w:r w:rsidRPr="006508EE">
              <w:rPr>
                <w:rFonts w:eastAsia="Verdana" w:cs="Verdana"/>
                <w:i/>
                <w:iCs/>
                <w:spacing w:val="1"/>
                <w:lang w:val="es-CL"/>
              </w:rPr>
              <w:t>ob</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lang w:val="es-CL"/>
              </w:rPr>
              <w:t>a</w:t>
            </w:r>
            <w:r w:rsidRPr="006508EE">
              <w:rPr>
                <w:rFonts w:eastAsia="Verdana" w:cs="Verdana"/>
                <w:i/>
                <w:iCs/>
                <w:spacing w:val="10"/>
                <w:lang w:val="es-CL"/>
              </w:rPr>
              <w:t xml:space="preserve"> </w:t>
            </w:r>
            <w:r w:rsidRPr="006508EE">
              <w:rPr>
                <w:rFonts w:eastAsia="Verdana" w:cs="Verdana"/>
                <w:i/>
                <w:iCs/>
                <w:lang w:val="es-CL"/>
              </w:rPr>
              <w:t>med</w:t>
            </w:r>
            <w:r w:rsidRPr="006508EE">
              <w:rPr>
                <w:rFonts w:eastAsia="Verdana" w:cs="Verdana"/>
                <w:i/>
                <w:iCs/>
                <w:spacing w:val="3"/>
                <w:lang w:val="es-CL"/>
              </w:rPr>
              <w:t>i</w:t>
            </w:r>
            <w:r w:rsidRPr="006508EE">
              <w:rPr>
                <w:rFonts w:eastAsia="Verdana" w:cs="Verdana"/>
                <w:i/>
                <w:iCs/>
                <w:lang w:val="es-CL"/>
              </w:rPr>
              <w:t>a</w:t>
            </w:r>
            <w:r w:rsidRPr="006508EE">
              <w:rPr>
                <w:rFonts w:eastAsia="Verdana" w:cs="Verdana"/>
                <w:i/>
                <w:iCs/>
                <w:spacing w:val="1"/>
                <w:lang w:val="es-CL"/>
              </w:rPr>
              <w:t>nt</w:t>
            </w:r>
            <w:r w:rsidRPr="006508EE">
              <w:rPr>
                <w:rFonts w:eastAsia="Verdana" w:cs="Verdana"/>
                <w:i/>
                <w:iCs/>
                <w:lang w:val="es-CL"/>
              </w:rPr>
              <w:t>e</w:t>
            </w:r>
            <w:r w:rsidRPr="006508EE">
              <w:rPr>
                <w:rFonts w:eastAsia="Verdana" w:cs="Verdana"/>
                <w:i/>
                <w:iCs/>
                <w:spacing w:val="8"/>
                <w:lang w:val="es-CL"/>
              </w:rPr>
              <w:t xml:space="preserve"> </w:t>
            </w:r>
            <w:r w:rsidRPr="006508EE">
              <w:rPr>
                <w:rFonts w:eastAsia="Verdana" w:cs="Verdana"/>
                <w:i/>
                <w:iCs/>
                <w:spacing w:val="1"/>
                <w:lang w:val="es-CL"/>
              </w:rPr>
              <w:t>R</w:t>
            </w:r>
            <w:r w:rsidRPr="006508EE">
              <w:rPr>
                <w:rFonts w:eastAsia="Verdana" w:cs="Verdana"/>
                <w:i/>
                <w:iCs/>
                <w:lang w:val="es-CL"/>
              </w:rPr>
              <w:t>CA</w:t>
            </w:r>
            <w:r w:rsidRPr="006508EE">
              <w:rPr>
                <w:rFonts w:eastAsia="Verdana" w:cs="Verdana"/>
                <w:i/>
                <w:iCs/>
                <w:spacing w:val="15"/>
                <w:lang w:val="es-CL"/>
              </w:rPr>
              <w:t xml:space="preserve"> </w:t>
            </w:r>
            <w:r w:rsidRPr="006508EE">
              <w:rPr>
                <w:rFonts w:eastAsia="Verdana" w:cs="Verdana"/>
                <w:i/>
                <w:iCs/>
                <w:spacing w:val="-3"/>
                <w:lang w:val="es-CL"/>
              </w:rPr>
              <w:t>N</w:t>
            </w:r>
            <w:r w:rsidRPr="006508EE">
              <w:rPr>
                <w:rFonts w:eastAsia="Verdana" w:cs="Verdana"/>
                <w:i/>
                <w:iCs/>
                <w:lang w:val="es-CL"/>
              </w:rPr>
              <w:t>°</w:t>
            </w:r>
            <w:r w:rsidRPr="006508EE">
              <w:rPr>
                <w:rFonts w:eastAsia="Verdana" w:cs="Verdana"/>
                <w:i/>
                <w:iCs/>
                <w:spacing w:val="16"/>
                <w:lang w:val="es-CL"/>
              </w:rPr>
              <w:t xml:space="preserve"> </w:t>
            </w:r>
            <w:r w:rsidRPr="006508EE">
              <w:rPr>
                <w:rFonts w:eastAsia="Verdana" w:cs="Verdana"/>
                <w:i/>
                <w:iCs/>
                <w:lang w:val="es-CL"/>
              </w:rPr>
              <w:t>6</w:t>
            </w:r>
            <w:r w:rsidRPr="006508EE">
              <w:rPr>
                <w:rFonts w:eastAsia="Verdana" w:cs="Verdana"/>
                <w:i/>
                <w:iCs/>
                <w:spacing w:val="1"/>
                <w:lang w:val="es-CL"/>
              </w:rPr>
              <w:t>7/</w:t>
            </w:r>
            <w:r w:rsidRPr="006508EE">
              <w:rPr>
                <w:rFonts w:eastAsia="Verdana" w:cs="Verdana"/>
                <w:i/>
                <w:iCs/>
                <w:lang w:val="es-CL"/>
              </w:rPr>
              <w:t>2</w:t>
            </w:r>
            <w:r w:rsidRPr="006508EE">
              <w:rPr>
                <w:rFonts w:eastAsia="Verdana" w:cs="Verdana"/>
                <w:i/>
                <w:iCs/>
                <w:spacing w:val="1"/>
                <w:lang w:val="es-CL"/>
              </w:rPr>
              <w:t>0</w:t>
            </w:r>
            <w:r w:rsidRPr="006508EE">
              <w:rPr>
                <w:rFonts w:eastAsia="Verdana" w:cs="Verdana"/>
                <w:i/>
                <w:iCs/>
                <w:lang w:val="es-CL"/>
              </w:rPr>
              <w:t>1</w:t>
            </w:r>
            <w:r w:rsidRPr="006508EE">
              <w:rPr>
                <w:rFonts w:eastAsia="Verdana" w:cs="Verdana"/>
                <w:i/>
                <w:iCs/>
                <w:spacing w:val="1"/>
                <w:lang w:val="es-CL"/>
              </w:rPr>
              <w:t>1</w:t>
            </w:r>
            <w:r w:rsidRPr="006508EE">
              <w:rPr>
                <w:rFonts w:eastAsia="Verdana" w:cs="Verdana"/>
                <w:i/>
                <w:iCs/>
                <w:lang w:val="es-CL"/>
              </w:rPr>
              <w:t>8,</w:t>
            </w:r>
            <w:r w:rsidRPr="006508EE">
              <w:rPr>
                <w:rFonts w:eastAsia="Verdana" w:cs="Verdana"/>
                <w:i/>
                <w:iCs/>
                <w:spacing w:val="13"/>
                <w:lang w:val="es-CL"/>
              </w:rPr>
              <w:t xml:space="preserve"> </w:t>
            </w:r>
            <w:r w:rsidRPr="006508EE">
              <w:rPr>
                <w:rFonts w:eastAsia="Verdana" w:cs="Verdana"/>
                <w:i/>
                <w:iCs/>
                <w:spacing w:val="-1"/>
                <w:lang w:val="es-CL"/>
              </w:rPr>
              <w:t>e</w:t>
            </w:r>
            <w:r w:rsidRPr="006508EE">
              <w:rPr>
                <w:rFonts w:eastAsia="Verdana" w:cs="Verdana"/>
                <w:i/>
                <w:iCs/>
                <w:lang w:val="es-CL"/>
              </w:rPr>
              <w:t>l</w:t>
            </w:r>
            <w:r w:rsidRPr="006508EE">
              <w:rPr>
                <w:rFonts w:eastAsia="Verdana" w:cs="Verdana"/>
                <w:i/>
                <w:iCs/>
                <w:spacing w:val="17"/>
                <w:lang w:val="es-CL"/>
              </w:rPr>
              <w:t xml:space="preserve"> </w:t>
            </w:r>
            <w:r w:rsidRPr="006508EE">
              <w:rPr>
                <w:rFonts w:eastAsia="Verdana" w:cs="Verdana"/>
                <w:i/>
                <w:iCs/>
                <w:spacing w:val="-2"/>
                <w:lang w:val="es-CL"/>
              </w:rPr>
              <w:t>t</w:t>
            </w:r>
            <w:r w:rsidRPr="006508EE">
              <w:rPr>
                <w:rFonts w:eastAsia="Verdana" w:cs="Verdana"/>
                <w:i/>
                <w:iCs/>
                <w:spacing w:val="3"/>
                <w:lang w:val="es-CL"/>
              </w:rPr>
              <w:t>i</w:t>
            </w:r>
            <w:r w:rsidRPr="006508EE">
              <w:rPr>
                <w:rFonts w:eastAsia="Verdana" w:cs="Verdana"/>
                <w:i/>
                <w:iCs/>
                <w:spacing w:val="1"/>
                <w:lang w:val="es-CL"/>
              </w:rPr>
              <w:t>t</w:t>
            </w:r>
            <w:r w:rsidRPr="006508EE">
              <w:rPr>
                <w:rFonts w:eastAsia="Verdana" w:cs="Verdana"/>
                <w:i/>
                <w:iCs/>
                <w:spacing w:val="-1"/>
                <w:lang w:val="es-CL"/>
              </w:rPr>
              <w:t>u</w:t>
            </w:r>
            <w:r w:rsidRPr="006508EE">
              <w:rPr>
                <w:rFonts w:eastAsia="Verdana" w:cs="Verdana"/>
                <w:i/>
                <w:iCs/>
                <w:spacing w:val="3"/>
                <w:lang w:val="es-CL"/>
              </w:rPr>
              <w:t>l</w:t>
            </w:r>
            <w:r w:rsidRPr="006508EE">
              <w:rPr>
                <w:rFonts w:eastAsia="Verdana" w:cs="Verdana"/>
                <w:i/>
                <w:iCs/>
                <w:lang w:val="es-CL"/>
              </w:rPr>
              <w:t>ar</w:t>
            </w:r>
            <w:r w:rsidRPr="006508EE">
              <w:rPr>
                <w:rFonts w:eastAsia="Verdana" w:cs="Verdana"/>
                <w:i/>
                <w:iCs/>
                <w:spacing w:val="9"/>
                <w:lang w:val="es-CL"/>
              </w:rPr>
              <w:t xml:space="preserve"> </w:t>
            </w:r>
            <w:r w:rsidRPr="006508EE">
              <w:rPr>
                <w:rFonts w:eastAsia="Verdana" w:cs="Verdana"/>
                <w:i/>
                <w:iCs/>
                <w:lang w:val="es-CL"/>
              </w:rPr>
              <w:t>s</w:t>
            </w:r>
            <w:r w:rsidRPr="006508EE">
              <w:rPr>
                <w:rFonts w:eastAsia="Verdana" w:cs="Verdana"/>
                <w:i/>
                <w:iCs/>
                <w:spacing w:val="-2"/>
                <w:lang w:val="es-CL"/>
              </w:rPr>
              <w:t>e</w:t>
            </w:r>
            <w:r w:rsidRPr="006508EE">
              <w:rPr>
                <w:rFonts w:eastAsia="Verdana" w:cs="Verdana"/>
                <w:i/>
                <w:iCs/>
                <w:spacing w:val="1"/>
                <w:lang w:val="es-CL"/>
              </w:rPr>
              <w:t>ñ</w:t>
            </w:r>
            <w:r w:rsidRPr="006508EE">
              <w:rPr>
                <w:rFonts w:eastAsia="Verdana" w:cs="Verdana"/>
                <w:i/>
                <w:iCs/>
                <w:lang w:val="es-CL"/>
              </w:rPr>
              <w:t>a</w:t>
            </w:r>
            <w:r w:rsidRPr="006508EE">
              <w:rPr>
                <w:rFonts w:eastAsia="Verdana" w:cs="Verdana"/>
                <w:i/>
                <w:iCs/>
                <w:spacing w:val="3"/>
                <w:lang w:val="es-CL"/>
              </w:rPr>
              <w:t>l</w:t>
            </w:r>
            <w:r w:rsidRPr="006508EE">
              <w:rPr>
                <w:rFonts w:eastAsia="Verdana" w:cs="Verdana"/>
                <w:i/>
                <w:iCs/>
                <w:lang w:val="es-CL"/>
              </w:rPr>
              <w:t>a</w:t>
            </w:r>
            <w:r w:rsidRPr="006508EE">
              <w:rPr>
                <w:rFonts w:eastAsia="Verdana" w:cs="Verdana"/>
                <w:i/>
                <w:iCs/>
                <w:spacing w:val="13"/>
                <w:lang w:val="es-CL"/>
              </w:rPr>
              <w:t xml:space="preserve"> </w:t>
            </w:r>
            <w:r w:rsidRPr="006508EE">
              <w:rPr>
                <w:rFonts w:eastAsia="Verdana" w:cs="Verdana"/>
                <w:i/>
                <w:iCs/>
                <w:spacing w:val="1"/>
                <w:lang w:val="es-CL"/>
              </w:rPr>
              <w:t>qu</w:t>
            </w:r>
            <w:r w:rsidRPr="006508EE">
              <w:rPr>
                <w:rFonts w:eastAsia="Verdana" w:cs="Verdana"/>
                <w:i/>
                <w:iCs/>
                <w:lang w:val="es-CL"/>
              </w:rPr>
              <w:t>e</w:t>
            </w:r>
            <w:r w:rsidRPr="006508EE">
              <w:rPr>
                <w:rFonts w:eastAsia="Verdana" w:cs="Verdana"/>
                <w:i/>
                <w:iCs/>
                <w:spacing w:val="12"/>
                <w:lang w:val="es-CL"/>
              </w:rPr>
              <w:t xml:space="preserve"> </w:t>
            </w:r>
            <w:r w:rsidRPr="006508EE">
              <w:rPr>
                <w:rFonts w:eastAsia="Verdana" w:cs="Verdana"/>
                <w:i/>
                <w:iCs/>
                <w:spacing w:val="3"/>
                <w:lang w:val="es-CL"/>
              </w:rPr>
              <w:t>l</w:t>
            </w:r>
            <w:r w:rsidRPr="006508EE">
              <w:rPr>
                <w:rFonts w:eastAsia="Verdana" w:cs="Verdana"/>
                <w:i/>
                <w:iCs/>
                <w:lang w:val="es-CL"/>
              </w:rPr>
              <w:t>o</w:t>
            </w:r>
            <w:r w:rsidRPr="006508EE">
              <w:rPr>
                <w:rFonts w:eastAsia="Verdana" w:cs="Verdana"/>
                <w:i/>
                <w:iCs/>
                <w:spacing w:val="15"/>
                <w:lang w:val="es-CL"/>
              </w:rPr>
              <w:t xml:space="preserve"> </w:t>
            </w:r>
            <w:r w:rsidRPr="006508EE">
              <w:rPr>
                <w:rFonts w:eastAsia="Verdana" w:cs="Verdana"/>
                <w:i/>
                <w:iCs/>
                <w:spacing w:val="-3"/>
                <w:lang w:val="es-CL"/>
              </w:rPr>
              <w:t>r</w:t>
            </w:r>
            <w:r w:rsidRPr="006508EE">
              <w:rPr>
                <w:rFonts w:eastAsia="Verdana" w:cs="Verdana"/>
                <w:i/>
                <w:iCs/>
                <w:lang w:val="es-CL"/>
              </w:rPr>
              <w:t>i</w:t>
            </w:r>
            <w:r w:rsidRPr="006508EE">
              <w:rPr>
                <w:rFonts w:eastAsia="Verdana" w:cs="Verdana"/>
                <w:i/>
                <w:iCs/>
                <w:spacing w:val="3"/>
                <w:lang w:val="es-CL"/>
              </w:rPr>
              <w:t>l</w:t>
            </w:r>
            <w:r w:rsidRPr="006508EE">
              <w:rPr>
                <w:rFonts w:eastAsia="Verdana" w:cs="Verdana"/>
                <w:i/>
                <w:iCs/>
                <w:spacing w:val="-1"/>
                <w:lang w:val="es-CL"/>
              </w:rPr>
              <w:t>e</w:t>
            </w:r>
            <w:r w:rsidRPr="006508EE">
              <w:rPr>
                <w:rFonts w:eastAsia="Verdana" w:cs="Verdana"/>
                <w:i/>
                <w:iCs/>
                <w:lang w:val="es-CL"/>
              </w:rPr>
              <w:t xml:space="preserve">s </w:t>
            </w:r>
            <w:r w:rsidRPr="006508EE">
              <w:rPr>
                <w:rFonts w:eastAsia="Verdana" w:cs="Verdana"/>
                <w:i/>
                <w:iCs/>
                <w:spacing w:val="1"/>
                <w:lang w:val="es-CL"/>
              </w:rPr>
              <w:t>t</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1"/>
                <w:lang w:val="es-CL"/>
              </w:rPr>
              <w:t>t</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spacing w:val="-1"/>
                <w:lang w:val="es-CL"/>
              </w:rPr>
              <w:t>o</w:t>
            </w:r>
            <w:r w:rsidRPr="006508EE">
              <w:rPr>
                <w:rFonts w:eastAsia="Verdana" w:cs="Verdana"/>
                <w:i/>
                <w:iCs/>
                <w:lang w:val="es-CL"/>
              </w:rPr>
              <w:t>s</w:t>
            </w:r>
            <w:r w:rsidRPr="006508EE">
              <w:rPr>
                <w:rFonts w:eastAsia="Verdana" w:cs="Verdana"/>
                <w:i/>
                <w:iCs/>
                <w:spacing w:val="2"/>
                <w:lang w:val="es-CL"/>
              </w:rPr>
              <w:t xml:space="preserve"> s</w:t>
            </w:r>
            <w:r w:rsidRPr="006508EE">
              <w:rPr>
                <w:rFonts w:eastAsia="Verdana" w:cs="Verdana"/>
                <w:i/>
                <w:iCs/>
                <w:spacing w:val="1"/>
                <w:lang w:val="es-CL"/>
              </w:rPr>
              <w:t>e</w:t>
            </w:r>
            <w:r w:rsidRPr="006508EE">
              <w:rPr>
                <w:rFonts w:eastAsia="Verdana" w:cs="Verdana"/>
                <w:i/>
                <w:iCs/>
                <w:spacing w:val="-1"/>
                <w:lang w:val="es-CL"/>
              </w:rPr>
              <w:t>r</w:t>
            </w:r>
            <w:r w:rsidRPr="006508EE">
              <w:rPr>
                <w:rFonts w:eastAsia="Verdana" w:cs="Verdana"/>
                <w:i/>
                <w:iCs/>
                <w:lang w:val="es-CL"/>
              </w:rPr>
              <w:t>án</w:t>
            </w:r>
            <w:r w:rsidRPr="006508EE">
              <w:rPr>
                <w:rFonts w:eastAsia="Verdana" w:cs="Verdana"/>
                <w:i/>
                <w:iCs/>
                <w:spacing w:val="6"/>
                <w:lang w:val="es-CL"/>
              </w:rPr>
              <w:t xml:space="preserve"> </w:t>
            </w:r>
            <w:r w:rsidRPr="006508EE">
              <w:rPr>
                <w:rFonts w:eastAsia="Verdana" w:cs="Verdana"/>
                <w:i/>
                <w:iCs/>
                <w:lang w:val="es-CL"/>
              </w:rPr>
              <w:t>v</w:t>
            </w:r>
            <w:r w:rsidRPr="006508EE">
              <w:rPr>
                <w:rFonts w:eastAsia="Verdana" w:cs="Verdana"/>
                <w:i/>
                <w:iCs/>
                <w:spacing w:val="1"/>
                <w:lang w:val="es-CL"/>
              </w:rPr>
              <w:t>e</w:t>
            </w:r>
            <w:r w:rsidRPr="006508EE">
              <w:rPr>
                <w:rFonts w:eastAsia="Verdana" w:cs="Verdana"/>
                <w:i/>
                <w:iCs/>
                <w:spacing w:val="-1"/>
                <w:lang w:val="es-CL"/>
              </w:rPr>
              <w:t>r</w:t>
            </w:r>
            <w:r w:rsidRPr="006508EE">
              <w:rPr>
                <w:rFonts w:eastAsia="Verdana" w:cs="Verdana"/>
                <w:i/>
                <w:iCs/>
                <w:spacing w:val="1"/>
                <w:lang w:val="es-CL"/>
              </w:rPr>
              <w:t>t</w:t>
            </w:r>
            <w:r w:rsidRPr="006508EE">
              <w:rPr>
                <w:rFonts w:eastAsia="Verdana" w:cs="Verdana"/>
                <w:i/>
                <w:iCs/>
                <w:spacing w:val="3"/>
                <w:lang w:val="es-CL"/>
              </w:rPr>
              <w:t>i</w:t>
            </w:r>
            <w:r w:rsidRPr="006508EE">
              <w:rPr>
                <w:rFonts w:eastAsia="Verdana" w:cs="Verdana"/>
                <w:i/>
                <w:iCs/>
                <w:spacing w:val="1"/>
                <w:lang w:val="es-CL"/>
              </w:rPr>
              <w:t>d</w:t>
            </w:r>
            <w:r w:rsidRPr="006508EE">
              <w:rPr>
                <w:rFonts w:eastAsia="Verdana" w:cs="Verdana"/>
                <w:i/>
                <w:iCs/>
                <w:spacing w:val="-1"/>
                <w:lang w:val="es-CL"/>
              </w:rPr>
              <w:t>o</w:t>
            </w:r>
            <w:r w:rsidRPr="006508EE">
              <w:rPr>
                <w:rFonts w:eastAsia="Verdana" w:cs="Verdana"/>
                <w:i/>
                <w:iCs/>
                <w:lang w:val="es-CL"/>
              </w:rPr>
              <w:t>s</w:t>
            </w:r>
            <w:r w:rsidRPr="006508EE">
              <w:rPr>
                <w:rFonts w:eastAsia="Verdana" w:cs="Verdana"/>
                <w:i/>
                <w:iCs/>
                <w:spacing w:val="2"/>
                <w:lang w:val="es-CL"/>
              </w:rPr>
              <w:t xml:space="preserve"> </w:t>
            </w:r>
            <w:r w:rsidRPr="006508EE">
              <w:rPr>
                <w:rFonts w:eastAsia="Verdana" w:cs="Verdana"/>
                <w:i/>
                <w:iCs/>
                <w:lang w:val="es-CL"/>
              </w:rPr>
              <w:t>a</w:t>
            </w:r>
            <w:r w:rsidRPr="006508EE">
              <w:rPr>
                <w:rFonts w:eastAsia="Verdana" w:cs="Verdana"/>
                <w:i/>
                <w:iCs/>
                <w:spacing w:val="10"/>
                <w:lang w:val="es-CL"/>
              </w:rPr>
              <w:t xml:space="preserve"> </w:t>
            </w:r>
            <w:r w:rsidRPr="006508EE">
              <w:rPr>
                <w:rFonts w:eastAsia="Verdana" w:cs="Verdana"/>
                <w:i/>
                <w:iCs/>
                <w:spacing w:val="1"/>
                <w:lang w:val="es-CL"/>
              </w:rPr>
              <w:t>un</w:t>
            </w:r>
            <w:r w:rsidRPr="006508EE">
              <w:rPr>
                <w:rFonts w:eastAsia="Verdana" w:cs="Verdana"/>
                <w:i/>
                <w:iCs/>
                <w:lang w:val="es-CL"/>
              </w:rPr>
              <w:t>a</w:t>
            </w:r>
            <w:r w:rsidRPr="006508EE">
              <w:rPr>
                <w:rFonts w:eastAsia="Verdana" w:cs="Verdana"/>
                <w:i/>
                <w:iCs/>
                <w:spacing w:val="7"/>
                <w:lang w:val="es-CL"/>
              </w:rPr>
              <w:t xml:space="preserve"> </w:t>
            </w:r>
            <w:r w:rsidRPr="006508EE">
              <w:rPr>
                <w:rFonts w:eastAsia="Verdana" w:cs="Verdana"/>
                <w:i/>
                <w:iCs/>
                <w:spacing w:val="1"/>
                <w:lang w:val="es-CL"/>
              </w:rPr>
              <w:t>qu</w:t>
            </w:r>
            <w:r w:rsidRPr="006508EE">
              <w:rPr>
                <w:rFonts w:eastAsia="Verdana" w:cs="Verdana"/>
                <w:i/>
                <w:iCs/>
                <w:spacing w:val="-1"/>
                <w:lang w:val="es-CL"/>
              </w:rPr>
              <w:t>e</w:t>
            </w:r>
            <w:r w:rsidRPr="006508EE">
              <w:rPr>
                <w:rFonts w:eastAsia="Verdana" w:cs="Verdana"/>
                <w:i/>
                <w:iCs/>
                <w:spacing w:val="1"/>
                <w:lang w:val="es-CL"/>
              </w:rPr>
              <w:t>b</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lang w:val="es-CL"/>
              </w:rPr>
              <w:t>a</w:t>
            </w:r>
            <w:r w:rsidRPr="006508EE">
              <w:rPr>
                <w:rFonts w:eastAsia="Verdana" w:cs="Verdana"/>
                <w:i/>
                <w:iCs/>
                <w:spacing w:val="6"/>
                <w:lang w:val="es-CL"/>
              </w:rPr>
              <w:t xml:space="preserve"> </w:t>
            </w:r>
            <w:r w:rsidRPr="006508EE">
              <w:rPr>
                <w:rFonts w:eastAsia="Verdana" w:cs="Verdana"/>
                <w:i/>
                <w:iCs/>
                <w:spacing w:val="1"/>
                <w:lang w:val="es-CL"/>
              </w:rPr>
              <w:t>n</w:t>
            </w:r>
            <w:r w:rsidRPr="006508EE">
              <w:rPr>
                <w:rFonts w:eastAsia="Verdana" w:cs="Verdana"/>
                <w:i/>
                <w:iCs/>
                <w:lang w:val="es-CL"/>
              </w:rPr>
              <w:t>a</w:t>
            </w:r>
            <w:r w:rsidRPr="006508EE">
              <w:rPr>
                <w:rFonts w:eastAsia="Verdana" w:cs="Verdana"/>
                <w:i/>
                <w:iCs/>
                <w:spacing w:val="1"/>
                <w:lang w:val="es-CL"/>
              </w:rPr>
              <w:t>tu</w:t>
            </w:r>
            <w:r w:rsidRPr="006508EE">
              <w:rPr>
                <w:rFonts w:eastAsia="Verdana" w:cs="Verdana"/>
                <w:i/>
                <w:iCs/>
                <w:spacing w:val="-1"/>
                <w:lang w:val="es-CL"/>
              </w:rPr>
              <w:t>r</w:t>
            </w:r>
            <w:r w:rsidRPr="006508EE">
              <w:rPr>
                <w:rFonts w:eastAsia="Verdana" w:cs="Verdana"/>
                <w:i/>
                <w:iCs/>
                <w:spacing w:val="-2"/>
                <w:lang w:val="es-CL"/>
              </w:rPr>
              <w:t>a</w:t>
            </w:r>
            <w:r w:rsidRPr="006508EE">
              <w:rPr>
                <w:rFonts w:eastAsia="Verdana" w:cs="Verdana"/>
                <w:i/>
                <w:iCs/>
                <w:lang w:val="es-CL"/>
              </w:rPr>
              <w:t>l,</w:t>
            </w:r>
            <w:r w:rsidRPr="006508EE">
              <w:rPr>
                <w:rFonts w:eastAsia="Verdana" w:cs="Verdana"/>
                <w:i/>
                <w:iCs/>
                <w:spacing w:val="3"/>
                <w:lang w:val="es-CL"/>
              </w:rPr>
              <w:t xml:space="preserve"> </w:t>
            </w:r>
            <w:r w:rsidRPr="006508EE">
              <w:rPr>
                <w:rFonts w:eastAsia="Verdana" w:cs="Verdana"/>
                <w:i/>
                <w:iCs/>
                <w:spacing w:val="-1"/>
                <w:lang w:val="es-CL"/>
              </w:rPr>
              <w:t>r</w:t>
            </w:r>
            <w:r w:rsidRPr="006508EE">
              <w:rPr>
                <w:rFonts w:eastAsia="Verdana" w:cs="Verdana"/>
                <w:i/>
                <w:iCs/>
                <w:spacing w:val="1"/>
                <w:lang w:val="es-CL"/>
              </w:rPr>
              <w:t>e</w:t>
            </w:r>
            <w:r w:rsidRPr="006508EE">
              <w:rPr>
                <w:rFonts w:eastAsia="Verdana" w:cs="Verdana"/>
                <w:i/>
                <w:iCs/>
                <w:lang w:val="es-CL"/>
              </w:rPr>
              <w:t>sa</w:t>
            </w:r>
            <w:r w:rsidRPr="006508EE">
              <w:rPr>
                <w:rFonts w:eastAsia="Verdana" w:cs="Verdana"/>
                <w:i/>
                <w:iCs/>
                <w:spacing w:val="3"/>
                <w:lang w:val="es-CL"/>
              </w:rPr>
              <w:t>l</w:t>
            </w:r>
            <w:r w:rsidRPr="006508EE">
              <w:rPr>
                <w:rFonts w:eastAsia="Verdana" w:cs="Verdana"/>
                <w:i/>
                <w:iCs/>
                <w:spacing w:val="1"/>
                <w:lang w:val="es-CL"/>
              </w:rPr>
              <w:t>t</w:t>
            </w:r>
            <w:r w:rsidRPr="006508EE">
              <w:rPr>
                <w:rFonts w:eastAsia="Verdana" w:cs="Verdana"/>
                <w:i/>
                <w:iCs/>
                <w:lang w:val="es-CL"/>
              </w:rPr>
              <w:t>a</w:t>
            </w:r>
            <w:r w:rsidRPr="006508EE">
              <w:rPr>
                <w:rFonts w:eastAsia="Verdana" w:cs="Verdana"/>
                <w:i/>
                <w:iCs/>
                <w:spacing w:val="1"/>
                <w:lang w:val="es-CL"/>
              </w:rPr>
              <w:t>nd</w:t>
            </w:r>
            <w:r w:rsidRPr="006508EE">
              <w:rPr>
                <w:rFonts w:eastAsia="Verdana" w:cs="Verdana"/>
                <w:i/>
                <w:iCs/>
                <w:lang w:val="es-CL"/>
              </w:rPr>
              <w:t>o</w:t>
            </w:r>
            <w:r w:rsidRPr="006508EE">
              <w:rPr>
                <w:rFonts w:eastAsia="Verdana" w:cs="Verdana"/>
                <w:i/>
                <w:iCs/>
                <w:spacing w:val="-1"/>
                <w:lang w:val="es-CL"/>
              </w:rPr>
              <w:t xml:space="preserve"> </w:t>
            </w:r>
            <w:r w:rsidRPr="006508EE">
              <w:rPr>
                <w:rFonts w:eastAsia="Verdana" w:cs="Verdana"/>
                <w:i/>
                <w:iCs/>
                <w:spacing w:val="1"/>
                <w:lang w:val="es-CL"/>
              </w:rPr>
              <w:t>qu</w:t>
            </w:r>
            <w:r w:rsidRPr="006508EE">
              <w:rPr>
                <w:rFonts w:eastAsia="Verdana" w:cs="Verdana"/>
                <w:i/>
                <w:iCs/>
                <w:lang w:val="es-CL"/>
              </w:rPr>
              <w:t>e</w:t>
            </w:r>
            <w:r w:rsidRPr="006508EE">
              <w:rPr>
                <w:rFonts w:eastAsia="Verdana" w:cs="Verdana"/>
                <w:i/>
                <w:iCs/>
                <w:spacing w:val="6"/>
                <w:lang w:val="es-CL"/>
              </w:rPr>
              <w:t xml:space="preserve"> </w:t>
            </w:r>
            <w:r w:rsidRPr="006508EE">
              <w:rPr>
                <w:rFonts w:eastAsia="Verdana" w:cs="Verdana"/>
                <w:i/>
                <w:iCs/>
                <w:spacing w:val="1"/>
                <w:lang w:val="es-CL"/>
              </w:rPr>
              <w:t>p</w:t>
            </w:r>
            <w:r w:rsidRPr="006508EE">
              <w:rPr>
                <w:rFonts w:eastAsia="Verdana" w:cs="Verdana"/>
                <w:i/>
                <w:iCs/>
                <w:spacing w:val="-1"/>
                <w:lang w:val="es-CL"/>
              </w:rPr>
              <w:t>o</w:t>
            </w:r>
            <w:r w:rsidRPr="006508EE">
              <w:rPr>
                <w:rFonts w:eastAsia="Verdana" w:cs="Verdana"/>
                <w:i/>
                <w:iCs/>
                <w:lang w:val="es-CL"/>
              </w:rPr>
              <w:t>r</w:t>
            </w:r>
            <w:r w:rsidRPr="006508EE">
              <w:rPr>
                <w:rFonts w:eastAsia="Verdana" w:cs="Verdana"/>
                <w:i/>
                <w:iCs/>
                <w:spacing w:val="7"/>
                <w:lang w:val="es-CL"/>
              </w:rPr>
              <w:t xml:space="preserve"> </w:t>
            </w:r>
            <w:r w:rsidRPr="006508EE">
              <w:rPr>
                <w:rFonts w:eastAsia="Verdana" w:cs="Verdana"/>
                <w:i/>
                <w:iCs/>
                <w:spacing w:val="1"/>
                <w:lang w:val="es-CL"/>
              </w:rPr>
              <w:t>u</w:t>
            </w:r>
            <w:r w:rsidRPr="006508EE">
              <w:rPr>
                <w:rFonts w:eastAsia="Verdana" w:cs="Verdana"/>
                <w:i/>
                <w:iCs/>
                <w:lang w:val="es-CL"/>
              </w:rPr>
              <w:t>n</w:t>
            </w:r>
            <w:r w:rsidRPr="006508EE">
              <w:rPr>
                <w:rFonts w:eastAsia="Verdana" w:cs="Verdana"/>
                <w:i/>
                <w:iCs/>
                <w:spacing w:val="9"/>
                <w:lang w:val="es-CL"/>
              </w:rPr>
              <w:t xml:space="preserve"> </w:t>
            </w:r>
            <w:r w:rsidRPr="006508EE">
              <w:rPr>
                <w:rFonts w:eastAsia="Verdana" w:cs="Verdana"/>
                <w:i/>
                <w:iCs/>
                <w:spacing w:val="3"/>
                <w:lang w:val="es-CL"/>
              </w:rPr>
              <w:t>l</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lang w:val="es-CL"/>
              </w:rPr>
              <w:t>o</w:t>
            </w:r>
            <w:r w:rsidRPr="006508EE">
              <w:rPr>
                <w:rFonts w:eastAsia="Verdana" w:cs="Verdana"/>
                <w:i/>
                <w:iCs/>
                <w:spacing w:val="6"/>
                <w:lang w:val="es-CL"/>
              </w:rPr>
              <w:t xml:space="preserve"> </w:t>
            </w:r>
            <w:r w:rsidRPr="006508EE">
              <w:rPr>
                <w:rFonts w:eastAsia="Verdana" w:cs="Verdana"/>
                <w:i/>
                <w:iCs/>
                <w:spacing w:val="-2"/>
                <w:lang w:val="es-CL"/>
              </w:rPr>
              <w:t>d</w:t>
            </w:r>
            <w:r w:rsidRPr="006508EE">
              <w:rPr>
                <w:rFonts w:eastAsia="Verdana" w:cs="Verdana"/>
                <w:i/>
                <w:iCs/>
                <w:spacing w:val="3"/>
                <w:lang w:val="es-CL"/>
              </w:rPr>
              <w:t>i</w:t>
            </w:r>
            <w:r w:rsidRPr="006508EE">
              <w:rPr>
                <w:rFonts w:eastAsia="Verdana" w:cs="Verdana"/>
                <w:i/>
                <w:iCs/>
                <w:lang w:val="es-CL"/>
              </w:rPr>
              <w:t>cha</w:t>
            </w:r>
            <w:r w:rsidRPr="006508EE">
              <w:rPr>
                <w:rFonts w:eastAsia="Verdana" w:cs="Verdana"/>
                <w:i/>
                <w:iCs/>
                <w:spacing w:val="5"/>
                <w:lang w:val="es-CL"/>
              </w:rPr>
              <w:t xml:space="preserve"> </w:t>
            </w:r>
            <w:r w:rsidRPr="006508EE">
              <w:rPr>
                <w:rFonts w:eastAsia="Verdana" w:cs="Verdana"/>
                <w:i/>
                <w:iCs/>
                <w:spacing w:val="1"/>
                <w:lang w:val="es-CL"/>
              </w:rPr>
              <w:t>d</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1"/>
                <w:lang w:val="es-CL"/>
              </w:rPr>
              <w:t>c</w:t>
            </w:r>
            <w:r w:rsidRPr="006508EE">
              <w:rPr>
                <w:rFonts w:eastAsia="Verdana" w:cs="Verdana"/>
                <w:i/>
                <w:iCs/>
                <w:lang w:val="es-CL"/>
              </w:rPr>
              <w:t>a</w:t>
            </w:r>
            <w:r w:rsidRPr="006508EE">
              <w:rPr>
                <w:rFonts w:eastAsia="Verdana" w:cs="Verdana"/>
                <w:i/>
                <w:iCs/>
                <w:spacing w:val="-1"/>
                <w:lang w:val="es-CL"/>
              </w:rPr>
              <w:t>r</w:t>
            </w:r>
            <w:r w:rsidRPr="006508EE">
              <w:rPr>
                <w:rFonts w:eastAsia="Verdana" w:cs="Verdana"/>
                <w:i/>
                <w:iCs/>
                <w:spacing w:val="1"/>
                <w:lang w:val="es-CL"/>
              </w:rPr>
              <w:t>g</w:t>
            </w:r>
            <w:r w:rsidRPr="006508EE">
              <w:rPr>
                <w:rFonts w:eastAsia="Verdana" w:cs="Verdana"/>
                <w:i/>
                <w:iCs/>
                <w:lang w:val="es-CL"/>
              </w:rPr>
              <w:t>a cu</w:t>
            </w:r>
            <w:r w:rsidRPr="006508EE">
              <w:rPr>
                <w:rFonts w:eastAsia="Verdana" w:cs="Verdana"/>
                <w:i/>
                <w:iCs/>
                <w:spacing w:val="1"/>
                <w:lang w:val="es-CL"/>
              </w:rPr>
              <w:t>mp</w:t>
            </w:r>
            <w:r w:rsidRPr="006508EE">
              <w:rPr>
                <w:rFonts w:eastAsia="Verdana" w:cs="Verdana"/>
                <w:i/>
                <w:iCs/>
                <w:lang w:val="es-CL"/>
              </w:rPr>
              <w:t>l</w:t>
            </w:r>
            <w:r w:rsidRPr="006508EE">
              <w:rPr>
                <w:rFonts w:eastAsia="Verdana" w:cs="Verdana"/>
                <w:i/>
                <w:iCs/>
                <w:spacing w:val="3"/>
                <w:lang w:val="es-CL"/>
              </w:rPr>
              <w:t>i</w:t>
            </w:r>
            <w:r w:rsidRPr="006508EE">
              <w:rPr>
                <w:rFonts w:eastAsia="Verdana" w:cs="Verdana"/>
                <w:i/>
                <w:iCs/>
                <w:spacing w:val="-3"/>
                <w:lang w:val="es-CL"/>
              </w:rPr>
              <w:t>r</w:t>
            </w:r>
            <w:r w:rsidRPr="006508EE">
              <w:rPr>
                <w:rFonts w:eastAsia="Verdana" w:cs="Verdana"/>
                <w:i/>
                <w:iCs/>
                <w:spacing w:val="3"/>
                <w:lang w:val="es-CL"/>
              </w:rPr>
              <w:t>í</w:t>
            </w:r>
            <w:r w:rsidRPr="006508EE">
              <w:rPr>
                <w:rFonts w:eastAsia="Verdana" w:cs="Verdana"/>
                <w:i/>
                <w:iCs/>
                <w:lang w:val="es-CL"/>
              </w:rPr>
              <w:t>a</w:t>
            </w:r>
            <w:r w:rsidRPr="006508EE">
              <w:rPr>
                <w:rFonts w:eastAsia="Verdana" w:cs="Verdana"/>
                <w:i/>
                <w:iCs/>
                <w:spacing w:val="3"/>
                <w:lang w:val="es-CL"/>
              </w:rPr>
              <w:t xml:space="preserve"> </w:t>
            </w:r>
            <w:r w:rsidRPr="006508EE">
              <w:rPr>
                <w:rFonts w:eastAsia="Verdana" w:cs="Verdana"/>
                <w:i/>
                <w:iCs/>
                <w:lang w:val="es-CL"/>
              </w:rPr>
              <w:t>c</w:t>
            </w:r>
            <w:r w:rsidRPr="006508EE">
              <w:rPr>
                <w:rFonts w:eastAsia="Verdana" w:cs="Verdana"/>
                <w:i/>
                <w:iCs/>
                <w:spacing w:val="-2"/>
                <w:lang w:val="es-CL"/>
              </w:rPr>
              <w:t>o</w:t>
            </w:r>
            <w:r w:rsidRPr="006508EE">
              <w:rPr>
                <w:rFonts w:eastAsia="Verdana" w:cs="Verdana"/>
                <w:i/>
                <w:iCs/>
                <w:lang w:val="es-CL"/>
              </w:rPr>
              <w:t>n</w:t>
            </w:r>
            <w:r w:rsidRPr="006508EE">
              <w:rPr>
                <w:rFonts w:eastAsia="Verdana" w:cs="Verdana"/>
                <w:i/>
                <w:iCs/>
                <w:spacing w:val="10"/>
                <w:lang w:val="es-CL"/>
              </w:rPr>
              <w:t xml:space="preserve"> </w:t>
            </w:r>
            <w:r w:rsidRPr="006508EE">
              <w:rPr>
                <w:rFonts w:eastAsia="Verdana" w:cs="Verdana"/>
                <w:i/>
                <w:iCs/>
                <w:spacing w:val="3"/>
                <w:lang w:val="es-CL"/>
              </w:rPr>
              <w:t>l</w:t>
            </w:r>
            <w:r w:rsidRPr="006508EE">
              <w:rPr>
                <w:rFonts w:eastAsia="Verdana" w:cs="Verdana"/>
                <w:i/>
                <w:iCs/>
                <w:lang w:val="es-CL"/>
              </w:rPr>
              <w:t>o</w:t>
            </w:r>
            <w:r w:rsidRPr="006508EE">
              <w:rPr>
                <w:rFonts w:eastAsia="Verdana" w:cs="Verdana"/>
                <w:i/>
                <w:iCs/>
                <w:spacing w:val="9"/>
                <w:lang w:val="es-CL"/>
              </w:rPr>
              <w:t xml:space="preserve"> </w:t>
            </w:r>
            <w:r w:rsidRPr="006508EE">
              <w:rPr>
                <w:rFonts w:eastAsia="Verdana" w:cs="Verdana"/>
                <w:i/>
                <w:iCs/>
                <w:spacing w:val="-1"/>
                <w:lang w:val="es-CL"/>
              </w:rPr>
              <w:t>e</w:t>
            </w:r>
            <w:r w:rsidRPr="006508EE">
              <w:rPr>
                <w:rFonts w:eastAsia="Verdana" w:cs="Verdana"/>
                <w:i/>
                <w:iCs/>
                <w:lang w:val="es-CL"/>
              </w:rPr>
              <w:t>sta</w:t>
            </w:r>
            <w:r w:rsidRPr="006508EE">
              <w:rPr>
                <w:rFonts w:eastAsia="Verdana" w:cs="Verdana"/>
                <w:i/>
                <w:iCs/>
                <w:spacing w:val="1"/>
                <w:lang w:val="es-CL"/>
              </w:rPr>
              <w:t>b</w:t>
            </w:r>
            <w:r w:rsidRPr="006508EE">
              <w:rPr>
                <w:rFonts w:eastAsia="Verdana" w:cs="Verdana"/>
                <w:i/>
                <w:iCs/>
                <w:spacing w:val="3"/>
                <w:lang w:val="es-CL"/>
              </w:rPr>
              <w:t>l</w:t>
            </w:r>
            <w:r w:rsidRPr="006508EE">
              <w:rPr>
                <w:rFonts w:eastAsia="Verdana" w:cs="Verdana"/>
                <w:i/>
                <w:iCs/>
                <w:spacing w:val="-1"/>
                <w:lang w:val="es-CL"/>
              </w:rPr>
              <w:t>e</w:t>
            </w:r>
            <w:r w:rsidRPr="006508EE">
              <w:rPr>
                <w:rFonts w:eastAsia="Verdana" w:cs="Verdana"/>
                <w:i/>
                <w:iCs/>
                <w:lang w:val="es-CL"/>
              </w:rPr>
              <w:t>c</w:t>
            </w:r>
            <w:r w:rsidRPr="006508EE">
              <w:rPr>
                <w:rFonts w:eastAsia="Verdana" w:cs="Verdana"/>
                <w:i/>
                <w:iCs/>
                <w:spacing w:val="2"/>
                <w:lang w:val="es-CL"/>
              </w:rPr>
              <w:t>i</w:t>
            </w:r>
            <w:r w:rsidRPr="006508EE">
              <w:rPr>
                <w:rFonts w:eastAsia="Verdana" w:cs="Verdana"/>
                <w:i/>
                <w:iCs/>
                <w:spacing w:val="1"/>
                <w:lang w:val="es-CL"/>
              </w:rPr>
              <w:t>d</w:t>
            </w:r>
            <w:r w:rsidRPr="006508EE">
              <w:rPr>
                <w:rFonts w:eastAsia="Verdana" w:cs="Verdana"/>
                <w:i/>
                <w:iCs/>
                <w:lang w:val="es-CL"/>
              </w:rPr>
              <w:t xml:space="preserve">o </w:t>
            </w:r>
            <w:r w:rsidRPr="006508EE">
              <w:rPr>
                <w:rFonts w:eastAsia="Verdana" w:cs="Verdana"/>
                <w:i/>
                <w:iCs/>
                <w:spacing w:val="-1"/>
                <w:lang w:val="es-CL"/>
              </w:rPr>
              <w:t>e</w:t>
            </w:r>
            <w:r w:rsidRPr="006508EE">
              <w:rPr>
                <w:rFonts w:eastAsia="Verdana" w:cs="Verdana"/>
                <w:i/>
                <w:iCs/>
                <w:lang w:val="es-CL"/>
              </w:rPr>
              <w:t>n</w:t>
            </w:r>
            <w:r w:rsidRPr="006508EE">
              <w:rPr>
                <w:rFonts w:eastAsia="Verdana" w:cs="Verdana"/>
                <w:i/>
                <w:iCs/>
                <w:spacing w:val="13"/>
                <w:lang w:val="es-CL"/>
              </w:rPr>
              <w:t xml:space="preserve"> </w:t>
            </w:r>
            <w:r w:rsidRPr="006508EE">
              <w:rPr>
                <w:rFonts w:eastAsia="Verdana" w:cs="Verdana"/>
                <w:i/>
                <w:iCs/>
                <w:spacing w:val="-1"/>
                <w:lang w:val="es-CL"/>
              </w:rPr>
              <w:t>e</w:t>
            </w:r>
            <w:r w:rsidRPr="006508EE">
              <w:rPr>
                <w:rFonts w:eastAsia="Verdana" w:cs="Verdana"/>
                <w:i/>
                <w:iCs/>
                <w:lang w:val="es-CL"/>
              </w:rPr>
              <w:t>l</w:t>
            </w:r>
            <w:r w:rsidRPr="006508EE">
              <w:rPr>
                <w:rFonts w:eastAsia="Verdana" w:cs="Verdana"/>
                <w:i/>
                <w:iCs/>
                <w:spacing w:val="14"/>
                <w:lang w:val="es-CL"/>
              </w:rPr>
              <w:t xml:space="preserve"> </w:t>
            </w:r>
            <w:r w:rsidRPr="006508EE">
              <w:rPr>
                <w:rFonts w:eastAsia="Verdana" w:cs="Verdana"/>
                <w:i/>
                <w:iCs/>
                <w:lang w:val="es-CL"/>
              </w:rPr>
              <w:t>D.S.</w:t>
            </w:r>
            <w:r w:rsidRPr="006508EE">
              <w:rPr>
                <w:rFonts w:eastAsia="Verdana" w:cs="Verdana"/>
                <w:i/>
                <w:iCs/>
                <w:spacing w:val="8"/>
                <w:lang w:val="es-CL"/>
              </w:rPr>
              <w:t xml:space="preserve"> </w:t>
            </w:r>
            <w:r w:rsidRPr="006508EE">
              <w:rPr>
                <w:rFonts w:eastAsia="Verdana" w:cs="Verdana"/>
                <w:i/>
                <w:iCs/>
                <w:lang w:val="es-CL"/>
              </w:rPr>
              <w:t>N°</w:t>
            </w:r>
            <w:r w:rsidRPr="006508EE">
              <w:rPr>
                <w:rFonts w:eastAsia="Verdana" w:cs="Verdana"/>
                <w:i/>
                <w:iCs/>
                <w:spacing w:val="10"/>
                <w:lang w:val="es-CL"/>
              </w:rPr>
              <w:t xml:space="preserve"> </w:t>
            </w:r>
            <w:r w:rsidRPr="006508EE">
              <w:rPr>
                <w:rFonts w:eastAsia="Verdana" w:cs="Verdana"/>
                <w:i/>
                <w:iCs/>
                <w:lang w:val="es-CL"/>
              </w:rPr>
              <w:t>9</w:t>
            </w:r>
            <w:r w:rsidRPr="006508EE">
              <w:rPr>
                <w:rFonts w:eastAsia="Verdana" w:cs="Verdana"/>
                <w:i/>
                <w:iCs/>
                <w:spacing w:val="3"/>
                <w:lang w:val="es-CL"/>
              </w:rPr>
              <w:t>0</w:t>
            </w:r>
            <w:r w:rsidRPr="006508EE">
              <w:rPr>
                <w:rFonts w:eastAsia="Verdana" w:cs="Verdana"/>
                <w:i/>
                <w:iCs/>
                <w:spacing w:val="1"/>
                <w:lang w:val="es-CL"/>
              </w:rPr>
              <w:t>/</w:t>
            </w:r>
            <w:r w:rsidRPr="006508EE">
              <w:rPr>
                <w:rFonts w:eastAsia="Verdana" w:cs="Verdana"/>
                <w:i/>
                <w:iCs/>
                <w:lang w:val="es-CL"/>
              </w:rPr>
              <w:t>2</w:t>
            </w:r>
            <w:r w:rsidRPr="006508EE">
              <w:rPr>
                <w:rFonts w:eastAsia="Verdana" w:cs="Verdana"/>
                <w:i/>
                <w:iCs/>
                <w:spacing w:val="1"/>
                <w:lang w:val="es-CL"/>
              </w:rPr>
              <w:t>0</w:t>
            </w:r>
            <w:r w:rsidRPr="006508EE">
              <w:rPr>
                <w:rFonts w:eastAsia="Verdana" w:cs="Verdana"/>
                <w:i/>
                <w:iCs/>
                <w:lang w:val="es-CL"/>
              </w:rPr>
              <w:t>0</w:t>
            </w:r>
            <w:r w:rsidRPr="006508EE">
              <w:rPr>
                <w:rFonts w:eastAsia="Verdana" w:cs="Verdana"/>
                <w:i/>
                <w:iCs/>
                <w:spacing w:val="1"/>
                <w:lang w:val="es-CL"/>
              </w:rPr>
              <w:t>0</w:t>
            </w:r>
            <w:r w:rsidRPr="006508EE">
              <w:rPr>
                <w:rFonts w:eastAsia="Verdana" w:cs="Verdana"/>
                <w:i/>
                <w:iCs/>
                <w:lang w:val="es-CL"/>
              </w:rPr>
              <w:t>,</w:t>
            </w:r>
            <w:r w:rsidRPr="006508EE">
              <w:rPr>
                <w:rFonts w:eastAsia="Verdana" w:cs="Verdana"/>
                <w:i/>
                <w:iCs/>
                <w:spacing w:val="2"/>
                <w:lang w:val="es-CL"/>
              </w:rPr>
              <w:t xml:space="preserve"> </w:t>
            </w:r>
            <w:r w:rsidRPr="006508EE">
              <w:rPr>
                <w:rFonts w:eastAsia="Verdana" w:cs="Verdana"/>
                <w:i/>
                <w:iCs/>
                <w:lang w:val="es-CL"/>
              </w:rPr>
              <w:t>a</w:t>
            </w:r>
            <w:r w:rsidRPr="006508EE">
              <w:rPr>
                <w:rFonts w:eastAsia="Verdana" w:cs="Verdana"/>
                <w:i/>
                <w:iCs/>
                <w:spacing w:val="1"/>
                <w:lang w:val="es-CL"/>
              </w:rPr>
              <w:t>g</w:t>
            </w:r>
            <w:r w:rsidRPr="006508EE">
              <w:rPr>
                <w:rFonts w:eastAsia="Verdana" w:cs="Verdana"/>
                <w:i/>
                <w:iCs/>
                <w:spacing w:val="-1"/>
                <w:lang w:val="es-CL"/>
              </w:rPr>
              <w:t>re</w:t>
            </w:r>
            <w:r w:rsidRPr="006508EE">
              <w:rPr>
                <w:rFonts w:eastAsia="Verdana" w:cs="Verdana"/>
                <w:i/>
                <w:iCs/>
                <w:spacing w:val="1"/>
                <w:lang w:val="es-CL"/>
              </w:rPr>
              <w:t>g</w:t>
            </w:r>
            <w:r w:rsidRPr="006508EE">
              <w:rPr>
                <w:rFonts w:eastAsia="Verdana" w:cs="Verdana"/>
                <w:i/>
                <w:iCs/>
                <w:lang w:val="es-CL"/>
              </w:rPr>
              <w:t>a</w:t>
            </w:r>
            <w:r w:rsidRPr="006508EE">
              <w:rPr>
                <w:rFonts w:eastAsia="Verdana" w:cs="Verdana"/>
                <w:i/>
                <w:iCs/>
                <w:spacing w:val="1"/>
                <w:lang w:val="es-CL"/>
              </w:rPr>
              <w:t>n</w:t>
            </w:r>
            <w:r w:rsidRPr="006508EE">
              <w:rPr>
                <w:rFonts w:eastAsia="Verdana" w:cs="Verdana"/>
                <w:i/>
                <w:iCs/>
                <w:spacing w:val="3"/>
                <w:lang w:val="es-CL"/>
              </w:rPr>
              <w:t>d</w:t>
            </w:r>
            <w:r w:rsidRPr="006508EE">
              <w:rPr>
                <w:rFonts w:eastAsia="Verdana" w:cs="Verdana"/>
                <w:i/>
                <w:iCs/>
                <w:lang w:val="es-CL"/>
              </w:rPr>
              <w:t>o</w:t>
            </w:r>
            <w:r w:rsidRPr="006508EE">
              <w:rPr>
                <w:rFonts w:eastAsia="Verdana" w:cs="Verdana"/>
                <w:i/>
                <w:iCs/>
                <w:spacing w:val="1"/>
                <w:lang w:val="es-CL"/>
              </w:rPr>
              <w:t xml:space="preserve"> qu</w:t>
            </w:r>
            <w:r w:rsidRPr="006508EE">
              <w:rPr>
                <w:rFonts w:eastAsia="Verdana" w:cs="Verdana"/>
                <w:i/>
                <w:iCs/>
                <w:lang w:val="es-CL"/>
              </w:rPr>
              <w:t>e</w:t>
            </w:r>
            <w:r w:rsidRPr="006508EE">
              <w:rPr>
                <w:rFonts w:eastAsia="Verdana" w:cs="Verdana"/>
                <w:i/>
                <w:iCs/>
                <w:spacing w:val="10"/>
                <w:lang w:val="es-CL"/>
              </w:rPr>
              <w:t xml:space="preserve"> </w:t>
            </w:r>
            <w:r w:rsidRPr="006508EE">
              <w:rPr>
                <w:rFonts w:eastAsia="Verdana" w:cs="Verdana"/>
                <w:i/>
                <w:iCs/>
                <w:spacing w:val="3"/>
                <w:lang w:val="es-CL"/>
              </w:rPr>
              <w:t>l</w:t>
            </w:r>
            <w:r w:rsidRPr="006508EE">
              <w:rPr>
                <w:rFonts w:eastAsia="Verdana" w:cs="Verdana"/>
                <w:i/>
                <w:iCs/>
                <w:lang w:val="es-CL"/>
              </w:rPr>
              <w:t>a</w:t>
            </w:r>
            <w:r w:rsidRPr="006508EE">
              <w:rPr>
                <w:rFonts w:eastAsia="Verdana" w:cs="Verdana"/>
                <w:i/>
                <w:iCs/>
                <w:spacing w:val="10"/>
                <w:lang w:val="es-CL"/>
              </w:rPr>
              <w:t xml:space="preserve"> </w:t>
            </w:r>
            <w:r w:rsidRPr="006508EE">
              <w:rPr>
                <w:rFonts w:eastAsia="Verdana" w:cs="Verdana"/>
                <w:i/>
                <w:iCs/>
                <w:spacing w:val="1"/>
                <w:lang w:val="es-CL"/>
              </w:rPr>
              <w:t>d</w:t>
            </w:r>
            <w:r w:rsidRPr="006508EE">
              <w:rPr>
                <w:rFonts w:eastAsia="Verdana" w:cs="Verdana"/>
                <w:i/>
                <w:iCs/>
                <w:spacing w:val="-1"/>
                <w:lang w:val="es-CL"/>
              </w:rPr>
              <w:t>e</w:t>
            </w:r>
            <w:r w:rsidRPr="006508EE">
              <w:rPr>
                <w:rFonts w:eastAsia="Verdana" w:cs="Verdana"/>
                <w:i/>
                <w:iCs/>
                <w:lang w:val="es-CL"/>
              </w:rPr>
              <w:t>s</w:t>
            </w:r>
            <w:r w:rsidRPr="006508EE">
              <w:rPr>
                <w:rFonts w:eastAsia="Verdana" w:cs="Verdana"/>
                <w:i/>
                <w:iCs/>
                <w:spacing w:val="-1"/>
                <w:lang w:val="es-CL"/>
              </w:rPr>
              <w:t>c</w:t>
            </w:r>
            <w:r w:rsidRPr="006508EE">
              <w:rPr>
                <w:rFonts w:eastAsia="Verdana" w:cs="Verdana"/>
                <w:i/>
                <w:iCs/>
                <w:lang w:val="es-CL"/>
              </w:rPr>
              <w:t>a</w:t>
            </w:r>
            <w:r w:rsidRPr="006508EE">
              <w:rPr>
                <w:rFonts w:eastAsia="Verdana" w:cs="Verdana"/>
                <w:i/>
                <w:iCs/>
                <w:spacing w:val="-1"/>
                <w:lang w:val="es-CL"/>
              </w:rPr>
              <w:t>r</w:t>
            </w:r>
            <w:r w:rsidRPr="006508EE">
              <w:rPr>
                <w:rFonts w:eastAsia="Verdana" w:cs="Verdana"/>
                <w:i/>
                <w:iCs/>
                <w:spacing w:val="1"/>
                <w:lang w:val="es-CL"/>
              </w:rPr>
              <w:t>g</w:t>
            </w:r>
            <w:r w:rsidRPr="006508EE">
              <w:rPr>
                <w:rFonts w:eastAsia="Verdana" w:cs="Verdana"/>
                <w:i/>
                <w:iCs/>
                <w:lang w:val="es-CL"/>
              </w:rPr>
              <w:t>a</w:t>
            </w:r>
            <w:r w:rsidRPr="006508EE">
              <w:rPr>
                <w:rFonts w:eastAsia="Verdana" w:cs="Verdana"/>
                <w:i/>
                <w:iCs/>
                <w:spacing w:val="5"/>
                <w:lang w:val="es-CL"/>
              </w:rPr>
              <w:t xml:space="preserve"> </w:t>
            </w:r>
            <w:r w:rsidRPr="006508EE">
              <w:rPr>
                <w:rFonts w:eastAsia="Verdana" w:cs="Verdana"/>
                <w:i/>
                <w:iCs/>
                <w:spacing w:val="-1"/>
                <w:lang w:val="es-CL"/>
              </w:rPr>
              <w:t>e</w:t>
            </w:r>
            <w:r w:rsidRPr="006508EE">
              <w:rPr>
                <w:rFonts w:eastAsia="Verdana" w:cs="Verdana"/>
                <w:i/>
                <w:iCs/>
                <w:lang w:val="es-CL"/>
              </w:rPr>
              <w:t>n</w:t>
            </w:r>
            <w:r w:rsidRPr="006508EE">
              <w:rPr>
                <w:rFonts w:eastAsia="Verdana" w:cs="Verdana"/>
                <w:i/>
                <w:iCs/>
                <w:spacing w:val="11"/>
                <w:lang w:val="es-CL"/>
              </w:rPr>
              <w:t xml:space="preserve"> </w:t>
            </w:r>
            <w:r w:rsidRPr="006508EE">
              <w:rPr>
                <w:rFonts w:eastAsia="Verdana" w:cs="Verdana"/>
                <w:i/>
                <w:iCs/>
                <w:lang w:val="es-CL"/>
              </w:rPr>
              <w:t>s</w:t>
            </w:r>
            <w:r w:rsidRPr="006508EE">
              <w:rPr>
                <w:rFonts w:eastAsia="Verdana" w:cs="Verdana"/>
                <w:i/>
                <w:iCs/>
                <w:spacing w:val="2"/>
                <w:lang w:val="es-CL"/>
              </w:rPr>
              <w:t>í</w:t>
            </w:r>
            <w:r w:rsidRPr="006508EE">
              <w:rPr>
                <w:rFonts w:eastAsia="Verdana" w:cs="Verdana"/>
                <w:i/>
                <w:iCs/>
                <w:lang w:val="es-CL"/>
              </w:rPr>
              <w:t>,</w:t>
            </w:r>
            <w:r w:rsidRPr="006508EE">
              <w:rPr>
                <w:rFonts w:eastAsia="Verdana" w:cs="Verdana"/>
                <w:i/>
                <w:iCs/>
                <w:spacing w:val="9"/>
                <w:lang w:val="es-CL"/>
              </w:rPr>
              <w:t xml:space="preserve"> </w:t>
            </w:r>
            <w:r w:rsidRPr="006508EE">
              <w:rPr>
                <w:rFonts w:eastAsia="Verdana" w:cs="Verdana"/>
                <w:i/>
                <w:iCs/>
                <w:spacing w:val="1"/>
                <w:lang w:val="es-CL"/>
              </w:rPr>
              <w:t>n</w:t>
            </w:r>
            <w:r w:rsidRPr="006508EE">
              <w:rPr>
                <w:rFonts w:eastAsia="Verdana" w:cs="Verdana"/>
                <w:i/>
                <w:iCs/>
                <w:lang w:val="es-CL"/>
              </w:rPr>
              <w:t xml:space="preserve">o </w:t>
            </w:r>
            <w:r w:rsidRPr="006508EE">
              <w:rPr>
                <w:rFonts w:eastAsia="Verdana" w:cs="Verdana"/>
                <w:i/>
                <w:iCs/>
                <w:spacing w:val="3"/>
                <w:lang w:val="es-CL"/>
              </w:rPr>
              <w:t>i</w:t>
            </w:r>
            <w:r w:rsidRPr="006508EE">
              <w:rPr>
                <w:rFonts w:eastAsia="Verdana" w:cs="Verdana"/>
                <w:i/>
                <w:iCs/>
                <w:lang w:val="es-CL"/>
              </w:rPr>
              <w:t>m</w:t>
            </w:r>
            <w:r w:rsidRPr="006508EE">
              <w:rPr>
                <w:rFonts w:eastAsia="Verdana" w:cs="Verdana"/>
                <w:i/>
                <w:iCs/>
                <w:spacing w:val="-1"/>
                <w:lang w:val="es-CL"/>
              </w:rPr>
              <w:t>p</w:t>
            </w:r>
            <w:r w:rsidRPr="006508EE">
              <w:rPr>
                <w:rFonts w:eastAsia="Verdana" w:cs="Verdana"/>
                <w:i/>
                <w:iCs/>
                <w:lang w:val="es-CL"/>
              </w:rPr>
              <w:t>l</w:t>
            </w:r>
            <w:r w:rsidRPr="006508EE">
              <w:rPr>
                <w:rFonts w:eastAsia="Verdana" w:cs="Verdana"/>
                <w:i/>
                <w:iCs/>
                <w:spacing w:val="3"/>
                <w:lang w:val="es-CL"/>
              </w:rPr>
              <w:t>i</w:t>
            </w:r>
            <w:r w:rsidRPr="006508EE">
              <w:rPr>
                <w:rFonts w:eastAsia="Verdana" w:cs="Verdana"/>
                <w:i/>
                <w:iCs/>
                <w:lang w:val="es-CL"/>
              </w:rPr>
              <w:t>ca</w:t>
            </w:r>
            <w:r w:rsidRPr="006508EE">
              <w:rPr>
                <w:rFonts w:eastAsia="Verdana" w:cs="Verdana"/>
                <w:i/>
                <w:iCs/>
                <w:spacing w:val="-1"/>
                <w:lang w:val="es-CL"/>
              </w:rPr>
              <w:t>r</w:t>
            </w:r>
            <w:r w:rsidRPr="006508EE">
              <w:rPr>
                <w:rFonts w:eastAsia="Verdana" w:cs="Verdana"/>
                <w:i/>
                <w:iCs/>
                <w:spacing w:val="3"/>
                <w:lang w:val="es-CL"/>
              </w:rPr>
              <w:t>í</w:t>
            </w:r>
            <w:r w:rsidRPr="006508EE">
              <w:rPr>
                <w:rFonts w:eastAsia="Verdana" w:cs="Verdana"/>
                <w:i/>
                <w:iCs/>
                <w:lang w:val="es-CL"/>
              </w:rPr>
              <w:t>a</w:t>
            </w:r>
            <w:r w:rsidRPr="006508EE">
              <w:rPr>
                <w:rFonts w:eastAsia="Verdana" w:cs="Verdana"/>
                <w:i/>
                <w:iCs/>
                <w:spacing w:val="-10"/>
                <w:lang w:val="es-CL"/>
              </w:rPr>
              <w:t xml:space="preserve"> </w:t>
            </w:r>
            <w:r w:rsidRPr="006508EE">
              <w:rPr>
                <w:rFonts w:eastAsia="Verdana" w:cs="Verdana"/>
                <w:i/>
                <w:iCs/>
                <w:spacing w:val="-2"/>
                <w:lang w:val="es-CL"/>
              </w:rPr>
              <w:t>u</w:t>
            </w:r>
            <w:r w:rsidRPr="006508EE">
              <w:rPr>
                <w:rFonts w:eastAsia="Verdana" w:cs="Verdana"/>
                <w:i/>
                <w:iCs/>
                <w:spacing w:val="1"/>
                <w:lang w:val="es-CL"/>
              </w:rPr>
              <w:t>n</w:t>
            </w:r>
            <w:r w:rsidRPr="006508EE">
              <w:rPr>
                <w:rFonts w:eastAsia="Verdana" w:cs="Verdana"/>
                <w:i/>
                <w:iCs/>
                <w:lang w:val="es-CL"/>
              </w:rPr>
              <w:t>a</w:t>
            </w:r>
            <w:r w:rsidRPr="006508EE">
              <w:rPr>
                <w:rFonts w:eastAsia="Verdana" w:cs="Verdana"/>
                <w:i/>
                <w:iCs/>
                <w:spacing w:val="-4"/>
                <w:lang w:val="es-CL"/>
              </w:rPr>
              <w:t xml:space="preserve"> </w:t>
            </w:r>
            <w:r w:rsidRPr="006508EE">
              <w:rPr>
                <w:rFonts w:eastAsia="Verdana" w:cs="Verdana"/>
                <w:i/>
                <w:iCs/>
                <w:spacing w:val="-1"/>
                <w:lang w:val="es-CL"/>
              </w:rPr>
              <w:t>o</w:t>
            </w:r>
            <w:r w:rsidRPr="006508EE">
              <w:rPr>
                <w:rFonts w:eastAsia="Verdana" w:cs="Verdana"/>
                <w:i/>
                <w:iCs/>
                <w:spacing w:val="1"/>
                <w:lang w:val="es-CL"/>
              </w:rPr>
              <w:t>b</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5"/>
                <w:lang w:val="es-CL"/>
              </w:rPr>
              <w:t xml:space="preserve"> </w:t>
            </w:r>
            <w:r w:rsidRPr="006508EE">
              <w:rPr>
                <w:rFonts w:eastAsia="Verdana" w:cs="Verdana"/>
                <w:i/>
                <w:iCs/>
                <w:spacing w:val="3"/>
                <w:lang w:val="es-CL"/>
              </w:rPr>
              <w:t>d</w:t>
            </w:r>
            <w:r w:rsidRPr="006508EE">
              <w:rPr>
                <w:rFonts w:eastAsia="Verdana" w:cs="Verdana"/>
                <w:i/>
                <w:iCs/>
                <w:lang w:val="es-CL"/>
              </w:rPr>
              <w:t>e</w:t>
            </w:r>
            <w:r w:rsidRPr="006508EE">
              <w:rPr>
                <w:rFonts w:eastAsia="Verdana" w:cs="Verdana"/>
                <w:i/>
                <w:iCs/>
                <w:spacing w:val="-2"/>
                <w:lang w:val="es-CL"/>
              </w:rPr>
              <w:t xml:space="preserve"> </w:t>
            </w:r>
            <w:r w:rsidRPr="006508EE">
              <w:rPr>
                <w:rFonts w:eastAsia="Verdana" w:cs="Verdana"/>
                <w:i/>
                <w:iCs/>
                <w:lang w:val="es-CL"/>
              </w:rPr>
              <w:t>mod</w:t>
            </w:r>
            <w:r w:rsidRPr="006508EE">
              <w:rPr>
                <w:rFonts w:eastAsia="Verdana" w:cs="Verdana"/>
                <w:i/>
                <w:iCs/>
                <w:spacing w:val="3"/>
                <w:lang w:val="es-CL"/>
              </w:rPr>
              <w:t>i</w:t>
            </w:r>
            <w:r w:rsidRPr="006508EE">
              <w:rPr>
                <w:rFonts w:eastAsia="Verdana" w:cs="Verdana"/>
                <w:i/>
                <w:iCs/>
                <w:lang w:val="es-CL"/>
              </w:rPr>
              <w:t>f</w:t>
            </w:r>
            <w:r w:rsidRPr="006508EE">
              <w:rPr>
                <w:rFonts w:eastAsia="Verdana" w:cs="Verdana"/>
                <w:i/>
                <w:iCs/>
                <w:spacing w:val="2"/>
                <w:lang w:val="es-CL"/>
              </w:rPr>
              <w:t>i</w:t>
            </w:r>
            <w:r w:rsidRPr="006508EE">
              <w:rPr>
                <w:rFonts w:eastAsia="Verdana" w:cs="Verdana"/>
                <w:i/>
                <w:iCs/>
                <w:lang w:val="es-CL"/>
              </w:rPr>
              <w:t>ca</w:t>
            </w:r>
            <w:r w:rsidRPr="006508EE">
              <w:rPr>
                <w:rFonts w:eastAsia="Verdana" w:cs="Verdana"/>
                <w:i/>
                <w:iCs/>
                <w:spacing w:val="-3"/>
                <w:lang w:val="es-CL"/>
              </w:rPr>
              <w:t>c</w:t>
            </w:r>
            <w:r w:rsidRPr="006508EE">
              <w:rPr>
                <w:rFonts w:eastAsia="Verdana" w:cs="Verdana"/>
                <w:i/>
                <w:iCs/>
                <w:spacing w:val="3"/>
                <w:lang w:val="es-CL"/>
              </w:rPr>
              <w:t>i</w:t>
            </w:r>
            <w:r w:rsidRPr="006508EE">
              <w:rPr>
                <w:rFonts w:eastAsia="Verdana" w:cs="Verdana"/>
                <w:i/>
                <w:iCs/>
                <w:spacing w:val="-1"/>
                <w:lang w:val="es-CL"/>
              </w:rPr>
              <w:t>ó</w:t>
            </w:r>
            <w:r w:rsidRPr="006508EE">
              <w:rPr>
                <w:rFonts w:eastAsia="Verdana" w:cs="Verdana"/>
                <w:i/>
                <w:iCs/>
                <w:lang w:val="es-CL"/>
              </w:rPr>
              <w:t>n</w:t>
            </w:r>
            <w:r w:rsidRPr="006508EE">
              <w:rPr>
                <w:rFonts w:eastAsia="Verdana" w:cs="Verdana"/>
                <w:i/>
                <w:iCs/>
                <w:spacing w:val="-12"/>
                <w:lang w:val="es-CL"/>
              </w:rPr>
              <w:t xml:space="preserve"> </w:t>
            </w:r>
            <w:r w:rsidRPr="006508EE">
              <w:rPr>
                <w:rFonts w:eastAsia="Verdana" w:cs="Verdana"/>
                <w:i/>
                <w:iCs/>
                <w:lang w:val="es-CL"/>
              </w:rPr>
              <w:t>de</w:t>
            </w:r>
            <w:r w:rsidRPr="006508EE">
              <w:rPr>
                <w:rFonts w:eastAsia="Verdana" w:cs="Verdana"/>
                <w:i/>
                <w:iCs/>
                <w:spacing w:val="-3"/>
                <w:lang w:val="es-CL"/>
              </w:rPr>
              <w:t xml:space="preserve"> </w:t>
            </w:r>
            <w:r w:rsidRPr="006508EE">
              <w:rPr>
                <w:rFonts w:eastAsia="Verdana" w:cs="Verdana"/>
                <w:i/>
                <w:iCs/>
                <w:spacing w:val="-1"/>
                <w:lang w:val="es-CL"/>
              </w:rPr>
              <w:t>c</w:t>
            </w:r>
            <w:r w:rsidRPr="006508EE">
              <w:rPr>
                <w:rFonts w:eastAsia="Verdana" w:cs="Verdana"/>
                <w:i/>
                <w:iCs/>
                <w:lang w:val="es-CL"/>
              </w:rPr>
              <w:t>a</w:t>
            </w:r>
            <w:r w:rsidRPr="006508EE">
              <w:rPr>
                <w:rFonts w:eastAsia="Verdana" w:cs="Verdana"/>
                <w:i/>
                <w:iCs/>
                <w:spacing w:val="1"/>
                <w:lang w:val="es-CL"/>
              </w:rPr>
              <w:t>u</w:t>
            </w:r>
            <w:r w:rsidRPr="006508EE">
              <w:rPr>
                <w:rFonts w:eastAsia="Verdana" w:cs="Verdana"/>
                <w:i/>
                <w:iCs/>
                <w:spacing w:val="2"/>
                <w:lang w:val="es-CL"/>
              </w:rPr>
              <w:t>c</w:t>
            </w:r>
            <w:r w:rsidRPr="006508EE">
              <w:rPr>
                <w:rFonts w:eastAsia="Verdana" w:cs="Verdana"/>
                <w:i/>
                <w:iCs/>
                <w:lang w:val="es-CL"/>
              </w:rPr>
              <w:t>e</w:t>
            </w:r>
            <w:r w:rsidRPr="006508EE">
              <w:rPr>
                <w:rFonts w:eastAsia="Verdana" w:cs="Verdana"/>
                <w:i/>
                <w:iCs/>
                <w:spacing w:val="-6"/>
                <w:lang w:val="es-CL"/>
              </w:rPr>
              <w:t xml:space="preserve"> </w:t>
            </w:r>
            <w:r w:rsidRPr="006508EE">
              <w:rPr>
                <w:rFonts w:eastAsia="Verdana" w:cs="Verdana"/>
                <w:i/>
                <w:iCs/>
                <w:spacing w:val="2"/>
                <w:lang w:val="es-CL"/>
              </w:rPr>
              <w:t>s</w:t>
            </w:r>
            <w:r w:rsidRPr="006508EE">
              <w:rPr>
                <w:rFonts w:eastAsia="Verdana" w:cs="Verdana"/>
                <w:i/>
                <w:iCs/>
                <w:spacing w:val="-1"/>
                <w:lang w:val="es-CL"/>
              </w:rPr>
              <w:t>o</w:t>
            </w:r>
            <w:r w:rsidRPr="006508EE">
              <w:rPr>
                <w:rFonts w:eastAsia="Verdana" w:cs="Verdana"/>
                <w:i/>
                <w:iCs/>
                <w:spacing w:val="1"/>
                <w:lang w:val="es-CL"/>
              </w:rPr>
              <w:t>br</w:t>
            </w:r>
            <w:r w:rsidRPr="006508EE">
              <w:rPr>
                <w:rFonts w:eastAsia="Verdana" w:cs="Verdana"/>
                <w:i/>
                <w:iCs/>
                <w:lang w:val="es-CL"/>
              </w:rPr>
              <w:t>e</w:t>
            </w:r>
            <w:r w:rsidRPr="006508EE">
              <w:rPr>
                <w:rFonts w:eastAsia="Verdana" w:cs="Verdana"/>
                <w:i/>
                <w:iCs/>
                <w:spacing w:val="-7"/>
                <w:lang w:val="es-CL"/>
              </w:rPr>
              <w:t xml:space="preserve"> </w:t>
            </w:r>
            <w:r w:rsidRPr="006508EE">
              <w:rPr>
                <w:rFonts w:eastAsia="Verdana" w:cs="Verdana"/>
                <w:i/>
                <w:iCs/>
                <w:spacing w:val="2"/>
                <w:lang w:val="es-CL"/>
              </w:rPr>
              <w:t>l</w:t>
            </w:r>
            <w:r w:rsidRPr="006508EE">
              <w:rPr>
                <w:rFonts w:eastAsia="Verdana" w:cs="Verdana"/>
                <w:i/>
                <w:iCs/>
                <w:lang w:val="es-CL"/>
              </w:rPr>
              <w:t>a</w:t>
            </w:r>
            <w:r w:rsidRPr="006508EE">
              <w:rPr>
                <w:rFonts w:eastAsia="Verdana" w:cs="Verdana"/>
                <w:i/>
                <w:iCs/>
                <w:spacing w:val="-2"/>
                <w:lang w:val="es-CL"/>
              </w:rPr>
              <w:t xml:space="preserve"> </w:t>
            </w:r>
            <w:r w:rsidRPr="006508EE">
              <w:rPr>
                <w:rFonts w:eastAsia="Verdana" w:cs="Verdana"/>
                <w:i/>
                <w:iCs/>
                <w:lang w:val="es-CL"/>
              </w:rPr>
              <w:t>q</w:t>
            </w:r>
            <w:r w:rsidRPr="006508EE">
              <w:rPr>
                <w:rFonts w:eastAsia="Verdana" w:cs="Verdana"/>
                <w:i/>
                <w:iCs/>
                <w:spacing w:val="1"/>
                <w:lang w:val="es-CL"/>
              </w:rPr>
              <w:t>u</w:t>
            </w:r>
            <w:r w:rsidRPr="006508EE">
              <w:rPr>
                <w:rFonts w:eastAsia="Verdana" w:cs="Verdana"/>
                <w:i/>
                <w:iCs/>
                <w:spacing w:val="-1"/>
                <w:lang w:val="es-CL"/>
              </w:rPr>
              <w:t>e</w:t>
            </w:r>
            <w:r w:rsidRPr="006508EE">
              <w:rPr>
                <w:rFonts w:eastAsia="Verdana" w:cs="Verdana"/>
                <w:i/>
                <w:iCs/>
                <w:spacing w:val="1"/>
                <w:lang w:val="es-CL"/>
              </w:rPr>
              <w:t>b</w:t>
            </w:r>
            <w:r w:rsidRPr="006508EE">
              <w:rPr>
                <w:rFonts w:eastAsia="Verdana" w:cs="Verdana"/>
                <w:i/>
                <w:iCs/>
                <w:spacing w:val="-1"/>
                <w:lang w:val="es-CL"/>
              </w:rPr>
              <w:t>r</w:t>
            </w:r>
            <w:r w:rsidRPr="006508EE">
              <w:rPr>
                <w:rFonts w:eastAsia="Verdana" w:cs="Verdana"/>
                <w:i/>
                <w:iCs/>
                <w:lang w:val="es-CL"/>
              </w:rPr>
              <w:t>a</w:t>
            </w:r>
            <w:r w:rsidRPr="006508EE">
              <w:rPr>
                <w:rFonts w:eastAsia="Verdana" w:cs="Verdana"/>
                <w:i/>
                <w:iCs/>
                <w:spacing w:val="1"/>
                <w:lang w:val="es-CL"/>
              </w:rPr>
              <w:t>d</w:t>
            </w:r>
            <w:r w:rsidRPr="006508EE">
              <w:rPr>
                <w:rFonts w:eastAsia="Verdana" w:cs="Verdana"/>
                <w:i/>
                <w:iCs/>
                <w:lang w:val="es-CL"/>
              </w:rPr>
              <w:t>a</w:t>
            </w:r>
            <w:r w:rsidRPr="006508EE">
              <w:rPr>
                <w:rFonts w:eastAsia="Verdana" w:cs="Verdana"/>
                <w:i/>
                <w:iCs/>
                <w:spacing w:val="-7"/>
                <w:lang w:val="es-CL"/>
              </w:rPr>
              <w:t xml:space="preserve"> </w:t>
            </w:r>
            <w:r w:rsidRPr="006508EE">
              <w:rPr>
                <w:rFonts w:eastAsia="Verdana" w:cs="Verdana"/>
                <w:i/>
                <w:iCs/>
                <w:spacing w:val="-1"/>
                <w:lang w:val="es-CL"/>
              </w:rPr>
              <w:t>e</w:t>
            </w:r>
            <w:r w:rsidRPr="006508EE">
              <w:rPr>
                <w:rFonts w:eastAsia="Verdana" w:cs="Verdana"/>
                <w:i/>
                <w:iCs/>
                <w:lang w:val="es-CL"/>
              </w:rPr>
              <w:t>n</w:t>
            </w:r>
            <w:r w:rsidRPr="006508EE">
              <w:rPr>
                <w:rFonts w:eastAsia="Verdana" w:cs="Verdana"/>
                <w:i/>
                <w:iCs/>
                <w:spacing w:val="-1"/>
                <w:lang w:val="es-CL"/>
              </w:rPr>
              <w:t xml:space="preserve"> </w:t>
            </w:r>
            <w:r w:rsidRPr="006508EE">
              <w:rPr>
                <w:rFonts w:eastAsia="Verdana" w:cs="Verdana"/>
                <w:i/>
                <w:iCs/>
                <w:spacing w:val="1"/>
                <w:lang w:val="es-CL"/>
              </w:rPr>
              <w:t>co</w:t>
            </w:r>
            <w:r w:rsidRPr="006508EE">
              <w:rPr>
                <w:rFonts w:eastAsia="Verdana" w:cs="Verdana"/>
                <w:i/>
                <w:iCs/>
                <w:lang w:val="es-CL"/>
              </w:rPr>
              <w:t>men</w:t>
            </w:r>
            <w:r w:rsidRPr="006508EE">
              <w:rPr>
                <w:rFonts w:eastAsia="Verdana" w:cs="Verdana"/>
                <w:i/>
                <w:iCs/>
                <w:spacing w:val="1"/>
                <w:lang w:val="es-CL"/>
              </w:rPr>
              <w:t>t</w:t>
            </w:r>
            <w:r w:rsidRPr="006508EE">
              <w:rPr>
                <w:rFonts w:eastAsia="Verdana" w:cs="Verdana"/>
                <w:i/>
                <w:iCs/>
                <w:spacing w:val="-1"/>
                <w:lang w:val="es-CL"/>
              </w:rPr>
              <w:t>o</w:t>
            </w:r>
            <w:r w:rsidRPr="006508EE">
              <w:rPr>
                <w:rFonts w:eastAsia="Verdana" w:cs="Verdana"/>
                <w:i/>
                <w:iCs/>
                <w:lang w:val="es-CL"/>
              </w:rPr>
              <w:t>.</w:t>
            </w:r>
          </w:p>
          <w:p w:rsidR="008B04D1" w:rsidRPr="006508EE" w:rsidRDefault="008B04D1" w:rsidP="008B04D1">
            <w:pPr>
              <w:pStyle w:val="Prrafodelista"/>
              <w:rPr>
                <w:rFonts w:asciiTheme="minorHAnsi" w:eastAsia="Verdana" w:hAnsiTheme="minorHAnsi" w:cs="Verdana"/>
                <w:i/>
                <w:iCs/>
                <w:lang w:val="es-CL"/>
              </w:rPr>
            </w:pPr>
            <w:r w:rsidRPr="006508EE">
              <w:rPr>
                <w:rFonts w:asciiTheme="minorHAnsi" w:eastAsia="Verdana" w:hAnsiTheme="minorHAnsi" w:cs="Verdana"/>
                <w:i/>
                <w:iCs/>
                <w:lang w:val="es-CL"/>
              </w:rPr>
              <w:lastRenderedPageBreak/>
              <w:t>Seg</w:t>
            </w:r>
            <w:r w:rsidRPr="006508EE">
              <w:rPr>
                <w:rFonts w:asciiTheme="minorHAnsi" w:eastAsia="Verdana" w:hAnsiTheme="minorHAnsi" w:cs="Verdana"/>
                <w:i/>
                <w:iCs/>
                <w:spacing w:val="1"/>
                <w:lang w:val="es-CL"/>
              </w:rPr>
              <w:t>ú</w:t>
            </w:r>
            <w:r w:rsidRPr="006508EE">
              <w:rPr>
                <w:rFonts w:asciiTheme="minorHAnsi" w:eastAsia="Verdana" w:hAnsiTheme="minorHAnsi" w:cs="Verdana"/>
                <w:i/>
                <w:iCs/>
                <w:lang w:val="es-CL"/>
              </w:rPr>
              <w:t>n</w:t>
            </w:r>
            <w:r w:rsidRPr="006508EE">
              <w:rPr>
                <w:rFonts w:asciiTheme="minorHAnsi" w:eastAsia="Verdana" w:hAnsiTheme="minorHAnsi" w:cs="Verdana"/>
                <w:i/>
                <w:iCs/>
                <w:spacing w:val="44"/>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51"/>
                <w:lang w:val="es-CL"/>
              </w:rPr>
              <w:t xml:space="preserve"> </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CA</w:t>
            </w:r>
            <w:r w:rsidRPr="006508EE">
              <w:rPr>
                <w:rFonts w:asciiTheme="minorHAnsi" w:eastAsia="Verdana" w:hAnsiTheme="minorHAnsi" w:cs="Verdana"/>
                <w:i/>
                <w:iCs/>
                <w:spacing w:val="48"/>
                <w:lang w:val="es-CL"/>
              </w:rPr>
              <w:t xml:space="preserve"> </w:t>
            </w:r>
            <w:r w:rsidRPr="006508EE">
              <w:rPr>
                <w:rFonts w:asciiTheme="minorHAnsi" w:eastAsia="Verdana" w:hAnsiTheme="minorHAnsi" w:cs="Verdana"/>
                <w:i/>
                <w:iCs/>
                <w:lang w:val="es-CL"/>
              </w:rPr>
              <w:t>N°67</w:t>
            </w:r>
            <w:r w:rsidRPr="006508EE">
              <w:rPr>
                <w:rFonts w:asciiTheme="minorHAnsi" w:eastAsia="Verdana" w:hAnsiTheme="minorHAnsi" w:cs="Verdana"/>
                <w:i/>
                <w:iCs/>
                <w:spacing w:val="47"/>
                <w:lang w:val="es-CL"/>
              </w:rPr>
              <w:t xml:space="preserve"> </w:t>
            </w:r>
            <w:r w:rsidRPr="006508EE">
              <w:rPr>
                <w:rFonts w:asciiTheme="minorHAnsi" w:eastAsia="Verdana" w:hAnsiTheme="minorHAnsi" w:cs="Verdana"/>
                <w:i/>
                <w:iCs/>
                <w:spacing w:val="-2"/>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48"/>
                <w:lang w:val="es-CL"/>
              </w:rPr>
              <w:t xml:space="preserve"> </w:t>
            </w:r>
            <w:r w:rsidRPr="006508EE">
              <w:rPr>
                <w:rFonts w:asciiTheme="minorHAnsi" w:eastAsia="Verdana" w:hAnsiTheme="minorHAnsi" w:cs="Verdana"/>
                <w:i/>
                <w:iCs/>
                <w:lang w:val="es-CL"/>
              </w:rPr>
              <w:t>2</w:t>
            </w:r>
            <w:r w:rsidRPr="006508EE">
              <w:rPr>
                <w:rFonts w:asciiTheme="minorHAnsi" w:eastAsia="Verdana" w:hAnsiTheme="minorHAnsi" w:cs="Verdana"/>
                <w:i/>
                <w:iCs/>
                <w:spacing w:val="1"/>
                <w:lang w:val="es-CL"/>
              </w:rPr>
              <w:t>0</w:t>
            </w:r>
            <w:r w:rsidRPr="006508EE">
              <w:rPr>
                <w:rFonts w:asciiTheme="minorHAnsi" w:eastAsia="Verdana" w:hAnsiTheme="minorHAnsi" w:cs="Verdana"/>
                <w:i/>
                <w:iCs/>
                <w:lang w:val="es-CL"/>
              </w:rPr>
              <w:t>0</w:t>
            </w:r>
            <w:r w:rsidRPr="006508EE">
              <w:rPr>
                <w:rFonts w:asciiTheme="minorHAnsi" w:eastAsia="Verdana" w:hAnsiTheme="minorHAnsi" w:cs="Verdana"/>
                <w:i/>
                <w:iCs/>
                <w:spacing w:val="1"/>
                <w:lang w:val="es-CL"/>
              </w:rPr>
              <w:t>8</w:t>
            </w:r>
            <w:r w:rsidRPr="006508EE">
              <w:rPr>
                <w:rFonts w:asciiTheme="minorHAnsi" w:eastAsia="Verdana" w:hAnsiTheme="minorHAnsi" w:cs="Verdana"/>
                <w:i/>
                <w:iCs/>
                <w:lang w:val="es-CL"/>
              </w:rPr>
              <w:t>,</w:t>
            </w:r>
            <w:r w:rsidRPr="006508EE">
              <w:rPr>
                <w:rFonts w:asciiTheme="minorHAnsi" w:eastAsia="Verdana" w:hAnsiTheme="minorHAnsi" w:cs="Verdana"/>
                <w:i/>
                <w:iCs/>
                <w:spacing w:val="50"/>
                <w:lang w:val="es-CL"/>
              </w:rPr>
              <w:t xml:space="preserve"> </w:t>
            </w:r>
            <w:r w:rsidRPr="006508EE">
              <w:rPr>
                <w:rFonts w:asciiTheme="minorHAnsi" w:eastAsia="Verdana" w:hAnsiTheme="minorHAnsi" w:cs="Verdana"/>
                <w:i/>
                <w:iCs/>
                <w:lang w:val="es-CL"/>
              </w:rPr>
              <w:t>“</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50"/>
                <w:lang w:val="es-CL"/>
              </w:rPr>
              <w:t xml:space="preserve"> </w:t>
            </w:r>
            <w:r w:rsidRPr="006508EE">
              <w:rPr>
                <w:rFonts w:asciiTheme="minorHAnsi" w:eastAsia="Verdana" w:hAnsiTheme="minorHAnsi" w:cs="Verdana"/>
                <w:i/>
                <w:iCs/>
                <w:lang w:val="es-CL"/>
              </w:rPr>
              <w:t>l</w:t>
            </w:r>
            <w:r w:rsidRPr="006508EE">
              <w:rPr>
                <w:rFonts w:asciiTheme="minorHAnsi" w:eastAsia="Verdana" w:hAnsiTheme="minorHAnsi" w:cs="Verdana"/>
                <w:i/>
                <w:iCs/>
                <w:spacing w:val="1"/>
                <w:lang w:val="es-CL"/>
              </w:rPr>
              <w:t>ug</w:t>
            </w:r>
            <w:r w:rsidRPr="006508EE">
              <w:rPr>
                <w:rFonts w:asciiTheme="minorHAnsi" w:eastAsia="Verdana" w:hAnsiTheme="minorHAnsi" w:cs="Verdana"/>
                <w:i/>
                <w:iCs/>
                <w:lang w:val="es-CL"/>
              </w:rPr>
              <w:t>ar</w:t>
            </w:r>
            <w:r w:rsidRPr="006508EE">
              <w:rPr>
                <w:rFonts w:asciiTheme="minorHAnsi" w:eastAsia="Verdana" w:hAnsiTheme="minorHAnsi" w:cs="Verdana"/>
                <w:i/>
                <w:iCs/>
                <w:spacing w:val="46"/>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2"/>
                <w:lang w:val="es-CL"/>
              </w:rPr>
              <w:t>n</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44"/>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48"/>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f</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ct</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án</w:t>
            </w:r>
            <w:r w:rsidRPr="006508EE">
              <w:rPr>
                <w:rFonts w:asciiTheme="minorHAnsi" w:eastAsia="Verdana" w:hAnsiTheme="minorHAnsi" w:cs="Verdana"/>
                <w:i/>
                <w:iCs/>
                <w:spacing w:val="43"/>
                <w:lang w:val="es-CL"/>
              </w:rPr>
              <w:t xml:space="preserve"> </w:t>
            </w:r>
            <w:r w:rsidRPr="006508EE">
              <w:rPr>
                <w:rFonts w:asciiTheme="minorHAnsi" w:eastAsia="Verdana" w:hAnsiTheme="minorHAnsi" w:cs="Verdana"/>
                <w:i/>
                <w:iCs/>
                <w:lang w:val="es-CL"/>
              </w:rPr>
              <w:t>la</w:t>
            </w:r>
            <w:r w:rsidRPr="006508EE">
              <w:rPr>
                <w:rFonts w:asciiTheme="minorHAnsi" w:eastAsia="Verdana" w:hAnsiTheme="minorHAnsi" w:cs="Verdana"/>
                <w:i/>
                <w:iCs/>
                <w:spacing w:val="51"/>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c</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2"/>
                <w:lang w:val="es-CL"/>
              </w:rPr>
              <w:t>a</w:t>
            </w:r>
            <w:r w:rsidRPr="006508EE">
              <w:rPr>
                <w:rFonts w:asciiTheme="minorHAnsi" w:eastAsia="Verdana" w:hAnsiTheme="minorHAnsi" w:cs="Verdana"/>
                <w:i/>
                <w:iCs/>
                <w:lang w:val="es-CL"/>
              </w:rPr>
              <w:t>,</w:t>
            </w:r>
            <w:r w:rsidRPr="006508EE">
              <w:rPr>
                <w:rFonts w:asciiTheme="minorHAnsi" w:eastAsia="Verdana" w:hAnsiTheme="minorHAnsi" w:cs="Verdana"/>
                <w:i/>
                <w:iCs/>
                <w:spacing w:val="42"/>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48"/>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3"/>
                <w:lang w:val="es-CL"/>
              </w:rPr>
              <w:t>n</w:t>
            </w:r>
            <w:r w:rsidRPr="006508EE">
              <w:rPr>
                <w:rFonts w:asciiTheme="minorHAnsi" w:eastAsia="Verdana" w:hAnsiTheme="minorHAnsi" w:cs="Verdana"/>
                <w:i/>
                <w:iCs/>
                <w:lang w:val="es-CL"/>
              </w:rPr>
              <w:t>cu</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 xml:space="preserve">a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o</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l</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s</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lang w:val="es-CL"/>
              </w:rPr>
              <w:t>lím</w:t>
            </w:r>
            <w:r w:rsidRPr="006508EE">
              <w:rPr>
                <w:rFonts w:asciiTheme="minorHAnsi" w:eastAsia="Verdana" w:hAnsiTheme="minorHAnsi" w:cs="Verdana"/>
                <w:i/>
                <w:iCs/>
                <w:spacing w:val="1"/>
                <w:lang w:val="es-CL"/>
              </w:rPr>
              <w:t>it</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pr</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io</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1"/>
                <w:lang w:val="es-CL"/>
              </w:rPr>
              <w:t>pr</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p</w:t>
            </w:r>
            <w:r w:rsidRPr="006508EE">
              <w:rPr>
                <w:rFonts w:asciiTheme="minorHAnsi" w:eastAsia="Verdana" w:hAnsiTheme="minorHAnsi" w:cs="Verdana"/>
                <w:i/>
                <w:iCs/>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3"/>
                <w:lang w:val="es-CL"/>
              </w:rPr>
              <w:t>d</w:t>
            </w:r>
            <w:r w:rsidRPr="006508EE">
              <w:rPr>
                <w:rFonts w:asciiTheme="minorHAnsi" w:eastAsia="Verdana" w:hAnsiTheme="minorHAnsi" w:cs="Verdana"/>
                <w:i/>
                <w:iCs/>
                <w:lang w:val="es-CL"/>
              </w:rPr>
              <w:t>ad</w:t>
            </w:r>
            <w:r w:rsidRPr="006508EE">
              <w:rPr>
                <w:rFonts w:asciiTheme="minorHAnsi" w:eastAsia="Verdana" w:hAnsiTheme="minorHAnsi" w:cs="Verdana"/>
                <w:i/>
                <w:iCs/>
                <w:spacing w:val="1"/>
                <w:lang w:val="es-CL"/>
              </w:rPr>
              <w:t xml:space="preserve"> 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i</w:t>
            </w:r>
            <w:r w:rsidRPr="006508EE">
              <w:rPr>
                <w:rFonts w:asciiTheme="minorHAnsi" w:eastAsia="Verdana" w:hAnsiTheme="minorHAnsi" w:cs="Verdana"/>
                <w:i/>
                <w:iCs/>
                <w:spacing w:val="1"/>
                <w:lang w:val="es-CL"/>
              </w:rPr>
              <w:t>tu</w:t>
            </w:r>
            <w:r w:rsidRPr="006508EE">
              <w:rPr>
                <w:rFonts w:asciiTheme="minorHAnsi" w:eastAsia="Verdana" w:hAnsiTheme="minorHAnsi" w:cs="Verdana"/>
                <w:i/>
                <w:iCs/>
                <w:lang w:val="es-CL"/>
              </w:rPr>
              <w:t>la</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La</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1"/>
                <w:lang w:val="es-CL"/>
              </w:rPr>
              <w:t>ub</w:t>
            </w:r>
            <w:r w:rsidRPr="006508EE">
              <w:rPr>
                <w:rFonts w:asciiTheme="minorHAnsi" w:eastAsia="Verdana" w:hAnsiTheme="minorHAnsi" w:cs="Verdana"/>
                <w:i/>
                <w:iCs/>
                <w:lang w:val="es-CL"/>
              </w:rPr>
              <w:t>i</w:t>
            </w:r>
            <w:r w:rsidRPr="006508EE">
              <w:rPr>
                <w:rFonts w:asciiTheme="minorHAnsi" w:eastAsia="Verdana" w:hAnsiTheme="minorHAnsi" w:cs="Verdana"/>
                <w:i/>
                <w:iCs/>
                <w:spacing w:val="2"/>
                <w:lang w:val="es-CL"/>
              </w:rPr>
              <w:t>c</w:t>
            </w:r>
            <w:r w:rsidRPr="006508EE">
              <w:rPr>
                <w:rFonts w:asciiTheme="minorHAnsi" w:eastAsia="Verdana" w:hAnsiTheme="minorHAnsi" w:cs="Verdana"/>
                <w:i/>
                <w:iCs/>
                <w:lang w:val="es-CL"/>
              </w:rPr>
              <w:t>ación</w:t>
            </w:r>
            <w:r w:rsidRPr="006508EE">
              <w:rPr>
                <w:rFonts w:asciiTheme="minorHAnsi" w:eastAsia="Verdana" w:hAnsiTheme="minorHAnsi" w:cs="Verdana"/>
                <w:i/>
                <w:iCs/>
                <w:spacing w:val="1"/>
                <w:lang w:val="es-CL"/>
              </w:rPr>
              <w:t xml:space="preserve"> ge</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2"/>
                <w:lang w:val="es-CL"/>
              </w:rPr>
              <w:t>á</w:t>
            </w:r>
            <w:r w:rsidRPr="006508EE">
              <w:rPr>
                <w:rFonts w:asciiTheme="minorHAnsi" w:eastAsia="Verdana" w:hAnsiTheme="minorHAnsi" w:cs="Verdana"/>
                <w:i/>
                <w:iCs/>
                <w:lang w:val="es-CL"/>
              </w:rPr>
              <w:t xml:space="preserve">fica </w:t>
            </w:r>
            <w:r w:rsidRPr="006508EE">
              <w:rPr>
                <w:rFonts w:asciiTheme="minorHAnsi" w:eastAsia="Verdana" w:hAnsiTheme="minorHAnsi" w:cs="Verdana"/>
                <w:i/>
                <w:iCs/>
                <w:spacing w:val="3"/>
                <w:lang w:val="es-CL"/>
              </w:rPr>
              <w:t>d</w:t>
            </w:r>
            <w:r w:rsidRPr="006508EE">
              <w:rPr>
                <w:rFonts w:asciiTheme="minorHAnsi" w:eastAsia="Verdana" w:hAnsiTheme="minorHAnsi" w:cs="Verdana"/>
                <w:i/>
                <w:iCs/>
                <w:lang w:val="es-CL"/>
              </w:rPr>
              <w:t xml:space="preserve">e </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f</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re</w:t>
            </w:r>
            <w:r w:rsidRPr="006508EE">
              <w:rPr>
                <w:rFonts w:asciiTheme="minorHAnsi" w:eastAsia="Verdana" w:hAnsiTheme="minorHAnsi" w:cs="Verdana"/>
                <w:i/>
                <w:iCs/>
                <w:spacing w:val="3"/>
                <w:lang w:val="es-CL"/>
              </w:rPr>
              <w:t>n</w:t>
            </w:r>
            <w:r w:rsidRPr="006508EE">
              <w:rPr>
                <w:rFonts w:asciiTheme="minorHAnsi" w:eastAsia="Verdana" w:hAnsiTheme="minorHAnsi" w:cs="Verdana"/>
                <w:i/>
                <w:iCs/>
                <w:lang w:val="es-CL"/>
              </w:rPr>
              <w:t>cia</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lang w:val="es-CL"/>
              </w:rPr>
              <w:t>la</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z</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a</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sp</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spacing w:val="3"/>
                <w:lang w:val="es-CL"/>
              </w:rPr>
              <w:t>d</w:t>
            </w:r>
            <w:r w:rsidRPr="006508EE">
              <w:rPr>
                <w:rFonts w:asciiTheme="minorHAnsi" w:eastAsia="Verdana" w:hAnsiTheme="minorHAnsi" w:cs="Verdana"/>
                <w:i/>
                <w:iCs/>
                <w:lang w:val="es-CL"/>
              </w:rPr>
              <w:t>e a</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lang w:val="es-CL"/>
              </w:rPr>
              <w:t>las</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3"/>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as</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lang w:val="es-CL"/>
              </w:rPr>
              <w:t>UTM</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19</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tu</w:t>
            </w:r>
            <w:r w:rsidRPr="006508EE">
              <w:rPr>
                <w:rFonts w:asciiTheme="minorHAnsi" w:eastAsia="Verdana" w:hAnsiTheme="minorHAnsi" w:cs="Verdana"/>
                <w:i/>
                <w:iCs/>
                <w:lang w:val="es-CL"/>
              </w:rPr>
              <w:t>m</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lang w:val="es-CL"/>
              </w:rPr>
              <w:t>W</w:t>
            </w:r>
            <w:r w:rsidRPr="006508EE">
              <w:rPr>
                <w:rFonts w:asciiTheme="minorHAnsi" w:eastAsia="Verdana" w:hAnsiTheme="minorHAnsi" w:cs="Verdana"/>
                <w:i/>
                <w:iCs/>
                <w:spacing w:val="-1"/>
                <w:lang w:val="es-CL"/>
              </w:rPr>
              <w:t>G</w:t>
            </w:r>
            <w:r w:rsidRPr="006508EE">
              <w:rPr>
                <w:rFonts w:asciiTheme="minorHAnsi" w:eastAsia="Verdana" w:hAnsiTheme="minorHAnsi" w:cs="Verdana"/>
                <w:i/>
                <w:iCs/>
                <w:lang w:val="es-CL"/>
              </w:rPr>
              <w:t>S</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84</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6.0</w:t>
            </w:r>
            <w:r w:rsidRPr="006508EE">
              <w:rPr>
                <w:rFonts w:asciiTheme="minorHAnsi" w:eastAsia="Verdana" w:hAnsiTheme="minorHAnsi" w:cs="Verdana"/>
                <w:i/>
                <w:iCs/>
                <w:spacing w:val="1"/>
                <w:lang w:val="es-CL"/>
              </w:rPr>
              <w:t>3</w:t>
            </w:r>
            <w:r w:rsidRPr="006508EE">
              <w:rPr>
                <w:rFonts w:asciiTheme="minorHAnsi" w:eastAsia="Verdana" w:hAnsiTheme="minorHAnsi" w:cs="Verdana"/>
                <w:i/>
                <w:iCs/>
                <w:spacing w:val="3"/>
                <w:lang w:val="es-CL"/>
              </w:rPr>
              <w:t>5</w:t>
            </w:r>
            <w:r w:rsidRPr="006508EE">
              <w:rPr>
                <w:rFonts w:asciiTheme="minorHAnsi" w:eastAsia="Verdana" w:hAnsiTheme="minorHAnsi" w:cs="Verdana"/>
                <w:i/>
                <w:iCs/>
                <w:lang w:val="es-CL"/>
              </w:rPr>
              <w:t>.801</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lang w:val="es-CL"/>
              </w:rPr>
              <w:t xml:space="preserve">m </w:t>
            </w:r>
            <w:r w:rsidRPr="006508EE">
              <w:rPr>
                <w:rFonts w:asciiTheme="minorHAnsi" w:eastAsia="Verdana" w:hAnsiTheme="minorHAnsi" w:cs="Verdana"/>
                <w:i/>
                <w:iCs/>
                <w:spacing w:val="1"/>
                <w:lang w:val="es-CL"/>
              </w:rPr>
              <w:t>(</w:t>
            </w:r>
            <w:r w:rsidRPr="006508EE">
              <w:rPr>
                <w:rFonts w:asciiTheme="minorHAnsi" w:eastAsia="Verdana" w:hAnsiTheme="minorHAnsi" w:cs="Verdana"/>
                <w:i/>
                <w:iCs/>
                <w:lang w:val="es-CL"/>
              </w:rPr>
              <w:t>N)</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lang w:val="es-CL"/>
              </w:rPr>
              <w:t>y</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lang w:val="es-CL"/>
              </w:rPr>
              <w:t>2</w:t>
            </w:r>
            <w:r w:rsidRPr="006508EE">
              <w:rPr>
                <w:rFonts w:asciiTheme="minorHAnsi" w:eastAsia="Verdana" w:hAnsiTheme="minorHAnsi" w:cs="Verdana"/>
                <w:i/>
                <w:iCs/>
                <w:spacing w:val="1"/>
                <w:lang w:val="es-CL"/>
              </w:rPr>
              <w:t>8</w:t>
            </w:r>
            <w:r w:rsidRPr="006508EE">
              <w:rPr>
                <w:rFonts w:asciiTheme="minorHAnsi" w:eastAsia="Verdana" w:hAnsiTheme="minorHAnsi" w:cs="Verdana"/>
                <w:i/>
                <w:iCs/>
                <w:lang w:val="es-CL"/>
              </w:rPr>
              <w:t>0.4</w:t>
            </w:r>
            <w:r w:rsidRPr="006508EE">
              <w:rPr>
                <w:rFonts w:asciiTheme="minorHAnsi" w:eastAsia="Verdana" w:hAnsiTheme="minorHAnsi" w:cs="Verdana"/>
                <w:i/>
                <w:iCs/>
                <w:spacing w:val="1"/>
                <w:lang w:val="es-CL"/>
              </w:rPr>
              <w:t>5</w:t>
            </w:r>
            <w:r w:rsidRPr="006508EE">
              <w:rPr>
                <w:rFonts w:asciiTheme="minorHAnsi" w:eastAsia="Verdana" w:hAnsiTheme="minorHAnsi" w:cs="Verdana"/>
                <w:i/>
                <w:iCs/>
                <w:lang w:val="es-CL"/>
              </w:rPr>
              <w:t>3</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m</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5"/>
                <w:lang w:val="es-CL"/>
              </w:rPr>
              <w:t>)</w:t>
            </w:r>
            <w:r w:rsidRPr="006508EE">
              <w:rPr>
                <w:rFonts w:asciiTheme="minorHAnsi" w:eastAsia="Verdana" w:hAnsiTheme="minorHAnsi" w:cs="Verdana"/>
                <w:i/>
                <w:iCs/>
                <w:lang w:val="es-CL"/>
              </w:rPr>
              <w:t>.</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3"/>
                <w:lang w:val="es-CL"/>
              </w:rPr>
              <w:t>q</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2"/>
                <w:lang w:val="es-CL"/>
              </w:rPr>
              <w:t>c</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rr</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sp</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spacing w:val="3"/>
                <w:lang w:val="es-CL"/>
              </w:rPr>
              <w:t>d</w:t>
            </w:r>
            <w:r w:rsidRPr="006508EE">
              <w:rPr>
                <w:rFonts w:asciiTheme="minorHAnsi" w:eastAsia="Verdana" w:hAnsiTheme="minorHAnsi" w:cs="Verdana"/>
                <w:i/>
                <w:iCs/>
                <w:lang w:val="es-CL"/>
              </w:rPr>
              <w:t>e al</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5"/>
                <w:lang w:val="es-CL"/>
              </w:rPr>
              <w:t>s</w:t>
            </w:r>
            <w:r w:rsidRPr="006508EE">
              <w:rPr>
                <w:rFonts w:asciiTheme="minorHAnsi" w:eastAsia="Verdana" w:hAnsiTheme="minorHAnsi" w:cs="Verdana"/>
                <w:i/>
                <w:iCs/>
                <w:lang w:val="es-CL"/>
              </w:rPr>
              <w:t>mo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3"/>
                <w:lang w:val="es-CL"/>
              </w:rPr>
              <w:t>d</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nd</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f</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ct</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á</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3"/>
                <w:lang w:val="es-CL"/>
              </w:rPr>
              <w:t>m</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i</w:t>
            </w:r>
            <w:r w:rsidRPr="006508EE">
              <w:rPr>
                <w:rFonts w:asciiTheme="minorHAnsi" w:eastAsia="Verdana" w:hAnsiTheme="minorHAnsi" w:cs="Verdana"/>
                <w:i/>
                <w:iCs/>
                <w:spacing w:val="1"/>
                <w:lang w:val="es-CL"/>
              </w:rPr>
              <w:t>t</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 D</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cho</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lang w:val="es-CL"/>
              </w:rPr>
              <w:t>m</w:t>
            </w:r>
            <w:r w:rsidRPr="006508EE">
              <w:rPr>
                <w:rFonts w:asciiTheme="minorHAnsi" w:eastAsia="Verdana" w:hAnsiTheme="minorHAnsi" w:cs="Verdana"/>
                <w:i/>
                <w:iCs/>
                <w:spacing w:val="2"/>
                <w:lang w:val="es-CL"/>
              </w:rPr>
              <w:t>u</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t</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2"/>
                <w:lang w:val="es-CL"/>
              </w:rPr>
              <w:t>F</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gu</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2</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3"/>
                <w:lang w:val="es-CL"/>
              </w:rPr>
              <w:t>m</w:t>
            </w:r>
            <w:r w:rsidRPr="006508EE">
              <w:rPr>
                <w:rFonts w:asciiTheme="minorHAnsi" w:eastAsia="Verdana" w:hAnsiTheme="minorHAnsi" w:cs="Verdana"/>
                <w:i/>
                <w:iCs/>
                <w:lang w:val="es-CL"/>
              </w:rPr>
              <w:t>o</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P-</w:t>
            </w:r>
            <w:r w:rsidRPr="006508EE">
              <w:rPr>
                <w:rFonts w:asciiTheme="minorHAnsi" w:eastAsia="Verdana" w:hAnsiTheme="minorHAnsi" w:cs="Verdana"/>
                <w:i/>
                <w:iCs/>
                <w:lang w:val="es-CL"/>
              </w:rPr>
              <w:t>5,</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i</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n</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 xml:space="preserve">o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2"/>
                <w:lang w:val="es-CL"/>
              </w:rPr>
              <w:t>s</w:t>
            </w:r>
            <w:r w:rsidRPr="006508EE">
              <w:rPr>
                <w:rFonts w:asciiTheme="minorHAnsi" w:eastAsia="Verdana" w:hAnsiTheme="minorHAnsi" w:cs="Verdana"/>
                <w:i/>
                <w:iCs/>
                <w:lang w:val="es-CL"/>
              </w:rPr>
              <w:t>e</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stá</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 xml:space="preserve">a </w:t>
            </w:r>
            <w:r w:rsidRPr="006508EE">
              <w:rPr>
                <w:rFonts w:asciiTheme="minorHAnsi" w:eastAsia="Verdana" w:hAnsiTheme="minorHAnsi" w:cs="Verdana"/>
                <w:i/>
                <w:iCs/>
                <w:spacing w:val="1"/>
                <w:lang w:val="es-CL"/>
              </w:rPr>
              <w:t>p</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áct</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ca</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2"/>
                <w:lang w:val="es-CL"/>
              </w:rPr>
              <w:t>s</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g</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nd</w:t>
            </w:r>
            <w:r w:rsidRPr="006508EE">
              <w:rPr>
                <w:rFonts w:asciiTheme="minorHAnsi" w:eastAsia="Verdana" w:hAnsiTheme="minorHAnsi" w:cs="Verdana"/>
                <w:i/>
                <w:iCs/>
                <w:lang w:val="es-CL"/>
              </w:rPr>
              <w:t>o</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 xml:space="preserve">n </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t</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o</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u</w:t>
            </w:r>
            <w:r w:rsidRPr="006508EE">
              <w:rPr>
                <w:rFonts w:asciiTheme="minorHAnsi" w:eastAsia="Verdana" w:hAnsiTheme="minorHAnsi" w:cs="Verdana"/>
                <w:i/>
                <w:iCs/>
                <w:spacing w:val="2"/>
                <w:lang w:val="es-CL"/>
              </w:rPr>
              <w:t>c</w:t>
            </w:r>
            <w:r w:rsidRPr="006508EE">
              <w:rPr>
                <w:rFonts w:asciiTheme="minorHAnsi" w:eastAsia="Verdana" w:hAnsiTheme="minorHAnsi" w:cs="Verdana"/>
                <w:i/>
                <w:iCs/>
                <w:lang w:val="es-CL"/>
              </w:rPr>
              <w:t>e</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5"/>
                <w:lang w:val="es-CL"/>
              </w:rPr>
              <w:t>P</w:t>
            </w:r>
            <w:r w:rsidRPr="006508EE">
              <w:rPr>
                <w:rFonts w:asciiTheme="minorHAnsi" w:eastAsia="Verdana" w:hAnsiTheme="minorHAnsi" w:cs="Verdana"/>
                <w:i/>
                <w:iCs/>
                <w:spacing w:val="1"/>
                <w:lang w:val="es-CL"/>
              </w:rPr>
              <w:t>-</w:t>
            </w:r>
            <w:r w:rsidRPr="006508EE">
              <w:rPr>
                <w:rFonts w:asciiTheme="minorHAnsi" w:eastAsia="Verdana" w:hAnsiTheme="minorHAnsi" w:cs="Verdana"/>
                <w:i/>
                <w:iCs/>
                <w:spacing w:val="3"/>
                <w:lang w:val="es-CL"/>
              </w:rPr>
              <w:t>1</w:t>
            </w:r>
            <w:r w:rsidRPr="006508EE">
              <w:rPr>
                <w:rFonts w:asciiTheme="minorHAnsi" w:eastAsia="Verdana" w:hAnsiTheme="minorHAnsi" w:cs="Verdana"/>
                <w:i/>
                <w:iCs/>
                <w:spacing w:val="1"/>
                <w:lang w:val="es-CL"/>
              </w:rPr>
              <w:t>)</w:t>
            </w:r>
            <w:r w:rsidRPr="006508EE">
              <w:rPr>
                <w:rFonts w:asciiTheme="minorHAnsi" w:eastAsia="Verdana" w:hAnsiTheme="minorHAnsi" w:cs="Verdana"/>
                <w:i/>
                <w:iCs/>
                <w:lang w:val="es-CL"/>
              </w:rPr>
              <w:t>.</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P-</w:t>
            </w:r>
            <w:r w:rsidRPr="006508EE">
              <w:rPr>
                <w:rFonts w:asciiTheme="minorHAnsi" w:eastAsia="Verdana" w:hAnsiTheme="minorHAnsi" w:cs="Verdana"/>
                <w:i/>
                <w:iCs/>
                <w:lang w:val="es-CL"/>
              </w:rPr>
              <w:t>5</w:t>
            </w:r>
            <w:r w:rsidRPr="006508EE">
              <w:rPr>
                <w:rFonts w:asciiTheme="minorHAnsi" w:eastAsia="Verdana" w:hAnsiTheme="minorHAnsi" w:cs="Verdana"/>
                <w:i/>
                <w:iCs/>
                <w:spacing w:val="-1"/>
                <w:lang w:val="es-CL"/>
              </w:rPr>
              <w:t xml:space="preserve"> e</w:t>
            </w:r>
            <w:r w:rsidRPr="006508EE">
              <w:rPr>
                <w:rFonts w:asciiTheme="minorHAnsi" w:eastAsia="Verdana" w:hAnsiTheme="minorHAnsi" w:cs="Verdana"/>
                <w:i/>
                <w:iCs/>
                <w:lang w:val="es-CL"/>
              </w:rPr>
              <w:t xml:space="preserve">n </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nt</w:t>
            </w:r>
            <w:r w:rsidRPr="006508EE">
              <w:rPr>
                <w:rFonts w:asciiTheme="minorHAnsi" w:eastAsia="Verdana" w:hAnsiTheme="minorHAnsi" w:cs="Verdana"/>
                <w:i/>
                <w:iCs/>
                <w:lang w:val="es-CL"/>
              </w:rPr>
              <w:t>o</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lang w:val="es-CL"/>
              </w:rPr>
              <w:t>ser</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ub</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3"/>
                <w:lang w:val="es-CL"/>
              </w:rPr>
              <w:t>í</w:t>
            </w:r>
            <w:r w:rsidRPr="006508EE">
              <w:rPr>
                <w:rFonts w:asciiTheme="minorHAnsi" w:eastAsia="Verdana" w:hAnsiTheme="minorHAnsi" w:cs="Verdana"/>
                <w:i/>
                <w:iCs/>
                <w:lang w:val="es-CL"/>
              </w:rPr>
              <w:t>a</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1"/>
                <w:lang w:val="es-CL"/>
              </w:rPr>
              <w:t>b</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e</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n ca</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ce</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t</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f</w:t>
            </w:r>
            <w:r w:rsidRPr="006508EE">
              <w:rPr>
                <w:rFonts w:asciiTheme="minorHAnsi" w:eastAsia="Verdana" w:hAnsiTheme="minorHAnsi" w:cs="Verdana"/>
                <w:i/>
                <w:iCs/>
                <w:spacing w:val="2"/>
                <w:lang w:val="es-CL"/>
              </w:rPr>
              <w:t>i</w:t>
            </w:r>
            <w:r w:rsidRPr="006508EE">
              <w:rPr>
                <w:rFonts w:asciiTheme="minorHAnsi" w:eastAsia="Verdana" w:hAnsiTheme="minorHAnsi" w:cs="Verdana"/>
                <w:i/>
                <w:iCs/>
                <w:spacing w:val="-3"/>
                <w:lang w:val="es-CL"/>
              </w:rPr>
              <w:t>c</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2"/>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w:t>
            </w:r>
          </w:p>
          <w:p w:rsidR="008B04D1" w:rsidRPr="006508EE" w:rsidRDefault="008B04D1" w:rsidP="008B04D1">
            <w:pPr>
              <w:pStyle w:val="Prrafodelista"/>
              <w:rPr>
                <w:rFonts w:asciiTheme="minorHAnsi" w:eastAsia="Verdana" w:hAnsiTheme="minorHAnsi" w:cs="Verdana"/>
                <w:i/>
                <w:iCs/>
                <w:spacing w:val="1"/>
                <w:lang w:val="es-CL"/>
              </w:rPr>
            </w:pPr>
            <w:r w:rsidRPr="006508EE">
              <w:rPr>
                <w:rFonts w:asciiTheme="minorHAnsi" w:eastAsia="Verdana" w:hAnsiTheme="minorHAnsi" w:cs="Verdana"/>
                <w:i/>
                <w:iCs/>
                <w:lang w:val="es-CL"/>
              </w:rPr>
              <w:t>A</w:t>
            </w:r>
            <w:r w:rsidRPr="006508EE">
              <w:rPr>
                <w:rFonts w:asciiTheme="minorHAnsi" w:eastAsia="Verdana" w:hAnsiTheme="minorHAnsi" w:cs="Verdana"/>
                <w:i/>
                <w:iCs/>
                <w:spacing w:val="2"/>
                <w:lang w:val="es-CL"/>
              </w:rPr>
              <w:t>h</w:t>
            </w:r>
            <w:r w:rsidRPr="006508EE">
              <w:rPr>
                <w:rFonts w:asciiTheme="minorHAnsi" w:eastAsia="Verdana" w:hAnsiTheme="minorHAnsi" w:cs="Verdana"/>
                <w:i/>
                <w:iCs/>
                <w:spacing w:val="-1"/>
                <w:lang w:val="es-CL"/>
              </w:rPr>
              <w:t>or</w:t>
            </w:r>
            <w:r w:rsidRPr="006508EE">
              <w:rPr>
                <w:rFonts w:asciiTheme="minorHAnsi" w:eastAsia="Verdana" w:hAnsiTheme="minorHAnsi" w:cs="Verdana"/>
                <w:i/>
                <w:iCs/>
                <w:lang w:val="es-CL"/>
              </w:rPr>
              <w:t>a</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b</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a</w:t>
            </w:r>
            <w:r w:rsidRPr="006508EE">
              <w:rPr>
                <w:rFonts w:asciiTheme="minorHAnsi" w:eastAsia="Verdana" w:hAnsiTheme="minorHAnsi" w:cs="Verdana"/>
                <w:i/>
                <w:iCs/>
                <w:lang w:val="es-CL"/>
              </w:rPr>
              <w:t>l</w:t>
            </w:r>
            <w:r w:rsidRPr="006508EE">
              <w:rPr>
                <w:rFonts w:asciiTheme="minorHAnsi" w:eastAsia="Verdana" w:hAnsiTheme="minorHAnsi" w:cs="Verdana"/>
                <w:i/>
                <w:iCs/>
                <w:spacing w:val="17"/>
                <w:lang w:val="es-CL"/>
              </w:rPr>
              <w:t xml:space="preserve"> </w:t>
            </w:r>
            <w:r w:rsidRPr="006508EE">
              <w:rPr>
                <w:rFonts w:asciiTheme="minorHAnsi" w:eastAsia="Verdana" w:hAnsiTheme="minorHAnsi" w:cs="Verdana"/>
                <w:i/>
                <w:iCs/>
                <w:spacing w:val="-1"/>
                <w:lang w:val="es-CL"/>
              </w:rPr>
              <w:t>re</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sar</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14"/>
                <w:lang w:val="es-CL"/>
              </w:rPr>
              <w:t xml:space="preserve"> </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2"/>
                <w:lang w:val="es-CL"/>
              </w:rPr>
              <w:t>I</w:t>
            </w:r>
            <w:r w:rsidRPr="006508EE">
              <w:rPr>
                <w:rFonts w:asciiTheme="minorHAnsi" w:eastAsia="Verdana" w:hAnsiTheme="minorHAnsi" w:cs="Verdana"/>
                <w:i/>
                <w:iCs/>
                <w:spacing w:val="2"/>
                <w:lang w:val="es-CL"/>
              </w:rPr>
              <w:t>.</w:t>
            </w:r>
            <w:r w:rsidRPr="006508EE">
              <w:rPr>
                <w:rFonts w:asciiTheme="minorHAnsi" w:eastAsia="Verdana" w:hAnsiTheme="minorHAnsi" w:cs="Verdana"/>
                <w:i/>
                <w:iCs/>
                <w:spacing w:val="-1"/>
                <w:lang w:val="es-CL"/>
              </w:rPr>
              <w:t>G</w:t>
            </w:r>
            <w:r w:rsidRPr="006508EE">
              <w:rPr>
                <w:rFonts w:asciiTheme="minorHAnsi" w:eastAsia="Verdana" w:hAnsiTheme="minorHAnsi" w:cs="Verdana"/>
                <w:i/>
                <w:iCs/>
                <w:lang w:val="es-CL"/>
              </w:rPr>
              <w:t>.</w:t>
            </w:r>
            <w:r w:rsidRPr="006508EE">
              <w:rPr>
                <w:rFonts w:asciiTheme="minorHAnsi" w:eastAsia="Verdana" w:hAnsiTheme="minorHAnsi" w:cs="Verdana"/>
                <w:i/>
                <w:iCs/>
                <w:spacing w:val="2"/>
                <w:lang w:val="es-CL"/>
              </w:rPr>
              <w:t>M</w:t>
            </w:r>
            <w:r w:rsidRPr="006508EE">
              <w:rPr>
                <w:rFonts w:asciiTheme="minorHAnsi" w:eastAsia="Verdana" w:hAnsiTheme="minorHAnsi" w:cs="Verdana"/>
                <w:i/>
                <w:iCs/>
                <w:lang w:val="es-CL"/>
              </w:rPr>
              <w:t>.</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F-</w:t>
            </w:r>
            <w:r w:rsidRPr="006508EE">
              <w:rPr>
                <w:rFonts w:asciiTheme="minorHAnsi" w:eastAsia="Verdana" w:hAnsiTheme="minorHAnsi" w:cs="Verdana"/>
                <w:i/>
                <w:iCs/>
                <w:lang w:val="es-CL"/>
              </w:rPr>
              <w:t>70</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15"/>
                <w:lang w:val="es-CL"/>
              </w:rPr>
              <w:t xml:space="preserve"> </w:t>
            </w:r>
            <w:r w:rsidRPr="006508EE">
              <w:rPr>
                <w:rFonts w:asciiTheme="minorHAnsi" w:eastAsia="Verdana" w:hAnsiTheme="minorHAnsi" w:cs="Verdana"/>
                <w:i/>
                <w:iCs/>
                <w:lang w:val="es-CL"/>
              </w:rPr>
              <w:t>Pa</w:t>
            </w:r>
            <w:r w:rsidRPr="006508EE">
              <w:rPr>
                <w:rFonts w:asciiTheme="minorHAnsi" w:eastAsia="Verdana" w:hAnsiTheme="minorHAnsi" w:cs="Verdana"/>
                <w:i/>
                <w:iCs/>
                <w:spacing w:val="1"/>
                <w:lang w:val="es-CL"/>
              </w:rPr>
              <w:t>n</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m</w:t>
            </w:r>
            <w:r w:rsidRPr="006508EE">
              <w:rPr>
                <w:rFonts w:asciiTheme="minorHAnsi" w:eastAsia="Verdana" w:hAnsiTheme="minorHAnsi" w:cs="Verdana"/>
                <w:i/>
                <w:iCs/>
                <w:spacing w:val="1"/>
                <w:lang w:val="es-CL"/>
              </w:rPr>
              <w:t>á</w:t>
            </w:r>
            <w:r w:rsidRPr="006508EE">
              <w:rPr>
                <w:rFonts w:asciiTheme="minorHAnsi" w:eastAsia="Verdana" w:hAnsiTheme="minorHAnsi" w:cs="Verdana"/>
                <w:i/>
                <w:iCs/>
                <w:spacing w:val="-3"/>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c</w:t>
            </w:r>
            <w:r w:rsidRPr="006508EE">
              <w:rPr>
                <w:rFonts w:asciiTheme="minorHAnsi" w:eastAsia="Verdana" w:hAnsiTheme="minorHAnsi" w:cs="Verdana"/>
                <w:i/>
                <w:iCs/>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lang w:val="es-CL"/>
              </w:rPr>
              <w:t>1</w:t>
            </w:r>
            <w:r w:rsidRPr="006508EE">
              <w:rPr>
                <w:rFonts w:asciiTheme="minorHAnsi" w:eastAsia="Verdana" w:hAnsiTheme="minorHAnsi" w:cs="Verdana"/>
                <w:i/>
                <w:iCs/>
                <w:spacing w:val="1"/>
                <w:lang w:val="es-CL"/>
              </w:rPr>
              <w:t>:</w:t>
            </w:r>
            <w:r w:rsidRPr="006508EE">
              <w:rPr>
                <w:rFonts w:asciiTheme="minorHAnsi" w:eastAsia="Verdana" w:hAnsiTheme="minorHAnsi" w:cs="Verdana"/>
                <w:i/>
                <w:iCs/>
                <w:lang w:val="es-CL"/>
              </w:rPr>
              <w:t>5</w:t>
            </w:r>
            <w:r w:rsidRPr="006508EE">
              <w:rPr>
                <w:rFonts w:asciiTheme="minorHAnsi" w:eastAsia="Verdana" w:hAnsiTheme="minorHAnsi" w:cs="Verdana"/>
                <w:i/>
                <w:iCs/>
                <w:spacing w:val="1"/>
                <w:lang w:val="es-CL"/>
              </w:rPr>
              <w:t>0</w:t>
            </w:r>
            <w:r w:rsidRPr="006508EE">
              <w:rPr>
                <w:rFonts w:asciiTheme="minorHAnsi" w:eastAsia="Verdana" w:hAnsiTheme="minorHAnsi" w:cs="Verdana"/>
                <w:i/>
                <w:iCs/>
                <w:lang w:val="es-CL"/>
              </w:rPr>
              <w:t>.000</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1"/>
                <w:lang w:val="es-CL"/>
              </w:rPr>
              <w:t>(</w:t>
            </w:r>
            <w:r w:rsidRPr="006508EE">
              <w:rPr>
                <w:rFonts w:asciiTheme="minorHAnsi" w:eastAsia="Verdana" w:hAnsiTheme="minorHAnsi" w:cs="Verdana"/>
                <w:i/>
                <w:iCs/>
                <w:lang w:val="es-CL"/>
              </w:rPr>
              <w:t>F</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gu</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2</w:t>
            </w:r>
            <w:r w:rsidRPr="006508EE">
              <w:rPr>
                <w:rFonts w:asciiTheme="minorHAnsi" w:eastAsia="Verdana" w:hAnsiTheme="minorHAnsi" w:cs="Verdana"/>
                <w:i/>
                <w:iCs/>
                <w:spacing w:val="2"/>
                <w:lang w:val="es-CL"/>
              </w:rPr>
              <w:t>)</w:t>
            </w:r>
            <w:r w:rsidRPr="006508EE">
              <w:rPr>
                <w:rFonts w:asciiTheme="minorHAnsi" w:eastAsia="Verdana" w:hAnsiTheme="minorHAnsi" w:cs="Verdana"/>
                <w:i/>
                <w:iCs/>
                <w:lang w:val="es-CL"/>
              </w:rPr>
              <w:t>,</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 ca</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ce</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spacing w:val="1"/>
                <w:lang w:val="es-CL"/>
              </w:rPr>
              <w:t>ub</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cado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punt</w:t>
            </w:r>
            <w:r w:rsidRPr="006508EE">
              <w:rPr>
                <w:rFonts w:asciiTheme="minorHAnsi" w:eastAsia="Verdana" w:hAnsiTheme="minorHAnsi" w:cs="Verdana"/>
                <w:i/>
                <w:iCs/>
                <w:lang w:val="es-CL"/>
              </w:rPr>
              <w:t>o</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3"/>
                <w:lang w:val="es-CL"/>
              </w:rPr>
              <w:t>P</w:t>
            </w:r>
            <w:r w:rsidRPr="006508EE">
              <w:rPr>
                <w:rFonts w:asciiTheme="minorHAnsi" w:eastAsia="Verdana" w:hAnsiTheme="minorHAnsi" w:cs="Verdana"/>
                <w:i/>
                <w:iCs/>
                <w:spacing w:val="1"/>
                <w:lang w:val="es-CL"/>
              </w:rPr>
              <w:t>-1</w:t>
            </w:r>
            <w:r w:rsidRPr="006508EE">
              <w:rPr>
                <w:rFonts w:asciiTheme="minorHAnsi" w:eastAsia="Verdana" w:hAnsiTheme="minorHAnsi" w:cs="Verdana"/>
                <w:i/>
                <w:iCs/>
                <w:lang w:val="es-CL"/>
              </w:rPr>
              <w:t xml:space="preserve">, </w:t>
            </w:r>
            <w:r w:rsidRPr="006508EE">
              <w:rPr>
                <w:rFonts w:asciiTheme="minorHAnsi" w:eastAsia="Verdana" w:hAnsiTheme="minorHAnsi" w:cs="Verdana"/>
                <w:i/>
                <w:iCs/>
                <w:spacing w:val="2"/>
                <w:lang w:val="es-CL"/>
              </w:rPr>
              <w:t>c</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sp</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spacing w:val="3"/>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3"/>
                <w:lang w:val="es-CL"/>
              </w:rPr>
              <w:t>u</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a</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b</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n</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lang w:val="es-CL"/>
              </w:rPr>
              <w:t>N</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b</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e,</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 cu</w:t>
            </w:r>
            <w:r w:rsidRPr="006508EE">
              <w:rPr>
                <w:rFonts w:asciiTheme="minorHAnsi" w:eastAsia="Verdana" w:hAnsiTheme="minorHAnsi" w:cs="Verdana"/>
                <w:i/>
                <w:iCs/>
                <w:spacing w:val="1"/>
                <w:lang w:val="es-CL"/>
              </w:rPr>
              <w:t>a</w:t>
            </w:r>
            <w:r w:rsidRPr="006508EE">
              <w:rPr>
                <w:rFonts w:asciiTheme="minorHAnsi" w:eastAsia="Verdana" w:hAnsiTheme="minorHAnsi" w:cs="Verdana"/>
                <w:i/>
                <w:iCs/>
                <w:lang w:val="es-CL"/>
              </w:rPr>
              <w:t xml:space="preserve">l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af</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u</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lang w:val="es-CL"/>
              </w:rPr>
              <w:t xml:space="preserve">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2"/>
                <w:lang w:val="es-CL"/>
              </w:rPr>
              <w:t>e</w:t>
            </w:r>
            <w:r w:rsidRPr="006508EE">
              <w:rPr>
                <w:rFonts w:asciiTheme="minorHAnsi" w:eastAsia="Verdana" w:hAnsiTheme="minorHAnsi" w:cs="Verdana"/>
                <w:i/>
                <w:iCs/>
                <w:lang w:val="es-CL"/>
              </w:rPr>
              <w:t>st</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o</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lang w:val="es-CL"/>
              </w:rPr>
              <w:t>Sa</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o</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de</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3"/>
                <w:lang w:val="es-CL"/>
              </w:rPr>
              <w:t>u</w:t>
            </w:r>
            <w:r w:rsidRPr="006508EE">
              <w:rPr>
                <w:rFonts w:asciiTheme="minorHAnsi" w:eastAsia="Verdana" w:hAnsiTheme="minorHAnsi" w:cs="Verdana"/>
                <w:i/>
                <w:iCs/>
                <w:spacing w:val="2"/>
                <w:lang w:val="es-CL"/>
              </w:rPr>
              <w:t>a</w:t>
            </w:r>
            <w:r w:rsidRPr="006508EE">
              <w:rPr>
                <w:rFonts w:asciiTheme="minorHAnsi" w:eastAsia="Verdana" w:hAnsiTheme="minorHAnsi" w:cs="Verdana"/>
                <w:i/>
                <w:iCs/>
                <w:lang w:val="es-CL"/>
              </w:rPr>
              <w:t>.</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D</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cha</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c</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3"/>
                <w:lang w:val="es-CL"/>
              </w:rPr>
              <w:t>n</w:t>
            </w:r>
            <w:r w:rsidRPr="006508EE">
              <w:rPr>
                <w:rFonts w:asciiTheme="minorHAnsi" w:eastAsia="Verdana" w:hAnsiTheme="minorHAnsi" w:cs="Verdana"/>
                <w:i/>
                <w:iCs/>
                <w:lang w:val="es-CL"/>
              </w:rPr>
              <w:t>o</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u</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t</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gú</w:t>
            </w:r>
            <w:r w:rsidRPr="006508EE">
              <w:rPr>
                <w:rFonts w:asciiTheme="minorHAnsi" w:eastAsia="Verdana" w:hAnsiTheme="minorHAnsi" w:cs="Verdana"/>
                <w:i/>
                <w:iCs/>
                <w:lang w:val="es-CL"/>
              </w:rPr>
              <w:t>n</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c</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ce</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2"/>
                <w:lang w:val="es-CL"/>
              </w:rPr>
              <w:t>e</w:t>
            </w:r>
            <w:r w:rsidRPr="006508EE">
              <w:rPr>
                <w:rFonts w:asciiTheme="minorHAnsi" w:eastAsia="Verdana" w:hAnsiTheme="minorHAnsi" w:cs="Verdana"/>
                <w:i/>
                <w:iCs/>
                <w:lang w:val="es-CL"/>
              </w:rPr>
              <w:t>l p</w:t>
            </w:r>
            <w:r w:rsidRPr="006508EE">
              <w:rPr>
                <w:rFonts w:asciiTheme="minorHAnsi" w:eastAsia="Verdana" w:hAnsiTheme="minorHAnsi" w:cs="Verdana"/>
                <w:i/>
                <w:iCs/>
                <w:spacing w:val="1"/>
                <w:lang w:val="es-CL"/>
              </w:rPr>
              <w:t>unt</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4"/>
                <w:lang w:val="es-CL"/>
              </w:rPr>
              <w:t>P</w:t>
            </w:r>
            <w:r w:rsidRPr="006508EE">
              <w:rPr>
                <w:rFonts w:asciiTheme="minorHAnsi" w:eastAsia="Verdana" w:hAnsiTheme="minorHAnsi" w:cs="Verdana"/>
                <w:i/>
                <w:iCs/>
                <w:spacing w:val="1"/>
                <w:lang w:val="es-CL"/>
              </w:rPr>
              <w:t>-5.</w:t>
            </w:r>
          </w:p>
          <w:p w:rsidR="008B04D1" w:rsidRPr="006508EE" w:rsidRDefault="008B04D1" w:rsidP="008B04D1">
            <w:pPr>
              <w:pStyle w:val="Prrafodelista"/>
              <w:rPr>
                <w:rFonts w:asciiTheme="minorHAnsi" w:eastAsia="Verdana" w:hAnsiTheme="minorHAnsi" w:cs="Verdana"/>
                <w:i/>
                <w:iCs/>
                <w:lang w:val="es-CL"/>
              </w:rPr>
            </w:pPr>
            <w:r w:rsidRPr="006508EE">
              <w:rPr>
                <w:rFonts w:asciiTheme="minorHAnsi" w:eastAsia="Verdana" w:hAnsiTheme="minorHAnsi" w:cs="Verdana"/>
                <w:i/>
                <w:iCs/>
                <w:lang w:val="es-CL"/>
              </w:rPr>
              <w:t xml:space="preserve">Se </w:t>
            </w:r>
            <w:r w:rsidRPr="006508EE">
              <w:rPr>
                <w:rFonts w:asciiTheme="minorHAnsi" w:eastAsia="Verdana" w:hAnsiTheme="minorHAnsi" w:cs="Verdana"/>
                <w:i/>
                <w:iCs/>
                <w:spacing w:val="2"/>
                <w:lang w:val="es-CL"/>
              </w:rPr>
              <w:t>s</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ñ</w:t>
            </w:r>
            <w:r w:rsidRPr="006508EE">
              <w:rPr>
                <w:rFonts w:asciiTheme="minorHAnsi" w:eastAsia="Verdana" w:hAnsiTheme="minorHAnsi" w:cs="Verdana"/>
                <w:i/>
                <w:iCs/>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 xml:space="preserve">a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e</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 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c</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g</w:t>
            </w:r>
            <w:r w:rsidRPr="006508EE">
              <w:rPr>
                <w:rFonts w:asciiTheme="minorHAnsi" w:eastAsia="Verdana" w:hAnsiTheme="minorHAnsi" w:cs="Verdana"/>
                <w:i/>
                <w:iCs/>
                <w:lang w:val="es-CL"/>
              </w:rPr>
              <w:t xml:space="preserve">a </w:t>
            </w:r>
            <w:r w:rsidRPr="006508EE">
              <w:rPr>
                <w:rFonts w:asciiTheme="minorHAnsi" w:eastAsia="Verdana" w:hAnsiTheme="minorHAnsi" w:cs="Verdana"/>
                <w:i/>
                <w:iCs/>
                <w:spacing w:val="2"/>
                <w:lang w:val="es-CL"/>
              </w:rPr>
              <w:t>c</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sta</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 xml:space="preserve">a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4"/>
                <w:lang w:val="es-CL"/>
              </w:rPr>
              <w:t xml:space="preserve"> </w:t>
            </w:r>
            <w:r w:rsidRPr="006508EE">
              <w:rPr>
                <w:rFonts w:asciiTheme="minorHAnsi" w:eastAsia="Verdana" w:hAnsiTheme="minorHAnsi" w:cs="Verdana"/>
                <w:i/>
                <w:iCs/>
                <w:spacing w:val="3"/>
                <w:lang w:val="es-CL"/>
              </w:rPr>
              <w:t>t</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re</w:t>
            </w:r>
            <w:r w:rsidRPr="006508EE">
              <w:rPr>
                <w:rFonts w:asciiTheme="minorHAnsi" w:eastAsia="Verdana" w:hAnsiTheme="minorHAnsi" w:cs="Verdana"/>
                <w:i/>
                <w:iCs/>
                <w:spacing w:val="3"/>
                <w:lang w:val="es-CL"/>
              </w:rPr>
              <w:t>n</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00912A5B" w:rsidRPr="006508EE">
              <w:rPr>
                <w:rFonts w:asciiTheme="minorHAnsi" w:eastAsia="Verdana" w:hAnsiTheme="minorHAnsi" w:cs="Verdana"/>
                <w:i/>
                <w:iCs/>
                <w:spacing w:val="1"/>
                <w:lang w:val="es-CL"/>
              </w:rPr>
              <w:t>po</w:t>
            </w:r>
            <w:r w:rsidR="00912A5B" w:rsidRPr="006508EE">
              <w:rPr>
                <w:rFonts w:asciiTheme="minorHAnsi" w:eastAsia="Verdana" w:hAnsiTheme="minorHAnsi" w:cs="Verdana"/>
                <w:i/>
                <w:iCs/>
                <w:lang w:val="es-CL"/>
              </w:rPr>
              <w:t xml:space="preserve">r </w:t>
            </w:r>
            <w:r w:rsidR="00912A5B" w:rsidRPr="006508EE">
              <w:rPr>
                <w:rFonts w:asciiTheme="minorHAnsi" w:eastAsia="Verdana" w:hAnsiTheme="minorHAnsi" w:cs="Verdana"/>
                <w:i/>
                <w:iCs/>
                <w:spacing w:val="11"/>
                <w:lang w:val="es-CL"/>
              </w:rPr>
              <w:t>este</w:t>
            </w:r>
            <w:r w:rsidRPr="006508EE">
              <w:rPr>
                <w:rFonts w:asciiTheme="minorHAnsi" w:eastAsia="Verdana" w:hAnsiTheme="minorHAnsi" w:cs="Verdana"/>
                <w:i/>
                <w:iCs/>
                <w:lang w:val="es-CL"/>
              </w:rPr>
              <w:t xml:space="preserve"> </w:t>
            </w:r>
            <w:r w:rsidRPr="006508EE">
              <w:rPr>
                <w:rFonts w:asciiTheme="minorHAnsi" w:eastAsia="Verdana" w:hAnsiTheme="minorHAnsi" w:cs="Verdana"/>
                <w:i/>
                <w:iCs/>
                <w:spacing w:val="3"/>
                <w:lang w:val="es-CL"/>
              </w:rPr>
              <w:t>S</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i</w:t>
            </w:r>
            <w:r w:rsidRPr="006508EE">
              <w:rPr>
                <w:rFonts w:asciiTheme="minorHAnsi" w:eastAsia="Verdana" w:hAnsiTheme="minorHAnsi" w:cs="Verdana"/>
                <w:i/>
                <w:iCs/>
                <w:lang w:val="es-CL"/>
              </w:rPr>
              <w:t>o</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 xml:space="preserve">o </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m</w:t>
            </w:r>
            <w:r w:rsidRPr="006508EE">
              <w:rPr>
                <w:rFonts w:asciiTheme="minorHAnsi" w:eastAsia="Verdana" w:hAnsiTheme="minorHAnsi" w:cs="Verdana"/>
                <w:i/>
                <w:iCs/>
                <w:spacing w:val="-1"/>
                <w:lang w:val="es-CL"/>
              </w:rPr>
              <w:t>p</w:t>
            </w:r>
            <w:r w:rsidRPr="006508EE">
              <w:rPr>
                <w:rFonts w:asciiTheme="minorHAnsi" w:eastAsia="Verdana" w:hAnsiTheme="minorHAnsi" w:cs="Verdana"/>
                <w:i/>
                <w:iCs/>
                <w:lang w:val="es-CL"/>
              </w:rPr>
              <w:t>l</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 xml:space="preserve">có </w:t>
            </w:r>
            <w:r w:rsidRPr="006508EE">
              <w:rPr>
                <w:rFonts w:asciiTheme="minorHAnsi" w:eastAsia="Verdana" w:hAnsiTheme="minorHAnsi" w:cs="Verdana"/>
                <w:i/>
                <w:iCs/>
                <w:spacing w:val="1"/>
                <w:lang w:val="es-CL"/>
              </w:rPr>
              <w:t>un</w:t>
            </w:r>
            <w:r w:rsidRPr="006508EE">
              <w:rPr>
                <w:rFonts w:asciiTheme="minorHAnsi" w:eastAsia="Verdana" w:hAnsiTheme="minorHAnsi" w:cs="Verdana"/>
                <w:i/>
                <w:iCs/>
                <w:lang w:val="es-CL"/>
              </w:rPr>
              <w:t>a mod</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f</w:t>
            </w:r>
            <w:r w:rsidRPr="006508EE">
              <w:rPr>
                <w:rFonts w:asciiTheme="minorHAnsi" w:eastAsia="Verdana" w:hAnsiTheme="minorHAnsi" w:cs="Verdana"/>
                <w:i/>
                <w:iCs/>
                <w:spacing w:val="2"/>
                <w:lang w:val="es-CL"/>
              </w:rPr>
              <w:t>i</w:t>
            </w:r>
            <w:r w:rsidRPr="006508EE">
              <w:rPr>
                <w:rFonts w:asciiTheme="minorHAnsi" w:eastAsia="Verdana" w:hAnsiTheme="minorHAnsi" w:cs="Verdana"/>
                <w:i/>
                <w:iCs/>
                <w:lang w:val="es-CL"/>
              </w:rPr>
              <w:t>ca</w:t>
            </w:r>
            <w:r w:rsidRPr="006508EE">
              <w:rPr>
                <w:rFonts w:asciiTheme="minorHAnsi" w:eastAsia="Verdana" w:hAnsiTheme="minorHAnsi" w:cs="Verdana"/>
                <w:i/>
                <w:iCs/>
                <w:spacing w:val="-3"/>
                <w:lang w:val="es-CL"/>
              </w:rPr>
              <w:t>c</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ó</w:t>
            </w:r>
            <w:r w:rsidRPr="006508EE">
              <w:rPr>
                <w:rFonts w:asciiTheme="minorHAnsi" w:eastAsia="Verdana" w:hAnsiTheme="minorHAnsi" w:cs="Verdana"/>
                <w:i/>
                <w:iCs/>
                <w:lang w:val="es-CL"/>
              </w:rPr>
              <w:t xml:space="preserve">n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ce</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1"/>
                <w:lang w:val="es-CL"/>
              </w:rPr>
              <w:t>br</w:t>
            </w:r>
            <w:r w:rsidRPr="006508EE">
              <w:rPr>
                <w:rFonts w:asciiTheme="minorHAnsi" w:eastAsia="Verdana" w:hAnsiTheme="minorHAnsi" w:cs="Verdana"/>
                <w:i/>
                <w:iCs/>
                <w:lang w:val="es-CL"/>
              </w:rPr>
              <w:t>e</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b</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á</w:t>
            </w:r>
            <w:r w:rsidRPr="006508EE">
              <w:rPr>
                <w:rFonts w:asciiTheme="minorHAnsi" w:eastAsia="Verdana" w:hAnsiTheme="minorHAnsi" w:cs="Verdana"/>
                <w:i/>
                <w:iCs/>
                <w:spacing w:val="1"/>
                <w:lang w:val="es-CL"/>
              </w:rPr>
              <w:t>l</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3"/>
                <w:lang w:val="es-CL"/>
              </w:rPr>
              <w:t>s</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t</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a</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v</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z</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e</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o</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su</w:t>
            </w:r>
            <w:r w:rsidRPr="006508EE">
              <w:rPr>
                <w:rFonts w:asciiTheme="minorHAnsi" w:eastAsia="Verdana" w:hAnsiTheme="minorHAnsi" w:cs="Verdana"/>
                <w:i/>
                <w:iCs/>
                <w:spacing w:val="1"/>
                <w:lang w:val="es-CL"/>
              </w:rPr>
              <w:t>a</w:t>
            </w:r>
            <w:r w:rsidRPr="006508EE">
              <w:rPr>
                <w:rFonts w:asciiTheme="minorHAnsi" w:eastAsia="Verdana" w:hAnsiTheme="minorHAnsi" w:cs="Verdana"/>
                <w:i/>
                <w:iCs/>
                <w:lang w:val="es-CL"/>
              </w:rPr>
              <w:t>l</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z</w:t>
            </w:r>
            <w:r w:rsidRPr="006508EE">
              <w:rPr>
                <w:rFonts w:asciiTheme="minorHAnsi" w:eastAsia="Verdana" w:hAnsiTheme="minorHAnsi" w:cs="Verdana"/>
                <w:i/>
                <w:iCs/>
                <w:lang w:val="es-CL"/>
              </w:rPr>
              <w:t>ó</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u</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a a</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t</w:t>
            </w:r>
            <w:r w:rsidRPr="006508EE">
              <w:rPr>
                <w:rFonts w:asciiTheme="minorHAnsi" w:eastAsia="Verdana" w:hAnsiTheme="minorHAnsi" w:cs="Verdana"/>
                <w:i/>
                <w:iCs/>
                <w:spacing w:val="-1"/>
                <w:lang w:val="es-CL"/>
              </w:rPr>
              <w:t>er</w:t>
            </w:r>
            <w:r w:rsidRPr="006508EE">
              <w:rPr>
                <w:rFonts w:asciiTheme="minorHAnsi" w:eastAsia="Verdana" w:hAnsiTheme="minorHAnsi" w:cs="Verdana"/>
                <w:i/>
                <w:iCs/>
                <w:lang w:val="es-CL"/>
              </w:rPr>
              <w:t>ac</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ó</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o</w:t>
            </w:r>
            <w:r w:rsidRPr="006508EE">
              <w:rPr>
                <w:rFonts w:asciiTheme="minorHAnsi" w:eastAsia="Verdana" w:hAnsiTheme="minorHAnsi" w:cs="Verdana"/>
                <w:i/>
                <w:iCs/>
                <w:lang w:val="es-CL"/>
              </w:rPr>
              <w:t>mo</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mpo</w:t>
            </w:r>
            <w:r w:rsidRPr="006508EE">
              <w:rPr>
                <w:rFonts w:asciiTheme="minorHAnsi" w:eastAsia="Verdana" w:hAnsiTheme="minorHAnsi" w:cs="Verdana"/>
                <w:i/>
                <w:iCs/>
                <w:lang w:val="es-CL"/>
              </w:rPr>
              <w:t>co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n</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1"/>
                <w:lang w:val="es-CL"/>
              </w:rPr>
              <w:t>or</w:t>
            </w:r>
            <w:r w:rsidRPr="006508EE">
              <w:rPr>
                <w:rFonts w:asciiTheme="minorHAnsi" w:eastAsia="Verdana" w:hAnsiTheme="minorHAnsi" w:cs="Verdana"/>
                <w:i/>
                <w:iCs/>
                <w:spacing w:val="3"/>
                <w:lang w:val="es-CL"/>
              </w:rPr>
              <w:t>p</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i</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lang w:val="es-CL"/>
              </w:rPr>
              <w:t>o</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c</w:t>
            </w:r>
            <w:r w:rsidRPr="006508EE">
              <w:rPr>
                <w:rFonts w:asciiTheme="minorHAnsi" w:eastAsia="Verdana" w:hAnsiTheme="minorHAnsi" w:cs="Verdana"/>
                <w:i/>
                <w:iCs/>
                <w:spacing w:val="1"/>
                <w:lang w:val="es-CL"/>
              </w:rPr>
              <w:t>ur</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lang w:val="es-CL"/>
              </w:rPr>
              <w:t>o</w:t>
            </w:r>
            <w:r w:rsidRPr="006508EE">
              <w:rPr>
                <w:rFonts w:asciiTheme="minorHAnsi" w:eastAsia="Verdana" w:hAnsiTheme="minorHAnsi" w:cs="Verdana"/>
                <w:i/>
                <w:iCs/>
                <w:spacing w:val="-11"/>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2"/>
                <w:lang w:val="es-CL"/>
              </w:rPr>
              <w:t>a</w:t>
            </w:r>
            <w:r w:rsidRPr="006508EE">
              <w:rPr>
                <w:rFonts w:asciiTheme="minorHAnsi" w:eastAsia="Verdana" w:hAnsiTheme="minorHAnsi" w:cs="Verdana"/>
                <w:i/>
                <w:iCs/>
                <w:lang w:val="es-CL"/>
              </w:rPr>
              <w:t>s a</w:t>
            </w:r>
            <w:r w:rsidRPr="006508EE">
              <w:rPr>
                <w:rFonts w:asciiTheme="minorHAnsi" w:eastAsia="Verdana" w:hAnsiTheme="minorHAnsi" w:cs="Verdana"/>
                <w:i/>
                <w:iCs/>
                <w:spacing w:val="1"/>
                <w:lang w:val="es-CL"/>
              </w:rPr>
              <w:t>gu</w:t>
            </w:r>
            <w:r w:rsidRPr="006508EE">
              <w:rPr>
                <w:rFonts w:asciiTheme="minorHAnsi" w:eastAsia="Verdana" w:hAnsiTheme="minorHAnsi" w:cs="Verdana"/>
                <w:i/>
                <w:iCs/>
                <w:lang w:val="es-CL"/>
              </w:rPr>
              <w:t>as</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u</w:t>
            </w:r>
            <w:r w:rsidRPr="006508EE">
              <w:rPr>
                <w:rFonts w:asciiTheme="minorHAnsi" w:eastAsia="Verdana" w:hAnsiTheme="minorHAnsi" w:cs="Verdana"/>
                <w:i/>
                <w:iCs/>
                <w:lang w:val="es-CL"/>
              </w:rPr>
              <w:t>ce</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 c</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3"/>
                <w:lang w:val="es-CL"/>
              </w:rPr>
              <w:t>m</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n</w:t>
            </w:r>
            <w:r w:rsidRPr="006508EE">
              <w:rPr>
                <w:rFonts w:asciiTheme="minorHAnsi" w:eastAsia="Verdana" w:hAnsiTheme="minorHAnsi" w:cs="Verdana"/>
                <w:i/>
                <w:iCs/>
                <w:spacing w:val="14"/>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m</w:t>
            </w:r>
            <w:r w:rsidRPr="006508EE">
              <w:rPr>
                <w:rFonts w:asciiTheme="minorHAnsi" w:eastAsia="Verdana" w:hAnsiTheme="minorHAnsi" w:cs="Verdana"/>
                <w:i/>
                <w:iCs/>
                <w:spacing w:val="1"/>
                <w:lang w:val="es-CL"/>
              </w:rPr>
              <w:t>b</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h</w:t>
            </w:r>
            <w:r w:rsidRPr="006508EE">
              <w:rPr>
                <w:rFonts w:asciiTheme="minorHAnsi" w:eastAsia="Verdana" w:hAnsiTheme="minorHAnsi" w:cs="Verdana"/>
                <w:i/>
                <w:iCs/>
                <w:lang w:val="es-CL"/>
              </w:rPr>
              <w:t>ace</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h</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ca</w:t>
            </w:r>
            <w:r w:rsidRPr="006508EE">
              <w:rPr>
                <w:rFonts w:asciiTheme="minorHAnsi" w:eastAsia="Verdana" w:hAnsiTheme="minorHAnsi" w:cs="Verdana"/>
                <w:i/>
                <w:iCs/>
                <w:spacing w:val="-2"/>
                <w:lang w:val="es-CL"/>
              </w:rPr>
              <w:t>p</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é</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e</w:t>
            </w:r>
            <w:r w:rsidRPr="006508EE">
              <w:rPr>
                <w:rFonts w:asciiTheme="minorHAnsi" w:eastAsia="Verdana" w:hAnsiTheme="minorHAnsi" w:cs="Verdana"/>
                <w:i/>
                <w:iCs/>
                <w:spacing w:val="15"/>
                <w:lang w:val="es-CL"/>
              </w:rPr>
              <w:t xml:space="preserve"> </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o</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lang w:val="es-CL"/>
              </w:rPr>
              <w:t>se</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2"/>
                <w:lang w:val="es-CL"/>
              </w:rPr>
              <w:t>c</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sta</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ó</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spacing w:val="2"/>
                <w:lang w:val="es-CL"/>
              </w:rPr>
              <w:t>f</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h</w:t>
            </w:r>
            <w:r w:rsidRPr="006508EE">
              <w:rPr>
                <w:rFonts w:asciiTheme="minorHAnsi" w:eastAsia="Verdana" w:hAnsiTheme="minorHAnsi" w:cs="Verdana"/>
                <w:i/>
                <w:iCs/>
                <w:lang w:val="es-CL"/>
              </w:rPr>
              <w:t>ac</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men</w:t>
            </w:r>
            <w:r w:rsidRPr="006508EE">
              <w:rPr>
                <w:rFonts w:asciiTheme="minorHAnsi" w:eastAsia="Verdana" w:hAnsiTheme="minorHAnsi" w:cs="Verdana"/>
                <w:i/>
                <w:iCs/>
                <w:spacing w:val="4"/>
                <w:lang w:val="es-CL"/>
              </w:rPr>
              <w:t>t</w:t>
            </w:r>
            <w:r w:rsidRPr="006508EE">
              <w:rPr>
                <w:rFonts w:asciiTheme="minorHAnsi" w:eastAsia="Verdana" w:hAnsiTheme="minorHAnsi" w:cs="Verdana"/>
                <w:i/>
                <w:iCs/>
                <w:lang w:val="es-CL"/>
              </w:rPr>
              <w:t xml:space="preserve">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17"/>
                <w:lang w:val="es-CL"/>
              </w:rPr>
              <w:t xml:space="preserve"> </w:t>
            </w:r>
            <w:r w:rsidRPr="006508EE">
              <w:rPr>
                <w:rFonts w:asciiTheme="minorHAnsi" w:eastAsia="Verdana" w:hAnsiTheme="minorHAnsi" w:cs="Verdana"/>
                <w:i/>
                <w:iCs/>
                <w:spacing w:val="-1"/>
                <w:lang w:val="es-CL"/>
              </w:rPr>
              <w:t>or</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10"/>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 xml:space="preserve">l </w:t>
            </w:r>
            <w:r w:rsidRPr="006508EE">
              <w:rPr>
                <w:rFonts w:asciiTheme="minorHAnsi" w:eastAsia="Verdana" w:hAnsiTheme="minorHAnsi" w:cs="Verdana"/>
                <w:i/>
                <w:iCs/>
                <w:spacing w:val="1"/>
                <w:lang w:val="es-CL"/>
              </w:rPr>
              <w:t>tub</w:t>
            </w:r>
            <w:r w:rsidRPr="006508EE">
              <w:rPr>
                <w:rFonts w:asciiTheme="minorHAnsi" w:eastAsia="Verdana" w:hAnsiTheme="minorHAnsi" w:cs="Verdana"/>
                <w:i/>
                <w:iCs/>
                <w:lang w:val="es-CL"/>
              </w:rPr>
              <w:t>o</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 xml:space="preserve">PVC </w:t>
            </w:r>
            <w:r w:rsidRPr="006508EE">
              <w:rPr>
                <w:rFonts w:asciiTheme="minorHAnsi" w:eastAsia="Verdana" w:hAnsiTheme="minorHAnsi" w:cs="Verdana"/>
                <w:i/>
                <w:iCs/>
                <w:spacing w:val="1"/>
                <w:lang w:val="es-CL"/>
              </w:rPr>
              <w:t>q</w:t>
            </w:r>
            <w:r w:rsidRPr="006508EE">
              <w:rPr>
                <w:rFonts w:asciiTheme="minorHAnsi" w:eastAsia="Verdana" w:hAnsiTheme="minorHAnsi" w:cs="Verdana"/>
                <w:i/>
                <w:iCs/>
                <w:spacing w:val="5"/>
                <w:lang w:val="es-CL"/>
              </w:rPr>
              <w:t>u</w:t>
            </w:r>
            <w:r w:rsidRPr="006508EE">
              <w:rPr>
                <w:rFonts w:asciiTheme="minorHAnsi" w:eastAsia="Verdana" w:hAnsiTheme="minorHAnsi" w:cs="Verdana"/>
                <w:i/>
                <w:iCs/>
                <w:lang w:val="es-CL"/>
              </w:rPr>
              <w:t>e</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3"/>
                <w:lang w:val="es-CL"/>
              </w:rPr>
              <w:t>d</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2"/>
                <w:lang w:val="es-CL"/>
              </w:rPr>
              <w:t>s</w:t>
            </w:r>
            <w:r w:rsidRPr="006508EE">
              <w:rPr>
                <w:rFonts w:asciiTheme="minorHAnsi" w:eastAsia="Verdana" w:hAnsiTheme="minorHAnsi" w:cs="Verdana"/>
                <w:i/>
                <w:iCs/>
                <w:lang w:val="es-CL"/>
              </w:rPr>
              <w:t>ca</w:t>
            </w:r>
            <w:r w:rsidRPr="006508EE">
              <w:rPr>
                <w:rFonts w:asciiTheme="minorHAnsi" w:eastAsia="Verdana" w:hAnsiTheme="minorHAnsi" w:cs="Verdana"/>
                <w:i/>
                <w:iCs/>
                <w:spacing w:val="1"/>
                <w:lang w:val="es-CL"/>
              </w:rPr>
              <w:t>rg</w:t>
            </w:r>
            <w:r w:rsidRPr="006508EE">
              <w:rPr>
                <w:rFonts w:asciiTheme="minorHAnsi" w:eastAsia="Verdana" w:hAnsiTheme="minorHAnsi" w:cs="Verdana"/>
                <w:i/>
                <w:iCs/>
                <w:lang w:val="es-CL"/>
              </w:rPr>
              <w:t>a</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lang w:val="es-CL"/>
              </w:rPr>
              <w:t>P</w:t>
            </w:r>
            <w:r w:rsidRPr="006508EE">
              <w:rPr>
                <w:rFonts w:asciiTheme="minorHAnsi" w:eastAsia="Verdana" w:hAnsiTheme="minorHAnsi" w:cs="Verdana"/>
                <w:i/>
                <w:iCs/>
                <w:spacing w:val="1"/>
                <w:lang w:val="es-CL"/>
              </w:rPr>
              <w:t>unt</w:t>
            </w:r>
            <w:r w:rsidRPr="006508EE">
              <w:rPr>
                <w:rFonts w:asciiTheme="minorHAnsi" w:eastAsia="Verdana" w:hAnsiTheme="minorHAnsi" w:cs="Verdana"/>
                <w:i/>
                <w:iCs/>
                <w:lang w:val="es-CL"/>
              </w:rPr>
              <w:t>o</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3"/>
                <w:lang w:val="es-CL"/>
              </w:rPr>
              <w:t>P</w:t>
            </w:r>
            <w:r w:rsidRPr="006508EE">
              <w:rPr>
                <w:rFonts w:asciiTheme="minorHAnsi" w:eastAsia="Verdana" w:hAnsiTheme="minorHAnsi" w:cs="Verdana"/>
                <w:i/>
                <w:iCs/>
                <w:spacing w:val="1"/>
                <w:lang w:val="es-CL"/>
              </w:rPr>
              <w:t>-1</w:t>
            </w:r>
            <w:r w:rsidRPr="006508EE">
              <w:rPr>
                <w:rFonts w:asciiTheme="minorHAnsi" w:eastAsia="Verdana" w:hAnsiTheme="minorHAnsi" w:cs="Verdana"/>
                <w:i/>
                <w:iCs/>
                <w:lang w:val="es-CL"/>
              </w:rPr>
              <w:t>.</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R</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2"/>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sada</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3"/>
                <w:lang w:val="es-CL"/>
              </w:rPr>
              <w:t>l</w:t>
            </w:r>
            <w:r w:rsidRPr="006508EE">
              <w:rPr>
                <w:rFonts w:asciiTheme="minorHAnsi" w:eastAsia="Verdana" w:hAnsiTheme="minorHAnsi" w:cs="Verdana"/>
                <w:i/>
                <w:iCs/>
                <w:lang w:val="es-CL"/>
              </w:rPr>
              <w:t>a</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CA N°67</w:t>
            </w:r>
            <w:r w:rsidRPr="006508EE">
              <w:rPr>
                <w:rFonts w:asciiTheme="minorHAnsi" w:eastAsia="Verdana" w:hAnsiTheme="minorHAnsi" w:cs="Verdana"/>
                <w:i/>
                <w:iCs/>
                <w:spacing w:val="-1"/>
                <w:lang w:val="es-CL"/>
              </w:rPr>
              <w:t xml:space="preserve"> </w:t>
            </w:r>
            <w:r w:rsidRPr="006508EE">
              <w:rPr>
                <w:rFonts w:asciiTheme="minorHAnsi" w:eastAsia="Verdana" w:hAnsiTheme="minorHAnsi" w:cs="Verdana"/>
                <w:i/>
                <w:iCs/>
                <w:spacing w:val="1"/>
                <w:lang w:val="es-CL"/>
              </w:rPr>
              <w:t>d</w:t>
            </w:r>
            <w:r w:rsidRPr="006508EE">
              <w:rPr>
                <w:rFonts w:asciiTheme="minorHAnsi" w:eastAsia="Verdana" w:hAnsiTheme="minorHAnsi" w:cs="Verdana"/>
                <w:i/>
                <w:iCs/>
                <w:lang w:val="es-CL"/>
              </w:rPr>
              <w:t>e</w:t>
            </w:r>
            <w:r w:rsidRPr="006508EE">
              <w:rPr>
                <w:rFonts w:asciiTheme="minorHAnsi" w:eastAsia="Verdana" w:hAnsiTheme="minorHAnsi" w:cs="Verdana"/>
                <w:i/>
                <w:iCs/>
                <w:spacing w:val="3"/>
                <w:lang w:val="es-CL"/>
              </w:rPr>
              <w:t xml:space="preserve"> 2</w:t>
            </w:r>
            <w:r w:rsidRPr="006508EE">
              <w:rPr>
                <w:rFonts w:asciiTheme="minorHAnsi" w:eastAsia="Verdana" w:hAnsiTheme="minorHAnsi" w:cs="Verdana"/>
                <w:i/>
                <w:iCs/>
                <w:lang w:val="es-CL"/>
              </w:rPr>
              <w:t>0</w:t>
            </w:r>
            <w:r w:rsidRPr="006508EE">
              <w:rPr>
                <w:rFonts w:asciiTheme="minorHAnsi" w:eastAsia="Verdana" w:hAnsiTheme="minorHAnsi" w:cs="Verdana"/>
                <w:i/>
                <w:iCs/>
                <w:spacing w:val="1"/>
                <w:lang w:val="es-CL"/>
              </w:rPr>
              <w:t>0</w:t>
            </w:r>
            <w:r w:rsidRPr="006508EE">
              <w:rPr>
                <w:rFonts w:asciiTheme="minorHAnsi" w:eastAsia="Verdana" w:hAnsiTheme="minorHAnsi" w:cs="Verdana"/>
                <w:i/>
                <w:iCs/>
                <w:lang w:val="es-CL"/>
              </w:rPr>
              <w:t>8,</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2"/>
                <w:lang w:val="es-CL"/>
              </w:rPr>
              <w:t>s</w:t>
            </w:r>
            <w:r w:rsidRPr="006508EE">
              <w:rPr>
                <w:rFonts w:asciiTheme="minorHAnsi" w:eastAsia="Verdana" w:hAnsiTheme="minorHAnsi" w:cs="Verdana"/>
                <w:i/>
                <w:iCs/>
                <w:lang w:val="es-CL"/>
              </w:rPr>
              <w:t>e</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su</w:t>
            </w:r>
            <w:r w:rsidRPr="006508EE">
              <w:rPr>
                <w:rFonts w:asciiTheme="minorHAnsi" w:eastAsia="Verdana" w:hAnsiTheme="minorHAnsi" w:cs="Verdana"/>
                <w:i/>
                <w:iCs/>
                <w:spacing w:val="-1"/>
                <w:lang w:val="es-CL"/>
              </w:rPr>
              <w:t>a</w:t>
            </w:r>
            <w:r w:rsidRPr="006508EE">
              <w:rPr>
                <w:rFonts w:asciiTheme="minorHAnsi" w:eastAsia="Verdana" w:hAnsiTheme="minorHAnsi" w:cs="Verdana"/>
                <w:i/>
                <w:iCs/>
                <w:lang w:val="es-CL"/>
              </w:rPr>
              <w:t>l</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z</w:t>
            </w:r>
            <w:r w:rsidRPr="006508EE">
              <w:rPr>
                <w:rFonts w:asciiTheme="minorHAnsi" w:eastAsia="Verdana" w:hAnsiTheme="minorHAnsi" w:cs="Verdana"/>
                <w:i/>
                <w:iCs/>
                <w:lang w:val="es-CL"/>
              </w:rPr>
              <w:t>a</w:t>
            </w:r>
            <w:r w:rsidRPr="006508EE">
              <w:rPr>
                <w:rFonts w:asciiTheme="minorHAnsi" w:eastAsia="Verdana" w:hAnsiTheme="minorHAnsi" w:cs="Verdana"/>
                <w:i/>
                <w:iCs/>
                <w:spacing w:val="-5"/>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 xml:space="preserve">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l</w:t>
            </w:r>
            <w:r w:rsidRPr="006508EE">
              <w:rPr>
                <w:rFonts w:asciiTheme="minorHAnsi" w:eastAsia="Verdana" w:hAnsiTheme="minorHAnsi" w:cs="Verdana"/>
                <w:i/>
                <w:iCs/>
                <w:spacing w:val="12"/>
                <w:lang w:val="es-CL"/>
              </w:rPr>
              <w:t xml:space="preserve"> </w:t>
            </w:r>
            <w:r w:rsidRPr="006508EE">
              <w:rPr>
                <w:rFonts w:asciiTheme="minorHAnsi" w:eastAsia="Verdana" w:hAnsiTheme="minorHAnsi" w:cs="Verdana"/>
                <w:i/>
                <w:iCs/>
                <w:spacing w:val="1"/>
                <w:lang w:val="es-CL"/>
              </w:rPr>
              <w:t>p</w:t>
            </w:r>
            <w:r w:rsidRPr="006508EE">
              <w:rPr>
                <w:rFonts w:asciiTheme="minorHAnsi" w:eastAsia="Verdana" w:hAnsiTheme="minorHAnsi" w:cs="Verdana"/>
                <w:i/>
                <w:iCs/>
                <w:spacing w:val="-1"/>
                <w:lang w:val="es-CL"/>
              </w:rPr>
              <w:t>ro</w:t>
            </w:r>
            <w:r w:rsidRPr="006508EE">
              <w:rPr>
                <w:rFonts w:asciiTheme="minorHAnsi" w:eastAsia="Verdana" w:hAnsiTheme="minorHAnsi" w:cs="Verdana"/>
                <w:i/>
                <w:iCs/>
                <w:spacing w:val="2"/>
                <w:lang w:val="es-CL"/>
              </w:rPr>
              <w:t>y</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cto</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n</w:t>
            </w:r>
            <w:r w:rsidRPr="006508EE">
              <w:rPr>
                <w:rFonts w:asciiTheme="minorHAnsi" w:eastAsia="Verdana" w:hAnsiTheme="minorHAnsi" w:cs="Verdana"/>
                <w:i/>
                <w:iCs/>
                <w:spacing w:val="9"/>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á</w:t>
            </w:r>
            <w:r w:rsidRPr="006508EE">
              <w:rPr>
                <w:rFonts w:asciiTheme="minorHAnsi" w:eastAsia="Verdana" w:hAnsiTheme="minorHAnsi" w:cs="Verdana"/>
                <w:i/>
                <w:iCs/>
                <w:spacing w:val="3"/>
                <w:lang w:val="es-CL"/>
              </w:rPr>
              <w:t>li</w:t>
            </w:r>
            <w:r w:rsidRPr="006508EE">
              <w:rPr>
                <w:rFonts w:asciiTheme="minorHAnsi" w:eastAsia="Verdana" w:hAnsiTheme="minorHAnsi" w:cs="Verdana"/>
                <w:i/>
                <w:iCs/>
                <w:spacing w:val="-3"/>
                <w:lang w:val="es-CL"/>
              </w:rPr>
              <w:t>s</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 xml:space="preserve">s </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o</w:t>
            </w:r>
            <w:r w:rsidRPr="006508EE">
              <w:rPr>
                <w:rFonts w:asciiTheme="minorHAnsi" w:eastAsia="Verdana" w:hAnsiTheme="minorHAnsi" w:cs="Verdana"/>
                <w:i/>
                <w:iCs/>
                <w:spacing w:val="7"/>
                <w:lang w:val="es-CL"/>
              </w:rPr>
              <w:t xml:space="preserve"> </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o</w:t>
            </w:r>
            <w:r w:rsidRPr="006508EE">
              <w:rPr>
                <w:rFonts w:asciiTheme="minorHAnsi" w:eastAsia="Verdana" w:hAnsiTheme="minorHAnsi" w:cs="Verdana"/>
                <w:i/>
                <w:iCs/>
                <w:spacing w:val="3"/>
                <w:lang w:val="es-CL"/>
              </w:rPr>
              <w:t>n</w:t>
            </w:r>
            <w:r w:rsidRPr="006508EE">
              <w:rPr>
                <w:rFonts w:asciiTheme="minorHAnsi" w:eastAsia="Verdana" w:hAnsiTheme="minorHAnsi" w:cs="Verdana"/>
                <w:i/>
                <w:iCs/>
                <w:lang w:val="es-CL"/>
              </w:rPr>
              <w:t>s</w:t>
            </w:r>
            <w:r w:rsidRPr="006508EE">
              <w:rPr>
                <w:rFonts w:asciiTheme="minorHAnsi" w:eastAsia="Verdana" w:hAnsiTheme="minorHAnsi" w:cs="Verdana"/>
                <w:i/>
                <w:iCs/>
                <w:spacing w:val="2"/>
                <w:lang w:val="es-CL"/>
              </w:rPr>
              <w:t>i</w:t>
            </w:r>
            <w:r w:rsidRPr="006508EE">
              <w:rPr>
                <w:rFonts w:asciiTheme="minorHAnsi" w:eastAsia="Verdana" w:hAnsiTheme="minorHAnsi" w:cs="Verdana"/>
                <w:i/>
                <w:iCs/>
                <w:spacing w:val="1"/>
                <w:lang w:val="es-CL"/>
              </w:rPr>
              <w:t>d</w:t>
            </w:r>
            <w:r w:rsidRPr="006508EE">
              <w:rPr>
                <w:rFonts w:asciiTheme="minorHAnsi" w:eastAsia="Verdana" w:hAnsiTheme="minorHAnsi" w:cs="Verdana"/>
                <w:i/>
                <w:iCs/>
                <w:spacing w:val="-1"/>
                <w:lang w:val="es-CL"/>
              </w:rPr>
              <w:t>er</w:t>
            </w:r>
            <w:r w:rsidRPr="006508EE">
              <w:rPr>
                <w:rFonts w:asciiTheme="minorHAnsi" w:eastAsia="Verdana" w:hAnsiTheme="minorHAnsi" w:cs="Verdana"/>
                <w:i/>
                <w:iCs/>
                <w:lang w:val="es-CL"/>
              </w:rPr>
              <w:t>ó</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je</w:t>
            </w:r>
            <w:r w:rsidRPr="006508EE">
              <w:rPr>
                <w:rFonts w:asciiTheme="minorHAnsi" w:eastAsia="Verdana" w:hAnsiTheme="minorHAnsi" w:cs="Verdana"/>
                <w:i/>
                <w:iCs/>
                <w:lang w:val="es-CL"/>
              </w:rPr>
              <w:t>cu</w:t>
            </w:r>
            <w:r w:rsidRPr="006508EE">
              <w:rPr>
                <w:rFonts w:asciiTheme="minorHAnsi" w:eastAsia="Verdana" w:hAnsiTheme="minorHAnsi" w:cs="Verdana"/>
                <w:i/>
                <w:iCs/>
                <w:spacing w:val="1"/>
                <w:lang w:val="es-CL"/>
              </w:rPr>
              <w:t>t</w:t>
            </w:r>
            <w:r w:rsidRPr="006508EE">
              <w:rPr>
                <w:rFonts w:asciiTheme="minorHAnsi" w:eastAsia="Verdana" w:hAnsiTheme="minorHAnsi" w:cs="Verdana"/>
                <w:i/>
                <w:iCs/>
                <w:lang w:val="es-CL"/>
              </w:rPr>
              <w:t>ar</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1"/>
                <w:lang w:val="es-CL"/>
              </w:rPr>
              <w:t>u</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a</w:t>
            </w:r>
            <w:r w:rsidRPr="006508EE">
              <w:rPr>
                <w:rFonts w:asciiTheme="minorHAnsi" w:eastAsia="Verdana" w:hAnsiTheme="minorHAnsi" w:cs="Verdana"/>
                <w:i/>
                <w:iCs/>
                <w:spacing w:val="4"/>
                <w:lang w:val="es-CL"/>
              </w:rPr>
              <w:t xml:space="preserve"> </w:t>
            </w:r>
            <w:r w:rsidRPr="006508EE">
              <w:rPr>
                <w:rFonts w:asciiTheme="minorHAnsi" w:eastAsia="Verdana" w:hAnsiTheme="minorHAnsi" w:cs="Verdana"/>
                <w:i/>
                <w:iCs/>
                <w:spacing w:val="-1"/>
                <w:lang w:val="es-CL"/>
              </w:rPr>
              <w:t>o</w:t>
            </w:r>
            <w:r w:rsidRPr="006508EE">
              <w:rPr>
                <w:rFonts w:asciiTheme="minorHAnsi" w:eastAsia="Verdana" w:hAnsiTheme="minorHAnsi" w:cs="Verdana"/>
                <w:i/>
                <w:iCs/>
                <w:spacing w:val="1"/>
                <w:lang w:val="es-CL"/>
              </w:rPr>
              <w:t>b</w:t>
            </w:r>
            <w:r w:rsidRPr="006508EE">
              <w:rPr>
                <w:rFonts w:asciiTheme="minorHAnsi" w:eastAsia="Verdana" w:hAnsiTheme="minorHAnsi" w:cs="Verdana"/>
                <w:i/>
                <w:iCs/>
                <w:spacing w:val="-1"/>
                <w:lang w:val="es-CL"/>
              </w:rPr>
              <w:t>r</w:t>
            </w:r>
            <w:r w:rsidRPr="006508EE">
              <w:rPr>
                <w:rFonts w:asciiTheme="minorHAnsi" w:eastAsia="Verdana" w:hAnsiTheme="minorHAnsi" w:cs="Verdana"/>
                <w:i/>
                <w:iCs/>
                <w:lang w:val="es-CL"/>
              </w:rPr>
              <w:t>a</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spacing w:val="1"/>
                <w:lang w:val="es-CL"/>
              </w:rPr>
              <w:t>qu</w:t>
            </w:r>
            <w:r w:rsidRPr="006508EE">
              <w:rPr>
                <w:rFonts w:asciiTheme="minorHAnsi" w:eastAsia="Verdana" w:hAnsiTheme="minorHAnsi" w:cs="Verdana"/>
                <w:i/>
                <w:iCs/>
                <w:lang w:val="es-CL"/>
              </w:rPr>
              <w:t>e</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spacing w:val="-1"/>
                <w:lang w:val="es-CL"/>
              </w:rPr>
              <w:t>re</w:t>
            </w:r>
            <w:r w:rsidRPr="006508EE">
              <w:rPr>
                <w:rFonts w:asciiTheme="minorHAnsi" w:eastAsia="Verdana" w:hAnsiTheme="minorHAnsi" w:cs="Verdana"/>
                <w:i/>
                <w:iCs/>
                <w:spacing w:val="3"/>
                <w:lang w:val="es-CL"/>
              </w:rPr>
              <w:t>q</w:t>
            </w:r>
            <w:r w:rsidRPr="006508EE">
              <w:rPr>
                <w:rFonts w:asciiTheme="minorHAnsi" w:eastAsia="Verdana" w:hAnsiTheme="minorHAnsi" w:cs="Verdana"/>
                <w:i/>
                <w:iCs/>
                <w:spacing w:val="1"/>
                <w:lang w:val="es-CL"/>
              </w:rPr>
              <w:t>u</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er</w:t>
            </w:r>
            <w:r w:rsidRPr="006508EE">
              <w:rPr>
                <w:rFonts w:asciiTheme="minorHAnsi" w:eastAsia="Verdana" w:hAnsiTheme="minorHAnsi" w:cs="Verdana"/>
                <w:i/>
                <w:iCs/>
                <w:lang w:val="es-CL"/>
              </w:rPr>
              <w:t>a</w:t>
            </w:r>
            <w:r w:rsidRPr="006508EE">
              <w:rPr>
                <w:rFonts w:asciiTheme="minorHAnsi" w:eastAsia="Verdana" w:hAnsiTheme="minorHAnsi" w:cs="Verdana"/>
                <w:i/>
                <w:iCs/>
                <w:spacing w:val="2"/>
                <w:lang w:val="es-CL"/>
              </w:rPr>
              <w:t xml:space="preserve"> </w:t>
            </w:r>
            <w:r w:rsidRPr="006508EE">
              <w:rPr>
                <w:rFonts w:asciiTheme="minorHAnsi" w:eastAsia="Verdana" w:hAnsiTheme="minorHAnsi" w:cs="Verdana"/>
                <w:i/>
                <w:iCs/>
                <w:lang w:val="es-CL"/>
              </w:rPr>
              <w:t>a</w:t>
            </w:r>
            <w:r w:rsidRPr="006508EE">
              <w:rPr>
                <w:rFonts w:asciiTheme="minorHAnsi" w:eastAsia="Verdana" w:hAnsiTheme="minorHAnsi" w:cs="Verdana"/>
                <w:i/>
                <w:iCs/>
                <w:spacing w:val="3"/>
                <w:lang w:val="es-CL"/>
              </w:rPr>
              <w:t>l</w:t>
            </w:r>
            <w:r w:rsidRPr="006508EE">
              <w:rPr>
                <w:rFonts w:asciiTheme="minorHAnsi" w:eastAsia="Verdana" w:hAnsiTheme="minorHAnsi" w:cs="Verdana"/>
                <w:i/>
                <w:iCs/>
                <w:spacing w:val="1"/>
                <w:lang w:val="es-CL"/>
              </w:rPr>
              <w:t>g</w:t>
            </w:r>
            <w:r w:rsidRPr="006508EE">
              <w:rPr>
                <w:rFonts w:asciiTheme="minorHAnsi" w:eastAsia="Verdana" w:hAnsiTheme="minorHAnsi" w:cs="Verdana"/>
                <w:i/>
                <w:iCs/>
                <w:spacing w:val="-1"/>
                <w:lang w:val="es-CL"/>
              </w:rPr>
              <w:t>ú</w:t>
            </w:r>
            <w:r w:rsidRPr="006508EE">
              <w:rPr>
                <w:rFonts w:asciiTheme="minorHAnsi" w:eastAsia="Verdana" w:hAnsiTheme="minorHAnsi" w:cs="Verdana"/>
                <w:i/>
                <w:iCs/>
                <w:lang w:val="es-CL"/>
              </w:rPr>
              <w:t>n</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P</w:t>
            </w:r>
            <w:r w:rsidRPr="006508EE">
              <w:rPr>
                <w:rFonts w:asciiTheme="minorHAnsi" w:eastAsia="Verdana" w:hAnsiTheme="minorHAnsi" w:cs="Verdana"/>
                <w:i/>
                <w:iCs/>
                <w:spacing w:val="-1"/>
                <w:lang w:val="es-CL"/>
              </w:rPr>
              <w:t>er</w:t>
            </w:r>
            <w:r w:rsidRPr="006508EE">
              <w:rPr>
                <w:rFonts w:asciiTheme="minorHAnsi" w:eastAsia="Verdana" w:hAnsiTheme="minorHAnsi" w:cs="Verdana"/>
                <w:i/>
                <w:iCs/>
                <w:lang w:val="es-CL"/>
              </w:rPr>
              <w:t>m</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so A</w:t>
            </w:r>
            <w:r w:rsidRPr="006508EE">
              <w:rPr>
                <w:rFonts w:asciiTheme="minorHAnsi" w:eastAsia="Verdana" w:hAnsiTheme="minorHAnsi" w:cs="Verdana"/>
                <w:i/>
                <w:iCs/>
                <w:spacing w:val="1"/>
                <w:lang w:val="es-CL"/>
              </w:rPr>
              <w:t>mb</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nt</w:t>
            </w:r>
            <w:r w:rsidRPr="006508EE">
              <w:rPr>
                <w:rFonts w:asciiTheme="minorHAnsi" w:eastAsia="Verdana" w:hAnsiTheme="minorHAnsi" w:cs="Verdana"/>
                <w:i/>
                <w:iCs/>
                <w:spacing w:val="-2"/>
                <w:lang w:val="es-CL"/>
              </w:rPr>
              <w:t>a</w:t>
            </w:r>
            <w:r w:rsidRPr="006508EE">
              <w:rPr>
                <w:rFonts w:asciiTheme="minorHAnsi" w:eastAsia="Verdana" w:hAnsiTheme="minorHAnsi" w:cs="Verdana"/>
                <w:i/>
                <w:iCs/>
                <w:lang w:val="es-CL"/>
              </w:rPr>
              <w:t>l</w:t>
            </w:r>
            <w:r w:rsidRPr="006508EE">
              <w:rPr>
                <w:rFonts w:asciiTheme="minorHAnsi" w:eastAsia="Verdana" w:hAnsiTheme="minorHAnsi" w:cs="Verdana"/>
                <w:i/>
                <w:iCs/>
                <w:spacing w:val="-8"/>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e</w:t>
            </w:r>
            <w:r w:rsidRPr="006508EE">
              <w:rPr>
                <w:rFonts w:asciiTheme="minorHAnsi" w:eastAsia="Verdana" w:hAnsiTheme="minorHAnsi" w:cs="Verdana"/>
                <w:i/>
                <w:iCs/>
                <w:lang w:val="es-CL"/>
              </w:rPr>
              <w:t>ct</w:t>
            </w:r>
            <w:r w:rsidRPr="006508EE">
              <w:rPr>
                <w:rFonts w:asciiTheme="minorHAnsi" w:eastAsia="Verdana" w:hAnsiTheme="minorHAnsi" w:cs="Verdana"/>
                <w:i/>
                <w:iCs/>
                <w:spacing w:val="-1"/>
                <w:lang w:val="es-CL"/>
              </w:rPr>
              <w:t>or</w:t>
            </w:r>
            <w:r w:rsidRPr="006508EE">
              <w:rPr>
                <w:rFonts w:asciiTheme="minorHAnsi" w:eastAsia="Verdana" w:hAnsiTheme="minorHAnsi" w:cs="Verdana"/>
                <w:i/>
                <w:iCs/>
                <w:spacing w:val="3"/>
                <w:lang w:val="es-CL"/>
              </w:rPr>
              <w:t>i</w:t>
            </w:r>
            <w:r w:rsidRPr="006508EE">
              <w:rPr>
                <w:rFonts w:asciiTheme="minorHAnsi" w:eastAsia="Verdana" w:hAnsiTheme="minorHAnsi" w:cs="Verdana"/>
                <w:i/>
                <w:iCs/>
                <w:lang w:val="es-CL"/>
              </w:rPr>
              <w:t>al</w:t>
            </w:r>
            <w:r w:rsidRPr="006508EE">
              <w:rPr>
                <w:rFonts w:asciiTheme="minorHAnsi" w:eastAsia="Verdana" w:hAnsiTheme="minorHAnsi" w:cs="Verdana"/>
                <w:i/>
                <w:iCs/>
                <w:spacing w:val="-6"/>
                <w:lang w:val="es-CL"/>
              </w:rPr>
              <w:t xml:space="preserve"> </w:t>
            </w:r>
            <w:r w:rsidRPr="006508EE">
              <w:rPr>
                <w:rFonts w:asciiTheme="minorHAnsi" w:eastAsia="Verdana" w:hAnsiTheme="minorHAnsi" w:cs="Verdana"/>
                <w:i/>
                <w:iCs/>
                <w:lang w:val="es-CL"/>
              </w:rPr>
              <w:t>de</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spacing w:val="1"/>
                <w:lang w:val="es-CL"/>
              </w:rPr>
              <w:t>c</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m</w:t>
            </w:r>
            <w:r w:rsidRPr="006508EE">
              <w:rPr>
                <w:rFonts w:asciiTheme="minorHAnsi" w:eastAsia="Verdana" w:hAnsiTheme="minorHAnsi" w:cs="Verdana"/>
                <w:i/>
                <w:iCs/>
                <w:spacing w:val="1"/>
                <w:lang w:val="es-CL"/>
              </w:rPr>
              <w:t>p</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3"/>
                <w:lang w:val="es-CL"/>
              </w:rPr>
              <w:t>t</w:t>
            </w:r>
            <w:r w:rsidRPr="006508EE">
              <w:rPr>
                <w:rFonts w:asciiTheme="minorHAnsi" w:eastAsia="Verdana" w:hAnsiTheme="minorHAnsi" w:cs="Verdana"/>
                <w:i/>
                <w:iCs/>
                <w:spacing w:val="-1"/>
                <w:lang w:val="es-CL"/>
              </w:rPr>
              <w:t>e</w:t>
            </w:r>
            <w:r w:rsidRPr="006508EE">
              <w:rPr>
                <w:rFonts w:asciiTheme="minorHAnsi" w:eastAsia="Verdana" w:hAnsiTheme="minorHAnsi" w:cs="Verdana"/>
                <w:i/>
                <w:iCs/>
                <w:spacing w:val="1"/>
                <w:lang w:val="es-CL"/>
              </w:rPr>
              <w:t>n</w:t>
            </w:r>
            <w:r w:rsidRPr="006508EE">
              <w:rPr>
                <w:rFonts w:asciiTheme="minorHAnsi" w:eastAsia="Verdana" w:hAnsiTheme="minorHAnsi" w:cs="Verdana"/>
                <w:i/>
                <w:iCs/>
                <w:lang w:val="es-CL"/>
              </w:rPr>
              <w:t>c</w:t>
            </w:r>
            <w:r w:rsidRPr="006508EE">
              <w:rPr>
                <w:rFonts w:asciiTheme="minorHAnsi" w:eastAsia="Verdana" w:hAnsiTheme="minorHAnsi" w:cs="Verdana"/>
                <w:i/>
                <w:iCs/>
                <w:spacing w:val="2"/>
                <w:lang w:val="es-CL"/>
              </w:rPr>
              <w:t>i</w:t>
            </w:r>
            <w:r w:rsidRPr="006508EE">
              <w:rPr>
                <w:rFonts w:asciiTheme="minorHAnsi" w:eastAsia="Verdana" w:hAnsiTheme="minorHAnsi" w:cs="Verdana"/>
                <w:i/>
                <w:iCs/>
                <w:lang w:val="es-CL"/>
              </w:rPr>
              <w:t>a</w:t>
            </w:r>
            <w:r w:rsidRPr="006508EE">
              <w:rPr>
                <w:rFonts w:asciiTheme="minorHAnsi" w:eastAsia="Verdana" w:hAnsiTheme="minorHAnsi" w:cs="Verdana"/>
                <w:i/>
                <w:iCs/>
                <w:spacing w:val="-13"/>
                <w:lang w:val="es-CL"/>
              </w:rPr>
              <w:t xml:space="preserve"> </w:t>
            </w:r>
            <w:r w:rsidRPr="006508EE">
              <w:rPr>
                <w:rFonts w:asciiTheme="minorHAnsi" w:eastAsia="Verdana" w:hAnsiTheme="minorHAnsi" w:cs="Verdana"/>
                <w:i/>
                <w:iCs/>
                <w:lang w:val="es-CL"/>
              </w:rPr>
              <w:t>de</w:t>
            </w:r>
            <w:r w:rsidRPr="006508EE">
              <w:rPr>
                <w:rFonts w:asciiTheme="minorHAnsi" w:eastAsia="Verdana" w:hAnsiTheme="minorHAnsi" w:cs="Verdana"/>
                <w:i/>
                <w:iCs/>
                <w:spacing w:val="-1"/>
                <w:lang w:val="es-CL"/>
              </w:rPr>
              <w:t xml:space="preserve"> e</w:t>
            </w:r>
            <w:r w:rsidRPr="006508EE">
              <w:rPr>
                <w:rFonts w:asciiTheme="minorHAnsi" w:eastAsia="Verdana" w:hAnsiTheme="minorHAnsi" w:cs="Verdana"/>
                <w:i/>
                <w:iCs/>
                <w:lang w:val="es-CL"/>
              </w:rPr>
              <w:t>ste</w:t>
            </w:r>
            <w:r w:rsidRPr="006508EE">
              <w:rPr>
                <w:rFonts w:asciiTheme="minorHAnsi" w:eastAsia="Verdana" w:hAnsiTheme="minorHAnsi" w:cs="Verdana"/>
                <w:i/>
                <w:iCs/>
                <w:spacing w:val="-3"/>
                <w:lang w:val="es-CL"/>
              </w:rPr>
              <w:t xml:space="preserve"> </w:t>
            </w:r>
            <w:r w:rsidRPr="006508EE">
              <w:rPr>
                <w:rFonts w:asciiTheme="minorHAnsi" w:eastAsia="Verdana" w:hAnsiTheme="minorHAnsi" w:cs="Verdana"/>
                <w:i/>
                <w:iCs/>
                <w:lang w:val="es-CL"/>
              </w:rPr>
              <w:t>S</w:t>
            </w:r>
            <w:r w:rsidRPr="006508EE">
              <w:rPr>
                <w:rFonts w:asciiTheme="minorHAnsi" w:eastAsia="Verdana" w:hAnsiTheme="minorHAnsi" w:cs="Verdana"/>
                <w:i/>
                <w:iCs/>
                <w:spacing w:val="1"/>
                <w:lang w:val="es-CL"/>
              </w:rPr>
              <w:t>er</w:t>
            </w:r>
            <w:r w:rsidRPr="006508EE">
              <w:rPr>
                <w:rFonts w:asciiTheme="minorHAnsi" w:eastAsia="Verdana" w:hAnsiTheme="minorHAnsi" w:cs="Verdana"/>
                <w:i/>
                <w:iCs/>
                <w:lang w:val="es-CL"/>
              </w:rPr>
              <w:t>v</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3"/>
                <w:lang w:val="es-CL"/>
              </w:rPr>
              <w:t>c</w:t>
            </w:r>
            <w:r w:rsidRPr="006508EE">
              <w:rPr>
                <w:rFonts w:asciiTheme="minorHAnsi" w:eastAsia="Verdana" w:hAnsiTheme="minorHAnsi" w:cs="Verdana"/>
                <w:i/>
                <w:iCs/>
                <w:spacing w:val="3"/>
                <w:lang w:val="es-CL"/>
              </w:rPr>
              <w:t>i</w:t>
            </w:r>
            <w:r w:rsidRPr="006508EE">
              <w:rPr>
                <w:rFonts w:asciiTheme="minorHAnsi" w:eastAsia="Verdana" w:hAnsiTheme="minorHAnsi" w:cs="Verdana"/>
                <w:i/>
                <w:iCs/>
                <w:spacing w:val="-1"/>
                <w:lang w:val="es-CL"/>
              </w:rPr>
              <w:t>o”</w:t>
            </w:r>
            <w:r w:rsidRPr="006508EE">
              <w:rPr>
                <w:rFonts w:asciiTheme="minorHAnsi" w:eastAsia="Verdana" w:hAnsiTheme="minorHAnsi" w:cs="Verdana"/>
                <w:i/>
                <w:iCs/>
                <w:lang w:val="es-CL"/>
              </w:rPr>
              <w:t>.</w:t>
            </w:r>
          </w:p>
          <w:p w:rsidR="008B04D1" w:rsidRPr="006508EE" w:rsidRDefault="008B04D1" w:rsidP="008B04D1">
            <w:pPr>
              <w:rPr>
                <w:rFonts w:eastAsia="Verdana" w:cs="Verdana"/>
                <w:lang w:val="es-CL"/>
              </w:rPr>
            </w:pPr>
          </w:p>
          <w:p w:rsidR="008B04D1" w:rsidRPr="006508EE" w:rsidRDefault="008B04D1" w:rsidP="008B04D1">
            <w:pPr>
              <w:pStyle w:val="Prrafodelista"/>
              <w:jc w:val="center"/>
              <w:rPr>
                <w:rFonts w:asciiTheme="minorHAnsi" w:eastAsia="Verdana" w:hAnsiTheme="minorHAnsi" w:cs="Verdana"/>
                <w:lang w:val="es-CL"/>
              </w:rPr>
            </w:pPr>
            <w:r w:rsidRPr="006508EE">
              <w:rPr>
                <w:rFonts w:eastAsia="Verdana" w:cs="Verdana"/>
                <w:noProof/>
                <w:lang w:eastAsia="es-CL"/>
              </w:rPr>
              <w:drawing>
                <wp:inline distT="0" distB="0" distL="0" distR="0" wp14:anchorId="1FF1B1FD" wp14:editId="1645F04F">
                  <wp:extent cx="5676900" cy="3419475"/>
                  <wp:effectExtent l="0" t="0" r="0" b="952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76900" cy="3419475"/>
                          </a:xfrm>
                          <a:prstGeom prst="rect">
                            <a:avLst/>
                          </a:prstGeom>
                          <a:noFill/>
                        </pic:spPr>
                      </pic:pic>
                    </a:graphicData>
                  </a:graphic>
                </wp:inline>
              </w:drawing>
            </w:r>
          </w:p>
          <w:p w:rsidR="008B04D1" w:rsidRPr="006508EE" w:rsidRDefault="008B04D1" w:rsidP="008B04D1">
            <w:pPr>
              <w:pStyle w:val="Prrafodelista"/>
              <w:rPr>
                <w:rFonts w:asciiTheme="minorHAnsi" w:eastAsia="Verdana" w:hAnsiTheme="minorHAnsi" w:cs="Verdana"/>
                <w:lang w:val="es-CL"/>
              </w:rPr>
            </w:pPr>
          </w:p>
          <w:p w:rsidR="008B04D1" w:rsidRPr="006508EE" w:rsidRDefault="008B04D1" w:rsidP="008B04D1">
            <w:pPr>
              <w:jc w:val="both"/>
              <w:rPr>
                <w:rFonts w:eastAsia="Verdana" w:cs="Verdana"/>
                <w:i/>
                <w:iCs/>
                <w:w w:val="99"/>
                <w:sz w:val="18"/>
                <w:szCs w:val="18"/>
                <w:lang w:val="es-CL"/>
              </w:rPr>
            </w:pPr>
            <w:r w:rsidRPr="006508EE">
              <w:rPr>
                <w:rFonts w:eastAsia="Verdana" w:cs="Verdana"/>
                <w:b/>
                <w:bCs/>
                <w:i/>
                <w:iCs/>
                <w:spacing w:val="1"/>
                <w:sz w:val="18"/>
                <w:szCs w:val="18"/>
                <w:lang w:val="es-CL"/>
              </w:rPr>
              <w:t xml:space="preserve">Figura </w:t>
            </w:r>
            <w:r w:rsidRPr="006508EE">
              <w:rPr>
                <w:rFonts w:eastAsia="Verdana" w:cs="Verdana"/>
                <w:b/>
                <w:bCs/>
                <w:i/>
                <w:iCs/>
                <w:sz w:val="18"/>
                <w:szCs w:val="18"/>
                <w:lang w:val="es-CL"/>
              </w:rPr>
              <w:t>2.</w:t>
            </w:r>
            <w:r w:rsidRPr="006508EE">
              <w:rPr>
                <w:rFonts w:eastAsia="Verdana" w:cs="Verdana"/>
                <w:b/>
                <w:bCs/>
                <w:i/>
                <w:iCs/>
                <w:spacing w:val="-1"/>
                <w:sz w:val="18"/>
                <w:szCs w:val="18"/>
                <w:lang w:val="es-CL"/>
              </w:rPr>
              <w:t xml:space="preserve"> </w:t>
            </w:r>
            <w:r w:rsidRPr="006508EE">
              <w:rPr>
                <w:rFonts w:eastAsia="Verdana" w:cs="Verdana"/>
                <w:i/>
                <w:iCs/>
                <w:sz w:val="18"/>
                <w:szCs w:val="18"/>
                <w:lang w:val="es-CL"/>
              </w:rPr>
              <w:t>U</w:t>
            </w:r>
            <w:r w:rsidRPr="006508EE">
              <w:rPr>
                <w:rFonts w:eastAsia="Verdana" w:cs="Verdana"/>
                <w:i/>
                <w:iCs/>
                <w:spacing w:val="1"/>
                <w:sz w:val="18"/>
                <w:szCs w:val="18"/>
                <w:lang w:val="es-CL"/>
              </w:rPr>
              <w:t>bi</w:t>
            </w:r>
            <w:r w:rsidRPr="006508EE">
              <w:rPr>
                <w:rFonts w:eastAsia="Verdana" w:cs="Verdana"/>
                <w:i/>
                <w:iCs/>
                <w:sz w:val="18"/>
                <w:szCs w:val="18"/>
                <w:lang w:val="es-CL"/>
              </w:rPr>
              <w:t>cac</w:t>
            </w:r>
            <w:r w:rsidRPr="006508EE">
              <w:rPr>
                <w:rFonts w:eastAsia="Verdana" w:cs="Verdana"/>
                <w:i/>
                <w:iCs/>
                <w:spacing w:val="-1"/>
                <w:sz w:val="18"/>
                <w:szCs w:val="18"/>
                <w:lang w:val="es-CL"/>
              </w:rPr>
              <w:t>i</w:t>
            </w:r>
            <w:r w:rsidRPr="006508EE">
              <w:rPr>
                <w:rFonts w:eastAsia="Verdana" w:cs="Verdana"/>
                <w:i/>
                <w:iCs/>
                <w:spacing w:val="1"/>
                <w:sz w:val="18"/>
                <w:szCs w:val="18"/>
                <w:lang w:val="es-CL"/>
              </w:rPr>
              <w:t>ó</w:t>
            </w:r>
            <w:r w:rsidRPr="006508EE">
              <w:rPr>
                <w:rFonts w:eastAsia="Verdana" w:cs="Verdana"/>
                <w:i/>
                <w:iCs/>
                <w:sz w:val="18"/>
                <w:szCs w:val="18"/>
                <w:lang w:val="es-CL"/>
              </w:rPr>
              <w:t>n</w:t>
            </w:r>
            <w:r w:rsidRPr="006508EE">
              <w:rPr>
                <w:rFonts w:eastAsia="Verdana" w:cs="Verdana"/>
                <w:i/>
                <w:iCs/>
                <w:spacing w:val="-10"/>
                <w:sz w:val="18"/>
                <w:szCs w:val="18"/>
                <w:lang w:val="es-CL"/>
              </w:rPr>
              <w:t xml:space="preserve"> </w:t>
            </w:r>
            <w:r w:rsidRPr="006508EE">
              <w:rPr>
                <w:rFonts w:eastAsia="Verdana" w:cs="Verdana"/>
                <w:i/>
                <w:iCs/>
                <w:spacing w:val="1"/>
                <w:sz w:val="18"/>
                <w:szCs w:val="18"/>
                <w:lang w:val="es-CL"/>
              </w:rPr>
              <w:t>d</w:t>
            </w:r>
            <w:r w:rsidRPr="006508EE">
              <w:rPr>
                <w:rFonts w:eastAsia="Verdana" w:cs="Verdana"/>
                <w:i/>
                <w:iCs/>
                <w:spacing w:val="-2"/>
                <w:sz w:val="18"/>
                <w:szCs w:val="18"/>
                <w:lang w:val="es-CL"/>
              </w:rPr>
              <w:t>e</w:t>
            </w:r>
            <w:r w:rsidRPr="006508EE">
              <w:rPr>
                <w:rFonts w:eastAsia="Verdana" w:cs="Verdana"/>
                <w:i/>
                <w:iCs/>
                <w:sz w:val="18"/>
                <w:szCs w:val="18"/>
                <w:lang w:val="es-CL"/>
              </w:rPr>
              <w:t>l</w:t>
            </w:r>
            <w:r w:rsidRPr="006508EE">
              <w:rPr>
                <w:rFonts w:eastAsia="Verdana" w:cs="Verdana"/>
                <w:i/>
                <w:iCs/>
                <w:spacing w:val="-1"/>
                <w:sz w:val="18"/>
                <w:szCs w:val="18"/>
                <w:lang w:val="es-CL"/>
              </w:rPr>
              <w:t xml:space="preserve"> </w:t>
            </w:r>
            <w:r w:rsidRPr="006508EE">
              <w:rPr>
                <w:rFonts w:eastAsia="Verdana" w:cs="Verdana"/>
                <w:i/>
                <w:iCs/>
                <w:sz w:val="18"/>
                <w:szCs w:val="18"/>
                <w:lang w:val="es-CL"/>
              </w:rPr>
              <w:t>P</w:t>
            </w:r>
            <w:r w:rsidRPr="006508EE">
              <w:rPr>
                <w:rFonts w:eastAsia="Verdana" w:cs="Verdana"/>
                <w:i/>
                <w:iCs/>
                <w:spacing w:val="-2"/>
                <w:sz w:val="18"/>
                <w:szCs w:val="18"/>
                <w:lang w:val="es-CL"/>
              </w:rPr>
              <w:t>u</w:t>
            </w:r>
            <w:r w:rsidRPr="006508EE">
              <w:rPr>
                <w:rFonts w:eastAsia="Verdana" w:cs="Verdana"/>
                <w:i/>
                <w:iCs/>
                <w:spacing w:val="-1"/>
                <w:sz w:val="18"/>
                <w:szCs w:val="18"/>
                <w:lang w:val="es-CL"/>
              </w:rPr>
              <w:t>n</w:t>
            </w:r>
            <w:r w:rsidRPr="006508EE">
              <w:rPr>
                <w:rFonts w:eastAsia="Verdana" w:cs="Verdana"/>
                <w:i/>
                <w:iCs/>
                <w:spacing w:val="1"/>
                <w:sz w:val="18"/>
                <w:szCs w:val="18"/>
                <w:lang w:val="es-CL"/>
              </w:rPr>
              <w:t>t</w:t>
            </w:r>
            <w:r w:rsidRPr="006508EE">
              <w:rPr>
                <w:rFonts w:eastAsia="Verdana" w:cs="Verdana"/>
                <w:i/>
                <w:iCs/>
                <w:sz w:val="18"/>
                <w:szCs w:val="18"/>
                <w:lang w:val="es-CL"/>
              </w:rPr>
              <w:t>o</w:t>
            </w:r>
            <w:r w:rsidRPr="006508EE">
              <w:rPr>
                <w:rFonts w:eastAsia="Verdana" w:cs="Verdana"/>
                <w:i/>
                <w:iCs/>
                <w:spacing w:val="-4"/>
                <w:sz w:val="18"/>
                <w:szCs w:val="18"/>
                <w:lang w:val="es-CL"/>
              </w:rPr>
              <w:t xml:space="preserve"> </w:t>
            </w:r>
            <w:r w:rsidRPr="006508EE">
              <w:rPr>
                <w:rFonts w:eastAsia="Verdana" w:cs="Verdana"/>
                <w:i/>
                <w:iCs/>
                <w:spacing w:val="1"/>
                <w:sz w:val="18"/>
                <w:szCs w:val="18"/>
                <w:lang w:val="es-CL"/>
              </w:rPr>
              <w:t>P</w:t>
            </w:r>
            <w:r w:rsidRPr="006508EE">
              <w:rPr>
                <w:rFonts w:eastAsia="Verdana" w:cs="Verdana"/>
                <w:i/>
                <w:iCs/>
                <w:sz w:val="18"/>
                <w:szCs w:val="18"/>
                <w:lang w:val="es-CL"/>
              </w:rPr>
              <w:t>-</w:t>
            </w:r>
            <w:r w:rsidRPr="006508EE">
              <w:rPr>
                <w:rFonts w:eastAsia="Verdana" w:cs="Verdana"/>
                <w:i/>
                <w:iCs/>
                <w:spacing w:val="1"/>
                <w:sz w:val="18"/>
                <w:szCs w:val="18"/>
                <w:lang w:val="es-CL"/>
              </w:rPr>
              <w:t>5</w:t>
            </w:r>
            <w:r w:rsidRPr="006508EE">
              <w:rPr>
                <w:rFonts w:eastAsia="Verdana" w:cs="Verdana"/>
                <w:i/>
                <w:iCs/>
                <w:sz w:val="18"/>
                <w:szCs w:val="18"/>
                <w:lang w:val="es-CL"/>
              </w:rPr>
              <w:t>,</w:t>
            </w:r>
            <w:r w:rsidRPr="006508EE">
              <w:rPr>
                <w:rFonts w:eastAsia="Verdana" w:cs="Verdana"/>
                <w:i/>
                <w:iCs/>
                <w:spacing w:val="-4"/>
                <w:sz w:val="18"/>
                <w:szCs w:val="18"/>
                <w:lang w:val="es-CL"/>
              </w:rPr>
              <w:t xml:space="preserve"> </w:t>
            </w:r>
            <w:r w:rsidRPr="006508EE">
              <w:rPr>
                <w:rFonts w:eastAsia="Verdana" w:cs="Verdana"/>
                <w:i/>
                <w:iCs/>
                <w:spacing w:val="1"/>
                <w:sz w:val="18"/>
                <w:szCs w:val="18"/>
                <w:lang w:val="es-CL"/>
              </w:rPr>
              <w:t>l</w:t>
            </w:r>
            <w:r w:rsidRPr="006508EE">
              <w:rPr>
                <w:rFonts w:eastAsia="Verdana" w:cs="Verdana"/>
                <w:i/>
                <w:iCs/>
                <w:spacing w:val="-1"/>
                <w:sz w:val="18"/>
                <w:szCs w:val="18"/>
                <w:lang w:val="es-CL"/>
              </w:rPr>
              <w:t>u</w:t>
            </w:r>
            <w:r w:rsidRPr="006508EE">
              <w:rPr>
                <w:rFonts w:eastAsia="Verdana" w:cs="Verdana"/>
                <w:i/>
                <w:iCs/>
                <w:spacing w:val="1"/>
                <w:sz w:val="18"/>
                <w:szCs w:val="18"/>
                <w:lang w:val="es-CL"/>
              </w:rPr>
              <w:t>g</w:t>
            </w:r>
            <w:r w:rsidRPr="006508EE">
              <w:rPr>
                <w:rFonts w:eastAsia="Verdana" w:cs="Verdana"/>
                <w:i/>
                <w:iCs/>
                <w:sz w:val="18"/>
                <w:szCs w:val="18"/>
                <w:lang w:val="es-CL"/>
              </w:rPr>
              <w:t>ar</w:t>
            </w:r>
            <w:r w:rsidRPr="006508EE">
              <w:rPr>
                <w:rFonts w:eastAsia="Verdana" w:cs="Verdana"/>
                <w:i/>
                <w:iCs/>
                <w:spacing w:val="-4"/>
                <w:sz w:val="18"/>
                <w:szCs w:val="18"/>
                <w:lang w:val="es-CL"/>
              </w:rPr>
              <w:t xml:space="preserve"> </w:t>
            </w:r>
            <w:r w:rsidRPr="006508EE">
              <w:rPr>
                <w:rFonts w:eastAsia="Verdana" w:cs="Verdana"/>
                <w:i/>
                <w:iCs/>
                <w:sz w:val="18"/>
                <w:szCs w:val="18"/>
                <w:lang w:val="es-CL"/>
              </w:rPr>
              <w:t>c</w:t>
            </w:r>
            <w:r w:rsidRPr="006508EE">
              <w:rPr>
                <w:rFonts w:eastAsia="Verdana" w:cs="Verdana"/>
                <w:i/>
                <w:iCs/>
                <w:spacing w:val="1"/>
                <w:sz w:val="18"/>
                <w:szCs w:val="18"/>
                <w:lang w:val="es-CL"/>
              </w:rPr>
              <w:t>o</w:t>
            </w:r>
            <w:r w:rsidRPr="006508EE">
              <w:rPr>
                <w:rFonts w:eastAsia="Verdana" w:cs="Verdana"/>
                <w:i/>
                <w:iCs/>
                <w:spacing w:val="-1"/>
                <w:sz w:val="18"/>
                <w:szCs w:val="18"/>
                <w:lang w:val="es-CL"/>
              </w:rPr>
              <w:t>n</w:t>
            </w:r>
            <w:r w:rsidRPr="006508EE">
              <w:rPr>
                <w:rFonts w:eastAsia="Verdana" w:cs="Verdana"/>
                <w:i/>
                <w:iCs/>
                <w:spacing w:val="1"/>
                <w:sz w:val="18"/>
                <w:szCs w:val="18"/>
                <w:lang w:val="es-CL"/>
              </w:rPr>
              <w:t>te</w:t>
            </w:r>
            <w:r w:rsidRPr="006508EE">
              <w:rPr>
                <w:rFonts w:eastAsia="Verdana" w:cs="Verdana"/>
                <w:i/>
                <w:iCs/>
                <w:sz w:val="18"/>
                <w:szCs w:val="18"/>
                <w:lang w:val="es-CL"/>
              </w:rPr>
              <w:t>m</w:t>
            </w:r>
            <w:r w:rsidRPr="006508EE">
              <w:rPr>
                <w:rFonts w:eastAsia="Verdana" w:cs="Verdana"/>
                <w:i/>
                <w:iCs/>
                <w:spacing w:val="1"/>
                <w:sz w:val="18"/>
                <w:szCs w:val="18"/>
                <w:lang w:val="es-CL"/>
              </w:rPr>
              <w:t>pl</w:t>
            </w:r>
            <w:r w:rsidRPr="006508EE">
              <w:rPr>
                <w:rFonts w:eastAsia="Verdana" w:cs="Verdana"/>
                <w:i/>
                <w:iCs/>
                <w:sz w:val="18"/>
                <w:szCs w:val="18"/>
                <w:lang w:val="es-CL"/>
              </w:rPr>
              <w:t>ado</w:t>
            </w:r>
            <w:r w:rsidRPr="006508EE">
              <w:rPr>
                <w:rFonts w:eastAsia="Verdana" w:cs="Verdana"/>
                <w:i/>
                <w:iCs/>
                <w:spacing w:val="-10"/>
                <w:sz w:val="18"/>
                <w:szCs w:val="18"/>
                <w:lang w:val="es-CL"/>
              </w:rPr>
              <w:t xml:space="preserve"> </w:t>
            </w:r>
            <w:r w:rsidRPr="006508EE">
              <w:rPr>
                <w:rFonts w:eastAsia="Verdana" w:cs="Verdana"/>
                <w:i/>
                <w:iCs/>
                <w:spacing w:val="1"/>
                <w:sz w:val="18"/>
                <w:szCs w:val="18"/>
                <w:lang w:val="es-CL"/>
              </w:rPr>
              <w:t>e</w:t>
            </w:r>
            <w:r w:rsidRPr="006508EE">
              <w:rPr>
                <w:rFonts w:eastAsia="Verdana" w:cs="Verdana"/>
                <w:i/>
                <w:iCs/>
                <w:sz w:val="18"/>
                <w:szCs w:val="18"/>
                <w:lang w:val="es-CL"/>
              </w:rPr>
              <w:t>n</w:t>
            </w:r>
            <w:r w:rsidRPr="006508EE">
              <w:rPr>
                <w:rFonts w:eastAsia="Verdana" w:cs="Verdana"/>
                <w:i/>
                <w:iCs/>
                <w:spacing w:val="-4"/>
                <w:sz w:val="18"/>
                <w:szCs w:val="18"/>
                <w:lang w:val="es-CL"/>
              </w:rPr>
              <w:t xml:space="preserve"> </w:t>
            </w:r>
            <w:r w:rsidRPr="006508EE">
              <w:rPr>
                <w:rFonts w:eastAsia="Verdana" w:cs="Verdana"/>
                <w:i/>
                <w:iCs/>
                <w:spacing w:val="1"/>
                <w:sz w:val="18"/>
                <w:szCs w:val="18"/>
                <w:lang w:val="es-CL"/>
              </w:rPr>
              <w:t>do</w:t>
            </w:r>
            <w:r w:rsidRPr="006508EE">
              <w:rPr>
                <w:rFonts w:eastAsia="Verdana" w:cs="Verdana"/>
                <w:i/>
                <w:iCs/>
                <w:spacing w:val="-1"/>
                <w:sz w:val="18"/>
                <w:szCs w:val="18"/>
                <w:lang w:val="es-CL"/>
              </w:rPr>
              <w:t>n</w:t>
            </w:r>
            <w:r w:rsidRPr="006508EE">
              <w:rPr>
                <w:rFonts w:eastAsia="Verdana" w:cs="Verdana"/>
                <w:i/>
                <w:iCs/>
                <w:spacing w:val="1"/>
                <w:sz w:val="18"/>
                <w:szCs w:val="18"/>
                <w:lang w:val="es-CL"/>
              </w:rPr>
              <w:t>d</w:t>
            </w:r>
            <w:r w:rsidRPr="006508EE">
              <w:rPr>
                <w:rFonts w:eastAsia="Verdana" w:cs="Verdana"/>
                <w:i/>
                <w:iCs/>
                <w:sz w:val="18"/>
                <w:szCs w:val="18"/>
                <w:lang w:val="es-CL"/>
              </w:rPr>
              <w:t>e</w:t>
            </w:r>
            <w:r w:rsidRPr="006508EE">
              <w:rPr>
                <w:rFonts w:eastAsia="Verdana" w:cs="Verdana"/>
                <w:i/>
                <w:iCs/>
                <w:spacing w:val="-3"/>
                <w:sz w:val="18"/>
                <w:szCs w:val="18"/>
                <w:lang w:val="es-CL"/>
              </w:rPr>
              <w:t xml:space="preserve"> </w:t>
            </w:r>
            <w:r w:rsidRPr="006508EE">
              <w:rPr>
                <w:rFonts w:eastAsia="Verdana" w:cs="Verdana"/>
                <w:i/>
                <w:iCs/>
                <w:sz w:val="18"/>
                <w:szCs w:val="18"/>
                <w:lang w:val="es-CL"/>
              </w:rPr>
              <w:t>se</w:t>
            </w:r>
            <w:r w:rsidRPr="006508EE">
              <w:rPr>
                <w:rFonts w:eastAsia="Verdana" w:cs="Verdana"/>
                <w:i/>
                <w:iCs/>
                <w:spacing w:val="-2"/>
                <w:sz w:val="18"/>
                <w:szCs w:val="18"/>
                <w:lang w:val="es-CL"/>
              </w:rPr>
              <w:t xml:space="preserve"> </w:t>
            </w:r>
            <w:r w:rsidRPr="006508EE">
              <w:rPr>
                <w:rFonts w:eastAsia="Verdana" w:cs="Verdana"/>
                <w:i/>
                <w:iCs/>
                <w:sz w:val="18"/>
                <w:szCs w:val="18"/>
                <w:lang w:val="es-CL"/>
              </w:rPr>
              <w:t>rea</w:t>
            </w:r>
            <w:r w:rsidRPr="006508EE">
              <w:rPr>
                <w:rFonts w:eastAsia="Verdana" w:cs="Verdana"/>
                <w:i/>
                <w:iCs/>
                <w:spacing w:val="-1"/>
                <w:sz w:val="18"/>
                <w:szCs w:val="18"/>
                <w:lang w:val="es-CL"/>
              </w:rPr>
              <w:t>l</w:t>
            </w:r>
            <w:r w:rsidRPr="006508EE">
              <w:rPr>
                <w:rFonts w:eastAsia="Verdana" w:cs="Verdana"/>
                <w:i/>
                <w:iCs/>
                <w:spacing w:val="1"/>
                <w:sz w:val="18"/>
                <w:szCs w:val="18"/>
                <w:lang w:val="es-CL"/>
              </w:rPr>
              <w:t>i</w:t>
            </w:r>
            <w:r w:rsidRPr="006508EE">
              <w:rPr>
                <w:rFonts w:eastAsia="Verdana" w:cs="Verdana"/>
                <w:i/>
                <w:iCs/>
                <w:spacing w:val="-1"/>
                <w:sz w:val="18"/>
                <w:szCs w:val="18"/>
                <w:lang w:val="es-CL"/>
              </w:rPr>
              <w:t>z</w:t>
            </w:r>
            <w:r w:rsidRPr="006508EE">
              <w:rPr>
                <w:rFonts w:eastAsia="Verdana" w:cs="Verdana"/>
                <w:i/>
                <w:iCs/>
                <w:sz w:val="18"/>
                <w:szCs w:val="18"/>
                <w:lang w:val="es-CL"/>
              </w:rPr>
              <w:t>ar</w:t>
            </w:r>
            <w:r w:rsidRPr="006508EE">
              <w:rPr>
                <w:rFonts w:eastAsia="Verdana" w:cs="Verdana"/>
                <w:i/>
                <w:iCs/>
                <w:spacing w:val="1"/>
                <w:sz w:val="18"/>
                <w:szCs w:val="18"/>
                <w:lang w:val="es-CL"/>
              </w:rPr>
              <w:t>í</w:t>
            </w:r>
            <w:r w:rsidRPr="006508EE">
              <w:rPr>
                <w:rFonts w:eastAsia="Verdana" w:cs="Verdana"/>
                <w:i/>
                <w:iCs/>
                <w:sz w:val="18"/>
                <w:szCs w:val="18"/>
                <w:lang w:val="es-CL"/>
              </w:rPr>
              <w:t>a</w:t>
            </w:r>
            <w:r w:rsidRPr="006508EE">
              <w:rPr>
                <w:rFonts w:eastAsia="Verdana" w:cs="Verdana"/>
                <w:i/>
                <w:iCs/>
                <w:spacing w:val="-10"/>
                <w:sz w:val="18"/>
                <w:szCs w:val="18"/>
                <w:lang w:val="es-CL"/>
              </w:rPr>
              <w:t xml:space="preserve"> </w:t>
            </w:r>
            <w:r w:rsidRPr="006508EE">
              <w:rPr>
                <w:rFonts w:eastAsia="Verdana" w:cs="Verdana"/>
                <w:i/>
                <w:iCs/>
                <w:spacing w:val="1"/>
                <w:sz w:val="18"/>
                <w:szCs w:val="18"/>
                <w:lang w:val="es-CL"/>
              </w:rPr>
              <w:t>l</w:t>
            </w:r>
            <w:r w:rsidRPr="006508EE">
              <w:rPr>
                <w:rFonts w:eastAsia="Verdana" w:cs="Verdana"/>
                <w:i/>
                <w:iCs/>
                <w:sz w:val="18"/>
                <w:szCs w:val="18"/>
                <w:lang w:val="es-CL"/>
              </w:rPr>
              <w:t>a</w:t>
            </w:r>
            <w:r w:rsidRPr="006508EE">
              <w:rPr>
                <w:rFonts w:eastAsia="Verdana" w:cs="Verdana"/>
                <w:i/>
                <w:iCs/>
                <w:spacing w:val="-2"/>
                <w:sz w:val="18"/>
                <w:szCs w:val="18"/>
                <w:lang w:val="es-CL"/>
              </w:rPr>
              <w:t xml:space="preserve"> </w:t>
            </w:r>
            <w:r w:rsidRPr="006508EE">
              <w:rPr>
                <w:rFonts w:eastAsia="Verdana" w:cs="Verdana"/>
                <w:i/>
                <w:iCs/>
                <w:spacing w:val="1"/>
                <w:sz w:val="18"/>
                <w:szCs w:val="18"/>
                <w:lang w:val="es-CL"/>
              </w:rPr>
              <w:t>de</w:t>
            </w:r>
            <w:r w:rsidRPr="006508EE">
              <w:rPr>
                <w:rFonts w:eastAsia="Verdana" w:cs="Verdana"/>
                <w:i/>
                <w:iCs/>
                <w:sz w:val="18"/>
                <w:szCs w:val="18"/>
                <w:lang w:val="es-CL"/>
              </w:rPr>
              <w:t>scarga,</w:t>
            </w:r>
            <w:r w:rsidRPr="006508EE">
              <w:rPr>
                <w:rFonts w:eastAsia="Verdana" w:cs="Verdana"/>
                <w:i/>
                <w:iCs/>
                <w:spacing w:val="-10"/>
                <w:sz w:val="18"/>
                <w:szCs w:val="18"/>
                <w:lang w:val="es-CL"/>
              </w:rPr>
              <w:t xml:space="preserve"> </w:t>
            </w:r>
            <w:r w:rsidRPr="006508EE">
              <w:rPr>
                <w:rFonts w:eastAsia="Verdana" w:cs="Verdana"/>
                <w:i/>
                <w:iCs/>
                <w:sz w:val="18"/>
                <w:szCs w:val="18"/>
                <w:lang w:val="es-CL"/>
              </w:rPr>
              <w:t>se</w:t>
            </w:r>
            <w:r w:rsidRPr="006508EE">
              <w:rPr>
                <w:rFonts w:eastAsia="Verdana" w:cs="Verdana"/>
                <w:i/>
                <w:iCs/>
                <w:spacing w:val="1"/>
                <w:sz w:val="18"/>
                <w:szCs w:val="18"/>
                <w:lang w:val="es-CL"/>
              </w:rPr>
              <w:t>g</w:t>
            </w:r>
            <w:r w:rsidRPr="006508EE">
              <w:rPr>
                <w:rFonts w:eastAsia="Verdana" w:cs="Verdana"/>
                <w:i/>
                <w:iCs/>
                <w:spacing w:val="-1"/>
                <w:sz w:val="18"/>
                <w:szCs w:val="18"/>
                <w:lang w:val="es-CL"/>
              </w:rPr>
              <w:t>ú</w:t>
            </w:r>
            <w:r w:rsidRPr="006508EE">
              <w:rPr>
                <w:rFonts w:eastAsia="Verdana" w:cs="Verdana"/>
                <w:i/>
                <w:iCs/>
                <w:sz w:val="18"/>
                <w:szCs w:val="18"/>
                <w:lang w:val="es-CL"/>
              </w:rPr>
              <w:t>n</w:t>
            </w:r>
            <w:r w:rsidRPr="006508EE">
              <w:rPr>
                <w:rFonts w:eastAsia="Verdana" w:cs="Verdana"/>
                <w:i/>
                <w:iCs/>
                <w:spacing w:val="-7"/>
                <w:sz w:val="18"/>
                <w:szCs w:val="18"/>
                <w:lang w:val="es-CL"/>
              </w:rPr>
              <w:t xml:space="preserve"> </w:t>
            </w:r>
            <w:r w:rsidRPr="006508EE">
              <w:rPr>
                <w:rFonts w:eastAsia="Verdana" w:cs="Verdana"/>
                <w:i/>
                <w:iCs/>
                <w:spacing w:val="1"/>
                <w:sz w:val="18"/>
                <w:szCs w:val="18"/>
                <w:lang w:val="es-CL"/>
              </w:rPr>
              <w:t>l</w:t>
            </w:r>
            <w:r w:rsidRPr="006508EE">
              <w:rPr>
                <w:rFonts w:eastAsia="Verdana" w:cs="Verdana"/>
                <w:i/>
                <w:iCs/>
                <w:w w:val="99"/>
                <w:sz w:val="18"/>
                <w:szCs w:val="18"/>
                <w:lang w:val="es-CL"/>
              </w:rPr>
              <w:t xml:space="preserve">o </w:t>
            </w:r>
            <w:r w:rsidRPr="006508EE">
              <w:rPr>
                <w:rFonts w:eastAsia="Verdana" w:cs="Verdana"/>
                <w:i/>
                <w:iCs/>
                <w:sz w:val="18"/>
                <w:szCs w:val="18"/>
                <w:lang w:val="es-CL"/>
              </w:rPr>
              <w:t>seña</w:t>
            </w:r>
            <w:r w:rsidRPr="006508EE">
              <w:rPr>
                <w:rFonts w:eastAsia="Verdana" w:cs="Verdana"/>
                <w:i/>
                <w:iCs/>
                <w:spacing w:val="1"/>
                <w:sz w:val="18"/>
                <w:szCs w:val="18"/>
                <w:lang w:val="es-CL"/>
              </w:rPr>
              <w:t>l</w:t>
            </w:r>
            <w:r w:rsidRPr="006508EE">
              <w:rPr>
                <w:rFonts w:eastAsia="Verdana" w:cs="Verdana"/>
                <w:i/>
                <w:iCs/>
                <w:sz w:val="18"/>
                <w:szCs w:val="18"/>
                <w:lang w:val="es-CL"/>
              </w:rPr>
              <w:t>ado</w:t>
            </w:r>
            <w:r w:rsidRPr="006508EE">
              <w:rPr>
                <w:rFonts w:eastAsia="Verdana" w:cs="Verdana"/>
                <w:i/>
                <w:iCs/>
                <w:spacing w:val="-6"/>
                <w:sz w:val="18"/>
                <w:szCs w:val="18"/>
                <w:lang w:val="es-CL"/>
              </w:rPr>
              <w:t xml:space="preserve"> </w:t>
            </w:r>
            <w:r w:rsidRPr="006508EE">
              <w:rPr>
                <w:rFonts w:eastAsia="Verdana" w:cs="Verdana"/>
                <w:i/>
                <w:iCs/>
                <w:spacing w:val="1"/>
                <w:sz w:val="18"/>
                <w:szCs w:val="18"/>
                <w:lang w:val="es-CL"/>
              </w:rPr>
              <w:t>e</w:t>
            </w:r>
            <w:r w:rsidRPr="006508EE">
              <w:rPr>
                <w:rFonts w:eastAsia="Verdana" w:cs="Verdana"/>
                <w:i/>
                <w:iCs/>
                <w:sz w:val="18"/>
                <w:szCs w:val="18"/>
                <w:lang w:val="es-CL"/>
              </w:rPr>
              <w:t>n</w:t>
            </w:r>
            <w:r w:rsidRPr="006508EE">
              <w:rPr>
                <w:rFonts w:eastAsia="Verdana" w:cs="Verdana"/>
                <w:i/>
                <w:iCs/>
                <w:spacing w:val="-4"/>
                <w:sz w:val="18"/>
                <w:szCs w:val="18"/>
                <w:lang w:val="es-CL"/>
              </w:rPr>
              <w:t xml:space="preserve"> </w:t>
            </w:r>
            <w:r w:rsidRPr="006508EE">
              <w:rPr>
                <w:rFonts w:eastAsia="Verdana" w:cs="Verdana"/>
                <w:i/>
                <w:iCs/>
                <w:spacing w:val="1"/>
                <w:sz w:val="18"/>
                <w:szCs w:val="18"/>
                <w:lang w:val="es-CL"/>
              </w:rPr>
              <w:t>l</w:t>
            </w:r>
            <w:r w:rsidRPr="006508EE">
              <w:rPr>
                <w:rFonts w:eastAsia="Verdana" w:cs="Verdana"/>
                <w:i/>
                <w:iCs/>
                <w:sz w:val="18"/>
                <w:szCs w:val="18"/>
                <w:lang w:val="es-CL"/>
              </w:rPr>
              <w:t>a</w:t>
            </w:r>
            <w:r w:rsidRPr="006508EE">
              <w:rPr>
                <w:rFonts w:eastAsia="Verdana" w:cs="Verdana"/>
                <w:i/>
                <w:iCs/>
                <w:spacing w:val="-2"/>
                <w:sz w:val="18"/>
                <w:szCs w:val="18"/>
                <w:lang w:val="es-CL"/>
              </w:rPr>
              <w:t xml:space="preserve"> </w:t>
            </w:r>
            <w:r w:rsidRPr="006508EE">
              <w:rPr>
                <w:rFonts w:eastAsia="Verdana" w:cs="Verdana"/>
                <w:i/>
                <w:iCs/>
                <w:sz w:val="18"/>
                <w:szCs w:val="18"/>
                <w:lang w:val="es-CL"/>
              </w:rPr>
              <w:t>Res</w:t>
            </w:r>
            <w:r w:rsidRPr="006508EE">
              <w:rPr>
                <w:rFonts w:eastAsia="Verdana" w:cs="Verdana"/>
                <w:i/>
                <w:iCs/>
                <w:spacing w:val="1"/>
                <w:sz w:val="18"/>
                <w:szCs w:val="18"/>
                <w:lang w:val="es-CL"/>
              </w:rPr>
              <w:t>ol</w:t>
            </w:r>
            <w:r w:rsidRPr="006508EE">
              <w:rPr>
                <w:rFonts w:eastAsia="Verdana" w:cs="Verdana"/>
                <w:i/>
                <w:iCs/>
                <w:spacing w:val="-1"/>
                <w:sz w:val="18"/>
                <w:szCs w:val="18"/>
                <w:lang w:val="es-CL"/>
              </w:rPr>
              <w:t>u</w:t>
            </w:r>
            <w:r w:rsidRPr="006508EE">
              <w:rPr>
                <w:rFonts w:eastAsia="Verdana" w:cs="Verdana"/>
                <w:i/>
                <w:iCs/>
                <w:sz w:val="18"/>
                <w:szCs w:val="18"/>
                <w:lang w:val="es-CL"/>
              </w:rPr>
              <w:t>c</w:t>
            </w:r>
            <w:r w:rsidRPr="006508EE">
              <w:rPr>
                <w:rFonts w:eastAsia="Verdana" w:cs="Verdana"/>
                <w:i/>
                <w:iCs/>
                <w:spacing w:val="1"/>
                <w:sz w:val="18"/>
                <w:szCs w:val="18"/>
                <w:lang w:val="es-CL"/>
              </w:rPr>
              <w:t>ió</w:t>
            </w:r>
            <w:r w:rsidRPr="006508EE">
              <w:rPr>
                <w:rFonts w:eastAsia="Verdana" w:cs="Verdana"/>
                <w:i/>
                <w:iCs/>
                <w:sz w:val="18"/>
                <w:szCs w:val="18"/>
                <w:lang w:val="es-CL"/>
              </w:rPr>
              <w:t>n</w:t>
            </w:r>
            <w:r w:rsidRPr="006508EE">
              <w:rPr>
                <w:rFonts w:eastAsia="Verdana" w:cs="Verdana"/>
                <w:i/>
                <w:iCs/>
                <w:spacing w:val="-10"/>
                <w:sz w:val="18"/>
                <w:szCs w:val="18"/>
                <w:lang w:val="es-CL"/>
              </w:rPr>
              <w:t xml:space="preserve"> </w:t>
            </w:r>
            <w:r w:rsidRPr="006508EE">
              <w:rPr>
                <w:rFonts w:eastAsia="Verdana" w:cs="Verdana"/>
                <w:i/>
                <w:iCs/>
                <w:spacing w:val="1"/>
                <w:sz w:val="18"/>
                <w:szCs w:val="18"/>
                <w:lang w:val="es-CL"/>
              </w:rPr>
              <w:t>d</w:t>
            </w:r>
            <w:r w:rsidRPr="006508EE">
              <w:rPr>
                <w:rFonts w:eastAsia="Verdana" w:cs="Verdana"/>
                <w:i/>
                <w:iCs/>
                <w:sz w:val="18"/>
                <w:szCs w:val="18"/>
                <w:lang w:val="es-CL"/>
              </w:rPr>
              <w:t>e</w:t>
            </w:r>
            <w:r w:rsidRPr="006508EE">
              <w:rPr>
                <w:rFonts w:eastAsia="Verdana" w:cs="Verdana"/>
                <w:i/>
                <w:iCs/>
                <w:spacing w:val="-1"/>
                <w:sz w:val="18"/>
                <w:szCs w:val="18"/>
                <w:lang w:val="es-CL"/>
              </w:rPr>
              <w:t xml:space="preserve"> C</w:t>
            </w:r>
            <w:r w:rsidRPr="006508EE">
              <w:rPr>
                <w:rFonts w:eastAsia="Verdana" w:cs="Verdana"/>
                <w:i/>
                <w:iCs/>
                <w:sz w:val="18"/>
                <w:szCs w:val="18"/>
                <w:lang w:val="es-CL"/>
              </w:rPr>
              <w:t>a</w:t>
            </w:r>
            <w:r w:rsidRPr="006508EE">
              <w:rPr>
                <w:rFonts w:eastAsia="Verdana" w:cs="Verdana"/>
                <w:i/>
                <w:iCs/>
                <w:spacing w:val="1"/>
                <w:sz w:val="18"/>
                <w:szCs w:val="18"/>
                <w:lang w:val="es-CL"/>
              </w:rPr>
              <w:t>li</w:t>
            </w:r>
            <w:r w:rsidRPr="006508EE">
              <w:rPr>
                <w:rFonts w:eastAsia="Verdana" w:cs="Verdana"/>
                <w:i/>
                <w:iCs/>
                <w:spacing w:val="-1"/>
                <w:sz w:val="18"/>
                <w:szCs w:val="18"/>
                <w:lang w:val="es-CL"/>
              </w:rPr>
              <w:t>f</w:t>
            </w:r>
            <w:r w:rsidRPr="006508EE">
              <w:rPr>
                <w:rFonts w:eastAsia="Verdana" w:cs="Verdana"/>
                <w:i/>
                <w:iCs/>
                <w:spacing w:val="1"/>
                <w:sz w:val="18"/>
                <w:szCs w:val="18"/>
                <w:lang w:val="es-CL"/>
              </w:rPr>
              <w:t>i</w:t>
            </w:r>
            <w:r w:rsidRPr="006508EE">
              <w:rPr>
                <w:rFonts w:eastAsia="Verdana" w:cs="Verdana"/>
                <w:i/>
                <w:iCs/>
                <w:sz w:val="18"/>
                <w:szCs w:val="18"/>
                <w:lang w:val="es-CL"/>
              </w:rPr>
              <w:t>cac</w:t>
            </w:r>
            <w:r w:rsidRPr="006508EE">
              <w:rPr>
                <w:rFonts w:eastAsia="Verdana" w:cs="Verdana"/>
                <w:i/>
                <w:iCs/>
                <w:spacing w:val="1"/>
                <w:sz w:val="18"/>
                <w:szCs w:val="18"/>
                <w:lang w:val="es-CL"/>
              </w:rPr>
              <w:t>ió</w:t>
            </w:r>
            <w:r w:rsidRPr="006508EE">
              <w:rPr>
                <w:rFonts w:eastAsia="Verdana" w:cs="Verdana"/>
                <w:i/>
                <w:iCs/>
                <w:sz w:val="18"/>
                <w:szCs w:val="18"/>
                <w:lang w:val="es-CL"/>
              </w:rPr>
              <w:t>n</w:t>
            </w:r>
            <w:r w:rsidRPr="006508EE">
              <w:rPr>
                <w:rFonts w:eastAsia="Verdana" w:cs="Verdana"/>
                <w:i/>
                <w:iCs/>
                <w:spacing w:val="-8"/>
                <w:sz w:val="18"/>
                <w:szCs w:val="18"/>
                <w:lang w:val="es-CL"/>
              </w:rPr>
              <w:t xml:space="preserve"> </w:t>
            </w:r>
            <w:r w:rsidRPr="006508EE">
              <w:rPr>
                <w:rFonts w:eastAsia="Verdana" w:cs="Verdana"/>
                <w:i/>
                <w:iCs/>
                <w:spacing w:val="-1"/>
                <w:sz w:val="18"/>
                <w:szCs w:val="18"/>
                <w:lang w:val="es-CL"/>
              </w:rPr>
              <w:t>A</w:t>
            </w:r>
            <w:r w:rsidRPr="006508EE">
              <w:rPr>
                <w:rFonts w:eastAsia="Verdana" w:cs="Verdana"/>
                <w:i/>
                <w:iCs/>
                <w:sz w:val="18"/>
                <w:szCs w:val="18"/>
                <w:lang w:val="es-CL"/>
              </w:rPr>
              <w:t>m</w:t>
            </w:r>
            <w:r w:rsidRPr="006508EE">
              <w:rPr>
                <w:rFonts w:eastAsia="Verdana" w:cs="Verdana"/>
                <w:i/>
                <w:iCs/>
                <w:spacing w:val="1"/>
                <w:sz w:val="18"/>
                <w:szCs w:val="18"/>
                <w:lang w:val="es-CL"/>
              </w:rPr>
              <w:t>bie</w:t>
            </w:r>
            <w:r w:rsidRPr="006508EE">
              <w:rPr>
                <w:rFonts w:eastAsia="Verdana" w:cs="Verdana"/>
                <w:i/>
                <w:iCs/>
                <w:spacing w:val="-1"/>
                <w:sz w:val="18"/>
                <w:szCs w:val="18"/>
                <w:lang w:val="es-CL"/>
              </w:rPr>
              <w:t>n</w:t>
            </w:r>
            <w:r w:rsidRPr="006508EE">
              <w:rPr>
                <w:rFonts w:eastAsia="Verdana" w:cs="Verdana"/>
                <w:i/>
                <w:iCs/>
                <w:spacing w:val="1"/>
                <w:sz w:val="18"/>
                <w:szCs w:val="18"/>
                <w:lang w:val="es-CL"/>
              </w:rPr>
              <w:t>t</w:t>
            </w:r>
            <w:r w:rsidRPr="006508EE">
              <w:rPr>
                <w:rFonts w:eastAsia="Verdana" w:cs="Verdana"/>
                <w:i/>
                <w:iCs/>
                <w:spacing w:val="-2"/>
                <w:sz w:val="18"/>
                <w:szCs w:val="18"/>
                <w:lang w:val="es-CL"/>
              </w:rPr>
              <w:t>a</w:t>
            </w:r>
            <w:r w:rsidRPr="006508EE">
              <w:rPr>
                <w:rFonts w:eastAsia="Verdana" w:cs="Verdana"/>
                <w:i/>
                <w:iCs/>
                <w:sz w:val="18"/>
                <w:szCs w:val="18"/>
                <w:lang w:val="es-CL"/>
              </w:rPr>
              <w:t>l</w:t>
            </w:r>
            <w:r w:rsidRPr="006508EE">
              <w:rPr>
                <w:rFonts w:eastAsia="Verdana" w:cs="Verdana"/>
                <w:i/>
                <w:iCs/>
                <w:spacing w:val="-7"/>
                <w:sz w:val="18"/>
                <w:szCs w:val="18"/>
                <w:lang w:val="es-CL"/>
              </w:rPr>
              <w:t xml:space="preserve"> </w:t>
            </w:r>
            <w:r w:rsidRPr="006508EE">
              <w:rPr>
                <w:rFonts w:eastAsia="Verdana" w:cs="Verdana"/>
                <w:i/>
                <w:iCs/>
                <w:sz w:val="18"/>
                <w:szCs w:val="18"/>
                <w:lang w:val="es-CL"/>
              </w:rPr>
              <w:t xml:space="preserve">N° </w:t>
            </w:r>
            <w:r w:rsidRPr="006508EE">
              <w:rPr>
                <w:rFonts w:eastAsia="Verdana" w:cs="Verdana"/>
                <w:i/>
                <w:iCs/>
                <w:spacing w:val="1"/>
                <w:sz w:val="18"/>
                <w:szCs w:val="18"/>
                <w:lang w:val="es-CL"/>
              </w:rPr>
              <w:t>67</w:t>
            </w:r>
            <w:r w:rsidRPr="006508EE">
              <w:rPr>
                <w:rFonts w:eastAsia="Verdana" w:cs="Verdana"/>
                <w:i/>
                <w:iCs/>
                <w:sz w:val="18"/>
                <w:szCs w:val="18"/>
                <w:lang w:val="es-CL"/>
              </w:rPr>
              <w:t>,</w:t>
            </w:r>
            <w:r w:rsidRPr="006508EE">
              <w:rPr>
                <w:rFonts w:eastAsia="Verdana" w:cs="Verdana"/>
                <w:i/>
                <w:iCs/>
                <w:spacing w:val="-5"/>
                <w:sz w:val="18"/>
                <w:szCs w:val="18"/>
                <w:lang w:val="es-CL"/>
              </w:rPr>
              <w:t xml:space="preserve"> </w:t>
            </w:r>
            <w:r w:rsidRPr="006508EE">
              <w:rPr>
                <w:rFonts w:eastAsia="Verdana" w:cs="Verdana"/>
                <w:i/>
                <w:iCs/>
                <w:spacing w:val="1"/>
                <w:sz w:val="18"/>
                <w:szCs w:val="18"/>
                <w:lang w:val="es-CL"/>
              </w:rPr>
              <w:t>d</w:t>
            </w:r>
            <w:r w:rsidRPr="006508EE">
              <w:rPr>
                <w:rFonts w:eastAsia="Verdana" w:cs="Verdana"/>
                <w:i/>
                <w:iCs/>
                <w:sz w:val="18"/>
                <w:szCs w:val="18"/>
                <w:lang w:val="es-CL"/>
              </w:rPr>
              <w:t>e</w:t>
            </w:r>
            <w:r w:rsidRPr="006508EE">
              <w:rPr>
                <w:rFonts w:eastAsia="Verdana" w:cs="Verdana"/>
                <w:i/>
                <w:iCs/>
                <w:spacing w:val="-1"/>
                <w:sz w:val="18"/>
                <w:szCs w:val="18"/>
                <w:lang w:val="es-CL"/>
              </w:rPr>
              <w:t xml:space="preserve"> f</w:t>
            </w:r>
            <w:r w:rsidRPr="006508EE">
              <w:rPr>
                <w:rFonts w:eastAsia="Verdana" w:cs="Verdana"/>
                <w:i/>
                <w:iCs/>
                <w:spacing w:val="1"/>
                <w:sz w:val="18"/>
                <w:szCs w:val="18"/>
                <w:lang w:val="es-CL"/>
              </w:rPr>
              <w:t>e</w:t>
            </w:r>
            <w:r w:rsidRPr="006508EE">
              <w:rPr>
                <w:rFonts w:eastAsia="Verdana" w:cs="Verdana"/>
                <w:i/>
                <w:iCs/>
                <w:sz w:val="18"/>
                <w:szCs w:val="18"/>
                <w:lang w:val="es-CL"/>
              </w:rPr>
              <w:t>c</w:t>
            </w:r>
            <w:r w:rsidRPr="006508EE">
              <w:rPr>
                <w:rFonts w:eastAsia="Verdana" w:cs="Verdana"/>
                <w:i/>
                <w:iCs/>
                <w:spacing w:val="-1"/>
                <w:sz w:val="18"/>
                <w:szCs w:val="18"/>
                <w:lang w:val="es-CL"/>
              </w:rPr>
              <w:t>h</w:t>
            </w:r>
            <w:r w:rsidRPr="006508EE">
              <w:rPr>
                <w:rFonts w:eastAsia="Verdana" w:cs="Verdana"/>
                <w:i/>
                <w:iCs/>
                <w:sz w:val="18"/>
                <w:szCs w:val="18"/>
                <w:lang w:val="es-CL"/>
              </w:rPr>
              <w:t>a</w:t>
            </w:r>
            <w:r w:rsidRPr="006508EE">
              <w:rPr>
                <w:rFonts w:eastAsia="Verdana" w:cs="Verdana"/>
                <w:i/>
                <w:iCs/>
                <w:spacing w:val="-6"/>
                <w:sz w:val="18"/>
                <w:szCs w:val="18"/>
                <w:lang w:val="es-CL"/>
              </w:rPr>
              <w:t xml:space="preserve"> </w:t>
            </w:r>
            <w:r w:rsidRPr="006508EE">
              <w:rPr>
                <w:rFonts w:eastAsia="Verdana" w:cs="Verdana"/>
                <w:i/>
                <w:iCs/>
                <w:spacing w:val="1"/>
                <w:sz w:val="18"/>
                <w:szCs w:val="18"/>
                <w:lang w:val="es-CL"/>
              </w:rPr>
              <w:t>2</w:t>
            </w:r>
            <w:r w:rsidRPr="006508EE">
              <w:rPr>
                <w:rFonts w:eastAsia="Verdana" w:cs="Verdana"/>
                <w:i/>
                <w:iCs/>
                <w:sz w:val="18"/>
                <w:szCs w:val="18"/>
                <w:lang w:val="es-CL"/>
              </w:rPr>
              <w:t>8</w:t>
            </w:r>
            <w:r w:rsidRPr="006508EE">
              <w:rPr>
                <w:rFonts w:eastAsia="Verdana" w:cs="Verdana"/>
                <w:i/>
                <w:iCs/>
                <w:spacing w:val="-2"/>
                <w:sz w:val="18"/>
                <w:szCs w:val="18"/>
                <w:lang w:val="es-CL"/>
              </w:rPr>
              <w:t xml:space="preserve"> </w:t>
            </w:r>
            <w:r w:rsidRPr="006508EE">
              <w:rPr>
                <w:rFonts w:eastAsia="Verdana" w:cs="Verdana"/>
                <w:i/>
                <w:iCs/>
                <w:spacing w:val="1"/>
                <w:sz w:val="18"/>
                <w:szCs w:val="18"/>
                <w:lang w:val="es-CL"/>
              </w:rPr>
              <w:t>d</w:t>
            </w:r>
            <w:r w:rsidRPr="006508EE">
              <w:rPr>
                <w:rFonts w:eastAsia="Verdana" w:cs="Verdana"/>
                <w:i/>
                <w:iCs/>
                <w:sz w:val="18"/>
                <w:szCs w:val="18"/>
                <w:lang w:val="es-CL"/>
              </w:rPr>
              <w:t>e</w:t>
            </w:r>
            <w:r w:rsidRPr="006508EE">
              <w:rPr>
                <w:rFonts w:eastAsia="Verdana" w:cs="Verdana"/>
                <w:i/>
                <w:iCs/>
                <w:spacing w:val="-1"/>
                <w:sz w:val="18"/>
                <w:szCs w:val="18"/>
                <w:lang w:val="es-CL"/>
              </w:rPr>
              <w:t xml:space="preserve"> </w:t>
            </w:r>
            <w:r w:rsidRPr="006508EE">
              <w:rPr>
                <w:rFonts w:eastAsia="Verdana" w:cs="Verdana"/>
                <w:i/>
                <w:iCs/>
                <w:sz w:val="18"/>
                <w:szCs w:val="18"/>
                <w:lang w:val="es-CL"/>
              </w:rPr>
              <w:t>abr</w:t>
            </w:r>
            <w:r w:rsidRPr="006508EE">
              <w:rPr>
                <w:rFonts w:eastAsia="Verdana" w:cs="Verdana"/>
                <w:i/>
                <w:iCs/>
                <w:spacing w:val="1"/>
                <w:sz w:val="18"/>
                <w:szCs w:val="18"/>
                <w:lang w:val="es-CL"/>
              </w:rPr>
              <w:t>i</w:t>
            </w:r>
            <w:r w:rsidRPr="006508EE">
              <w:rPr>
                <w:rFonts w:eastAsia="Verdana" w:cs="Verdana"/>
                <w:i/>
                <w:iCs/>
                <w:sz w:val="18"/>
                <w:szCs w:val="18"/>
                <w:lang w:val="es-CL"/>
              </w:rPr>
              <w:t>l</w:t>
            </w:r>
            <w:r w:rsidRPr="006508EE">
              <w:rPr>
                <w:rFonts w:eastAsia="Verdana" w:cs="Verdana"/>
                <w:i/>
                <w:iCs/>
                <w:spacing w:val="-5"/>
                <w:sz w:val="18"/>
                <w:szCs w:val="18"/>
                <w:lang w:val="es-CL"/>
              </w:rPr>
              <w:t xml:space="preserve"> </w:t>
            </w:r>
            <w:r w:rsidRPr="006508EE">
              <w:rPr>
                <w:rFonts w:eastAsia="Verdana" w:cs="Verdana"/>
                <w:i/>
                <w:iCs/>
                <w:spacing w:val="1"/>
                <w:sz w:val="18"/>
                <w:szCs w:val="18"/>
                <w:lang w:val="es-CL"/>
              </w:rPr>
              <w:t>d</w:t>
            </w:r>
            <w:r w:rsidRPr="006508EE">
              <w:rPr>
                <w:rFonts w:eastAsia="Verdana" w:cs="Verdana"/>
                <w:i/>
                <w:iCs/>
                <w:sz w:val="18"/>
                <w:szCs w:val="18"/>
                <w:lang w:val="es-CL"/>
              </w:rPr>
              <w:t>e</w:t>
            </w:r>
            <w:r w:rsidRPr="006508EE">
              <w:rPr>
                <w:rFonts w:eastAsia="Verdana" w:cs="Verdana"/>
                <w:i/>
                <w:iCs/>
                <w:spacing w:val="-1"/>
                <w:sz w:val="18"/>
                <w:szCs w:val="18"/>
                <w:lang w:val="es-CL"/>
              </w:rPr>
              <w:t xml:space="preserve"> </w:t>
            </w:r>
            <w:r w:rsidRPr="006508EE">
              <w:rPr>
                <w:rFonts w:eastAsia="Verdana" w:cs="Verdana"/>
                <w:i/>
                <w:iCs/>
                <w:spacing w:val="1"/>
                <w:sz w:val="18"/>
                <w:szCs w:val="18"/>
                <w:lang w:val="es-CL"/>
              </w:rPr>
              <w:t>2008</w:t>
            </w:r>
            <w:r w:rsidRPr="006508EE">
              <w:rPr>
                <w:rFonts w:eastAsia="Verdana" w:cs="Verdana"/>
                <w:i/>
                <w:iCs/>
                <w:sz w:val="18"/>
                <w:szCs w:val="18"/>
                <w:lang w:val="es-CL"/>
              </w:rPr>
              <w:t>.</w:t>
            </w:r>
            <w:r w:rsidRPr="006508EE">
              <w:rPr>
                <w:rFonts w:eastAsia="Verdana" w:cs="Verdana"/>
                <w:i/>
                <w:iCs/>
                <w:spacing w:val="-7"/>
                <w:sz w:val="18"/>
                <w:szCs w:val="18"/>
                <w:lang w:val="es-CL"/>
              </w:rPr>
              <w:t xml:space="preserve"> </w:t>
            </w:r>
            <w:r w:rsidRPr="006508EE">
              <w:rPr>
                <w:rFonts w:eastAsia="Verdana" w:cs="Verdana"/>
                <w:i/>
                <w:iCs/>
                <w:sz w:val="18"/>
                <w:szCs w:val="18"/>
                <w:lang w:val="es-CL"/>
              </w:rPr>
              <w:t>P</w:t>
            </w:r>
            <w:r w:rsidRPr="006508EE">
              <w:rPr>
                <w:rFonts w:eastAsia="Verdana" w:cs="Verdana"/>
                <w:i/>
                <w:iCs/>
                <w:spacing w:val="-2"/>
                <w:sz w:val="18"/>
                <w:szCs w:val="18"/>
                <w:lang w:val="es-CL"/>
              </w:rPr>
              <w:t>u</w:t>
            </w:r>
            <w:r w:rsidRPr="006508EE">
              <w:rPr>
                <w:rFonts w:eastAsia="Verdana" w:cs="Verdana"/>
                <w:i/>
                <w:iCs/>
                <w:spacing w:val="-1"/>
                <w:sz w:val="18"/>
                <w:szCs w:val="18"/>
                <w:lang w:val="es-CL"/>
              </w:rPr>
              <w:t>n</w:t>
            </w:r>
            <w:r w:rsidRPr="006508EE">
              <w:rPr>
                <w:rFonts w:eastAsia="Verdana" w:cs="Verdana"/>
                <w:i/>
                <w:iCs/>
                <w:spacing w:val="1"/>
                <w:sz w:val="18"/>
                <w:szCs w:val="18"/>
                <w:lang w:val="es-CL"/>
              </w:rPr>
              <w:t>t</w:t>
            </w:r>
            <w:r w:rsidRPr="006508EE">
              <w:rPr>
                <w:rFonts w:eastAsia="Verdana" w:cs="Verdana"/>
                <w:i/>
                <w:iCs/>
                <w:sz w:val="18"/>
                <w:szCs w:val="18"/>
                <w:lang w:val="es-CL"/>
              </w:rPr>
              <w:t>o</w:t>
            </w:r>
            <w:r w:rsidRPr="006508EE">
              <w:rPr>
                <w:rFonts w:eastAsia="Verdana" w:cs="Verdana"/>
                <w:i/>
                <w:iCs/>
                <w:spacing w:val="-4"/>
                <w:sz w:val="18"/>
                <w:szCs w:val="18"/>
                <w:lang w:val="es-CL"/>
              </w:rPr>
              <w:t xml:space="preserve"> </w:t>
            </w:r>
            <w:r w:rsidRPr="006508EE">
              <w:rPr>
                <w:rFonts w:eastAsia="Verdana" w:cs="Verdana"/>
                <w:i/>
                <w:iCs/>
                <w:spacing w:val="6"/>
                <w:sz w:val="18"/>
                <w:szCs w:val="18"/>
                <w:lang w:val="es-CL"/>
              </w:rPr>
              <w:t>P</w:t>
            </w:r>
            <w:r w:rsidRPr="006508EE">
              <w:rPr>
                <w:rFonts w:eastAsia="Verdana" w:cs="Verdana"/>
                <w:i/>
                <w:iCs/>
                <w:sz w:val="18"/>
                <w:szCs w:val="18"/>
                <w:lang w:val="es-CL"/>
              </w:rPr>
              <w:t>-</w:t>
            </w:r>
            <w:r w:rsidRPr="006508EE">
              <w:rPr>
                <w:rFonts w:eastAsia="Verdana" w:cs="Verdana"/>
                <w:i/>
                <w:iCs/>
                <w:w w:val="99"/>
                <w:sz w:val="18"/>
                <w:szCs w:val="18"/>
                <w:lang w:val="es-CL"/>
              </w:rPr>
              <w:t xml:space="preserve">1 </w:t>
            </w:r>
            <w:r w:rsidRPr="006508EE">
              <w:rPr>
                <w:rFonts w:eastAsia="Verdana" w:cs="Verdana"/>
                <w:i/>
                <w:iCs/>
                <w:sz w:val="18"/>
                <w:szCs w:val="18"/>
                <w:lang w:val="es-CL"/>
              </w:rPr>
              <w:t>m</w:t>
            </w:r>
            <w:r w:rsidRPr="006508EE">
              <w:rPr>
                <w:rFonts w:eastAsia="Verdana" w:cs="Verdana"/>
                <w:i/>
                <w:iCs/>
                <w:spacing w:val="-1"/>
                <w:sz w:val="18"/>
                <w:szCs w:val="18"/>
                <w:lang w:val="es-CL"/>
              </w:rPr>
              <w:t>u</w:t>
            </w:r>
            <w:r w:rsidRPr="006508EE">
              <w:rPr>
                <w:rFonts w:eastAsia="Verdana" w:cs="Verdana"/>
                <w:i/>
                <w:iCs/>
                <w:spacing w:val="1"/>
                <w:sz w:val="18"/>
                <w:szCs w:val="18"/>
                <w:lang w:val="es-CL"/>
              </w:rPr>
              <w:t>e</w:t>
            </w:r>
            <w:r w:rsidRPr="006508EE">
              <w:rPr>
                <w:rFonts w:eastAsia="Verdana" w:cs="Verdana"/>
                <w:i/>
                <w:iCs/>
                <w:sz w:val="18"/>
                <w:szCs w:val="18"/>
                <w:lang w:val="es-CL"/>
              </w:rPr>
              <w:t>s</w:t>
            </w:r>
            <w:r w:rsidRPr="006508EE">
              <w:rPr>
                <w:rFonts w:eastAsia="Verdana" w:cs="Verdana"/>
                <w:i/>
                <w:iCs/>
                <w:spacing w:val="1"/>
                <w:sz w:val="18"/>
                <w:szCs w:val="18"/>
                <w:lang w:val="es-CL"/>
              </w:rPr>
              <w:t>t</w:t>
            </w:r>
            <w:r w:rsidRPr="006508EE">
              <w:rPr>
                <w:rFonts w:eastAsia="Verdana" w:cs="Verdana"/>
                <w:i/>
                <w:iCs/>
                <w:sz w:val="18"/>
                <w:szCs w:val="18"/>
                <w:lang w:val="es-CL"/>
              </w:rPr>
              <w:t>ra</w:t>
            </w:r>
            <w:r w:rsidRPr="006508EE">
              <w:rPr>
                <w:rFonts w:eastAsia="Verdana" w:cs="Verdana"/>
                <w:i/>
                <w:iCs/>
                <w:spacing w:val="-7"/>
                <w:sz w:val="18"/>
                <w:szCs w:val="18"/>
                <w:lang w:val="es-CL"/>
              </w:rPr>
              <w:t xml:space="preserve"> </w:t>
            </w:r>
            <w:r w:rsidRPr="006508EE">
              <w:rPr>
                <w:rFonts w:eastAsia="Verdana" w:cs="Verdana"/>
                <w:i/>
                <w:iCs/>
                <w:spacing w:val="1"/>
                <w:sz w:val="18"/>
                <w:szCs w:val="18"/>
                <w:lang w:val="es-CL"/>
              </w:rPr>
              <w:t>de</w:t>
            </w:r>
            <w:r w:rsidRPr="006508EE">
              <w:rPr>
                <w:rFonts w:eastAsia="Verdana" w:cs="Verdana"/>
                <w:i/>
                <w:iCs/>
                <w:sz w:val="18"/>
                <w:szCs w:val="18"/>
                <w:lang w:val="es-CL"/>
              </w:rPr>
              <w:t>scarga</w:t>
            </w:r>
            <w:r w:rsidRPr="006508EE">
              <w:rPr>
                <w:rFonts w:eastAsia="Verdana" w:cs="Verdana"/>
                <w:i/>
                <w:iCs/>
                <w:spacing w:val="-8"/>
                <w:sz w:val="18"/>
                <w:szCs w:val="18"/>
                <w:lang w:val="es-CL"/>
              </w:rPr>
              <w:t xml:space="preserve"> </w:t>
            </w:r>
            <w:r w:rsidRPr="006508EE">
              <w:rPr>
                <w:rFonts w:eastAsia="Verdana" w:cs="Verdana"/>
                <w:i/>
                <w:iCs/>
                <w:w w:val="99"/>
                <w:sz w:val="18"/>
                <w:szCs w:val="18"/>
                <w:lang w:val="es-CL"/>
              </w:rPr>
              <w:t>c</w:t>
            </w:r>
            <w:r w:rsidRPr="006508EE">
              <w:rPr>
                <w:rFonts w:eastAsia="Verdana" w:cs="Verdana"/>
                <w:i/>
                <w:iCs/>
                <w:spacing w:val="1"/>
                <w:w w:val="99"/>
                <w:sz w:val="18"/>
                <w:szCs w:val="18"/>
                <w:lang w:val="es-CL"/>
              </w:rPr>
              <w:t>o</w:t>
            </w:r>
            <w:r w:rsidRPr="006508EE">
              <w:rPr>
                <w:rFonts w:eastAsia="Verdana" w:cs="Verdana"/>
                <w:i/>
                <w:iCs/>
                <w:spacing w:val="-1"/>
                <w:w w:val="99"/>
                <w:sz w:val="18"/>
                <w:szCs w:val="18"/>
                <w:lang w:val="es-CL"/>
              </w:rPr>
              <w:t>n</w:t>
            </w:r>
            <w:r w:rsidRPr="006508EE">
              <w:rPr>
                <w:rFonts w:eastAsia="Verdana" w:cs="Verdana"/>
                <w:i/>
                <w:iCs/>
                <w:sz w:val="18"/>
                <w:szCs w:val="18"/>
                <w:lang w:val="es-CL"/>
              </w:rPr>
              <w:t>s</w:t>
            </w:r>
            <w:r w:rsidRPr="006508EE">
              <w:rPr>
                <w:rFonts w:eastAsia="Verdana" w:cs="Verdana"/>
                <w:i/>
                <w:iCs/>
                <w:spacing w:val="1"/>
                <w:sz w:val="18"/>
                <w:szCs w:val="18"/>
                <w:lang w:val="es-CL"/>
              </w:rPr>
              <w:t>t</w:t>
            </w:r>
            <w:r w:rsidRPr="006508EE">
              <w:rPr>
                <w:rFonts w:eastAsia="Verdana" w:cs="Verdana"/>
                <w:i/>
                <w:iCs/>
                <w:w w:val="99"/>
                <w:sz w:val="18"/>
                <w:szCs w:val="18"/>
                <w:lang w:val="es-CL"/>
              </w:rPr>
              <w:t>a</w:t>
            </w:r>
            <w:r w:rsidRPr="006508EE">
              <w:rPr>
                <w:rFonts w:eastAsia="Verdana" w:cs="Verdana"/>
                <w:i/>
                <w:iCs/>
                <w:spacing w:val="1"/>
                <w:w w:val="99"/>
                <w:sz w:val="18"/>
                <w:szCs w:val="18"/>
                <w:lang w:val="es-CL"/>
              </w:rPr>
              <w:t>t</w:t>
            </w:r>
            <w:r w:rsidRPr="006508EE">
              <w:rPr>
                <w:rFonts w:eastAsia="Verdana" w:cs="Verdana"/>
                <w:i/>
                <w:iCs/>
                <w:spacing w:val="-2"/>
                <w:w w:val="99"/>
                <w:sz w:val="18"/>
                <w:szCs w:val="18"/>
                <w:lang w:val="es-CL"/>
              </w:rPr>
              <w:t>a</w:t>
            </w:r>
            <w:r w:rsidRPr="006508EE">
              <w:rPr>
                <w:rFonts w:eastAsia="Verdana" w:cs="Verdana"/>
                <w:i/>
                <w:iCs/>
                <w:spacing w:val="1"/>
                <w:sz w:val="18"/>
                <w:szCs w:val="18"/>
                <w:lang w:val="es-CL"/>
              </w:rPr>
              <w:t>d</w:t>
            </w:r>
            <w:r w:rsidRPr="006508EE">
              <w:rPr>
                <w:rFonts w:eastAsia="Verdana" w:cs="Verdana"/>
                <w:i/>
                <w:iCs/>
                <w:w w:val="99"/>
                <w:sz w:val="18"/>
                <w:szCs w:val="18"/>
                <w:lang w:val="es-CL"/>
              </w:rPr>
              <w:t>a.</w:t>
            </w:r>
          </w:p>
          <w:p w:rsidR="008B04D1" w:rsidRPr="006508EE" w:rsidRDefault="008B04D1" w:rsidP="008B04D1">
            <w:pPr>
              <w:rPr>
                <w:rFonts w:eastAsia="Verdana" w:cs="Verdana"/>
                <w:lang w:val="es-CL"/>
              </w:rPr>
            </w:pPr>
          </w:p>
          <w:p w:rsidR="008B04D1" w:rsidRPr="006508EE" w:rsidRDefault="008B04D1" w:rsidP="008B04D1">
            <w:pPr>
              <w:rPr>
                <w:rFonts w:eastAsia="Verdana" w:cs="Verdana"/>
                <w:lang w:val="es-CL"/>
              </w:rPr>
            </w:pPr>
          </w:p>
          <w:p w:rsidR="008B04D1" w:rsidRPr="00CA6F25" w:rsidRDefault="008B04D1" w:rsidP="00CA6F25">
            <w:pPr>
              <w:rPr>
                <w:rFonts w:eastAsia="Verdana" w:cs="Verdana"/>
                <w:lang w:val="es-CL"/>
              </w:rPr>
            </w:pPr>
          </w:p>
          <w:p w:rsidR="008B04D1" w:rsidRPr="006508EE" w:rsidRDefault="008B04D1" w:rsidP="008B04D1">
            <w:pPr>
              <w:pStyle w:val="Prrafodelista"/>
              <w:rPr>
                <w:rFonts w:asciiTheme="minorHAnsi" w:eastAsia="Verdana" w:hAnsiTheme="minorHAnsi" w:cs="Verdana"/>
                <w:lang w:val="es-CL"/>
              </w:rPr>
            </w:pPr>
          </w:p>
          <w:p w:rsidR="008B04D1" w:rsidRPr="006508EE" w:rsidRDefault="008B04D1" w:rsidP="008B04D1">
            <w:pPr>
              <w:pStyle w:val="Prrafodelista"/>
              <w:jc w:val="center"/>
              <w:rPr>
                <w:rFonts w:asciiTheme="minorHAnsi" w:eastAsia="Verdana" w:hAnsiTheme="minorHAnsi" w:cs="Verdana"/>
                <w:lang w:val="es-CL"/>
              </w:rPr>
            </w:pPr>
            <w:r w:rsidRPr="006508EE">
              <w:rPr>
                <w:rFonts w:eastAsia="Verdana" w:cs="Verdana"/>
                <w:noProof/>
                <w:lang w:eastAsia="es-CL"/>
              </w:rPr>
              <w:drawing>
                <wp:inline distT="0" distB="0" distL="0" distR="0" wp14:anchorId="1420BF6C" wp14:editId="475C58F7">
                  <wp:extent cx="5124450" cy="342900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24450" cy="3429000"/>
                          </a:xfrm>
                          <a:prstGeom prst="rect">
                            <a:avLst/>
                          </a:prstGeom>
                          <a:noFill/>
                        </pic:spPr>
                      </pic:pic>
                    </a:graphicData>
                  </a:graphic>
                </wp:inline>
              </w:drawing>
            </w:r>
          </w:p>
          <w:p w:rsidR="008B04D1" w:rsidRPr="006508EE" w:rsidRDefault="008B04D1" w:rsidP="008B04D1">
            <w:pPr>
              <w:pStyle w:val="Prrafodelista"/>
              <w:rPr>
                <w:rFonts w:asciiTheme="minorHAnsi" w:eastAsia="Verdana" w:hAnsiTheme="minorHAnsi" w:cs="Verdana"/>
                <w:lang w:val="es-CL"/>
              </w:rPr>
            </w:pPr>
          </w:p>
          <w:p w:rsidR="008B04D1" w:rsidRPr="00CA6F25" w:rsidRDefault="008B04D1" w:rsidP="00CA6F25">
            <w:pPr>
              <w:spacing w:before="34" w:line="218" w:lineRule="exact"/>
              <w:ind w:right="174"/>
              <w:jc w:val="both"/>
              <w:rPr>
                <w:rFonts w:ascii="Verdana" w:eastAsia="Verdana" w:hAnsi="Verdana" w:cs="Verdana"/>
                <w:i/>
                <w:iCs/>
                <w:sz w:val="18"/>
                <w:szCs w:val="18"/>
                <w:lang w:val="es-CL"/>
              </w:rPr>
            </w:pPr>
            <w:r w:rsidRPr="006508EE">
              <w:rPr>
                <w:rFonts w:asciiTheme="minorHAnsi" w:eastAsia="Verdana" w:hAnsiTheme="minorHAnsi" w:cs="Verdana"/>
                <w:b/>
                <w:bCs/>
                <w:i/>
                <w:iCs/>
                <w:sz w:val="18"/>
                <w:szCs w:val="18"/>
                <w:lang w:val="es-CL"/>
              </w:rPr>
              <w:t>F</w:t>
            </w:r>
            <w:r w:rsidRPr="006508EE">
              <w:rPr>
                <w:rFonts w:asciiTheme="minorHAnsi" w:eastAsia="Verdana" w:hAnsiTheme="minorHAnsi" w:cs="Verdana"/>
                <w:b/>
                <w:bCs/>
                <w:i/>
                <w:iCs/>
                <w:spacing w:val="1"/>
                <w:sz w:val="18"/>
                <w:szCs w:val="18"/>
                <w:lang w:val="es-CL"/>
              </w:rPr>
              <w:t>i</w:t>
            </w:r>
            <w:r w:rsidRPr="006508EE">
              <w:rPr>
                <w:rFonts w:asciiTheme="minorHAnsi" w:eastAsia="Verdana" w:hAnsiTheme="minorHAnsi" w:cs="Verdana"/>
                <w:b/>
                <w:bCs/>
                <w:i/>
                <w:iCs/>
                <w:spacing w:val="-1"/>
                <w:sz w:val="18"/>
                <w:szCs w:val="18"/>
                <w:lang w:val="es-CL"/>
              </w:rPr>
              <w:t>gur</w:t>
            </w:r>
            <w:r w:rsidRPr="006508EE">
              <w:rPr>
                <w:rFonts w:asciiTheme="minorHAnsi" w:eastAsia="Verdana" w:hAnsiTheme="minorHAnsi" w:cs="Verdana"/>
                <w:b/>
                <w:bCs/>
                <w:i/>
                <w:iCs/>
                <w:sz w:val="18"/>
                <w:szCs w:val="18"/>
                <w:lang w:val="es-CL"/>
              </w:rPr>
              <w:t>a</w:t>
            </w:r>
            <w:r w:rsidRPr="006508EE">
              <w:rPr>
                <w:rFonts w:asciiTheme="minorHAnsi" w:eastAsia="Verdana" w:hAnsiTheme="minorHAnsi" w:cs="Verdana"/>
                <w:b/>
                <w:bCs/>
                <w:i/>
                <w:iCs/>
                <w:spacing w:val="-2"/>
                <w:sz w:val="18"/>
                <w:szCs w:val="18"/>
                <w:lang w:val="es-CL"/>
              </w:rPr>
              <w:t xml:space="preserve"> </w:t>
            </w:r>
            <w:r w:rsidRPr="006508EE">
              <w:rPr>
                <w:rFonts w:asciiTheme="minorHAnsi" w:eastAsia="Verdana" w:hAnsiTheme="minorHAnsi" w:cs="Verdana"/>
                <w:b/>
                <w:bCs/>
                <w:i/>
                <w:iCs/>
                <w:sz w:val="18"/>
                <w:szCs w:val="18"/>
                <w:lang w:val="es-CL"/>
              </w:rPr>
              <w:t>3.</w:t>
            </w:r>
            <w:r w:rsidRPr="006508EE">
              <w:rPr>
                <w:rFonts w:asciiTheme="minorHAnsi" w:eastAsia="Verdana" w:hAnsiTheme="minorHAnsi" w:cs="Verdana"/>
                <w:b/>
                <w:bCs/>
                <w:i/>
                <w:iCs/>
                <w:spacing w:val="-1"/>
                <w:sz w:val="18"/>
                <w:szCs w:val="18"/>
                <w:lang w:val="es-CL"/>
              </w:rPr>
              <w:t xml:space="preserve"> </w:t>
            </w:r>
            <w:r w:rsidRPr="006508EE">
              <w:rPr>
                <w:rFonts w:asciiTheme="minorHAnsi" w:eastAsia="Verdana" w:hAnsiTheme="minorHAnsi" w:cs="Verdana"/>
                <w:i/>
                <w:iCs/>
                <w:sz w:val="18"/>
                <w:szCs w:val="18"/>
                <w:lang w:val="es-CL"/>
              </w:rPr>
              <w:t>Fragm</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o</w:t>
            </w:r>
            <w:r w:rsidRPr="006508EE">
              <w:rPr>
                <w:rFonts w:asciiTheme="minorHAnsi" w:eastAsia="Verdana" w:hAnsiTheme="minorHAnsi" w:cs="Verdana"/>
                <w:i/>
                <w:iCs/>
                <w:spacing w:val="-9"/>
                <w:sz w:val="18"/>
                <w:szCs w:val="18"/>
                <w:lang w:val="es-CL"/>
              </w:rPr>
              <w:t xml:space="preserve"> </w:t>
            </w:r>
            <w:r w:rsidRPr="006508EE">
              <w:rPr>
                <w:rFonts w:asciiTheme="minorHAnsi" w:eastAsia="Verdana" w:hAnsiTheme="minorHAnsi" w:cs="Verdana"/>
                <w:i/>
                <w:iCs/>
                <w:spacing w:val="1"/>
                <w:sz w:val="18"/>
                <w:szCs w:val="18"/>
                <w:lang w:val="es-CL"/>
              </w:rPr>
              <w:t>d</w:t>
            </w:r>
            <w:r w:rsidRPr="006508EE">
              <w:rPr>
                <w:rFonts w:asciiTheme="minorHAnsi" w:eastAsia="Verdana" w:hAnsiTheme="minorHAnsi" w:cs="Verdana"/>
                <w:i/>
                <w:iCs/>
                <w:sz w:val="18"/>
                <w:szCs w:val="18"/>
                <w:lang w:val="es-CL"/>
              </w:rPr>
              <w:t>e</w:t>
            </w:r>
            <w:r w:rsidRPr="006508EE">
              <w:rPr>
                <w:rFonts w:asciiTheme="minorHAnsi" w:eastAsia="Verdana" w:hAnsiTheme="minorHAnsi" w:cs="Verdana"/>
                <w:i/>
                <w:iCs/>
                <w:spacing w:val="-1"/>
                <w:sz w:val="18"/>
                <w:szCs w:val="18"/>
                <w:lang w:val="es-CL"/>
              </w:rPr>
              <w:t xml:space="preserve"> </w:t>
            </w:r>
            <w:r w:rsidRPr="006508EE">
              <w:rPr>
                <w:rFonts w:asciiTheme="minorHAnsi" w:eastAsia="Verdana" w:hAnsiTheme="minorHAnsi" w:cs="Verdana"/>
                <w:i/>
                <w:iCs/>
                <w:spacing w:val="1"/>
                <w:sz w:val="18"/>
                <w:szCs w:val="18"/>
                <w:lang w:val="es-CL"/>
              </w:rPr>
              <w:t>l</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2"/>
                <w:sz w:val="18"/>
                <w:szCs w:val="18"/>
                <w:lang w:val="es-CL"/>
              </w:rPr>
              <w:t xml:space="preserve"> </w:t>
            </w:r>
            <w:r w:rsidRPr="006508EE">
              <w:rPr>
                <w:rFonts w:asciiTheme="minorHAnsi" w:eastAsia="Verdana" w:hAnsiTheme="minorHAnsi" w:cs="Verdana"/>
                <w:i/>
                <w:iCs/>
                <w:sz w:val="18"/>
                <w:szCs w:val="18"/>
                <w:lang w:val="es-CL"/>
              </w:rPr>
              <w:t>car</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6"/>
                <w:sz w:val="18"/>
                <w:szCs w:val="18"/>
                <w:lang w:val="es-CL"/>
              </w:rPr>
              <w:t xml:space="preserve"> </w:t>
            </w:r>
            <w:r w:rsidRPr="006508EE">
              <w:rPr>
                <w:rFonts w:asciiTheme="minorHAnsi" w:eastAsia="Verdana" w:hAnsiTheme="minorHAnsi" w:cs="Verdana"/>
                <w:i/>
                <w:iCs/>
                <w:spacing w:val="-1"/>
                <w:sz w:val="18"/>
                <w:szCs w:val="18"/>
                <w:lang w:val="es-CL"/>
              </w:rPr>
              <w:t>I</w:t>
            </w:r>
            <w:r w:rsidRPr="006508EE">
              <w:rPr>
                <w:rFonts w:asciiTheme="minorHAnsi" w:eastAsia="Verdana" w:hAnsiTheme="minorHAnsi" w:cs="Verdana"/>
                <w:i/>
                <w:iCs/>
                <w:spacing w:val="1"/>
                <w:sz w:val="18"/>
                <w:szCs w:val="18"/>
                <w:lang w:val="es-CL"/>
              </w:rPr>
              <w:t>.</w:t>
            </w:r>
            <w:r w:rsidRPr="006508EE">
              <w:rPr>
                <w:rFonts w:asciiTheme="minorHAnsi" w:eastAsia="Verdana" w:hAnsiTheme="minorHAnsi" w:cs="Verdana"/>
                <w:i/>
                <w:iCs/>
                <w:spacing w:val="2"/>
                <w:sz w:val="18"/>
                <w:szCs w:val="18"/>
                <w:lang w:val="es-CL"/>
              </w:rPr>
              <w:t>G</w:t>
            </w:r>
            <w:r w:rsidRPr="006508EE">
              <w:rPr>
                <w:rFonts w:asciiTheme="minorHAnsi" w:eastAsia="Verdana" w:hAnsiTheme="minorHAnsi" w:cs="Verdana"/>
                <w:i/>
                <w:iCs/>
                <w:spacing w:val="-1"/>
                <w:sz w:val="18"/>
                <w:szCs w:val="18"/>
                <w:lang w:val="es-CL"/>
              </w:rPr>
              <w:t>.</w:t>
            </w:r>
            <w:r w:rsidRPr="006508EE">
              <w:rPr>
                <w:rFonts w:asciiTheme="minorHAnsi" w:eastAsia="Verdana" w:hAnsiTheme="minorHAnsi" w:cs="Verdana"/>
                <w:i/>
                <w:iCs/>
                <w:sz w:val="18"/>
                <w:szCs w:val="18"/>
                <w:lang w:val="es-CL"/>
              </w:rPr>
              <w:t>M.</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z w:val="18"/>
                <w:szCs w:val="18"/>
                <w:lang w:val="es-CL"/>
              </w:rPr>
              <w:t>F-</w:t>
            </w:r>
            <w:r w:rsidRPr="006508EE">
              <w:rPr>
                <w:rFonts w:asciiTheme="minorHAnsi" w:eastAsia="Verdana" w:hAnsiTheme="minorHAnsi" w:cs="Verdana"/>
                <w:i/>
                <w:iCs/>
                <w:spacing w:val="1"/>
                <w:sz w:val="18"/>
                <w:szCs w:val="18"/>
                <w:lang w:val="es-CL"/>
              </w:rPr>
              <w:t>7</w:t>
            </w:r>
            <w:r w:rsidRPr="006508EE">
              <w:rPr>
                <w:rFonts w:asciiTheme="minorHAnsi" w:eastAsia="Verdana" w:hAnsiTheme="minorHAnsi" w:cs="Verdana"/>
                <w:i/>
                <w:iCs/>
                <w:sz w:val="18"/>
                <w:szCs w:val="18"/>
                <w:lang w:val="es-CL"/>
              </w:rPr>
              <w:t>0</w:t>
            </w:r>
            <w:r w:rsidRPr="006508EE">
              <w:rPr>
                <w:rFonts w:asciiTheme="minorHAnsi" w:eastAsia="Verdana" w:hAnsiTheme="minorHAnsi" w:cs="Verdana"/>
                <w:i/>
                <w:iCs/>
                <w:spacing w:val="-3"/>
                <w:sz w:val="18"/>
                <w:szCs w:val="18"/>
                <w:lang w:val="es-CL"/>
              </w:rPr>
              <w:t xml:space="preserve"> </w:t>
            </w:r>
            <w:r w:rsidRPr="006508EE">
              <w:rPr>
                <w:rFonts w:asciiTheme="minorHAnsi" w:eastAsia="Verdana" w:hAnsiTheme="minorHAnsi" w:cs="Verdana"/>
                <w:i/>
                <w:iCs/>
                <w:sz w:val="18"/>
                <w:szCs w:val="18"/>
                <w:lang w:val="es-CL"/>
              </w:rPr>
              <w:t>P</w:t>
            </w:r>
            <w:r w:rsidRPr="006508EE">
              <w:rPr>
                <w:rFonts w:asciiTheme="minorHAnsi" w:eastAsia="Verdana" w:hAnsiTheme="minorHAnsi" w:cs="Verdana"/>
                <w:i/>
                <w:iCs/>
                <w:spacing w:val="-1"/>
                <w:sz w:val="18"/>
                <w:szCs w:val="18"/>
                <w:lang w:val="es-CL"/>
              </w:rPr>
              <w:t>an</w:t>
            </w:r>
            <w:r w:rsidRPr="006508EE">
              <w:rPr>
                <w:rFonts w:asciiTheme="minorHAnsi" w:eastAsia="Verdana" w:hAnsiTheme="minorHAnsi" w:cs="Verdana"/>
                <w:i/>
                <w:iCs/>
                <w:spacing w:val="1"/>
                <w:sz w:val="18"/>
                <w:szCs w:val="18"/>
                <w:lang w:val="es-CL"/>
              </w:rPr>
              <w:t>i</w:t>
            </w:r>
            <w:r w:rsidRPr="006508EE">
              <w:rPr>
                <w:rFonts w:asciiTheme="minorHAnsi" w:eastAsia="Verdana" w:hAnsiTheme="minorHAnsi" w:cs="Verdana"/>
                <w:i/>
                <w:iCs/>
                <w:sz w:val="18"/>
                <w:szCs w:val="18"/>
                <w:lang w:val="es-CL"/>
              </w:rPr>
              <w:t>m</w:t>
            </w:r>
            <w:r w:rsidRPr="006508EE">
              <w:rPr>
                <w:rFonts w:asciiTheme="minorHAnsi" w:eastAsia="Verdana" w:hAnsiTheme="minorHAnsi" w:cs="Verdana"/>
                <w:i/>
                <w:iCs/>
                <w:spacing w:val="2"/>
                <w:sz w:val="18"/>
                <w:szCs w:val="18"/>
                <w:lang w:val="es-CL"/>
              </w:rPr>
              <w:t>á</w:t>
            </w:r>
            <w:r w:rsidRPr="006508EE">
              <w:rPr>
                <w:rFonts w:asciiTheme="minorHAnsi" w:eastAsia="Verdana" w:hAnsiTheme="minorHAnsi" w:cs="Verdana"/>
                <w:i/>
                <w:iCs/>
                <w:spacing w:val="-1"/>
                <w:sz w:val="18"/>
                <w:szCs w:val="18"/>
                <w:lang w:val="es-CL"/>
              </w:rPr>
              <w:t>v</w:t>
            </w:r>
            <w:r w:rsidRPr="006508EE">
              <w:rPr>
                <w:rFonts w:asciiTheme="minorHAnsi" w:eastAsia="Verdana" w:hAnsiTheme="minorHAnsi" w:cs="Verdana"/>
                <w:i/>
                <w:iCs/>
                <w:spacing w:val="1"/>
                <w:sz w:val="18"/>
                <w:szCs w:val="18"/>
                <w:lang w:val="es-CL"/>
              </w:rPr>
              <w:t>id</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11"/>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n</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pacing w:val="1"/>
                <w:sz w:val="18"/>
                <w:szCs w:val="18"/>
                <w:lang w:val="es-CL"/>
              </w:rPr>
              <w:t>do</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pacing w:val="1"/>
                <w:sz w:val="18"/>
                <w:szCs w:val="18"/>
                <w:lang w:val="es-CL"/>
              </w:rPr>
              <w:t>d</w:t>
            </w:r>
            <w:r w:rsidRPr="006508EE">
              <w:rPr>
                <w:rFonts w:asciiTheme="minorHAnsi" w:eastAsia="Verdana" w:hAnsiTheme="minorHAnsi" w:cs="Verdana"/>
                <w:i/>
                <w:iCs/>
                <w:sz w:val="18"/>
                <w:szCs w:val="18"/>
                <w:lang w:val="es-CL"/>
              </w:rPr>
              <w:t>e</w:t>
            </w:r>
            <w:r w:rsidRPr="006508EE">
              <w:rPr>
                <w:rFonts w:asciiTheme="minorHAnsi" w:eastAsia="Verdana" w:hAnsiTheme="minorHAnsi" w:cs="Verdana"/>
                <w:i/>
                <w:iCs/>
                <w:spacing w:val="-3"/>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n</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l</w:t>
            </w:r>
            <w:r w:rsidRPr="006508EE">
              <w:rPr>
                <w:rFonts w:asciiTheme="minorHAnsi" w:eastAsia="Verdana" w:hAnsiTheme="minorHAnsi" w:cs="Verdana"/>
                <w:i/>
                <w:iCs/>
                <w:spacing w:val="-1"/>
                <w:sz w:val="18"/>
                <w:szCs w:val="18"/>
                <w:lang w:val="es-CL"/>
              </w:rPr>
              <w:t xml:space="preserve"> </w:t>
            </w:r>
            <w:r w:rsidRPr="006508EE">
              <w:rPr>
                <w:rFonts w:asciiTheme="minorHAnsi" w:eastAsia="Verdana" w:hAnsiTheme="minorHAnsi" w:cs="Verdana"/>
                <w:i/>
                <w:iCs/>
                <w:sz w:val="18"/>
                <w:szCs w:val="18"/>
                <w:lang w:val="es-CL"/>
              </w:rPr>
              <w:t>c</w:t>
            </w:r>
            <w:r w:rsidRPr="006508EE">
              <w:rPr>
                <w:rFonts w:asciiTheme="minorHAnsi" w:eastAsia="Verdana" w:hAnsiTheme="minorHAnsi" w:cs="Verdana"/>
                <w:i/>
                <w:iCs/>
                <w:spacing w:val="1"/>
                <w:sz w:val="18"/>
                <w:szCs w:val="18"/>
                <w:lang w:val="es-CL"/>
              </w:rPr>
              <w:t>í</w:t>
            </w:r>
            <w:r w:rsidRPr="006508EE">
              <w:rPr>
                <w:rFonts w:asciiTheme="minorHAnsi" w:eastAsia="Verdana" w:hAnsiTheme="minorHAnsi" w:cs="Verdana"/>
                <w:i/>
                <w:iCs/>
                <w:sz w:val="18"/>
                <w:szCs w:val="18"/>
                <w:lang w:val="es-CL"/>
              </w:rPr>
              <w:t>rc</w:t>
            </w:r>
            <w:r w:rsidRPr="006508EE">
              <w:rPr>
                <w:rFonts w:asciiTheme="minorHAnsi" w:eastAsia="Verdana" w:hAnsiTheme="minorHAnsi" w:cs="Verdana"/>
                <w:i/>
                <w:iCs/>
                <w:spacing w:val="-1"/>
                <w:sz w:val="18"/>
                <w:szCs w:val="18"/>
                <w:lang w:val="es-CL"/>
              </w:rPr>
              <w:t>u</w:t>
            </w:r>
            <w:r w:rsidRPr="006508EE">
              <w:rPr>
                <w:rFonts w:asciiTheme="minorHAnsi" w:eastAsia="Verdana" w:hAnsiTheme="minorHAnsi" w:cs="Verdana"/>
                <w:i/>
                <w:iCs/>
                <w:spacing w:val="1"/>
                <w:sz w:val="18"/>
                <w:szCs w:val="18"/>
                <w:lang w:val="es-CL"/>
              </w:rPr>
              <w:t>l</w:t>
            </w:r>
            <w:r w:rsidRPr="006508EE">
              <w:rPr>
                <w:rFonts w:asciiTheme="minorHAnsi" w:eastAsia="Verdana" w:hAnsiTheme="minorHAnsi" w:cs="Verdana"/>
                <w:i/>
                <w:iCs/>
                <w:sz w:val="18"/>
                <w:szCs w:val="18"/>
                <w:lang w:val="es-CL"/>
              </w:rPr>
              <w:t>o</w:t>
            </w:r>
            <w:r w:rsidRPr="006508EE">
              <w:rPr>
                <w:rFonts w:asciiTheme="minorHAnsi" w:eastAsia="Verdana" w:hAnsiTheme="minorHAnsi" w:cs="Verdana"/>
                <w:i/>
                <w:iCs/>
                <w:spacing w:val="-1"/>
                <w:sz w:val="18"/>
                <w:szCs w:val="18"/>
                <w:lang w:val="es-CL"/>
              </w:rPr>
              <w:t xml:space="preserve"> </w:t>
            </w:r>
            <w:r w:rsidRPr="006508EE">
              <w:rPr>
                <w:rFonts w:asciiTheme="minorHAnsi" w:eastAsia="Verdana" w:hAnsiTheme="minorHAnsi" w:cs="Verdana"/>
                <w:i/>
                <w:iCs/>
                <w:spacing w:val="1"/>
                <w:sz w:val="18"/>
                <w:szCs w:val="18"/>
                <w:lang w:val="es-CL"/>
              </w:rPr>
              <w:t>i</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pacing w:val="1"/>
                <w:sz w:val="18"/>
                <w:szCs w:val="18"/>
                <w:lang w:val="es-CL"/>
              </w:rPr>
              <w:t>di</w:t>
            </w:r>
            <w:r w:rsidRPr="006508EE">
              <w:rPr>
                <w:rFonts w:asciiTheme="minorHAnsi" w:eastAsia="Verdana" w:hAnsiTheme="minorHAnsi" w:cs="Verdana"/>
                <w:i/>
                <w:iCs/>
                <w:sz w:val="18"/>
                <w:szCs w:val="18"/>
                <w:lang w:val="es-CL"/>
              </w:rPr>
              <w:t>cado</w:t>
            </w:r>
            <w:r w:rsidRPr="006508EE">
              <w:rPr>
                <w:rFonts w:asciiTheme="minorHAnsi" w:eastAsia="Verdana" w:hAnsiTheme="minorHAnsi" w:cs="Verdana"/>
                <w:i/>
                <w:iCs/>
                <w:spacing w:val="-3"/>
                <w:sz w:val="18"/>
                <w:szCs w:val="18"/>
                <w:lang w:val="es-CL"/>
              </w:rPr>
              <w:t xml:space="preserve"> </w:t>
            </w:r>
            <w:r w:rsidRPr="006508EE">
              <w:rPr>
                <w:rFonts w:asciiTheme="minorHAnsi" w:eastAsia="Verdana" w:hAnsiTheme="minorHAnsi" w:cs="Verdana"/>
                <w:i/>
                <w:iCs/>
                <w:sz w:val="18"/>
                <w:szCs w:val="18"/>
                <w:lang w:val="es-CL"/>
              </w:rPr>
              <w:t>se</w:t>
            </w:r>
            <w:r w:rsidRPr="006508EE">
              <w:rPr>
                <w:rFonts w:asciiTheme="minorHAnsi" w:eastAsia="Verdana" w:hAnsiTheme="minorHAnsi" w:cs="Verdana"/>
                <w:i/>
                <w:iCs/>
                <w:spacing w:val="-2"/>
                <w:sz w:val="18"/>
                <w:szCs w:val="18"/>
                <w:lang w:val="es-CL"/>
              </w:rPr>
              <w:t xml:space="preserve"> </w:t>
            </w:r>
            <w:r w:rsidRPr="006508EE">
              <w:rPr>
                <w:rFonts w:asciiTheme="minorHAnsi" w:eastAsia="Verdana" w:hAnsiTheme="minorHAnsi" w:cs="Verdana"/>
                <w:i/>
                <w:iCs/>
                <w:sz w:val="18"/>
                <w:szCs w:val="18"/>
                <w:lang w:val="es-CL"/>
              </w:rPr>
              <w:t>em</w:t>
            </w:r>
            <w:r w:rsidRPr="006508EE">
              <w:rPr>
                <w:rFonts w:asciiTheme="minorHAnsi" w:eastAsia="Verdana" w:hAnsiTheme="minorHAnsi" w:cs="Verdana"/>
                <w:i/>
                <w:iCs/>
                <w:spacing w:val="-1"/>
                <w:sz w:val="18"/>
                <w:szCs w:val="18"/>
                <w:lang w:val="es-CL"/>
              </w:rPr>
              <w:t>p</w:t>
            </w:r>
            <w:r w:rsidRPr="006508EE">
              <w:rPr>
                <w:rFonts w:asciiTheme="minorHAnsi" w:eastAsia="Verdana" w:hAnsiTheme="minorHAnsi" w:cs="Verdana"/>
                <w:i/>
                <w:iCs/>
                <w:spacing w:val="1"/>
                <w:sz w:val="18"/>
                <w:szCs w:val="18"/>
                <w:lang w:val="es-CL"/>
              </w:rPr>
              <w:t>l</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1"/>
                <w:sz w:val="18"/>
                <w:szCs w:val="18"/>
                <w:lang w:val="es-CL"/>
              </w:rPr>
              <w:t>z</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8"/>
                <w:sz w:val="18"/>
                <w:szCs w:val="18"/>
                <w:lang w:val="es-CL"/>
              </w:rPr>
              <w:t xml:space="preserve"> </w:t>
            </w:r>
            <w:r w:rsidRPr="006508EE">
              <w:rPr>
                <w:rFonts w:asciiTheme="minorHAnsi" w:eastAsia="Verdana" w:hAnsiTheme="minorHAnsi" w:cs="Verdana"/>
                <w:i/>
                <w:iCs/>
                <w:spacing w:val="1"/>
                <w:sz w:val="18"/>
                <w:szCs w:val="18"/>
                <w:lang w:val="es-CL"/>
              </w:rPr>
              <w:t>l</w:t>
            </w:r>
            <w:r w:rsidRPr="006508EE">
              <w:rPr>
                <w:rFonts w:asciiTheme="minorHAnsi" w:eastAsia="Verdana" w:hAnsiTheme="minorHAnsi" w:cs="Verdana"/>
                <w:i/>
                <w:iCs/>
                <w:sz w:val="18"/>
                <w:szCs w:val="18"/>
                <w:lang w:val="es-CL"/>
              </w:rPr>
              <w:t xml:space="preserve">a </w:t>
            </w:r>
            <w:r w:rsidRPr="006508EE">
              <w:rPr>
                <w:rFonts w:asciiTheme="minorHAnsi" w:eastAsia="Verdana" w:hAnsiTheme="minorHAnsi" w:cs="Verdana"/>
                <w:i/>
                <w:iCs/>
                <w:spacing w:val="1"/>
                <w:sz w:val="18"/>
                <w:szCs w:val="18"/>
                <w:lang w:val="es-CL"/>
              </w:rPr>
              <w:t>pl</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pacing w:val="1"/>
                <w:sz w:val="18"/>
                <w:szCs w:val="18"/>
                <w:lang w:val="es-CL"/>
              </w:rPr>
              <w:t>i</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z w:val="18"/>
                <w:szCs w:val="18"/>
                <w:lang w:val="es-CL"/>
              </w:rPr>
              <w:t>sp</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cci</w:t>
            </w:r>
            <w:r w:rsidRPr="006508EE">
              <w:rPr>
                <w:rFonts w:asciiTheme="minorHAnsi" w:eastAsia="Verdana" w:hAnsiTheme="minorHAnsi" w:cs="Verdana"/>
                <w:i/>
                <w:iCs/>
                <w:spacing w:val="1"/>
                <w:sz w:val="18"/>
                <w:szCs w:val="18"/>
                <w:lang w:val="es-CL"/>
              </w:rPr>
              <w:t>o</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z w:val="18"/>
                <w:szCs w:val="18"/>
                <w:lang w:val="es-CL"/>
              </w:rPr>
              <w:t>ada,</w:t>
            </w:r>
            <w:r w:rsidRPr="006508EE">
              <w:rPr>
                <w:rFonts w:asciiTheme="minorHAnsi" w:eastAsia="Verdana" w:hAnsiTheme="minorHAnsi" w:cs="Verdana"/>
                <w:i/>
                <w:iCs/>
                <w:spacing w:val="-11"/>
                <w:sz w:val="18"/>
                <w:szCs w:val="18"/>
                <w:lang w:val="es-CL"/>
              </w:rPr>
              <w:t xml:space="preserve"> </w:t>
            </w:r>
            <w:r w:rsidRPr="006508EE">
              <w:rPr>
                <w:rFonts w:asciiTheme="minorHAnsi" w:eastAsia="Verdana" w:hAnsiTheme="minorHAnsi" w:cs="Verdana"/>
                <w:i/>
                <w:iCs/>
                <w:sz w:val="18"/>
                <w:szCs w:val="18"/>
                <w:lang w:val="es-CL"/>
              </w:rPr>
              <w:t>y</w:t>
            </w:r>
            <w:r w:rsidRPr="006508EE">
              <w:rPr>
                <w:rFonts w:asciiTheme="minorHAnsi" w:eastAsia="Verdana" w:hAnsiTheme="minorHAnsi" w:cs="Verdana"/>
                <w:i/>
                <w:iCs/>
                <w:spacing w:val="-1"/>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n</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pacing w:val="1"/>
                <w:sz w:val="18"/>
                <w:szCs w:val="18"/>
                <w:lang w:val="es-CL"/>
              </w:rPr>
              <w:t>do</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pacing w:val="1"/>
                <w:sz w:val="18"/>
                <w:szCs w:val="18"/>
                <w:lang w:val="es-CL"/>
              </w:rPr>
              <w:t>d</w:t>
            </w:r>
            <w:r w:rsidRPr="006508EE">
              <w:rPr>
                <w:rFonts w:asciiTheme="minorHAnsi" w:eastAsia="Verdana" w:hAnsiTheme="minorHAnsi" w:cs="Verdana"/>
                <w:i/>
                <w:iCs/>
                <w:sz w:val="18"/>
                <w:szCs w:val="18"/>
                <w:lang w:val="es-CL"/>
              </w:rPr>
              <w:t>e</w:t>
            </w:r>
            <w:r w:rsidRPr="006508EE">
              <w:rPr>
                <w:rFonts w:asciiTheme="minorHAnsi" w:eastAsia="Verdana" w:hAnsiTheme="minorHAnsi" w:cs="Verdana"/>
                <w:i/>
                <w:iCs/>
                <w:spacing w:val="-3"/>
                <w:sz w:val="18"/>
                <w:szCs w:val="18"/>
                <w:lang w:val="es-CL"/>
              </w:rPr>
              <w:t xml:space="preserve"> </w:t>
            </w:r>
            <w:r w:rsidRPr="006508EE">
              <w:rPr>
                <w:rFonts w:asciiTheme="minorHAnsi" w:eastAsia="Verdana" w:hAnsiTheme="minorHAnsi" w:cs="Verdana"/>
                <w:i/>
                <w:iCs/>
                <w:sz w:val="18"/>
                <w:szCs w:val="18"/>
                <w:lang w:val="es-CL"/>
              </w:rPr>
              <w:t>se</w:t>
            </w:r>
            <w:r w:rsidRPr="006508EE">
              <w:rPr>
                <w:rFonts w:asciiTheme="minorHAnsi" w:eastAsia="Verdana" w:hAnsiTheme="minorHAnsi" w:cs="Verdana"/>
                <w:i/>
                <w:iCs/>
                <w:spacing w:val="-2"/>
                <w:sz w:val="18"/>
                <w:szCs w:val="18"/>
                <w:lang w:val="es-CL"/>
              </w:rPr>
              <w:t xml:space="preserve"> </w:t>
            </w:r>
            <w:r w:rsidRPr="006508EE">
              <w:rPr>
                <w:rFonts w:asciiTheme="minorHAnsi" w:eastAsia="Verdana" w:hAnsiTheme="minorHAnsi" w:cs="Verdana"/>
                <w:i/>
                <w:iCs/>
                <w:sz w:val="18"/>
                <w:szCs w:val="18"/>
                <w:lang w:val="es-CL"/>
              </w:rPr>
              <w:t>rea</w:t>
            </w:r>
            <w:r w:rsidRPr="006508EE">
              <w:rPr>
                <w:rFonts w:asciiTheme="minorHAnsi" w:eastAsia="Verdana" w:hAnsiTheme="minorHAnsi" w:cs="Verdana"/>
                <w:i/>
                <w:iCs/>
                <w:spacing w:val="1"/>
                <w:sz w:val="18"/>
                <w:szCs w:val="18"/>
                <w:lang w:val="es-CL"/>
              </w:rPr>
              <w:t>li</w:t>
            </w:r>
            <w:r w:rsidRPr="006508EE">
              <w:rPr>
                <w:rFonts w:asciiTheme="minorHAnsi" w:eastAsia="Verdana" w:hAnsiTheme="minorHAnsi" w:cs="Verdana"/>
                <w:i/>
                <w:iCs/>
                <w:spacing w:val="-1"/>
                <w:sz w:val="18"/>
                <w:szCs w:val="18"/>
                <w:lang w:val="es-CL"/>
              </w:rPr>
              <w:t>z</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5"/>
                <w:sz w:val="18"/>
                <w:szCs w:val="18"/>
                <w:lang w:val="es-CL"/>
              </w:rPr>
              <w:t xml:space="preserve"> </w:t>
            </w:r>
            <w:r w:rsidRPr="006508EE">
              <w:rPr>
                <w:rFonts w:asciiTheme="minorHAnsi" w:eastAsia="Verdana" w:hAnsiTheme="minorHAnsi" w:cs="Verdana"/>
                <w:i/>
                <w:iCs/>
                <w:spacing w:val="1"/>
                <w:sz w:val="18"/>
                <w:szCs w:val="18"/>
                <w:lang w:val="es-CL"/>
              </w:rPr>
              <w:t>l</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2"/>
                <w:sz w:val="18"/>
                <w:szCs w:val="18"/>
                <w:lang w:val="es-CL"/>
              </w:rPr>
              <w:t xml:space="preserve"> </w:t>
            </w:r>
            <w:r w:rsidRPr="006508EE">
              <w:rPr>
                <w:rFonts w:asciiTheme="minorHAnsi" w:eastAsia="Verdana" w:hAnsiTheme="minorHAnsi" w:cs="Verdana"/>
                <w:i/>
                <w:iCs/>
                <w:spacing w:val="1"/>
                <w:sz w:val="18"/>
                <w:szCs w:val="18"/>
                <w:lang w:val="es-CL"/>
              </w:rPr>
              <w:t>de</w:t>
            </w:r>
            <w:r w:rsidRPr="006508EE">
              <w:rPr>
                <w:rFonts w:asciiTheme="minorHAnsi" w:eastAsia="Verdana" w:hAnsiTheme="minorHAnsi" w:cs="Verdana"/>
                <w:i/>
                <w:iCs/>
                <w:sz w:val="18"/>
                <w:szCs w:val="18"/>
                <w:lang w:val="es-CL"/>
              </w:rPr>
              <w:t>sca</w:t>
            </w:r>
            <w:r w:rsidRPr="006508EE">
              <w:rPr>
                <w:rFonts w:asciiTheme="minorHAnsi" w:eastAsia="Verdana" w:hAnsiTheme="minorHAnsi" w:cs="Verdana"/>
                <w:i/>
                <w:iCs/>
                <w:spacing w:val="-2"/>
                <w:sz w:val="18"/>
                <w:szCs w:val="18"/>
                <w:lang w:val="es-CL"/>
              </w:rPr>
              <w:t>r</w:t>
            </w:r>
            <w:r w:rsidRPr="006508EE">
              <w:rPr>
                <w:rFonts w:asciiTheme="minorHAnsi" w:eastAsia="Verdana" w:hAnsiTheme="minorHAnsi" w:cs="Verdana"/>
                <w:i/>
                <w:iCs/>
                <w:spacing w:val="1"/>
                <w:sz w:val="18"/>
                <w:szCs w:val="18"/>
                <w:lang w:val="es-CL"/>
              </w:rPr>
              <w:t>g</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7"/>
                <w:sz w:val="18"/>
                <w:szCs w:val="18"/>
                <w:lang w:val="es-CL"/>
              </w:rPr>
              <w:t xml:space="preserve"> </w:t>
            </w:r>
            <w:r w:rsidRPr="006508EE">
              <w:rPr>
                <w:rFonts w:asciiTheme="minorHAnsi" w:eastAsia="Verdana" w:hAnsiTheme="minorHAnsi" w:cs="Verdana"/>
                <w:i/>
                <w:iCs/>
                <w:sz w:val="18"/>
                <w:szCs w:val="18"/>
                <w:lang w:val="es-CL"/>
              </w:rPr>
              <w:t>c</w:t>
            </w:r>
            <w:r w:rsidRPr="006508EE">
              <w:rPr>
                <w:rFonts w:asciiTheme="minorHAnsi" w:eastAsia="Verdana" w:hAnsiTheme="minorHAnsi" w:cs="Verdana"/>
                <w:i/>
                <w:iCs/>
                <w:spacing w:val="1"/>
                <w:sz w:val="18"/>
                <w:szCs w:val="18"/>
                <w:lang w:val="es-CL"/>
              </w:rPr>
              <w:t>o</w:t>
            </w:r>
            <w:r w:rsidRPr="006508EE">
              <w:rPr>
                <w:rFonts w:asciiTheme="minorHAnsi" w:eastAsia="Verdana" w:hAnsiTheme="minorHAnsi" w:cs="Verdana"/>
                <w:i/>
                <w:iCs/>
                <w:spacing w:val="-1"/>
                <w:sz w:val="18"/>
                <w:szCs w:val="18"/>
                <w:lang w:val="es-CL"/>
              </w:rPr>
              <w:t>n</w:t>
            </w:r>
            <w:r w:rsidRPr="006508EE">
              <w:rPr>
                <w:rFonts w:asciiTheme="minorHAnsi" w:eastAsia="Verdana" w:hAnsiTheme="minorHAnsi" w:cs="Verdana"/>
                <w:i/>
                <w:iCs/>
                <w:sz w:val="18"/>
                <w:szCs w:val="18"/>
                <w:lang w:val="es-CL"/>
              </w:rPr>
              <w:t>s</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a</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ada</w:t>
            </w:r>
            <w:r w:rsidRPr="006508EE">
              <w:rPr>
                <w:rFonts w:asciiTheme="minorHAnsi" w:eastAsia="Verdana" w:hAnsiTheme="minorHAnsi" w:cs="Verdana"/>
                <w:i/>
                <w:iCs/>
                <w:spacing w:val="-8"/>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n</w:t>
            </w:r>
            <w:r w:rsidRPr="006508EE">
              <w:rPr>
                <w:rFonts w:asciiTheme="minorHAnsi" w:eastAsia="Verdana" w:hAnsiTheme="minorHAnsi" w:cs="Verdana"/>
                <w:i/>
                <w:iCs/>
                <w:spacing w:val="-4"/>
                <w:sz w:val="18"/>
                <w:szCs w:val="18"/>
                <w:lang w:val="es-CL"/>
              </w:rPr>
              <w:t xml:space="preserve"> </w:t>
            </w:r>
            <w:r w:rsidRPr="006508EE">
              <w:rPr>
                <w:rFonts w:asciiTheme="minorHAnsi" w:eastAsia="Verdana" w:hAnsiTheme="minorHAnsi" w:cs="Verdana"/>
                <w:i/>
                <w:iCs/>
                <w:spacing w:val="1"/>
                <w:sz w:val="18"/>
                <w:szCs w:val="18"/>
                <w:lang w:val="es-CL"/>
              </w:rPr>
              <w:t>e</w:t>
            </w:r>
            <w:r w:rsidRPr="006508EE">
              <w:rPr>
                <w:rFonts w:asciiTheme="minorHAnsi" w:eastAsia="Verdana" w:hAnsiTheme="minorHAnsi" w:cs="Verdana"/>
                <w:i/>
                <w:iCs/>
                <w:sz w:val="18"/>
                <w:szCs w:val="18"/>
                <w:lang w:val="es-CL"/>
              </w:rPr>
              <w:t>l</w:t>
            </w:r>
            <w:r w:rsidRPr="006508EE">
              <w:rPr>
                <w:rFonts w:asciiTheme="minorHAnsi" w:eastAsia="Verdana" w:hAnsiTheme="minorHAnsi" w:cs="Verdana"/>
                <w:i/>
                <w:iCs/>
                <w:spacing w:val="-1"/>
                <w:sz w:val="18"/>
                <w:szCs w:val="18"/>
                <w:lang w:val="es-CL"/>
              </w:rPr>
              <w:t xml:space="preserve"> </w:t>
            </w:r>
            <w:r w:rsidRPr="006508EE">
              <w:rPr>
                <w:rFonts w:asciiTheme="minorHAnsi" w:eastAsia="Verdana" w:hAnsiTheme="minorHAnsi" w:cs="Verdana"/>
                <w:i/>
                <w:iCs/>
                <w:spacing w:val="1"/>
                <w:sz w:val="18"/>
                <w:szCs w:val="18"/>
                <w:lang w:val="es-CL"/>
              </w:rPr>
              <w:t>p</w:t>
            </w:r>
            <w:r w:rsidRPr="006508EE">
              <w:rPr>
                <w:rFonts w:asciiTheme="minorHAnsi" w:eastAsia="Verdana" w:hAnsiTheme="minorHAnsi" w:cs="Verdana"/>
                <w:i/>
                <w:iCs/>
                <w:spacing w:val="-1"/>
                <w:sz w:val="18"/>
                <w:szCs w:val="18"/>
                <w:lang w:val="es-CL"/>
              </w:rPr>
              <w:t>un</w:t>
            </w:r>
            <w:r w:rsidRPr="006508EE">
              <w:rPr>
                <w:rFonts w:asciiTheme="minorHAnsi" w:eastAsia="Verdana" w:hAnsiTheme="minorHAnsi" w:cs="Verdana"/>
                <w:i/>
                <w:iCs/>
                <w:spacing w:val="1"/>
                <w:sz w:val="18"/>
                <w:szCs w:val="18"/>
                <w:lang w:val="es-CL"/>
              </w:rPr>
              <w:t>t</w:t>
            </w:r>
            <w:r w:rsidRPr="006508EE">
              <w:rPr>
                <w:rFonts w:asciiTheme="minorHAnsi" w:eastAsia="Verdana" w:hAnsiTheme="minorHAnsi" w:cs="Verdana"/>
                <w:i/>
                <w:iCs/>
                <w:sz w:val="18"/>
                <w:szCs w:val="18"/>
                <w:lang w:val="es-CL"/>
              </w:rPr>
              <w:t xml:space="preserve">o </w:t>
            </w:r>
            <w:r w:rsidRPr="006508EE">
              <w:rPr>
                <w:rFonts w:asciiTheme="minorHAnsi" w:eastAsia="Verdana" w:hAnsiTheme="minorHAnsi" w:cs="Verdana"/>
                <w:i/>
                <w:iCs/>
                <w:spacing w:val="3"/>
                <w:sz w:val="18"/>
                <w:szCs w:val="18"/>
                <w:lang w:val="es-CL"/>
              </w:rPr>
              <w:t>P</w:t>
            </w:r>
            <w:r w:rsidRPr="006508EE">
              <w:rPr>
                <w:rFonts w:asciiTheme="minorHAnsi" w:eastAsia="Verdana" w:hAnsiTheme="minorHAnsi" w:cs="Verdana"/>
                <w:i/>
                <w:iCs/>
                <w:sz w:val="18"/>
                <w:szCs w:val="18"/>
                <w:lang w:val="es-CL"/>
              </w:rPr>
              <w:t>-</w:t>
            </w:r>
            <w:r w:rsidRPr="006508EE">
              <w:rPr>
                <w:rFonts w:asciiTheme="minorHAnsi" w:eastAsia="Verdana" w:hAnsiTheme="minorHAnsi" w:cs="Verdana"/>
                <w:i/>
                <w:iCs/>
                <w:spacing w:val="1"/>
                <w:sz w:val="18"/>
                <w:szCs w:val="18"/>
                <w:lang w:val="es-CL"/>
              </w:rPr>
              <w:t>1</w:t>
            </w:r>
            <w:r w:rsidRPr="006508EE">
              <w:rPr>
                <w:rFonts w:ascii="Verdana" w:eastAsia="Verdana" w:hAnsi="Verdana" w:cs="Verdana"/>
                <w:i/>
                <w:iCs/>
                <w:sz w:val="18"/>
                <w:szCs w:val="18"/>
                <w:lang w:val="es-CL"/>
              </w:rPr>
              <w:t>.</w:t>
            </w:r>
          </w:p>
        </w:tc>
      </w:tr>
    </w:tbl>
    <w:p w:rsidR="00627E9A" w:rsidRPr="006508EE" w:rsidRDefault="00627E9A" w:rsidP="00627E9A">
      <w:pPr>
        <w:rPr>
          <w:rFonts w:ascii="Calibri" w:eastAsia="Calibri" w:hAnsi="Calibri" w:cs="Calibri"/>
          <w:sz w:val="28"/>
          <w:szCs w:val="32"/>
        </w:rPr>
      </w:pPr>
    </w:p>
    <w:p w:rsidR="00627E9A" w:rsidRPr="006508EE" w:rsidRDefault="00627E9A" w:rsidP="00627E9A">
      <w:pPr>
        <w:rPr>
          <w:rFonts w:ascii="Calibri" w:eastAsia="Calibri" w:hAnsi="Calibri" w:cs="Calibri"/>
          <w:sz w:val="28"/>
          <w:szCs w:val="32"/>
        </w:rPr>
      </w:pPr>
    </w:p>
    <w:p w:rsidR="001568FA" w:rsidRPr="006508EE" w:rsidRDefault="001568FA" w:rsidP="00627E9A">
      <w:pPr>
        <w:rPr>
          <w:rFonts w:ascii="Calibri" w:eastAsia="Calibri" w:hAnsi="Calibri" w:cs="Calibri"/>
          <w:sz w:val="28"/>
          <w:szCs w:val="32"/>
        </w:rPr>
      </w:pPr>
    </w:p>
    <w:p w:rsidR="00627E9A" w:rsidRPr="006508EE" w:rsidRDefault="00627E9A" w:rsidP="00627E9A">
      <w:pPr>
        <w:rPr>
          <w:rFonts w:ascii="Calibri" w:eastAsia="Calibri" w:hAnsi="Calibri" w:cs="Calibri"/>
          <w:sz w:val="28"/>
          <w:szCs w:val="32"/>
        </w:rPr>
      </w:pPr>
    </w:p>
    <w:p w:rsidR="008B04D1" w:rsidRPr="006508EE" w:rsidRDefault="008B04D1" w:rsidP="00627E9A">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27E9A" w:rsidRPr="006508EE" w:rsidTr="008213A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627E9A" w:rsidRPr="006508EE" w:rsidTr="008213A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200A3D"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3CCDE78E" wp14:editId="4238F4AC">
                      <wp:simplePos x="0" y="0"/>
                      <wp:positionH relativeFrom="column">
                        <wp:posOffset>1497330</wp:posOffset>
                      </wp:positionH>
                      <wp:positionV relativeFrom="paragraph">
                        <wp:posOffset>647700</wp:posOffset>
                      </wp:positionV>
                      <wp:extent cx="777875" cy="337185"/>
                      <wp:effectExtent l="38100" t="0" r="22225" b="62865"/>
                      <wp:wrapNone/>
                      <wp:docPr id="7" name="Conector recto de flecha 7"/>
                      <wp:cNvGraphicFramePr/>
                      <a:graphic xmlns:a="http://schemas.openxmlformats.org/drawingml/2006/main">
                        <a:graphicData uri="http://schemas.microsoft.com/office/word/2010/wordprocessingShape">
                          <wps:wsp>
                            <wps:cNvCnPr/>
                            <wps:spPr>
                              <a:xfrm flipH="1">
                                <a:off x="0" y="0"/>
                                <a:ext cx="777875" cy="337185"/>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366CC7" id="Conector recto de flecha 7" o:spid="_x0000_s1026" type="#_x0000_t32" style="position:absolute;margin-left:117.9pt;margin-top:51pt;width:61.25pt;height:26.5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" strokecolor="red" strokeweight="1.75pt">
                      <v:stroke endarrow="block" joinstyle="miter"/>
                    </v:shape>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1E0F4C45" wp14:editId="4BEDA81E">
                  <wp:extent cx="2520000" cy="1800000"/>
                  <wp:effectExtent l="0" t="0" r="0" b="0"/>
                  <wp:docPr id="47" name="Imagen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200A3D"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77575173" wp14:editId="6BDC9EB6">
                      <wp:simplePos x="0" y="0"/>
                      <wp:positionH relativeFrom="column">
                        <wp:posOffset>1656080</wp:posOffset>
                      </wp:positionH>
                      <wp:positionV relativeFrom="paragraph">
                        <wp:posOffset>724535</wp:posOffset>
                      </wp:positionV>
                      <wp:extent cx="690880" cy="516890"/>
                      <wp:effectExtent l="0" t="0" r="13970" b="16510"/>
                      <wp:wrapNone/>
                      <wp:docPr id="3" name="Elipse 3"/>
                      <wp:cNvGraphicFramePr/>
                      <a:graphic xmlns:a="http://schemas.openxmlformats.org/drawingml/2006/main">
                        <a:graphicData uri="http://schemas.microsoft.com/office/word/2010/wordprocessingShape">
                          <wps:wsp>
                            <wps:cNvSpPr/>
                            <wps:spPr>
                              <a:xfrm>
                                <a:off x="0" y="0"/>
                                <a:ext cx="690880" cy="516890"/>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65C790" id="Elipse 3" o:spid="_x0000_s1026" style="position:absolute;margin-left:130.4pt;margin-top:57.05pt;width:54.4pt;height:4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" filled="f" strokecolor="red" strokeweight="1.75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09C1A8BA" wp14:editId="65729DBE">
                  <wp:extent cx="2520000" cy="1800000"/>
                  <wp:effectExtent l="0" t="0" r="0" b="0"/>
                  <wp:docPr id="48" name="Imagen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627E9A" w:rsidRPr="006508EE" w:rsidTr="008213A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Times New Roman" w:hAnsi="Calibri" w:cs="Calibri"/>
                <w:b/>
                <w:color w:val="000000"/>
                <w:sz w:val="18"/>
                <w:szCs w:val="20"/>
                <w:lang w:eastAsia="es-CL"/>
              </w:rPr>
            </w:pPr>
            <w:bookmarkStart w:id="227" w:name="_Toc12980576"/>
            <w:bookmarkStart w:id="228" w:name="_Toc13131254"/>
            <w:r w:rsidRPr="006508EE">
              <w:rPr>
                <w:rFonts w:ascii="Calibri" w:eastAsia="Calibri" w:hAnsi="Calibri" w:cs="Calibri"/>
                <w:b/>
                <w:sz w:val="18"/>
                <w:szCs w:val="20"/>
              </w:rPr>
              <w:t>Fotografía 1</w:t>
            </w:r>
            <w:r w:rsidR="008D427F" w:rsidRPr="006508EE">
              <w:rPr>
                <w:rFonts w:ascii="Calibri" w:eastAsia="Calibri" w:hAnsi="Calibri" w:cs="Calibri"/>
                <w:b/>
                <w:sz w:val="18"/>
                <w:szCs w:val="20"/>
              </w:rPr>
              <w:t>5</w:t>
            </w:r>
            <w:r w:rsidRPr="006508EE">
              <w:rPr>
                <w:rFonts w:ascii="Calibri" w:eastAsia="Calibri" w:hAnsi="Calibri" w:cs="Calibri"/>
                <w:b/>
                <w:sz w:val="18"/>
                <w:szCs w:val="20"/>
              </w:rPr>
              <w:t>.</w:t>
            </w:r>
            <w:bookmarkEnd w:id="227"/>
            <w:bookmarkEnd w:id="22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Calibri" w:hAnsi="Calibri" w:cs="Calibri"/>
                <w:b/>
                <w:sz w:val="18"/>
                <w:szCs w:val="20"/>
              </w:rPr>
            </w:pPr>
            <w:bookmarkStart w:id="229" w:name="_Toc12980577"/>
            <w:bookmarkStart w:id="230" w:name="_Toc13131255"/>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16</w:t>
            </w:r>
            <w:r w:rsidRPr="006508EE">
              <w:rPr>
                <w:rFonts w:ascii="Calibri" w:eastAsia="Calibri" w:hAnsi="Calibri" w:cs="Calibri"/>
                <w:b/>
                <w:sz w:val="18"/>
                <w:szCs w:val="20"/>
              </w:rPr>
              <w:t>.</w:t>
            </w:r>
            <w:bookmarkEnd w:id="229"/>
            <w:bookmarkEnd w:id="23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627E9A" w:rsidRPr="006508EE" w:rsidTr="008213A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1B5FD7" w:rsidRPr="006508EE">
              <w:rPr>
                <w:rFonts w:ascii="Calibri" w:eastAsia="Times New Roman" w:hAnsi="Calibri" w:cs="Times New Roman"/>
                <w:color w:val="000000"/>
                <w:sz w:val="18"/>
                <w:szCs w:val="18"/>
                <w:lang w:eastAsia="es-CL"/>
              </w:rPr>
              <w:t>6.035.775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1B5FD7" w:rsidRPr="006508EE">
              <w:rPr>
                <w:rFonts w:ascii="Calibri" w:eastAsia="Times New Roman" w:hAnsi="Calibri" w:cs="Times New Roman"/>
                <w:color w:val="000000"/>
                <w:sz w:val="18"/>
                <w:szCs w:val="18"/>
                <w:lang w:eastAsia="es-CL"/>
              </w:rPr>
              <w:t>280.391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1B5FD7" w:rsidRPr="006508EE">
              <w:rPr>
                <w:sz w:val="18"/>
                <w:szCs w:val="18"/>
              </w:rPr>
              <w:t>6.035.771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1B5FD7" w:rsidRPr="006508EE">
              <w:rPr>
                <w:sz w:val="18"/>
                <w:szCs w:val="18"/>
              </w:rPr>
              <w:t>280.398</w:t>
            </w:r>
          </w:p>
        </w:tc>
      </w:tr>
      <w:tr w:rsidR="00627E9A" w:rsidRPr="006508EE" w:rsidTr="008213A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BE1371" w:rsidRPr="006508EE" w:rsidRDefault="00627E9A" w:rsidP="00AA1A1E">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sz w:val="18"/>
                <w:szCs w:val="18"/>
              </w:rPr>
              <w:t xml:space="preserve">vestigios de rebalse </w:t>
            </w:r>
            <w:r w:rsidR="006B2227" w:rsidRPr="006508EE">
              <w:rPr>
                <w:sz w:val="18"/>
                <w:szCs w:val="18"/>
              </w:rPr>
              <w:t xml:space="preserve">de RILes </w:t>
            </w:r>
            <w:r w:rsidR="00BE1371" w:rsidRPr="006508EE">
              <w:rPr>
                <w:sz w:val="18"/>
                <w:szCs w:val="18"/>
              </w:rPr>
              <w:t>de</w:t>
            </w:r>
            <w:r w:rsidR="007B45FF" w:rsidRPr="006508EE">
              <w:rPr>
                <w:sz w:val="18"/>
                <w:szCs w:val="18"/>
              </w:rPr>
              <w:t>sde</w:t>
            </w:r>
            <w:r w:rsidR="00BE1371" w:rsidRPr="006508EE">
              <w:rPr>
                <w:sz w:val="18"/>
                <w:szCs w:val="18"/>
              </w:rPr>
              <w:t xml:space="preserve"> </w:t>
            </w:r>
            <w:r w:rsidR="007B45FF" w:rsidRPr="006508EE">
              <w:rPr>
                <w:iCs/>
                <w:sz w:val="18"/>
                <w:szCs w:val="18"/>
              </w:rPr>
              <w:t xml:space="preserve">estanques de ecualización y/o </w:t>
            </w:r>
            <w:r w:rsidR="007B45FF" w:rsidRPr="006508EE">
              <w:rPr>
                <w:sz w:val="18"/>
                <w:szCs w:val="18"/>
              </w:rPr>
              <w:t xml:space="preserve">piscinas de tratamiento </w:t>
            </w:r>
            <w:r w:rsidR="00BE1371" w:rsidRPr="006508EE">
              <w:rPr>
                <w:sz w:val="18"/>
                <w:szCs w:val="18"/>
              </w:rPr>
              <w:t>hacia donde existe un cauce de agua superficial</w:t>
            </w:r>
            <w:r w:rsidR="00D447FF">
              <w:rPr>
                <w:sz w:val="18"/>
                <w:szCs w:val="18"/>
              </w:rPr>
              <w:t>.</w:t>
            </w:r>
          </w:p>
          <w:p w:rsidR="00627E9A" w:rsidRPr="006508EE" w:rsidRDefault="00627E9A" w:rsidP="00AA1A1E">
            <w:pPr>
              <w:spacing w:after="0" w:line="240" w:lineRule="auto"/>
              <w:jc w:val="both"/>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7E9A" w:rsidRPr="006508EE" w:rsidRDefault="00627E9A" w:rsidP="00AA1A1E">
            <w:pPr>
              <w:spacing w:after="0" w:line="240" w:lineRule="auto"/>
              <w:jc w:val="both"/>
              <w:rPr>
                <w:sz w:val="18"/>
                <w:szCs w:val="18"/>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sz w:val="18"/>
                <w:szCs w:val="18"/>
              </w:rPr>
              <w:t>tubo de PVC de color celeste</w:t>
            </w:r>
            <w:r w:rsidR="00AA1A1E" w:rsidRPr="006508EE">
              <w:rPr>
                <w:sz w:val="18"/>
                <w:szCs w:val="18"/>
              </w:rPr>
              <w:t xml:space="preserve"> </w:t>
            </w:r>
            <w:r w:rsidR="00BE1371" w:rsidRPr="006508EE">
              <w:rPr>
                <w:sz w:val="18"/>
                <w:szCs w:val="18"/>
              </w:rPr>
              <w:t xml:space="preserve">sobre la ribera </w:t>
            </w:r>
            <w:r w:rsidR="00912A5B">
              <w:rPr>
                <w:sz w:val="18"/>
                <w:szCs w:val="18"/>
              </w:rPr>
              <w:t>norte</w:t>
            </w:r>
            <w:r w:rsidR="00912A5B" w:rsidRPr="006508EE">
              <w:rPr>
                <w:sz w:val="18"/>
                <w:szCs w:val="18"/>
              </w:rPr>
              <w:t xml:space="preserve"> </w:t>
            </w:r>
            <w:r w:rsidR="00BE1371" w:rsidRPr="006508EE">
              <w:rPr>
                <w:sz w:val="18"/>
                <w:szCs w:val="18"/>
              </w:rPr>
              <w:t>del cauce de agua superficial</w:t>
            </w:r>
            <w:r w:rsidR="00D447FF">
              <w:rPr>
                <w:sz w:val="18"/>
                <w:szCs w:val="18"/>
              </w:rPr>
              <w:t>,</w:t>
            </w:r>
            <w:r w:rsidR="00AA1A1E" w:rsidRPr="006508EE">
              <w:rPr>
                <w:sz w:val="18"/>
                <w:szCs w:val="18"/>
              </w:rPr>
              <w:t xml:space="preserve"> desde el cual se </w:t>
            </w:r>
            <w:r w:rsidR="00BE1371" w:rsidRPr="006508EE">
              <w:rPr>
                <w:sz w:val="18"/>
                <w:szCs w:val="18"/>
              </w:rPr>
              <w:t>constató el escurrimiento de RILes (posiblemente sin tratar), hacia el cauce</w:t>
            </w:r>
            <w:r w:rsidR="00AA1A1E" w:rsidRPr="006508EE">
              <w:rPr>
                <w:sz w:val="18"/>
                <w:szCs w:val="18"/>
              </w:rPr>
              <w:t>.</w:t>
            </w:r>
          </w:p>
        </w:tc>
      </w:tr>
      <w:tr w:rsidR="00627E9A" w:rsidRPr="006508EE" w:rsidTr="008213A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200A3D"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791A685F" wp14:editId="0523095D">
                      <wp:simplePos x="0" y="0"/>
                      <wp:positionH relativeFrom="column">
                        <wp:posOffset>1774825</wp:posOffset>
                      </wp:positionH>
                      <wp:positionV relativeFrom="paragraph">
                        <wp:posOffset>876300</wp:posOffset>
                      </wp:positionV>
                      <wp:extent cx="680085" cy="549275"/>
                      <wp:effectExtent l="0" t="0" r="24765" b="22225"/>
                      <wp:wrapNone/>
                      <wp:docPr id="5" name="Elipse 5"/>
                      <wp:cNvGraphicFramePr/>
                      <a:graphic xmlns:a="http://schemas.openxmlformats.org/drawingml/2006/main">
                        <a:graphicData uri="http://schemas.microsoft.com/office/word/2010/wordprocessingShape">
                          <wps:wsp>
                            <wps:cNvSpPr/>
                            <wps:spPr>
                              <a:xfrm>
                                <a:off x="0" y="0"/>
                                <a:ext cx="680085" cy="549275"/>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745867" id="Elipse 5" o:spid="_x0000_s1026" style="position:absolute;margin-left:139.75pt;margin-top:69pt;width:53.55pt;height:4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" filled="f" strokecolor="red" strokeweight="1.75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2C2AEA36" wp14:editId="0567E0A7">
                  <wp:extent cx="2520000" cy="1800000"/>
                  <wp:effectExtent l="0" t="0" r="0" b="0"/>
                  <wp:docPr id="49" name="Imagen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200A3D"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7D2221A2" wp14:editId="2171422F">
                      <wp:simplePos x="0" y="0"/>
                      <wp:positionH relativeFrom="column">
                        <wp:posOffset>1071880</wp:posOffset>
                      </wp:positionH>
                      <wp:positionV relativeFrom="paragraph">
                        <wp:posOffset>480060</wp:posOffset>
                      </wp:positionV>
                      <wp:extent cx="1403985" cy="897890"/>
                      <wp:effectExtent l="0" t="0" r="100965" b="54610"/>
                      <wp:wrapNone/>
                      <wp:docPr id="6" name="Conector recto de flecha 6"/>
                      <wp:cNvGraphicFramePr/>
                      <a:graphic xmlns:a="http://schemas.openxmlformats.org/drawingml/2006/main">
                        <a:graphicData uri="http://schemas.microsoft.com/office/word/2010/wordprocessingShape">
                          <wps:wsp>
                            <wps:cNvCnPr/>
                            <wps:spPr>
                              <a:xfrm>
                                <a:off x="0" y="0"/>
                                <a:ext cx="1403985" cy="897890"/>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BAB0503" id="Conector recto de flecha 6" o:spid="_x0000_s1026" type="#_x0000_t32" style="position:absolute;margin-left:84.4pt;margin-top:37.8pt;width:110.55pt;height:7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" strokecolor="red" strokeweight="1.75pt">
                      <v:stroke endarrow="block" joinstyle="miter"/>
                    </v:shape>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1104C225" wp14:editId="7E98BA56">
                  <wp:extent cx="2520000" cy="1800000"/>
                  <wp:effectExtent l="0" t="0" r="0" b="0"/>
                  <wp:docPr id="50" name="Imagen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627E9A" w:rsidRPr="006508EE" w:rsidTr="008213A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Times New Roman" w:hAnsi="Calibri" w:cs="Calibri"/>
                <w:b/>
                <w:color w:val="000000"/>
                <w:sz w:val="18"/>
                <w:szCs w:val="20"/>
                <w:lang w:eastAsia="es-CL"/>
              </w:rPr>
            </w:pPr>
            <w:bookmarkStart w:id="231" w:name="_Toc12980578"/>
            <w:bookmarkStart w:id="232" w:name="_Toc13131256"/>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17</w:t>
            </w:r>
            <w:r w:rsidRPr="006508EE">
              <w:rPr>
                <w:rFonts w:ascii="Calibri" w:eastAsia="Calibri" w:hAnsi="Calibri" w:cs="Calibri"/>
                <w:b/>
                <w:sz w:val="18"/>
                <w:szCs w:val="20"/>
              </w:rPr>
              <w:t>.</w:t>
            </w:r>
            <w:bookmarkEnd w:id="231"/>
            <w:bookmarkEnd w:id="2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Calibri" w:hAnsi="Calibri" w:cs="Calibri"/>
                <w:b/>
                <w:sz w:val="18"/>
                <w:szCs w:val="20"/>
              </w:rPr>
            </w:pPr>
            <w:bookmarkStart w:id="233" w:name="_Toc12980579"/>
            <w:bookmarkStart w:id="234" w:name="_Toc13131257"/>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18</w:t>
            </w:r>
            <w:r w:rsidRPr="006508EE">
              <w:rPr>
                <w:rFonts w:ascii="Calibri" w:eastAsia="Calibri" w:hAnsi="Calibri" w:cs="Calibri"/>
                <w:b/>
                <w:sz w:val="18"/>
                <w:szCs w:val="20"/>
              </w:rPr>
              <w:t>.</w:t>
            </w:r>
            <w:bookmarkEnd w:id="233"/>
            <w:bookmarkEnd w:id="2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1B5FD7" w:rsidRPr="006508EE" w:rsidTr="008213A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Pr="006508EE">
              <w:rPr>
                <w:sz w:val="18"/>
                <w:szCs w:val="18"/>
              </w:rPr>
              <w:t>6.035.771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Pr="006508EE">
              <w:rPr>
                <w:sz w:val="18"/>
                <w:szCs w:val="18"/>
              </w:rPr>
              <w:t>280.398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6.035.769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280.406</w:t>
            </w:r>
          </w:p>
        </w:tc>
      </w:tr>
      <w:tr w:rsidR="00627E9A" w:rsidRPr="006508EE" w:rsidTr="008213AE">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27E9A" w:rsidRPr="006508EE" w:rsidRDefault="00627E9A" w:rsidP="00AA1A1E">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D447FF" w:rsidRPr="006508EE">
              <w:rPr>
                <w:sz w:val="18"/>
                <w:szCs w:val="18"/>
              </w:rPr>
              <w:t xml:space="preserve">tubo de PVC de color celeste sobre la ribera </w:t>
            </w:r>
            <w:r w:rsidR="00A82FD3">
              <w:rPr>
                <w:sz w:val="18"/>
                <w:szCs w:val="18"/>
              </w:rPr>
              <w:t>norte</w:t>
            </w:r>
            <w:r w:rsidR="00A82FD3" w:rsidRPr="006508EE">
              <w:rPr>
                <w:sz w:val="18"/>
                <w:szCs w:val="18"/>
              </w:rPr>
              <w:t xml:space="preserve"> </w:t>
            </w:r>
            <w:r w:rsidR="00D447FF" w:rsidRPr="006508EE">
              <w:rPr>
                <w:sz w:val="18"/>
                <w:szCs w:val="18"/>
              </w:rPr>
              <w:t>del cauce de agua superficial</w:t>
            </w:r>
            <w:r w:rsidR="00D447FF">
              <w:rPr>
                <w:sz w:val="18"/>
                <w:szCs w:val="18"/>
              </w:rPr>
              <w:t>,</w:t>
            </w:r>
            <w:r w:rsidR="00D447FF" w:rsidRPr="006508EE">
              <w:rPr>
                <w:sz w:val="18"/>
                <w:szCs w:val="18"/>
              </w:rPr>
              <w:t xml:space="preserve"> desde el cual se constató el escurrimiento de RILes (posiblemente sin tratar), hacia el cauce.</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627E9A" w:rsidRPr="006508EE" w:rsidRDefault="00627E9A" w:rsidP="00AA1A1E">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sz w:val="18"/>
                <w:szCs w:val="18"/>
              </w:rPr>
              <w:t>quebrada sin nombre afluente del Estero Salto de Agua</w:t>
            </w:r>
            <w:r w:rsidR="00F82F19" w:rsidRPr="006508EE">
              <w:rPr>
                <w:sz w:val="18"/>
                <w:szCs w:val="18"/>
              </w:rPr>
              <w:t xml:space="preserve"> o </w:t>
            </w:r>
            <w:r w:rsidR="00BE1371" w:rsidRPr="006508EE">
              <w:rPr>
                <w:sz w:val="18"/>
                <w:szCs w:val="18"/>
              </w:rPr>
              <w:t xml:space="preserve">Canal </w:t>
            </w:r>
            <w:proofErr w:type="spellStart"/>
            <w:r w:rsidR="00BE1371" w:rsidRPr="006508EE">
              <w:rPr>
                <w:sz w:val="18"/>
                <w:szCs w:val="18"/>
              </w:rPr>
              <w:t>On´Leiva</w:t>
            </w:r>
            <w:proofErr w:type="spellEnd"/>
            <w:r w:rsidR="00BE1371" w:rsidRPr="006508EE">
              <w:rPr>
                <w:sz w:val="18"/>
                <w:szCs w:val="18"/>
              </w:rPr>
              <w:t xml:space="preserve">. </w:t>
            </w:r>
          </w:p>
        </w:tc>
      </w:tr>
    </w:tbl>
    <w:p w:rsidR="006B2227" w:rsidRPr="006508EE" w:rsidRDefault="006B2227" w:rsidP="006B2227">
      <w:pPr>
        <w:pStyle w:val="Ttulo2"/>
        <w:numPr>
          <w:ilvl w:val="0"/>
          <w:numId w:val="0"/>
        </w:numPr>
        <w:ind w:left="576"/>
      </w:pPr>
    </w:p>
    <w:p w:rsidR="00627E9A" w:rsidRPr="006508EE" w:rsidRDefault="00614449" w:rsidP="006B2227">
      <w:pPr>
        <w:pStyle w:val="Ttulo2"/>
      </w:pPr>
      <w:bookmarkStart w:id="235" w:name="_Toc13131258"/>
      <w:r w:rsidRPr="006508EE">
        <w:lastRenderedPageBreak/>
        <w:t>M</w:t>
      </w:r>
      <w:r w:rsidR="00457F98" w:rsidRPr="006508EE">
        <w:t>anejo de olores</w:t>
      </w:r>
      <w:r w:rsidRPr="006508EE">
        <w:t>.</w:t>
      </w:r>
      <w:bookmarkEnd w:id="235"/>
    </w:p>
    <w:p w:rsidR="00614449" w:rsidRPr="006508EE" w:rsidRDefault="00614449" w:rsidP="00627E9A">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682"/>
        <w:gridCol w:w="9883"/>
      </w:tblGrid>
      <w:tr w:rsidR="009A6AA1" w:rsidRPr="006508EE" w:rsidTr="009A6AA1">
        <w:trPr>
          <w:trHeight w:val="142"/>
        </w:trPr>
        <w:tc>
          <w:tcPr>
            <w:tcW w:w="1357" w:type="pct"/>
          </w:tcPr>
          <w:p w:rsidR="009A6AA1" w:rsidRPr="006508EE" w:rsidRDefault="009A6AA1" w:rsidP="008213AE">
            <w:r w:rsidRPr="006508EE">
              <w:rPr>
                <w:rFonts w:eastAsia="Times New Roman"/>
                <w:b/>
                <w:bCs/>
                <w:color w:val="000000"/>
                <w:lang w:eastAsia="es-CL"/>
              </w:rPr>
              <w:t xml:space="preserve">Número de hecho constatado: </w:t>
            </w:r>
            <w:r w:rsidR="002D1E48" w:rsidRPr="006508EE">
              <w:rPr>
                <w:rFonts w:eastAsia="Times New Roman"/>
                <w:b/>
                <w:bCs/>
                <w:color w:val="000000"/>
                <w:lang w:eastAsia="es-CL"/>
              </w:rPr>
              <w:t>3</w:t>
            </w:r>
            <w:r w:rsidRPr="006508EE">
              <w:rPr>
                <w:rFonts w:eastAsia="Times New Roman"/>
                <w:b/>
                <w:bCs/>
                <w:color w:val="000000"/>
                <w:lang w:eastAsia="es-CL"/>
              </w:rPr>
              <w:t>.</w:t>
            </w:r>
          </w:p>
        </w:tc>
        <w:tc>
          <w:tcPr>
            <w:tcW w:w="3643" w:type="pct"/>
          </w:tcPr>
          <w:p w:rsidR="009A6AA1" w:rsidRPr="006508EE" w:rsidRDefault="009A6AA1" w:rsidP="008213AE">
            <w:r w:rsidRPr="006508EE">
              <w:rPr>
                <w:rFonts w:eastAsia="Times New Roman"/>
                <w:b/>
                <w:bCs/>
                <w:color w:val="000000"/>
                <w:lang w:eastAsia="es-CL"/>
              </w:rPr>
              <w:t>Estación N°</w:t>
            </w:r>
            <w:r w:rsidRPr="006508EE">
              <w:rPr>
                <w:rFonts w:eastAsia="Times New Roman"/>
                <w:color w:val="000000"/>
                <w:lang w:eastAsia="es-CL"/>
              </w:rPr>
              <w:t>: 1.</w:t>
            </w:r>
          </w:p>
        </w:tc>
      </w:tr>
      <w:tr w:rsidR="00627E9A" w:rsidRPr="006508EE" w:rsidTr="008213AE">
        <w:trPr>
          <w:trHeight w:val="319"/>
        </w:trPr>
        <w:tc>
          <w:tcPr>
            <w:tcW w:w="5000" w:type="pct"/>
            <w:gridSpan w:val="2"/>
            <w:tcBorders>
              <w:bottom w:val="single" w:sz="4" w:space="0" w:color="auto"/>
            </w:tcBorders>
          </w:tcPr>
          <w:p w:rsidR="00627E9A" w:rsidRPr="006508EE" w:rsidRDefault="00627E9A" w:rsidP="008213AE">
            <w:pPr>
              <w:rPr>
                <w:lang w:eastAsia="es-CL"/>
              </w:rPr>
            </w:pPr>
            <w:r w:rsidRPr="006508EE">
              <w:rPr>
                <w:rFonts w:eastAsia="Times New Roman"/>
                <w:b/>
                <w:bCs/>
                <w:color w:val="000000"/>
                <w:lang w:eastAsia="es-CL"/>
              </w:rPr>
              <w:t>Documentación Revisada:</w:t>
            </w:r>
            <w:r w:rsidRPr="006508EE">
              <w:rPr>
                <w:rFonts w:eastAsia="Times New Roman"/>
                <w:bCs/>
                <w:color w:val="000000"/>
                <w:lang w:eastAsia="es-CL"/>
              </w:rPr>
              <w:t xml:space="preserve"> </w:t>
            </w:r>
          </w:p>
          <w:p w:rsidR="00627E9A" w:rsidRPr="006508EE" w:rsidRDefault="00DA40F5" w:rsidP="00360717">
            <w:pPr>
              <w:pStyle w:val="Prrafodelista"/>
              <w:numPr>
                <w:ilvl w:val="0"/>
                <w:numId w:val="7"/>
              </w:numPr>
              <w:rPr>
                <w:lang w:eastAsia="es-CL"/>
              </w:rPr>
            </w:pPr>
            <w:r w:rsidRPr="006508EE">
              <w:rPr>
                <w:lang w:eastAsia="es-CL"/>
              </w:rPr>
              <w:t xml:space="preserve">Dar a conocer si han existido episodios de olores molestos y medidas de contingencia aplicadas.  </w:t>
            </w:r>
          </w:p>
        </w:tc>
      </w:tr>
      <w:tr w:rsidR="00627E9A" w:rsidRPr="006508EE" w:rsidTr="008213AE">
        <w:trPr>
          <w:trHeight w:val="627"/>
        </w:trPr>
        <w:tc>
          <w:tcPr>
            <w:tcW w:w="5000" w:type="pct"/>
            <w:gridSpan w:val="2"/>
          </w:tcPr>
          <w:p w:rsidR="00627E9A" w:rsidRPr="006508EE" w:rsidRDefault="00627E9A" w:rsidP="008213AE">
            <w:r w:rsidRPr="006508EE">
              <w:rPr>
                <w:b/>
              </w:rPr>
              <w:t xml:space="preserve">Exigencias: </w:t>
            </w:r>
          </w:p>
          <w:p w:rsidR="001571D0" w:rsidRPr="006508EE" w:rsidRDefault="001571D0" w:rsidP="001571D0">
            <w:pPr>
              <w:rPr>
                <w:rFonts w:asciiTheme="minorHAnsi" w:eastAsia="Times New Roman" w:hAnsiTheme="minorHAnsi"/>
                <w:b/>
                <w:bCs/>
                <w:lang w:eastAsia="es-CL"/>
              </w:rPr>
            </w:pPr>
            <w:r w:rsidRPr="006508EE">
              <w:rPr>
                <w:rFonts w:asciiTheme="minorHAnsi" w:eastAsia="Times New Roman" w:hAnsiTheme="minorHAnsi"/>
                <w:b/>
                <w:bCs/>
                <w:lang w:eastAsia="es-CL"/>
              </w:rPr>
              <w:t>RCA N°67/2008</w:t>
            </w:r>
            <w:r w:rsidR="003E5A9D" w:rsidRPr="006508EE">
              <w:rPr>
                <w:rFonts w:asciiTheme="minorHAnsi" w:eastAsia="Times New Roman" w:hAnsiTheme="minorHAnsi"/>
                <w:b/>
                <w:bCs/>
                <w:lang w:eastAsia="es-CL"/>
              </w:rPr>
              <w:t xml:space="preserve">; Considerando 3.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eastAsia="es-CL"/>
              </w:rPr>
              <w:t>Olores</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Los olores durante la operación de la planta de tratamiento serán casi nulos debido a que se tratarán los Riles mediante una oxidación aeróbica. Es más, si se perciben olores sería una señal de un mal funcionamiento, lo que no deberá suceder.</w:t>
            </w:r>
          </w:p>
          <w:p w:rsidR="00627E9A"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Sin embargo, si se generan olores en la etapa de oxidación, estos no serán percibidos ya que la planta de tratamiento se encuentra fuera del radio urbano, por ende, no existen poblaciones aledañas al lugar. </w:t>
            </w:r>
          </w:p>
        </w:tc>
      </w:tr>
      <w:tr w:rsidR="00627E9A" w:rsidRPr="006508EE" w:rsidTr="008213AE">
        <w:trPr>
          <w:trHeight w:val="627"/>
        </w:trPr>
        <w:tc>
          <w:tcPr>
            <w:tcW w:w="5000" w:type="pct"/>
            <w:gridSpan w:val="2"/>
          </w:tcPr>
          <w:p w:rsidR="00627E9A" w:rsidRPr="006508EE" w:rsidRDefault="00627E9A" w:rsidP="008213AE">
            <w:r w:rsidRPr="006508EE">
              <w:rPr>
                <w:b/>
              </w:rPr>
              <w:t>Hechos:</w:t>
            </w:r>
            <w:r w:rsidRPr="006508EE">
              <w:t xml:space="preserve"> </w:t>
            </w:r>
          </w:p>
          <w:p w:rsidR="00714BAB" w:rsidRPr="006508EE" w:rsidRDefault="0076759E" w:rsidP="00CB1C35">
            <w:pPr>
              <w:pStyle w:val="Prrafodelista"/>
              <w:numPr>
                <w:ilvl w:val="0"/>
                <w:numId w:val="17"/>
              </w:numPr>
              <w:rPr>
                <w:iCs/>
              </w:rPr>
            </w:pPr>
            <w:r w:rsidRPr="006508EE">
              <w:rPr>
                <w:iCs/>
              </w:rPr>
              <w:t xml:space="preserve">En la reunión informativa, el </w:t>
            </w:r>
            <w:r w:rsidR="008533BB" w:rsidRPr="006508EE">
              <w:rPr>
                <w:iCs/>
              </w:rPr>
              <w:t xml:space="preserve">Sr. Rolando Améstica (Jefe de Planta Cervecera), </w:t>
            </w:r>
            <w:r w:rsidRPr="006508EE">
              <w:rPr>
                <w:iCs/>
              </w:rPr>
              <w:t>indicó que</w:t>
            </w:r>
            <w:r w:rsidR="008533BB" w:rsidRPr="006508EE">
              <w:rPr>
                <w:iCs/>
              </w:rPr>
              <w:t xml:space="preserve"> la unidad fiscalizable </w:t>
            </w:r>
            <w:r w:rsidR="00714BAB" w:rsidRPr="006508EE">
              <w:rPr>
                <w:iCs/>
              </w:rPr>
              <w:t>no genera olores molestos</w:t>
            </w:r>
            <w:r w:rsidR="008533BB" w:rsidRPr="006508EE">
              <w:rPr>
                <w:iCs/>
              </w:rPr>
              <w:t xml:space="preserve">, mencionando que </w:t>
            </w:r>
            <w:r w:rsidR="00714BAB" w:rsidRPr="006508EE">
              <w:rPr>
                <w:iCs/>
              </w:rPr>
              <w:t xml:space="preserve">el </w:t>
            </w:r>
            <w:r w:rsidR="008533BB" w:rsidRPr="006508EE">
              <w:rPr>
                <w:iCs/>
              </w:rPr>
              <w:t>h</w:t>
            </w:r>
            <w:r w:rsidR="00714BAB" w:rsidRPr="006508EE">
              <w:rPr>
                <w:iCs/>
              </w:rPr>
              <w:t xml:space="preserve">otel localizado al lado de la UF posee un criadero de cerdos, por lo que </w:t>
            </w:r>
            <w:r w:rsidR="008533BB" w:rsidRPr="006508EE">
              <w:rPr>
                <w:iCs/>
              </w:rPr>
              <w:t xml:space="preserve">podrían proceder </w:t>
            </w:r>
            <w:r w:rsidR="00714BAB" w:rsidRPr="006508EE">
              <w:rPr>
                <w:iCs/>
              </w:rPr>
              <w:t>olores molestos desde dicho lugar.</w:t>
            </w:r>
          </w:p>
          <w:p w:rsidR="00714BAB" w:rsidRPr="006508EE" w:rsidRDefault="008533BB" w:rsidP="00CB1C35">
            <w:pPr>
              <w:pStyle w:val="Prrafodelista"/>
              <w:numPr>
                <w:ilvl w:val="0"/>
                <w:numId w:val="17"/>
              </w:numPr>
              <w:rPr>
                <w:iCs/>
              </w:rPr>
            </w:pPr>
            <w:r w:rsidRPr="006508EE">
              <w:rPr>
                <w:rFonts w:eastAsia="Times New Roman"/>
                <w:color w:val="000000"/>
                <w:lang w:eastAsia="es-CL"/>
              </w:rPr>
              <w:t xml:space="preserve">Durante las actividades de inspección, se constató la existencia de una </w:t>
            </w:r>
            <w:r w:rsidR="00714BAB" w:rsidRPr="006508EE">
              <w:rPr>
                <w:iCs/>
              </w:rPr>
              <w:t>cámara de confluencia</w:t>
            </w:r>
            <w:r w:rsidRPr="006508EE">
              <w:rPr>
                <w:iCs/>
              </w:rPr>
              <w:t xml:space="preserve"> de RILes.</w:t>
            </w:r>
            <w:r w:rsidR="00714BAB" w:rsidRPr="006508EE">
              <w:rPr>
                <w:iCs/>
              </w:rPr>
              <w:t xml:space="preserve"> En esta etapa del tratamiento se percibió </w:t>
            </w:r>
            <w:r w:rsidRPr="006508EE">
              <w:rPr>
                <w:iCs/>
              </w:rPr>
              <w:t xml:space="preserve">la </w:t>
            </w:r>
            <w:r w:rsidR="00714BAB" w:rsidRPr="006508EE">
              <w:rPr>
                <w:iCs/>
              </w:rPr>
              <w:t>generación de olores propios de RILes sin tratar</w:t>
            </w:r>
            <w:r w:rsidRPr="006508EE">
              <w:rPr>
                <w:iCs/>
              </w:rPr>
              <w:t xml:space="preserve">, lo cual </w:t>
            </w:r>
            <w:r w:rsidR="00714BAB" w:rsidRPr="006508EE">
              <w:rPr>
                <w:iCs/>
              </w:rPr>
              <w:t xml:space="preserve">se percibió </w:t>
            </w:r>
            <w:r w:rsidRPr="006508EE">
              <w:rPr>
                <w:iCs/>
              </w:rPr>
              <w:t>también</w:t>
            </w:r>
            <w:r w:rsidR="00714BAB" w:rsidRPr="006508EE">
              <w:rPr>
                <w:iCs/>
              </w:rPr>
              <w:t xml:space="preserve"> por todo el sistema de tratamiento de RILes.</w:t>
            </w:r>
            <w:r w:rsidR="001D1A20" w:rsidRPr="006508EE">
              <w:rPr>
                <w:iCs/>
              </w:rPr>
              <w:t xml:space="preserve"> </w:t>
            </w:r>
            <w:r w:rsidR="001D1A20" w:rsidRPr="006508EE">
              <w:t>Lo anterior va en concordancia con lo mencionado en las denuncias 59-VII-2018 y 62-VII-2018, las que indican que en el Estero Salto de Agua existe presencia de olor insoportable, entre otros.</w:t>
            </w:r>
          </w:p>
          <w:p w:rsidR="00627E9A" w:rsidRPr="006508EE" w:rsidRDefault="00627E9A" w:rsidP="00627E9A">
            <w:pPr>
              <w:contextualSpacing/>
              <w:jc w:val="both"/>
            </w:pPr>
          </w:p>
          <w:p w:rsidR="00627E9A" w:rsidRPr="006508EE" w:rsidRDefault="00627E9A" w:rsidP="00627E9A">
            <w:pPr>
              <w:contextualSpacing/>
              <w:jc w:val="both"/>
              <w:rPr>
                <w:b/>
                <w:bCs/>
              </w:rPr>
            </w:pPr>
            <w:r w:rsidRPr="006508EE">
              <w:rPr>
                <w:b/>
                <w:bCs/>
              </w:rPr>
              <w:t>Examen de información:</w:t>
            </w:r>
          </w:p>
          <w:p w:rsidR="00260FB6" w:rsidRPr="006508EE" w:rsidRDefault="00E44FE8" w:rsidP="00796AC5">
            <w:pPr>
              <w:pStyle w:val="Prrafodelista"/>
              <w:numPr>
                <w:ilvl w:val="0"/>
                <w:numId w:val="19"/>
              </w:numPr>
              <w:rPr>
                <w:lang w:eastAsia="es-CL"/>
              </w:rPr>
            </w:pPr>
            <w:r w:rsidRPr="006508EE">
              <w:rPr>
                <w:lang w:eastAsia="es-CL"/>
              </w:rPr>
              <w:t xml:space="preserve">En la inspección ambiental realizada el 28 de marzo de 2019 (Anexo 1), </w:t>
            </w:r>
            <w:r w:rsidRPr="006508EE">
              <w:t>se solicitó d</w:t>
            </w:r>
            <w:r w:rsidRPr="006508EE">
              <w:rPr>
                <w:lang w:eastAsia="es-CL"/>
              </w:rPr>
              <w:t>ar a conocer si han existido episodios de olores molestos y medidas de contingencia aplicadas.</w:t>
            </w:r>
          </w:p>
          <w:p w:rsidR="00260FB6" w:rsidRPr="006508EE" w:rsidRDefault="00E44FE8" w:rsidP="00796AC5">
            <w:pPr>
              <w:pStyle w:val="Prrafodelista"/>
              <w:numPr>
                <w:ilvl w:val="0"/>
                <w:numId w:val="19"/>
              </w:numPr>
              <w:rPr>
                <w:i/>
                <w:iCs/>
                <w:lang w:eastAsia="es-CL"/>
              </w:rPr>
            </w:pPr>
            <w:r w:rsidRPr="006508EE">
              <w:rPr>
                <w:lang w:eastAsia="es-CL"/>
              </w:rPr>
              <w:t xml:space="preserve">En respuesta a lo anterior, mediante carta del titular (Anexo 2), ingresada a la SMA el 08 de abril </w:t>
            </w:r>
            <w:r w:rsidRPr="006508EE">
              <w:t>de 2019</w:t>
            </w:r>
            <w:r w:rsidRPr="006508EE">
              <w:rPr>
                <w:lang w:eastAsia="es-CL"/>
              </w:rPr>
              <w:t>, se indicó</w:t>
            </w:r>
            <w:r w:rsidR="00260FB6" w:rsidRPr="006508EE">
              <w:rPr>
                <w:lang w:eastAsia="es-CL"/>
              </w:rPr>
              <w:t xml:space="preserve">: </w:t>
            </w:r>
            <w:r w:rsidR="00260FB6" w:rsidRPr="006508EE">
              <w:rPr>
                <w:i/>
                <w:iCs/>
              </w:rPr>
              <w:t>“</w:t>
            </w:r>
            <w:r w:rsidRPr="006508EE">
              <w:rPr>
                <w:i/>
                <w:iCs/>
              </w:rPr>
              <w:t>Durante el año 2018, a causa de una denuncia anónima registrada con fecha 10 de mayo de 2018, en la Seremi de Salud en Atención ciudadana N°769740 por evacuación de residuos industriales líquidos hacia el estero El Salto de Agua</w:t>
            </w:r>
            <w:r w:rsidR="00260FB6" w:rsidRPr="006508EE">
              <w:rPr>
                <w:i/>
                <w:iCs/>
              </w:rPr>
              <w:t>,</w:t>
            </w:r>
            <w:r w:rsidRPr="006508EE">
              <w:rPr>
                <w:i/>
                <w:iCs/>
              </w:rPr>
              <w:t xml:space="preserve"> se desarrolló una fiscalización. En donde la Seremi de Salud, en terreno recorre el canal aguas arriba y abajo, donde no pudo constatar lo denunciado.</w:t>
            </w:r>
            <w:r w:rsidR="00260FB6" w:rsidRPr="006508EE">
              <w:rPr>
                <w:i/>
                <w:iCs/>
              </w:rPr>
              <w:t xml:space="preserve"> </w:t>
            </w:r>
            <w:r w:rsidRPr="006508EE">
              <w:rPr>
                <w:i/>
                <w:iCs/>
              </w:rPr>
              <w:t>Sin embargo, dentro de las medidas de contingencia aplicadas, se realizaron las siguientes acciones, las cuales fueron informadas a Oficina Provincial de Salud de Linares:</w:t>
            </w:r>
          </w:p>
          <w:p w:rsidR="00260FB6" w:rsidRPr="006508EE" w:rsidRDefault="00260FB6" w:rsidP="00260FB6">
            <w:pPr>
              <w:pStyle w:val="Prrafodelista"/>
              <w:rPr>
                <w:i/>
                <w:iCs/>
              </w:rPr>
            </w:pPr>
            <w:r w:rsidRPr="006508EE">
              <w:rPr>
                <w:i/>
                <w:iCs/>
              </w:rPr>
              <w:t>-</w:t>
            </w:r>
            <w:r w:rsidR="00E44FE8" w:rsidRPr="006508EE">
              <w:rPr>
                <w:i/>
                <w:iCs/>
              </w:rPr>
              <w:t>Manejo de FIFO de los bins de orujo. Esta es la acción principal y se ha comenzado con buenos resultados.</w:t>
            </w:r>
          </w:p>
          <w:p w:rsidR="00260FB6" w:rsidRPr="006508EE" w:rsidRDefault="00260FB6" w:rsidP="00260FB6">
            <w:pPr>
              <w:pStyle w:val="Prrafodelista"/>
              <w:rPr>
                <w:i/>
                <w:iCs/>
              </w:rPr>
            </w:pPr>
            <w:r w:rsidRPr="006508EE">
              <w:rPr>
                <w:i/>
                <w:iCs/>
              </w:rPr>
              <w:t>-</w:t>
            </w:r>
            <w:r w:rsidR="00E44FE8" w:rsidRPr="006508EE">
              <w:rPr>
                <w:i/>
                <w:iCs/>
              </w:rPr>
              <w:t>Instalación de una conexión de agua para lavados de bins e hidrolavadora.</w:t>
            </w:r>
          </w:p>
          <w:p w:rsidR="00260FB6" w:rsidRPr="006508EE" w:rsidRDefault="00260FB6" w:rsidP="00260FB6">
            <w:pPr>
              <w:pStyle w:val="Prrafodelista"/>
              <w:rPr>
                <w:i/>
                <w:iCs/>
              </w:rPr>
            </w:pPr>
            <w:r w:rsidRPr="006508EE">
              <w:rPr>
                <w:i/>
                <w:iCs/>
              </w:rPr>
              <w:t>-</w:t>
            </w:r>
            <w:r w:rsidR="00E44FE8" w:rsidRPr="006508EE">
              <w:rPr>
                <w:i/>
                <w:iCs/>
              </w:rPr>
              <w:t>Se están haciendo pruebas de nuevas captaciones de residuos de orujo en nuestro desagüe.</w:t>
            </w:r>
          </w:p>
          <w:p w:rsidR="00627E9A" w:rsidRPr="006508EE" w:rsidRDefault="00E44FE8" w:rsidP="00260FB6">
            <w:pPr>
              <w:pStyle w:val="Prrafodelista"/>
              <w:rPr>
                <w:i/>
                <w:iCs/>
              </w:rPr>
            </w:pPr>
            <w:r w:rsidRPr="006508EE">
              <w:rPr>
                <w:i/>
                <w:iCs/>
              </w:rPr>
              <w:t>Se adjunta en Anexo 3 Acta de Fiscalización</w:t>
            </w:r>
            <w:r w:rsidR="00260FB6" w:rsidRPr="006508EE">
              <w:rPr>
                <w:i/>
                <w:iCs/>
              </w:rPr>
              <w:t xml:space="preserve"> de la Seremi de Salud”</w:t>
            </w:r>
            <w:r w:rsidRPr="006508EE">
              <w:rPr>
                <w:i/>
                <w:iCs/>
              </w:rPr>
              <w:t>.</w:t>
            </w:r>
          </w:p>
          <w:p w:rsidR="00796AC5" w:rsidRPr="006508EE" w:rsidRDefault="00145503" w:rsidP="00796AC5">
            <w:pPr>
              <w:pStyle w:val="Prrafodelista"/>
              <w:numPr>
                <w:ilvl w:val="0"/>
                <w:numId w:val="19"/>
              </w:numPr>
            </w:pPr>
            <w:r w:rsidRPr="006508EE">
              <w:rPr>
                <w:iCs/>
              </w:rPr>
              <w:t>Sin emba</w:t>
            </w:r>
            <w:r w:rsidR="00CB1C35" w:rsidRPr="006508EE">
              <w:rPr>
                <w:iCs/>
              </w:rPr>
              <w:t>r</w:t>
            </w:r>
            <w:r w:rsidRPr="006508EE">
              <w:rPr>
                <w:iCs/>
              </w:rPr>
              <w:t xml:space="preserve">go, en la </w:t>
            </w:r>
            <w:r w:rsidR="00CB1C35" w:rsidRPr="006508EE">
              <w:rPr>
                <w:lang w:eastAsia="es-CL"/>
              </w:rPr>
              <w:t xml:space="preserve">inspección ambiental realizada, </w:t>
            </w:r>
            <w:r w:rsidRPr="006508EE">
              <w:rPr>
                <w:rFonts w:eastAsia="Times New Roman"/>
                <w:color w:val="000000"/>
                <w:lang w:eastAsia="es-CL"/>
              </w:rPr>
              <w:t xml:space="preserve">se </w:t>
            </w:r>
            <w:r w:rsidR="00CB1C35" w:rsidRPr="006508EE">
              <w:rPr>
                <w:iCs/>
              </w:rPr>
              <w:t>percibió</w:t>
            </w:r>
            <w:r w:rsidRPr="006508EE">
              <w:rPr>
                <w:rFonts w:eastAsia="Times New Roman"/>
                <w:color w:val="000000"/>
                <w:lang w:eastAsia="es-CL"/>
              </w:rPr>
              <w:t xml:space="preserve"> </w:t>
            </w:r>
            <w:r w:rsidRPr="006508EE">
              <w:rPr>
                <w:iCs/>
              </w:rPr>
              <w:t>la generación de olores propios de RILes sin tratar, por todo el sistema de tratamiento de RILes.</w:t>
            </w:r>
            <w:r w:rsidR="00CB1C35" w:rsidRPr="006508EE">
              <w:rPr>
                <w:iCs/>
              </w:rPr>
              <w:t xml:space="preserve"> Cabe mencionar que el Considerando 3 de la </w:t>
            </w:r>
            <w:r w:rsidR="00CB1C35" w:rsidRPr="006508EE">
              <w:rPr>
                <w:rFonts w:asciiTheme="minorHAnsi" w:eastAsia="Times New Roman" w:hAnsiTheme="minorHAnsi"/>
                <w:lang w:eastAsia="es-CL"/>
              </w:rPr>
              <w:t>RCA N°67/2008</w:t>
            </w:r>
            <w:r w:rsidR="00796AC5" w:rsidRPr="006508EE">
              <w:rPr>
                <w:rFonts w:asciiTheme="minorHAnsi" w:eastAsia="Times New Roman" w:hAnsiTheme="minorHAnsi"/>
                <w:lang w:eastAsia="es-CL"/>
              </w:rPr>
              <w:t>,</w:t>
            </w:r>
            <w:r w:rsidR="00CB1C35" w:rsidRPr="006508EE">
              <w:rPr>
                <w:rFonts w:asciiTheme="minorHAnsi" w:eastAsia="Times New Roman" w:hAnsiTheme="minorHAnsi"/>
                <w:lang w:eastAsia="es-CL"/>
              </w:rPr>
              <w:t xml:space="preserve"> menciona que l</w:t>
            </w:r>
            <w:r w:rsidR="00CB1C35" w:rsidRPr="006508EE">
              <w:rPr>
                <w:rFonts w:eastAsia="Times New Roman"/>
                <w:color w:val="000000"/>
                <w:lang w:eastAsia="es-CL"/>
              </w:rPr>
              <w:t xml:space="preserve">os olores durante la operación de la planta de tratamiento serán casi nulos y si se perciben olores sería una señal de un mal funcionamiento. </w:t>
            </w:r>
          </w:p>
          <w:p w:rsidR="00145503" w:rsidRPr="006508EE" w:rsidRDefault="00CB1C35" w:rsidP="00796AC5">
            <w:pPr>
              <w:pStyle w:val="Prrafodelista"/>
              <w:numPr>
                <w:ilvl w:val="0"/>
                <w:numId w:val="19"/>
              </w:numPr>
            </w:pPr>
            <w:r w:rsidRPr="006508EE">
              <w:rPr>
                <w:rFonts w:eastAsia="Times New Roman"/>
                <w:color w:val="000000"/>
                <w:lang w:eastAsia="es-CL"/>
              </w:rPr>
              <w:t xml:space="preserve">Además, el mismo Considerando antes mencionado indica que si se generan olores, no serán percibidos, ya que la planta de tratamiento se encuentra fuera del radio urbano, por ende, no existen poblaciones aledañas al lugar. Sin embrago, al límite Poniente de la </w:t>
            </w:r>
            <w:r w:rsidRPr="006508EE">
              <w:t xml:space="preserve">planta de tratamiento de RILes </w:t>
            </w:r>
            <w:r w:rsidRPr="006508EE">
              <w:rPr>
                <w:iCs/>
              </w:rPr>
              <w:t>se localizan cabañas de turismo</w:t>
            </w:r>
            <w:r w:rsidR="006F0C2B">
              <w:rPr>
                <w:iCs/>
              </w:rPr>
              <w:t>.</w:t>
            </w:r>
          </w:p>
        </w:tc>
      </w:tr>
    </w:tbl>
    <w:p w:rsidR="006F0C2B" w:rsidRDefault="006F0C2B" w:rsidP="006F0C2B">
      <w:pPr>
        <w:pStyle w:val="Ttulo2"/>
        <w:numPr>
          <w:ilvl w:val="0"/>
          <w:numId w:val="0"/>
        </w:numPr>
        <w:ind w:left="576" w:hanging="576"/>
      </w:pPr>
    </w:p>
    <w:p w:rsidR="00614449" w:rsidRPr="006508EE" w:rsidRDefault="00614449" w:rsidP="006F0C2B">
      <w:pPr>
        <w:pStyle w:val="Ttulo2"/>
      </w:pPr>
      <w:bookmarkStart w:id="236" w:name="_Toc13131259"/>
      <w:r w:rsidRPr="006508EE">
        <w:lastRenderedPageBreak/>
        <w:t>C</w:t>
      </w:r>
      <w:r w:rsidR="00457F98" w:rsidRPr="006508EE">
        <w:t>alidad de afluente y efluente</w:t>
      </w:r>
      <w:r w:rsidRPr="006508EE">
        <w:t>.</w:t>
      </w:r>
      <w:bookmarkEnd w:id="236"/>
    </w:p>
    <w:p w:rsidR="00627E9A" w:rsidRPr="006508EE" w:rsidRDefault="00457F98" w:rsidP="00627E9A">
      <w:pPr>
        <w:spacing w:after="0" w:line="240" w:lineRule="auto"/>
        <w:ind w:left="576"/>
        <w:contextualSpacing/>
        <w:outlineLvl w:val="0"/>
        <w:rPr>
          <w:rFonts w:ascii="Calibri" w:eastAsia="Calibri" w:hAnsi="Calibri" w:cs="Calibri"/>
          <w:b/>
          <w:color w:val="FF0000"/>
          <w:sz w:val="24"/>
          <w:szCs w:val="20"/>
        </w:rPr>
      </w:pPr>
      <w:r w:rsidRPr="006508EE">
        <w:rPr>
          <w:sz w:val="20"/>
          <w:szCs w:val="20"/>
        </w:rPr>
        <w:t xml:space="preserve"> </w:t>
      </w:r>
    </w:p>
    <w:tbl>
      <w:tblPr>
        <w:tblStyle w:val="Tablaconcuadrcula"/>
        <w:tblW w:w="5001" w:type="pct"/>
        <w:tblLook w:val="04A0" w:firstRow="1" w:lastRow="0" w:firstColumn="1" w:lastColumn="0" w:noHBand="0" w:noVBand="1"/>
      </w:tblPr>
      <w:tblGrid>
        <w:gridCol w:w="3682"/>
        <w:gridCol w:w="9883"/>
      </w:tblGrid>
      <w:tr w:rsidR="009A6AA1" w:rsidRPr="006508EE" w:rsidTr="009A6AA1">
        <w:trPr>
          <w:trHeight w:val="142"/>
        </w:trPr>
        <w:tc>
          <w:tcPr>
            <w:tcW w:w="1357" w:type="pct"/>
          </w:tcPr>
          <w:p w:rsidR="009A6AA1" w:rsidRPr="006508EE" w:rsidRDefault="009A6AA1" w:rsidP="008213AE">
            <w:r w:rsidRPr="006508EE">
              <w:rPr>
                <w:rFonts w:eastAsia="Times New Roman"/>
                <w:b/>
                <w:bCs/>
                <w:color w:val="000000"/>
                <w:lang w:eastAsia="es-CL"/>
              </w:rPr>
              <w:t xml:space="preserve">Número de hecho constatado: </w:t>
            </w:r>
            <w:r w:rsidR="002D1E48" w:rsidRPr="006508EE">
              <w:rPr>
                <w:rFonts w:eastAsia="Times New Roman"/>
                <w:b/>
                <w:bCs/>
                <w:color w:val="000000"/>
                <w:lang w:eastAsia="es-CL"/>
              </w:rPr>
              <w:t>4</w:t>
            </w:r>
            <w:r w:rsidRPr="006508EE">
              <w:rPr>
                <w:rFonts w:eastAsia="Times New Roman"/>
                <w:b/>
                <w:bCs/>
                <w:color w:val="000000"/>
                <w:lang w:eastAsia="es-CL"/>
              </w:rPr>
              <w:t>.</w:t>
            </w:r>
          </w:p>
        </w:tc>
        <w:tc>
          <w:tcPr>
            <w:tcW w:w="3643" w:type="pct"/>
          </w:tcPr>
          <w:p w:rsidR="009A6AA1" w:rsidRPr="006508EE" w:rsidRDefault="009A6AA1" w:rsidP="008213AE">
            <w:r w:rsidRPr="006508EE">
              <w:rPr>
                <w:rFonts w:eastAsia="Times New Roman"/>
                <w:b/>
                <w:bCs/>
                <w:color w:val="000000"/>
                <w:lang w:eastAsia="es-CL"/>
              </w:rPr>
              <w:t>Estación N°</w:t>
            </w:r>
            <w:r w:rsidRPr="006508EE">
              <w:rPr>
                <w:rFonts w:eastAsia="Times New Roman"/>
                <w:color w:val="000000"/>
                <w:lang w:eastAsia="es-CL"/>
              </w:rPr>
              <w:t>: 2.</w:t>
            </w:r>
          </w:p>
        </w:tc>
      </w:tr>
      <w:tr w:rsidR="00627E9A" w:rsidRPr="006508EE" w:rsidTr="008213AE">
        <w:trPr>
          <w:trHeight w:val="319"/>
        </w:trPr>
        <w:tc>
          <w:tcPr>
            <w:tcW w:w="5000" w:type="pct"/>
            <w:gridSpan w:val="2"/>
            <w:tcBorders>
              <w:bottom w:val="single" w:sz="4" w:space="0" w:color="auto"/>
            </w:tcBorders>
          </w:tcPr>
          <w:p w:rsidR="00627E9A" w:rsidRPr="006508EE" w:rsidRDefault="00627E9A" w:rsidP="008213AE">
            <w:r w:rsidRPr="006508EE">
              <w:rPr>
                <w:rFonts w:eastAsia="Times New Roman"/>
                <w:b/>
                <w:bCs/>
                <w:color w:val="000000"/>
                <w:lang w:eastAsia="es-CL"/>
              </w:rPr>
              <w:t>Documentación Revisada:</w:t>
            </w:r>
          </w:p>
          <w:p w:rsidR="00627E9A" w:rsidRPr="006508EE" w:rsidRDefault="00DA40F5" w:rsidP="00360717">
            <w:pPr>
              <w:pStyle w:val="Prrafodelista"/>
              <w:numPr>
                <w:ilvl w:val="0"/>
                <w:numId w:val="8"/>
              </w:numPr>
              <w:rPr>
                <w:lang w:eastAsia="es-CL"/>
              </w:rPr>
            </w:pPr>
            <w:r w:rsidRPr="006508EE">
              <w:rPr>
                <w:lang w:eastAsia="es-CL"/>
              </w:rPr>
              <w:t>Antecedentes de la ejecución del programa de monitoreo según el D</w:t>
            </w:r>
            <w:r w:rsidR="00813C59" w:rsidRPr="006508EE">
              <w:rPr>
                <w:lang w:eastAsia="es-CL"/>
              </w:rPr>
              <w:t>.</w:t>
            </w:r>
            <w:r w:rsidRPr="006508EE">
              <w:rPr>
                <w:lang w:eastAsia="es-CL"/>
              </w:rPr>
              <w:t>S</w:t>
            </w:r>
            <w:r w:rsidR="00813C59" w:rsidRPr="006508EE">
              <w:rPr>
                <w:lang w:eastAsia="es-CL"/>
              </w:rPr>
              <w:t>.</w:t>
            </w:r>
            <w:r w:rsidRPr="006508EE">
              <w:rPr>
                <w:lang w:eastAsia="es-CL"/>
              </w:rPr>
              <w:t xml:space="preserve"> </w:t>
            </w:r>
            <w:r w:rsidR="00813C59" w:rsidRPr="006508EE">
              <w:rPr>
                <w:lang w:eastAsia="es-CL"/>
              </w:rPr>
              <w:t>N°</w:t>
            </w:r>
            <w:r w:rsidRPr="006508EE">
              <w:rPr>
                <w:lang w:eastAsia="es-CL"/>
              </w:rPr>
              <w:t>90/2000 (frecuencia, tomas de muestras, resultados y/o análisis de laboratorio, entre otros) (desde el año 2018 hasta la fecha actual).</w:t>
            </w:r>
          </w:p>
          <w:p w:rsidR="008B394A" w:rsidRPr="006508EE" w:rsidRDefault="008B394A" w:rsidP="008B394A">
            <w:pPr>
              <w:pStyle w:val="Prrafodelista"/>
              <w:numPr>
                <w:ilvl w:val="0"/>
                <w:numId w:val="8"/>
              </w:numPr>
              <w:rPr>
                <w:lang w:eastAsia="es-CL"/>
              </w:rPr>
            </w:pPr>
            <w:r w:rsidRPr="006508EE">
              <w:rPr>
                <w:lang w:eastAsia="es-CL"/>
              </w:rPr>
              <w:t>Certificados mensuales de autocontrol (desde febrero de 2017 a febrero de 2019). Certificados que informan “No Descarga”, a través del “Sistema de fiscalización de norma de emisión de residuos industriales líquidos”.</w:t>
            </w:r>
          </w:p>
          <w:p w:rsidR="00BB3A2C" w:rsidRPr="006508EE" w:rsidRDefault="008B394A" w:rsidP="008B394A">
            <w:pPr>
              <w:pStyle w:val="Prrafodelista"/>
              <w:numPr>
                <w:ilvl w:val="0"/>
                <w:numId w:val="8"/>
              </w:numPr>
              <w:rPr>
                <w:lang w:eastAsia="es-CL"/>
              </w:rPr>
            </w:pPr>
            <w:r w:rsidRPr="006508EE">
              <w:rPr>
                <w:lang w:eastAsia="es-CL"/>
              </w:rPr>
              <w:t>Informes de ensayo y/o medición, de mayo 2019. Informes elaborados por Laboratorio ANAM.</w:t>
            </w:r>
          </w:p>
        </w:tc>
      </w:tr>
      <w:tr w:rsidR="00627E9A" w:rsidRPr="006508EE" w:rsidTr="008213AE">
        <w:trPr>
          <w:trHeight w:val="627"/>
        </w:trPr>
        <w:tc>
          <w:tcPr>
            <w:tcW w:w="5000" w:type="pct"/>
            <w:gridSpan w:val="2"/>
          </w:tcPr>
          <w:p w:rsidR="0063719C" w:rsidRPr="006508EE" w:rsidRDefault="00627E9A" w:rsidP="0063719C">
            <w:pPr>
              <w:rPr>
                <w:b/>
              </w:rPr>
            </w:pPr>
            <w:r w:rsidRPr="006508EE">
              <w:rPr>
                <w:b/>
              </w:rPr>
              <w:t xml:space="preserve">Exigencias: </w:t>
            </w:r>
          </w:p>
          <w:p w:rsidR="001571D0" w:rsidRPr="006508EE" w:rsidRDefault="0063719C" w:rsidP="0063719C">
            <w:r w:rsidRPr="006508EE">
              <w:rPr>
                <w:rFonts w:asciiTheme="minorHAnsi" w:eastAsia="Times New Roman" w:hAnsiTheme="minorHAnsi"/>
                <w:b/>
                <w:bCs/>
                <w:lang w:eastAsia="es-CL"/>
              </w:rPr>
              <w:t xml:space="preserve">RCA N°67/2008; Considerando </w:t>
            </w:r>
            <w:r w:rsidR="00EF38E8" w:rsidRPr="006508EE">
              <w:rPr>
                <w:rFonts w:asciiTheme="minorHAnsi" w:eastAsia="Times New Roman" w:hAnsiTheme="minorHAnsi"/>
                <w:b/>
                <w:bCs/>
                <w:lang w:eastAsia="es-CL"/>
              </w:rPr>
              <w:t>3.</w:t>
            </w:r>
            <w:r w:rsidR="001571D0" w:rsidRPr="006508EE">
              <w:rPr>
                <w:rFonts w:asciiTheme="minorHAnsi" w:eastAsia="Times New Roman" w:hAnsiTheme="minorHAnsi"/>
                <w:color w:val="000000"/>
                <w:lang w:eastAsia="es-CL"/>
              </w:rPr>
              <w:t>   </w:t>
            </w:r>
          </w:p>
          <w:p w:rsidR="001571D0" w:rsidRPr="006508EE" w:rsidRDefault="001571D0" w:rsidP="00EF38E8">
            <w:pPr>
              <w:rPr>
                <w:rFonts w:asciiTheme="minorHAnsi" w:eastAsia="Times New Roman" w:hAnsiTheme="minorHAnsi"/>
                <w:color w:val="000000"/>
                <w:lang w:val="es-CL" w:eastAsia="es-CL"/>
              </w:rPr>
            </w:pPr>
            <w:r w:rsidRPr="006508EE">
              <w:rPr>
                <w:rFonts w:asciiTheme="minorHAnsi" w:eastAsia="Times New Roman" w:hAnsiTheme="minorHAnsi"/>
                <w:color w:val="000000"/>
                <w:u w:val="single"/>
                <w:lang w:val="es-ES_tradnl" w:eastAsia="es-CL"/>
              </w:rPr>
              <w:t>Concentraciones de Parámetros Contaminantes</w:t>
            </w:r>
          </w:p>
          <w:p w:rsidR="001571D0" w:rsidRPr="006508EE" w:rsidRDefault="001571D0" w:rsidP="009B2F6E">
            <w:pPr>
              <w:jc w:val="both"/>
              <w:rPr>
                <w:rFonts w:asciiTheme="minorHAnsi" w:eastAsia="Times New Roman" w:hAnsiTheme="minorHAnsi"/>
                <w:color w:val="000000"/>
                <w:lang w:val="es-ES_tradnl" w:eastAsia="es-CL"/>
              </w:rPr>
            </w:pPr>
            <w:r w:rsidRPr="006508EE">
              <w:rPr>
                <w:rFonts w:asciiTheme="minorHAnsi" w:eastAsia="Times New Roman" w:hAnsiTheme="minorHAnsi"/>
                <w:color w:val="000000"/>
                <w:lang w:val="es-ES_tradnl" w:eastAsia="es-CL"/>
              </w:rPr>
              <w:t>Las concentraciones de los parámetros contaminantes se determinaron a partir de resultados de análisis efectuados a las descargas por laboratorios certificados. Los valores registrados son los siguientes:</w:t>
            </w:r>
          </w:p>
          <w:p w:rsidR="009B2F6E" w:rsidRPr="006508EE" w:rsidRDefault="009B2F6E" w:rsidP="009B2F6E">
            <w:pPr>
              <w:jc w:val="both"/>
              <w:rPr>
                <w:rFonts w:asciiTheme="minorHAnsi" w:eastAsia="Times New Roman" w:hAnsiTheme="minorHAnsi"/>
                <w:color w:val="000000"/>
                <w:lang w:eastAsia="es-CL"/>
              </w:rPr>
            </w:pPr>
          </w:p>
          <w:p w:rsidR="001571D0" w:rsidRPr="006508EE" w:rsidRDefault="001571D0" w:rsidP="00EF38E8">
            <w:pPr>
              <w:jc w:val="center"/>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Tabla N</w:t>
            </w:r>
            <w:r w:rsidR="00EF38E8" w:rsidRPr="006508EE">
              <w:rPr>
                <w:rFonts w:asciiTheme="minorHAnsi" w:eastAsia="Times New Roman" w:hAnsiTheme="minorHAnsi"/>
                <w:color w:val="000000"/>
                <w:lang w:val="es-ES_tradnl" w:eastAsia="es-CL"/>
              </w:rPr>
              <w:t>°</w:t>
            </w:r>
            <w:r w:rsidRPr="006508EE">
              <w:rPr>
                <w:rFonts w:asciiTheme="minorHAnsi" w:eastAsia="Times New Roman" w:hAnsiTheme="minorHAnsi"/>
                <w:color w:val="000000"/>
                <w:lang w:val="es-ES_tradnl" w:eastAsia="es-CL"/>
              </w:rPr>
              <w:t>2 Concentración de parámetros contaminantes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52"/>
              <w:gridCol w:w="2809"/>
            </w:tblGrid>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b/>
                      <w:bCs/>
                      <w:color w:val="000000"/>
                      <w:sz w:val="20"/>
                      <w:szCs w:val="20"/>
                      <w:lang w:val="es-ES_tradnl" w:eastAsia="es-CL"/>
                    </w:rPr>
                    <w:t>PARAMETRO</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b/>
                      <w:bCs/>
                      <w:color w:val="000000"/>
                      <w:sz w:val="20"/>
                      <w:szCs w:val="20"/>
                      <w:lang w:val="es-ES_tradnl" w:eastAsia="es-CL"/>
                    </w:rPr>
                    <w:t>NIVEL ESTIMADO</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DBO</w:t>
                  </w:r>
                  <w:r w:rsidRPr="006508EE">
                    <w:rPr>
                      <w:rFonts w:eastAsia="Times New Roman" w:cs="Times New Roman"/>
                      <w:color w:val="000000"/>
                      <w:sz w:val="20"/>
                      <w:szCs w:val="20"/>
                      <w:vertAlign w:val="subscript"/>
                      <w:lang w:val="es-ES_tradnl" w:eastAsia="es-CL"/>
                    </w:rPr>
                    <w:t>5</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&lt;100 mg/L</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pH</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7 – 8</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Cadmio</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&lt;0,01</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Cromo Hexavalente</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&lt;0,01</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Poder espumógeno</w:t>
                  </w:r>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&lt;5</w:t>
                  </w:r>
                </w:p>
              </w:tc>
            </w:tr>
            <w:tr w:rsidR="001571D0" w:rsidRPr="006508EE" w:rsidTr="00EF38E8">
              <w:trPr>
                <w:jc w:val="center"/>
              </w:trPr>
              <w:tc>
                <w:tcPr>
                  <w:tcW w:w="2552"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proofErr w:type="spellStart"/>
                  <w:r w:rsidRPr="006508EE">
                    <w:rPr>
                      <w:rFonts w:eastAsia="Times New Roman" w:cs="Times New Roman"/>
                      <w:color w:val="000000"/>
                      <w:sz w:val="20"/>
                      <w:szCs w:val="20"/>
                      <w:lang w:val="es-ES_tradnl" w:eastAsia="es-CL"/>
                    </w:rPr>
                    <w:t>Súlfuros</w:t>
                  </w:r>
                  <w:proofErr w:type="spellEnd"/>
                </w:p>
              </w:tc>
              <w:tc>
                <w:tcPr>
                  <w:tcW w:w="2809" w:type="dxa"/>
                  <w:shd w:val="clear" w:color="auto" w:fill="auto"/>
                  <w:tcMar>
                    <w:top w:w="0" w:type="dxa"/>
                    <w:left w:w="108" w:type="dxa"/>
                    <w:bottom w:w="0" w:type="dxa"/>
                    <w:right w:w="108"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&lt;0,1</w:t>
                  </w:r>
                </w:p>
              </w:tc>
            </w:tr>
          </w:tbl>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FF"/>
                <w:lang w:val="es-ES_tradnl"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Concentraciones de Diseño</w:t>
            </w:r>
          </w:p>
          <w:p w:rsidR="001571D0" w:rsidRPr="006508EE" w:rsidRDefault="001571D0"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Según las consideraciones anteriores, para efectos de diseño, solo en parámetro de DBO</w:t>
            </w:r>
            <w:r w:rsidRPr="006508EE">
              <w:rPr>
                <w:rFonts w:asciiTheme="minorHAnsi" w:eastAsia="Times New Roman" w:hAnsiTheme="minorHAnsi"/>
                <w:color w:val="000000"/>
                <w:vertAlign w:val="subscript"/>
                <w:lang w:val="es-ES_tradnl" w:eastAsia="es-CL"/>
              </w:rPr>
              <w:t>5</w:t>
            </w:r>
            <w:r w:rsidRPr="006508EE">
              <w:rPr>
                <w:rFonts w:asciiTheme="minorHAnsi" w:eastAsia="Times New Roman" w:hAnsiTheme="minorHAnsi"/>
                <w:color w:val="000000"/>
                <w:lang w:val="es-ES_tradnl" w:eastAsia="es-CL"/>
              </w:rPr>
              <w:t xml:space="preserve"> supera la norma, por </w:t>
            </w:r>
            <w:proofErr w:type="gramStart"/>
            <w:r w:rsidRPr="006508EE">
              <w:rPr>
                <w:rFonts w:asciiTheme="minorHAnsi" w:eastAsia="Times New Roman" w:hAnsiTheme="minorHAnsi"/>
                <w:color w:val="000000"/>
                <w:lang w:val="es-ES_tradnl" w:eastAsia="es-CL"/>
              </w:rPr>
              <w:t>tanto</w:t>
            </w:r>
            <w:proofErr w:type="gramEnd"/>
            <w:r w:rsidRPr="006508EE">
              <w:rPr>
                <w:rFonts w:asciiTheme="minorHAnsi" w:eastAsia="Times New Roman" w:hAnsiTheme="minorHAnsi"/>
                <w:color w:val="000000"/>
                <w:lang w:val="es-ES_tradnl" w:eastAsia="es-CL"/>
              </w:rPr>
              <w:t xml:space="preserve"> para efectos de diseño solo se consideró este parámetro y en una concentración de 300 mg/L</w:t>
            </w:r>
            <w:r w:rsidRPr="006508EE">
              <w:rPr>
                <w:rFonts w:asciiTheme="minorHAnsi" w:eastAsia="Times New Roman" w:hAnsiTheme="minorHAnsi"/>
                <w:lang w:val="es-ES_tradnl" w:eastAsia="es-CL"/>
              </w:rPr>
              <w:t>.</w:t>
            </w:r>
          </w:p>
          <w:p w:rsidR="001571D0" w:rsidRPr="006508EE" w:rsidRDefault="001571D0" w:rsidP="00EF38E8">
            <w:pPr>
              <w:ind w:left="1440"/>
              <w:jc w:val="both"/>
              <w:rPr>
                <w:rFonts w:asciiTheme="minorHAnsi" w:eastAsia="Times New Roman" w:hAnsiTheme="minorHAnsi"/>
                <w:color w:val="000000"/>
                <w:lang w:eastAsia="es-CL"/>
              </w:rPr>
            </w:pPr>
            <w:r w:rsidRPr="006508EE">
              <w:rPr>
                <w:rFonts w:asciiTheme="minorHAnsi" w:eastAsia="Times New Roman" w:hAnsiTheme="minorHAnsi"/>
                <w:i/>
                <w:iCs/>
                <w:color w:val="000000"/>
                <w:lang w:val="es-ES_tradnl" w:eastAsia="es-CL"/>
              </w:rPr>
              <w:t> </w:t>
            </w:r>
            <w:r w:rsidRPr="006508EE">
              <w:rPr>
                <w:rFonts w:asciiTheme="minorHAnsi" w:eastAsia="Times New Roman" w:hAnsiTheme="minorHAnsi"/>
                <w:color w:val="000000"/>
                <w:lang w:val="es-ES_tradnl" w:eastAsia="es-CL"/>
              </w:rPr>
              <w:t> </w:t>
            </w:r>
          </w:p>
          <w:p w:rsidR="001571D0" w:rsidRPr="006508EE" w:rsidRDefault="001571D0" w:rsidP="001571D0">
            <w:pPr>
              <w:jc w:val="both"/>
              <w:outlineLvl w:val="8"/>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Caracterización Físico-Química de los RILes tratados</w:t>
            </w:r>
          </w:p>
          <w:p w:rsidR="001571D0" w:rsidRPr="006508EE" w:rsidRDefault="001571D0" w:rsidP="00EF38E8">
            <w:pPr>
              <w:jc w:val="both"/>
              <w:rPr>
                <w:rFonts w:asciiTheme="minorHAnsi" w:eastAsia="Times New Roman" w:hAnsiTheme="minorHAnsi"/>
                <w:color w:val="000000"/>
                <w:lang w:val="es-ES_tradnl" w:eastAsia="es-CL"/>
              </w:rPr>
            </w:pPr>
            <w:r w:rsidRPr="006508EE">
              <w:rPr>
                <w:rFonts w:asciiTheme="minorHAnsi" w:eastAsia="Times New Roman" w:hAnsiTheme="minorHAnsi"/>
                <w:color w:val="000000"/>
                <w:lang w:val="es-ES_tradnl" w:eastAsia="es-CL"/>
              </w:rPr>
              <w:t>Se estima que el agua tratada llegará al punto de descarga con las siguientes características:</w:t>
            </w:r>
          </w:p>
          <w:p w:rsidR="006C067B" w:rsidRPr="006508EE" w:rsidRDefault="006C067B" w:rsidP="00EF38E8">
            <w:pPr>
              <w:jc w:val="both"/>
              <w:rPr>
                <w:rFonts w:asciiTheme="minorHAnsi" w:eastAsia="Times New Roman" w:hAnsiTheme="minorHAnsi"/>
                <w:color w:val="000000"/>
                <w:lang w:val="es-ES_tradnl" w:eastAsia="es-CL"/>
              </w:rPr>
            </w:pPr>
          </w:p>
          <w:p w:rsidR="006C067B" w:rsidRPr="006508EE" w:rsidRDefault="006C067B" w:rsidP="00EF38E8">
            <w:pPr>
              <w:jc w:val="both"/>
              <w:rPr>
                <w:rFonts w:asciiTheme="minorHAnsi" w:eastAsia="Times New Roman" w:hAnsiTheme="minorHAnsi"/>
                <w:color w:val="000000"/>
                <w:lang w:val="es-ES_tradnl" w:eastAsia="es-CL"/>
              </w:rPr>
            </w:pPr>
          </w:p>
          <w:p w:rsidR="006C067B" w:rsidRPr="006508EE" w:rsidRDefault="006C067B" w:rsidP="00EF38E8">
            <w:pPr>
              <w:jc w:val="both"/>
              <w:rPr>
                <w:rFonts w:asciiTheme="minorHAnsi" w:eastAsia="Times New Roman" w:hAnsiTheme="minorHAnsi"/>
                <w:color w:val="000000"/>
                <w:lang w:val="es-ES_tradnl" w:eastAsia="es-CL"/>
              </w:rPr>
            </w:pPr>
          </w:p>
          <w:p w:rsidR="006C067B" w:rsidRPr="006508EE" w:rsidRDefault="006C067B" w:rsidP="00EF38E8">
            <w:pPr>
              <w:jc w:val="both"/>
              <w:rPr>
                <w:rFonts w:asciiTheme="minorHAnsi" w:eastAsia="Times New Roman" w:hAnsiTheme="minorHAnsi"/>
                <w:color w:val="000000"/>
                <w:lang w:val="es-ES_tradnl" w:eastAsia="es-CL"/>
              </w:rPr>
            </w:pPr>
          </w:p>
          <w:p w:rsidR="006C067B" w:rsidRPr="006508EE" w:rsidRDefault="006C067B" w:rsidP="00EF38E8">
            <w:pPr>
              <w:jc w:val="both"/>
              <w:rPr>
                <w:rFonts w:asciiTheme="minorHAnsi" w:eastAsia="Times New Roman" w:hAnsiTheme="minorHAnsi"/>
                <w:color w:val="000000"/>
                <w:lang w:eastAsia="es-CL"/>
              </w:rPr>
            </w:pPr>
          </w:p>
          <w:p w:rsidR="00AB500A" w:rsidRPr="006508EE" w:rsidRDefault="00AB500A" w:rsidP="00EF38E8">
            <w:pPr>
              <w:jc w:val="both"/>
              <w:rPr>
                <w:rFonts w:asciiTheme="minorHAnsi" w:eastAsia="Times New Roman" w:hAnsiTheme="minorHAnsi"/>
                <w:color w:val="000000"/>
                <w:lang w:eastAsia="es-CL"/>
              </w:rPr>
            </w:pPr>
          </w:p>
          <w:p w:rsidR="001571D0" w:rsidRPr="006508EE" w:rsidRDefault="001571D0" w:rsidP="00EF38E8">
            <w:pPr>
              <w:spacing w:before="240" w:after="100"/>
              <w:jc w:val="center"/>
              <w:outlineLvl w:val="8"/>
              <w:rPr>
                <w:rFonts w:asciiTheme="minorHAnsi" w:eastAsia="Times New Roman" w:hAnsiTheme="minorHAnsi"/>
                <w:color w:val="000000"/>
                <w:lang w:eastAsia="es-CL"/>
              </w:rPr>
            </w:pPr>
            <w:r w:rsidRPr="006508EE">
              <w:rPr>
                <w:rFonts w:asciiTheme="minorHAnsi" w:eastAsia="Times New Roman" w:hAnsiTheme="minorHAnsi"/>
                <w:color w:val="000000"/>
                <w:lang w:eastAsia="es-CL"/>
              </w:rPr>
              <w:lastRenderedPageBreak/>
              <w:t>Tabla N</w:t>
            </w:r>
            <w:r w:rsidR="00EF38E8" w:rsidRPr="006508EE">
              <w:rPr>
                <w:rFonts w:asciiTheme="minorHAnsi" w:eastAsia="Times New Roman" w:hAnsiTheme="minorHAnsi"/>
                <w:color w:val="000000"/>
                <w:lang w:eastAsia="es-CL"/>
              </w:rPr>
              <w:t>°</w:t>
            </w:r>
            <w:r w:rsidRPr="006508EE">
              <w:rPr>
                <w:rFonts w:asciiTheme="minorHAnsi" w:eastAsia="Times New Roman" w:hAnsiTheme="minorHAnsi"/>
                <w:color w:val="000000"/>
                <w:lang w:eastAsia="es-CL"/>
              </w:rPr>
              <w:t>4 Parámetros físico-químicos del efluente tratado</w:t>
            </w:r>
          </w:p>
          <w:tbl>
            <w:tblPr>
              <w:tblW w:w="0" w:type="auto"/>
              <w:jc w:val="center"/>
              <w:tblCellMar>
                <w:left w:w="0" w:type="dxa"/>
                <w:right w:w="0" w:type="dxa"/>
              </w:tblCellMar>
              <w:tblLook w:val="04A0" w:firstRow="1" w:lastRow="0" w:firstColumn="1" w:lastColumn="0" w:noHBand="0" w:noVBand="1"/>
            </w:tblPr>
            <w:tblGrid>
              <w:gridCol w:w="2884"/>
              <w:gridCol w:w="1549"/>
              <w:gridCol w:w="1691"/>
            </w:tblGrid>
            <w:tr w:rsidR="001571D0" w:rsidRPr="006508EE" w:rsidTr="00661A3B">
              <w:trPr>
                <w:trHeight w:val="311"/>
                <w:jc w:val="center"/>
              </w:trPr>
              <w:tc>
                <w:tcPr>
                  <w:tcW w:w="2884"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661A3B" w:rsidP="00EF38E8">
                  <w:pPr>
                    <w:spacing w:before="240" w:after="60" w:line="240" w:lineRule="auto"/>
                    <w:ind w:left="720"/>
                    <w:outlineLvl w:val="6"/>
                    <w:rPr>
                      <w:rFonts w:eastAsia="Times New Roman" w:cs="Times New Roman"/>
                      <w:sz w:val="20"/>
                      <w:szCs w:val="20"/>
                      <w:lang w:eastAsia="es-CL"/>
                    </w:rPr>
                  </w:pPr>
                  <w:r>
                    <w:rPr>
                      <w:rFonts w:eastAsia="Times New Roman" w:cs="Times New Roman"/>
                      <w:b/>
                      <w:bCs/>
                      <w:color w:val="000000"/>
                      <w:sz w:val="20"/>
                      <w:szCs w:val="20"/>
                      <w:lang w:eastAsia="es-CL"/>
                    </w:rPr>
                    <w:t xml:space="preserve">           </w:t>
                  </w:r>
                  <w:r w:rsidR="001571D0" w:rsidRPr="006508EE">
                    <w:rPr>
                      <w:rFonts w:eastAsia="Times New Roman" w:cs="Times New Roman"/>
                      <w:b/>
                      <w:bCs/>
                      <w:color w:val="000000"/>
                      <w:sz w:val="20"/>
                      <w:szCs w:val="20"/>
                      <w:lang w:eastAsia="es-CL"/>
                    </w:rPr>
                    <w:t>PARAMETRO</w:t>
                  </w:r>
                </w:p>
              </w:tc>
              <w:tc>
                <w:tcPr>
                  <w:tcW w:w="0" w:type="auto"/>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1571D0" w:rsidRPr="006508EE" w:rsidRDefault="001571D0" w:rsidP="00EF38E8">
                  <w:pPr>
                    <w:spacing w:before="240" w:after="60" w:line="240" w:lineRule="auto"/>
                    <w:ind w:left="720"/>
                    <w:outlineLvl w:val="6"/>
                    <w:rPr>
                      <w:rFonts w:eastAsia="Times New Roman" w:cs="Times New Roman"/>
                      <w:sz w:val="20"/>
                      <w:szCs w:val="20"/>
                      <w:lang w:eastAsia="es-CL"/>
                    </w:rPr>
                  </w:pPr>
                  <w:r w:rsidRPr="006508EE">
                    <w:rPr>
                      <w:rFonts w:eastAsia="Times New Roman" w:cs="Times New Roman"/>
                      <w:b/>
                      <w:bCs/>
                      <w:color w:val="000000"/>
                      <w:sz w:val="20"/>
                      <w:szCs w:val="20"/>
                      <w:lang w:eastAsia="es-CL"/>
                    </w:rPr>
                    <w:t>UNIDAD</w:t>
                  </w:r>
                </w:p>
              </w:tc>
              <w:tc>
                <w:tcPr>
                  <w:tcW w:w="0" w:type="auto"/>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1571D0" w:rsidRPr="006508EE" w:rsidRDefault="001571D0" w:rsidP="00EF38E8">
                  <w:pPr>
                    <w:spacing w:before="240" w:after="60" w:line="240" w:lineRule="auto"/>
                    <w:ind w:left="720"/>
                    <w:outlineLvl w:val="6"/>
                    <w:rPr>
                      <w:rFonts w:eastAsia="Times New Roman" w:cs="Times New Roman"/>
                      <w:sz w:val="20"/>
                      <w:szCs w:val="20"/>
                      <w:lang w:eastAsia="es-CL"/>
                    </w:rPr>
                  </w:pPr>
                  <w:r w:rsidRPr="006508EE">
                    <w:rPr>
                      <w:rFonts w:eastAsia="Times New Roman" w:cs="Times New Roman"/>
                      <w:b/>
                      <w:bCs/>
                      <w:color w:val="000000"/>
                      <w:sz w:val="20"/>
                      <w:szCs w:val="20"/>
                      <w:lang w:eastAsia="es-CL"/>
                    </w:rPr>
                    <w:t>EFLUENTE</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val="es-ES_tradnl" w:eastAsia="es-CL"/>
                    </w:rPr>
                    <w:t>DBO</w:t>
                  </w:r>
                  <w:r w:rsidRPr="006508EE">
                    <w:rPr>
                      <w:rFonts w:eastAsia="Times New Roman" w:cs="Times New Roman"/>
                      <w:color w:val="000000"/>
                      <w:sz w:val="20"/>
                      <w:szCs w:val="20"/>
                      <w:vertAlign w:val="subscript"/>
                      <w:lang w:val="es-ES_tradnl" w:eastAsia="es-CL"/>
                    </w:rPr>
                    <w:t>5</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mg/L</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 35</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Cadmio</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mg/L</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&lt;0,01</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Cromo Hexavalente</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mg/L</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&lt;0,01</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PE</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mm</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&lt;5</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pH</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 </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7.0</w:t>
                  </w:r>
                </w:p>
              </w:tc>
            </w:tr>
            <w:tr w:rsidR="001571D0" w:rsidRPr="006508EE" w:rsidTr="00661A3B">
              <w:trPr>
                <w:jc w:val="center"/>
              </w:trPr>
              <w:tc>
                <w:tcPr>
                  <w:tcW w:w="2884"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proofErr w:type="spellStart"/>
                  <w:r w:rsidRPr="006508EE">
                    <w:rPr>
                      <w:rFonts w:eastAsia="Times New Roman" w:cs="Times New Roman"/>
                      <w:color w:val="000000"/>
                      <w:sz w:val="20"/>
                      <w:szCs w:val="20"/>
                      <w:lang w:eastAsia="es-CL"/>
                    </w:rPr>
                    <w:t>Súlfuros</w:t>
                  </w:r>
                  <w:proofErr w:type="spellEnd"/>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Mg/L</w:t>
                  </w:r>
                </w:p>
              </w:tc>
              <w:tc>
                <w:tcPr>
                  <w:tcW w:w="0" w:type="auto"/>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&lt;0,1</w:t>
                  </w:r>
                </w:p>
              </w:tc>
            </w:tr>
          </w:tbl>
          <w:p w:rsidR="001571D0" w:rsidRPr="006508EE" w:rsidRDefault="001571D0" w:rsidP="001571D0">
            <w:pPr>
              <w:ind w:left="1440" w:hanging="284"/>
              <w:jc w:val="both"/>
              <w:rPr>
                <w:rFonts w:asciiTheme="minorHAnsi" w:eastAsia="Times New Roman" w:hAnsiTheme="minorHAnsi"/>
                <w:color w:val="000000"/>
                <w:lang w:eastAsia="es-CL"/>
              </w:rPr>
            </w:pPr>
            <w:r w:rsidRPr="006508EE">
              <w:rPr>
                <w:rFonts w:asciiTheme="minorHAnsi" w:eastAsia="Times New Roman" w:hAnsiTheme="minorHAnsi"/>
                <w:i/>
                <w:iCs/>
                <w:color w:val="000000"/>
                <w:lang w:val="es-ES_tradnl" w:eastAsia="es-CL"/>
              </w:rPr>
              <w:t> </w:t>
            </w:r>
          </w:p>
          <w:p w:rsidR="001571D0" w:rsidRPr="006508EE" w:rsidRDefault="001571D0" w:rsidP="001571D0">
            <w:pPr>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Para constatar la efectividad del tratamiento de los RILes, los parámetros serán medidos una vez que la Planta de Tratamiento esté en funcionamiento de acuerdo al programa de monitoreo planteado.</w:t>
            </w:r>
          </w:p>
          <w:p w:rsidR="001571D0" w:rsidRPr="006508EE" w:rsidRDefault="001571D0" w:rsidP="00EF38E8">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val="es-ES_tradnl" w:eastAsia="es-CL"/>
              </w:rPr>
              <w:t> </w:t>
            </w:r>
            <w:r w:rsidRPr="006508EE">
              <w:rPr>
                <w:rFonts w:asciiTheme="minorHAnsi" w:eastAsia="Times New Roman" w:hAnsiTheme="minorHAnsi"/>
                <w:b/>
                <w:bCs/>
                <w:color w:val="000000"/>
                <w:lang w:eastAsia="es-CL"/>
              </w:rPr>
              <w:t> </w:t>
            </w:r>
          </w:p>
          <w:p w:rsidR="001571D0" w:rsidRPr="006508EE" w:rsidRDefault="001571D0" w:rsidP="001571D0">
            <w:pPr>
              <w:jc w:val="both"/>
              <w:rPr>
                <w:rFonts w:asciiTheme="minorHAnsi" w:eastAsia="Times New Roman" w:hAnsiTheme="minorHAnsi"/>
                <w:color w:val="000000"/>
                <w:u w:val="single"/>
                <w:lang w:eastAsia="es-CL"/>
              </w:rPr>
            </w:pPr>
            <w:r w:rsidRPr="006508EE">
              <w:rPr>
                <w:rFonts w:asciiTheme="minorHAnsi" w:eastAsia="Times New Roman" w:hAnsiTheme="minorHAnsi"/>
                <w:color w:val="000000"/>
                <w:u w:val="single"/>
                <w:lang w:val="es-ES_tradnl" w:eastAsia="es-CL"/>
              </w:rPr>
              <w:t>Programa de monitoreo</w:t>
            </w:r>
          </w:p>
          <w:p w:rsidR="001571D0" w:rsidRPr="006508EE" w:rsidRDefault="001571D0"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xml:space="preserve">Con el plan de monitoreo se intentará llevar un seguimiento a través de medición y control, a lo largo del tiempo, de parámetros o aspectos representativos que caracterizan el estado y evolución de </w:t>
            </w:r>
            <w:r w:rsidR="00A81195" w:rsidRPr="006508EE">
              <w:rPr>
                <w:rFonts w:asciiTheme="minorHAnsi" w:eastAsia="Times New Roman" w:hAnsiTheme="minorHAnsi"/>
                <w:color w:val="000000"/>
                <w:lang w:eastAsia="es-CL"/>
              </w:rPr>
              <w:t>los componentes relevantes asociados</w:t>
            </w:r>
            <w:r w:rsidR="00C71C31" w:rsidRPr="006508EE">
              <w:rPr>
                <w:rFonts w:asciiTheme="minorHAnsi" w:eastAsia="Times New Roman" w:hAnsiTheme="minorHAnsi"/>
                <w:color w:val="000000"/>
                <w:lang w:eastAsia="es-CL"/>
              </w:rPr>
              <w:t xml:space="preserve"> </w:t>
            </w:r>
            <w:r w:rsidRPr="006508EE">
              <w:rPr>
                <w:rFonts w:asciiTheme="minorHAnsi" w:eastAsia="Times New Roman" w:hAnsiTheme="minorHAnsi"/>
                <w:color w:val="000000"/>
                <w:lang w:eastAsia="es-CL"/>
              </w:rPr>
              <w:t>a la ejecución del proyecto lo que será plasmado en cuaderno de registro.</w:t>
            </w:r>
          </w:p>
          <w:p w:rsidR="001571D0" w:rsidRPr="006508EE" w:rsidRDefault="001571D0"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El plan de monitoreo define las componentes ambientales relevantes que pueden verse afectadas por la ejecución del proyecto de disposición de Riles que serán objeto de medición y control. Dicha definición va asociada a su respectiva área de influencia, la que además considerará las características específicas del lugar de emplazamiento del proyecto.</w:t>
            </w:r>
          </w:p>
          <w:p w:rsidR="001571D0" w:rsidRPr="006508EE" w:rsidRDefault="001571D0"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El titular aplicara  los métodos y el patrón de monitoreo indicados en el D.S. N</w:t>
            </w:r>
            <w:r w:rsidR="00661A3B">
              <w:rPr>
                <w:rFonts w:asciiTheme="minorHAnsi" w:eastAsia="Times New Roman" w:hAnsiTheme="minorHAnsi"/>
                <w:color w:val="000000"/>
                <w:lang w:eastAsia="es-CL"/>
              </w:rPr>
              <w:t>°</w:t>
            </w:r>
            <w:r w:rsidRPr="006508EE">
              <w:rPr>
                <w:rFonts w:asciiTheme="minorHAnsi" w:eastAsia="Times New Roman" w:hAnsiTheme="minorHAnsi"/>
                <w:color w:val="000000"/>
                <w:lang w:eastAsia="es-CL"/>
              </w:rPr>
              <w:t>90/2000 "Norma de Emisión para la Regulación de Contaminantes Asociados a las Descargas de Residuos Líquidos a Aguas Marinas y Continentales Superficiales", en cuyo documento se cita "la oportunidad y frecuencia de los monitoreos deben ser representativos de las condiciones de descarga, en términos tales que corresponda a aquellos momentos en que, de acuerdo a la planificación de la fuente emisora, se viertan los residuos líquidos generados en máxima producción o en máximo caudal de descarga". La toma de muestras se asocia a "Número de días de muestreo". El número mínimo de días del muestreo en el año calendario, se determinará, conforme al caudal de descarga, según los valores presentados en la siguiente tabla:</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EF38E8">
            <w:pPr>
              <w:jc w:val="center"/>
              <w:rPr>
                <w:rFonts w:asciiTheme="minorHAnsi" w:eastAsia="Times New Roman" w:hAnsiTheme="minorHAnsi"/>
                <w:color w:val="000000"/>
                <w:lang w:eastAsia="es-CL"/>
              </w:rPr>
            </w:pPr>
            <w:r w:rsidRPr="006508EE">
              <w:rPr>
                <w:rFonts w:asciiTheme="minorHAnsi" w:eastAsia="Times New Roman" w:hAnsiTheme="minorHAnsi"/>
                <w:color w:val="000000"/>
                <w:lang w:eastAsia="es-CL"/>
              </w:rPr>
              <w:t>Tabla N</w:t>
            </w:r>
            <w:r w:rsidR="00EF38E8" w:rsidRPr="006508EE">
              <w:rPr>
                <w:rFonts w:asciiTheme="minorHAnsi" w:eastAsia="Times New Roman" w:hAnsiTheme="minorHAnsi"/>
                <w:color w:val="000000"/>
                <w:lang w:eastAsia="es-CL"/>
              </w:rPr>
              <w:t>°</w:t>
            </w:r>
            <w:r w:rsidRPr="006508EE">
              <w:rPr>
                <w:rFonts w:asciiTheme="minorHAnsi" w:eastAsia="Times New Roman" w:hAnsiTheme="minorHAnsi"/>
                <w:color w:val="000000"/>
                <w:lang w:eastAsia="es-CL"/>
              </w:rPr>
              <w:t>5 Número de Muestras de Agua, según Volumen de Descarga de RILes</w:t>
            </w:r>
          </w:p>
          <w:p w:rsidR="00EF38E8" w:rsidRPr="006508EE" w:rsidRDefault="00EF38E8" w:rsidP="00EF38E8">
            <w:pPr>
              <w:jc w:val="center"/>
              <w:rPr>
                <w:rFonts w:asciiTheme="minorHAnsi" w:eastAsia="Times New Roman" w:hAnsiTheme="minorHAnsi"/>
                <w:color w:val="000000"/>
                <w:lang w:eastAsia="es-CL"/>
              </w:rPr>
            </w:pPr>
          </w:p>
          <w:tbl>
            <w:tblPr>
              <w:tblpPr w:leftFromText="141" w:rightFromText="141" w:topFromText="55" w:bottomFromText="55" w:vertAnchor="text" w:tblpXSpec="cente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8"/>
              <w:gridCol w:w="3382"/>
            </w:tblGrid>
            <w:tr w:rsidR="001571D0" w:rsidRPr="006508EE" w:rsidTr="00EF38E8">
              <w:tc>
                <w:tcPr>
                  <w:tcW w:w="3348"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b/>
                      <w:bCs/>
                      <w:sz w:val="20"/>
                      <w:szCs w:val="20"/>
                      <w:lang w:eastAsia="es-CL"/>
                    </w:rPr>
                  </w:pPr>
                  <w:r w:rsidRPr="006508EE">
                    <w:rPr>
                      <w:rFonts w:eastAsia="Times New Roman" w:cs="Times New Roman"/>
                      <w:b/>
                      <w:bCs/>
                      <w:color w:val="000000"/>
                      <w:sz w:val="20"/>
                      <w:szCs w:val="20"/>
                      <w:lang w:eastAsia="es-CL"/>
                    </w:rPr>
                    <w:t>Volumen de descarga</w:t>
                  </w:r>
                </w:p>
                <w:p w:rsidR="001571D0" w:rsidRPr="006508EE" w:rsidRDefault="001571D0" w:rsidP="001571D0">
                  <w:pPr>
                    <w:spacing w:after="0" w:line="240" w:lineRule="auto"/>
                    <w:ind w:left="720"/>
                    <w:jc w:val="center"/>
                    <w:rPr>
                      <w:rFonts w:eastAsia="Times New Roman" w:cs="Times New Roman"/>
                      <w:b/>
                      <w:bCs/>
                      <w:sz w:val="20"/>
                      <w:szCs w:val="20"/>
                      <w:lang w:eastAsia="es-CL"/>
                    </w:rPr>
                  </w:pPr>
                  <w:r w:rsidRPr="006508EE">
                    <w:rPr>
                      <w:rFonts w:eastAsia="Times New Roman" w:cs="Times New Roman"/>
                      <w:b/>
                      <w:bCs/>
                      <w:color w:val="000000"/>
                      <w:sz w:val="20"/>
                      <w:szCs w:val="20"/>
                      <w:lang w:eastAsia="es-CL"/>
                    </w:rPr>
                    <w:t>M3x 103 Año</w:t>
                  </w:r>
                </w:p>
              </w:tc>
              <w:tc>
                <w:tcPr>
                  <w:tcW w:w="3382"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b/>
                      <w:bCs/>
                      <w:sz w:val="20"/>
                      <w:szCs w:val="20"/>
                      <w:lang w:eastAsia="es-CL"/>
                    </w:rPr>
                  </w:pPr>
                  <w:r w:rsidRPr="006508EE">
                    <w:rPr>
                      <w:rFonts w:eastAsia="Times New Roman" w:cs="Times New Roman"/>
                      <w:b/>
                      <w:bCs/>
                      <w:color w:val="000000"/>
                      <w:sz w:val="20"/>
                      <w:szCs w:val="20"/>
                      <w:lang w:eastAsia="es-CL"/>
                    </w:rPr>
                    <w:t>Número mínimo de días de monitoreo anual</w:t>
                  </w:r>
                </w:p>
              </w:tc>
            </w:tr>
            <w:tr w:rsidR="001571D0" w:rsidRPr="006508EE" w:rsidTr="00EF38E8">
              <w:tc>
                <w:tcPr>
                  <w:tcW w:w="3348"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&lt; 5.000</w:t>
                  </w:r>
                </w:p>
              </w:tc>
              <w:tc>
                <w:tcPr>
                  <w:tcW w:w="3382"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12</w:t>
                  </w:r>
                </w:p>
              </w:tc>
            </w:tr>
            <w:tr w:rsidR="001571D0" w:rsidRPr="006508EE" w:rsidTr="00EF38E8">
              <w:tc>
                <w:tcPr>
                  <w:tcW w:w="3348"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5.000 a 20.000</w:t>
                  </w:r>
                </w:p>
              </w:tc>
              <w:tc>
                <w:tcPr>
                  <w:tcW w:w="3382"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24</w:t>
                  </w:r>
                </w:p>
              </w:tc>
            </w:tr>
            <w:tr w:rsidR="001571D0" w:rsidRPr="006508EE" w:rsidTr="00EF38E8">
              <w:tc>
                <w:tcPr>
                  <w:tcW w:w="3348"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&gt; 20.000</w:t>
                  </w:r>
                </w:p>
              </w:tc>
              <w:tc>
                <w:tcPr>
                  <w:tcW w:w="3382" w:type="dxa"/>
                  <w:shd w:val="clear" w:color="auto" w:fill="auto"/>
                  <w:tcMar>
                    <w:top w:w="0" w:type="dxa"/>
                    <w:left w:w="70" w:type="dxa"/>
                    <w:bottom w:w="0" w:type="dxa"/>
                    <w:right w:w="70" w:type="dxa"/>
                  </w:tcMar>
                  <w:vAlign w:val="center"/>
                  <w:hideMark/>
                </w:tcPr>
                <w:p w:rsidR="001571D0" w:rsidRPr="006508EE" w:rsidRDefault="001571D0" w:rsidP="001571D0">
                  <w:pPr>
                    <w:spacing w:after="0" w:line="240" w:lineRule="auto"/>
                    <w:ind w:left="720"/>
                    <w:jc w:val="center"/>
                    <w:rPr>
                      <w:rFonts w:eastAsia="Times New Roman" w:cs="Times New Roman"/>
                      <w:sz w:val="20"/>
                      <w:szCs w:val="20"/>
                      <w:lang w:eastAsia="es-CL"/>
                    </w:rPr>
                  </w:pPr>
                  <w:r w:rsidRPr="006508EE">
                    <w:rPr>
                      <w:rFonts w:eastAsia="Times New Roman" w:cs="Times New Roman"/>
                      <w:color w:val="000000"/>
                      <w:sz w:val="20"/>
                      <w:szCs w:val="20"/>
                      <w:lang w:eastAsia="es-CL"/>
                    </w:rPr>
                    <w:t>48</w:t>
                  </w:r>
                </w:p>
              </w:tc>
            </w:tr>
          </w:tbl>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1571D0">
            <w:pPr>
              <w:ind w:left="1440"/>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 </w:t>
            </w:r>
          </w:p>
          <w:p w:rsidR="001571D0" w:rsidRPr="006508EE" w:rsidRDefault="001571D0"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El total anual mínimo de días de toma de muestras, debe distribuirse mensualmente, determinándose el número de días por mes en forma proporcional a la distribución del volumen de descarga de Riles en el año. Cada día se obtendrá una muestra compuesta por punto de descarga. Cada muestra diaria debe estar constituida por la mezcla homogénea de al menos:</w:t>
            </w:r>
          </w:p>
          <w:p w:rsidR="005D7384" w:rsidRPr="006508EE" w:rsidRDefault="005D7384"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lastRenderedPageBreak/>
              <w:t>-</w:t>
            </w:r>
            <w:r w:rsidR="001571D0" w:rsidRPr="006508EE">
              <w:rPr>
                <w:rFonts w:asciiTheme="minorHAnsi" w:eastAsia="Times New Roman" w:hAnsiTheme="minorHAnsi"/>
                <w:color w:val="000000"/>
                <w:lang w:eastAsia="es-CL"/>
              </w:rPr>
              <w:t xml:space="preserve">Tres muestras puntuales, en los casos en que la descarga tenga una duración inferior a cuatro horas. </w:t>
            </w:r>
          </w:p>
          <w:p w:rsidR="001571D0" w:rsidRPr="006508EE" w:rsidRDefault="005D7384"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w:t>
            </w:r>
            <w:r w:rsidR="001571D0" w:rsidRPr="006508EE">
              <w:rPr>
                <w:rFonts w:asciiTheme="minorHAnsi" w:eastAsia="Times New Roman" w:hAnsiTheme="minorHAnsi"/>
                <w:color w:val="000000"/>
                <w:lang w:eastAsia="es-CL"/>
              </w:rPr>
              <w:t>Muestras puntuales obtenidas a lo más cada dos horas, en los casos en que la descarga sea superior o igual a cuatro horas.</w:t>
            </w:r>
          </w:p>
          <w:p w:rsidR="00C675DD" w:rsidRDefault="005D7384" w:rsidP="00EF38E8">
            <w:pPr>
              <w:jc w:val="both"/>
              <w:rPr>
                <w:rFonts w:asciiTheme="minorHAnsi" w:eastAsia="Times New Roman" w:hAnsiTheme="minorHAnsi"/>
                <w:color w:val="000000"/>
                <w:lang w:eastAsia="es-CL"/>
              </w:rPr>
            </w:pPr>
            <w:r w:rsidRPr="006508EE">
              <w:rPr>
                <w:rFonts w:asciiTheme="minorHAnsi" w:eastAsia="Times New Roman" w:hAnsiTheme="minorHAnsi"/>
                <w:color w:val="000000"/>
                <w:lang w:eastAsia="es-CL"/>
              </w:rPr>
              <w:t>-</w:t>
            </w:r>
            <w:r w:rsidR="001571D0" w:rsidRPr="006508EE">
              <w:rPr>
                <w:rFonts w:asciiTheme="minorHAnsi" w:eastAsia="Times New Roman" w:hAnsiTheme="minorHAnsi"/>
                <w:color w:val="000000"/>
                <w:lang w:eastAsia="es-CL"/>
              </w:rPr>
              <w:t>En cada muestra puntual se registrará el caudal del Ril tratado. La muestra puntual debe estar constituida por la mezcla homogénea.</w:t>
            </w:r>
          </w:p>
          <w:p w:rsidR="009C4953" w:rsidRDefault="009C4953" w:rsidP="00EF38E8">
            <w:pPr>
              <w:jc w:val="both"/>
              <w:rPr>
                <w:rFonts w:asciiTheme="minorHAnsi" w:eastAsia="Times New Roman" w:hAnsiTheme="minorHAnsi"/>
                <w:color w:val="000000"/>
                <w:lang w:eastAsia="es-CL"/>
              </w:rPr>
            </w:pPr>
          </w:p>
          <w:p w:rsidR="009C4953" w:rsidRPr="00126532" w:rsidRDefault="009C4953" w:rsidP="009C4953">
            <w:pPr>
              <w:jc w:val="both"/>
              <w:rPr>
                <w:b/>
                <w:bCs/>
              </w:rPr>
            </w:pPr>
            <w:r w:rsidRPr="00126532">
              <w:rPr>
                <w:rFonts w:asciiTheme="minorHAnsi" w:eastAsia="Times New Roman" w:hAnsiTheme="minorHAnsi"/>
                <w:b/>
                <w:bCs/>
                <w:color w:val="000000"/>
                <w:lang w:eastAsia="es-CL"/>
              </w:rPr>
              <w:t>Norma Chilena N°1.333/78, modificada en 1987 del Ministerio de Obras Públicas sobre Requisitos de calidad del agua para diferentes usos.</w:t>
            </w:r>
          </w:p>
          <w:p w:rsidR="009C4953" w:rsidRDefault="009C4953" w:rsidP="009C4953">
            <w:pPr>
              <w:jc w:val="both"/>
              <w:rPr>
                <w:b/>
              </w:rPr>
            </w:pPr>
          </w:p>
          <w:p w:rsidR="009C4953" w:rsidRPr="006508EE" w:rsidRDefault="009C4953" w:rsidP="009C4953">
            <w:pPr>
              <w:jc w:val="both"/>
              <w:rPr>
                <w:rFonts w:asciiTheme="minorHAnsi" w:eastAsia="Times New Roman" w:hAnsiTheme="minorHAnsi"/>
                <w:color w:val="000000"/>
                <w:lang w:eastAsia="es-CL"/>
              </w:rPr>
            </w:pPr>
            <w:r w:rsidRPr="00D8564C">
              <w:rPr>
                <w:b/>
              </w:rPr>
              <w:t>Guía “Condiciones Básicas para la Aplicación de RILes Vitivinícolas en Riego” del Servicio Agrícola y Ganadero (SAG). Gobierno de Chile, Ministerio de Agricultura.</w:t>
            </w:r>
          </w:p>
        </w:tc>
      </w:tr>
      <w:tr w:rsidR="00627E9A" w:rsidRPr="006508EE" w:rsidTr="008213AE">
        <w:trPr>
          <w:trHeight w:val="627"/>
        </w:trPr>
        <w:tc>
          <w:tcPr>
            <w:tcW w:w="5000" w:type="pct"/>
            <w:gridSpan w:val="2"/>
          </w:tcPr>
          <w:p w:rsidR="00627E9A" w:rsidRPr="006508EE" w:rsidRDefault="00627E9A" w:rsidP="008213AE">
            <w:r w:rsidRPr="006508EE">
              <w:rPr>
                <w:b/>
              </w:rPr>
              <w:lastRenderedPageBreak/>
              <w:t>Hechos:</w:t>
            </w:r>
            <w:r w:rsidRPr="006508EE">
              <w:t xml:space="preserve"> </w:t>
            </w:r>
          </w:p>
          <w:p w:rsidR="00714BAB" w:rsidRPr="006508EE" w:rsidRDefault="000E350C" w:rsidP="00360717">
            <w:pPr>
              <w:pStyle w:val="Prrafodelista"/>
              <w:numPr>
                <w:ilvl w:val="0"/>
                <w:numId w:val="9"/>
              </w:numPr>
              <w:rPr>
                <w:iCs/>
              </w:rPr>
            </w:pPr>
            <w:r w:rsidRPr="006508EE">
              <w:rPr>
                <w:iCs/>
              </w:rPr>
              <w:t xml:space="preserve">En la reunión informativa, el Sr. Marcelo Gajardo (Jefe de Planta), indicó que </w:t>
            </w:r>
            <w:r w:rsidR="00714BAB" w:rsidRPr="006508EE">
              <w:rPr>
                <w:iCs/>
              </w:rPr>
              <w:t xml:space="preserve">se realizan monitoreos en la planta de tratamiento de RILes </w:t>
            </w:r>
            <w:r w:rsidRPr="006508EE">
              <w:rPr>
                <w:iCs/>
              </w:rPr>
              <w:t>por parte del</w:t>
            </w:r>
            <w:r w:rsidR="00714BAB" w:rsidRPr="006508EE">
              <w:rPr>
                <w:iCs/>
              </w:rPr>
              <w:t xml:space="preserve"> laboratorio Biodiversa (se entregó informe de ensayo N°2223463 de</w:t>
            </w:r>
            <w:r w:rsidR="00A55D72" w:rsidRPr="006508EE">
              <w:rPr>
                <w:iCs/>
              </w:rPr>
              <w:t xml:space="preserve"> febrero</w:t>
            </w:r>
            <w:r w:rsidR="00714BAB" w:rsidRPr="006508EE">
              <w:rPr>
                <w:iCs/>
              </w:rPr>
              <w:t xml:space="preserve"> de 2019).</w:t>
            </w:r>
          </w:p>
          <w:p w:rsidR="002B010B" w:rsidRPr="006508EE" w:rsidRDefault="000E350C" w:rsidP="00360717">
            <w:pPr>
              <w:pStyle w:val="Prrafodelista"/>
              <w:numPr>
                <w:ilvl w:val="0"/>
                <w:numId w:val="9"/>
              </w:numPr>
              <w:rPr>
                <w:iCs/>
              </w:rPr>
            </w:pPr>
            <w:r w:rsidRPr="006508EE">
              <w:rPr>
                <w:iCs/>
              </w:rPr>
              <w:t xml:space="preserve">Además, el Sr. Gajardo informó que </w:t>
            </w:r>
            <w:r w:rsidR="00714BAB" w:rsidRPr="006508EE">
              <w:rPr>
                <w:iCs/>
              </w:rPr>
              <w:t>los RILes no son evacuados a cursos de agua</w:t>
            </w:r>
            <w:r w:rsidR="003E2564" w:rsidRPr="006508EE">
              <w:rPr>
                <w:iCs/>
              </w:rPr>
              <w:t>, es decir, se utilizan para riego.</w:t>
            </w:r>
          </w:p>
          <w:p w:rsidR="00714BAB" w:rsidRPr="006508EE" w:rsidRDefault="0076759E" w:rsidP="00360717">
            <w:pPr>
              <w:pStyle w:val="Prrafodelista"/>
              <w:numPr>
                <w:ilvl w:val="0"/>
                <w:numId w:val="9"/>
              </w:numPr>
              <w:rPr>
                <w:iCs/>
              </w:rPr>
            </w:pPr>
            <w:r w:rsidRPr="006508EE">
              <w:rPr>
                <w:rFonts w:eastAsia="Times New Roman"/>
                <w:color w:val="000000"/>
                <w:lang w:eastAsia="es-CL"/>
              </w:rPr>
              <w:t>Durante las actividades de inspección</w:t>
            </w:r>
            <w:r w:rsidRPr="006508EE">
              <w:rPr>
                <w:color w:val="000000"/>
              </w:rPr>
              <w:t>, e</w:t>
            </w:r>
            <w:r w:rsidR="002B010B" w:rsidRPr="006508EE">
              <w:rPr>
                <w:iCs/>
              </w:rPr>
              <w:t xml:space="preserve">l Sr. Rolando Améstica (Jefe de Planta Cervecera), indicó </w:t>
            </w:r>
            <w:proofErr w:type="gramStart"/>
            <w:r w:rsidR="002B010B" w:rsidRPr="006508EE">
              <w:rPr>
                <w:iCs/>
              </w:rPr>
              <w:t>que</w:t>
            </w:r>
            <w:proofErr w:type="gramEnd"/>
            <w:r w:rsidR="002B010B" w:rsidRPr="006508EE">
              <w:rPr>
                <w:iCs/>
              </w:rPr>
              <w:t xml:space="preserve"> en un sector de la </w:t>
            </w:r>
            <w:r w:rsidR="00714BAB" w:rsidRPr="006508EE">
              <w:rPr>
                <w:iCs/>
              </w:rPr>
              <w:t>cámara de decantación</w:t>
            </w:r>
            <w:r w:rsidR="002B010B" w:rsidRPr="006508EE">
              <w:rPr>
                <w:iCs/>
              </w:rPr>
              <w:t>,</w:t>
            </w:r>
            <w:r w:rsidR="00714BAB" w:rsidRPr="006508EE">
              <w:rPr>
                <w:iCs/>
              </w:rPr>
              <w:t xml:space="preserve"> existía antiguamente </w:t>
            </w:r>
            <w:r w:rsidR="002B010B" w:rsidRPr="006508EE">
              <w:rPr>
                <w:iCs/>
              </w:rPr>
              <w:t xml:space="preserve">un lugar donde </w:t>
            </w:r>
            <w:r w:rsidR="00714BAB" w:rsidRPr="006508EE">
              <w:rPr>
                <w:iCs/>
              </w:rPr>
              <w:t xml:space="preserve">se realizaban los monitoreos </w:t>
            </w:r>
            <w:r w:rsidR="002B010B" w:rsidRPr="006508EE">
              <w:rPr>
                <w:iCs/>
              </w:rPr>
              <w:t xml:space="preserve">de calidad del efluente </w:t>
            </w:r>
            <w:r w:rsidR="00714BAB" w:rsidRPr="006508EE">
              <w:rPr>
                <w:iCs/>
              </w:rPr>
              <w:t>(coordenadas</w:t>
            </w:r>
            <w:r w:rsidR="002B010B" w:rsidRPr="006508EE">
              <w:rPr>
                <w:iCs/>
              </w:rPr>
              <w:t>:</w:t>
            </w:r>
            <w:r w:rsidR="00714BAB" w:rsidRPr="006508EE">
              <w:rPr>
                <w:iCs/>
              </w:rPr>
              <w:t xml:space="preserve"> 6.035.772 N</w:t>
            </w:r>
            <w:r w:rsidR="002B010B" w:rsidRPr="006508EE">
              <w:rPr>
                <w:iCs/>
              </w:rPr>
              <w:t xml:space="preserve"> </w:t>
            </w:r>
            <w:r w:rsidR="00714BAB" w:rsidRPr="006508EE">
              <w:rPr>
                <w:iCs/>
              </w:rPr>
              <w:t xml:space="preserve">- 280.399 E). </w:t>
            </w:r>
            <w:r w:rsidR="00B95034" w:rsidRPr="006508EE">
              <w:t xml:space="preserve">Fotografías 19 y 20. </w:t>
            </w:r>
          </w:p>
          <w:p w:rsidR="00627E9A" w:rsidRPr="006508EE" w:rsidRDefault="00627E9A" w:rsidP="00627E9A">
            <w:pPr>
              <w:contextualSpacing/>
              <w:rPr>
                <w:b/>
              </w:rPr>
            </w:pPr>
          </w:p>
          <w:p w:rsidR="00627E9A" w:rsidRPr="006508EE" w:rsidRDefault="00627E9A" w:rsidP="00627E9A">
            <w:pPr>
              <w:contextualSpacing/>
              <w:jc w:val="both"/>
              <w:rPr>
                <w:b/>
                <w:bCs/>
              </w:rPr>
            </w:pPr>
            <w:r w:rsidRPr="006508EE">
              <w:rPr>
                <w:b/>
                <w:bCs/>
              </w:rPr>
              <w:t>Examen de información:</w:t>
            </w:r>
          </w:p>
          <w:p w:rsidR="00E520B0" w:rsidRPr="006508EE" w:rsidRDefault="00E520B0" w:rsidP="006C067B">
            <w:pPr>
              <w:pStyle w:val="Prrafodelista"/>
              <w:numPr>
                <w:ilvl w:val="0"/>
                <w:numId w:val="29"/>
              </w:numPr>
              <w:rPr>
                <w:lang w:eastAsia="es-CL"/>
              </w:rPr>
            </w:pPr>
            <w:r w:rsidRPr="006508EE">
              <w:rPr>
                <w:lang w:eastAsia="es-CL"/>
              </w:rPr>
              <w:t xml:space="preserve">En la inspección ambiental realizada el 28 de marzo de 2019 (Anexo 1), </w:t>
            </w:r>
            <w:r w:rsidRPr="006508EE">
              <w:t xml:space="preserve">se solicitó </w:t>
            </w:r>
            <w:r w:rsidR="006C067B" w:rsidRPr="006508EE">
              <w:t xml:space="preserve">entregar </w:t>
            </w:r>
            <w:r w:rsidRPr="006508EE">
              <w:t>a</w:t>
            </w:r>
            <w:r w:rsidRPr="006508EE">
              <w:rPr>
                <w:lang w:eastAsia="es-CL"/>
              </w:rPr>
              <w:t>ntecedentes de la ejecución del programa de monitoreo según el D.S. N°90/2000 (frecuencia, tomas de muestras, resultados y/o análisis de laboratorio, entre otros) (desde el año 2018 hasta la fecha actual).</w:t>
            </w:r>
          </w:p>
          <w:p w:rsidR="00CA6F25" w:rsidRPr="00661A3B" w:rsidRDefault="00E520B0" w:rsidP="00661A3B">
            <w:pPr>
              <w:pStyle w:val="Prrafodelista"/>
              <w:numPr>
                <w:ilvl w:val="0"/>
                <w:numId w:val="29"/>
              </w:numPr>
              <w:rPr>
                <w:lang w:eastAsia="es-CL"/>
              </w:rPr>
            </w:pPr>
            <w:r w:rsidRPr="006508EE">
              <w:rPr>
                <w:lang w:eastAsia="es-CL"/>
              </w:rPr>
              <w:t xml:space="preserve">En respuesta a lo anterior, mediante carta del titular (Anexo 2), ingresada a la SMA el 08 de abril </w:t>
            </w:r>
            <w:r w:rsidRPr="006508EE">
              <w:t>de 2019</w:t>
            </w:r>
            <w:r w:rsidRPr="006508EE">
              <w:rPr>
                <w:lang w:eastAsia="es-CL"/>
              </w:rPr>
              <w:t>, se indicó:</w:t>
            </w:r>
            <w:r w:rsidR="006C067B" w:rsidRPr="006508EE">
              <w:rPr>
                <w:lang w:eastAsia="es-CL"/>
              </w:rPr>
              <w:t xml:space="preserve"> </w:t>
            </w:r>
            <w:r w:rsidR="006C067B" w:rsidRPr="006508EE">
              <w:rPr>
                <w:i/>
                <w:iCs/>
              </w:rPr>
              <w:t>“</w:t>
            </w:r>
            <w:r w:rsidRPr="006508EE">
              <w:rPr>
                <w:i/>
                <w:iCs/>
              </w:rPr>
              <w:t>Todos los meses se realiza toma de muestra y análisis del Ril con laboratorio autorizado, los cuales se mantienen en registro en planta, de acuerdo a plan de monitoreo aprobado RES 1269 2007. Se adjunta Planilla resumen de autocontroles realizados en Anexo 4</w:t>
            </w:r>
            <w:r w:rsidR="00661A3B">
              <w:rPr>
                <w:i/>
                <w:iCs/>
              </w:rPr>
              <w:t>.</w:t>
            </w:r>
          </w:p>
          <w:p w:rsidR="00661A3B" w:rsidRPr="00661A3B" w:rsidRDefault="00661A3B" w:rsidP="00661A3B">
            <w:pPr>
              <w:pStyle w:val="Prrafodelista"/>
              <w:rPr>
                <w:lang w:eastAsia="es-CL"/>
              </w:rPr>
            </w:pPr>
          </w:p>
          <w:p w:rsidR="00793F39" w:rsidRPr="006508EE" w:rsidRDefault="00793F39" w:rsidP="001A29C5">
            <w:pPr>
              <w:jc w:val="center"/>
              <w:rPr>
                <w:u w:val="single"/>
              </w:rPr>
            </w:pPr>
            <w:r w:rsidRPr="006508EE">
              <w:rPr>
                <w:u w:val="single"/>
              </w:rPr>
              <w:t xml:space="preserve">Planillas resumen de </w:t>
            </w:r>
            <w:r w:rsidR="00FD0AF4" w:rsidRPr="006508EE">
              <w:rPr>
                <w:u w:val="single"/>
              </w:rPr>
              <w:t xml:space="preserve">15 </w:t>
            </w:r>
            <w:r w:rsidRPr="006508EE">
              <w:rPr>
                <w:u w:val="single"/>
              </w:rPr>
              <w:t>autocontroles realizados</w:t>
            </w:r>
            <w:r w:rsidR="00FD0AF4" w:rsidRPr="006508EE">
              <w:rPr>
                <w:u w:val="single"/>
              </w:rPr>
              <w:t xml:space="preserve"> (enero a diciembre de 2018 y enero a marzo de 2019)</w:t>
            </w:r>
          </w:p>
          <w:p w:rsidR="00793F39" w:rsidRPr="006508EE" w:rsidRDefault="00793F39" w:rsidP="00793F39"/>
          <w:p w:rsidR="00793F39" w:rsidRPr="006508EE" w:rsidRDefault="00793F39" w:rsidP="001A29C5">
            <w:pPr>
              <w:jc w:val="center"/>
            </w:pPr>
            <w:r w:rsidRPr="006508EE">
              <w:rPr>
                <w:b/>
                <w:bCs/>
                <w:noProof/>
                <w:lang w:eastAsia="es-CL"/>
              </w:rPr>
              <w:drawing>
                <wp:inline distT="0" distB="0" distL="0" distR="0" wp14:anchorId="44317E96" wp14:editId="39D21862">
                  <wp:extent cx="6672580" cy="2307771"/>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6">
                            <a:extLst>
                              <a:ext uri="{28A0092B-C50C-407E-A947-70E740481C1C}">
                                <a14:useLocalDpi xmlns:a14="http://schemas.microsoft.com/office/drawing/2010/main" val="0"/>
                              </a:ext>
                            </a:extLst>
                          </a:blip>
                          <a:srcRect l="10105" t="20777" r="12462" b="31599"/>
                          <a:stretch/>
                        </pic:blipFill>
                        <pic:spPr bwMode="auto">
                          <a:xfrm>
                            <a:off x="0" y="0"/>
                            <a:ext cx="6673260" cy="2308006"/>
                          </a:xfrm>
                          <a:prstGeom prst="rect">
                            <a:avLst/>
                          </a:prstGeom>
                          <a:noFill/>
                          <a:ln>
                            <a:noFill/>
                          </a:ln>
                          <a:extLst>
                            <a:ext uri="{53640926-AAD7-44D8-BBD7-CCE9431645EC}">
                              <a14:shadowObscured xmlns:a14="http://schemas.microsoft.com/office/drawing/2010/main"/>
                            </a:ext>
                          </a:extLst>
                        </pic:spPr>
                      </pic:pic>
                    </a:graphicData>
                  </a:graphic>
                </wp:inline>
              </w:drawing>
            </w:r>
          </w:p>
          <w:p w:rsidR="00793F39" w:rsidRPr="006508EE" w:rsidRDefault="00793F39" w:rsidP="00793F39"/>
          <w:p w:rsidR="00793F39" w:rsidRPr="006508EE" w:rsidRDefault="00793F39" w:rsidP="001A29C5">
            <w:pPr>
              <w:jc w:val="center"/>
            </w:pPr>
            <w:r w:rsidRPr="006508EE">
              <w:rPr>
                <w:b/>
                <w:bCs/>
                <w:noProof/>
                <w:lang w:eastAsia="es-CL"/>
              </w:rPr>
              <w:drawing>
                <wp:inline distT="0" distB="0" distL="0" distR="0" wp14:anchorId="4BFE43EA" wp14:editId="74803974">
                  <wp:extent cx="6682549" cy="2024743"/>
                  <wp:effectExtent l="0" t="0" r="444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7">
                            <a:extLst>
                              <a:ext uri="{28A0092B-C50C-407E-A947-70E740481C1C}">
                                <a14:useLocalDpi xmlns:a14="http://schemas.microsoft.com/office/drawing/2010/main" val="0"/>
                              </a:ext>
                            </a:extLst>
                          </a:blip>
                          <a:srcRect l="10043" t="29201" r="12396" b="29009"/>
                          <a:stretch/>
                        </pic:blipFill>
                        <pic:spPr bwMode="auto">
                          <a:xfrm>
                            <a:off x="0" y="0"/>
                            <a:ext cx="6684316" cy="2025278"/>
                          </a:xfrm>
                          <a:prstGeom prst="rect">
                            <a:avLst/>
                          </a:prstGeom>
                          <a:noFill/>
                          <a:ln>
                            <a:noFill/>
                          </a:ln>
                          <a:extLst>
                            <a:ext uri="{53640926-AAD7-44D8-BBD7-CCE9431645EC}">
                              <a14:shadowObscured xmlns:a14="http://schemas.microsoft.com/office/drawing/2010/main"/>
                            </a:ext>
                          </a:extLst>
                        </pic:spPr>
                      </pic:pic>
                    </a:graphicData>
                  </a:graphic>
                </wp:inline>
              </w:drawing>
            </w:r>
          </w:p>
          <w:p w:rsidR="00793F39" w:rsidRPr="006508EE" w:rsidRDefault="00793F39" w:rsidP="00793F39"/>
          <w:p w:rsidR="00793F39" w:rsidRPr="006508EE" w:rsidRDefault="00793F39" w:rsidP="001A29C5">
            <w:pPr>
              <w:jc w:val="center"/>
            </w:pPr>
            <w:r w:rsidRPr="006508EE">
              <w:rPr>
                <w:b/>
                <w:bCs/>
                <w:noProof/>
                <w:lang w:eastAsia="es-CL"/>
              </w:rPr>
              <w:drawing>
                <wp:inline distT="0" distB="0" distL="0" distR="0" wp14:anchorId="762901FC" wp14:editId="1E3E21A7">
                  <wp:extent cx="6694351" cy="185538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8">
                            <a:extLst>
                              <a:ext uri="{28A0092B-C50C-407E-A947-70E740481C1C}">
                                <a14:useLocalDpi xmlns:a14="http://schemas.microsoft.com/office/drawing/2010/main" val="0"/>
                              </a:ext>
                            </a:extLst>
                          </a:blip>
                          <a:srcRect l="9920" t="23810" r="12365" b="37887"/>
                          <a:stretch/>
                        </pic:blipFill>
                        <pic:spPr bwMode="auto">
                          <a:xfrm>
                            <a:off x="0" y="0"/>
                            <a:ext cx="6697621" cy="1856287"/>
                          </a:xfrm>
                          <a:prstGeom prst="rect">
                            <a:avLst/>
                          </a:prstGeom>
                          <a:noFill/>
                          <a:ln>
                            <a:noFill/>
                          </a:ln>
                          <a:extLst>
                            <a:ext uri="{53640926-AAD7-44D8-BBD7-CCE9431645EC}">
                              <a14:shadowObscured xmlns:a14="http://schemas.microsoft.com/office/drawing/2010/main"/>
                            </a:ext>
                          </a:extLst>
                        </pic:spPr>
                      </pic:pic>
                    </a:graphicData>
                  </a:graphic>
                </wp:inline>
              </w:drawing>
            </w:r>
          </w:p>
          <w:p w:rsidR="00F66233" w:rsidRPr="00CA6F25" w:rsidRDefault="00F66233" w:rsidP="00CA6F25"/>
          <w:p w:rsidR="00F66233" w:rsidRPr="000F4793" w:rsidRDefault="00F66233" w:rsidP="00F66233">
            <w:pPr>
              <w:pStyle w:val="Prrafodelista"/>
              <w:numPr>
                <w:ilvl w:val="0"/>
                <w:numId w:val="29"/>
              </w:numPr>
              <w:rPr>
                <w:rFonts w:eastAsia="Times New Roman" w:cs="Arial"/>
                <w:color w:val="000000"/>
                <w:lang w:eastAsia="es-CL"/>
              </w:rPr>
            </w:pPr>
            <w:r w:rsidRPr="006508EE">
              <w:t xml:space="preserve">Para evaluar los resultados anteriores se consideró lo indicado en el </w:t>
            </w:r>
            <w:r w:rsidRPr="006508EE">
              <w:rPr>
                <w:rFonts w:asciiTheme="minorHAnsi" w:eastAsia="Times New Roman" w:hAnsiTheme="minorHAnsi"/>
                <w:lang w:eastAsia="es-CL"/>
              </w:rPr>
              <w:t xml:space="preserve">Considerando 3 </w:t>
            </w:r>
            <w:r w:rsidRPr="006508EE">
              <w:t xml:space="preserve">de la </w:t>
            </w:r>
            <w:r w:rsidRPr="006508EE">
              <w:rPr>
                <w:rFonts w:asciiTheme="minorHAnsi" w:eastAsia="Times New Roman" w:hAnsiTheme="minorHAnsi"/>
                <w:lang w:eastAsia="es-CL"/>
              </w:rPr>
              <w:t>RCA N°67/2008 y, debido a que actualmente R</w:t>
            </w:r>
            <w:r w:rsidR="000F4793">
              <w:rPr>
                <w:rFonts w:asciiTheme="minorHAnsi" w:eastAsia="Times New Roman" w:hAnsiTheme="minorHAnsi"/>
                <w:lang w:eastAsia="es-CL"/>
              </w:rPr>
              <w:t>IL</w:t>
            </w:r>
            <w:r w:rsidRPr="006508EE">
              <w:rPr>
                <w:rFonts w:asciiTheme="minorHAnsi" w:eastAsia="Times New Roman" w:hAnsiTheme="minorHAnsi"/>
                <w:lang w:eastAsia="es-CL"/>
              </w:rPr>
              <w:t xml:space="preserve">es se utilizan en riego, se consideró la </w:t>
            </w:r>
            <w:r w:rsidRPr="006508EE">
              <w:rPr>
                <w:rFonts w:eastAsia="Times New Roman"/>
              </w:rPr>
              <w:t>Norma</w:t>
            </w:r>
            <w:r w:rsidRPr="006508EE">
              <w:rPr>
                <w:rFonts w:eastAsia="Times New Roman"/>
                <w:spacing w:val="24"/>
              </w:rPr>
              <w:t xml:space="preserve"> </w:t>
            </w:r>
            <w:r w:rsidRPr="006508EE">
              <w:rPr>
                <w:rFonts w:eastAsia="Times New Roman"/>
              </w:rPr>
              <w:t>Chilena</w:t>
            </w:r>
            <w:r w:rsidRPr="006508EE">
              <w:rPr>
                <w:rFonts w:eastAsia="Times New Roman"/>
                <w:spacing w:val="38"/>
              </w:rPr>
              <w:t xml:space="preserve"> </w:t>
            </w:r>
            <w:r w:rsidRPr="006508EE">
              <w:rPr>
                <w:rFonts w:eastAsia="Times New Roman"/>
              </w:rPr>
              <w:t>N°1.33</w:t>
            </w:r>
            <w:r w:rsidRPr="006508EE">
              <w:rPr>
                <w:rFonts w:eastAsia="Times New Roman"/>
                <w:spacing w:val="-8"/>
              </w:rPr>
              <w:t>3</w:t>
            </w:r>
            <w:r w:rsidRPr="006508EE">
              <w:rPr>
                <w:rFonts w:eastAsia="Times New Roman"/>
              </w:rPr>
              <w:t xml:space="preserve">/78 (Norma Chilena de riego) y </w:t>
            </w:r>
            <w:r w:rsidRPr="006508EE">
              <w:t xml:space="preserve">Guía “Condiciones Básicas para la Aplicación de RILes Vitivinícolas en riego”, del SAG. </w:t>
            </w:r>
            <w:r w:rsidRPr="006508EE">
              <w:rPr>
                <w:rFonts w:eastAsia="Times New Roman"/>
                <w:color w:val="000000"/>
                <w:lang w:eastAsia="es-CL"/>
              </w:rPr>
              <w:t>A continuación, se presentan los límites máximos permitidos:</w:t>
            </w:r>
          </w:p>
          <w:p w:rsidR="000F4793" w:rsidRDefault="000F4793" w:rsidP="000F4793">
            <w:pPr>
              <w:rPr>
                <w:rFonts w:eastAsia="Times New Roman" w:cs="Arial"/>
                <w:color w:val="000000"/>
                <w:lang w:eastAsia="es-CL"/>
              </w:rPr>
            </w:pPr>
          </w:p>
          <w:p w:rsidR="000F4793" w:rsidRDefault="000F4793" w:rsidP="000F4793">
            <w:pPr>
              <w:rPr>
                <w:rFonts w:eastAsia="Times New Roman" w:cs="Arial"/>
                <w:color w:val="000000"/>
                <w:lang w:eastAsia="es-CL"/>
              </w:rPr>
            </w:pPr>
          </w:p>
          <w:p w:rsidR="000F4793" w:rsidRDefault="000F4793" w:rsidP="000F4793">
            <w:pPr>
              <w:rPr>
                <w:rFonts w:eastAsia="Times New Roman" w:cs="Arial"/>
                <w:color w:val="000000"/>
                <w:lang w:eastAsia="es-CL"/>
              </w:rPr>
            </w:pPr>
          </w:p>
          <w:p w:rsidR="000F4793" w:rsidRDefault="000F4793" w:rsidP="000F4793">
            <w:pPr>
              <w:rPr>
                <w:rFonts w:eastAsia="Times New Roman" w:cs="Arial"/>
                <w:color w:val="000000"/>
                <w:lang w:eastAsia="es-CL"/>
              </w:rPr>
            </w:pPr>
          </w:p>
          <w:p w:rsidR="000F4793" w:rsidRDefault="000F4793" w:rsidP="000F4793">
            <w:pPr>
              <w:rPr>
                <w:rFonts w:eastAsia="Times New Roman" w:cs="Arial"/>
                <w:color w:val="000000"/>
                <w:lang w:eastAsia="es-CL"/>
              </w:rPr>
            </w:pPr>
          </w:p>
          <w:p w:rsidR="000F4793" w:rsidRDefault="000F4793" w:rsidP="000F4793">
            <w:pPr>
              <w:rPr>
                <w:rFonts w:eastAsia="Times New Roman" w:cs="Arial"/>
                <w:color w:val="000000"/>
                <w:lang w:eastAsia="es-CL"/>
              </w:rPr>
            </w:pPr>
          </w:p>
          <w:p w:rsidR="000F4793" w:rsidRPr="000F4793" w:rsidRDefault="000F4793" w:rsidP="000F4793">
            <w:pPr>
              <w:rPr>
                <w:rFonts w:eastAsia="Times New Roman" w:cs="Arial"/>
                <w:color w:val="000000"/>
                <w:lang w:eastAsia="es-CL"/>
              </w:rPr>
            </w:pPr>
          </w:p>
          <w:p w:rsidR="00F66233" w:rsidRPr="006508EE" w:rsidRDefault="00F66233" w:rsidP="00F66233">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68"/>
              <w:gridCol w:w="1133"/>
              <w:gridCol w:w="2268"/>
              <w:gridCol w:w="2268"/>
              <w:gridCol w:w="2268"/>
            </w:tblGrid>
            <w:tr w:rsidR="00F66233" w:rsidRPr="006508EE" w:rsidTr="00F66233">
              <w:trPr>
                <w:trHeight w:val="319"/>
                <w:jc w:val="center"/>
              </w:trPr>
              <w:tc>
                <w:tcPr>
                  <w:tcW w:w="2468" w:type="dxa"/>
                  <w:shd w:val="pct10"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b/>
                      <w:bCs/>
                      <w:sz w:val="18"/>
                      <w:szCs w:val="18"/>
                      <w:lang w:eastAsia="es-CL"/>
                    </w:rPr>
                    <w:t>Parámetro</w:t>
                  </w:r>
                </w:p>
              </w:tc>
              <w:tc>
                <w:tcPr>
                  <w:tcW w:w="1133" w:type="dxa"/>
                  <w:shd w:val="pct10"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b/>
                      <w:bCs/>
                      <w:sz w:val="18"/>
                      <w:szCs w:val="18"/>
                      <w:lang w:eastAsia="es-CL"/>
                    </w:rPr>
                    <w:t>Unidad</w:t>
                  </w:r>
                </w:p>
              </w:tc>
              <w:tc>
                <w:tcPr>
                  <w:tcW w:w="2268" w:type="dxa"/>
                  <w:shd w:val="pct10" w:color="auto" w:fill="auto"/>
                </w:tcPr>
                <w:p w:rsidR="00F66233" w:rsidRPr="006508EE" w:rsidRDefault="00F66233" w:rsidP="00F66233">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Limite máx. </w:t>
                  </w:r>
                  <w:r w:rsidRPr="006508EE">
                    <w:rPr>
                      <w:b/>
                      <w:sz w:val="18"/>
                      <w:szCs w:val="18"/>
                    </w:rPr>
                    <w:t>NCh N°1.333</w:t>
                  </w:r>
                </w:p>
              </w:tc>
              <w:tc>
                <w:tcPr>
                  <w:tcW w:w="2268" w:type="dxa"/>
                  <w:shd w:val="pct10" w:color="auto" w:fill="auto"/>
                </w:tcPr>
                <w:p w:rsidR="00F66233" w:rsidRPr="006508EE" w:rsidRDefault="00F66233" w:rsidP="000F4793">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Limite máx. Guía SAG </w:t>
                  </w:r>
                </w:p>
              </w:tc>
              <w:tc>
                <w:tcPr>
                  <w:tcW w:w="2268" w:type="dxa"/>
                  <w:shd w:val="pct10" w:color="auto" w:fill="auto"/>
                </w:tcPr>
                <w:p w:rsidR="00F66233" w:rsidRPr="006508EE" w:rsidRDefault="00F66233" w:rsidP="00F66233">
                  <w:pPr>
                    <w:spacing w:line="240" w:lineRule="auto"/>
                    <w:jc w:val="center"/>
                    <w:rPr>
                      <w:rFonts w:eastAsia="Times New Roman"/>
                      <w:b/>
                      <w:bCs/>
                      <w:sz w:val="18"/>
                      <w:szCs w:val="18"/>
                      <w:lang w:eastAsia="es-CL"/>
                    </w:rPr>
                  </w:pPr>
                  <w:r w:rsidRPr="006508EE">
                    <w:rPr>
                      <w:rFonts w:eastAsia="Times New Roman" w:cs="Times New Roman"/>
                      <w:b/>
                      <w:bCs/>
                      <w:sz w:val="18"/>
                      <w:szCs w:val="18"/>
                      <w:lang w:val="es-ES" w:eastAsia="es-CL"/>
                    </w:rPr>
                    <w:t>RCA N°67/2008</w:t>
                  </w:r>
                </w:p>
              </w:tc>
            </w:tr>
            <w:tr w:rsidR="00F66233" w:rsidRPr="006508EE" w:rsidTr="00F66233">
              <w:trPr>
                <w:trHeight w:val="202"/>
                <w:jc w:val="center"/>
              </w:trPr>
              <w:tc>
                <w:tcPr>
                  <w:tcW w:w="2468" w:type="dxa"/>
                  <w:shd w:val="clear" w:color="auto" w:fill="auto"/>
                  <w:tcMar>
                    <w:top w:w="0" w:type="dxa"/>
                    <w:left w:w="70" w:type="dxa"/>
                    <w:bottom w:w="0" w:type="dxa"/>
                    <w:right w:w="70" w:type="dxa"/>
                  </w:tcMar>
                  <w:hideMark/>
                </w:tcPr>
                <w:p w:rsidR="00F66233" w:rsidRPr="006508EE" w:rsidRDefault="00F66233" w:rsidP="00F66233">
                  <w:pPr>
                    <w:spacing w:line="240" w:lineRule="auto"/>
                    <w:rPr>
                      <w:rFonts w:eastAsia="Times New Roman"/>
                      <w:sz w:val="18"/>
                      <w:szCs w:val="18"/>
                      <w:lang w:eastAsia="es-CL"/>
                    </w:rPr>
                  </w:pPr>
                  <w:r w:rsidRPr="006508EE">
                    <w:rPr>
                      <w:rFonts w:eastAsia="Times New Roman"/>
                      <w:sz w:val="18"/>
                      <w:szCs w:val="18"/>
                      <w:lang w:eastAsia="es-CL"/>
                    </w:rPr>
                    <w:t>pH</w:t>
                  </w:r>
                  <w:r w:rsidR="00B85054"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 puntos</w:t>
                  </w:r>
                </w:p>
              </w:tc>
              <w:tc>
                <w:tcPr>
                  <w:tcW w:w="2268" w:type="dxa"/>
                  <w:shd w:val="clear" w:color="auto" w:fill="auto"/>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5,5-9,0</w:t>
                  </w:r>
                  <w:r w:rsidR="00FD0AF4" w:rsidRPr="006508EE">
                    <w:rPr>
                      <w:rFonts w:eastAsia="Times New Roman"/>
                      <w:sz w:val="18"/>
                      <w:szCs w:val="18"/>
                      <w:lang w:eastAsia="es-CL"/>
                    </w:rPr>
                    <w:t xml:space="preserve"> (*)</w:t>
                  </w:r>
                </w:p>
              </w:tc>
              <w:tc>
                <w:tcPr>
                  <w:tcW w:w="2268" w:type="dxa"/>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F66233"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7,0</w:t>
                  </w:r>
                </w:p>
              </w:tc>
            </w:tr>
            <w:tr w:rsidR="00F66233" w:rsidRPr="006508EE" w:rsidTr="00F66233">
              <w:trPr>
                <w:trHeight w:val="227"/>
                <w:jc w:val="center"/>
              </w:trPr>
              <w:tc>
                <w:tcPr>
                  <w:tcW w:w="2468" w:type="dxa"/>
                  <w:shd w:val="clear" w:color="auto" w:fill="auto"/>
                  <w:tcMar>
                    <w:top w:w="0" w:type="dxa"/>
                    <w:left w:w="70" w:type="dxa"/>
                    <w:bottom w:w="0" w:type="dxa"/>
                    <w:right w:w="70" w:type="dxa"/>
                  </w:tcMar>
                  <w:hideMark/>
                </w:tcPr>
                <w:p w:rsidR="00F66233" w:rsidRPr="006508EE" w:rsidRDefault="00F66233" w:rsidP="00F66233">
                  <w:pPr>
                    <w:spacing w:line="240" w:lineRule="auto"/>
                    <w:rPr>
                      <w:rFonts w:eastAsia="Times New Roman"/>
                      <w:sz w:val="18"/>
                      <w:szCs w:val="18"/>
                      <w:lang w:eastAsia="es-CL"/>
                    </w:rPr>
                  </w:pPr>
                  <w:r w:rsidRPr="006508EE">
                    <w:rPr>
                      <w:rFonts w:eastAsia="Times New Roman"/>
                      <w:sz w:val="18"/>
                      <w:szCs w:val="18"/>
                      <w:lang w:eastAsia="es-CL"/>
                    </w:rPr>
                    <w:t>DBO</w:t>
                  </w:r>
                  <w:r w:rsidRPr="006508EE">
                    <w:rPr>
                      <w:rFonts w:eastAsia="Times New Roman"/>
                      <w:sz w:val="18"/>
                      <w:szCs w:val="18"/>
                      <w:vertAlign w:val="subscript"/>
                      <w:lang w:eastAsia="es-CL"/>
                    </w:rPr>
                    <w:t>5</w:t>
                  </w:r>
                  <w:r w:rsidR="00B85054" w:rsidRPr="006508EE">
                    <w:rPr>
                      <w:rFonts w:eastAsia="Times New Roman"/>
                      <w:color w:val="FF0000"/>
                      <w:sz w:val="18"/>
                      <w:szCs w:val="18"/>
                      <w:vertAlign w:val="subscript"/>
                      <w:lang w:eastAsia="es-CL"/>
                    </w:rPr>
                    <w:t xml:space="preserve"> </w:t>
                  </w:r>
                </w:p>
              </w:tc>
              <w:tc>
                <w:tcPr>
                  <w:tcW w:w="1133" w:type="dxa"/>
                  <w:shd w:val="clear"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600</w:t>
                  </w:r>
                  <w:r w:rsidR="00FD0AF4" w:rsidRPr="006508EE">
                    <w:rPr>
                      <w:rFonts w:eastAsia="Times New Roman"/>
                      <w:sz w:val="18"/>
                      <w:szCs w:val="18"/>
                      <w:lang w:eastAsia="es-CL"/>
                    </w:rPr>
                    <w:t xml:space="preserve"> (*)</w:t>
                  </w:r>
                </w:p>
              </w:tc>
              <w:tc>
                <w:tcPr>
                  <w:tcW w:w="2268" w:type="dxa"/>
                </w:tcPr>
                <w:p w:rsidR="00F66233"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&lt;35</w:t>
                  </w:r>
                </w:p>
              </w:tc>
            </w:tr>
            <w:tr w:rsidR="00F66233" w:rsidRPr="006508EE" w:rsidTr="00FD0AF4">
              <w:trPr>
                <w:trHeight w:val="227"/>
                <w:jc w:val="center"/>
              </w:trPr>
              <w:tc>
                <w:tcPr>
                  <w:tcW w:w="2468" w:type="dxa"/>
                  <w:shd w:val="clear" w:color="auto" w:fill="auto"/>
                  <w:tcMar>
                    <w:top w:w="0" w:type="dxa"/>
                    <w:left w:w="70" w:type="dxa"/>
                    <w:bottom w:w="0" w:type="dxa"/>
                    <w:right w:w="70" w:type="dxa"/>
                  </w:tcMar>
                  <w:hideMark/>
                </w:tcPr>
                <w:p w:rsidR="00F66233" w:rsidRPr="006508EE" w:rsidRDefault="00F66233" w:rsidP="00F66233">
                  <w:pPr>
                    <w:spacing w:line="240" w:lineRule="auto"/>
                    <w:rPr>
                      <w:rFonts w:eastAsia="Times New Roman"/>
                      <w:sz w:val="18"/>
                      <w:szCs w:val="18"/>
                      <w:lang w:eastAsia="es-CL"/>
                    </w:rPr>
                  </w:pPr>
                  <w:r w:rsidRPr="006508EE">
                    <w:rPr>
                      <w:rFonts w:eastAsia="Times New Roman"/>
                      <w:sz w:val="18"/>
                      <w:szCs w:val="18"/>
                      <w:lang w:eastAsia="es-CL"/>
                    </w:rPr>
                    <w:t>Sólidos Disueltos Totales</w:t>
                  </w:r>
                </w:p>
              </w:tc>
              <w:tc>
                <w:tcPr>
                  <w:tcW w:w="1133" w:type="dxa"/>
                  <w:shd w:val="clear"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500 (no se observan efectos perjudiciales)</w:t>
                  </w:r>
                </w:p>
              </w:tc>
              <w:tc>
                <w:tcPr>
                  <w:tcW w:w="2268" w:type="dxa"/>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F66233"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F66233" w:rsidRPr="006508EE" w:rsidTr="00F66233">
              <w:trPr>
                <w:trHeight w:val="227"/>
                <w:jc w:val="center"/>
              </w:trPr>
              <w:tc>
                <w:tcPr>
                  <w:tcW w:w="2468" w:type="dxa"/>
                  <w:shd w:val="clear" w:color="auto" w:fill="auto"/>
                  <w:tcMar>
                    <w:top w:w="0" w:type="dxa"/>
                    <w:left w:w="70" w:type="dxa"/>
                    <w:bottom w:w="0" w:type="dxa"/>
                    <w:right w:w="70" w:type="dxa"/>
                  </w:tcMar>
                  <w:hideMark/>
                </w:tcPr>
                <w:p w:rsidR="00F66233" w:rsidRPr="006508EE" w:rsidRDefault="008731C2" w:rsidP="00F66233">
                  <w:pPr>
                    <w:spacing w:line="240" w:lineRule="auto"/>
                    <w:rPr>
                      <w:rFonts w:eastAsia="Times New Roman"/>
                      <w:sz w:val="18"/>
                      <w:szCs w:val="18"/>
                      <w:lang w:eastAsia="es-CL"/>
                    </w:rPr>
                  </w:pPr>
                  <w:r w:rsidRPr="006508EE">
                    <w:rPr>
                      <w:rFonts w:eastAsia="Times New Roman"/>
                      <w:sz w:val="18"/>
                      <w:szCs w:val="18"/>
                      <w:lang w:eastAsia="es-CL"/>
                    </w:rPr>
                    <w:t>Fenoles</w:t>
                  </w:r>
                </w:p>
              </w:tc>
              <w:tc>
                <w:tcPr>
                  <w:tcW w:w="1133" w:type="dxa"/>
                  <w:shd w:val="clear" w:color="auto" w:fill="auto"/>
                  <w:tcMar>
                    <w:top w:w="0" w:type="dxa"/>
                    <w:left w:w="70" w:type="dxa"/>
                    <w:bottom w:w="0" w:type="dxa"/>
                    <w:right w:w="70" w:type="dxa"/>
                  </w:tcMar>
                  <w:hideMark/>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F66233" w:rsidRPr="006508EE" w:rsidRDefault="00F66233"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F66233" w:rsidRPr="006508EE" w:rsidRDefault="00C201DD" w:rsidP="00F66233">
                  <w:pPr>
                    <w:spacing w:line="240" w:lineRule="auto"/>
                    <w:jc w:val="center"/>
                    <w:rPr>
                      <w:rFonts w:eastAsia="Times New Roman"/>
                      <w:sz w:val="18"/>
                      <w:szCs w:val="18"/>
                      <w:lang w:eastAsia="es-CL"/>
                    </w:rPr>
                  </w:pPr>
                  <w:r w:rsidRPr="006508EE">
                    <w:rPr>
                      <w:rFonts w:eastAsia="Times New Roman"/>
                      <w:sz w:val="18"/>
                      <w:szCs w:val="18"/>
                      <w:lang w:eastAsia="es-CL"/>
                    </w:rPr>
                    <w:t>41</w:t>
                  </w:r>
                </w:p>
              </w:tc>
              <w:tc>
                <w:tcPr>
                  <w:tcW w:w="2268" w:type="dxa"/>
                </w:tcPr>
                <w:p w:rsidR="00F66233"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735069" w:rsidRPr="006508EE" w:rsidTr="00F66233">
              <w:trPr>
                <w:trHeight w:val="227"/>
                <w:jc w:val="center"/>
              </w:trPr>
              <w:tc>
                <w:tcPr>
                  <w:tcW w:w="2468" w:type="dxa"/>
                  <w:shd w:val="clear" w:color="auto" w:fill="auto"/>
                  <w:tcMar>
                    <w:top w:w="0" w:type="dxa"/>
                    <w:left w:w="70" w:type="dxa"/>
                    <w:bottom w:w="0" w:type="dxa"/>
                    <w:right w:w="70" w:type="dxa"/>
                  </w:tcMar>
                </w:tcPr>
                <w:p w:rsidR="00735069" w:rsidRPr="006508EE" w:rsidRDefault="00735069" w:rsidP="00F66233">
                  <w:pPr>
                    <w:spacing w:line="240" w:lineRule="auto"/>
                    <w:rPr>
                      <w:rFonts w:eastAsia="Times New Roman"/>
                      <w:sz w:val="18"/>
                      <w:szCs w:val="18"/>
                      <w:lang w:eastAsia="es-CL"/>
                    </w:rPr>
                  </w:pPr>
                  <w:r w:rsidRPr="006508EE">
                    <w:rPr>
                      <w:rFonts w:eastAsia="Times New Roman"/>
                      <w:sz w:val="18"/>
                      <w:szCs w:val="18"/>
                      <w:lang w:eastAsia="es-CL"/>
                    </w:rPr>
                    <w:t>Cadmio</w:t>
                  </w:r>
                </w:p>
              </w:tc>
              <w:tc>
                <w:tcPr>
                  <w:tcW w:w="1133" w:type="dxa"/>
                  <w:shd w:val="clear" w:color="auto" w:fill="auto"/>
                  <w:tcMar>
                    <w:top w:w="0" w:type="dxa"/>
                    <w:left w:w="70" w:type="dxa"/>
                    <w:bottom w:w="0" w:type="dxa"/>
                    <w:right w:w="70" w:type="dxa"/>
                  </w:tcMar>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735069" w:rsidRPr="006508EE" w:rsidRDefault="00FA05AF" w:rsidP="00F66233">
                  <w:pPr>
                    <w:spacing w:line="240" w:lineRule="auto"/>
                    <w:jc w:val="center"/>
                    <w:rPr>
                      <w:rFonts w:eastAsia="Times New Roman"/>
                      <w:sz w:val="18"/>
                      <w:szCs w:val="18"/>
                      <w:lang w:eastAsia="es-CL"/>
                    </w:rPr>
                  </w:pPr>
                  <w:r w:rsidRPr="006508EE">
                    <w:rPr>
                      <w:rFonts w:eastAsia="Times New Roman"/>
                      <w:sz w:val="18"/>
                      <w:szCs w:val="18"/>
                      <w:lang w:eastAsia="es-CL"/>
                    </w:rPr>
                    <w:t>&lt;0,01</w:t>
                  </w:r>
                </w:p>
              </w:tc>
              <w:tc>
                <w:tcPr>
                  <w:tcW w:w="2268" w:type="dxa"/>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&lt;0,01</w:t>
                  </w:r>
                </w:p>
              </w:tc>
            </w:tr>
            <w:tr w:rsidR="00735069" w:rsidRPr="006508EE" w:rsidTr="00F66233">
              <w:trPr>
                <w:trHeight w:val="227"/>
                <w:jc w:val="center"/>
              </w:trPr>
              <w:tc>
                <w:tcPr>
                  <w:tcW w:w="2468" w:type="dxa"/>
                  <w:shd w:val="clear" w:color="auto" w:fill="auto"/>
                  <w:tcMar>
                    <w:top w:w="0" w:type="dxa"/>
                    <w:left w:w="70" w:type="dxa"/>
                    <w:bottom w:w="0" w:type="dxa"/>
                    <w:right w:w="70" w:type="dxa"/>
                  </w:tcMar>
                </w:tcPr>
                <w:p w:rsidR="00735069" w:rsidRPr="006508EE" w:rsidRDefault="00735069" w:rsidP="00F66233">
                  <w:pPr>
                    <w:spacing w:line="240" w:lineRule="auto"/>
                    <w:rPr>
                      <w:rFonts w:eastAsia="Times New Roman"/>
                      <w:sz w:val="18"/>
                      <w:szCs w:val="18"/>
                      <w:lang w:eastAsia="es-CL"/>
                    </w:rPr>
                  </w:pPr>
                  <w:r w:rsidRPr="006508EE">
                    <w:rPr>
                      <w:rFonts w:eastAsia="Times New Roman"/>
                      <w:sz w:val="18"/>
                      <w:szCs w:val="18"/>
                      <w:lang w:eastAsia="es-CL"/>
                    </w:rPr>
                    <w:t>Cromo</w:t>
                  </w:r>
                  <w:r w:rsidR="00FD0AF4"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735069" w:rsidRPr="006508EE" w:rsidRDefault="00C201DD" w:rsidP="00F66233">
                  <w:pPr>
                    <w:spacing w:line="240" w:lineRule="auto"/>
                    <w:jc w:val="center"/>
                    <w:rPr>
                      <w:rFonts w:eastAsia="Times New Roman"/>
                      <w:sz w:val="18"/>
                      <w:szCs w:val="18"/>
                      <w:lang w:eastAsia="es-CL"/>
                    </w:rPr>
                  </w:pPr>
                  <w:r w:rsidRPr="006508EE">
                    <w:rPr>
                      <w:rFonts w:eastAsia="Times New Roman"/>
                      <w:sz w:val="18"/>
                      <w:szCs w:val="18"/>
                      <w:lang w:eastAsia="es-CL"/>
                    </w:rPr>
                    <w:t>0,1</w:t>
                  </w:r>
                </w:p>
              </w:tc>
              <w:tc>
                <w:tcPr>
                  <w:tcW w:w="2268" w:type="dxa"/>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735069" w:rsidRPr="006508EE" w:rsidRDefault="00C201DD"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735069" w:rsidRPr="006508EE" w:rsidTr="00F66233">
              <w:trPr>
                <w:trHeight w:val="227"/>
                <w:jc w:val="center"/>
              </w:trPr>
              <w:tc>
                <w:tcPr>
                  <w:tcW w:w="2468" w:type="dxa"/>
                  <w:shd w:val="clear" w:color="auto" w:fill="auto"/>
                  <w:tcMar>
                    <w:top w:w="0" w:type="dxa"/>
                    <w:left w:w="70" w:type="dxa"/>
                    <w:bottom w:w="0" w:type="dxa"/>
                    <w:right w:w="70" w:type="dxa"/>
                  </w:tcMar>
                </w:tcPr>
                <w:p w:rsidR="00735069" w:rsidRPr="006508EE" w:rsidRDefault="00735069" w:rsidP="00F66233">
                  <w:pPr>
                    <w:spacing w:line="240" w:lineRule="auto"/>
                    <w:rPr>
                      <w:rFonts w:eastAsia="Times New Roman"/>
                      <w:sz w:val="18"/>
                      <w:szCs w:val="18"/>
                      <w:lang w:eastAsia="es-CL"/>
                    </w:rPr>
                  </w:pPr>
                  <w:r w:rsidRPr="006508EE">
                    <w:rPr>
                      <w:rFonts w:eastAsia="Times New Roman"/>
                      <w:sz w:val="18"/>
                      <w:szCs w:val="18"/>
                      <w:lang w:eastAsia="es-CL"/>
                    </w:rPr>
                    <w:t>Poder espumógeno (PE)</w:t>
                  </w:r>
                  <w:r w:rsidR="00FD0AF4"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mm</w:t>
                  </w:r>
                </w:p>
              </w:tc>
              <w:tc>
                <w:tcPr>
                  <w:tcW w:w="2268" w:type="dxa"/>
                  <w:shd w:val="clear" w:color="auto" w:fill="auto"/>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&lt;5</w:t>
                  </w:r>
                </w:p>
              </w:tc>
            </w:tr>
            <w:tr w:rsidR="00735069" w:rsidRPr="006508EE" w:rsidTr="00F66233">
              <w:trPr>
                <w:trHeight w:val="227"/>
                <w:jc w:val="center"/>
              </w:trPr>
              <w:tc>
                <w:tcPr>
                  <w:tcW w:w="2468" w:type="dxa"/>
                  <w:shd w:val="clear" w:color="auto" w:fill="auto"/>
                  <w:tcMar>
                    <w:top w:w="0" w:type="dxa"/>
                    <w:left w:w="70" w:type="dxa"/>
                    <w:bottom w:w="0" w:type="dxa"/>
                    <w:right w:w="70" w:type="dxa"/>
                  </w:tcMar>
                </w:tcPr>
                <w:p w:rsidR="00735069" w:rsidRPr="006508EE" w:rsidRDefault="00735069" w:rsidP="00F66233">
                  <w:pPr>
                    <w:spacing w:line="240" w:lineRule="auto"/>
                    <w:rPr>
                      <w:rFonts w:eastAsia="Times New Roman"/>
                      <w:sz w:val="18"/>
                      <w:szCs w:val="18"/>
                      <w:lang w:eastAsia="es-CL"/>
                    </w:rPr>
                  </w:pPr>
                  <w:proofErr w:type="spellStart"/>
                  <w:r w:rsidRPr="006508EE">
                    <w:rPr>
                      <w:rFonts w:eastAsia="Times New Roman"/>
                      <w:sz w:val="18"/>
                      <w:szCs w:val="18"/>
                      <w:lang w:eastAsia="es-CL"/>
                    </w:rPr>
                    <w:t>Súlfuros</w:t>
                  </w:r>
                  <w:proofErr w:type="spellEnd"/>
                </w:p>
              </w:tc>
              <w:tc>
                <w:tcPr>
                  <w:tcW w:w="1133" w:type="dxa"/>
                  <w:shd w:val="clear" w:color="auto" w:fill="auto"/>
                  <w:tcMar>
                    <w:top w:w="0" w:type="dxa"/>
                    <w:left w:w="70" w:type="dxa"/>
                    <w:bottom w:w="0" w:type="dxa"/>
                    <w:right w:w="70" w:type="dxa"/>
                  </w:tcMar>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735069" w:rsidRPr="006508EE" w:rsidRDefault="008731C2"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735069" w:rsidRPr="006508EE" w:rsidRDefault="00735069" w:rsidP="00F66233">
                  <w:pPr>
                    <w:spacing w:line="240" w:lineRule="auto"/>
                    <w:jc w:val="center"/>
                    <w:rPr>
                      <w:rFonts w:eastAsia="Times New Roman"/>
                      <w:sz w:val="18"/>
                      <w:szCs w:val="18"/>
                      <w:lang w:eastAsia="es-CL"/>
                    </w:rPr>
                  </w:pPr>
                  <w:r w:rsidRPr="006508EE">
                    <w:rPr>
                      <w:rFonts w:eastAsia="Times New Roman"/>
                      <w:sz w:val="18"/>
                      <w:szCs w:val="18"/>
                      <w:lang w:eastAsia="es-CL"/>
                    </w:rPr>
                    <w:t>&lt;0,1</w:t>
                  </w:r>
                </w:p>
              </w:tc>
            </w:tr>
            <w:tr w:rsidR="008763AF" w:rsidRPr="006508EE" w:rsidTr="00F66233">
              <w:trPr>
                <w:trHeight w:val="227"/>
                <w:jc w:val="center"/>
              </w:trPr>
              <w:tc>
                <w:tcPr>
                  <w:tcW w:w="2468" w:type="dxa"/>
                  <w:shd w:val="clear" w:color="auto" w:fill="auto"/>
                  <w:tcMar>
                    <w:top w:w="0" w:type="dxa"/>
                    <w:left w:w="70" w:type="dxa"/>
                    <w:bottom w:w="0" w:type="dxa"/>
                    <w:right w:w="70" w:type="dxa"/>
                  </w:tcMar>
                </w:tcPr>
                <w:p w:rsidR="008763AF" w:rsidRPr="006508EE" w:rsidRDefault="008763AF" w:rsidP="00F66233">
                  <w:pPr>
                    <w:spacing w:line="240" w:lineRule="auto"/>
                    <w:rPr>
                      <w:rFonts w:eastAsia="Times New Roman"/>
                      <w:sz w:val="18"/>
                      <w:szCs w:val="18"/>
                      <w:lang w:eastAsia="es-CL"/>
                    </w:rPr>
                  </w:pPr>
                  <w:r w:rsidRPr="006508EE">
                    <w:rPr>
                      <w:rFonts w:eastAsia="Times New Roman"/>
                      <w:sz w:val="18"/>
                      <w:szCs w:val="18"/>
                      <w:lang w:eastAsia="es-CL"/>
                    </w:rPr>
                    <w:t>Detergentes (SAAM)</w:t>
                  </w:r>
                  <w:r w:rsidR="00FD0AF4"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8763AF" w:rsidRPr="006508EE" w:rsidRDefault="008763AF" w:rsidP="00F66233">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8763AF" w:rsidRPr="006508EE" w:rsidRDefault="008763AF"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8763AF" w:rsidRPr="006508EE" w:rsidRDefault="008763AF" w:rsidP="00F66233">
                  <w:pPr>
                    <w:spacing w:line="240" w:lineRule="auto"/>
                    <w:jc w:val="center"/>
                    <w:rPr>
                      <w:rFonts w:eastAsia="Times New Roman"/>
                      <w:sz w:val="18"/>
                      <w:szCs w:val="18"/>
                      <w:lang w:eastAsia="es-CL"/>
                    </w:rPr>
                  </w:pPr>
                  <w:r w:rsidRPr="006508EE">
                    <w:rPr>
                      <w:rFonts w:eastAsia="Times New Roman"/>
                      <w:sz w:val="18"/>
                      <w:szCs w:val="18"/>
                      <w:lang w:eastAsia="es-CL"/>
                    </w:rPr>
                    <w:t>0,5</w:t>
                  </w:r>
                </w:p>
              </w:tc>
              <w:tc>
                <w:tcPr>
                  <w:tcW w:w="2268" w:type="dxa"/>
                </w:tcPr>
                <w:p w:rsidR="008763AF" w:rsidRPr="006508EE" w:rsidRDefault="008763AF" w:rsidP="00F66233">
                  <w:pPr>
                    <w:spacing w:line="240" w:lineRule="auto"/>
                    <w:jc w:val="center"/>
                    <w:rPr>
                      <w:rFonts w:eastAsia="Times New Roman"/>
                      <w:sz w:val="18"/>
                      <w:szCs w:val="18"/>
                      <w:lang w:eastAsia="es-CL"/>
                    </w:rPr>
                  </w:pPr>
                  <w:r w:rsidRPr="006508EE">
                    <w:rPr>
                      <w:rFonts w:eastAsia="Times New Roman"/>
                      <w:sz w:val="18"/>
                      <w:szCs w:val="18"/>
                      <w:lang w:eastAsia="es-CL"/>
                    </w:rPr>
                    <w:t>-</w:t>
                  </w:r>
                </w:p>
              </w:tc>
            </w:tr>
          </w:tbl>
          <w:p w:rsidR="00F66233" w:rsidRPr="006508EE" w:rsidRDefault="00FD0AF4" w:rsidP="00F66233">
            <w:pPr>
              <w:pStyle w:val="Prrafodelista"/>
              <w:tabs>
                <w:tab w:val="left" w:pos="755"/>
              </w:tabs>
              <w:rPr>
                <w:i/>
                <w:iCs/>
              </w:rPr>
            </w:pPr>
            <w:r w:rsidRPr="006508EE">
              <w:rPr>
                <w:i/>
                <w:iCs/>
              </w:rPr>
              <w:t xml:space="preserve">                (*) Rango a valor utilizado para el análisis.</w:t>
            </w:r>
          </w:p>
          <w:p w:rsidR="00F66233" w:rsidRDefault="00F66233" w:rsidP="00B85054">
            <w:pPr>
              <w:tabs>
                <w:tab w:val="left" w:pos="755"/>
              </w:tabs>
            </w:pPr>
          </w:p>
          <w:p w:rsidR="00CA6F25" w:rsidRPr="006508EE" w:rsidRDefault="00CA6F25" w:rsidP="00B85054">
            <w:pPr>
              <w:tabs>
                <w:tab w:val="left" w:pos="755"/>
              </w:tabs>
            </w:pPr>
          </w:p>
          <w:p w:rsidR="00F66233" w:rsidRPr="006508EE" w:rsidRDefault="00F66233" w:rsidP="00F66233">
            <w:pPr>
              <w:pStyle w:val="Prrafodelista"/>
              <w:tabs>
                <w:tab w:val="left" w:pos="755"/>
              </w:tabs>
              <w:rPr>
                <w:rFonts w:eastAsia="Times New Roman"/>
                <w:color w:val="000000"/>
                <w:lang w:eastAsia="es-CL"/>
              </w:rPr>
            </w:pPr>
            <w:r w:rsidRPr="006508EE">
              <w:t xml:space="preserve">La siguiente tabla presenta los </w:t>
            </w:r>
            <w:r w:rsidR="00541727" w:rsidRPr="006508EE">
              <w:t xml:space="preserve">parámetros superados de los diversos </w:t>
            </w:r>
            <w:r w:rsidRPr="006508EE">
              <w:t xml:space="preserve">resultados </w:t>
            </w:r>
            <w:r w:rsidR="00541727" w:rsidRPr="006508EE">
              <w:t xml:space="preserve">entregados: </w:t>
            </w:r>
          </w:p>
          <w:p w:rsidR="00F66233" w:rsidRPr="006508EE" w:rsidRDefault="00F66233" w:rsidP="00F66233">
            <w:pPr>
              <w:pStyle w:val="Prrafodelista"/>
              <w:tabs>
                <w:tab w:val="left" w:pos="755"/>
              </w:tabs>
              <w:rPr>
                <w:rFonts w:eastAsia="Times New Roman"/>
                <w:color w:val="000000"/>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46"/>
              <w:gridCol w:w="640"/>
              <w:gridCol w:w="645"/>
              <w:gridCol w:w="815"/>
              <w:gridCol w:w="6568"/>
            </w:tblGrid>
            <w:tr w:rsidR="00541727" w:rsidRPr="006508EE" w:rsidTr="00A55D72">
              <w:trPr>
                <w:trHeight w:val="227"/>
                <w:jc w:val="center"/>
              </w:trPr>
              <w:tc>
                <w:tcPr>
                  <w:tcW w:w="1346" w:type="dxa"/>
                  <w:tcBorders>
                    <w:top w:val="single" w:sz="4" w:space="0" w:color="auto"/>
                  </w:tcBorders>
                  <w:shd w:val="pct10" w:color="auto" w:fill="auto"/>
                  <w:tcMar>
                    <w:top w:w="0" w:type="dxa"/>
                    <w:left w:w="70" w:type="dxa"/>
                    <w:bottom w:w="0" w:type="dxa"/>
                    <w:right w:w="70" w:type="dxa"/>
                  </w:tcMar>
                  <w:vAlign w:val="center"/>
                  <w:hideMark/>
                </w:tcPr>
                <w:p w:rsidR="00541727" w:rsidRPr="006508EE" w:rsidRDefault="00541727" w:rsidP="00F66233">
                  <w:pPr>
                    <w:spacing w:line="227" w:lineRule="atLeast"/>
                    <w:jc w:val="center"/>
                    <w:rPr>
                      <w:rFonts w:eastAsia="Times New Roman"/>
                      <w:sz w:val="18"/>
                      <w:szCs w:val="18"/>
                      <w:lang w:eastAsia="es-CL"/>
                    </w:rPr>
                  </w:pPr>
                  <w:r w:rsidRPr="006508EE">
                    <w:rPr>
                      <w:rFonts w:eastAsia="Times New Roman"/>
                      <w:b/>
                      <w:bCs/>
                      <w:sz w:val="18"/>
                      <w:szCs w:val="18"/>
                      <w:lang w:eastAsia="es-CL"/>
                    </w:rPr>
                    <w:t>Parámetro</w:t>
                  </w:r>
                </w:p>
              </w:tc>
              <w:tc>
                <w:tcPr>
                  <w:tcW w:w="640" w:type="dxa"/>
                  <w:tcBorders>
                    <w:top w:val="single" w:sz="4" w:space="0" w:color="auto"/>
                    <w:bottom w:val="single" w:sz="4" w:space="0" w:color="auto"/>
                  </w:tcBorders>
                  <w:shd w:val="pct10" w:color="auto" w:fill="auto"/>
                  <w:vAlign w:val="center"/>
                </w:tcPr>
                <w:p w:rsidR="00541727" w:rsidRPr="006508EE" w:rsidRDefault="00541727" w:rsidP="00F66233">
                  <w:pPr>
                    <w:spacing w:line="227" w:lineRule="atLeast"/>
                    <w:jc w:val="center"/>
                    <w:rPr>
                      <w:rFonts w:eastAsia="Times New Roman"/>
                      <w:b/>
                      <w:bCs/>
                      <w:sz w:val="18"/>
                      <w:szCs w:val="18"/>
                      <w:lang w:eastAsia="es-CL"/>
                    </w:rPr>
                  </w:pPr>
                  <w:r w:rsidRPr="006508EE">
                    <w:rPr>
                      <w:rFonts w:eastAsia="Times New Roman"/>
                      <w:b/>
                      <w:bCs/>
                      <w:sz w:val="18"/>
                      <w:szCs w:val="18"/>
                      <w:lang w:eastAsia="es-CL"/>
                    </w:rPr>
                    <w:t xml:space="preserve">Limite máx. </w:t>
                  </w:r>
                  <w:r w:rsidRPr="006508EE">
                    <w:rPr>
                      <w:b/>
                      <w:sz w:val="18"/>
                      <w:szCs w:val="18"/>
                    </w:rPr>
                    <w:t>NCh N°1.333</w:t>
                  </w:r>
                </w:p>
              </w:tc>
              <w:tc>
                <w:tcPr>
                  <w:tcW w:w="645" w:type="dxa"/>
                  <w:tcBorders>
                    <w:top w:val="single" w:sz="4" w:space="0" w:color="auto"/>
                    <w:bottom w:val="single" w:sz="4" w:space="0" w:color="auto"/>
                  </w:tcBorders>
                  <w:shd w:val="pct10" w:color="auto" w:fill="auto"/>
                </w:tcPr>
                <w:p w:rsidR="00541727" w:rsidRPr="006508EE" w:rsidRDefault="00541727" w:rsidP="00F66233">
                  <w:pPr>
                    <w:spacing w:line="227" w:lineRule="atLeast"/>
                    <w:jc w:val="center"/>
                    <w:rPr>
                      <w:rFonts w:eastAsia="Times New Roman"/>
                      <w:b/>
                      <w:bCs/>
                      <w:sz w:val="18"/>
                      <w:szCs w:val="18"/>
                      <w:lang w:eastAsia="es-CL"/>
                    </w:rPr>
                  </w:pPr>
                  <w:r w:rsidRPr="006508EE">
                    <w:rPr>
                      <w:rFonts w:eastAsia="Times New Roman"/>
                      <w:b/>
                      <w:bCs/>
                      <w:sz w:val="18"/>
                      <w:szCs w:val="18"/>
                      <w:lang w:eastAsia="es-CL"/>
                    </w:rPr>
                    <w:t>Limite máx. Guía SAG</w:t>
                  </w:r>
                </w:p>
              </w:tc>
              <w:tc>
                <w:tcPr>
                  <w:tcW w:w="815" w:type="dxa"/>
                  <w:tcBorders>
                    <w:top w:val="single" w:sz="4" w:space="0" w:color="auto"/>
                    <w:bottom w:val="single" w:sz="4" w:space="0" w:color="auto"/>
                  </w:tcBorders>
                  <w:shd w:val="pct10" w:color="auto" w:fill="auto"/>
                  <w:vAlign w:val="center"/>
                </w:tcPr>
                <w:p w:rsidR="00541727" w:rsidRPr="006508EE" w:rsidRDefault="00541727" w:rsidP="00FD0AF4">
                  <w:pPr>
                    <w:spacing w:line="227" w:lineRule="atLeast"/>
                    <w:jc w:val="center"/>
                    <w:rPr>
                      <w:rFonts w:eastAsia="Times New Roman"/>
                      <w:b/>
                      <w:bCs/>
                      <w:sz w:val="18"/>
                      <w:szCs w:val="18"/>
                      <w:lang w:eastAsia="es-CL"/>
                    </w:rPr>
                  </w:pPr>
                  <w:r w:rsidRPr="006508EE">
                    <w:rPr>
                      <w:rFonts w:eastAsia="Times New Roman"/>
                      <w:b/>
                      <w:bCs/>
                      <w:sz w:val="18"/>
                      <w:szCs w:val="18"/>
                      <w:lang w:eastAsia="es-CL"/>
                    </w:rPr>
                    <w:t xml:space="preserve">Limite máx. </w:t>
                  </w:r>
                  <w:r w:rsidRPr="006508EE">
                    <w:rPr>
                      <w:rFonts w:eastAsia="Times New Roman" w:cs="Times New Roman"/>
                      <w:b/>
                      <w:bCs/>
                      <w:sz w:val="18"/>
                      <w:szCs w:val="18"/>
                      <w:lang w:val="es-ES" w:eastAsia="es-CL"/>
                    </w:rPr>
                    <w:t>RCA N°67/2008</w:t>
                  </w:r>
                </w:p>
              </w:tc>
              <w:tc>
                <w:tcPr>
                  <w:tcW w:w="6568" w:type="dxa"/>
                  <w:tcBorders>
                    <w:bottom w:val="single" w:sz="4" w:space="0" w:color="auto"/>
                  </w:tcBorders>
                  <w:shd w:val="pct10" w:color="auto" w:fill="auto"/>
                  <w:vAlign w:val="center"/>
                </w:tcPr>
                <w:p w:rsidR="00541727" w:rsidRPr="006508EE" w:rsidRDefault="00541727" w:rsidP="00F66233">
                  <w:pPr>
                    <w:spacing w:line="227" w:lineRule="atLeast"/>
                    <w:jc w:val="center"/>
                    <w:rPr>
                      <w:rFonts w:eastAsia="Times New Roman"/>
                      <w:b/>
                      <w:bCs/>
                      <w:sz w:val="18"/>
                      <w:szCs w:val="18"/>
                      <w:lang w:eastAsia="es-CL"/>
                    </w:rPr>
                  </w:pPr>
                  <w:r w:rsidRPr="006508EE">
                    <w:rPr>
                      <w:rFonts w:eastAsia="Times New Roman"/>
                      <w:b/>
                      <w:bCs/>
                      <w:sz w:val="18"/>
                      <w:szCs w:val="18"/>
                      <w:lang w:eastAsia="es-CL"/>
                    </w:rPr>
                    <w:t>Informe mensual en donde se superó el parámetro (año/mes)</w:t>
                  </w:r>
                </w:p>
              </w:tc>
            </w:tr>
            <w:tr w:rsidR="00541727" w:rsidRPr="006508EE" w:rsidTr="009639F0">
              <w:trPr>
                <w:trHeight w:val="227"/>
                <w:jc w:val="center"/>
              </w:trPr>
              <w:tc>
                <w:tcPr>
                  <w:tcW w:w="1346" w:type="dxa"/>
                  <w:shd w:val="clear" w:color="auto" w:fill="auto"/>
                  <w:tcMar>
                    <w:top w:w="0" w:type="dxa"/>
                    <w:left w:w="70" w:type="dxa"/>
                    <w:bottom w:w="0" w:type="dxa"/>
                    <w:right w:w="70" w:type="dxa"/>
                  </w:tcMar>
                  <w:hideMark/>
                </w:tcPr>
                <w:p w:rsidR="00541727" w:rsidRPr="006508EE" w:rsidRDefault="00541727" w:rsidP="00F66233">
                  <w:pPr>
                    <w:spacing w:line="227" w:lineRule="atLeast"/>
                    <w:rPr>
                      <w:rFonts w:eastAsia="Times New Roman"/>
                      <w:sz w:val="18"/>
                      <w:szCs w:val="18"/>
                      <w:lang w:eastAsia="es-CL"/>
                    </w:rPr>
                  </w:pPr>
                  <w:r w:rsidRPr="006508EE">
                    <w:rPr>
                      <w:rFonts w:eastAsia="Times New Roman"/>
                      <w:sz w:val="18"/>
                      <w:szCs w:val="18"/>
                      <w:lang w:eastAsia="es-CL"/>
                    </w:rPr>
                    <w:t>pH (puntos)</w:t>
                  </w:r>
                </w:p>
              </w:tc>
              <w:tc>
                <w:tcPr>
                  <w:tcW w:w="640" w:type="dxa"/>
                  <w:shd w:val="pct10" w:color="auto" w:fill="auto"/>
                  <w:vAlign w:val="center"/>
                </w:tcPr>
                <w:p w:rsidR="00541727" w:rsidRPr="006508EE" w:rsidRDefault="00541727" w:rsidP="00F66233">
                  <w:pPr>
                    <w:spacing w:line="227" w:lineRule="atLeast"/>
                    <w:jc w:val="center"/>
                    <w:rPr>
                      <w:rFonts w:eastAsia="Times New Roman"/>
                      <w:b/>
                      <w:i/>
                      <w:sz w:val="18"/>
                      <w:szCs w:val="18"/>
                      <w:lang w:eastAsia="es-CL"/>
                    </w:rPr>
                  </w:pPr>
                  <w:r w:rsidRPr="006508EE">
                    <w:rPr>
                      <w:rFonts w:eastAsia="Times New Roman"/>
                      <w:b/>
                      <w:i/>
                      <w:sz w:val="18"/>
                      <w:szCs w:val="18"/>
                      <w:lang w:eastAsia="es-CL"/>
                    </w:rPr>
                    <w:t>5,5-9,0</w:t>
                  </w:r>
                </w:p>
              </w:tc>
              <w:tc>
                <w:tcPr>
                  <w:tcW w:w="645" w:type="dxa"/>
                  <w:shd w:val="pct10" w:color="auto" w:fill="auto"/>
                </w:tcPr>
                <w:p w:rsidR="00541727" w:rsidRPr="006508EE" w:rsidRDefault="00541727" w:rsidP="00F66233">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815" w:type="dxa"/>
                  <w:shd w:val="pct10" w:color="auto" w:fill="auto"/>
                  <w:vAlign w:val="center"/>
                </w:tcPr>
                <w:p w:rsidR="00541727" w:rsidRPr="006508EE" w:rsidRDefault="00541727" w:rsidP="00F66233">
                  <w:pPr>
                    <w:spacing w:line="227" w:lineRule="atLeast"/>
                    <w:jc w:val="center"/>
                    <w:rPr>
                      <w:rFonts w:eastAsia="Times New Roman"/>
                      <w:b/>
                      <w:i/>
                      <w:sz w:val="18"/>
                      <w:szCs w:val="18"/>
                      <w:lang w:eastAsia="es-CL"/>
                    </w:rPr>
                  </w:pPr>
                  <w:r w:rsidRPr="006508EE">
                    <w:rPr>
                      <w:rFonts w:eastAsia="Times New Roman"/>
                      <w:b/>
                      <w:i/>
                      <w:sz w:val="18"/>
                      <w:szCs w:val="18"/>
                      <w:lang w:eastAsia="es-CL"/>
                    </w:rPr>
                    <w:t>-</w:t>
                  </w:r>
                </w:p>
              </w:tc>
              <w:tc>
                <w:tcPr>
                  <w:tcW w:w="6568" w:type="dxa"/>
                  <w:tcBorders>
                    <w:bottom w:val="single" w:sz="4" w:space="0" w:color="auto"/>
                  </w:tcBorders>
                  <w:shd w:val="clear" w:color="auto" w:fill="auto"/>
                  <w:vAlign w:val="center"/>
                </w:tcPr>
                <w:p w:rsidR="00541727" w:rsidRPr="006508EE" w:rsidRDefault="00541727" w:rsidP="00F66233">
                  <w:pPr>
                    <w:spacing w:line="227" w:lineRule="atLeast"/>
                    <w:jc w:val="center"/>
                    <w:rPr>
                      <w:rFonts w:eastAsia="Times New Roman"/>
                      <w:sz w:val="18"/>
                      <w:szCs w:val="18"/>
                      <w:lang w:eastAsia="es-CL"/>
                    </w:rPr>
                  </w:pPr>
                  <w:r w:rsidRPr="006508EE">
                    <w:rPr>
                      <w:rFonts w:eastAsia="Times New Roman"/>
                      <w:sz w:val="18"/>
                      <w:szCs w:val="18"/>
                      <w:lang w:eastAsia="es-CL"/>
                    </w:rPr>
                    <w:t>2018 (marzo, junio, agosto, septiembre, octubre). 2019 (enero)</w:t>
                  </w:r>
                  <w:r w:rsidR="009639F0" w:rsidRPr="006508EE">
                    <w:rPr>
                      <w:rFonts w:eastAsia="Times New Roman"/>
                      <w:sz w:val="18"/>
                      <w:szCs w:val="18"/>
                      <w:lang w:eastAsia="es-CL"/>
                    </w:rPr>
                    <w:t>.</w:t>
                  </w:r>
                </w:p>
              </w:tc>
            </w:tr>
            <w:tr w:rsidR="00541727" w:rsidRPr="006508EE" w:rsidTr="009639F0">
              <w:trPr>
                <w:trHeight w:val="227"/>
                <w:jc w:val="center"/>
              </w:trPr>
              <w:tc>
                <w:tcPr>
                  <w:tcW w:w="1346" w:type="dxa"/>
                  <w:shd w:val="clear" w:color="auto" w:fill="auto"/>
                  <w:tcMar>
                    <w:top w:w="0" w:type="dxa"/>
                    <w:left w:w="70" w:type="dxa"/>
                    <w:bottom w:w="0" w:type="dxa"/>
                    <w:right w:w="70" w:type="dxa"/>
                  </w:tcMar>
                  <w:hideMark/>
                </w:tcPr>
                <w:p w:rsidR="00541727" w:rsidRPr="006508EE" w:rsidRDefault="00541727" w:rsidP="00F66233">
                  <w:pPr>
                    <w:spacing w:line="227" w:lineRule="atLeast"/>
                    <w:rPr>
                      <w:rFonts w:eastAsia="Times New Roman"/>
                      <w:sz w:val="18"/>
                      <w:szCs w:val="18"/>
                      <w:lang w:eastAsia="es-CL"/>
                    </w:rPr>
                  </w:pPr>
                  <w:r w:rsidRPr="006508EE">
                    <w:rPr>
                      <w:rFonts w:eastAsia="Times New Roman"/>
                      <w:sz w:val="18"/>
                      <w:szCs w:val="18"/>
                      <w:lang w:eastAsia="es-CL"/>
                    </w:rPr>
                    <w:t>DBO</w:t>
                  </w:r>
                  <w:r w:rsidRPr="006508EE">
                    <w:rPr>
                      <w:rFonts w:eastAsia="Times New Roman"/>
                      <w:sz w:val="18"/>
                      <w:szCs w:val="18"/>
                      <w:vertAlign w:val="subscript"/>
                      <w:lang w:eastAsia="es-CL"/>
                    </w:rPr>
                    <w:t>5</w:t>
                  </w:r>
                  <w:r w:rsidRPr="006508EE">
                    <w:rPr>
                      <w:rFonts w:eastAsia="Times New Roman"/>
                      <w:sz w:val="18"/>
                      <w:szCs w:val="18"/>
                      <w:lang w:eastAsia="es-CL"/>
                    </w:rPr>
                    <w:t xml:space="preserve"> (mg/L)</w:t>
                  </w:r>
                </w:p>
              </w:tc>
              <w:tc>
                <w:tcPr>
                  <w:tcW w:w="640" w:type="dxa"/>
                  <w:shd w:val="pct10" w:color="auto" w:fill="auto"/>
                  <w:vAlign w:val="center"/>
                </w:tcPr>
                <w:p w:rsidR="00541727" w:rsidRPr="006508EE" w:rsidRDefault="00541727" w:rsidP="00F66233">
                  <w:pPr>
                    <w:spacing w:line="227" w:lineRule="atLeast"/>
                    <w:jc w:val="center"/>
                    <w:rPr>
                      <w:rFonts w:eastAsia="Times New Roman"/>
                      <w:b/>
                      <w:i/>
                      <w:sz w:val="18"/>
                      <w:szCs w:val="18"/>
                      <w:lang w:eastAsia="es-CL"/>
                    </w:rPr>
                  </w:pPr>
                  <w:r w:rsidRPr="006508EE">
                    <w:rPr>
                      <w:rFonts w:eastAsia="Times New Roman"/>
                      <w:b/>
                      <w:i/>
                      <w:sz w:val="18"/>
                      <w:szCs w:val="18"/>
                      <w:lang w:eastAsia="es-CL"/>
                    </w:rPr>
                    <w:t>-</w:t>
                  </w:r>
                </w:p>
              </w:tc>
              <w:tc>
                <w:tcPr>
                  <w:tcW w:w="645" w:type="dxa"/>
                  <w:shd w:val="pct10" w:color="auto" w:fill="auto"/>
                </w:tcPr>
                <w:p w:rsidR="00541727" w:rsidRPr="006508EE" w:rsidRDefault="00541727" w:rsidP="00F66233">
                  <w:pPr>
                    <w:spacing w:line="227" w:lineRule="atLeast"/>
                    <w:jc w:val="center"/>
                    <w:rPr>
                      <w:rFonts w:eastAsia="Times New Roman"/>
                      <w:b/>
                      <w:i/>
                      <w:sz w:val="18"/>
                      <w:szCs w:val="18"/>
                      <w:lang w:eastAsia="es-CL"/>
                    </w:rPr>
                  </w:pPr>
                  <w:r w:rsidRPr="006508EE">
                    <w:rPr>
                      <w:rFonts w:eastAsia="Times New Roman"/>
                      <w:b/>
                      <w:i/>
                      <w:sz w:val="18"/>
                      <w:szCs w:val="18"/>
                      <w:lang w:eastAsia="es-CL"/>
                    </w:rPr>
                    <w:t>600</w:t>
                  </w:r>
                </w:p>
              </w:tc>
              <w:tc>
                <w:tcPr>
                  <w:tcW w:w="815" w:type="dxa"/>
                  <w:shd w:val="pct10" w:color="auto" w:fill="auto"/>
                  <w:vAlign w:val="center"/>
                </w:tcPr>
                <w:p w:rsidR="00541727" w:rsidRPr="006508EE" w:rsidRDefault="00541727" w:rsidP="00F66233">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6568" w:type="dxa"/>
                  <w:tcBorders>
                    <w:bottom w:val="single" w:sz="4" w:space="0" w:color="auto"/>
                  </w:tcBorders>
                  <w:shd w:val="clear" w:color="auto" w:fill="auto"/>
                  <w:vAlign w:val="center"/>
                </w:tcPr>
                <w:p w:rsidR="00541727" w:rsidRPr="006508EE" w:rsidRDefault="009639F0" w:rsidP="00F66233">
                  <w:pPr>
                    <w:spacing w:line="227" w:lineRule="atLeast"/>
                    <w:jc w:val="center"/>
                    <w:rPr>
                      <w:rFonts w:eastAsia="Times New Roman"/>
                      <w:sz w:val="18"/>
                      <w:szCs w:val="18"/>
                      <w:lang w:eastAsia="es-CL"/>
                    </w:rPr>
                  </w:pPr>
                  <w:r w:rsidRPr="006508EE">
                    <w:rPr>
                      <w:rFonts w:eastAsia="Times New Roman"/>
                      <w:sz w:val="18"/>
                      <w:szCs w:val="18"/>
                      <w:lang w:eastAsia="es-CL"/>
                    </w:rPr>
                    <w:t>2018 (enero, marzo, abril, mayo, junio, julio, agosto, octubre, noviembre). 2019 (enero).</w:t>
                  </w:r>
                </w:p>
              </w:tc>
            </w:tr>
            <w:tr w:rsidR="00541727" w:rsidRPr="006508EE" w:rsidTr="009639F0">
              <w:trPr>
                <w:trHeight w:val="227"/>
                <w:jc w:val="center"/>
              </w:trPr>
              <w:tc>
                <w:tcPr>
                  <w:tcW w:w="1346" w:type="dxa"/>
                  <w:shd w:val="clear" w:color="auto" w:fill="auto"/>
                  <w:tcMar>
                    <w:top w:w="0" w:type="dxa"/>
                    <w:left w:w="70" w:type="dxa"/>
                    <w:bottom w:w="0" w:type="dxa"/>
                    <w:right w:w="70" w:type="dxa"/>
                  </w:tcMar>
                  <w:hideMark/>
                </w:tcPr>
                <w:p w:rsidR="00541727" w:rsidRPr="006508EE" w:rsidRDefault="00541727" w:rsidP="00541727">
                  <w:pPr>
                    <w:spacing w:line="240" w:lineRule="auto"/>
                    <w:rPr>
                      <w:rFonts w:eastAsia="Times New Roman"/>
                      <w:sz w:val="18"/>
                      <w:szCs w:val="18"/>
                      <w:lang w:eastAsia="es-CL"/>
                    </w:rPr>
                  </w:pPr>
                  <w:r w:rsidRPr="006508EE">
                    <w:rPr>
                      <w:rFonts w:eastAsia="Times New Roman"/>
                      <w:sz w:val="18"/>
                      <w:szCs w:val="18"/>
                      <w:lang w:eastAsia="es-CL"/>
                    </w:rPr>
                    <w:t>Cromo (mg/L)</w:t>
                  </w:r>
                </w:p>
              </w:tc>
              <w:tc>
                <w:tcPr>
                  <w:tcW w:w="640" w:type="dxa"/>
                  <w:shd w:val="pct10" w:color="auto" w:fill="auto"/>
                  <w:vAlign w:val="center"/>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0,1</w:t>
                  </w:r>
                </w:p>
              </w:tc>
              <w:tc>
                <w:tcPr>
                  <w:tcW w:w="645" w:type="dxa"/>
                  <w:shd w:val="pct10" w:color="auto" w:fill="auto"/>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815" w:type="dxa"/>
                  <w:shd w:val="pct10" w:color="auto" w:fill="auto"/>
                  <w:vAlign w:val="center"/>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w:t>
                  </w:r>
                </w:p>
              </w:tc>
              <w:tc>
                <w:tcPr>
                  <w:tcW w:w="6568" w:type="dxa"/>
                  <w:shd w:val="clear" w:color="auto" w:fill="auto"/>
                  <w:vAlign w:val="center"/>
                </w:tcPr>
                <w:p w:rsidR="00541727" w:rsidRPr="006508EE" w:rsidRDefault="009639F0" w:rsidP="009639F0">
                  <w:pPr>
                    <w:spacing w:line="227" w:lineRule="atLeast"/>
                    <w:jc w:val="center"/>
                    <w:rPr>
                      <w:rFonts w:eastAsia="Times New Roman"/>
                      <w:sz w:val="18"/>
                      <w:szCs w:val="18"/>
                      <w:lang w:eastAsia="es-CL"/>
                    </w:rPr>
                  </w:pPr>
                  <w:r w:rsidRPr="006508EE">
                    <w:rPr>
                      <w:rFonts w:eastAsia="Times New Roman"/>
                      <w:sz w:val="18"/>
                      <w:szCs w:val="18"/>
                      <w:lang w:eastAsia="es-CL"/>
                    </w:rPr>
                    <w:t>2019 (febrero)</w:t>
                  </w:r>
                  <w:r w:rsidR="000F4793">
                    <w:rPr>
                      <w:rFonts w:eastAsia="Times New Roman"/>
                      <w:sz w:val="18"/>
                      <w:szCs w:val="18"/>
                      <w:lang w:eastAsia="es-CL"/>
                    </w:rPr>
                    <w:t>.</w:t>
                  </w:r>
                </w:p>
              </w:tc>
            </w:tr>
            <w:tr w:rsidR="00541727" w:rsidRPr="006508EE" w:rsidTr="009639F0">
              <w:trPr>
                <w:trHeight w:val="227"/>
                <w:jc w:val="center"/>
              </w:trPr>
              <w:tc>
                <w:tcPr>
                  <w:tcW w:w="1346" w:type="dxa"/>
                  <w:shd w:val="clear" w:color="auto" w:fill="auto"/>
                  <w:tcMar>
                    <w:top w:w="0" w:type="dxa"/>
                    <w:left w:w="70" w:type="dxa"/>
                    <w:bottom w:w="0" w:type="dxa"/>
                    <w:right w:w="70" w:type="dxa"/>
                  </w:tcMar>
                  <w:hideMark/>
                </w:tcPr>
                <w:p w:rsidR="00541727" w:rsidRPr="006508EE" w:rsidRDefault="00541727" w:rsidP="00541727">
                  <w:pPr>
                    <w:spacing w:line="240" w:lineRule="auto"/>
                    <w:rPr>
                      <w:rFonts w:eastAsia="Times New Roman"/>
                      <w:sz w:val="18"/>
                      <w:szCs w:val="18"/>
                      <w:lang w:eastAsia="es-CL"/>
                    </w:rPr>
                  </w:pPr>
                  <w:r w:rsidRPr="006508EE">
                    <w:rPr>
                      <w:rFonts w:eastAsia="Times New Roman"/>
                      <w:sz w:val="18"/>
                      <w:szCs w:val="18"/>
                      <w:lang w:eastAsia="es-CL"/>
                    </w:rPr>
                    <w:t>PE (mm)</w:t>
                  </w:r>
                </w:p>
              </w:tc>
              <w:tc>
                <w:tcPr>
                  <w:tcW w:w="640" w:type="dxa"/>
                  <w:shd w:val="pct10" w:color="auto" w:fill="auto"/>
                  <w:vAlign w:val="center"/>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w:t>
                  </w:r>
                </w:p>
              </w:tc>
              <w:tc>
                <w:tcPr>
                  <w:tcW w:w="645" w:type="dxa"/>
                  <w:shd w:val="pct10" w:color="auto" w:fill="auto"/>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815" w:type="dxa"/>
                  <w:shd w:val="pct10" w:color="auto" w:fill="auto"/>
                  <w:vAlign w:val="center"/>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&lt;5</w:t>
                  </w:r>
                </w:p>
              </w:tc>
              <w:tc>
                <w:tcPr>
                  <w:tcW w:w="6568" w:type="dxa"/>
                  <w:shd w:val="clear" w:color="auto" w:fill="auto"/>
                  <w:vAlign w:val="center"/>
                </w:tcPr>
                <w:p w:rsidR="00541727" w:rsidRPr="006508EE" w:rsidRDefault="009639F0" w:rsidP="00541727">
                  <w:pPr>
                    <w:spacing w:line="227" w:lineRule="atLeast"/>
                    <w:jc w:val="center"/>
                    <w:rPr>
                      <w:rFonts w:eastAsia="Times New Roman"/>
                      <w:sz w:val="18"/>
                      <w:szCs w:val="18"/>
                      <w:lang w:eastAsia="es-CL"/>
                    </w:rPr>
                  </w:pPr>
                  <w:r w:rsidRPr="006508EE">
                    <w:rPr>
                      <w:rFonts w:eastAsia="Times New Roman"/>
                      <w:sz w:val="18"/>
                      <w:szCs w:val="18"/>
                      <w:lang w:eastAsia="es-CL"/>
                    </w:rPr>
                    <w:t>2018 (julio, agosto, octubre, noviembre). 2019 (enero).</w:t>
                  </w:r>
                </w:p>
              </w:tc>
            </w:tr>
            <w:tr w:rsidR="00541727" w:rsidRPr="006508EE" w:rsidTr="009639F0">
              <w:trPr>
                <w:trHeight w:val="227"/>
                <w:jc w:val="center"/>
              </w:trPr>
              <w:tc>
                <w:tcPr>
                  <w:tcW w:w="1346" w:type="dxa"/>
                  <w:shd w:val="clear" w:color="auto" w:fill="auto"/>
                  <w:tcMar>
                    <w:top w:w="0" w:type="dxa"/>
                    <w:left w:w="70" w:type="dxa"/>
                    <w:bottom w:w="0" w:type="dxa"/>
                    <w:right w:w="70" w:type="dxa"/>
                  </w:tcMar>
                </w:tcPr>
                <w:p w:rsidR="00541727" w:rsidRPr="006508EE" w:rsidRDefault="00541727" w:rsidP="00541727">
                  <w:pPr>
                    <w:spacing w:line="240" w:lineRule="auto"/>
                    <w:rPr>
                      <w:rFonts w:eastAsia="Times New Roman"/>
                      <w:sz w:val="18"/>
                      <w:szCs w:val="18"/>
                      <w:lang w:eastAsia="es-CL"/>
                    </w:rPr>
                  </w:pPr>
                  <w:proofErr w:type="spellStart"/>
                  <w:r w:rsidRPr="006508EE">
                    <w:rPr>
                      <w:rFonts w:eastAsia="Times New Roman"/>
                      <w:sz w:val="18"/>
                      <w:szCs w:val="18"/>
                      <w:lang w:eastAsia="es-CL"/>
                    </w:rPr>
                    <w:t>Súlfuros</w:t>
                  </w:r>
                  <w:proofErr w:type="spellEnd"/>
                  <w:r w:rsidRPr="006508EE">
                    <w:rPr>
                      <w:rFonts w:eastAsia="Times New Roman"/>
                      <w:sz w:val="18"/>
                      <w:szCs w:val="18"/>
                      <w:lang w:eastAsia="es-CL"/>
                    </w:rPr>
                    <w:t xml:space="preserve"> (mg/L)</w:t>
                  </w:r>
                </w:p>
              </w:tc>
              <w:tc>
                <w:tcPr>
                  <w:tcW w:w="640" w:type="dxa"/>
                  <w:shd w:val="pct10" w:color="auto" w:fill="auto"/>
                  <w:vAlign w:val="center"/>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645" w:type="dxa"/>
                  <w:shd w:val="pct10" w:color="auto" w:fill="auto"/>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815" w:type="dxa"/>
                  <w:shd w:val="pct10" w:color="auto" w:fill="auto"/>
                  <w:vAlign w:val="center"/>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&lt;0,1</w:t>
                  </w:r>
                </w:p>
              </w:tc>
              <w:tc>
                <w:tcPr>
                  <w:tcW w:w="6568" w:type="dxa"/>
                  <w:shd w:val="clear" w:color="auto" w:fill="auto"/>
                  <w:vAlign w:val="center"/>
                </w:tcPr>
                <w:p w:rsidR="00541727" w:rsidRPr="006508EE" w:rsidRDefault="009639F0" w:rsidP="00541727">
                  <w:pPr>
                    <w:spacing w:line="227" w:lineRule="atLeast"/>
                    <w:jc w:val="center"/>
                    <w:rPr>
                      <w:rFonts w:eastAsia="Times New Roman"/>
                      <w:sz w:val="18"/>
                      <w:szCs w:val="18"/>
                      <w:lang w:eastAsia="es-CL"/>
                    </w:rPr>
                  </w:pPr>
                  <w:r w:rsidRPr="006508EE">
                    <w:rPr>
                      <w:rFonts w:eastAsia="Times New Roman"/>
                      <w:sz w:val="18"/>
                      <w:szCs w:val="18"/>
                      <w:lang w:eastAsia="es-CL"/>
                    </w:rPr>
                    <w:t>Todos los meses del 2018 y, enero a marzo de 2019.</w:t>
                  </w:r>
                </w:p>
              </w:tc>
            </w:tr>
            <w:tr w:rsidR="00541727" w:rsidRPr="006508EE" w:rsidTr="009639F0">
              <w:trPr>
                <w:trHeight w:val="227"/>
                <w:jc w:val="center"/>
              </w:trPr>
              <w:tc>
                <w:tcPr>
                  <w:tcW w:w="1346" w:type="dxa"/>
                  <w:shd w:val="clear" w:color="auto" w:fill="auto"/>
                  <w:tcMar>
                    <w:top w:w="0" w:type="dxa"/>
                    <w:left w:w="70" w:type="dxa"/>
                    <w:bottom w:w="0" w:type="dxa"/>
                    <w:right w:w="70" w:type="dxa"/>
                  </w:tcMar>
                </w:tcPr>
                <w:p w:rsidR="00541727" w:rsidRPr="006508EE" w:rsidRDefault="00541727" w:rsidP="00541727">
                  <w:pPr>
                    <w:spacing w:line="240" w:lineRule="auto"/>
                    <w:rPr>
                      <w:rFonts w:eastAsia="Times New Roman"/>
                      <w:sz w:val="18"/>
                      <w:szCs w:val="18"/>
                      <w:lang w:eastAsia="es-CL"/>
                    </w:rPr>
                  </w:pPr>
                  <w:r w:rsidRPr="006508EE">
                    <w:rPr>
                      <w:rFonts w:eastAsia="Times New Roman"/>
                      <w:sz w:val="18"/>
                      <w:szCs w:val="18"/>
                      <w:lang w:eastAsia="es-CL"/>
                    </w:rPr>
                    <w:t>SAAM (mg/L)</w:t>
                  </w:r>
                </w:p>
              </w:tc>
              <w:tc>
                <w:tcPr>
                  <w:tcW w:w="640" w:type="dxa"/>
                  <w:shd w:val="pct10" w:color="auto" w:fill="auto"/>
                  <w:vAlign w:val="center"/>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645" w:type="dxa"/>
                  <w:shd w:val="pct10" w:color="auto" w:fill="auto"/>
                </w:tcPr>
                <w:p w:rsidR="00541727" w:rsidRPr="006508EE" w:rsidRDefault="00541727" w:rsidP="00541727">
                  <w:pPr>
                    <w:spacing w:line="227" w:lineRule="atLeast"/>
                    <w:jc w:val="center"/>
                    <w:rPr>
                      <w:rFonts w:eastAsia="Times New Roman"/>
                      <w:b/>
                      <w:i/>
                      <w:sz w:val="18"/>
                      <w:szCs w:val="18"/>
                      <w:lang w:eastAsia="es-CL"/>
                    </w:rPr>
                  </w:pPr>
                  <w:r w:rsidRPr="006508EE">
                    <w:rPr>
                      <w:rFonts w:eastAsia="Times New Roman"/>
                      <w:b/>
                      <w:i/>
                      <w:sz w:val="18"/>
                      <w:szCs w:val="18"/>
                      <w:lang w:eastAsia="es-CL"/>
                    </w:rPr>
                    <w:t>0,5</w:t>
                  </w:r>
                </w:p>
              </w:tc>
              <w:tc>
                <w:tcPr>
                  <w:tcW w:w="815" w:type="dxa"/>
                  <w:shd w:val="pct10" w:color="auto" w:fill="auto"/>
                  <w:vAlign w:val="center"/>
                </w:tcPr>
                <w:p w:rsidR="00541727" w:rsidRPr="006508EE" w:rsidRDefault="00541727" w:rsidP="00541727">
                  <w:pPr>
                    <w:spacing w:line="227" w:lineRule="atLeast"/>
                    <w:jc w:val="center"/>
                    <w:rPr>
                      <w:rFonts w:eastAsia="Times New Roman"/>
                      <w:b/>
                      <w:iCs/>
                      <w:sz w:val="18"/>
                      <w:szCs w:val="18"/>
                      <w:lang w:eastAsia="es-CL"/>
                    </w:rPr>
                  </w:pPr>
                  <w:r w:rsidRPr="006508EE">
                    <w:rPr>
                      <w:rFonts w:eastAsia="Times New Roman"/>
                      <w:b/>
                      <w:iCs/>
                      <w:sz w:val="18"/>
                      <w:szCs w:val="18"/>
                      <w:lang w:eastAsia="es-CL"/>
                    </w:rPr>
                    <w:t>-</w:t>
                  </w:r>
                </w:p>
              </w:tc>
              <w:tc>
                <w:tcPr>
                  <w:tcW w:w="6568" w:type="dxa"/>
                  <w:shd w:val="clear" w:color="auto" w:fill="auto"/>
                  <w:vAlign w:val="center"/>
                </w:tcPr>
                <w:p w:rsidR="00541727" w:rsidRPr="006508EE" w:rsidRDefault="001568F4" w:rsidP="001568F4">
                  <w:pPr>
                    <w:spacing w:line="227" w:lineRule="atLeast"/>
                    <w:jc w:val="center"/>
                    <w:rPr>
                      <w:rFonts w:eastAsia="Times New Roman"/>
                      <w:sz w:val="18"/>
                      <w:szCs w:val="18"/>
                      <w:lang w:eastAsia="es-CL"/>
                    </w:rPr>
                  </w:pPr>
                  <w:r w:rsidRPr="006508EE">
                    <w:rPr>
                      <w:rFonts w:eastAsia="Times New Roman"/>
                      <w:sz w:val="18"/>
                      <w:szCs w:val="18"/>
                      <w:lang w:eastAsia="es-CL"/>
                    </w:rPr>
                    <w:t>2018 (enero)</w:t>
                  </w:r>
                  <w:r w:rsidR="000F4793">
                    <w:rPr>
                      <w:rFonts w:eastAsia="Times New Roman"/>
                      <w:sz w:val="18"/>
                      <w:szCs w:val="18"/>
                      <w:lang w:eastAsia="es-CL"/>
                    </w:rPr>
                    <w:t>.</w:t>
                  </w:r>
                </w:p>
              </w:tc>
            </w:tr>
          </w:tbl>
          <w:p w:rsidR="00541727" w:rsidRPr="006508EE" w:rsidRDefault="00541727" w:rsidP="00F66233">
            <w:pPr>
              <w:pStyle w:val="Prrafodelista"/>
              <w:rPr>
                <w:rFonts w:eastAsia="Arial" w:cs="Arial"/>
                <w:color w:val="110F13"/>
              </w:rPr>
            </w:pPr>
          </w:p>
          <w:p w:rsidR="00DE3FF0" w:rsidRPr="006508EE" w:rsidRDefault="00DE3FF0" w:rsidP="0090740A">
            <w:pPr>
              <w:pStyle w:val="Prrafodelista"/>
              <w:numPr>
                <w:ilvl w:val="0"/>
                <w:numId w:val="29"/>
              </w:numPr>
              <w:rPr>
                <w:lang w:eastAsia="es-CL"/>
              </w:rPr>
            </w:pPr>
            <w:r w:rsidRPr="006508EE">
              <w:lastRenderedPageBreak/>
              <w:t>Finalmente, indicar que lo anterior podría aportar en parte con lo mencionado en las denuncias 59-VII-2018 y 62-VII-2018, las que indican presencia de olor insoportable, entre otros.</w:t>
            </w:r>
          </w:p>
          <w:p w:rsidR="0090740A" w:rsidRPr="006508EE" w:rsidRDefault="0090740A" w:rsidP="0090740A">
            <w:pPr>
              <w:pStyle w:val="Prrafodelista"/>
              <w:numPr>
                <w:ilvl w:val="0"/>
                <w:numId w:val="29"/>
              </w:numPr>
              <w:rPr>
                <w:lang w:eastAsia="es-CL"/>
              </w:rPr>
            </w:pPr>
            <w:r w:rsidRPr="006508EE">
              <w:rPr>
                <w:lang w:eastAsia="es-CL"/>
              </w:rPr>
              <w:t xml:space="preserve">Cabe mencionar que, adicionalmente en el Anexo </w:t>
            </w:r>
            <w:r w:rsidR="005B7682" w:rsidRPr="006508EE">
              <w:rPr>
                <w:lang w:eastAsia="es-CL"/>
              </w:rPr>
              <w:t>2</w:t>
            </w:r>
            <w:r w:rsidRPr="006508EE">
              <w:rPr>
                <w:lang w:eastAsia="es-CL"/>
              </w:rPr>
              <w:t xml:space="preserve">, el titular entregó copia de informes de ensayo (muestreo de RILes) </w:t>
            </w:r>
            <w:r w:rsidR="004B251E" w:rsidRPr="006508EE">
              <w:rPr>
                <w:lang w:eastAsia="es-CL"/>
              </w:rPr>
              <w:t xml:space="preserve">realizados en </w:t>
            </w:r>
            <w:r w:rsidRPr="006508EE">
              <w:rPr>
                <w:lang w:eastAsia="es-CL"/>
              </w:rPr>
              <w:t xml:space="preserve">agosto de 2017, enero de 2018 y marzo de 2019. Además, en la inspección ambiental </w:t>
            </w:r>
            <w:r w:rsidR="00C71C31">
              <w:rPr>
                <w:lang w:eastAsia="es-CL"/>
              </w:rPr>
              <w:t xml:space="preserve">se </w:t>
            </w:r>
            <w:r w:rsidRPr="006508EE">
              <w:rPr>
                <w:lang w:eastAsia="es-CL"/>
              </w:rPr>
              <w:t xml:space="preserve">entregó informe de ensayo </w:t>
            </w:r>
            <w:r w:rsidR="004B251E" w:rsidRPr="006508EE">
              <w:rPr>
                <w:lang w:eastAsia="es-CL"/>
              </w:rPr>
              <w:t>realizado en</w:t>
            </w:r>
            <w:r w:rsidRPr="006508EE">
              <w:rPr>
                <w:lang w:eastAsia="es-CL"/>
              </w:rPr>
              <w:t xml:space="preserve"> febrero de 2019 (Anexo </w:t>
            </w:r>
            <w:r w:rsidR="002F59CB" w:rsidRPr="006508EE">
              <w:rPr>
                <w:lang w:eastAsia="es-CL"/>
              </w:rPr>
              <w:t>8</w:t>
            </w:r>
            <w:r w:rsidRPr="006508EE">
              <w:rPr>
                <w:lang w:eastAsia="es-CL"/>
              </w:rPr>
              <w:t>). Los resultados de dichos informes fueron analizados en el punto anterior, excepto el de agosto de 2017, ya que no correspondía al periodo solicitado.</w:t>
            </w:r>
          </w:p>
          <w:p w:rsidR="00115CB1" w:rsidRPr="006508EE" w:rsidRDefault="0090740A" w:rsidP="00115CB1">
            <w:pPr>
              <w:pStyle w:val="Prrafodelista"/>
              <w:numPr>
                <w:ilvl w:val="0"/>
                <w:numId w:val="29"/>
              </w:numPr>
              <w:rPr>
                <w:lang w:eastAsia="es-CL"/>
              </w:rPr>
            </w:pPr>
            <w:r w:rsidRPr="006508EE">
              <w:rPr>
                <w:lang w:eastAsia="es-CL"/>
              </w:rPr>
              <w:t xml:space="preserve">Los informes entregados fueron elaborados por el Laboratorio Biodiversa Concepción </w:t>
            </w:r>
            <w:r w:rsidR="00115CB1" w:rsidRPr="006508EE">
              <w:rPr>
                <w:lang w:eastAsia="es-CL"/>
              </w:rPr>
              <w:t>(código ETFA 001-04).</w:t>
            </w:r>
          </w:p>
          <w:p w:rsidR="00793F39" w:rsidRPr="006508EE" w:rsidRDefault="00793F39" w:rsidP="00115CB1">
            <w:pPr>
              <w:pStyle w:val="Prrafodelista"/>
              <w:numPr>
                <w:ilvl w:val="0"/>
                <w:numId w:val="29"/>
              </w:numPr>
              <w:rPr>
                <w:lang w:eastAsia="es-CL"/>
              </w:rPr>
            </w:pPr>
            <w:r w:rsidRPr="006508EE">
              <w:t xml:space="preserve">Por otro lado, el titular informó que todos los meses se realiza la declaración de </w:t>
            </w:r>
            <w:r w:rsidR="000F4793">
              <w:t>“</w:t>
            </w:r>
            <w:r w:rsidRPr="006508EE">
              <w:t>no descarga</w:t>
            </w:r>
            <w:r w:rsidR="000F4793">
              <w:t>”</w:t>
            </w:r>
            <w:r w:rsidRPr="006508EE">
              <w:t xml:space="preserve"> en RETC, como se ve en la siguiente imagen (Anexo </w:t>
            </w:r>
            <w:r w:rsidR="005B7682" w:rsidRPr="006508EE">
              <w:t>2</w:t>
            </w:r>
            <w:r w:rsidRPr="006508EE">
              <w:t>):</w:t>
            </w:r>
          </w:p>
          <w:p w:rsidR="00793F39" w:rsidRPr="006508EE" w:rsidRDefault="00793F39" w:rsidP="00793F39">
            <w:pPr>
              <w:pStyle w:val="Prrafodelista"/>
            </w:pPr>
          </w:p>
          <w:p w:rsidR="00793F39" w:rsidRPr="006508EE" w:rsidRDefault="00793F39" w:rsidP="00793F39">
            <w:pPr>
              <w:pStyle w:val="Prrafodelista"/>
              <w:jc w:val="center"/>
            </w:pPr>
            <w:r w:rsidRPr="006508EE">
              <w:rPr>
                <w:b/>
                <w:bCs/>
                <w:noProof/>
                <w:lang w:eastAsia="es-CL"/>
              </w:rPr>
              <w:drawing>
                <wp:inline distT="0" distB="0" distL="0" distR="0" wp14:anchorId="509DB5F2" wp14:editId="4D59DA2F">
                  <wp:extent cx="4875471" cy="2579915"/>
                  <wp:effectExtent l="0" t="0" r="190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9">
                            <a:extLst>
                              <a:ext uri="{28A0092B-C50C-407E-A947-70E740481C1C}">
                                <a14:useLocalDpi xmlns:a14="http://schemas.microsoft.com/office/drawing/2010/main" val="0"/>
                              </a:ext>
                            </a:extLst>
                          </a:blip>
                          <a:srcRect l="16552" t="13028" r="10485" b="17220"/>
                          <a:stretch/>
                        </pic:blipFill>
                        <pic:spPr bwMode="auto">
                          <a:xfrm>
                            <a:off x="0" y="0"/>
                            <a:ext cx="4908164" cy="2597215"/>
                          </a:xfrm>
                          <a:prstGeom prst="rect">
                            <a:avLst/>
                          </a:prstGeom>
                          <a:noFill/>
                          <a:ln>
                            <a:noFill/>
                          </a:ln>
                          <a:extLst>
                            <a:ext uri="{53640926-AAD7-44D8-BBD7-CCE9431645EC}">
                              <a14:shadowObscured xmlns:a14="http://schemas.microsoft.com/office/drawing/2010/main"/>
                            </a:ext>
                          </a:extLst>
                        </pic:spPr>
                      </pic:pic>
                    </a:graphicData>
                  </a:graphic>
                </wp:inline>
              </w:drawing>
            </w:r>
          </w:p>
          <w:p w:rsidR="00793F39" w:rsidRPr="006508EE" w:rsidRDefault="00793F39" w:rsidP="00793F39">
            <w:pPr>
              <w:pStyle w:val="Prrafodelista"/>
            </w:pPr>
          </w:p>
          <w:p w:rsidR="00793F39" w:rsidRPr="006508EE" w:rsidRDefault="00793F39" w:rsidP="00793F39">
            <w:pPr>
              <w:pStyle w:val="Prrafodelista"/>
              <w:rPr>
                <w:lang w:eastAsia="es-CL"/>
              </w:rPr>
            </w:pPr>
          </w:p>
          <w:p w:rsidR="001B3788" w:rsidRPr="006508EE" w:rsidRDefault="001B3788" w:rsidP="004B251E">
            <w:pPr>
              <w:pStyle w:val="Prrafodelista"/>
              <w:numPr>
                <w:ilvl w:val="0"/>
                <w:numId w:val="29"/>
              </w:numPr>
              <w:rPr>
                <w:lang w:eastAsia="es-CL"/>
              </w:rPr>
            </w:pPr>
            <w:r w:rsidRPr="006508EE">
              <w:rPr>
                <w:lang w:eastAsia="es-CL"/>
              </w:rPr>
              <w:t xml:space="preserve">En concordancia a lo anterior, según registros de la SMA, se poseen los certificados mensuales de autocontrol (desde febrero de 2017 a febrero de 2019). Dichos certificados que informan la “No Descarga” a través del “Sistema de fiscalización de norma de emisión de residuos industriales líquidos” (Anexo </w:t>
            </w:r>
            <w:r w:rsidR="005B7682" w:rsidRPr="006508EE">
              <w:rPr>
                <w:lang w:eastAsia="es-CL"/>
              </w:rPr>
              <w:t>9</w:t>
            </w:r>
            <w:r w:rsidRPr="006508EE">
              <w:rPr>
                <w:lang w:eastAsia="es-CL"/>
              </w:rPr>
              <w:t>). En todo el periodo se informó que los RILes se utilizaron para el riego de jardines.</w:t>
            </w:r>
          </w:p>
          <w:p w:rsidR="001B3788" w:rsidRDefault="001B3788" w:rsidP="001B3788"/>
          <w:p w:rsidR="000F4793" w:rsidRDefault="000F4793" w:rsidP="001B3788"/>
          <w:p w:rsidR="000F4793" w:rsidRDefault="000F4793" w:rsidP="001B3788"/>
          <w:p w:rsidR="000F4793" w:rsidRDefault="000F4793" w:rsidP="001B3788"/>
          <w:p w:rsidR="000F4793" w:rsidRDefault="000F4793" w:rsidP="001B3788"/>
          <w:p w:rsidR="000F4793" w:rsidRDefault="000F4793" w:rsidP="001B3788"/>
          <w:p w:rsidR="000F4793" w:rsidRDefault="000F4793" w:rsidP="001B3788"/>
          <w:p w:rsidR="000F4793" w:rsidRDefault="000F4793" w:rsidP="001B3788"/>
          <w:p w:rsidR="000F4793" w:rsidRPr="006508EE" w:rsidRDefault="000F4793" w:rsidP="001B3788"/>
          <w:p w:rsidR="00627E9A" w:rsidRPr="006508EE" w:rsidRDefault="00627E9A" w:rsidP="00627E9A">
            <w:pPr>
              <w:contextualSpacing/>
              <w:jc w:val="both"/>
              <w:rPr>
                <w:b/>
                <w:bCs/>
                <w:u w:val="single"/>
              </w:rPr>
            </w:pPr>
            <w:r w:rsidRPr="006508EE">
              <w:rPr>
                <w:b/>
                <w:bCs/>
              </w:rPr>
              <w:lastRenderedPageBreak/>
              <w:t>Actividades de muestreo, medición y análisis realizadas:</w:t>
            </w:r>
          </w:p>
          <w:p w:rsidR="00BD6F9C" w:rsidRPr="00CA6F25" w:rsidRDefault="00C75A69" w:rsidP="00CA6F25">
            <w:pPr>
              <w:rPr>
                <w:u w:val="single"/>
              </w:rPr>
            </w:pPr>
            <w:r w:rsidRPr="00CA6F25">
              <w:rPr>
                <w:u w:val="single"/>
              </w:rPr>
              <w:t>Análisis de i</w:t>
            </w:r>
            <w:r w:rsidRPr="00CA6F25">
              <w:rPr>
                <w:u w:val="single"/>
                <w:lang w:eastAsia="es-CL"/>
              </w:rPr>
              <w:t>nformes de ensayo y/o medición</w:t>
            </w:r>
            <w:r w:rsidRPr="00CA6F25">
              <w:rPr>
                <w:u w:val="single"/>
              </w:rPr>
              <w:t xml:space="preserve"> realizados en sectores de la planta de tratamiento de RILes de Embotelladora Latinoamericana </w:t>
            </w:r>
          </w:p>
          <w:p w:rsidR="00C75A69" w:rsidRPr="006508EE" w:rsidRDefault="00C75A69" w:rsidP="00CA6F25">
            <w:pPr>
              <w:jc w:val="both"/>
            </w:pPr>
            <w:r w:rsidRPr="006508EE">
              <w:t xml:space="preserve">Para analizar el estado de los RILes se procedió a realizar </w:t>
            </w:r>
            <w:r w:rsidR="007254C0" w:rsidRPr="006508EE">
              <w:t xml:space="preserve">7 </w:t>
            </w:r>
            <w:r w:rsidRPr="006508EE">
              <w:t>monitoreos en los siguientes lugares (el primero de ellos corresponde una muestra compuesta y los demás a muestras puntuales)</w:t>
            </w:r>
            <w:r w:rsidR="009B4A66" w:rsidRPr="006508EE">
              <w:t xml:space="preserve"> (Anexo 10)</w:t>
            </w:r>
            <w:r w:rsidRPr="006508EE">
              <w:t>:</w:t>
            </w:r>
          </w:p>
          <w:p w:rsidR="00AB500A" w:rsidRPr="006508EE" w:rsidRDefault="00AB500A" w:rsidP="00AB500A">
            <w:pPr>
              <w:ind w:left="360"/>
              <w:rPr>
                <w:u w:val="single"/>
              </w:rPr>
            </w:pPr>
          </w:p>
          <w:p w:rsidR="00C75A69" w:rsidRPr="006508EE" w:rsidRDefault="00C75A69" w:rsidP="00C75A69">
            <w:pPr>
              <w:pStyle w:val="Prrafodelista"/>
              <w:numPr>
                <w:ilvl w:val="0"/>
                <w:numId w:val="35"/>
              </w:numPr>
            </w:pPr>
            <w:r w:rsidRPr="006508EE">
              <w:t>Aspersor de regadío (muestra N°190010352).</w:t>
            </w:r>
          </w:p>
          <w:p w:rsidR="00C75A69" w:rsidRPr="006508EE" w:rsidRDefault="00C75A69" w:rsidP="00C75A69">
            <w:pPr>
              <w:pStyle w:val="Prrafodelista"/>
              <w:numPr>
                <w:ilvl w:val="0"/>
                <w:numId w:val="35"/>
              </w:numPr>
            </w:pPr>
            <w:r w:rsidRPr="006508EE">
              <w:t>Cámara RIL crudo (muestra N°190010353).</w:t>
            </w:r>
          </w:p>
          <w:p w:rsidR="00C75A69" w:rsidRPr="006508EE" w:rsidRDefault="00C75A69" w:rsidP="00C75A69">
            <w:pPr>
              <w:pStyle w:val="Prrafodelista"/>
              <w:numPr>
                <w:ilvl w:val="0"/>
                <w:numId w:val="35"/>
              </w:numPr>
            </w:pPr>
            <w:r w:rsidRPr="006508EE">
              <w:t>Estanque 1 (</w:t>
            </w:r>
            <w:r w:rsidRPr="006508EE">
              <w:rPr>
                <w:iCs/>
              </w:rPr>
              <w:t>estanque de ecualización)</w:t>
            </w:r>
            <w:r w:rsidRPr="006508EE">
              <w:t xml:space="preserve"> (muestra N°190010354).</w:t>
            </w:r>
          </w:p>
          <w:p w:rsidR="00C75A69" w:rsidRPr="006508EE" w:rsidRDefault="00C75A69" w:rsidP="00C75A69">
            <w:pPr>
              <w:pStyle w:val="Prrafodelista"/>
              <w:numPr>
                <w:ilvl w:val="0"/>
                <w:numId w:val="35"/>
              </w:numPr>
            </w:pPr>
            <w:r w:rsidRPr="006508EE">
              <w:t>Estanque 2 (</w:t>
            </w:r>
            <w:r w:rsidRPr="006508EE">
              <w:rPr>
                <w:iCs/>
              </w:rPr>
              <w:t>estanque de ecualización)</w:t>
            </w:r>
            <w:r w:rsidRPr="006508EE">
              <w:t xml:space="preserve"> (muestra N°190010355).</w:t>
            </w:r>
          </w:p>
          <w:p w:rsidR="00C75A69" w:rsidRPr="006508EE" w:rsidRDefault="00C75A69" w:rsidP="00C75A69">
            <w:pPr>
              <w:pStyle w:val="Prrafodelista"/>
              <w:numPr>
                <w:ilvl w:val="0"/>
                <w:numId w:val="35"/>
              </w:numPr>
            </w:pPr>
            <w:r w:rsidRPr="006508EE">
              <w:t>Estanque 3 (</w:t>
            </w:r>
            <w:r w:rsidRPr="006508EE">
              <w:rPr>
                <w:iCs/>
              </w:rPr>
              <w:t>piscina de sedimentación)</w:t>
            </w:r>
            <w:r w:rsidRPr="006508EE">
              <w:t xml:space="preserve"> (muestra N°190010356).</w:t>
            </w:r>
          </w:p>
          <w:p w:rsidR="00C75A69" w:rsidRPr="006508EE" w:rsidRDefault="00C75A69" w:rsidP="00C75A69">
            <w:pPr>
              <w:pStyle w:val="Prrafodelista"/>
              <w:numPr>
                <w:ilvl w:val="0"/>
                <w:numId w:val="35"/>
              </w:numPr>
            </w:pPr>
            <w:r w:rsidRPr="006508EE">
              <w:t>Estanque 4 (</w:t>
            </w:r>
            <w:r w:rsidRPr="006508EE">
              <w:rPr>
                <w:iCs/>
              </w:rPr>
              <w:t>piscina de sedimentación)</w:t>
            </w:r>
            <w:r w:rsidRPr="006508EE">
              <w:t xml:space="preserve"> (muestra N°190010357).</w:t>
            </w:r>
          </w:p>
          <w:p w:rsidR="00AB500A" w:rsidRPr="006508EE" w:rsidRDefault="00C75A69" w:rsidP="00C75A69">
            <w:pPr>
              <w:pStyle w:val="Prrafodelista"/>
              <w:numPr>
                <w:ilvl w:val="0"/>
                <w:numId w:val="35"/>
              </w:numPr>
            </w:pPr>
            <w:r w:rsidRPr="006508EE">
              <w:t>Salida a riego (muestra N°190010358).</w:t>
            </w:r>
          </w:p>
          <w:p w:rsidR="00AB500A" w:rsidRPr="006508EE" w:rsidRDefault="00AB500A" w:rsidP="00AB500A">
            <w:pPr>
              <w:ind w:left="360"/>
            </w:pPr>
          </w:p>
          <w:p w:rsidR="00AB500A" w:rsidRPr="006508EE" w:rsidRDefault="00C75A69" w:rsidP="00CA6F25">
            <w:pPr>
              <w:jc w:val="both"/>
            </w:pPr>
            <w:r w:rsidRPr="006508EE">
              <w:t xml:space="preserve">Todos los informes fueron elaborados en base a muestreos realizados en mayo de 2019, por parte del laboratorio ANAM (Análisis Ambientales) </w:t>
            </w:r>
            <w:r w:rsidRPr="006508EE">
              <w:rPr>
                <w:lang w:eastAsia="es-CL"/>
              </w:rPr>
              <w:t>(código ETFA 011-01).</w:t>
            </w:r>
            <w:r w:rsidRPr="006508EE">
              <w:t xml:space="preserve"> </w:t>
            </w:r>
          </w:p>
          <w:p w:rsidR="00AB500A" w:rsidRPr="006508EE" w:rsidRDefault="00AB500A" w:rsidP="003E2564">
            <w:pPr>
              <w:ind w:left="360"/>
              <w:jc w:val="both"/>
            </w:pPr>
          </w:p>
          <w:p w:rsidR="00C75A69" w:rsidRPr="006508EE" w:rsidRDefault="00C75A69" w:rsidP="00CA6F25">
            <w:pPr>
              <w:jc w:val="both"/>
            </w:pPr>
            <w:r w:rsidRPr="006508EE">
              <w:t xml:space="preserve">Para evaluar los resultados obtenidos se consideró </w:t>
            </w:r>
            <w:r w:rsidR="00557915" w:rsidRPr="006508EE">
              <w:t xml:space="preserve">el </w:t>
            </w:r>
            <w:r w:rsidR="00557915" w:rsidRPr="006508EE">
              <w:rPr>
                <w:rFonts w:asciiTheme="minorHAnsi" w:eastAsia="Times New Roman" w:hAnsiTheme="minorHAnsi"/>
                <w:lang w:eastAsia="es-CL"/>
              </w:rPr>
              <w:t xml:space="preserve">Considerando 3 </w:t>
            </w:r>
            <w:r w:rsidR="00557915" w:rsidRPr="006508EE">
              <w:t xml:space="preserve">de la </w:t>
            </w:r>
            <w:r w:rsidR="00557915" w:rsidRPr="006508EE">
              <w:rPr>
                <w:rFonts w:asciiTheme="minorHAnsi" w:eastAsia="Times New Roman" w:hAnsiTheme="minorHAnsi"/>
                <w:lang w:eastAsia="es-CL"/>
              </w:rPr>
              <w:t>RCA N°67/2008 y, debido a que actualmente R</w:t>
            </w:r>
            <w:r w:rsidR="000F4793">
              <w:rPr>
                <w:rFonts w:asciiTheme="minorHAnsi" w:eastAsia="Times New Roman" w:hAnsiTheme="minorHAnsi"/>
                <w:lang w:eastAsia="es-CL"/>
              </w:rPr>
              <w:t>IL</w:t>
            </w:r>
            <w:r w:rsidR="00557915" w:rsidRPr="006508EE">
              <w:rPr>
                <w:rFonts w:asciiTheme="minorHAnsi" w:eastAsia="Times New Roman" w:hAnsiTheme="minorHAnsi"/>
                <w:lang w:eastAsia="es-CL"/>
              </w:rPr>
              <w:t xml:space="preserve">es se utilizan en riego, se consideró la </w:t>
            </w:r>
            <w:r w:rsidR="00557915" w:rsidRPr="006508EE">
              <w:rPr>
                <w:rFonts w:eastAsia="Times New Roman"/>
              </w:rPr>
              <w:t>Norma</w:t>
            </w:r>
            <w:r w:rsidR="00557915" w:rsidRPr="006508EE">
              <w:rPr>
                <w:rFonts w:eastAsia="Times New Roman"/>
                <w:spacing w:val="24"/>
              </w:rPr>
              <w:t xml:space="preserve"> </w:t>
            </w:r>
            <w:r w:rsidR="00557915" w:rsidRPr="006508EE">
              <w:rPr>
                <w:rFonts w:eastAsia="Times New Roman"/>
              </w:rPr>
              <w:t>Chilena</w:t>
            </w:r>
            <w:r w:rsidR="00557915" w:rsidRPr="006508EE">
              <w:rPr>
                <w:rFonts w:eastAsia="Times New Roman"/>
                <w:spacing w:val="38"/>
              </w:rPr>
              <w:t xml:space="preserve"> </w:t>
            </w:r>
            <w:r w:rsidR="00557915" w:rsidRPr="006508EE">
              <w:rPr>
                <w:rFonts w:eastAsia="Times New Roman"/>
              </w:rPr>
              <w:t>N°1.33</w:t>
            </w:r>
            <w:r w:rsidR="00557915" w:rsidRPr="006508EE">
              <w:rPr>
                <w:rFonts w:eastAsia="Times New Roman"/>
                <w:spacing w:val="-8"/>
              </w:rPr>
              <w:t>3</w:t>
            </w:r>
            <w:r w:rsidR="00557915" w:rsidRPr="006508EE">
              <w:rPr>
                <w:rFonts w:eastAsia="Times New Roman"/>
              </w:rPr>
              <w:t xml:space="preserve">/78 (Norma Chilena de riego) y </w:t>
            </w:r>
            <w:r w:rsidR="00557915" w:rsidRPr="006508EE">
              <w:t xml:space="preserve">Guía “Condiciones Básicas para la Aplicación de RILes Vitivinícolas en riego”, del SAG. </w:t>
            </w:r>
            <w:r w:rsidR="00557915" w:rsidRPr="006508EE">
              <w:rPr>
                <w:rFonts w:eastAsia="Times New Roman"/>
                <w:color w:val="000000"/>
                <w:lang w:eastAsia="es-CL"/>
              </w:rPr>
              <w:t>A continuación, se presentan los límites máximos permitidos:</w:t>
            </w:r>
          </w:p>
          <w:p w:rsidR="00557915" w:rsidRPr="006508EE" w:rsidRDefault="00557915" w:rsidP="00627E9A">
            <w:pPr>
              <w:jc w:val="both"/>
              <w:rPr>
                <w:rFonts w:eastAsia="Times New Roman"/>
                <w:color w:val="000000"/>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68"/>
              <w:gridCol w:w="1133"/>
              <w:gridCol w:w="2268"/>
              <w:gridCol w:w="2268"/>
              <w:gridCol w:w="2268"/>
            </w:tblGrid>
            <w:tr w:rsidR="00557915" w:rsidRPr="006508EE" w:rsidTr="00467B37">
              <w:trPr>
                <w:trHeight w:val="319"/>
                <w:jc w:val="center"/>
              </w:trPr>
              <w:tc>
                <w:tcPr>
                  <w:tcW w:w="2468" w:type="dxa"/>
                  <w:shd w:val="pct10" w:color="auto" w:fill="auto"/>
                  <w:tcMar>
                    <w:top w:w="0" w:type="dxa"/>
                    <w:left w:w="70" w:type="dxa"/>
                    <w:bottom w:w="0" w:type="dxa"/>
                    <w:right w:w="70" w:type="dxa"/>
                  </w:tcMar>
                  <w:hideMark/>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b/>
                      <w:bCs/>
                      <w:sz w:val="18"/>
                      <w:szCs w:val="18"/>
                      <w:lang w:eastAsia="es-CL"/>
                    </w:rPr>
                    <w:t>Parámetro</w:t>
                  </w:r>
                </w:p>
              </w:tc>
              <w:tc>
                <w:tcPr>
                  <w:tcW w:w="1133" w:type="dxa"/>
                  <w:shd w:val="pct10" w:color="auto" w:fill="auto"/>
                  <w:tcMar>
                    <w:top w:w="0" w:type="dxa"/>
                    <w:left w:w="70" w:type="dxa"/>
                    <w:bottom w:w="0" w:type="dxa"/>
                    <w:right w:w="70" w:type="dxa"/>
                  </w:tcMar>
                  <w:hideMark/>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b/>
                      <w:bCs/>
                      <w:sz w:val="18"/>
                      <w:szCs w:val="18"/>
                      <w:lang w:eastAsia="es-CL"/>
                    </w:rPr>
                    <w:t>Unidad</w:t>
                  </w:r>
                </w:p>
              </w:tc>
              <w:tc>
                <w:tcPr>
                  <w:tcW w:w="2268" w:type="dxa"/>
                  <w:shd w:val="pct10" w:color="auto" w:fill="auto"/>
                </w:tcPr>
                <w:p w:rsidR="00557915" w:rsidRPr="006508EE" w:rsidRDefault="00557915" w:rsidP="00557915">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Limite máx. </w:t>
                  </w:r>
                  <w:r w:rsidRPr="006508EE">
                    <w:rPr>
                      <w:b/>
                      <w:sz w:val="18"/>
                      <w:szCs w:val="18"/>
                    </w:rPr>
                    <w:t>NCh N°1.333</w:t>
                  </w:r>
                </w:p>
              </w:tc>
              <w:tc>
                <w:tcPr>
                  <w:tcW w:w="2268" w:type="dxa"/>
                  <w:shd w:val="pct10" w:color="auto" w:fill="auto"/>
                </w:tcPr>
                <w:p w:rsidR="00557915" w:rsidRPr="006508EE" w:rsidRDefault="00557915" w:rsidP="000F4793">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Limite máx. Guía SAG </w:t>
                  </w:r>
                </w:p>
              </w:tc>
              <w:tc>
                <w:tcPr>
                  <w:tcW w:w="2268" w:type="dxa"/>
                  <w:shd w:val="pct10" w:color="auto" w:fill="auto"/>
                </w:tcPr>
                <w:p w:rsidR="00557915" w:rsidRPr="006508EE" w:rsidRDefault="00557915" w:rsidP="00557915">
                  <w:pPr>
                    <w:spacing w:line="240" w:lineRule="auto"/>
                    <w:jc w:val="center"/>
                    <w:rPr>
                      <w:rFonts w:eastAsia="Times New Roman"/>
                      <w:b/>
                      <w:bCs/>
                      <w:sz w:val="18"/>
                      <w:szCs w:val="18"/>
                      <w:lang w:eastAsia="es-CL"/>
                    </w:rPr>
                  </w:pPr>
                  <w:r w:rsidRPr="006508EE">
                    <w:rPr>
                      <w:rFonts w:eastAsia="Times New Roman" w:cs="Times New Roman"/>
                      <w:b/>
                      <w:bCs/>
                      <w:sz w:val="18"/>
                      <w:szCs w:val="18"/>
                      <w:lang w:val="es-ES" w:eastAsia="es-CL"/>
                    </w:rPr>
                    <w:t>RCA N°67/2008</w:t>
                  </w:r>
                </w:p>
              </w:tc>
            </w:tr>
            <w:tr w:rsidR="00557915" w:rsidRPr="006508EE" w:rsidTr="00467B37">
              <w:trPr>
                <w:trHeight w:val="202"/>
                <w:jc w:val="center"/>
              </w:trPr>
              <w:tc>
                <w:tcPr>
                  <w:tcW w:w="2468" w:type="dxa"/>
                  <w:shd w:val="clear" w:color="auto" w:fill="auto"/>
                  <w:tcMar>
                    <w:top w:w="0" w:type="dxa"/>
                    <w:left w:w="70" w:type="dxa"/>
                    <w:bottom w:w="0" w:type="dxa"/>
                    <w:right w:w="70" w:type="dxa"/>
                  </w:tcMar>
                  <w:hideMark/>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 xml:space="preserve">pH </w:t>
                  </w:r>
                </w:p>
              </w:tc>
              <w:tc>
                <w:tcPr>
                  <w:tcW w:w="1133" w:type="dxa"/>
                  <w:shd w:val="clear" w:color="auto" w:fill="auto"/>
                  <w:tcMar>
                    <w:top w:w="0" w:type="dxa"/>
                    <w:left w:w="70" w:type="dxa"/>
                    <w:bottom w:w="0" w:type="dxa"/>
                    <w:right w:w="70" w:type="dxa"/>
                  </w:tcMar>
                  <w:hideMark/>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 puntos</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5,5-9,0 (*)</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7,0</w:t>
                  </w:r>
                </w:p>
              </w:tc>
            </w:tr>
            <w:tr w:rsidR="00557915" w:rsidRPr="006508EE" w:rsidTr="00467B37">
              <w:trPr>
                <w:trHeight w:val="227"/>
                <w:jc w:val="center"/>
              </w:trPr>
              <w:tc>
                <w:tcPr>
                  <w:tcW w:w="2468" w:type="dxa"/>
                  <w:shd w:val="clear" w:color="auto" w:fill="auto"/>
                  <w:tcMar>
                    <w:top w:w="0" w:type="dxa"/>
                    <w:left w:w="70" w:type="dxa"/>
                    <w:bottom w:w="0" w:type="dxa"/>
                    <w:right w:w="70" w:type="dxa"/>
                  </w:tcMar>
                  <w:hideMark/>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DBO</w:t>
                  </w:r>
                  <w:r w:rsidRPr="006508EE">
                    <w:rPr>
                      <w:rFonts w:eastAsia="Times New Roman"/>
                      <w:sz w:val="18"/>
                      <w:szCs w:val="18"/>
                      <w:vertAlign w:val="subscript"/>
                      <w:lang w:eastAsia="es-CL"/>
                    </w:rPr>
                    <w:t xml:space="preserve">5 </w:t>
                  </w:r>
                </w:p>
              </w:tc>
              <w:tc>
                <w:tcPr>
                  <w:tcW w:w="1133" w:type="dxa"/>
                  <w:shd w:val="clear" w:color="auto" w:fill="auto"/>
                  <w:tcMar>
                    <w:top w:w="0" w:type="dxa"/>
                    <w:left w:w="70" w:type="dxa"/>
                    <w:bottom w:w="0" w:type="dxa"/>
                    <w:right w:w="70" w:type="dxa"/>
                  </w:tcMar>
                  <w:hideMark/>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600 (*)</w:t>
                  </w:r>
                </w:p>
              </w:tc>
              <w:tc>
                <w:tcPr>
                  <w:tcW w:w="2268" w:type="dxa"/>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&lt;35</w:t>
                  </w:r>
                </w:p>
              </w:tc>
            </w:tr>
            <w:tr w:rsidR="000E77CE" w:rsidRPr="006508EE" w:rsidTr="00467B37">
              <w:trPr>
                <w:trHeight w:val="227"/>
                <w:jc w:val="center"/>
              </w:trPr>
              <w:tc>
                <w:tcPr>
                  <w:tcW w:w="2468" w:type="dxa"/>
                  <w:shd w:val="clear" w:color="auto" w:fill="auto"/>
                  <w:tcMar>
                    <w:top w:w="0" w:type="dxa"/>
                    <w:left w:w="70" w:type="dxa"/>
                    <w:bottom w:w="0" w:type="dxa"/>
                    <w:right w:w="70" w:type="dxa"/>
                  </w:tcMar>
                </w:tcPr>
                <w:p w:rsidR="000E77CE" w:rsidRPr="006508EE" w:rsidRDefault="00DE7C89" w:rsidP="00557915">
                  <w:pPr>
                    <w:spacing w:line="240" w:lineRule="auto"/>
                    <w:rPr>
                      <w:rFonts w:eastAsia="Times New Roman"/>
                      <w:sz w:val="18"/>
                      <w:szCs w:val="18"/>
                      <w:lang w:eastAsia="es-CL"/>
                    </w:rPr>
                  </w:pPr>
                  <w:r w:rsidRPr="006508EE">
                    <w:rPr>
                      <w:rFonts w:eastAsia="Times New Roman"/>
                      <w:sz w:val="18"/>
                      <w:szCs w:val="18"/>
                      <w:lang w:eastAsia="es-CL"/>
                    </w:rPr>
                    <w:t>Nitrógeno total</w:t>
                  </w:r>
                  <w:r w:rsidR="00EF189E"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0E77CE" w:rsidRPr="006508EE" w:rsidRDefault="000E77CE"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0E77CE" w:rsidRPr="006508EE" w:rsidRDefault="00DE7C89"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0E77CE" w:rsidRPr="006508EE" w:rsidRDefault="000E77CE" w:rsidP="00557915">
                  <w:pPr>
                    <w:spacing w:line="240" w:lineRule="auto"/>
                    <w:jc w:val="center"/>
                    <w:rPr>
                      <w:rFonts w:eastAsia="Times New Roman"/>
                      <w:sz w:val="18"/>
                      <w:szCs w:val="18"/>
                      <w:lang w:eastAsia="es-CL"/>
                    </w:rPr>
                  </w:pPr>
                  <w:r w:rsidRPr="006508EE">
                    <w:rPr>
                      <w:rFonts w:eastAsia="Times New Roman"/>
                      <w:sz w:val="18"/>
                      <w:szCs w:val="18"/>
                      <w:lang w:eastAsia="es-CL"/>
                    </w:rPr>
                    <w:t>30</w:t>
                  </w:r>
                </w:p>
              </w:tc>
              <w:tc>
                <w:tcPr>
                  <w:tcW w:w="2268" w:type="dxa"/>
                </w:tcPr>
                <w:p w:rsidR="000E77CE" w:rsidRPr="006508EE" w:rsidRDefault="00DE7C89"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557915" w:rsidRPr="006508EE" w:rsidTr="00467B37">
              <w:trPr>
                <w:trHeight w:val="227"/>
                <w:jc w:val="center"/>
              </w:trPr>
              <w:tc>
                <w:tcPr>
                  <w:tcW w:w="2468" w:type="dxa"/>
                  <w:shd w:val="clear" w:color="auto" w:fill="auto"/>
                  <w:tcMar>
                    <w:top w:w="0" w:type="dxa"/>
                    <w:left w:w="70" w:type="dxa"/>
                    <w:bottom w:w="0" w:type="dxa"/>
                    <w:right w:w="70" w:type="dxa"/>
                  </w:tcMar>
                  <w:hideMark/>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Sólidos Disueltos Totales</w:t>
                  </w:r>
                  <w:r w:rsidR="00490148"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hideMark/>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500 (no se observan efectos perjudiciales)</w:t>
                  </w:r>
                  <w:r w:rsidR="00DE7C89" w:rsidRPr="006508EE">
                    <w:rPr>
                      <w:rFonts w:eastAsia="Times New Roman"/>
                      <w:sz w:val="18"/>
                      <w:szCs w:val="18"/>
                      <w:lang w:eastAsia="es-CL"/>
                    </w:rPr>
                    <w:t xml:space="preserve"> *</w:t>
                  </w:r>
                </w:p>
              </w:tc>
              <w:tc>
                <w:tcPr>
                  <w:tcW w:w="2268" w:type="dxa"/>
                  <w:vAlign w:val="center"/>
                </w:tcPr>
                <w:p w:rsidR="00557915" w:rsidRPr="006508EE" w:rsidRDefault="00DE7C89" w:rsidP="00557915">
                  <w:pPr>
                    <w:spacing w:line="240" w:lineRule="auto"/>
                    <w:jc w:val="center"/>
                    <w:rPr>
                      <w:rFonts w:eastAsia="Times New Roman"/>
                      <w:sz w:val="18"/>
                      <w:szCs w:val="18"/>
                      <w:lang w:eastAsia="es-CL"/>
                    </w:rPr>
                  </w:pPr>
                  <w:r w:rsidRPr="006508EE">
                    <w:rPr>
                      <w:rFonts w:eastAsia="Times New Roman"/>
                      <w:sz w:val="18"/>
                      <w:szCs w:val="18"/>
                      <w:lang w:eastAsia="es-CL"/>
                    </w:rPr>
                    <w:t>&lt;80</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557915" w:rsidRPr="006508EE" w:rsidTr="00467B37">
              <w:trPr>
                <w:trHeight w:val="227"/>
                <w:jc w:val="center"/>
              </w:trPr>
              <w:tc>
                <w:tcPr>
                  <w:tcW w:w="2468" w:type="dxa"/>
                  <w:shd w:val="clear" w:color="auto" w:fill="auto"/>
                  <w:tcMar>
                    <w:top w:w="0" w:type="dxa"/>
                    <w:left w:w="70" w:type="dxa"/>
                    <w:bottom w:w="0" w:type="dxa"/>
                    <w:right w:w="70" w:type="dxa"/>
                  </w:tcMar>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Cadmio</w:t>
                  </w:r>
                </w:p>
              </w:tc>
              <w:tc>
                <w:tcPr>
                  <w:tcW w:w="1133" w:type="dxa"/>
                  <w:shd w:val="clear" w:color="auto" w:fill="auto"/>
                  <w:tcMar>
                    <w:top w:w="0" w:type="dxa"/>
                    <w:left w:w="70" w:type="dxa"/>
                    <w:bottom w:w="0" w:type="dxa"/>
                    <w:right w:w="70" w:type="dxa"/>
                  </w:tcMa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&lt;0,01</w:t>
                  </w:r>
                  <w:r w:rsidR="00DE7C89" w:rsidRPr="006508EE">
                    <w:rPr>
                      <w:rFonts w:eastAsia="Times New Roman"/>
                      <w:sz w:val="18"/>
                      <w:szCs w:val="18"/>
                      <w:lang w:eastAsia="es-CL"/>
                    </w:rPr>
                    <w:t xml:space="preserve"> *</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&lt;0,01</w:t>
                  </w:r>
                </w:p>
              </w:tc>
            </w:tr>
            <w:tr w:rsidR="00557915" w:rsidRPr="006508EE" w:rsidTr="00467B37">
              <w:trPr>
                <w:trHeight w:val="227"/>
                <w:jc w:val="center"/>
              </w:trPr>
              <w:tc>
                <w:tcPr>
                  <w:tcW w:w="2468" w:type="dxa"/>
                  <w:shd w:val="clear" w:color="auto" w:fill="auto"/>
                  <w:tcMar>
                    <w:top w:w="0" w:type="dxa"/>
                    <w:left w:w="70" w:type="dxa"/>
                    <w:bottom w:w="0" w:type="dxa"/>
                    <w:right w:w="70" w:type="dxa"/>
                  </w:tcMar>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 xml:space="preserve">Cromo </w:t>
                  </w:r>
                  <w:r w:rsidR="000E77CE" w:rsidRPr="006508EE">
                    <w:rPr>
                      <w:rFonts w:eastAsia="Times New Roman"/>
                      <w:sz w:val="18"/>
                      <w:szCs w:val="18"/>
                      <w:lang w:eastAsia="es-CL"/>
                    </w:rPr>
                    <w:t>hexavalente</w:t>
                  </w:r>
                  <w:r w:rsidR="00490148"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557915" w:rsidRPr="006508EE" w:rsidRDefault="000E77CE"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557915" w:rsidRPr="006508EE" w:rsidRDefault="000E77CE" w:rsidP="00557915">
                  <w:pPr>
                    <w:spacing w:line="240" w:lineRule="auto"/>
                    <w:jc w:val="center"/>
                    <w:rPr>
                      <w:rFonts w:eastAsia="Times New Roman"/>
                      <w:sz w:val="18"/>
                      <w:szCs w:val="18"/>
                      <w:lang w:eastAsia="es-CL"/>
                    </w:rPr>
                  </w:pPr>
                  <w:r w:rsidRPr="006508EE">
                    <w:rPr>
                      <w:rFonts w:eastAsia="Times New Roman"/>
                      <w:sz w:val="18"/>
                      <w:szCs w:val="18"/>
                      <w:lang w:eastAsia="es-CL"/>
                    </w:rPr>
                    <w:t>&lt;0,01</w:t>
                  </w:r>
                </w:p>
              </w:tc>
            </w:tr>
            <w:tr w:rsidR="00557915" w:rsidRPr="006508EE" w:rsidTr="00467B37">
              <w:trPr>
                <w:trHeight w:val="227"/>
                <w:jc w:val="center"/>
              </w:trPr>
              <w:tc>
                <w:tcPr>
                  <w:tcW w:w="2468" w:type="dxa"/>
                  <w:shd w:val="clear" w:color="auto" w:fill="auto"/>
                  <w:tcMar>
                    <w:top w:w="0" w:type="dxa"/>
                    <w:left w:w="70" w:type="dxa"/>
                    <w:bottom w:w="0" w:type="dxa"/>
                    <w:right w:w="70" w:type="dxa"/>
                  </w:tcMar>
                </w:tcPr>
                <w:p w:rsidR="00557915" w:rsidRPr="006508EE" w:rsidRDefault="00557915" w:rsidP="00557915">
                  <w:pPr>
                    <w:spacing w:line="240" w:lineRule="auto"/>
                    <w:rPr>
                      <w:rFonts w:eastAsia="Times New Roman"/>
                      <w:sz w:val="18"/>
                      <w:szCs w:val="18"/>
                      <w:lang w:eastAsia="es-CL"/>
                    </w:rPr>
                  </w:pPr>
                  <w:r w:rsidRPr="006508EE">
                    <w:rPr>
                      <w:rFonts w:eastAsia="Times New Roman"/>
                      <w:sz w:val="18"/>
                      <w:szCs w:val="18"/>
                      <w:lang w:eastAsia="es-CL"/>
                    </w:rPr>
                    <w:t xml:space="preserve">Poder espumógeno (PE) </w:t>
                  </w:r>
                </w:p>
              </w:tc>
              <w:tc>
                <w:tcPr>
                  <w:tcW w:w="1133" w:type="dxa"/>
                  <w:shd w:val="clear" w:color="auto" w:fill="auto"/>
                  <w:tcMar>
                    <w:top w:w="0" w:type="dxa"/>
                    <w:left w:w="70" w:type="dxa"/>
                    <w:bottom w:w="0" w:type="dxa"/>
                    <w:right w:w="70" w:type="dxa"/>
                  </w:tcMa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mm</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&lt;5</w:t>
                  </w:r>
                </w:p>
              </w:tc>
            </w:tr>
            <w:tr w:rsidR="00557915" w:rsidRPr="006508EE" w:rsidTr="00467B37">
              <w:trPr>
                <w:trHeight w:val="227"/>
                <w:jc w:val="center"/>
              </w:trPr>
              <w:tc>
                <w:tcPr>
                  <w:tcW w:w="2468" w:type="dxa"/>
                  <w:shd w:val="clear" w:color="auto" w:fill="auto"/>
                  <w:tcMar>
                    <w:top w:w="0" w:type="dxa"/>
                    <w:left w:w="70" w:type="dxa"/>
                    <w:bottom w:w="0" w:type="dxa"/>
                    <w:right w:w="70" w:type="dxa"/>
                  </w:tcMar>
                </w:tcPr>
                <w:p w:rsidR="00557915" w:rsidRPr="006508EE" w:rsidRDefault="00557915" w:rsidP="00557915">
                  <w:pPr>
                    <w:spacing w:line="240" w:lineRule="auto"/>
                    <w:rPr>
                      <w:rFonts w:eastAsia="Times New Roman"/>
                      <w:sz w:val="18"/>
                      <w:szCs w:val="18"/>
                      <w:lang w:eastAsia="es-CL"/>
                    </w:rPr>
                  </w:pPr>
                  <w:proofErr w:type="spellStart"/>
                  <w:r w:rsidRPr="006508EE">
                    <w:rPr>
                      <w:rFonts w:eastAsia="Times New Roman"/>
                      <w:sz w:val="18"/>
                      <w:szCs w:val="18"/>
                      <w:lang w:eastAsia="es-CL"/>
                    </w:rPr>
                    <w:t>Súlfuros</w:t>
                  </w:r>
                  <w:proofErr w:type="spellEnd"/>
                  <w:r w:rsidR="00EF189E"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vAlign w:val="center"/>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557915" w:rsidRPr="006508EE" w:rsidRDefault="00557915" w:rsidP="00557915">
                  <w:pPr>
                    <w:spacing w:line="240" w:lineRule="auto"/>
                    <w:jc w:val="center"/>
                    <w:rPr>
                      <w:rFonts w:eastAsia="Times New Roman"/>
                      <w:sz w:val="18"/>
                      <w:szCs w:val="18"/>
                      <w:lang w:eastAsia="es-CL"/>
                    </w:rPr>
                  </w:pPr>
                  <w:r w:rsidRPr="006508EE">
                    <w:rPr>
                      <w:rFonts w:eastAsia="Times New Roman"/>
                      <w:sz w:val="18"/>
                      <w:szCs w:val="18"/>
                      <w:lang w:eastAsia="es-CL"/>
                    </w:rPr>
                    <w:t>&lt;0,1</w:t>
                  </w:r>
                </w:p>
              </w:tc>
            </w:tr>
            <w:tr w:rsidR="00B06EBA" w:rsidRPr="006508EE" w:rsidTr="00467B37">
              <w:trPr>
                <w:trHeight w:val="227"/>
                <w:jc w:val="center"/>
              </w:trPr>
              <w:tc>
                <w:tcPr>
                  <w:tcW w:w="2468" w:type="dxa"/>
                  <w:shd w:val="clear" w:color="auto" w:fill="auto"/>
                  <w:tcMar>
                    <w:top w:w="0" w:type="dxa"/>
                    <w:left w:w="70" w:type="dxa"/>
                    <w:bottom w:w="0" w:type="dxa"/>
                    <w:right w:w="70" w:type="dxa"/>
                  </w:tcMar>
                </w:tcPr>
                <w:p w:rsidR="00B06EBA" w:rsidRPr="006508EE" w:rsidRDefault="00B06EBA" w:rsidP="00B06EBA">
                  <w:pPr>
                    <w:spacing w:line="240" w:lineRule="auto"/>
                    <w:rPr>
                      <w:rFonts w:eastAsia="Times New Roman"/>
                      <w:sz w:val="18"/>
                      <w:szCs w:val="18"/>
                      <w:lang w:eastAsia="es-CL"/>
                    </w:rPr>
                  </w:pPr>
                  <w:r w:rsidRPr="006508EE">
                    <w:rPr>
                      <w:rFonts w:eastAsia="Times New Roman"/>
                      <w:sz w:val="18"/>
                      <w:szCs w:val="18"/>
                      <w:lang w:eastAsia="es-CL"/>
                    </w:rPr>
                    <w:t>Cloruro</w:t>
                  </w:r>
                </w:p>
              </w:tc>
              <w:tc>
                <w:tcPr>
                  <w:tcW w:w="1133" w:type="dxa"/>
                  <w:shd w:val="clear" w:color="auto" w:fill="auto"/>
                  <w:tcMar>
                    <w:top w:w="0" w:type="dxa"/>
                    <w:left w:w="70" w:type="dxa"/>
                    <w:bottom w:w="0" w:type="dxa"/>
                    <w:right w:w="70" w:type="dxa"/>
                  </w:tcMar>
                </w:tcPr>
                <w:p w:rsidR="00B06EBA" w:rsidRPr="006508EE" w:rsidRDefault="00B06EBA" w:rsidP="00B06EBA">
                  <w:pPr>
                    <w:spacing w:line="240" w:lineRule="auto"/>
                    <w:jc w:val="center"/>
                    <w:rPr>
                      <w:rFonts w:eastAsia="Times New Roman"/>
                      <w:sz w:val="18"/>
                      <w:szCs w:val="18"/>
                      <w:lang w:eastAsia="es-CL"/>
                    </w:rPr>
                  </w:pPr>
                  <w:r w:rsidRPr="006508EE">
                    <w:rPr>
                      <w:rFonts w:eastAsia="Times New Roman"/>
                      <w:sz w:val="18"/>
                      <w:szCs w:val="18"/>
                      <w:lang w:eastAsia="es-CL"/>
                    </w:rPr>
                    <w:t>mg/L</w:t>
                  </w:r>
                </w:p>
              </w:tc>
              <w:tc>
                <w:tcPr>
                  <w:tcW w:w="2268" w:type="dxa"/>
                  <w:shd w:val="clear" w:color="auto" w:fill="auto"/>
                  <w:vAlign w:val="center"/>
                </w:tcPr>
                <w:p w:rsidR="00B06EBA" w:rsidRPr="006508EE" w:rsidRDefault="00B06EBA" w:rsidP="00B06EBA">
                  <w:pPr>
                    <w:spacing w:line="240" w:lineRule="auto"/>
                    <w:jc w:val="center"/>
                    <w:rPr>
                      <w:rFonts w:eastAsia="Times New Roman"/>
                      <w:sz w:val="18"/>
                      <w:szCs w:val="18"/>
                      <w:lang w:eastAsia="es-CL"/>
                    </w:rPr>
                  </w:pPr>
                  <w:r w:rsidRPr="006508EE">
                    <w:rPr>
                      <w:rFonts w:eastAsia="Times New Roman"/>
                      <w:sz w:val="18"/>
                      <w:szCs w:val="18"/>
                      <w:lang w:eastAsia="es-CL"/>
                    </w:rPr>
                    <w:t>≤200</w:t>
                  </w:r>
                </w:p>
              </w:tc>
              <w:tc>
                <w:tcPr>
                  <w:tcW w:w="2268" w:type="dxa"/>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B06EBA" w:rsidRPr="006508EE" w:rsidTr="00467B37">
              <w:trPr>
                <w:trHeight w:val="227"/>
                <w:jc w:val="center"/>
              </w:trPr>
              <w:tc>
                <w:tcPr>
                  <w:tcW w:w="2468" w:type="dxa"/>
                  <w:shd w:val="clear" w:color="auto" w:fill="auto"/>
                  <w:tcMar>
                    <w:top w:w="0" w:type="dxa"/>
                    <w:left w:w="70" w:type="dxa"/>
                    <w:bottom w:w="0" w:type="dxa"/>
                    <w:right w:w="70" w:type="dxa"/>
                  </w:tcMar>
                </w:tcPr>
                <w:p w:rsidR="00B06EBA" w:rsidRPr="006508EE" w:rsidRDefault="00B06EBA" w:rsidP="00B06EBA">
                  <w:pPr>
                    <w:spacing w:line="240" w:lineRule="auto"/>
                    <w:rPr>
                      <w:rFonts w:eastAsia="Times New Roman"/>
                      <w:sz w:val="18"/>
                      <w:szCs w:val="18"/>
                      <w:lang w:eastAsia="es-CL"/>
                    </w:rPr>
                  </w:pPr>
                  <w:r w:rsidRPr="006508EE">
                    <w:rPr>
                      <w:rFonts w:eastAsia="Times New Roman"/>
                      <w:sz w:val="18"/>
                      <w:szCs w:val="18"/>
                      <w:lang w:eastAsia="es-CL"/>
                    </w:rPr>
                    <w:t>Coliformes fecales</w:t>
                  </w:r>
                  <w:r w:rsidR="00490148" w:rsidRPr="006508EE">
                    <w:rPr>
                      <w:rFonts w:eastAsia="Times New Roman"/>
                      <w:sz w:val="18"/>
                      <w:szCs w:val="18"/>
                      <w:lang w:eastAsia="es-CL"/>
                    </w:rPr>
                    <w:t xml:space="preserve"> </w:t>
                  </w:r>
                </w:p>
              </w:tc>
              <w:tc>
                <w:tcPr>
                  <w:tcW w:w="1133" w:type="dxa"/>
                  <w:shd w:val="clear" w:color="auto" w:fill="auto"/>
                  <w:tcMar>
                    <w:top w:w="0" w:type="dxa"/>
                    <w:left w:w="70" w:type="dxa"/>
                    <w:bottom w:w="0" w:type="dxa"/>
                    <w:right w:w="70" w:type="dxa"/>
                  </w:tcMar>
                </w:tcPr>
                <w:p w:rsidR="00B06EBA" w:rsidRPr="006508EE" w:rsidRDefault="00B06EBA" w:rsidP="005A7541">
                  <w:pPr>
                    <w:spacing w:line="240" w:lineRule="auto"/>
                    <w:jc w:val="center"/>
                    <w:rPr>
                      <w:rFonts w:eastAsia="Times New Roman"/>
                      <w:sz w:val="18"/>
                      <w:szCs w:val="18"/>
                      <w:lang w:eastAsia="es-CL"/>
                    </w:rPr>
                  </w:pPr>
                  <w:r w:rsidRPr="006508EE">
                    <w:rPr>
                      <w:rFonts w:eastAsia="Times New Roman"/>
                      <w:sz w:val="18"/>
                      <w:szCs w:val="18"/>
                      <w:lang w:eastAsia="es-CL"/>
                    </w:rPr>
                    <w:t>NMP/100</w:t>
                  </w:r>
                  <w:r w:rsidR="008138FC" w:rsidRPr="006508EE">
                    <w:rPr>
                      <w:rFonts w:eastAsia="Times New Roman"/>
                      <w:sz w:val="18"/>
                      <w:szCs w:val="18"/>
                      <w:lang w:eastAsia="es-CL"/>
                    </w:rPr>
                    <w:t xml:space="preserve"> </w:t>
                  </w:r>
                  <w:proofErr w:type="spellStart"/>
                  <w:r w:rsidRPr="006508EE">
                    <w:rPr>
                      <w:rFonts w:eastAsia="Times New Roman"/>
                      <w:sz w:val="18"/>
                      <w:szCs w:val="18"/>
                      <w:lang w:eastAsia="es-CL"/>
                    </w:rPr>
                    <w:t>mL</w:t>
                  </w:r>
                  <w:proofErr w:type="spellEnd"/>
                </w:p>
              </w:tc>
              <w:tc>
                <w:tcPr>
                  <w:tcW w:w="2268" w:type="dxa"/>
                  <w:shd w:val="clear" w:color="auto" w:fill="auto"/>
                  <w:vAlign w:val="center"/>
                </w:tcPr>
                <w:p w:rsidR="00B06EBA" w:rsidRPr="006508EE" w:rsidRDefault="00B06EBA" w:rsidP="00B06EBA">
                  <w:pPr>
                    <w:spacing w:line="240" w:lineRule="auto"/>
                    <w:jc w:val="center"/>
                    <w:rPr>
                      <w:rFonts w:eastAsia="Times New Roman"/>
                      <w:sz w:val="18"/>
                      <w:szCs w:val="18"/>
                      <w:lang w:eastAsia="es-CL"/>
                    </w:rPr>
                  </w:pPr>
                  <w:r w:rsidRPr="006508EE">
                    <w:rPr>
                      <w:rFonts w:eastAsia="Times New Roman"/>
                      <w:sz w:val="18"/>
                      <w:szCs w:val="18"/>
                      <w:lang w:eastAsia="es-CL"/>
                    </w:rPr>
                    <w:t>≤1000</w:t>
                  </w:r>
                </w:p>
              </w:tc>
              <w:tc>
                <w:tcPr>
                  <w:tcW w:w="2268" w:type="dxa"/>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B06EBA" w:rsidRPr="006508EE" w:rsidTr="00467B37">
              <w:trPr>
                <w:trHeight w:val="227"/>
                <w:jc w:val="center"/>
              </w:trPr>
              <w:tc>
                <w:tcPr>
                  <w:tcW w:w="2468" w:type="dxa"/>
                  <w:shd w:val="clear" w:color="auto" w:fill="auto"/>
                  <w:tcMar>
                    <w:top w:w="0" w:type="dxa"/>
                    <w:left w:w="70" w:type="dxa"/>
                    <w:bottom w:w="0" w:type="dxa"/>
                    <w:right w:w="70" w:type="dxa"/>
                  </w:tcMar>
                </w:tcPr>
                <w:p w:rsidR="00B06EBA" w:rsidRPr="006508EE" w:rsidRDefault="00B06EBA" w:rsidP="00B06EBA">
                  <w:pPr>
                    <w:spacing w:line="240" w:lineRule="auto"/>
                    <w:rPr>
                      <w:rFonts w:eastAsia="Times New Roman"/>
                      <w:sz w:val="18"/>
                      <w:szCs w:val="18"/>
                      <w:lang w:eastAsia="es-CL"/>
                    </w:rPr>
                  </w:pPr>
                  <w:r w:rsidRPr="006508EE">
                    <w:rPr>
                      <w:rFonts w:eastAsia="Times New Roman"/>
                      <w:sz w:val="18"/>
                      <w:szCs w:val="18"/>
                      <w:lang w:eastAsia="es-CL"/>
                    </w:rPr>
                    <w:lastRenderedPageBreak/>
                    <w:t>Hierro</w:t>
                  </w:r>
                </w:p>
              </w:tc>
              <w:tc>
                <w:tcPr>
                  <w:tcW w:w="1133" w:type="dxa"/>
                  <w:shd w:val="clear" w:color="auto" w:fill="auto"/>
                  <w:tcMar>
                    <w:top w:w="0" w:type="dxa"/>
                    <w:left w:w="70" w:type="dxa"/>
                    <w:bottom w:w="0" w:type="dxa"/>
                    <w:right w:w="70" w:type="dxa"/>
                  </w:tcMar>
                </w:tcPr>
                <w:p w:rsidR="00B06EBA" w:rsidRPr="006508EE" w:rsidRDefault="00B06EBA" w:rsidP="005A7541">
                  <w:pPr>
                    <w:jc w:val="center"/>
                  </w:pPr>
                  <w:r w:rsidRPr="006508EE">
                    <w:rPr>
                      <w:rFonts w:eastAsia="Times New Roman"/>
                      <w:sz w:val="18"/>
                      <w:szCs w:val="18"/>
                      <w:lang w:eastAsia="es-CL"/>
                    </w:rPr>
                    <w:t>mg/L</w:t>
                  </w:r>
                </w:p>
              </w:tc>
              <w:tc>
                <w:tcPr>
                  <w:tcW w:w="2268" w:type="dxa"/>
                  <w:shd w:val="clear" w:color="auto" w:fill="auto"/>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≤5</w:t>
                  </w:r>
                </w:p>
              </w:tc>
              <w:tc>
                <w:tcPr>
                  <w:tcW w:w="2268" w:type="dxa"/>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B06EBA" w:rsidRPr="006508EE" w:rsidTr="00467B37">
              <w:trPr>
                <w:trHeight w:val="227"/>
                <w:jc w:val="center"/>
              </w:trPr>
              <w:tc>
                <w:tcPr>
                  <w:tcW w:w="2468" w:type="dxa"/>
                  <w:shd w:val="clear" w:color="auto" w:fill="auto"/>
                  <w:tcMar>
                    <w:top w:w="0" w:type="dxa"/>
                    <w:left w:w="70" w:type="dxa"/>
                    <w:bottom w:w="0" w:type="dxa"/>
                    <w:right w:w="70" w:type="dxa"/>
                  </w:tcMar>
                </w:tcPr>
                <w:p w:rsidR="00B06EBA" w:rsidRPr="006508EE" w:rsidRDefault="00B06EBA" w:rsidP="00B06EBA">
                  <w:pPr>
                    <w:spacing w:line="240" w:lineRule="auto"/>
                    <w:rPr>
                      <w:rFonts w:eastAsia="Times New Roman"/>
                      <w:sz w:val="18"/>
                      <w:szCs w:val="18"/>
                      <w:lang w:eastAsia="es-CL"/>
                    </w:rPr>
                  </w:pPr>
                  <w:r w:rsidRPr="006508EE">
                    <w:rPr>
                      <w:rFonts w:eastAsia="Times New Roman"/>
                      <w:sz w:val="18"/>
                      <w:szCs w:val="18"/>
                      <w:lang w:eastAsia="es-CL"/>
                    </w:rPr>
                    <w:t>Sulfato</w:t>
                  </w:r>
                </w:p>
              </w:tc>
              <w:tc>
                <w:tcPr>
                  <w:tcW w:w="1133" w:type="dxa"/>
                  <w:shd w:val="clear" w:color="auto" w:fill="auto"/>
                  <w:tcMar>
                    <w:top w:w="0" w:type="dxa"/>
                    <w:left w:w="70" w:type="dxa"/>
                    <w:bottom w:w="0" w:type="dxa"/>
                    <w:right w:w="70" w:type="dxa"/>
                  </w:tcMar>
                </w:tcPr>
                <w:p w:rsidR="00B06EBA" w:rsidRPr="006508EE" w:rsidRDefault="00B06EBA" w:rsidP="005A7541">
                  <w:pPr>
                    <w:jc w:val="center"/>
                  </w:pPr>
                  <w:r w:rsidRPr="006508EE">
                    <w:rPr>
                      <w:rFonts w:eastAsia="Times New Roman"/>
                      <w:sz w:val="18"/>
                      <w:szCs w:val="18"/>
                      <w:lang w:eastAsia="es-CL"/>
                    </w:rPr>
                    <w:t>mg/L</w:t>
                  </w:r>
                </w:p>
              </w:tc>
              <w:tc>
                <w:tcPr>
                  <w:tcW w:w="2268" w:type="dxa"/>
                  <w:shd w:val="clear" w:color="auto" w:fill="auto"/>
                  <w:vAlign w:val="center"/>
                </w:tcPr>
                <w:p w:rsidR="00B06EBA" w:rsidRPr="006508EE" w:rsidRDefault="00B06EBA" w:rsidP="00B06EBA">
                  <w:pPr>
                    <w:spacing w:line="240" w:lineRule="auto"/>
                    <w:jc w:val="center"/>
                    <w:rPr>
                      <w:rFonts w:eastAsia="Times New Roman"/>
                      <w:sz w:val="18"/>
                      <w:szCs w:val="18"/>
                      <w:lang w:eastAsia="es-CL"/>
                    </w:rPr>
                  </w:pPr>
                  <w:r w:rsidRPr="006508EE">
                    <w:rPr>
                      <w:rFonts w:eastAsia="Times New Roman"/>
                      <w:sz w:val="18"/>
                      <w:szCs w:val="18"/>
                      <w:lang w:eastAsia="es-CL"/>
                    </w:rPr>
                    <w:t>≤250</w:t>
                  </w:r>
                </w:p>
              </w:tc>
              <w:tc>
                <w:tcPr>
                  <w:tcW w:w="2268" w:type="dxa"/>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r>
            <w:tr w:rsidR="00B06EBA" w:rsidRPr="006508EE" w:rsidTr="00467B37">
              <w:trPr>
                <w:trHeight w:val="227"/>
                <w:jc w:val="center"/>
              </w:trPr>
              <w:tc>
                <w:tcPr>
                  <w:tcW w:w="2468" w:type="dxa"/>
                  <w:shd w:val="clear" w:color="auto" w:fill="auto"/>
                  <w:tcMar>
                    <w:top w:w="0" w:type="dxa"/>
                    <w:left w:w="70" w:type="dxa"/>
                    <w:bottom w:w="0" w:type="dxa"/>
                    <w:right w:w="70" w:type="dxa"/>
                  </w:tcMar>
                </w:tcPr>
                <w:p w:rsidR="00B06EBA" w:rsidRPr="006508EE" w:rsidRDefault="00B06EBA" w:rsidP="00B06EBA">
                  <w:pPr>
                    <w:spacing w:line="240" w:lineRule="auto"/>
                    <w:rPr>
                      <w:rFonts w:eastAsia="Times New Roman"/>
                      <w:sz w:val="18"/>
                      <w:szCs w:val="18"/>
                      <w:lang w:eastAsia="es-CL"/>
                    </w:rPr>
                  </w:pPr>
                  <w:r w:rsidRPr="006508EE">
                    <w:rPr>
                      <w:rFonts w:eastAsia="Times New Roman"/>
                      <w:sz w:val="18"/>
                      <w:szCs w:val="18"/>
                      <w:lang w:eastAsia="es-CL"/>
                    </w:rPr>
                    <w:t>Zinc</w:t>
                  </w:r>
                </w:p>
              </w:tc>
              <w:tc>
                <w:tcPr>
                  <w:tcW w:w="1133" w:type="dxa"/>
                  <w:shd w:val="clear" w:color="auto" w:fill="auto"/>
                  <w:tcMar>
                    <w:top w:w="0" w:type="dxa"/>
                    <w:left w:w="70" w:type="dxa"/>
                    <w:bottom w:w="0" w:type="dxa"/>
                    <w:right w:w="70" w:type="dxa"/>
                  </w:tcMar>
                </w:tcPr>
                <w:p w:rsidR="00B06EBA" w:rsidRPr="006508EE" w:rsidRDefault="00B06EBA" w:rsidP="005A7541">
                  <w:pPr>
                    <w:jc w:val="center"/>
                  </w:pPr>
                  <w:r w:rsidRPr="006508EE">
                    <w:rPr>
                      <w:rFonts w:eastAsia="Times New Roman"/>
                      <w:sz w:val="18"/>
                      <w:szCs w:val="18"/>
                      <w:lang w:eastAsia="es-CL"/>
                    </w:rPr>
                    <w:t>mg/L</w:t>
                  </w:r>
                </w:p>
              </w:tc>
              <w:tc>
                <w:tcPr>
                  <w:tcW w:w="2268" w:type="dxa"/>
                  <w:shd w:val="clear" w:color="auto" w:fill="auto"/>
                  <w:vAlign w:val="center"/>
                </w:tcPr>
                <w:p w:rsidR="00B06EBA" w:rsidRPr="006508EE" w:rsidRDefault="00B06EBA" w:rsidP="00B06EBA">
                  <w:pPr>
                    <w:spacing w:line="240" w:lineRule="auto"/>
                    <w:jc w:val="center"/>
                    <w:rPr>
                      <w:rFonts w:eastAsia="Times New Roman"/>
                      <w:sz w:val="18"/>
                      <w:szCs w:val="18"/>
                      <w:lang w:eastAsia="es-CL"/>
                    </w:rPr>
                  </w:pPr>
                  <w:r w:rsidRPr="006508EE">
                    <w:rPr>
                      <w:rFonts w:eastAsia="Times New Roman"/>
                      <w:sz w:val="18"/>
                      <w:szCs w:val="18"/>
                      <w:lang w:eastAsia="es-CL"/>
                    </w:rPr>
                    <w:t>≤2</w:t>
                  </w:r>
                </w:p>
              </w:tc>
              <w:tc>
                <w:tcPr>
                  <w:tcW w:w="2268" w:type="dxa"/>
                  <w:vAlign w:val="center"/>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c>
                <w:tcPr>
                  <w:tcW w:w="2268" w:type="dxa"/>
                </w:tcPr>
                <w:p w:rsidR="00B06EBA" w:rsidRPr="006508EE" w:rsidRDefault="005A7541" w:rsidP="00B06EBA">
                  <w:pPr>
                    <w:spacing w:line="240" w:lineRule="auto"/>
                    <w:jc w:val="center"/>
                    <w:rPr>
                      <w:rFonts w:eastAsia="Times New Roman"/>
                      <w:sz w:val="18"/>
                      <w:szCs w:val="18"/>
                      <w:lang w:eastAsia="es-CL"/>
                    </w:rPr>
                  </w:pPr>
                  <w:r w:rsidRPr="006508EE">
                    <w:rPr>
                      <w:rFonts w:eastAsia="Times New Roman"/>
                      <w:sz w:val="18"/>
                      <w:szCs w:val="18"/>
                      <w:lang w:eastAsia="es-CL"/>
                    </w:rPr>
                    <w:t>-</w:t>
                  </w:r>
                </w:p>
              </w:tc>
            </w:tr>
          </w:tbl>
          <w:p w:rsidR="00CA6F25" w:rsidRDefault="00557915" w:rsidP="000F4793">
            <w:pPr>
              <w:pStyle w:val="Prrafodelista"/>
              <w:tabs>
                <w:tab w:val="left" w:pos="755"/>
              </w:tabs>
              <w:rPr>
                <w:i/>
                <w:iCs/>
              </w:rPr>
            </w:pPr>
            <w:r w:rsidRPr="006508EE">
              <w:rPr>
                <w:i/>
                <w:iCs/>
              </w:rPr>
              <w:t xml:space="preserve">                (*) Rango a valor utilizado para el análisis</w:t>
            </w:r>
            <w:r w:rsidR="000F4793">
              <w:rPr>
                <w:i/>
                <w:iCs/>
              </w:rPr>
              <w:t>.</w:t>
            </w:r>
          </w:p>
          <w:p w:rsidR="000F4793" w:rsidRPr="000F4793" w:rsidRDefault="000F4793" w:rsidP="000F4793">
            <w:pPr>
              <w:pStyle w:val="Prrafodelista"/>
              <w:tabs>
                <w:tab w:val="left" w:pos="755"/>
              </w:tabs>
              <w:rPr>
                <w:i/>
                <w:iCs/>
              </w:rPr>
            </w:pPr>
          </w:p>
          <w:p w:rsidR="007254C0" w:rsidRPr="00CA6F25" w:rsidRDefault="007254C0" w:rsidP="00CA6F25">
            <w:pPr>
              <w:tabs>
                <w:tab w:val="left" w:pos="755"/>
              </w:tabs>
              <w:rPr>
                <w:i/>
                <w:iCs/>
              </w:rPr>
            </w:pPr>
            <w:r w:rsidRPr="00CA6F25">
              <w:t xml:space="preserve">Analizando los resultados obtenidos en los 7 monitoreos, a </w:t>
            </w:r>
            <w:proofErr w:type="gramStart"/>
            <w:r w:rsidRPr="00CA6F25">
              <w:t>continuación</w:t>
            </w:r>
            <w:proofErr w:type="gramEnd"/>
            <w:r w:rsidRPr="00CA6F25">
              <w:t xml:space="preserve"> se presentan en color rojo los parámetros superados:</w:t>
            </w:r>
          </w:p>
          <w:p w:rsidR="007254C0" w:rsidRPr="006508EE" w:rsidRDefault="007254C0" w:rsidP="00627E9A">
            <w:pPr>
              <w:contextualSpacing/>
              <w:jc w:val="both"/>
              <w:rPr>
                <w:b/>
                <w:bCs/>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78"/>
              <w:gridCol w:w="739"/>
              <w:gridCol w:w="993"/>
              <w:gridCol w:w="953"/>
              <w:gridCol w:w="953"/>
              <w:gridCol w:w="953"/>
              <w:gridCol w:w="953"/>
              <w:gridCol w:w="953"/>
              <w:gridCol w:w="953"/>
              <w:gridCol w:w="953"/>
              <w:gridCol w:w="953"/>
            </w:tblGrid>
            <w:tr w:rsidR="008138FC" w:rsidRPr="006508EE" w:rsidTr="007254C0">
              <w:trPr>
                <w:trHeight w:val="319"/>
                <w:jc w:val="center"/>
              </w:trPr>
              <w:tc>
                <w:tcPr>
                  <w:tcW w:w="2778" w:type="dxa"/>
                  <w:shd w:val="pct10" w:color="auto" w:fill="auto"/>
                  <w:tcMar>
                    <w:top w:w="0" w:type="dxa"/>
                    <w:left w:w="70" w:type="dxa"/>
                    <w:bottom w:w="0" w:type="dxa"/>
                    <w:right w:w="70" w:type="dxa"/>
                  </w:tcMar>
                  <w:hideMark/>
                </w:tcPr>
                <w:p w:rsidR="008138FC" w:rsidRPr="006508EE" w:rsidRDefault="008138FC" w:rsidP="008138FC">
                  <w:pPr>
                    <w:spacing w:line="240" w:lineRule="auto"/>
                    <w:jc w:val="center"/>
                    <w:rPr>
                      <w:rFonts w:eastAsia="Times New Roman"/>
                      <w:sz w:val="18"/>
                      <w:szCs w:val="18"/>
                      <w:lang w:eastAsia="es-CL"/>
                    </w:rPr>
                  </w:pPr>
                  <w:r w:rsidRPr="006508EE">
                    <w:rPr>
                      <w:rFonts w:eastAsia="Times New Roman"/>
                      <w:b/>
                      <w:bCs/>
                      <w:sz w:val="18"/>
                      <w:szCs w:val="18"/>
                      <w:lang w:eastAsia="es-CL"/>
                    </w:rPr>
                    <w:t>Parámetro</w:t>
                  </w:r>
                </w:p>
              </w:tc>
              <w:tc>
                <w:tcPr>
                  <w:tcW w:w="739" w:type="dxa"/>
                  <w:shd w:val="pct10" w:color="auto" w:fill="auto"/>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Limite máx. </w:t>
                  </w:r>
                  <w:r w:rsidRPr="006508EE">
                    <w:rPr>
                      <w:b/>
                      <w:sz w:val="18"/>
                      <w:szCs w:val="18"/>
                    </w:rPr>
                    <w:t>NCh N°1.333</w:t>
                  </w:r>
                </w:p>
              </w:tc>
              <w:tc>
                <w:tcPr>
                  <w:tcW w:w="993" w:type="dxa"/>
                  <w:shd w:val="pct10" w:color="auto" w:fill="auto"/>
                </w:tcPr>
                <w:p w:rsidR="008138FC" w:rsidRPr="006508EE" w:rsidRDefault="008138FC" w:rsidP="000F4793">
                  <w:pPr>
                    <w:spacing w:line="240" w:lineRule="auto"/>
                    <w:jc w:val="center"/>
                    <w:rPr>
                      <w:rFonts w:eastAsia="Times New Roman"/>
                      <w:b/>
                      <w:bCs/>
                      <w:sz w:val="18"/>
                      <w:szCs w:val="18"/>
                      <w:lang w:eastAsia="es-CL"/>
                    </w:rPr>
                  </w:pPr>
                  <w:r w:rsidRPr="006508EE">
                    <w:rPr>
                      <w:rFonts w:eastAsia="Times New Roman"/>
                      <w:b/>
                      <w:bCs/>
                      <w:sz w:val="18"/>
                      <w:szCs w:val="18"/>
                      <w:lang w:eastAsia="es-CL"/>
                    </w:rPr>
                    <w:t>Limite máx. Guía SAG</w:t>
                  </w:r>
                </w:p>
              </w:tc>
              <w:tc>
                <w:tcPr>
                  <w:tcW w:w="953" w:type="dxa"/>
                  <w:shd w:val="pct10" w:color="auto" w:fill="auto"/>
                </w:tcPr>
                <w:p w:rsidR="008138FC" w:rsidRPr="000F4793" w:rsidRDefault="000F4793" w:rsidP="000F4793">
                  <w:pPr>
                    <w:spacing w:line="240" w:lineRule="auto"/>
                    <w:jc w:val="center"/>
                    <w:rPr>
                      <w:rFonts w:eastAsia="Times New Roman" w:cs="Times New Roman"/>
                      <w:b/>
                      <w:bCs/>
                      <w:sz w:val="18"/>
                      <w:szCs w:val="18"/>
                      <w:lang w:val="es-ES" w:eastAsia="es-CL"/>
                    </w:rPr>
                  </w:pPr>
                  <w:r w:rsidRPr="006508EE">
                    <w:rPr>
                      <w:rFonts w:eastAsia="Times New Roman"/>
                      <w:b/>
                      <w:bCs/>
                      <w:sz w:val="18"/>
                      <w:szCs w:val="18"/>
                      <w:lang w:eastAsia="es-CL"/>
                    </w:rPr>
                    <w:t>Limite m</w:t>
                  </w:r>
                  <w:r>
                    <w:rPr>
                      <w:rFonts w:eastAsia="Times New Roman"/>
                      <w:b/>
                      <w:bCs/>
                      <w:sz w:val="18"/>
                      <w:szCs w:val="18"/>
                      <w:lang w:eastAsia="es-CL"/>
                    </w:rPr>
                    <w:t xml:space="preserve">áx. </w:t>
                  </w:r>
                  <w:r w:rsidR="008138FC" w:rsidRPr="006508EE">
                    <w:rPr>
                      <w:rFonts w:eastAsia="Times New Roman" w:cs="Times New Roman"/>
                      <w:b/>
                      <w:bCs/>
                      <w:sz w:val="18"/>
                      <w:szCs w:val="18"/>
                      <w:lang w:val="es-ES" w:eastAsia="es-CL"/>
                    </w:rPr>
                    <w:t>RCA N°67/2008</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190010352</w:t>
                  </w:r>
                </w:p>
              </w:tc>
              <w:tc>
                <w:tcPr>
                  <w:tcW w:w="953" w:type="dxa"/>
                  <w:tcBorders>
                    <w:bottom w:val="single" w:sz="4" w:space="0" w:color="auto"/>
                  </w:tcBorders>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190010353</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190010354</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190010355</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190010356</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190010357</w:t>
                  </w:r>
                </w:p>
              </w:tc>
              <w:tc>
                <w:tcPr>
                  <w:tcW w:w="953" w:type="dxa"/>
                  <w:shd w:val="pct10" w:color="auto" w:fill="auto"/>
                </w:tcPr>
                <w:p w:rsidR="008138FC" w:rsidRPr="006508EE" w:rsidRDefault="008138FC" w:rsidP="008138FC">
                  <w:pPr>
                    <w:spacing w:line="240" w:lineRule="auto"/>
                    <w:jc w:val="center"/>
                    <w:rPr>
                      <w:rFonts w:eastAsia="Times New Roman" w:cs="Times New Roman"/>
                      <w:b/>
                      <w:bCs/>
                      <w:sz w:val="18"/>
                      <w:szCs w:val="18"/>
                      <w:lang w:val="es-ES" w:eastAsia="es-CL"/>
                    </w:rPr>
                  </w:pPr>
                  <w:r w:rsidRPr="006508EE">
                    <w:rPr>
                      <w:b/>
                      <w:bCs/>
                      <w:sz w:val="18"/>
                      <w:szCs w:val="18"/>
                    </w:rPr>
                    <w:t>muestra 190010358</w:t>
                  </w:r>
                </w:p>
              </w:tc>
            </w:tr>
            <w:tr w:rsidR="008138FC" w:rsidRPr="006508EE" w:rsidTr="007254C0">
              <w:trPr>
                <w:trHeight w:val="227"/>
                <w:jc w:val="center"/>
              </w:trPr>
              <w:tc>
                <w:tcPr>
                  <w:tcW w:w="2778" w:type="dxa"/>
                  <w:shd w:val="clear" w:color="auto" w:fill="auto"/>
                  <w:tcMar>
                    <w:top w:w="0" w:type="dxa"/>
                    <w:left w:w="70" w:type="dxa"/>
                    <w:bottom w:w="0" w:type="dxa"/>
                    <w:right w:w="70" w:type="dxa"/>
                  </w:tcMar>
                  <w:hideMark/>
                </w:tcPr>
                <w:p w:rsidR="008138FC" w:rsidRPr="006508EE" w:rsidRDefault="008138FC" w:rsidP="008138FC">
                  <w:pPr>
                    <w:spacing w:line="240" w:lineRule="auto"/>
                    <w:rPr>
                      <w:rFonts w:eastAsia="Times New Roman"/>
                      <w:sz w:val="18"/>
                      <w:szCs w:val="18"/>
                      <w:lang w:eastAsia="es-CL"/>
                    </w:rPr>
                  </w:pPr>
                  <w:r w:rsidRPr="006508EE">
                    <w:rPr>
                      <w:rFonts w:eastAsia="Times New Roman"/>
                      <w:sz w:val="18"/>
                      <w:szCs w:val="18"/>
                      <w:lang w:eastAsia="es-CL"/>
                    </w:rPr>
                    <w:t>DBO</w:t>
                  </w:r>
                  <w:r w:rsidRPr="006508EE">
                    <w:rPr>
                      <w:rFonts w:eastAsia="Times New Roman"/>
                      <w:sz w:val="18"/>
                      <w:szCs w:val="18"/>
                      <w:vertAlign w:val="subscript"/>
                      <w:lang w:eastAsia="es-CL"/>
                    </w:rPr>
                    <w:t>5</w:t>
                  </w:r>
                  <w:r w:rsidRPr="006508EE">
                    <w:rPr>
                      <w:rFonts w:eastAsia="Times New Roman"/>
                      <w:sz w:val="18"/>
                      <w:szCs w:val="18"/>
                      <w:lang w:eastAsia="es-CL"/>
                    </w:rPr>
                    <w:t xml:space="preserve"> (mg/L)</w:t>
                  </w:r>
                </w:p>
              </w:tc>
              <w:tc>
                <w:tcPr>
                  <w:tcW w:w="739" w:type="dxa"/>
                  <w:shd w:val="clear" w:color="auto" w:fill="auto"/>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9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600 </w:t>
                  </w:r>
                </w:p>
              </w:tc>
              <w:tc>
                <w:tcPr>
                  <w:tcW w:w="953" w:type="dxa"/>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241</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1087</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370</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304</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147</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230</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240</w:t>
                  </w:r>
                </w:p>
              </w:tc>
            </w:tr>
            <w:tr w:rsidR="008138FC" w:rsidRPr="006508EE" w:rsidTr="007254C0">
              <w:trPr>
                <w:trHeight w:val="227"/>
                <w:jc w:val="center"/>
              </w:trPr>
              <w:tc>
                <w:tcPr>
                  <w:tcW w:w="2778" w:type="dxa"/>
                  <w:shd w:val="clear" w:color="auto" w:fill="auto"/>
                  <w:tcMar>
                    <w:top w:w="0" w:type="dxa"/>
                    <w:left w:w="70" w:type="dxa"/>
                    <w:bottom w:w="0" w:type="dxa"/>
                    <w:right w:w="70" w:type="dxa"/>
                  </w:tcMar>
                </w:tcPr>
                <w:p w:rsidR="008138FC" w:rsidRPr="006508EE" w:rsidRDefault="008138FC" w:rsidP="008138FC">
                  <w:pPr>
                    <w:spacing w:line="240" w:lineRule="auto"/>
                    <w:rPr>
                      <w:rFonts w:eastAsia="Times New Roman"/>
                      <w:sz w:val="18"/>
                      <w:szCs w:val="18"/>
                      <w:lang w:eastAsia="es-CL"/>
                    </w:rPr>
                  </w:pPr>
                  <w:r w:rsidRPr="006508EE">
                    <w:rPr>
                      <w:rFonts w:eastAsia="Times New Roman"/>
                      <w:sz w:val="18"/>
                      <w:szCs w:val="18"/>
                      <w:lang w:eastAsia="es-CL"/>
                    </w:rPr>
                    <w:t>Nitrógeno total (mg/L)</w:t>
                  </w:r>
                </w:p>
              </w:tc>
              <w:tc>
                <w:tcPr>
                  <w:tcW w:w="739" w:type="dxa"/>
                  <w:shd w:val="clear" w:color="auto" w:fill="auto"/>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9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30</w:t>
                  </w:r>
                </w:p>
              </w:tc>
              <w:tc>
                <w:tcPr>
                  <w:tcW w:w="953" w:type="dxa"/>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58,4</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63,3</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72,9</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62,1</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52,2</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68,1</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58,3</w:t>
                  </w:r>
                </w:p>
              </w:tc>
            </w:tr>
            <w:tr w:rsidR="008138FC" w:rsidRPr="006508EE" w:rsidTr="007254C0">
              <w:trPr>
                <w:trHeight w:val="227"/>
                <w:jc w:val="center"/>
              </w:trPr>
              <w:tc>
                <w:tcPr>
                  <w:tcW w:w="2778" w:type="dxa"/>
                  <w:shd w:val="clear" w:color="auto" w:fill="auto"/>
                  <w:tcMar>
                    <w:top w:w="0" w:type="dxa"/>
                    <w:left w:w="70" w:type="dxa"/>
                    <w:bottom w:w="0" w:type="dxa"/>
                    <w:right w:w="70" w:type="dxa"/>
                  </w:tcMar>
                  <w:hideMark/>
                </w:tcPr>
                <w:p w:rsidR="008138FC" w:rsidRPr="006508EE" w:rsidRDefault="008138FC" w:rsidP="008138FC">
                  <w:pPr>
                    <w:spacing w:line="240" w:lineRule="auto"/>
                    <w:rPr>
                      <w:rFonts w:eastAsia="Times New Roman"/>
                      <w:sz w:val="18"/>
                      <w:szCs w:val="18"/>
                      <w:lang w:eastAsia="es-CL"/>
                    </w:rPr>
                  </w:pPr>
                  <w:r w:rsidRPr="006508EE">
                    <w:rPr>
                      <w:rFonts w:eastAsia="Times New Roman"/>
                      <w:sz w:val="18"/>
                      <w:szCs w:val="18"/>
                      <w:lang w:eastAsia="es-CL"/>
                    </w:rPr>
                    <w:t>Sólidos Disueltos Totales (mg/L)</w:t>
                  </w:r>
                </w:p>
              </w:tc>
              <w:tc>
                <w:tcPr>
                  <w:tcW w:w="739" w:type="dxa"/>
                  <w:shd w:val="clear" w:color="auto" w:fill="auto"/>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 xml:space="preserve">500 </w:t>
                  </w:r>
                </w:p>
              </w:tc>
              <w:tc>
                <w:tcPr>
                  <w:tcW w:w="99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86</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93</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655</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490</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126</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75</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58</w:t>
                  </w:r>
                </w:p>
              </w:tc>
            </w:tr>
            <w:tr w:rsidR="007254C0" w:rsidRPr="006508EE" w:rsidTr="007254C0">
              <w:trPr>
                <w:trHeight w:val="227"/>
                <w:jc w:val="center"/>
              </w:trPr>
              <w:tc>
                <w:tcPr>
                  <w:tcW w:w="2778" w:type="dxa"/>
                  <w:shd w:val="clear" w:color="auto" w:fill="auto"/>
                  <w:tcMar>
                    <w:top w:w="0" w:type="dxa"/>
                    <w:left w:w="70" w:type="dxa"/>
                    <w:bottom w:w="0" w:type="dxa"/>
                    <w:right w:w="70" w:type="dxa"/>
                  </w:tcMar>
                </w:tcPr>
                <w:p w:rsidR="007254C0" w:rsidRPr="006508EE" w:rsidRDefault="007254C0" w:rsidP="007254C0">
                  <w:pPr>
                    <w:spacing w:line="240" w:lineRule="auto"/>
                    <w:rPr>
                      <w:rFonts w:eastAsia="Times New Roman"/>
                      <w:sz w:val="18"/>
                      <w:szCs w:val="18"/>
                      <w:lang w:eastAsia="es-CL"/>
                    </w:rPr>
                  </w:pPr>
                  <w:r w:rsidRPr="006508EE">
                    <w:rPr>
                      <w:rFonts w:eastAsia="Times New Roman"/>
                      <w:sz w:val="18"/>
                      <w:szCs w:val="18"/>
                      <w:lang w:eastAsia="es-CL"/>
                    </w:rPr>
                    <w:t>Cromo hexavalente (mg/L)</w:t>
                  </w:r>
                </w:p>
              </w:tc>
              <w:tc>
                <w:tcPr>
                  <w:tcW w:w="739" w:type="dxa"/>
                  <w:shd w:val="clear" w:color="auto" w:fill="auto"/>
                  <w:vAlign w:val="center"/>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93" w:type="dxa"/>
                  <w:vAlign w:val="center"/>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&lt;0,01</w:t>
                  </w:r>
                </w:p>
              </w:tc>
              <w:tc>
                <w:tcPr>
                  <w:tcW w:w="953" w:type="dxa"/>
                  <w:shd w:val="clear" w:color="auto" w:fill="FF0000"/>
                </w:tcPr>
                <w:p w:rsidR="007254C0" w:rsidRPr="006508EE" w:rsidRDefault="007254C0" w:rsidP="007254C0">
                  <w:pPr>
                    <w:spacing w:line="240" w:lineRule="auto"/>
                    <w:jc w:val="center"/>
                    <w:rPr>
                      <w:rFonts w:eastAsia="Times New Roman"/>
                      <w:sz w:val="18"/>
                      <w:szCs w:val="18"/>
                      <w:lang w:eastAsia="es-CL"/>
                    </w:rP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&lt;0,02</w:t>
                  </w:r>
                </w:p>
              </w:tc>
            </w:tr>
            <w:tr w:rsidR="008138FC" w:rsidRPr="006508EE" w:rsidTr="007254C0">
              <w:trPr>
                <w:trHeight w:val="227"/>
                <w:jc w:val="center"/>
              </w:trPr>
              <w:tc>
                <w:tcPr>
                  <w:tcW w:w="2778" w:type="dxa"/>
                  <w:shd w:val="clear" w:color="auto" w:fill="auto"/>
                  <w:tcMar>
                    <w:top w:w="0" w:type="dxa"/>
                    <w:left w:w="70" w:type="dxa"/>
                    <w:bottom w:w="0" w:type="dxa"/>
                    <w:right w:w="70" w:type="dxa"/>
                  </w:tcMar>
                </w:tcPr>
                <w:p w:rsidR="008138FC" w:rsidRPr="006508EE" w:rsidRDefault="008138FC" w:rsidP="008138FC">
                  <w:pPr>
                    <w:spacing w:line="240" w:lineRule="auto"/>
                    <w:rPr>
                      <w:rFonts w:eastAsia="Times New Roman"/>
                      <w:sz w:val="18"/>
                      <w:szCs w:val="18"/>
                      <w:lang w:eastAsia="es-CL"/>
                    </w:rPr>
                  </w:pPr>
                  <w:r w:rsidRPr="006508EE">
                    <w:rPr>
                      <w:rFonts w:eastAsia="Times New Roman"/>
                      <w:sz w:val="18"/>
                      <w:szCs w:val="18"/>
                      <w:lang w:eastAsia="es-CL"/>
                    </w:rPr>
                    <w:t>Poder espumógeno (PE) (mm)</w:t>
                  </w:r>
                </w:p>
              </w:tc>
              <w:tc>
                <w:tcPr>
                  <w:tcW w:w="739" w:type="dxa"/>
                  <w:shd w:val="clear" w:color="auto" w:fill="auto"/>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9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&lt;5</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3,7</w:t>
                  </w:r>
                </w:p>
              </w:tc>
              <w:tc>
                <w:tcPr>
                  <w:tcW w:w="953" w:type="dxa"/>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&lt;0,8</w:t>
                  </w:r>
                </w:p>
              </w:tc>
              <w:tc>
                <w:tcPr>
                  <w:tcW w:w="953" w:type="dxa"/>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4,3</w:t>
                  </w:r>
                </w:p>
              </w:tc>
              <w:tc>
                <w:tcPr>
                  <w:tcW w:w="953" w:type="dxa"/>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4,7</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5,7</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7,3</w:t>
                  </w:r>
                </w:p>
              </w:tc>
              <w:tc>
                <w:tcPr>
                  <w:tcW w:w="953" w:type="dxa"/>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7,3</w:t>
                  </w:r>
                </w:p>
              </w:tc>
            </w:tr>
            <w:tr w:rsidR="008138FC" w:rsidRPr="006508EE" w:rsidTr="007254C0">
              <w:trPr>
                <w:trHeight w:val="227"/>
                <w:jc w:val="center"/>
              </w:trPr>
              <w:tc>
                <w:tcPr>
                  <w:tcW w:w="2778" w:type="dxa"/>
                  <w:shd w:val="clear" w:color="auto" w:fill="auto"/>
                  <w:tcMar>
                    <w:top w:w="0" w:type="dxa"/>
                    <w:left w:w="70" w:type="dxa"/>
                    <w:bottom w:w="0" w:type="dxa"/>
                    <w:right w:w="70" w:type="dxa"/>
                  </w:tcMar>
                </w:tcPr>
                <w:p w:rsidR="008138FC" w:rsidRPr="006508EE" w:rsidRDefault="008138FC" w:rsidP="008138FC">
                  <w:pPr>
                    <w:spacing w:line="240" w:lineRule="auto"/>
                    <w:rPr>
                      <w:rFonts w:eastAsia="Times New Roman"/>
                      <w:sz w:val="18"/>
                      <w:szCs w:val="18"/>
                      <w:lang w:eastAsia="es-CL"/>
                    </w:rPr>
                  </w:pPr>
                  <w:proofErr w:type="spellStart"/>
                  <w:r w:rsidRPr="006508EE">
                    <w:rPr>
                      <w:rFonts w:eastAsia="Times New Roman"/>
                      <w:sz w:val="18"/>
                      <w:szCs w:val="18"/>
                      <w:lang w:eastAsia="es-CL"/>
                    </w:rPr>
                    <w:t>Súlfuros</w:t>
                  </w:r>
                  <w:proofErr w:type="spellEnd"/>
                  <w:r w:rsidRPr="006508EE">
                    <w:rPr>
                      <w:rFonts w:eastAsia="Times New Roman"/>
                      <w:sz w:val="18"/>
                      <w:szCs w:val="18"/>
                      <w:lang w:eastAsia="es-CL"/>
                    </w:rPr>
                    <w:t xml:space="preserve"> (mg/L</w:t>
                  </w:r>
                  <w:r w:rsidR="00AB500A" w:rsidRPr="006508EE">
                    <w:rPr>
                      <w:rFonts w:eastAsia="Times New Roman"/>
                      <w:sz w:val="18"/>
                      <w:szCs w:val="18"/>
                      <w:lang w:eastAsia="es-CL"/>
                    </w:rPr>
                    <w:t>)</w:t>
                  </w:r>
                </w:p>
              </w:tc>
              <w:tc>
                <w:tcPr>
                  <w:tcW w:w="739" w:type="dxa"/>
                  <w:shd w:val="clear" w:color="auto" w:fill="auto"/>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93" w:type="dxa"/>
                  <w:vAlign w:val="center"/>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Pr>
                <w:p w:rsidR="008138FC" w:rsidRPr="006508EE" w:rsidRDefault="008138FC" w:rsidP="008138FC">
                  <w:pPr>
                    <w:spacing w:line="240" w:lineRule="auto"/>
                    <w:jc w:val="center"/>
                    <w:rPr>
                      <w:rFonts w:eastAsia="Times New Roman"/>
                      <w:b/>
                      <w:bCs/>
                      <w:sz w:val="18"/>
                      <w:szCs w:val="18"/>
                      <w:lang w:eastAsia="es-CL"/>
                    </w:rPr>
                  </w:pPr>
                  <w:r w:rsidRPr="006508EE">
                    <w:rPr>
                      <w:rFonts w:eastAsia="Times New Roman"/>
                      <w:b/>
                      <w:bCs/>
                      <w:sz w:val="18"/>
                      <w:szCs w:val="18"/>
                      <w:lang w:eastAsia="es-CL"/>
                    </w:rPr>
                    <w:t>&lt;0,1</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0,42</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&lt;0,03</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0,05</w:t>
                  </w:r>
                </w:p>
              </w:tc>
              <w:tc>
                <w:tcPr>
                  <w:tcW w:w="953" w:type="dxa"/>
                  <w:tcBorders>
                    <w:bottom w:val="single" w:sz="4" w:space="0" w:color="auto"/>
                  </w:tcBorders>
                </w:tcPr>
                <w:p w:rsidR="008138FC" w:rsidRPr="006508EE" w:rsidRDefault="00A16BF2" w:rsidP="008138FC">
                  <w:pPr>
                    <w:spacing w:line="240" w:lineRule="auto"/>
                    <w:jc w:val="center"/>
                    <w:rPr>
                      <w:rFonts w:eastAsia="Times New Roman"/>
                      <w:sz w:val="18"/>
                      <w:szCs w:val="18"/>
                      <w:lang w:eastAsia="es-CL"/>
                    </w:rPr>
                  </w:pPr>
                  <w:r>
                    <w:rPr>
                      <w:rFonts w:eastAsia="Times New Roman"/>
                      <w:sz w:val="18"/>
                      <w:szCs w:val="18"/>
                      <w:lang w:eastAsia="es-CL"/>
                    </w:rPr>
                    <w:t>0,04</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0,29</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3,35</w:t>
                  </w:r>
                </w:p>
              </w:tc>
              <w:tc>
                <w:tcPr>
                  <w:tcW w:w="953" w:type="dxa"/>
                  <w:tcBorders>
                    <w:bottom w:val="single" w:sz="4" w:space="0" w:color="auto"/>
                  </w:tcBorders>
                  <w:shd w:val="clear" w:color="auto" w:fill="FF0000"/>
                </w:tcPr>
                <w:p w:rsidR="008138FC" w:rsidRPr="006508EE" w:rsidRDefault="00FC4110" w:rsidP="008138FC">
                  <w:pPr>
                    <w:spacing w:line="240" w:lineRule="auto"/>
                    <w:jc w:val="center"/>
                    <w:rPr>
                      <w:rFonts w:eastAsia="Times New Roman"/>
                      <w:sz w:val="18"/>
                      <w:szCs w:val="18"/>
                      <w:lang w:eastAsia="es-CL"/>
                    </w:rPr>
                  </w:pPr>
                  <w:r w:rsidRPr="006508EE">
                    <w:rPr>
                      <w:rFonts w:eastAsia="Times New Roman"/>
                      <w:sz w:val="18"/>
                      <w:szCs w:val="18"/>
                      <w:lang w:eastAsia="es-CL"/>
                    </w:rPr>
                    <w:t>3,05</w:t>
                  </w:r>
                </w:p>
              </w:tc>
            </w:tr>
            <w:tr w:rsidR="007254C0" w:rsidRPr="006508EE" w:rsidTr="007254C0">
              <w:trPr>
                <w:trHeight w:val="227"/>
                <w:jc w:val="center"/>
              </w:trPr>
              <w:tc>
                <w:tcPr>
                  <w:tcW w:w="2778" w:type="dxa"/>
                  <w:shd w:val="clear" w:color="auto" w:fill="auto"/>
                  <w:tcMar>
                    <w:top w:w="0" w:type="dxa"/>
                    <w:left w:w="70" w:type="dxa"/>
                    <w:bottom w:w="0" w:type="dxa"/>
                    <w:right w:w="70" w:type="dxa"/>
                  </w:tcMar>
                </w:tcPr>
                <w:p w:rsidR="007254C0" w:rsidRPr="006508EE" w:rsidRDefault="007254C0" w:rsidP="007254C0">
                  <w:pPr>
                    <w:spacing w:line="240" w:lineRule="auto"/>
                    <w:rPr>
                      <w:rFonts w:eastAsia="Times New Roman"/>
                      <w:sz w:val="18"/>
                      <w:szCs w:val="18"/>
                      <w:lang w:eastAsia="es-CL"/>
                    </w:rPr>
                  </w:pPr>
                  <w:r w:rsidRPr="006508EE">
                    <w:rPr>
                      <w:rFonts w:eastAsia="Times New Roman"/>
                      <w:sz w:val="18"/>
                      <w:szCs w:val="18"/>
                      <w:lang w:eastAsia="es-CL"/>
                    </w:rPr>
                    <w:t xml:space="preserve">Coliformes fecales (NMP/100 </w:t>
                  </w:r>
                  <w:proofErr w:type="spellStart"/>
                  <w:r w:rsidRPr="006508EE">
                    <w:rPr>
                      <w:rFonts w:eastAsia="Times New Roman"/>
                      <w:sz w:val="18"/>
                      <w:szCs w:val="18"/>
                      <w:lang w:eastAsia="es-CL"/>
                    </w:rPr>
                    <w:t>mL</w:t>
                  </w:r>
                  <w:proofErr w:type="spellEnd"/>
                  <w:r w:rsidRPr="006508EE">
                    <w:rPr>
                      <w:rFonts w:eastAsia="Times New Roman"/>
                      <w:sz w:val="18"/>
                      <w:szCs w:val="18"/>
                      <w:lang w:eastAsia="es-CL"/>
                    </w:rPr>
                    <w:t>)</w:t>
                  </w:r>
                </w:p>
              </w:tc>
              <w:tc>
                <w:tcPr>
                  <w:tcW w:w="739" w:type="dxa"/>
                  <w:shd w:val="clear" w:color="auto" w:fill="auto"/>
                  <w:vAlign w:val="center"/>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≤1000</w:t>
                  </w:r>
                </w:p>
              </w:tc>
              <w:tc>
                <w:tcPr>
                  <w:tcW w:w="993" w:type="dxa"/>
                  <w:vAlign w:val="center"/>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tcPr>
                <w:p w:rsidR="007254C0" w:rsidRPr="006508EE" w:rsidRDefault="007254C0" w:rsidP="007254C0">
                  <w:pPr>
                    <w:spacing w:line="240" w:lineRule="auto"/>
                    <w:jc w:val="center"/>
                    <w:rPr>
                      <w:rFonts w:eastAsia="Times New Roman"/>
                      <w:b/>
                      <w:bCs/>
                      <w:sz w:val="18"/>
                      <w:szCs w:val="18"/>
                      <w:lang w:eastAsia="es-CL"/>
                    </w:rPr>
                  </w:pPr>
                  <w:r w:rsidRPr="006508EE">
                    <w:rPr>
                      <w:rFonts w:eastAsia="Times New Roman"/>
                      <w:b/>
                      <w:bCs/>
                      <w:sz w:val="18"/>
                      <w:szCs w:val="18"/>
                      <w:lang w:eastAsia="es-CL"/>
                    </w:rPr>
                    <w:t>-</w:t>
                  </w:r>
                </w:p>
              </w:tc>
              <w:tc>
                <w:tcPr>
                  <w:tcW w:w="953" w:type="dxa"/>
                  <w:shd w:val="clear" w:color="auto" w:fill="FF0000"/>
                </w:tcPr>
                <w:p w:rsidR="007254C0" w:rsidRPr="006508EE" w:rsidRDefault="007254C0" w:rsidP="007254C0">
                  <w:pPr>
                    <w:spacing w:line="240" w:lineRule="auto"/>
                    <w:jc w:val="center"/>
                    <w:rPr>
                      <w:rFonts w:eastAsia="Times New Roman"/>
                      <w:sz w:val="18"/>
                      <w:szCs w:val="18"/>
                      <w:lang w:eastAsia="es-CL"/>
                    </w:rPr>
                  </w:pPr>
                  <w:r w:rsidRPr="006508EE">
                    <w:rPr>
                      <w:rFonts w:eastAsia="Times New Roman"/>
                      <w:sz w:val="18"/>
                      <w:szCs w:val="18"/>
                      <w:lang w:eastAsia="es-CL"/>
                    </w:rPr>
                    <w:t>5,00E6</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1,10E5</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4,90E5</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2,40E6</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5,00E6</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2,30E7</w:t>
                  </w:r>
                </w:p>
              </w:tc>
              <w:tc>
                <w:tcPr>
                  <w:tcW w:w="953" w:type="dxa"/>
                  <w:shd w:val="clear" w:color="auto" w:fill="FF0000"/>
                </w:tcPr>
                <w:p w:rsidR="007254C0" w:rsidRPr="006508EE" w:rsidRDefault="007254C0" w:rsidP="007254C0">
                  <w:pPr>
                    <w:jc w:val="center"/>
                  </w:pPr>
                  <w:r w:rsidRPr="006508EE">
                    <w:rPr>
                      <w:rFonts w:eastAsia="Times New Roman"/>
                      <w:sz w:val="18"/>
                      <w:szCs w:val="18"/>
                      <w:lang w:eastAsia="es-CL"/>
                    </w:rPr>
                    <w:t>3,00E6</w:t>
                  </w:r>
                </w:p>
              </w:tc>
            </w:tr>
          </w:tbl>
          <w:p w:rsidR="008138FC" w:rsidRPr="006508EE" w:rsidRDefault="008138FC" w:rsidP="00627E9A">
            <w:pPr>
              <w:contextualSpacing/>
              <w:jc w:val="both"/>
              <w:rPr>
                <w:b/>
                <w:bCs/>
                <w:u w:val="single"/>
              </w:rPr>
            </w:pPr>
          </w:p>
          <w:p w:rsidR="00627E9A" w:rsidRPr="006508EE" w:rsidRDefault="00AB500A" w:rsidP="00467B37">
            <w:pPr>
              <w:contextualSpacing/>
              <w:jc w:val="both"/>
              <w:rPr>
                <w:rFonts w:eastAsia="Times New Roman"/>
                <w:lang w:eastAsia="es-CL"/>
              </w:rPr>
            </w:pPr>
            <w:r w:rsidRPr="006508EE">
              <w:rPr>
                <w:rFonts w:eastAsia="Times New Roman"/>
                <w:lang w:eastAsia="es-CL"/>
              </w:rPr>
              <w:t xml:space="preserve">Los parámetros Nitrógeno total (mg/L), Cromo hexavalente (mg/L) y Coliformes fecales (NMP/100 </w:t>
            </w:r>
            <w:proofErr w:type="spellStart"/>
            <w:r w:rsidRPr="006508EE">
              <w:rPr>
                <w:rFonts w:eastAsia="Times New Roman"/>
                <w:lang w:eastAsia="es-CL"/>
              </w:rPr>
              <w:t>mL</w:t>
            </w:r>
            <w:proofErr w:type="spellEnd"/>
            <w:r w:rsidRPr="006508EE">
              <w:rPr>
                <w:rFonts w:eastAsia="Times New Roman"/>
                <w:lang w:eastAsia="es-CL"/>
              </w:rPr>
              <w:t xml:space="preserve">), fueron superados en todos los monitoreos. El parámetro </w:t>
            </w:r>
            <w:proofErr w:type="spellStart"/>
            <w:r w:rsidRPr="006508EE">
              <w:rPr>
                <w:rFonts w:eastAsia="Times New Roman"/>
                <w:lang w:eastAsia="es-CL"/>
              </w:rPr>
              <w:t>Súlfuros</w:t>
            </w:r>
            <w:proofErr w:type="spellEnd"/>
            <w:r w:rsidRPr="006508EE">
              <w:rPr>
                <w:rFonts w:eastAsia="Times New Roman"/>
                <w:lang w:eastAsia="es-CL"/>
              </w:rPr>
              <w:t xml:space="preserve"> fue superado en 4 monitoreos y el parámetro Poder espumógeno en 3 monitoreos. Finalmente, el parámetro DBO</w:t>
            </w:r>
            <w:r w:rsidRPr="006508EE">
              <w:rPr>
                <w:rFonts w:eastAsia="Times New Roman"/>
                <w:vertAlign w:val="subscript"/>
                <w:lang w:eastAsia="es-CL"/>
              </w:rPr>
              <w:t xml:space="preserve">5 </w:t>
            </w:r>
            <w:r w:rsidRPr="006508EE">
              <w:rPr>
                <w:rFonts w:eastAsia="Times New Roman"/>
                <w:lang w:eastAsia="es-CL"/>
              </w:rPr>
              <w:t>y</w:t>
            </w:r>
            <w:r w:rsidRPr="006508EE">
              <w:rPr>
                <w:rFonts w:eastAsia="Times New Roman"/>
                <w:vertAlign w:val="subscript"/>
                <w:lang w:eastAsia="es-CL"/>
              </w:rPr>
              <w:t xml:space="preserve"> </w:t>
            </w:r>
            <w:r w:rsidRPr="006508EE">
              <w:rPr>
                <w:rFonts w:eastAsia="Times New Roman"/>
                <w:lang w:eastAsia="es-CL"/>
              </w:rPr>
              <w:t>Sólidos Disueltos Totales fueron superados en un monitoreo.</w:t>
            </w:r>
          </w:p>
          <w:p w:rsidR="00467B37" w:rsidRPr="006508EE" w:rsidRDefault="00467B37" w:rsidP="00EC7956">
            <w:pPr>
              <w:jc w:val="both"/>
              <w:rPr>
                <w:rFonts w:asciiTheme="minorHAnsi" w:eastAsia="Times New Roman" w:hAnsiTheme="minorHAnsi"/>
                <w:b/>
                <w:bCs/>
                <w:lang w:eastAsia="es-CL"/>
              </w:rPr>
            </w:pPr>
            <w:r w:rsidRPr="006508EE">
              <w:rPr>
                <w:rFonts w:eastAsia="Times New Roman"/>
                <w:lang w:eastAsia="es-CL"/>
              </w:rPr>
              <w:t xml:space="preserve">Es importante mencionar que la muestra obtenida en el </w:t>
            </w:r>
            <w:r w:rsidRPr="006508EE">
              <w:t>aspersor de regadío (muestra N°190010352) y salida a riego (muestra N°190010358), son los puntos en donde debe existir el tratamiento final de los RILes, ya que son los puntos en que ellos van directo a riego (post tratamiento). En ambos casos se superó el</w:t>
            </w:r>
            <w:r w:rsidRPr="006508EE">
              <w:rPr>
                <w:rFonts w:eastAsia="Times New Roman"/>
                <w:lang w:eastAsia="es-CL"/>
              </w:rPr>
              <w:t xml:space="preserve"> Nitrógeno total (mg/L), Cromo hexavalente (mg/L), </w:t>
            </w:r>
            <w:proofErr w:type="spellStart"/>
            <w:r w:rsidRPr="006508EE">
              <w:rPr>
                <w:rFonts w:eastAsia="Times New Roman"/>
                <w:lang w:eastAsia="es-CL"/>
              </w:rPr>
              <w:t>Súlfuros</w:t>
            </w:r>
            <w:proofErr w:type="spellEnd"/>
            <w:r w:rsidRPr="006508EE">
              <w:rPr>
                <w:rFonts w:eastAsia="Times New Roman"/>
                <w:lang w:eastAsia="es-CL"/>
              </w:rPr>
              <w:t xml:space="preserve"> (mg/L) y Coliformes fecales (NMP/100 </w:t>
            </w:r>
            <w:proofErr w:type="spellStart"/>
            <w:r w:rsidRPr="006508EE">
              <w:rPr>
                <w:rFonts w:eastAsia="Times New Roman"/>
                <w:lang w:eastAsia="es-CL"/>
              </w:rPr>
              <w:t>mL</w:t>
            </w:r>
            <w:proofErr w:type="spellEnd"/>
            <w:r w:rsidRPr="006508EE">
              <w:rPr>
                <w:rFonts w:eastAsia="Times New Roman"/>
                <w:lang w:eastAsia="es-CL"/>
              </w:rPr>
              <w:t xml:space="preserve">), por lo que se puede sostener que el tratamiento a los RILes no es efectivo, tal como lo indica el </w:t>
            </w:r>
            <w:r w:rsidRPr="006508EE">
              <w:rPr>
                <w:rFonts w:asciiTheme="minorHAnsi" w:eastAsia="Times New Roman" w:hAnsiTheme="minorHAnsi"/>
                <w:lang w:eastAsia="es-CL"/>
              </w:rPr>
              <w:t>Considerando 3 de la RCA N°67/2008:</w:t>
            </w:r>
            <w:r w:rsidRPr="006508EE">
              <w:rPr>
                <w:rFonts w:eastAsia="Times New Roman"/>
                <w:lang w:eastAsia="es-CL"/>
              </w:rPr>
              <w:t xml:space="preserve"> </w:t>
            </w:r>
            <w:r w:rsidRPr="006508EE">
              <w:rPr>
                <w:rFonts w:eastAsia="Times New Roman"/>
                <w:i/>
                <w:iCs/>
                <w:lang w:eastAsia="es-CL"/>
              </w:rPr>
              <w:t>“</w:t>
            </w:r>
            <w:r w:rsidRPr="006508EE">
              <w:rPr>
                <w:rFonts w:asciiTheme="minorHAnsi" w:eastAsia="Times New Roman" w:hAnsiTheme="minorHAnsi"/>
                <w:i/>
                <w:iCs/>
                <w:color w:val="000000"/>
                <w:lang w:val="es-ES_tradnl" w:eastAsia="es-CL"/>
              </w:rPr>
              <w:t>Para constatar la efectividad del tratamiento de los RILes, los parámetros serán medidos una vez que la Planta de Tratamiento esté en funcionamiento de acuerdo al programa de monitoreo planteado</w:t>
            </w:r>
            <w:r w:rsidR="00EC7956" w:rsidRPr="006508EE">
              <w:rPr>
                <w:rFonts w:asciiTheme="minorHAnsi" w:eastAsia="Times New Roman" w:hAnsiTheme="minorHAnsi"/>
                <w:i/>
                <w:iCs/>
                <w:color w:val="000000"/>
                <w:lang w:val="es-ES_tradnl" w:eastAsia="es-CL"/>
              </w:rPr>
              <w:t>”</w:t>
            </w:r>
            <w:r w:rsidRPr="006508EE">
              <w:rPr>
                <w:rFonts w:asciiTheme="minorHAnsi" w:eastAsia="Times New Roman" w:hAnsiTheme="minorHAnsi"/>
                <w:i/>
                <w:iCs/>
                <w:color w:val="000000"/>
                <w:lang w:val="es-ES_tradnl" w:eastAsia="es-CL"/>
              </w:rPr>
              <w:t>.</w:t>
            </w:r>
            <w:r w:rsidRPr="006508EE">
              <w:rPr>
                <w:rFonts w:asciiTheme="minorHAnsi" w:eastAsia="Times New Roman" w:hAnsiTheme="minorHAnsi"/>
                <w:b/>
                <w:bCs/>
                <w:lang w:eastAsia="es-CL"/>
              </w:rPr>
              <w:t xml:space="preserve"> </w:t>
            </w:r>
          </w:p>
          <w:p w:rsidR="00DE3FF0" w:rsidRPr="006508EE" w:rsidRDefault="00DE3FF0" w:rsidP="00EC7956">
            <w:pPr>
              <w:jc w:val="both"/>
              <w:rPr>
                <w:rFonts w:eastAsia="Times New Roman"/>
                <w:lang w:eastAsia="es-CL"/>
              </w:rPr>
            </w:pPr>
            <w:r w:rsidRPr="006508EE">
              <w:t>Finalmente, indicar que lo anterior podría aportar en parte con lo mencionado en las denuncias 59-VII-2018 y 62-VII-2018, las que indican presencia de olor insoportable, entre otros.</w:t>
            </w:r>
          </w:p>
        </w:tc>
      </w:tr>
    </w:tbl>
    <w:p w:rsidR="00CA6F25" w:rsidRDefault="00CA6F25" w:rsidP="00627E9A">
      <w:pPr>
        <w:rPr>
          <w:rFonts w:ascii="Calibri" w:eastAsia="Calibri" w:hAnsi="Calibri" w:cs="Calibri"/>
          <w:sz w:val="28"/>
          <w:szCs w:val="32"/>
        </w:rPr>
      </w:pPr>
    </w:p>
    <w:p w:rsidR="000F4793" w:rsidRPr="006508EE" w:rsidRDefault="000F4793" w:rsidP="00627E9A">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627E9A" w:rsidRPr="006508EE" w:rsidTr="008213A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627E9A" w:rsidRPr="006508EE" w:rsidTr="008213A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426C94"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0B140BAD" wp14:editId="1B10B415">
                  <wp:extent cx="2520000" cy="1800000"/>
                  <wp:effectExtent l="0" t="0" r="0" b="0"/>
                  <wp:docPr id="51" name="Imagen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627E9A" w:rsidRPr="006508EE" w:rsidRDefault="00426C94"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6AD94100" wp14:editId="2B9F7FC2">
                  <wp:extent cx="2520000" cy="1800000"/>
                  <wp:effectExtent l="0" t="0" r="0" b="0"/>
                  <wp:docPr id="52" name="Imagen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627E9A" w:rsidRPr="006508EE" w:rsidTr="008213A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Times New Roman" w:hAnsi="Calibri" w:cs="Calibri"/>
                <w:b/>
                <w:color w:val="000000"/>
                <w:sz w:val="18"/>
                <w:szCs w:val="20"/>
                <w:lang w:eastAsia="es-CL"/>
              </w:rPr>
            </w:pPr>
            <w:bookmarkStart w:id="237" w:name="_Toc12980582"/>
            <w:bookmarkStart w:id="238" w:name="_Toc13131260"/>
            <w:r w:rsidRPr="006508EE">
              <w:rPr>
                <w:rFonts w:ascii="Calibri" w:eastAsia="Calibri" w:hAnsi="Calibri" w:cs="Calibri"/>
                <w:b/>
                <w:sz w:val="18"/>
                <w:szCs w:val="20"/>
              </w:rPr>
              <w:t>Fotografía 1</w:t>
            </w:r>
            <w:r w:rsidR="008D427F" w:rsidRPr="006508EE">
              <w:rPr>
                <w:rFonts w:ascii="Calibri" w:eastAsia="Calibri" w:hAnsi="Calibri" w:cs="Calibri"/>
                <w:b/>
                <w:sz w:val="18"/>
                <w:szCs w:val="20"/>
              </w:rPr>
              <w:t>9</w:t>
            </w:r>
            <w:r w:rsidRPr="006508EE">
              <w:rPr>
                <w:rFonts w:ascii="Calibri" w:eastAsia="Calibri" w:hAnsi="Calibri" w:cs="Calibri"/>
                <w:b/>
                <w:sz w:val="18"/>
                <w:szCs w:val="20"/>
              </w:rPr>
              <w:t>.</w:t>
            </w:r>
            <w:bookmarkEnd w:id="237"/>
            <w:bookmarkEnd w:id="23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627E9A" w:rsidRPr="006508EE" w:rsidRDefault="00627E9A" w:rsidP="008213AE">
            <w:pPr>
              <w:spacing w:after="0" w:line="240" w:lineRule="auto"/>
              <w:contextualSpacing/>
              <w:outlineLvl w:val="1"/>
              <w:rPr>
                <w:rFonts w:ascii="Calibri" w:eastAsia="Calibri" w:hAnsi="Calibri" w:cs="Calibri"/>
                <w:b/>
                <w:sz w:val="18"/>
                <w:szCs w:val="20"/>
              </w:rPr>
            </w:pPr>
            <w:bookmarkStart w:id="239" w:name="_Toc12980583"/>
            <w:bookmarkStart w:id="240" w:name="_Toc13131261"/>
            <w:r w:rsidRPr="006508EE">
              <w:rPr>
                <w:rFonts w:ascii="Calibri" w:eastAsia="Calibri" w:hAnsi="Calibri" w:cs="Calibri"/>
                <w:b/>
                <w:sz w:val="18"/>
                <w:szCs w:val="20"/>
              </w:rPr>
              <w:t>Fotografía 2</w:t>
            </w:r>
            <w:r w:rsidR="008D427F" w:rsidRPr="006508EE">
              <w:rPr>
                <w:rFonts w:ascii="Calibri" w:eastAsia="Calibri" w:hAnsi="Calibri" w:cs="Calibri"/>
                <w:b/>
                <w:sz w:val="18"/>
                <w:szCs w:val="20"/>
              </w:rPr>
              <w:t>0</w:t>
            </w:r>
            <w:r w:rsidRPr="006508EE">
              <w:rPr>
                <w:rFonts w:ascii="Calibri" w:eastAsia="Calibri" w:hAnsi="Calibri" w:cs="Calibri"/>
                <w:b/>
                <w:sz w:val="18"/>
                <w:szCs w:val="20"/>
              </w:rPr>
              <w:t>.</w:t>
            </w:r>
            <w:bookmarkEnd w:id="239"/>
            <w:bookmarkEnd w:id="24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7E9A" w:rsidRPr="006508EE" w:rsidRDefault="00627E9A"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1B5FD7" w:rsidRPr="006508EE" w:rsidTr="008213A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Pr="006508EE">
              <w:rPr>
                <w:iCs/>
                <w:sz w:val="18"/>
                <w:szCs w:val="18"/>
              </w:rPr>
              <w:t>6.035.772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Pr="006508EE">
              <w:rPr>
                <w:iCs/>
                <w:sz w:val="18"/>
                <w:szCs w:val="18"/>
              </w:rPr>
              <w:t>280.399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Pr="006508EE">
              <w:rPr>
                <w:iCs/>
                <w:sz w:val="18"/>
                <w:szCs w:val="18"/>
              </w:rPr>
              <w:t>6.035.772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B5FD7" w:rsidRPr="006508EE" w:rsidRDefault="001B5FD7" w:rsidP="001B5FD7">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Pr="006508EE">
              <w:rPr>
                <w:iCs/>
                <w:sz w:val="18"/>
                <w:szCs w:val="18"/>
              </w:rPr>
              <w:t>280.399</w:t>
            </w:r>
          </w:p>
        </w:tc>
      </w:tr>
      <w:tr w:rsidR="00627E9A" w:rsidRPr="006508EE" w:rsidTr="008213A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7E9A" w:rsidRPr="006508EE" w:rsidRDefault="00627E9A" w:rsidP="00BE1371">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c</w:t>
            </w:r>
            <w:r w:rsidR="00BE1371" w:rsidRPr="006508EE">
              <w:rPr>
                <w:iCs/>
                <w:sz w:val="18"/>
                <w:szCs w:val="18"/>
              </w:rPr>
              <w:t xml:space="preserve">ámara donde antiguamente </w:t>
            </w:r>
            <w:r w:rsidR="00CA5CB0" w:rsidRPr="006508EE">
              <w:rPr>
                <w:iCs/>
                <w:sz w:val="18"/>
                <w:szCs w:val="18"/>
              </w:rPr>
              <w:t>se realizaban los monitoreos de calidad del efluente</w:t>
            </w:r>
            <w:r w:rsidR="00BE1371" w:rsidRPr="006508EE">
              <w:rPr>
                <w:iCs/>
                <w:sz w:val="18"/>
                <w:szCs w:val="18"/>
              </w:rPr>
              <w:t>.</w:t>
            </w:r>
            <w:r w:rsidR="00CA5CB0" w:rsidRPr="006508EE">
              <w:rPr>
                <w:iCs/>
                <w:sz w:val="18"/>
                <w:szCs w:val="18"/>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7E9A" w:rsidRPr="006508EE" w:rsidRDefault="00627E9A" w:rsidP="00BE1371">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c</w:t>
            </w:r>
            <w:r w:rsidR="00BE1371" w:rsidRPr="006508EE">
              <w:rPr>
                <w:iCs/>
                <w:sz w:val="18"/>
                <w:szCs w:val="18"/>
              </w:rPr>
              <w:t>ámara donde antiguamente se realizaban los monitoreos de calidad del efluente.</w:t>
            </w:r>
          </w:p>
        </w:tc>
      </w:tr>
    </w:tbl>
    <w:p w:rsidR="00105A4A" w:rsidRPr="006508EE" w:rsidRDefault="00105A4A" w:rsidP="008213AE">
      <w:pPr>
        <w:pStyle w:val="Listaconnmeros"/>
        <w:numPr>
          <w:ilvl w:val="0"/>
          <w:numId w:val="0"/>
        </w:numPr>
      </w:pPr>
    </w:p>
    <w:p w:rsidR="004C6D21" w:rsidRPr="006508EE" w:rsidRDefault="004C6D21" w:rsidP="008213AE">
      <w:pPr>
        <w:pStyle w:val="Listaconnmeros"/>
        <w:numPr>
          <w:ilvl w:val="0"/>
          <w:numId w:val="0"/>
        </w:numPr>
      </w:pPr>
    </w:p>
    <w:p w:rsidR="004C6D21" w:rsidRPr="006508EE" w:rsidRDefault="004C6D21" w:rsidP="008213AE">
      <w:pPr>
        <w:pStyle w:val="Listaconnmeros"/>
        <w:numPr>
          <w:ilvl w:val="0"/>
          <w:numId w:val="0"/>
        </w:numPr>
      </w:pPr>
    </w:p>
    <w:p w:rsidR="004C6D21" w:rsidRPr="006508EE" w:rsidRDefault="004C6D21"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B249D" w:rsidRPr="006508EE" w:rsidRDefault="007B249D" w:rsidP="008213AE">
      <w:pPr>
        <w:pStyle w:val="Listaconnmeros"/>
        <w:numPr>
          <w:ilvl w:val="0"/>
          <w:numId w:val="0"/>
        </w:numPr>
      </w:pPr>
    </w:p>
    <w:p w:rsidR="007C75D3" w:rsidRPr="006508EE" w:rsidRDefault="007C75D3" w:rsidP="008213AE">
      <w:pPr>
        <w:pStyle w:val="Listaconnmeros"/>
        <w:numPr>
          <w:ilvl w:val="0"/>
          <w:numId w:val="0"/>
        </w:numPr>
      </w:pPr>
    </w:p>
    <w:p w:rsidR="007C75D3" w:rsidRPr="006508EE" w:rsidRDefault="007C75D3" w:rsidP="008213AE">
      <w:pPr>
        <w:pStyle w:val="Listaconnmeros"/>
        <w:numPr>
          <w:ilvl w:val="0"/>
          <w:numId w:val="0"/>
        </w:numPr>
      </w:pPr>
    </w:p>
    <w:p w:rsidR="007C75D3" w:rsidRPr="006508EE" w:rsidRDefault="007C75D3" w:rsidP="008213AE">
      <w:pPr>
        <w:pStyle w:val="Listaconnmeros"/>
        <w:numPr>
          <w:ilvl w:val="0"/>
          <w:numId w:val="0"/>
        </w:numPr>
      </w:pPr>
    </w:p>
    <w:p w:rsidR="007C75D3" w:rsidRPr="006508EE" w:rsidRDefault="007C75D3" w:rsidP="008213AE">
      <w:pPr>
        <w:pStyle w:val="Listaconnmeros"/>
        <w:numPr>
          <w:ilvl w:val="0"/>
          <w:numId w:val="0"/>
        </w:numPr>
      </w:pPr>
    </w:p>
    <w:p w:rsidR="007C75D3" w:rsidRPr="006508EE" w:rsidRDefault="007C75D3" w:rsidP="008213AE">
      <w:pPr>
        <w:pStyle w:val="Listaconnmeros"/>
        <w:numPr>
          <w:ilvl w:val="0"/>
          <w:numId w:val="0"/>
        </w:numPr>
      </w:pPr>
    </w:p>
    <w:p w:rsidR="00D42470" w:rsidRPr="006508EE" w:rsidRDefault="00D42470" w:rsidP="005863D4">
      <w:pPr>
        <w:pStyle w:val="Ttulo1"/>
      </w:pPr>
      <w:bookmarkStart w:id="241" w:name="_Toc13131262"/>
      <w:r w:rsidRPr="006508EE">
        <w:lastRenderedPageBreak/>
        <w:t>OTROS HECHOS</w:t>
      </w:r>
      <w:bookmarkEnd w:id="202"/>
      <w:bookmarkEnd w:id="203"/>
      <w:bookmarkEnd w:id="204"/>
      <w:bookmarkEnd w:id="205"/>
      <w:bookmarkEnd w:id="241"/>
    </w:p>
    <w:p w:rsidR="008213AE" w:rsidRPr="006508EE" w:rsidRDefault="008213AE" w:rsidP="008213AE">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8213AE" w:rsidRPr="006508EE" w:rsidTr="008213AE">
        <w:trPr>
          <w:trHeight w:val="300"/>
          <w:jc w:val="center"/>
        </w:trPr>
        <w:tc>
          <w:tcPr>
            <w:tcW w:w="5000" w:type="pct"/>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t xml:space="preserve">Otros Hechos N°1. </w:t>
            </w:r>
            <w:r w:rsidRPr="006508EE">
              <w:rPr>
                <w:rFonts w:ascii="Calibri" w:eastAsia="Times New Roman" w:hAnsi="Calibri" w:cs="Times New Roman"/>
                <w:b/>
                <w:bCs/>
                <w:sz w:val="20"/>
                <w:szCs w:val="20"/>
                <w:lang w:eastAsia="es-CL"/>
              </w:rPr>
              <w:t>“</w:t>
            </w:r>
            <w:r w:rsidR="002D1E48" w:rsidRPr="006508EE">
              <w:rPr>
                <w:rFonts w:ascii="Calibri" w:eastAsia="Times New Roman" w:hAnsi="Calibri" w:cs="Times New Roman"/>
                <w:b/>
                <w:bCs/>
                <w:sz w:val="20"/>
                <w:szCs w:val="20"/>
                <w:lang w:eastAsia="es-CL"/>
              </w:rPr>
              <w:t>Riego</w:t>
            </w:r>
            <w:r w:rsidRPr="006508EE">
              <w:rPr>
                <w:rFonts w:ascii="Calibri" w:eastAsia="Times New Roman" w:hAnsi="Calibri" w:cs="Times New Roman"/>
                <w:b/>
                <w:bCs/>
                <w:sz w:val="20"/>
                <w:szCs w:val="20"/>
                <w:lang w:eastAsia="es-CL"/>
              </w:rPr>
              <w:t>”</w:t>
            </w:r>
            <w:r w:rsidR="002D1E48" w:rsidRPr="006508EE">
              <w:rPr>
                <w:rFonts w:ascii="Calibri" w:eastAsia="Times New Roman" w:hAnsi="Calibri" w:cs="Times New Roman"/>
                <w:b/>
                <w:bCs/>
                <w:sz w:val="20"/>
                <w:szCs w:val="20"/>
                <w:lang w:eastAsia="es-CL"/>
              </w:rPr>
              <w:t xml:space="preserve"> (</w:t>
            </w:r>
            <w:r w:rsidR="002D1E48" w:rsidRPr="006508EE">
              <w:rPr>
                <w:b/>
                <w:bCs/>
                <w:sz w:val="20"/>
                <w:szCs w:val="20"/>
              </w:rPr>
              <w:t>Estación N°: 9, 10 y 11).</w:t>
            </w:r>
          </w:p>
        </w:tc>
      </w:tr>
      <w:tr w:rsidR="008213AE" w:rsidRPr="006508EE" w:rsidTr="008213AE">
        <w:trPr>
          <w:trHeight w:val="1686"/>
          <w:jc w:val="center"/>
        </w:trPr>
        <w:tc>
          <w:tcPr>
            <w:tcW w:w="5000" w:type="pct"/>
            <w:shd w:val="clear" w:color="auto" w:fill="auto"/>
            <w:noWrap/>
            <w:hideMark/>
          </w:tcPr>
          <w:p w:rsidR="002D1E48" w:rsidRPr="006508EE" w:rsidRDefault="00E613C2" w:rsidP="002D1E48">
            <w:pPr>
              <w:spacing w:after="0" w:line="240" w:lineRule="auto"/>
              <w:rPr>
                <w:rFonts w:ascii="Calibri" w:eastAsia="Times New Roman" w:hAnsi="Calibri" w:cs="Times New Roman"/>
                <w:color w:val="000000"/>
                <w:sz w:val="20"/>
                <w:szCs w:val="20"/>
                <w:lang w:eastAsia="es-CL"/>
              </w:rPr>
            </w:pPr>
            <w:r w:rsidRPr="006508EE">
              <w:rPr>
                <w:rFonts w:ascii="Calibri" w:eastAsia="Times New Roman" w:hAnsi="Calibri" w:cs="Times New Roman"/>
                <w:b/>
                <w:bCs/>
                <w:color w:val="000000"/>
                <w:sz w:val="20"/>
                <w:szCs w:val="20"/>
                <w:lang w:eastAsia="es-CL"/>
              </w:rPr>
              <w:t>Descripción</w:t>
            </w:r>
            <w:r w:rsidRPr="006508EE">
              <w:rPr>
                <w:rFonts w:ascii="Calibri" w:eastAsia="Times New Roman" w:hAnsi="Calibri" w:cs="Times New Roman"/>
                <w:color w:val="000000"/>
                <w:sz w:val="20"/>
                <w:szCs w:val="20"/>
                <w:lang w:eastAsia="es-CL"/>
              </w:rPr>
              <w:t>:</w:t>
            </w:r>
          </w:p>
          <w:p w:rsidR="00E613C2" w:rsidRPr="006508EE" w:rsidRDefault="00E613C2" w:rsidP="008C398A">
            <w:pPr>
              <w:pStyle w:val="Prrafodelista"/>
              <w:numPr>
                <w:ilvl w:val="0"/>
                <w:numId w:val="20"/>
              </w:numPr>
              <w:rPr>
                <w:rFonts w:ascii="Calibri" w:eastAsia="Times New Roman" w:hAnsi="Calibri"/>
                <w:color w:val="000000"/>
                <w:sz w:val="20"/>
                <w:szCs w:val="20"/>
                <w:lang w:eastAsia="es-CL"/>
              </w:rPr>
            </w:pPr>
            <w:r w:rsidRPr="006508EE">
              <w:rPr>
                <w:iCs/>
                <w:sz w:val="20"/>
                <w:szCs w:val="20"/>
              </w:rPr>
              <w:t xml:space="preserve">En la reunión informativa, el Sr. Marcelo Gajardo (Jefe de Planta) y el Sr. Rolando Améstica (Jefe de Planta Cervecera), indicaron que las aguas tratadas provenientes de la planta de RILes, son utilizadas para el riego de áreas verdes internas y en una plantación de Eucaliptus localizada </w:t>
            </w:r>
            <w:r w:rsidR="0042731E">
              <w:rPr>
                <w:iCs/>
                <w:sz w:val="20"/>
                <w:szCs w:val="20"/>
              </w:rPr>
              <w:t>en</w:t>
            </w:r>
            <w:r w:rsidRPr="006508EE">
              <w:rPr>
                <w:iCs/>
                <w:sz w:val="20"/>
                <w:szCs w:val="20"/>
              </w:rPr>
              <w:t xml:space="preserve"> la entrada de la unidad fiscalizable. </w:t>
            </w:r>
          </w:p>
          <w:p w:rsidR="00E613C2" w:rsidRPr="006508EE" w:rsidRDefault="00E613C2" w:rsidP="008C398A">
            <w:pPr>
              <w:pStyle w:val="Prrafodelista"/>
              <w:numPr>
                <w:ilvl w:val="0"/>
                <w:numId w:val="20"/>
              </w:numPr>
              <w:rPr>
                <w:iCs/>
                <w:sz w:val="20"/>
                <w:szCs w:val="20"/>
              </w:rPr>
            </w:pPr>
            <w:r w:rsidRPr="006508EE">
              <w:rPr>
                <w:iCs/>
                <w:sz w:val="20"/>
                <w:szCs w:val="20"/>
              </w:rPr>
              <w:t>Además, informaron que el riego comenzó a ser utilizado aproximadamente entre los años 2010 y 2011.</w:t>
            </w:r>
          </w:p>
          <w:p w:rsidR="00E613C2" w:rsidRPr="006508EE" w:rsidRDefault="00E613C2" w:rsidP="008C398A">
            <w:pPr>
              <w:pStyle w:val="Prrafodelista"/>
              <w:numPr>
                <w:ilvl w:val="0"/>
                <w:numId w:val="20"/>
              </w:numPr>
              <w:rPr>
                <w:sz w:val="20"/>
                <w:szCs w:val="20"/>
              </w:rPr>
            </w:pPr>
            <w:r w:rsidRPr="006508EE">
              <w:rPr>
                <w:rFonts w:eastAsia="Times New Roman"/>
                <w:color w:val="000000"/>
                <w:sz w:val="20"/>
                <w:szCs w:val="20"/>
                <w:lang w:eastAsia="es-CL"/>
              </w:rPr>
              <w:t xml:space="preserve">Durante las actividades de inspección, se </w:t>
            </w:r>
            <w:r w:rsidRPr="006508EE">
              <w:rPr>
                <w:color w:val="000000"/>
                <w:sz w:val="20"/>
                <w:szCs w:val="20"/>
              </w:rPr>
              <w:t xml:space="preserve">constató </w:t>
            </w:r>
            <w:r w:rsidRPr="006508EE">
              <w:rPr>
                <w:sz w:val="20"/>
                <w:szCs w:val="20"/>
              </w:rPr>
              <w:t xml:space="preserve">que en la </w:t>
            </w:r>
            <w:r w:rsidRPr="006508EE">
              <w:rPr>
                <w:iCs/>
                <w:sz w:val="20"/>
                <w:szCs w:val="20"/>
              </w:rPr>
              <w:t xml:space="preserve">unidad fiscalizable </w:t>
            </w:r>
            <w:r w:rsidRPr="006508EE">
              <w:rPr>
                <w:sz w:val="20"/>
                <w:szCs w:val="20"/>
              </w:rPr>
              <w:t>existen aspersores que riegan áreas verdes, en específico, una zona de pradera y un césped que sirve de cancha de fútbol</w:t>
            </w:r>
            <w:r w:rsidR="006F0FB8" w:rsidRPr="006508EE">
              <w:rPr>
                <w:sz w:val="20"/>
                <w:szCs w:val="20"/>
              </w:rPr>
              <w:t xml:space="preserve"> (Fotografías 21, 22, 23 y 24). </w:t>
            </w:r>
            <w:r w:rsidRPr="006508EE">
              <w:rPr>
                <w:sz w:val="20"/>
                <w:szCs w:val="20"/>
              </w:rPr>
              <w:t xml:space="preserve">Además, también se regaría la </w:t>
            </w:r>
            <w:r w:rsidRPr="006508EE">
              <w:rPr>
                <w:iCs/>
                <w:sz w:val="20"/>
                <w:szCs w:val="20"/>
              </w:rPr>
              <w:t>plantación de Eucaliptus antes mencionada.</w:t>
            </w:r>
            <w:r w:rsidR="00611D39" w:rsidRPr="006508EE">
              <w:rPr>
                <w:iCs/>
                <w:sz w:val="20"/>
                <w:szCs w:val="20"/>
              </w:rPr>
              <w:t xml:space="preserve"> Según lo visualizado por la DGA, dichas aguas provienen de la planta de tratamiento (Anexo</w:t>
            </w:r>
            <w:r w:rsidR="00A74C8F" w:rsidRPr="006508EE">
              <w:rPr>
                <w:iCs/>
                <w:sz w:val="20"/>
                <w:szCs w:val="20"/>
              </w:rPr>
              <w:t>s 5 y</w:t>
            </w:r>
            <w:r w:rsidR="00611D39" w:rsidRPr="006508EE">
              <w:rPr>
                <w:iCs/>
                <w:sz w:val="20"/>
                <w:szCs w:val="20"/>
              </w:rPr>
              <w:t xml:space="preserve"> </w:t>
            </w:r>
            <w:r w:rsidR="005B7682" w:rsidRPr="006508EE">
              <w:rPr>
                <w:iCs/>
                <w:sz w:val="20"/>
                <w:szCs w:val="20"/>
              </w:rPr>
              <w:t>6</w:t>
            </w:r>
            <w:r w:rsidR="00611D39" w:rsidRPr="006508EE">
              <w:rPr>
                <w:iCs/>
                <w:sz w:val="20"/>
                <w:szCs w:val="20"/>
              </w:rPr>
              <w:t>).</w:t>
            </w:r>
          </w:p>
          <w:p w:rsidR="002D1E48" w:rsidRPr="006508EE" w:rsidRDefault="002D1E48" w:rsidP="002D1E48">
            <w:pPr>
              <w:pStyle w:val="Prrafodelista"/>
              <w:rPr>
                <w:sz w:val="20"/>
                <w:szCs w:val="20"/>
              </w:rPr>
            </w:pPr>
          </w:p>
          <w:p w:rsidR="002D1E48" w:rsidRPr="006508EE" w:rsidRDefault="00E613C2" w:rsidP="00E613C2">
            <w:pPr>
              <w:jc w:val="both"/>
              <w:rPr>
                <w:b/>
                <w:bCs/>
                <w:sz w:val="20"/>
                <w:szCs w:val="20"/>
              </w:rPr>
            </w:pPr>
            <w:r w:rsidRPr="006508EE">
              <w:rPr>
                <w:b/>
                <w:bCs/>
                <w:sz w:val="20"/>
                <w:szCs w:val="20"/>
              </w:rPr>
              <w:t>Documentación Revisada:</w:t>
            </w:r>
          </w:p>
          <w:p w:rsidR="002D1E48" w:rsidRPr="006508EE" w:rsidRDefault="002D1E48" w:rsidP="008C398A">
            <w:pPr>
              <w:pStyle w:val="Prrafodelista"/>
              <w:numPr>
                <w:ilvl w:val="0"/>
                <w:numId w:val="22"/>
              </w:numPr>
              <w:rPr>
                <w:b/>
                <w:bCs/>
                <w:sz w:val="20"/>
                <w:szCs w:val="20"/>
              </w:rPr>
            </w:pPr>
            <w:r w:rsidRPr="006508EE">
              <w:rPr>
                <w:sz w:val="20"/>
                <w:szCs w:val="20"/>
              </w:rPr>
              <w:t>Antecedentes de aplicación de riego, indicando los sectores y superficies involucradas, m</w:t>
            </w:r>
            <w:r w:rsidRPr="0042731E">
              <w:rPr>
                <w:sz w:val="20"/>
                <w:szCs w:val="20"/>
                <w:vertAlign w:val="superscript"/>
              </w:rPr>
              <w:t>3</w:t>
            </w:r>
            <w:r w:rsidRPr="006508EE">
              <w:rPr>
                <w:sz w:val="20"/>
                <w:szCs w:val="20"/>
              </w:rPr>
              <w:t xml:space="preserve"> aplicados y monitoreos de la calidad del RIL utilizado (desde el año 2018 hasta la fecha actual).</w:t>
            </w:r>
          </w:p>
          <w:p w:rsidR="00E613C2" w:rsidRPr="006508EE" w:rsidRDefault="00E613C2" w:rsidP="00E613C2">
            <w:pPr>
              <w:jc w:val="both"/>
              <w:rPr>
                <w:sz w:val="20"/>
                <w:szCs w:val="20"/>
              </w:rPr>
            </w:pPr>
          </w:p>
          <w:p w:rsidR="00CA6F25" w:rsidRDefault="00E613C2" w:rsidP="00CA6F25">
            <w:pPr>
              <w:jc w:val="both"/>
              <w:rPr>
                <w:b/>
                <w:bCs/>
                <w:sz w:val="20"/>
                <w:szCs w:val="20"/>
              </w:rPr>
            </w:pPr>
            <w:r w:rsidRPr="006508EE">
              <w:rPr>
                <w:b/>
                <w:bCs/>
                <w:sz w:val="20"/>
                <w:szCs w:val="20"/>
              </w:rPr>
              <w:t>Examen de información:</w:t>
            </w:r>
          </w:p>
          <w:p w:rsidR="00CA6F25" w:rsidRPr="00CA6F25" w:rsidRDefault="00796AC5" w:rsidP="00CA6F25">
            <w:pPr>
              <w:pStyle w:val="Prrafodelista"/>
              <w:numPr>
                <w:ilvl w:val="0"/>
                <w:numId w:val="41"/>
              </w:numPr>
              <w:rPr>
                <w:b/>
                <w:bCs/>
                <w:sz w:val="20"/>
                <w:szCs w:val="20"/>
              </w:rPr>
            </w:pPr>
            <w:r w:rsidRPr="00CA6F25">
              <w:rPr>
                <w:rFonts w:ascii="Calibri" w:hAnsi="Calibri"/>
                <w:sz w:val="20"/>
                <w:szCs w:val="20"/>
                <w:lang w:val="es-ES" w:eastAsia="es-CL"/>
              </w:rPr>
              <w:t xml:space="preserve">En la inspección ambiental realizada (Anexo 1), </w:t>
            </w:r>
            <w:r w:rsidRPr="00CA6F25">
              <w:rPr>
                <w:rFonts w:ascii="Calibri" w:hAnsi="Calibri"/>
                <w:sz w:val="20"/>
                <w:szCs w:val="20"/>
                <w:lang w:val="es-ES" w:eastAsia="es-ES"/>
              </w:rPr>
              <w:t xml:space="preserve">se </w:t>
            </w:r>
            <w:r w:rsidR="00C71C31" w:rsidRPr="00CA6F25">
              <w:rPr>
                <w:rFonts w:ascii="Calibri" w:hAnsi="Calibri"/>
                <w:sz w:val="20"/>
                <w:szCs w:val="20"/>
                <w:lang w:val="es-ES" w:eastAsia="es-ES"/>
              </w:rPr>
              <w:t>solicit</w:t>
            </w:r>
            <w:r w:rsidR="00C71C31">
              <w:rPr>
                <w:rFonts w:ascii="Calibri" w:hAnsi="Calibri"/>
                <w:sz w:val="20"/>
                <w:szCs w:val="20"/>
                <w:lang w:val="es-ES" w:eastAsia="es-ES"/>
              </w:rPr>
              <w:t>aron</w:t>
            </w:r>
            <w:r w:rsidR="00C71C31" w:rsidRPr="00CA6F25">
              <w:rPr>
                <w:rFonts w:ascii="Calibri" w:hAnsi="Calibri"/>
                <w:sz w:val="20"/>
                <w:szCs w:val="20"/>
                <w:lang w:val="es-ES" w:eastAsia="es-ES"/>
              </w:rPr>
              <w:t xml:space="preserve"> </w:t>
            </w:r>
            <w:r w:rsidR="008C398A" w:rsidRPr="00CA6F25">
              <w:rPr>
                <w:rFonts w:ascii="Calibri" w:hAnsi="Calibri"/>
                <w:sz w:val="20"/>
                <w:szCs w:val="20"/>
                <w:lang w:val="es-ES" w:eastAsia="es-ES"/>
              </w:rPr>
              <w:t>a</w:t>
            </w:r>
            <w:proofErr w:type="spellStart"/>
            <w:r w:rsidR="008C398A" w:rsidRPr="00CA6F25">
              <w:rPr>
                <w:sz w:val="20"/>
                <w:szCs w:val="20"/>
              </w:rPr>
              <w:t>ntecedentes</w:t>
            </w:r>
            <w:proofErr w:type="spellEnd"/>
            <w:r w:rsidR="008C398A" w:rsidRPr="00CA6F25">
              <w:rPr>
                <w:sz w:val="20"/>
                <w:szCs w:val="20"/>
              </w:rPr>
              <w:t xml:space="preserve"> de aplicación de riego (desde el año 2018 hasta la fecha actual).</w:t>
            </w:r>
          </w:p>
          <w:p w:rsidR="00CA6F25" w:rsidRPr="00CA6F25" w:rsidRDefault="00796AC5" w:rsidP="00CA6F25">
            <w:pPr>
              <w:pStyle w:val="Prrafodelista"/>
              <w:numPr>
                <w:ilvl w:val="0"/>
                <w:numId w:val="41"/>
              </w:numPr>
              <w:rPr>
                <w:b/>
                <w:bCs/>
                <w:sz w:val="20"/>
                <w:szCs w:val="20"/>
              </w:rPr>
            </w:pPr>
            <w:r w:rsidRPr="00CA6F25">
              <w:rPr>
                <w:rFonts w:ascii="Calibri" w:hAnsi="Calibri"/>
                <w:sz w:val="20"/>
                <w:szCs w:val="20"/>
                <w:lang w:val="es-ES" w:eastAsia="es-CL"/>
              </w:rPr>
              <w:t xml:space="preserve">En respuesta a lo anterior, mediante carta del titular (Anexo 2), ingresada a la SMA el 08 de abril </w:t>
            </w:r>
            <w:r w:rsidRPr="00CA6F25">
              <w:rPr>
                <w:rFonts w:ascii="Calibri" w:hAnsi="Calibri"/>
                <w:sz w:val="20"/>
                <w:szCs w:val="20"/>
                <w:lang w:val="es-ES" w:eastAsia="es-ES"/>
              </w:rPr>
              <w:t>de 2019</w:t>
            </w:r>
            <w:r w:rsidRPr="00CA6F25">
              <w:rPr>
                <w:rFonts w:ascii="Calibri" w:hAnsi="Calibri"/>
                <w:sz w:val="20"/>
                <w:szCs w:val="20"/>
                <w:lang w:val="es-ES" w:eastAsia="es-CL"/>
              </w:rPr>
              <w:t>, se indicó</w:t>
            </w:r>
            <w:r w:rsidRPr="006508EE">
              <w:rPr>
                <w:lang w:eastAsia="es-CL"/>
              </w:rPr>
              <w:t xml:space="preserve">: </w:t>
            </w:r>
            <w:r w:rsidRPr="00CA6F25">
              <w:rPr>
                <w:i/>
                <w:iCs/>
                <w:sz w:val="20"/>
                <w:szCs w:val="20"/>
              </w:rPr>
              <w:t>“Para dar respuesta a este punto, se entrará a evaluación una nueva DIA donde se regularice e incluya todos los temas pendientes. Para el Plazo de ingreso de la nueva DIA al SEA se estima en un plazo máximo de 6 meses. Se adjunta en Anexo 2 Cotización de tramitación de una DIA”.</w:t>
            </w:r>
            <w:r w:rsidR="008C398A" w:rsidRPr="00CA6F25">
              <w:rPr>
                <w:i/>
                <w:iCs/>
                <w:sz w:val="20"/>
                <w:szCs w:val="20"/>
              </w:rPr>
              <w:t xml:space="preserve"> </w:t>
            </w:r>
          </w:p>
          <w:p w:rsidR="008C398A" w:rsidRPr="00CA6F25" w:rsidRDefault="008C398A" w:rsidP="00CA6F25">
            <w:pPr>
              <w:pStyle w:val="Prrafodelista"/>
              <w:numPr>
                <w:ilvl w:val="0"/>
                <w:numId w:val="41"/>
              </w:numPr>
              <w:rPr>
                <w:b/>
                <w:bCs/>
                <w:sz w:val="20"/>
                <w:szCs w:val="20"/>
              </w:rPr>
            </w:pPr>
            <w:r w:rsidRPr="00CA6F25">
              <w:rPr>
                <w:sz w:val="20"/>
                <w:szCs w:val="20"/>
              </w:rPr>
              <w:t>Basado en lo anterior, se puede mencionar que el titular no entregó los antecedentes solicitados, es decir, no posee datos sobre la aplicación de riego.</w:t>
            </w:r>
          </w:p>
        </w:tc>
      </w:tr>
    </w:tbl>
    <w:p w:rsidR="008213AE" w:rsidRPr="006508EE" w:rsidRDefault="008213AE"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C398A">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E613C2" w:rsidRPr="006508EE" w:rsidTr="001571D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13C2" w:rsidRPr="006508EE" w:rsidRDefault="00E613C2" w:rsidP="001571D0">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E613C2" w:rsidRPr="006508EE" w:rsidTr="001571D0">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E613C2" w:rsidRPr="006508EE" w:rsidRDefault="00426C94" w:rsidP="001571D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20F4F88A" wp14:editId="70EF8F69">
                  <wp:extent cx="2520000" cy="1800000"/>
                  <wp:effectExtent l="0" t="0" r="0" b="0"/>
                  <wp:docPr id="53" name="Imagen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E613C2" w:rsidRPr="006508EE" w:rsidRDefault="00426C94" w:rsidP="001571D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315DA1B6" wp14:editId="7011929D">
                  <wp:extent cx="252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E613C2" w:rsidRPr="006508EE" w:rsidTr="001571D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613C2" w:rsidRPr="006508EE" w:rsidRDefault="00E613C2" w:rsidP="001571D0">
            <w:pPr>
              <w:spacing w:after="0" w:line="240" w:lineRule="auto"/>
              <w:contextualSpacing/>
              <w:outlineLvl w:val="1"/>
              <w:rPr>
                <w:rFonts w:ascii="Calibri" w:eastAsia="Times New Roman" w:hAnsi="Calibri" w:cs="Calibri"/>
                <w:b/>
                <w:color w:val="000000"/>
                <w:sz w:val="18"/>
                <w:szCs w:val="20"/>
                <w:lang w:eastAsia="es-CL"/>
              </w:rPr>
            </w:pPr>
            <w:bookmarkStart w:id="242" w:name="_Toc12980585"/>
            <w:bookmarkStart w:id="243" w:name="_Toc13131263"/>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w:t>
            </w:r>
            <w:r w:rsidRPr="006508EE">
              <w:rPr>
                <w:rFonts w:ascii="Calibri" w:eastAsia="Calibri" w:hAnsi="Calibri" w:cs="Calibri"/>
                <w:b/>
                <w:sz w:val="18"/>
                <w:szCs w:val="20"/>
              </w:rPr>
              <w:t>1.</w:t>
            </w:r>
            <w:bookmarkEnd w:id="242"/>
            <w:bookmarkEnd w:id="2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13C2" w:rsidRPr="006508EE" w:rsidRDefault="00E613C2" w:rsidP="001571D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E613C2" w:rsidRPr="006508EE" w:rsidRDefault="00E613C2" w:rsidP="001571D0">
            <w:pPr>
              <w:spacing w:after="0" w:line="240" w:lineRule="auto"/>
              <w:contextualSpacing/>
              <w:outlineLvl w:val="1"/>
              <w:rPr>
                <w:rFonts w:ascii="Calibri" w:eastAsia="Calibri" w:hAnsi="Calibri" w:cs="Calibri"/>
                <w:b/>
                <w:sz w:val="18"/>
                <w:szCs w:val="20"/>
              </w:rPr>
            </w:pPr>
            <w:bookmarkStart w:id="244" w:name="_Toc12980586"/>
            <w:bookmarkStart w:id="245" w:name="_Toc13131264"/>
            <w:r w:rsidRPr="006508EE">
              <w:rPr>
                <w:rFonts w:ascii="Calibri" w:eastAsia="Calibri" w:hAnsi="Calibri" w:cs="Calibri"/>
                <w:b/>
                <w:sz w:val="18"/>
                <w:szCs w:val="20"/>
              </w:rPr>
              <w:t>Fotografía 2</w:t>
            </w:r>
            <w:r w:rsidR="008D427F" w:rsidRPr="006508EE">
              <w:rPr>
                <w:rFonts w:ascii="Calibri" w:eastAsia="Calibri" w:hAnsi="Calibri" w:cs="Calibri"/>
                <w:b/>
                <w:sz w:val="18"/>
                <w:szCs w:val="20"/>
              </w:rPr>
              <w:t>2</w:t>
            </w:r>
            <w:r w:rsidRPr="006508EE">
              <w:rPr>
                <w:rFonts w:ascii="Calibri" w:eastAsia="Calibri" w:hAnsi="Calibri" w:cs="Calibri"/>
                <w:b/>
                <w:sz w:val="18"/>
                <w:szCs w:val="20"/>
              </w:rPr>
              <w:t>.</w:t>
            </w:r>
            <w:bookmarkEnd w:id="244"/>
            <w:bookmarkEnd w:id="24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13C2" w:rsidRPr="006508EE" w:rsidRDefault="00E613C2" w:rsidP="001571D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666C13" w:rsidRPr="006508EE" w:rsidTr="001571D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6.035.828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280.271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6.035.828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280.271</w:t>
            </w:r>
          </w:p>
        </w:tc>
      </w:tr>
      <w:tr w:rsidR="00E613C2" w:rsidRPr="006508EE" w:rsidTr="001571D0">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13C2" w:rsidRPr="006508EE" w:rsidRDefault="00E613C2" w:rsidP="001571D0">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sector de riego (</w:t>
            </w:r>
            <w:r w:rsidR="00BE1371" w:rsidRPr="006508EE">
              <w:rPr>
                <w:iCs/>
                <w:sz w:val="18"/>
                <w:szCs w:val="18"/>
              </w:rPr>
              <w:t xml:space="preserve">áreas verdes o </w:t>
            </w:r>
            <w:r w:rsidR="00BE1371" w:rsidRPr="006508EE">
              <w:rPr>
                <w:sz w:val="18"/>
                <w:szCs w:val="18"/>
              </w:rPr>
              <w:t xml:space="preserve">pradera).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613C2" w:rsidRPr="006508EE" w:rsidRDefault="00E613C2" w:rsidP="001571D0">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sector de riego (</w:t>
            </w:r>
            <w:r w:rsidR="00BE1371" w:rsidRPr="006508EE">
              <w:rPr>
                <w:iCs/>
                <w:sz w:val="18"/>
                <w:szCs w:val="18"/>
              </w:rPr>
              <w:t xml:space="preserve">áreas verdes o </w:t>
            </w:r>
            <w:r w:rsidR="00BE1371" w:rsidRPr="006508EE">
              <w:rPr>
                <w:sz w:val="18"/>
                <w:szCs w:val="18"/>
              </w:rPr>
              <w:t>pradera).</w:t>
            </w:r>
          </w:p>
        </w:tc>
      </w:tr>
      <w:tr w:rsidR="00E613C2" w:rsidRPr="006508EE" w:rsidTr="001571D0">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E613C2" w:rsidRPr="006508EE" w:rsidRDefault="00426C94" w:rsidP="001571D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6D328685" wp14:editId="465F9553">
                  <wp:extent cx="2520000" cy="1800000"/>
                  <wp:effectExtent l="0" t="0" r="0" b="0"/>
                  <wp:docPr id="55" name="Imagen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E613C2" w:rsidRPr="006508EE" w:rsidRDefault="00426C94" w:rsidP="001571D0">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5BF0787A" wp14:editId="334ACCAB">
                  <wp:extent cx="2520000" cy="1800000"/>
                  <wp:effectExtent l="0" t="0" r="0" b="0"/>
                  <wp:docPr id="56" name="Imagen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E613C2" w:rsidRPr="006508EE" w:rsidTr="001571D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E613C2" w:rsidRPr="006508EE" w:rsidRDefault="00E613C2" w:rsidP="001571D0">
            <w:pPr>
              <w:spacing w:after="0" w:line="240" w:lineRule="auto"/>
              <w:contextualSpacing/>
              <w:outlineLvl w:val="1"/>
              <w:rPr>
                <w:rFonts w:ascii="Calibri" w:eastAsia="Times New Roman" w:hAnsi="Calibri" w:cs="Calibri"/>
                <w:b/>
                <w:color w:val="000000"/>
                <w:sz w:val="18"/>
                <w:szCs w:val="20"/>
                <w:lang w:eastAsia="es-CL"/>
              </w:rPr>
            </w:pPr>
            <w:bookmarkStart w:id="246" w:name="_Toc12980587"/>
            <w:bookmarkStart w:id="247" w:name="_Toc13131265"/>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w:t>
            </w:r>
            <w:r w:rsidRPr="006508EE">
              <w:rPr>
                <w:rFonts w:ascii="Calibri" w:eastAsia="Calibri" w:hAnsi="Calibri" w:cs="Calibri"/>
                <w:b/>
                <w:sz w:val="18"/>
                <w:szCs w:val="20"/>
              </w:rPr>
              <w:t>3.</w:t>
            </w:r>
            <w:bookmarkEnd w:id="246"/>
            <w:bookmarkEnd w:id="2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13C2" w:rsidRPr="006508EE" w:rsidRDefault="00E613C2" w:rsidP="001571D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E613C2" w:rsidRPr="006508EE" w:rsidRDefault="00E613C2" w:rsidP="001571D0">
            <w:pPr>
              <w:spacing w:after="0" w:line="240" w:lineRule="auto"/>
              <w:contextualSpacing/>
              <w:outlineLvl w:val="1"/>
              <w:rPr>
                <w:rFonts w:ascii="Calibri" w:eastAsia="Calibri" w:hAnsi="Calibri" w:cs="Calibri"/>
                <w:b/>
                <w:sz w:val="18"/>
                <w:szCs w:val="20"/>
              </w:rPr>
            </w:pPr>
            <w:bookmarkStart w:id="248" w:name="_Toc12980588"/>
            <w:bookmarkStart w:id="249" w:name="_Toc13131266"/>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w:t>
            </w:r>
            <w:r w:rsidRPr="006508EE">
              <w:rPr>
                <w:rFonts w:ascii="Calibri" w:eastAsia="Calibri" w:hAnsi="Calibri" w:cs="Calibri"/>
                <w:b/>
                <w:sz w:val="18"/>
                <w:szCs w:val="20"/>
              </w:rPr>
              <w:t>4.</w:t>
            </w:r>
            <w:bookmarkEnd w:id="248"/>
            <w:bookmarkEnd w:id="24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13C2" w:rsidRPr="006508EE" w:rsidRDefault="00E613C2" w:rsidP="001571D0">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666C13" w:rsidRPr="006508EE" w:rsidTr="001571D0">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6.035.828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280.271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6.035.824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666C13" w:rsidRPr="006508EE" w:rsidRDefault="00666C13" w:rsidP="00666C13">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280.439</w:t>
            </w:r>
          </w:p>
        </w:tc>
      </w:tr>
      <w:tr w:rsidR="00E613C2" w:rsidRPr="006508EE" w:rsidTr="001571D0">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613C2" w:rsidRPr="006508EE" w:rsidRDefault="00E613C2" w:rsidP="001571D0">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sector de riego (</w:t>
            </w:r>
            <w:r w:rsidR="00CA5CB0" w:rsidRPr="006508EE">
              <w:rPr>
                <w:iCs/>
                <w:sz w:val="18"/>
                <w:szCs w:val="18"/>
              </w:rPr>
              <w:t xml:space="preserve">áreas verdes </w:t>
            </w:r>
            <w:r w:rsidR="00BE1371" w:rsidRPr="006508EE">
              <w:rPr>
                <w:iCs/>
                <w:sz w:val="18"/>
                <w:szCs w:val="18"/>
              </w:rPr>
              <w:t xml:space="preserve">o </w:t>
            </w:r>
            <w:r w:rsidR="00CA5CB0" w:rsidRPr="006508EE">
              <w:rPr>
                <w:sz w:val="18"/>
                <w:szCs w:val="18"/>
              </w:rPr>
              <w:t>pradera</w:t>
            </w:r>
            <w:r w:rsidR="00BE1371" w:rsidRPr="006508EE">
              <w:rPr>
                <w:sz w:val="18"/>
                <w:szCs w:val="18"/>
              </w:rPr>
              <w:t>).</w:t>
            </w:r>
            <w:r w:rsidR="00CA5CB0" w:rsidRPr="006508EE">
              <w:rPr>
                <w:sz w:val="18"/>
                <w:szCs w:val="18"/>
              </w:rPr>
              <w:t xml:space="preserve">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613C2" w:rsidRPr="006508EE" w:rsidRDefault="00E613C2" w:rsidP="007C75D3">
            <w:pPr>
              <w:spacing w:after="0" w:line="240" w:lineRule="auto"/>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sector de riego (</w:t>
            </w:r>
            <w:r w:rsidR="00CA5CB0" w:rsidRPr="006508EE">
              <w:rPr>
                <w:sz w:val="18"/>
                <w:szCs w:val="18"/>
              </w:rPr>
              <w:t>césped que sirve de cancha de fútbol</w:t>
            </w:r>
            <w:r w:rsidR="00BE1371" w:rsidRPr="006508EE">
              <w:rPr>
                <w:sz w:val="18"/>
                <w:szCs w:val="18"/>
              </w:rPr>
              <w:t>).</w:t>
            </w:r>
          </w:p>
        </w:tc>
      </w:tr>
    </w:tbl>
    <w:p w:rsidR="008213AE" w:rsidRPr="006508EE" w:rsidRDefault="008213AE" w:rsidP="007C75D3">
      <w:pPr>
        <w:pStyle w:val="Listaconnmeros"/>
        <w:numPr>
          <w:ilvl w:val="0"/>
          <w:numId w:val="0"/>
        </w:num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8213AE" w:rsidRPr="006508EE" w:rsidTr="008213AE">
        <w:trPr>
          <w:trHeight w:val="300"/>
          <w:jc w:val="center"/>
        </w:trPr>
        <w:tc>
          <w:tcPr>
            <w:tcW w:w="5000" w:type="pct"/>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Otros Hechos N°2. </w:t>
            </w:r>
            <w:r w:rsidRPr="006508EE">
              <w:rPr>
                <w:rFonts w:ascii="Calibri" w:eastAsia="Times New Roman" w:hAnsi="Calibri" w:cs="Times New Roman"/>
                <w:b/>
                <w:bCs/>
                <w:sz w:val="20"/>
                <w:szCs w:val="20"/>
                <w:lang w:eastAsia="es-CL"/>
              </w:rPr>
              <w:t>“</w:t>
            </w:r>
            <w:r w:rsidR="00E613C2" w:rsidRPr="006508EE">
              <w:rPr>
                <w:rFonts w:ascii="Calibri" w:eastAsia="Times New Roman" w:hAnsi="Calibri" w:cs="Times New Roman"/>
                <w:b/>
                <w:bCs/>
                <w:sz w:val="20"/>
                <w:szCs w:val="20"/>
                <w:lang w:eastAsia="es-CL"/>
              </w:rPr>
              <w:t>A</w:t>
            </w:r>
            <w:r w:rsidRPr="006508EE">
              <w:rPr>
                <w:b/>
                <w:bCs/>
                <w:sz w:val="20"/>
                <w:szCs w:val="20"/>
              </w:rPr>
              <w:t>guas subterráneas</w:t>
            </w:r>
            <w:r w:rsidRPr="006508EE">
              <w:rPr>
                <w:rFonts w:ascii="Calibri" w:eastAsia="Times New Roman" w:hAnsi="Calibri" w:cs="Times New Roman"/>
                <w:b/>
                <w:bCs/>
                <w:sz w:val="20"/>
                <w:szCs w:val="20"/>
                <w:lang w:eastAsia="es-CL"/>
              </w:rPr>
              <w:t>”</w:t>
            </w:r>
            <w:r w:rsidRPr="006508EE">
              <w:rPr>
                <w:rFonts w:eastAsia="Times New Roman"/>
                <w:b/>
                <w:bCs/>
                <w:color w:val="000000"/>
                <w:sz w:val="20"/>
                <w:szCs w:val="20"/>
                <w:lang w:eastAsia="es-CL"/>
              </w:rPr>
              <w:t xml:space="preserve"> (Estación N°: 12).</w:t>
            </w:r>
          </w:p>
        </w:tc>
      </w:tr>
      <w:tr w:rsidR="008213AE" w:rsidRPr="006508EE" w:rsidTr="008213AE">
        <w:trPr>
          <w:trHeight w:val="1686"/>
          <w:jc w:val="center"/>
        </w:trPr>
        <w:tc>
          <w:tcPr>
            <w:tcW w:w="5000" w:type="pct"/>
            <w:shd w:val="clear" w:color="auto" w:fill="auto"/>
            <w:noWrap/>
            <w:hideMark/>
          </w:tcPr>
          <w:p w:rsidR="00E613C2" w:rsidRPr="006508EE" w:rsidRDefault="008213AE" w:rsidP="00E613C2">
            <w:pPr>
              <w:spacing w:after="0" w:line="240" w:lineRule="auto"/>
              <w:rPr>
                <w:rFonts w:ascii="Calibri" w:eastAsia="Times New Roman" w:hAnsi="Calibri" w:cs="Times New Roman"/>
                <w:color w:val="000000"/>
                <w:sz w:val="20"/>
                <w:szCs w:val="20"/>
                <w:lang w:eastAsia="es-CL"/>
              </w:rPr>
            </w:pPr>
            <w:r w:rsidRPr="006508EE">
              <w:rPr>
                <w:rFonts w:ascii="Calibri" w:eastAsia="Times New Roman" w:hAnsi="Calibri" w:cs="Times New Roman"/>
                <w:b/>
                <w:bCs/>
                <w:color w:val="000000"/>
                <w:sz w:val="20"/>
                <w:szCs w:val="20"/>
                <w:lang w:eastAsia="es-CL"/>
              </w:rPr>
              <w:t>Descripción</w:t>
            </w:r>
            <w:r w:rsidRPr="006508EE">
              <w:rPr>
                <w:rFonts w:ascii="Calibri" w:eastAsia="Times New Roman" w:hAnsi="Calibri" w:cs="Times New Roman"/>
                <w:color w:val="000000"/>
                <w:sz w:val="20"/>
                <w:szCs w:val="20"/>
                <w:lang w:eastAsia="es-CL"/>
              </w:rPr>
              <w:t>:</w:t>
            </w:r>
          </w:p>
          <w:p w:rsidR="008213AE" w:rsidRPr="006508EE" w:rsidRDefault="008213AE" w:rsidP="00360717">
            <w:pPr>
              <w:pStyle w:val="Prrafodelista"/>
              <w:numPr>
                <w:ilvl w:val="0"/>
                <w:numId w:val="13"/>
              </w:numPr>
              <w:rPr>
                <w:sz w:val="20"/>
                <w:szCs w:val="20"/>
              </w:rPr>
            </w:pPr>
            <w:r w:rsidRPr="006508EE">
              <w:rPr>
                <w:sz w:val="20"/>
                <w:szCs w:val="20"/>
              </w:rPr>
              <w:t>En la reunión informativa, el Sr. Marcelo Gajardo (Jefe de Planta), indicó que la fuente de agua proviene desde 3 vertientes.</w:t>
            </w:r>
          </w:p>
          <w:p w:rsidR="008213AE" w:rsidRPr="006508EE" w:rsidRDefault="008213AE" w:rsidP="00360717">
            <w:pPr>
              <w:pStyle w:val="Prrafodelista"/>
              <w:numPr>
                <w:ilvl w:val="0"/>
                <w:numId w:val="13"/>
              </w:numPr>
              <w:rPr>
                <w:rFonts w:ascii="Calibri" w:eastAsia="Times New Roman" w:hAnsi="Calibri"/>
                <w:color w:val="000000"/>
                <w:sz w:val="20"/>
                <w:szCs w:val="20"/>
                <w:lang w:eastAsia="es-CL"/>
              </w:rPr>
            </w:pPr>
            <w:r w:rsidRPr="006508EE">
              <w:rPr>
                <w:sz w:val="20"/>
                <w:szCs w:val="20"/>
              </w:rPr>
              <w:t>Durante las actividades de inspección, se constató la existencia de un caudalímetro en una tubería que traslada aguas subterráneas, la que se utiliza para producción, limpieza y operación general de la planta.</w:t>
            </w:r>
            <w:r w:rsidR="00611D39" w:rsidRPr="006508EE">
              <w:rPr>
                <w:sz w:val="20"/>
                <w:szCs w:val="20"/>
              </w:rPr>
              <w:t xml:space="preserve"> Al momento de la inspección se estaba extrayendo aproximadamente un caudal de 19,2 L/s, desde la tubería en comento. </w:t>
            </w:r>
            <w:r w:rsidR="00F466AE" w:rsidRPr="006508EE">
              <w:rPr>
                <w:sz w:val="20"/>
                <w:szCs w:val="20"/>
              </w:rPr>
              <w:t xml:space="preserve">Fotografía 25. </w:t>
            </w:r>
          </w:p>
          <w:p w:rsidR="008213AE" w:rsidRPr="006508EE" w:rsidRDefault="008213AE" w:rsidP="00360717">
            <w:pPr>
              <w:pStyle w:val="Prrafodelista"/>
              <w:numPr>
                <w:ilvl w:val="0"/>
                <w:numId w:val="13"/>
              </w:numPr>
              <w:rPr>
                <w:rFonts w:ascii="Calibri" w:eastAsia="Times New Roman" w:hAnsi="Calibri"/>
                <w:color w:val="000000"/>
                <w:sz w:val="20"/>
                <w:szCs w:val="20"/>
                <w:lang w:eastAsia="es-CL"/>
              </w:rPr>
            </w:pPr>
            <w:r w:rsidRPr="006508EE">
              <w:rPr>
                <w:sz w:val="20"/>
                <w:szCs w:val="20"/>
              </w:rPr>
              <w:t xml:space="preserve">Contiguo al caudalímetro existen 3 estanques de acero inoxidable, donde se almacena el agua subterránea (2 estanques de 24.000 </w:t>
            </w:r>
            <w:r w:rsidR="0042731E">
              <w:rPr>
                <w:sz w:val="20"/>
                <w:szCs w:val="20"/>
              </w:rPr>
              <w:t>L</w:t>
            </w:r>
            <w:r w:rsidRPr="006508EE">
              <w:rPr>
                <w:sz w:val="20"/>
                <w:szCs w:val="20"/>
              </w:rPr>
              <w:t xml:space="preserve"> y 1 estanque de 30.000 </w:t>
            </w:r>
            <w:r w:rsidR="0042731E">
              <w:rPr>
                <w:sz w:val="20"/>
                <w:szCs w:val="20"/>
              </w:rPr>
              <w:t>L</w:t>
            </w:r>
            <w:r w:rsidRPr="006508EE">
              <w:rPr>
                <w:sz w:val="20"/>
                <w:szCs w:val="20"/>
              </w:rPr>
              <w:t>).</w:t>
            </w:r>
            <w:r w:rsidR="00F466AE" w:rsidRPr="006508EE">
              <w:rPr>
                <w:sz w:val="20"/>
                <w:szCs w:val="20"/>
              </w:rPr>
              <w:t xml:space="preserve"> Fotografía 26.</w:t>
            </w:r>
          </w:p>
          <w:p w:rsidR="008213AE" w:rsidRPr="006508EE" w:rsidRDefault="008213AE" w:rsidP="00360717">
            <w:pPr>
              <w:pStyle w:val="Prrafodelista"/>
              <w:numPr>
                <w:ilvl w:val="0"/>
                <w:numId w:val="13"/>
              </w:numPr>
              <w:rPr>
                <w:rFonts w:ascii="Calibri" w:eastAsia="Times New Roman" w:hAnsi="Calibri"/>
                <w:color w:val="000000"/>
                <w:sz w:val="20"/>
                <w:szCs w:val="20"/>
                <w:lang w:eastAsia="es-CL"/>
              </w:rPr>
            </w:pPr>
            <w:r w:rsidRPr="006508EE">
              <w:rPr>
                <w:sz w:val="20"/>
                <w:szCs w:val="20"/>
              </w:rPr>
              <w:t xml:space="preserve">Se constató que fuera de las instalaciones de la planta (en el Hotel Quinamávida), se ubica el pozo profundo que abastece </w:t>
            </w:r>
            <w:r w:rsidR="00BE1371" w:rsidRPr="006508EE">
              <w:rPr>
                <w:sz w:val="20"/>
                <w:szCs w:val="20"/>
              </w:rPr>
              <w:t xml:space="preserve">de agua </w:t>
            </w:r>
            <w:r w:rsidRPr="006508EE">
              <w:rPr>
                <w:sz w:val="20"/>
                <w:szCs w:val="20"/>
              </w:rPr>
              <w:t xml:space="preserve">al proyecto (coordenadas: 6.035.845 N - 280.774 E). Posee bomba sumergible y está en operación. La tubería de la perforación </w:t>
            </w:r>
            <w:r w:rsidR="0042731E">
              <w:rPr>
                <w:sz w:val="20"/>
                <w:szCs w:val="20"/>
              </w:rPr>
              <w:t xml:space="preserve">y </w:t>
            </w:r>
            <w:r w:rsidR="0042731E" w:rsidRPr="006508EE">
              <w:rPr>
                <w:sz w:val="20"/>
                <w:szCs w:val="20"/>
              </w:rPr>
              <w:t xml:space="preserve">tubería de conducción </w:t>
            </w:r>
            <w:r w:rsidR="0042731E">
              <w:rPr>
                <w:sz w:val="20"/>
                <w:szCs w:val="20"/>
              </w:rPr>
              <w:t xml:space="preserve">son de </w:t>
            </w:r>
            <w:r w:rsidRPr="006508EE">
              <w:rPr>
                <w:sz w:val="20"/>
                <w:szCs w:val="20"/>
              </w:rPr>
              <w:t xml:space="preserve">8 </w:t>
            </w:r>
            <w:r w:rsidR="0042731E">
              <w:rPr>
                <w:sz w:val="20"/>
                <w:szCs w:val="20"/>
              </w:rPr>
              <w:t xml:space="preserve">y 5 </w:t>
            </w:r>
            <w:r w:rsidRPr="006508EE">
              <w:rPr>
                <w:sz w:val="20"/>
                <w:szCs w:val="20"/>
              </w:rPr>
              <w:t>pulgadas</w:t>
            </w:r>
            <w:r w:rsidR="0042731E">
              <w:rPr>
                <w:sz w:val="20"/>
                <w:szCs w:val="20"/>
              </w:rPr>
              <w:t xml:space="preserve">, respectivamente. </w:t>
            </w:r>
            <w:r w:rsidR="00F466AE" w:rsidRPr="006508EE">
              <w:rPr>
                <w:sz w:val="20"/>
                <w:szCs w:val="20"/>
              </w:rPr>
              <w:t>Fotografías 27 y 28.</w:t>
            </w:r>
          </w:p>
          <w:p w:rsidR="00E613C2" w:rsidRPr="006508EE" w:rsidRDefault="00E613C2" w:rsidP="00E613C2">
            <w:pPr>
              <w:jc w:val="both"/>
              <w:rPr>
                <w:b/>
                <w:bCs/>
                <w:sz w:val="20"/>
                <w:szCs w:val="20"/>
              </w:rPr>
            </w:pPr>
          </w:p>
          <w:p w:rsidR="00E613C2" w:rsidRPr="006508EE" w:rsidRDefault="00E613C2" w:rsidP="00E613C2">
            <w:pPr>
              <w:jc w:val="both"/>
              <w:rPr>
                <w:b/>
                <w:bCs/>
                <w:sz w:val="20"/>
                <w:szCs w:val="20"/>
              </w:rPr>
            </w:pPr>
            <w:r w:rsidRPr="006508EE">
              <w:rPr>
                <w:b/>
                <w:bCs/>
                <w:sz w:val="20"/>
                <w:szCs w:val="20"/>
              </w:rPr>
              <w:t>Documentación Revisada:</w:t>
            </w:r>
          </w:p>
          <w:p w:rsidR="00E613C2" w:rsidRPr="00CA6F25" w:rsidRDefault="00E613C2" w:rsidP="00644C64">
            <w:pPr>
              <w:pStyle w:val="Prrafodelista"/>
              <w:numPr>
                <w:ilvl w:val="0"/>
                <w:numId w:val="45"/>
              </w:numPr>
              <w:rPr>
                <w:sz w:val="20"/>
                <w:szCs w:val="20"/>
              </w:rPr>
            </w:pPr>
            <w:r w:rsidRPr="00CA6F25">
              <w:rPr>
                <w:sz w:val="20"/>
                <w:szCs w:val="20"/>
              </w:rPr>
              <w:t>Entregar información sobre las características de los derechos de agua subterráneos otorgados y registro de los caudales extraídos (desde el año 2018 hasta la fecha actual).</w:t>
            </w:r>
          </w:p>
          <w:p w:rsidR="00E613C2" w:rsidRPr="00CA6F25" w:rsidRDefault="00E613C2" w:rsidP="00644C64">
            <w:pPr>
              <w:pStyle w:val="Prrafodelista"/>
              <w:numPr>
                <w:ilvl w:val="0"/>
                <w:numId w:val="45"/>
              </w:numPr>
              <w:rPr>
                <w:sz w:val="20"/>
                <w:szCs w:val="20"/>
              </w:rPr>
            </w:pPr>
            <w:r w:rsidRPr="00CA6F25">
              <w:rPr>
                <w:sz w:val="20"/>
                <w:szCs w:val="20"/>
              </w:rPr>
              <w:t>Entregar antecedentes técnicos de la bomba sumergible instalada en el pozo de extracción de agua (catálogo).</w:t>
            </w:r>
          </w:p>
          <w:p w:rsidR="00E613C2" w:rsidRPr="006508EE" w:rsidRDefault="00E613C2" w:rsidP="008213AE">
            <w:pPr>
              <w:jc w:val="both"/>
              <w:rPr>
                <w:sz w:val="20"/>
                <w:szCs w:val="20"/>
              </w:rPr>
            </w:pPr>
          </w:p>
          <w:p w:rsidR="008213AE" w:rsidRPr="006508EE" w:rsidRDefault="008213AE" w:rsidP="008213AE">
            <w:pPr>
              <w:jc w:val="both"/>
              <w:rPr>
                <w:b/>
                <w:bCs/>
                <w:sz w:val="20"/>
                <w:szCs w:val="20"/>
              </w:rPr>
            </w:pPr>
            <w:r w:rsidRPr="006508EE">
              <w:rPr>
                <w:b/>
                <w:bCs/>
                <w:sz w:val="20"/>
                <w:szCs w:val="20"/>
              </w:rPr>
              <w:t>Examen de información:</w:t>
            </w:r>
          </w:p>
          <w:p w:rsidR="006B1495" w:rsidRPr="006508EE" w:rsidRDefault="006B1495" w:rsidP="006B1495">
            <w:pPr>
              <w:pStyle w:val="Prrafodelista"/>
              <w:numPr>
                <w:ilvl w:val="0"/>
                <w:numId w:val="24"/>
              </w:numPr>
              <w:rPr>
                <w:sz w:val="20"/>
                <w:szCs w:val="20"/>
              </w:rPr>
            </w:pPr>
            <w:r w:rsidRPr="006508EE">
              <w:rPr>
                <w:rFonts w:ascii="Calibri" w:hAnsi="Calibri"/>
                <w:sz w:val="20"/>
                <w:szCs w:val="20"/>
                <w:lang w:val="es-ES" w:eastAsia="es-CL"/>
              </w:rPr>
              <w:t xml:space="preserve">En la inspección ambiental realizada (Anexo 1), </w:t>
            </w:r>
            <w:r w:rsidRPr="006508EE">
              <w:rPr>
                <w:rFonts w:ascii="Calibri" w:hAnsi="Calibri"/>
                <w:sz w:val="20"/>
                <w:szCs w:val="20"/>
                <w:lang w:val="es-ES" w:eastAsia="es-ES"/>
              </w:rPr>
              <w:t>se solicitó e</w:t>
            </w:r>
            <w:proofErr w:type="spellStart"/>
            <w:r w:rsidRPr="006508EE">
              <w:rPr>
                <w:sz w:val="20"/>
                <w:szCs w:val="20"/>
              </w:rPr>
              <w:t>ntregar</w:t>
            </w:r>
            <w:proofErr w:type="spellEnd"/>
            <w:r w:rsidRPr="006508EE">
              <w:rPr>
                <w:sz w:val="20"/>
                <w:szCs w:val="20"/>
              </w:rPr>
              <w:t xml:space="preserve"> información sobre las características de los derechos de agua subterráneos otorgados y registro de los caudales extraídos (desde el año 2018 hasta la fecha actual).</w:t>
            </w:r>
          </w:p>
          <w:p w:rsidR="008213AE" w:rsidRPr="006508EE" w:rsidRDefault="006B1495" w:rsidP="00A115A7">
            <w:pPr>
              <w:pStyle w:val="Prrafodelista"/>
              <w:numPr>
                <w:ilvl w:val="0"/>
                <w:numId w:val="24"/>
              </w:numPr>
              <w:rPr>
                <w:sz w:val="20"/>
                <w:szCs w:val="20"/>
              </w:rPr>
            </w:pPr>
            <w:r w:rsidRPr="006508EE">
              <w:rPr>
                <w:rFonts w:ascii="Calibri" w:hAnsi="Calibri"/>
                <w:sz w:val="20"/>
                <w:szCs w:val="20"/>
                <w:lang w:val="es-ES" w:eastAsia="es-CL"/>
              </w:rPr>
              <w:t xml:space="preserve">En respuesta a lo anterior, mediante carta del titular (Anexo 2), ingresada a la SMA el 08 de abril </w:t>
            </w:r>
            <w:r w:rsidRPr="006508EE">
              <w:rPr>
                <w:rFonts w:ascii="Calibri" w:hAnsi="Calibri"/>
                <w:sz w:val="20"/>
                <w:szCs w:val="20"/>
                <w:lang w:val="es-ES" w:eastAsia="es-ES"/>
              </w:rPr>
              <w:t>de 2019</w:t>
            </w:r>
            <w:r w:rsidRPr="006508EE">
              <w:rPr>
                <w:rFonts w:ascii="Calibri" w:hAnsi="Calibri"/>
                <w:sz w:val="20"/>
                <w:szCs w:val="20"/>
                <w:lang w:val="es-ES" w:eastAsia="es-CL"/>
              </w:rPr>
              <w:t>, se indicó</w:t>
            </w:r>
            <w:r w:rsidRPr="006508EE">
              <w:rPr>
                <w:lang w:eastAsia="es-CL"/>
              </w:rPr>
              <w:t xml:space="preserve">: </w:t>
            </w:r>
            <w:r w:rsidRPr="006508EE">
              <w:rPr>
                <w:i/>
                <w:iCs/>
                <w:sz w:val="20"/>
                <w:szCs w:val="20"/>
              </w:rPr>
              <w:t>“</w:t>
            </w:r>
            <w:r w:rsidR="00A115A7" w:rsidRPr="006508EE">
              <w:rPr>
                <w:i/>
                <w:iCs/>
                <w:sz w:val="20"/>
                <w:szCs w:val="20"/>
              </w:rPr>
              <w:t>De acuerdo a lo presentado en la evaluación de la DIA que dio origen a la RCA N°67/2008, se informó en cuanto a derechos de agua que la empresa cuenta con derechos de propiedad sobre las aguas medicinales correspondiente a la Vertiente Fuente Termal El Olvido, la cual tiene un caudal de 5 L</w:t>
            </w:r>
            <w:r w:rsidRPr="006508EE">
              <w:rPr>
                <w:i/>
                <w:iCs/>
                <w:sz w:val="20"/>
                <w:szCs w:val="20"/>
              </w:rPr>
              <w:t>/</w:t>
            </w:r>
            <w:r w:rsidR="00A115A7" w:rsidRPr="006508EE">
              <w:rPr>
                <w:i/>
                <w:iCs/>
                <w:sz w:val="20"/>
                <w:szCs w:val="20"/>
              </w:rPr>
              <w:t>s. Se adjunta en Anexo 1 documento legal que lo acredita.</w:t>
            </w:r>
            <w:r w:rsidR="000E6C28" w:rsidRPr="006508EE">
              <w:rPr>
                <w:i/>
                <w:iCs/>
                <w:sz w:val="20"/>
                <w:szCs w:val="20"/>
              </w:rPr>
              <w:t xml:space="preserve"> </w:t>
            </w:r>
            <w:r w:rsidR="00A115A7" w:rsidRPr="006508EE">
              <w:rPr>
                <w:i/>
                <w:iCs/>
                <w:sz w:val="20"/>
                <w:szCs w:val="20"/>
              </w:rPr>
              <w:t xml:space="preserve">A </w:t>
            </w:r>
            <w:proofErr w:type="gramStart"/>
            <w:r w:rsidR="00A115A7" w:rsidRPr="006508EE">
              <w:rPr>
                <w:i/>
                <w:iCs/>
                <w:sz w:val="20"/>
                <w:szCs w:val="20"/>
              </w:rPr>
              <w:t>continuación</w:t>
            </w:r>
            <w:proofErr w:type="gramEnd"/>
            <w:r w:rsidR="00A115A7" w:rsidRPr="006508EE">
              <w:rPr>
                <w:i/>
                <w:iCs/>
                <w:sz w:val="20"/>
                <w:szCs w:val="20"/>
              </w:rPr>
              <w:t xml:space="preserve"> se adjunta tabla con caudales estimados de acuerdo a la producción, dado que no existía un medidor de consumo instalado</w:t>
            </w:r>
            <w:r w:rsidRPr="006508EE">
              <w:rPr>
                <w:i/>
                <w:iCs/>
                <w:sz w:val="20"/>
                <w:szCs w:val="20"/>
              </w:rPr>
              <w:t>”</w:t>
            </w:r>
            <w:r w:rsidR="00A115A7" w:rsidRPr="006508EE">
              <w:rPr>
                <w:i/>
                <w:iCs/>
                <w:sz w:val="20"/>
                <w:szCs w:val="20"/>
              </w:rPr>
              <w:t>.</w:t>
            </w:r>
          </w:p>
          <w:p w:rsidR="006B1495" w:rsidRPr="006508EE" w:rsidRDefault="006B1495" w:rsidP="006B1495">
            <w:pPr>
              <w:pStyle w:val="Prrafodelista"/>
              <w:rPr>
                <w:sz w:val="20"/>
                <w:szCs w:val="20"/>
              </w:rPr>
            </w:pPr>
          </w:p>
          <w:tbl>
            <w:tblPr>
              <w:tblStyle w:val="Tablaconcuadrcula"/>
              <w:tblW w:w="0" w:type="auto"/>
              <w:jc w:val="center"/>
              <w:tblLook w:val="04A0" w:firstRow="1" w:lastRow="0" w:firstColumn="1" w:lastColumn="0" w:noHBand="0" w:noVBand="1"/>
            </w:tblPr>
            <w:tblGrid>
              <w:gridCol w:w="972"/>
              <w:gridCol w:w="611"/>
            </w:tblGrid>
            <w:tr w:rsidR="006B1495" w:rsidRPr="006508EE" w:rsidTr="006B1495">
              <w:trPr>
                <w:jc w:val="center"/>
              </w:trPr>
              <w:tc>
                <w:tcPr>
                  <w:tcW w:w="949" w:type="dxa"/>
                </w:tcPr>
                <w:p w:rsidR="006B1495" w:rsidRPr="006508EE" w:rsidRDefault="006B1495" w:rsidP="006B1495">
                  <w:pPr>
                    <w:jc w:val="center"/>
                    <w:rPr>
                      <w:b/>
                      <w:bCs/>
                      <w:i/>
                      <w:iCs/>
                    </w:rPr>
                  </w:pPr>
                  <w:r w:rsidRPr="006508EE">
                    <w:rPr>
                      <w:b/>
                      <w:bCs/>
                      <w:i/>
                      <w:iCs/>
                    </w:rPr>
                    <w:t>Mes/año</w:t>
                  </w:r>
                </w:p>
              </w:tc>
              <w:tc>
                <w:tcPr>
                  <w:tcW w:w="611" w:type="dxa"/>
                </w:tcPr>
                <w:p w:rsidR="006B1495" w:rsidRPr="006508EE" w:rsidRDefault="006B1495" w:rsidP="006B1495">
                  <w:pPr>
                    <w:jc w:val="center"/>
                    <w:rPr>
                      <w:b/>
                      <w:bCs/>
                      <w:i/>
                      <w:iCs/>
                    </w:rPr>
                  </w:pPr>
                  <w:r w:rsidRPr="006508EE">
                    <w:rPr>
                      <w:b/>
                      <w:bCs/>
                      <w:i/>
                      <w:iCs/>
                    </w:rPr>
                    <w:t>L/s</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ene-18</w:t>
                  </w:r>
                </w:p>
              </w:tc>
              <w:tc>
                <w:tcPr>
                  <w:tcW w:w="611" w:type="dxa"/>
                </w:tcPr>
                <w:p w:rsidR="006B1495" w:rsidRPr="006508EE" w:rsidRDefault="006B1495" w:rsidP="006B1495">
                  <w:pPr>
                    <w:jc w:val="center"/>
                    <w:rPr>
                      <w:i/>
                      <w:iCs/>
                    </w:rPr>
                  </w:pPr>
                  <w:r w:rsidRPr="006508EE">
                    <w:rPr>
                      <w:i/>
                      <w:iCs/>
                    </w:rPr>
                    <w:t>2,3</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feb-18</w:t>
                  </w:r>
                </w:p>
              </w:tc>
              <w:tc>
                <w:tcPr>
                  <w:tcW w:w="611" w:type="dxa"/>
                </w:tcPr>
                <w:p w:rsidR="006B1495" w:rsidRPr="006508EE" w:rsidRDefault="006B1495" w:rsidP="006B1495">
                  <w:pPr>
                    <w:jc w:val="center"/>
                    <w:rPr>
                      <w:i/>
                      <w:iCs/>
                    </w:rPr>
                  </w:pPr>
                  <w:r w:rsidRPr="006508EE">
                    <w:rPr>
                      <w:i/>
                      <w:iCs/>
                    </w:rPr>
                    <w:t>2,0</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mar-18</w:t>
                  </w:r>
                </w:p>
              </w:tc>
              <w:tc>
                <w:tcPr>
                  <w:tcW w:w="611" w:type="dxa"/>
                </w:tcPr>
                <w:p w:rsidR="006B1495" w:rsidRPr="006508EE" w:rsidRDefault="006B1495" w:rsidP="006B1495">
                  <w:pPr>
                    <w:jc w:val="center"/>
                    <w:rPr>
                      <w:i/>
                      <w:iCs/>
                    </w:rPr>
                  </w:pPr>
                  <w:r w:rsidRPr="006508EE">
                    <w:rPr>
                      <w:i/>
                      <w:iCs/>
                    </w:rPr>
                    <w:t>1,5</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abr-18</w:t>
                  </w:r>
                </w:p>
              </w:tc>
              <w:tc>
                <w:tcPr>
                  <w:tcW w:w="611" w:type="dxa"/>
                </w:tcPr>
                <w:p w:rsidR="006B1495" w:rsidRPr="006508EE" w:rsidRDefault="006B1495" w:rsidP="006B1495">
                  <w:pPr>
                    <w:jc w:val="center"/>
                    <w:rPr>
                      <w:i/>
                      <w:iCs/>
                    </w:rPr>
                  </w:pPr>
                  <w:r w:rsidRPr="006508EE">
                    <w:rPr>
                      <w:i/>
                      <w:iCs/>
                    </w:rPr>
                    <w:t>0,8</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may-18</w:t>
                  </w:r>
                </w:p>
              </w:tc>
              <w:tc>
                <w:tcPr>
                  <w:tcW w:w="611" w:type="dxa"/>
                </w:tcPr>
                <w:p w:rsidR="006B1495" w:rsidRPr="006508EE" w:rsidRDefault="006B1495" w:rsidP="006B1495">
                  <w:pPr>
                    <w:jc w:val="center"/>
                    <w:rPr>
                      <w:i/>
                      <w:iCs/>
                    </w:rPr>
                  </w:pPr>
                  <w:r w:rsidRPr="006508EE">
                    <w:rPr>
                      <w:i/>
                      <w:iCs/>
                    </w:rPr>
                    <w:t>1,3</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jun-18</w:t>
                  </w:r>
                </w:p>
              </w:tc>
              <w:tc>
                <w:tcPr>
                  <w:tcW w:w="611" w:type="dxa"/>
                </w:tcPr>
                <w:p w:rsidR="006B1495" w:rsidRPr="006508EE" w:rsidRDefault="006B1495" w:rsidP="006B1495">
                  <w:pPr>
                    <w:jc w:val="center"/>
                    <w:rPr>
                      <w:i/>
                      <w:iCs/>
                    </w:rPr>
                  </w:pPr>
                  <w:r w:rsidRPr="006508EE">
                    <w:rPr>
                      <w:i/>
                      <w:iCs/>
                    </w:rPr>
                    <w:t>0,8</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jul-18</w:t>
                  </w:r>
                </w:p>
              </w:tc>
              <w:tc>
                <w:tcPr>
                  <w:tcW w:w="611" w:type="dxa"/>
                </w:tcPr>
                <w:p w:rsidR="006B1495" w:rsidRPr="006508EE" w:rsidRDefault="006B1495" w:rsidP="006B1495">
                  <w:pPr>
                    <w:jc w:val="center"/>
                    <w:rPr>
                      <w:i/>
                      <w:iCs/>
                    </w:rPr>
                  </w:pPr>
                  <w:r w:rsidRPr="006508EE">
                    <w:rPr>
                      <w:i/>
                      <w:iCs/>
                    </w:rPr>
                    <w:t>1,4</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ago-18</w:t>
                  </w:r>
                </w:p>
              </w:tc>
              <w:tc>
                <w:tcPr>
                  <w:tcW w:w="611" w:type="dxa"/>
                </w:tcPr>
                <w:p w:rsidR="006B1495" w:rsidRPr="006508EE" w:rsidRDefault="006B1495" w:rsidP="006B1495">
                  <w:pPr>
                    <w:jc w:val="center"/>
                    <w:rPr>
                      <w:i/>
                      <w:iCs/>
                    </w:rPr>
                  </w:pPr>
                  <w:r w:rsidRPr="006508EE">
                    <w:rPr>
                      <w:i/>
                      <w:iCs/>
                    </w:rPr>
                    <w:t>2,4</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lastRenderedPageBreak/>
                    <w:t>sep-1</w:t>
                  </w:r>
                  <w:r w:rsidR="00871F6B">
                    <w:rPr>
                      <w:i/>
                      <w:iCs/>
                    </w:rPr>
                    <w:t>8</w:t>
                  </w:r>
                </w:p>
              </w:tc>
              <w:tc>
                <w:tcPr>
                  <w:tcW w:w="611" w:type="dxa"/>
                </w:tcPr>
                <w:p w:rsidR="006B1495" w:rsidRPr="006508EE" w:rsidRDefault="006B1495" w:rsidP="006B1495">
                  <w:pPr>
                    <w:jc w:val="center"/>
                    <w:rPr>
                      <w:i/>
                      <w:iCs/>
                    </w:rPr>
                  </w:pPr>
                  <w:r w:rsidRPr="006508EE">
                    <w:rPr>
                      <w:i/>
                      <w:iCs/>
                    </w:rPr>
                    <w:t>2,1</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oct-18</w:t>
                  </w:r>
                </w:p>
              </w:tc>
              <w:tc>
                <w:tcPr>
                  <w:tcW w:w="611" w:type="dxa"/>
                </w:tcPr>
                <w:p w:rsidR="006B1495" w:rsidRPr="006508EE" w:rsidRDefault="006B1495" w:rsidP="006B1495">
                  <w:pPr>
                    <w:jc w:val="center"/>
                    <w:rPr>
                      <w:i/>
                      <w:iCs/>
                    </w:rPr>
                  </w:pPr>
                  <w:r w:rsidRPr="006508EE">
                    <w:rPr>
                      <w:i/>
                      <w:iCs/>
                    </w:rPr>
                    <w:t>2,6</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nov-18</w:t>
                  </w:r>
                </w:p>
              </w:tc>
              <w:tc>
                <w:tcPr>
                  <w:tcW w:w="611" w:type="dxa"/>
                </w:tcPr>
                <w:p w:rsidR="006B1495" w:rsidRPr="006508EE" w:rsidRDefault="006B1495" w:rsidP="006B1495">
                  <w:pPr>
                    <w:jc w:val="center"/>
                    <w:rPr>
                      <w:i/>
                      <w:iCs/>
                    </w:rPr>
                  </w:pPr>
                  <w:r w:rsidRPr="006508EE">
                    <w:rPr>
                      <w:i/>
                      <w:iCs/>
                    </w:rPr>
                    <w:t>2,7</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dic-18</w:t>
                  </w:r>
                </w:p>
              </w:tc>
              <w:tc>
                <w:tcPr>
                  <w:tcW w:w="611" w:type="dxa"/>
                </w:tcPr>
                <w:p w:rsidR="006B1495" w:rsidRPr="006508EE" w:rsidRDefault="006B1495" w:rsidP="006B1495">
                  <w:pPr>
                    <w:jc w:val="center"/>
                    <w:rPr>
                      <w:i/>
                      <w:iCs/>
                    </w:rPr>
                  </w:pPr>
                  <w:r w:rsidRPr="006508EE">
                    <w:rPr>
                      <w:i/>
                      <w:iCs/>
                    </w:rPr>
                    <w:t>2,6</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ene-19</w:t>
                  </w:r>
                </w:p>
              </w:tc>
              <w:tc>
                <w:tcPr>
                  <w:tcW w:w="611" w:type="dxa"/>
                </w:tcPr>
                <w:p w:rsidR="006B1495" w:rsidRPr="006508EE" w:rsidRDefault="006B1495" w:rsidP="006B1495">
                  <w:pPr>
                    <w:jc w:val="center"/>
                    <w:rPr>
                      <w:i/>
                      <w:iCs/>
                    </w:rPr>
                  </w:pPr>
                  <w:r w:rsidRPr="006508EE">
                    <w:rPr>
                      <w:i/>
                      <w:iCs/>
                    </w:rPr>
                    <w:t>2,7</w:t>
                  </w:r>
                </w:p>
              </w:tc>
            </w:tr>
            <w:tr w:rsidR="006B1495" w:rsidRPr="006508EE" w:rsidTr="006B1495">
              <w:trPr>
                <w:jc w:val="center"/>
              </w:trPr>
              <w:tc>
                <w:tcPr>
                  <w:tcW w:w="949" w:type="dxa"/>
                </w:tcPr>
                <w:p w:rsidR="006B1495" w:rsidRPr="006508EE" w:rsidRDefault="006B1495" w:rsidP="00A115A7">
                  <w:pPr>
                    <w:jc w:val="both"/>
                    <w:rPr>
                      <w:i/>
                      <w:iCs/>
                    </w:rPr>
                  </w:pPr>
                  <w:r w:rsidRPr="006508EE">
                    <w:rPr>
                      <w:i/>
                      <w:iCs/>
                    </w:rPr>
                    <w:t>feb-19</w:t>
                  </w:r>
                </w:p>
              </w:tc>
              <w:tc>
                <w:tcPr>
                  <w:tcW w:w="611" w:type="dxa"/>
                </w:tcPr>
                <w:p w:rsidR="006B1495" w:rsidRPr="006508EE" w:rsidRDefault="006B1495" w:rsidP="006B1495">
                  <w:pPr>
                    <w:jc w:val="center"/>
                    <w:rPr>
                      <w:i/>
                      <w:iCs/>
                    </w:rPr>
                  </w:pPr>
                  <w:r w:rsidRPr="006508EE">
                    <w:rPr>
                      <w:i/>
                      <w:iCs/>
                    </w:rPr>
                    <w:t>2,2</w:t>
                  </w:r>
                </w:p>
              </w:tc>
            </w:tr>
          </w:tbl>
          <w:p w:rsidR="00F53DD3" w:rsidRPr="006508EE" w:rsidRDefault="00F53DD3" w:rsidP="00F53DD3">
            <w:pPr>
              <w:rPr>
                <w:rFonts w:cs="Calibri"/>
                <w:sz w:val="20"/>
                <w:szCs w:val="20"/>
              </w:rPr>
            </w:pPr>
          </w:p>
          <w:p w:rsidR="00F53DD3" w:rsidRPr="006508EE" w:rsidRDefault="00F53DD3" w:rsidP="00F53DD3">
            <w:pPr>
              <w:pStyle w:val="Prrafodelista"/>
              <w:numPr>
                <w:ilvl w:val="0"/>
                <w:numId w:val="24"/>
              </w:numPr>
              <w:rPr>
                <w:rFonts w:ascii="Calibri" w:hAnsi="Calibri"/>
                <w:sz w:val="20"/>
                <w:szCs w:val="20"/>
                <w:lang w:val="es-ES" w:eastAsia="es-ES"/>
              </w:rPr>
            </w:pPr>
            <w:r w:rsidRPr="006508EE">
              <w:rPr>
                <w:rFonts w:cs="Calibri"/>
                <w:sz w:val="20"/>
                <w:szCs w:val="20"/>
              </w:rPr>
              <w:t>Basado en lo anterior, y a través del ORD. DGA Maule N°626/2019, el que incluye informe técnico de fiscalización N°10/2019 (Anexo</w:t>
            </w:r>
            <w:r w:rsidR="00A74C8F" w:rsidRPr="006508EE">
              <w:rPr>
                <w:rFonts w:cs="Calibri"/>
                <w:sz w:val="20"/>
                <w:szCs w:val="20"/>
              </w:rPr>
              <w:t>s 5 y</w:t>
            </w:r>
            <w:r w:rsidRPr="006508EE">
              <w:rPr>
                <w:rFonts w:cs="Calibri"/>
                <w:sz w:val="20"/>
                <w:szCs w:val="20"/>
              </w:rPr>
              <w:t xml:space="preserve"> </w:t>
            </w:r>
            <w:r w:rsidR="005B7682" w:rsidRPr="006508EE">
              <w:rPr>
                <w:rFonts w:cs="Calibri"/>
                <w:sz w:val="20"/>
                <w:szCs w:val="20"/>
              </w:rPr>
              <w:t>6</w:t>
            </w:r>
            <w:r w:rsidRPr="006508EE">
              <w:rPr>
                <w:rFonts w:cs="Calibri"/>
                <w:sz w:val="20"/>
                <w:szCs w:val="20"/>
              </w:rPr>
              <w:t xml:space="preserve">), se indicó lo siguiente: </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 xml:space="preserve">“-En relación a los antecedentes aportados […] se adjunta un “derecho de propiedad sobre aguas medicinales”, correspondiente a la Vertiente "Fuente Termal El Olvido", por un caudal de cinco litros por segundo, y está ubicada en el predio rol de avalúo número </w:t>
            </w:r>
            <w:proofErr w:type="gramStart"/>
            <w:r w:rsidRPr="006508EE">
              <w:rPr>
                <w:rFonts w:ascii="Calibri" w:hAnsi="Calibri"/>
                <w:i/>
                <w:iCs/>
                <w:sz w:val="20"/>
                <w:szCs w:val="20"/>
                <w:lang w:val="es-ES" w:eastAsia="es-ES"/>
              </w:rPr>
              <w:t xml:space="preserve">veintiocho </w:t>
            </w:r>
            <w:r w:rsidR="00A81195" w:rsidRPr="006508EE">
              <w:rPr>
                <w:rFonts w:ascii="Calibri" w:hAnsi="Calibri"/>
                <w:i/>
                <w:iCs/>
                <w:sz w:val="20"/>
                <w:szCs w:val="20"/>
                <w:lang w:val="es-ES" w:eastAsia="es-ES"/>
              </w:rPr>
              <w:t>guion</w:t>
            </w:r>
            <w:proofErr w:type="gramEnd"/>
            <w:r w:rsidRPr="006508EE">
              <w:rPr>
                <w:rFonts w:ascii="Calibri" w:hAnsi="Calibri"/>
                <w:i/>
                <w:iCs/>
                <w:sz w:val="20"/>
                <w:szCs w:val="20"/>
                <w:lang w:val="es-ES" w:eastAsia="es-ES"/>
              </w:rPr>
              <w:t xml:space="preserve"> uno de la comuna de Colbún, según lo indicado por el Conservador de Bienes Raíces de Linares, la Sra. </w:t>
            </w:r>
            <w:proofErr w:type="spellStart"/>
            <w:r w:rsidRPr="006508EE">
              <w:rPr>
                <w:rFonts w:ascii="Calibri" w:hAnsi="Calibri"/>
                <w:i/>
                <w:iCs/>
                <w:sz w:val="20"/>
                <w:szCs w:val="20"/>
                <w:lang w:val="es-ES" w:eastAsia="es-ES"/>
              </w:rPr>
              <w:t>Claudinet</w:t>
            </w:r>
            <w:proofErr w:type="spellEnd"/>
            <w:r w:rsidRPr="006508EE">
              <w:rPr>
                <w:rFonts w:ascii="Calibri" w:hAnsi="Calibri"/>
                <w:i/>
                <w:iCs/>
                <w:sz w:val="20"/>
                <w:szCs w:val="20"/>
                <w:lang w:val="es-ES" w:eastAsia="es-ES"/>
              </w:rPr>
              <w:t xml:space="preserve"> Pereira González, en fojas 468 </w:t>
            </w:r>
            <w:proofErr w:type="spellStart"/>
            <w:r w:rsidRPr="006508EE">
              <w:rPr>
                <w:rFonts w:ascii="Calibri" w:hAnsi="Calibri"/>
                <w:i/>
                <w:iCs/>
                <w:sz w:val="20"/>
                <w:szCs w:val="20"/>
                <w:lang w:val="es-ES" w:eastAsia="es-ES"/>
              </w:rPr>
              <w:t>vta</w:t>
            </w:r>
            <w:proofErr w:type="spellEnd"/>
            <w:r w:rsidRPr="006508EE">
              <w:rPr>
                <w:rFonts w:ascii="Calibri" w:hAnsi="Calibri"/>
                <w:i/>
                <w:iCs/>
                <w:sz w:val="20"/>
                <w:szCs w:val="20"/>
                <w:lang w:val="es-ES" w:eastAsia="es-ES"/>
              </w:rPr>
              <w:t xml:space="preserve"> al 469.</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-De lo previamente señalado, la vertiente indicada por el titular sería un recurso cuya naturaleza sería superficial. Sin embargo, y según lo constatado por este Servicio durante la visita a terreno, las aguas extraídas por el titular en el punto P-2, y usada para los distintos procesos industriales en la planta inspeccionada, es de origen subterránea.</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-Al revisar el Catastro Público de Aguas (C.P.A.), no existe ninguna solicitud de derechos de aguas subterránea, específicamente desde el pozo ubicado en el punto P-2, a nombre de la parte inspeccionada, como tampoco del antiguo dueño. Adicionalmente, según el mismo sistema, no existe algún derecho de aguas superficiales asociado a las partes señaladas en la escritura de compra y venta (inscritas a 468 vta. al 469).</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 xml:space="preserve">-Además, es dable agregar </w:t>
            </w:r>
            <w:proofErr w:type="gramStart"/>
            <w:r w:rsidRPr="006508EE">
              <w:rPr>
                <w:rFonts w:ascii="Calibri" w:hAnsi="Calibri"/>
                <w:i/>
                <w:iCs/>
                <w:sz w:val="20"/>
                <w:szCs w:val="20"/>
                <w:lang w:val="es-ES" w:eastAsia="es-ES"/>
              </w:rPr>
              <w:t>que</w:t>
            </w:r>
            <w:proofErr w:type="gramEnd"/>
            <w:r w:rsidRPr="006508EE">
              <w:rPr>
                <w:rFonts w:ascii="Calibri" w:hAnsi="Calibri"/>
                <w:i/>
                <w:iCs/>
                <w:sz w:val="20"/>
                <w:szCs w:val="20"/>
                <w:lang w:val="es-ES" w:eastAsia="es-ES"/>
              </w:rPr>
              <w:t xml:space="preserve"> durante la visita a terreno, este Servicio constató que la parte inspeccionada estaba extrayendo un caudal aproximado de 19,2 l/s desde el pozo en comento, resaltándose que ésta tendría eventualmente un derecho por un caudal otorgado de 5 l/s desde la Vertiente “Fuente Termal El Olvido”.</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-Conforme a lo previamente señalado, se recalca que la extracción de aguas realizada por la parte inspeccionada sería irregular, toda vez que el derecho adjunto en la declaración (y presentado post inspección), está asociado a una fuente cuya naturaleza es superficial, mientras que lo constatado en terreno, específicamente al pozo ubicado en el punto P-2, es de naturaleza subterránea, la cual no contaría con una autorización por parte de este Servicio.</w:t>
            </w:r>
          </w:p>
          <w:p w:rsidR="00F53DD3" w:rsidRPr="006508EE" w:rsidRDefault="00F53DD3" w:rsidP="00F53DD3">
            <w:pPr>
              <w:pStyle w:val="Prrafodelista"/>
              <w:rPr>
                <w:rFonts w:ascii="Calibri" w:hAnsi="Calibri"/>
                <w:i/>
                <w:iCs/>
                <w:sz w:val="20"/>
                <w:szCs w:val="20"/>
                <w:lang w:val="es-ES" w:eastAsia="es-ES"/>
              </w:rPr>
            </w:pPr>
            <w:r w:rsidRPr="006508EE">
              <w:rPr>
                <w:rFonts w:ascii="Calibri" w:hAnsi="Calibri"/>
                <w:i/>
                <w:iCs/>
                <w:sz w:val="20"/>
                <w:szCs w:val="20"/>
                <w:lang w:val="es-ES" w:eastAsia="es-ES"/>
              </w:rPr>
              <w:t xml:space="preserve">-Sin perjuicio a lo anterior, </w:t>
            </w:r>
            <w:r w:rsidRPr="00502270">
              <w:rPr>
                <w:rFonts w:ascii="Calibri" w:hAnsi="Calibri"/>
                <w:i/>
                <w:iCs/>
                <w:sz w:val="20"/>
                <w:szCs w:val="20"/>
                <w:u w:val="single"/>
                <w:lang w:val="es-ES" w:eastAsia="es-ES"/>
              </w:rPr>
              <w:t>la materia antes indicada (extracción de agua), es una materia sectorial, fiscalizable por este Servicio</w:t>
            </w:r>
            <w:r w:rsidRPr="006508EE">
              <w:rPr>
                <w:rFonts w:ascii="Calibri" w:hAnsi="Calibri"/>
                <w:i/>
                <w:iCs/>
                <w:sz w:val="20"/>
                <w:szCs w:val="20"/>
                <w:lang w:val="es-ES" w:eastAsia="es-ES"/>
              </w:rPr>
              <w:t xml:space="preserve">, más </w:t>
            </w:r>
            <w:proofErr w:type="spellStart"/>
            <w:r w:rsidRPr="006508EE">
              <w:rPr>
                <w:rFonts w:ascii="Calibri" w:hAnsi="Calibri"/>
                <w:i/>
                <w:iCs/>
                <w:sz w:val="20"/>
                <w:szCs w:val="20"/>
                <w:lang w:val="es-ES" w:eastAsia="es-ES"/>
              </w:rPr>
              <w:t>aún</w:t>
            </w:r>
            <w:proofErr w:type="spellEnd"/>
            <w:r w:rsidRPr="006508EE">
              <w:rPr>
                <w:rFonts w:ascii="Calibri" w:hAnsi="Calibri"/>
                <w:i/>
                <w:iCs/>
                <w:sz w:val="20"/>
                <w:szCs w:val="20"/>
                <w:lang w:val="es-ES" w:eastAsia="es-ES"/>
              </w:rPr>
              <w:t xml:space="preserve"> considerando que la RCA N°67 de 2008 no señala antecedentes sobre la misma […]”.</w:t>
            </w:r>
          </w:p>
          <w:p w:rsidR="006B1495" w:rsidRPr="006508EE" w:rsidRDefault="006B1495" w:rsidP="006B1495">
            <w:pPr>
              <w:pStyle w:val="Prrafodelista"/>
              <w:numPr>
                <w:ilvl w:val="0"/>
                <w:numId w:val="24"/>
              </w:numPr>
              <w:rPr>
                <w:sz w:val="20"/>
                <w:szCs w:val="20"/>
              </w:rPr>
            </w:pPr>
            <w:r w:rsidRPr="006508EE">
              <w:rPr>
                <w:rFonts w:ascii="Calibri" w:hAnsi="Calibri"/>
                <w:sz w:val="20"/>
                <w:szCs w:val="20"/>
                <w:lang w:val="es-ES" w:eastAsia="es-ES"/>
              </w:rPr>
              <w:t>Por otro lado, se solicitó e</w:t>
            </w:r>
            <w:proofErr w:type="spellStart"/>
            <w:r w:rsidRPr="006508EE">
              <w:rPr>
                <w:sz w:val="20"/>
                <w:szCs w:val="20"/>
              </w:rPr>
              <w:t>ntregar</w:t>
            </w:r>
            <w:proofErr w:type="spellEnd"/>
            <w:r w:rsidRPr="006508EE">
              <w:rPr>
                <w:sz w:val="20"/>
                <w:szCs w:val="20"/>
              </w:rPr>
              <w:t xml:space="preserve"> antecedentes técnicos de la bomba sumergible instalada en el pozo de extracción de agua (catálogo).</w:t>
            </w:r>
          </w:p>
          <w:p w:rsidR="006B1495" w:rsidRPr="006508EE" w:rsidRDefault="006B1495" w:rsidP="0068439C">
            <w:pPr>
              <w:pStyle w:val="Prrafodelista"/>
              <w:numPr>
                <w:ilvl w:val="0"/>
                <w:numId w:val="24"/>
              </w:numPr>
              <w:rPr>
                <w:sz w:val="20"/>
                <w:szCs w:val="20"/>
              </w:rPr>
            </w:pPr>
            <w:r w:rsidRPr="006508EE">
              <w:rPr>
                <w:rFonts w:ascii="Calibri" w:hAnsi="Calibri"/>
                <w:sz w:val="20"/>
                <w:szCs w:val="20"/>
                <w:lang w:val="es-ES" w:eastAsia="es-CL"/>
              </w:rPr>
              <w:t>En respuesta a lo anterior, mediante carta del titular (Anexo 2), se indicó</w:t>
            </w:r>
            <w:r w:rsidR="003045A9" w:rsidRPr="006508EE">
              <w:rPr>
                <w:rFonts w:ascii="Calibri" w:hAnsi="Calibri"/>
                <w:sz w:val="20"/>
                <w:szCs w:val="20"/>
                <w:lang w:val="es-ES" w:eastAsia="es-CL"/>
              </w:rPr>
              <w:t xml:space="preserve"> que la b</w:t>
            </w:r>
            <w:proofErr w:type="spellStart"/>
            <w:r w:rsidRPr="006508EE">
              <w:rPr>
                <w:sz w:val="20"/>
                <w:szCs w:val="20"/>
              </w:rPr>
              <w:t>omba</w:t>
            </w:r>
            <w:proofErr w:type="spellEnd"/>
            <w:r w:rsidRPr="006508EE">
              <w:rPr>
                <w:sz w:val="20"/>
                <w:szCs w:val="20"/>
              </w:rPr>
              <w:t xml:space="preserve"> </w:t>
            </w:r>
            <w:r w:rsidR="003045A9" w:rsidRPr="006508EE">
              <w:rPr>
                <w:sz w:val="20"/>
                <w:szCs w:val="20"/>
              </w:rPr>
              <w:t>es de</w:t>
            </w:r>
            <w:r w:rsidRPr="006508EE">
              <w:rPr>
                <w:sz w:val="20"/>
                <w:szCs w:val="20"/>
              </w:rPr>
              <w:t xml:space="preserve"> pozo profundo con motor eléctrico sumergible</w:t>
            </w:r>
            <w:r w:rsidR="0068439C" w:rsidRPr="006508EE">
              <w:rPr>
                <w:sz w:val="20"/>
                <w:szCs w:val="20"/>
              </w:rPr>
              <w:t xml:space="preserve"> </w:t>
            </w:r>
            <w:r w:rsidRPr="006508EE">
              <w:rPr>
                <w:sz w:val="20"/>
                <w:szCs w:val="20"/>
              </w:rPr>
              <w:t>Marca</w:t>
            </w:r>
            <w:r w:rsidR="0068439C" w:rsidRPr="006508EE">
              <w:rPr>
                <w:sz w:val="20"/>
                <w:szCs w:val="20"/>
              </w:rPr>
              <w:t xml:space="preserve"> </w:t>
            </w:r>
            <w:proofErr w:type="spellStart"/>
            <w:r w:rsidRPr="006508EE">
              <w:rPr>
                <w:sz w:val="20"/>
                <w:szCs w:val="20"/>
              </w:rPr>
              <w:t>T</w:t>
            </w:r>
            <w:r w:rsidR="00BD4915" w:rsidRPr="006508EE">
              <w:rPr>
                <w:sz w:val="20"/>
                <w:szCs w:val="20"/>
              </w:rPr>
              <w:t>ecson</w:t>
            </w:r>
            <w:proofErr w:type="spellEnd"/>
            <w:r w:rsidR="0068439C" w:rsidRPr="006508EE">
              <w:rPr>
                <w:sz w:val="20"/>
                <w:szCs w:val="20"/>
              </w:rPr>
              <w:t xml:space="preserve">, </w:t>
            </w:r>
            <w:r w:rsidRPr="006508EE">
              <w:rPr>
                <w:sz w:val="20"/>
                <w:szCs w:val="20"/>
              </w:rPr>
              <w:t>Modelo S20- 8</w:t>
            </w:r>
            <w:r w:rsidR="0068439C" w:rsidRPr="006508EE">
              <w:rPr>
                <w:sz w:val="20"/>
                <w:szCs w:val="20"/>
              </w:rPr>
              <w:t xml:space="preserve">, </w:t>
            </w:r>
            <w:r w:rsidRPr="006508EE">
              <w:rPr>
                <w:sz w:val="20"/>
                <w:szCs w:val="20"/>
              </w:rPr>
              <w:t>Motor 20 HP. 380/660 V</w:t>
            </w:r>
            <w:r w:rsidR="0068439C" w:rsidRPr="006508EE">
              <w:rPr>
                <w:sz w:val="20"/>
                <w:szCs w:val="20"/>
              </w:rPr>
              <w:t xml:space="preserve">, </w:t>
            </w:r>
            <w:r w:rsidRPr="006508EE">
              <w:rPr>
                <w:sz w:val="20"/>
                <w:szCs w:val="20"/>
              </w:rPr>
              <w:t>Capacidad: 15</w:t>
            </w:r>
            <w:r w:rsidR="0068439C" w:rsidRPr="006508EE">
              <w:rPr>
                <w:sz w:val="20"/>
                <w:szCs w:val="20"/>
              </w:rPr>
              <w:t xml:space="preserve"> l</w:t>
            </w:r>
            <w:r w:rsidRPr="006508EE">
              <w:rPr>
                <w:sz w:val="20"/>
                <w:szCs w:val="20"/>
              </w:rPr>
              <w:t xml:space="preserve">/s. </w:t>
            </w:r>
            <w:proofErr w:type="gramStart"/>
            <w:r w:rsidRPr="006508EE">
              <w:rPr>
                <w:sz w:val="20"/>
                <w:szCs w:val="20"/>
              </w:rPr>
              <w:t>a  67</w:t>
            </w:r>
            <w:proofErr w:type="gramEnd"/>
            <w:r w:rsidRPr="006508EE">
              <w:rPr>
                <w:sz w:val="20"/>
                <w:szCs w:val="20"/>
              </w:rPr>
              <w:t xml:space="preserve"> </w:t>
            </w:r>
            <w:proofErr w:type="spellStart"/>
            <w:r w:rsidRPr="006508EE">
              <w:rPr>
                <w:sz w:val="20"/>
                <w:szCs w:val="20"/>
              </w:rPr>
              <w:t>m.c.a</w:t>
            </w:r>
            <w:proofErr w:type="spellEnd"/>
            <w:r w:rsidRPr="006508EE">
              <w:rPr>
                <w:sz w:val="20"/>
                <w:szCs w:val="20"/>
              </w:rPr>
              <w:t>.</w:t>
            </w:r>
            <w:r w:rsidR="0068439C" w:rsidRPr="006508EE">
              <w:rPr>
                <w:sz w:val="20"/>
                <w:szCs w:val="20"/>
              </w:rPr>
              <w:t xml:space="preserve"> </w:t>
            </w:r>
            <w:r w:rsidRPr="006508EE">
              <w:rPr>
                <w:sz w:val="20"/>
                <w:szCs w:val="20"/>
              </w:rPr>
              <w:t>Se adjunt</w:t>
            </w:r>
            <w:r w:rsidR="003045A9" w:rsidRPr="006508EE">
              <w:rPr>
                <w:sz w:val="20"/>
                <w:szCs w:val="20"/>
              </w:rPr>
              <w:t>ó</w:t>
            </w:r>
            <w:r w:rsidRPr="006508EE">
              <w:rPr>
                <w:sz w:val="20"/>
                <w:szCs w:val="20"/>
              </w:rPr>
              <w:t xml:space="preserve"> </w:t>
            </w:r>
            <w:r w:rsidR="003045A9" w:rsidRPr="006508EE">
              <w:rPr>
                <w:sz w:val="20"/>
                <w:szCs w:val="20"/>
              </w:rPr>
              <w:t>c</w:t>
            </w:r>
            <w:r w:rsidRPr="006508EE">
              <w:rPr>
                <w:sz w:val="20"/>
                <w:szCs w:val="20"/>
              </w:rPr>
              <w:t>atálogo de la bomba.</w:t>
            </w:r>
          </w:p>
        </w:tc>
      </w:tr>
    </w:tbl>
    <w:p w:rsidR="008213AE" w:rsidRPr="006508EE" w:rsidRDefault="008213AE"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8213AE">
      <w:pPr>
        <w:pStyle w:val="Listaconnmeros"/>
        <w:numPr>
          <w:ilvl w:val="0"/>
          <w:numId w:val="0"/>
        </w:numPr>
        <w:ind w:left="360" w:hanging="360"/>
      </w:pPr>
    </w:p>
    <w:p w:rsidR="004D0617" w:rsidRPr="006508EE" w:rsidRDefault="004D0617" w:rsidP="00F53DD3">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213AE" w:rsidRPr="006508EE" w:rsidTr="008213A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jc w:val="center"/>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 xml:space="preserve">Registros </w:t>
            </w:r>
          </w:p>
        </w:tc>
      </w:tr>
      <w:tr w:rsidR="008213AE" w:rsidRPr="006508EE" w:rsidTr="008213A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8213AE" w:rsidRPr="006508EE" w:rsidRDefault="00200A3D"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579A889F" wp14:editId="5E78270F">
                      <wp:simplePos x="0" y="0"/>
                      <wp:positionH relativeFrom="column">
                        <wp:posOffset>1861820</wp:posOffset>
                      </wp:positionH>
                      <wp:positionV relativeFrom="paragraph">
                        <wp:posOffset>333375</wp:posOffset>
                      </wp:positionV>
                      <wp:extent cx="478155" cy="462280"/>
                      <wp:effectExtent l="0" t="0" r="17145" b="13970"/>
                      <wp:wrapNone/>
                      <wp:docPr id="2" name="Elipse 2"/>
                      <wp:cNvGraphicFramePr/>
                      <a:graphic xmlns:a="http://schemas.openxmlformats.org/drawingml/2006/main">
                        <a:graphicData uri="http://schemas.microsoft.com/office/word/2010/wordprocessingShape">
                          <wps:wsp>
                            <wps:cNvSpPr/>
                            <wps:spPr>
                              <a:xfrm>
                                <a:off x="0" y="0"/>
                                <a:ext cx="478155" cy="462280"/>
                              </a:xfrm>
                              <a:prstGeom prst="ellipse">
                                <a:avLst/>
                              </a:prstGeom>
                              <a:noFill/>
                              <a:ln w="222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85BF4B" id="Elipse 2" o:spid="_x0000_s1026" style="position:absolute;margin-left:146.6pt;margin-top:26.25pt;width:37.65pt;height:36.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" filled="f" strokecolor="red" strokeweight="1.75pt">
                      <v:stroke joinstyle="miter"/>
                    </v:oval>
                  </w:pict>
                </mc:Fallback>
              </mc:AlternateContent>
            </w:r>
            <w:r w:rsidR="00426C94" w:rsidRPr="006508EE">
              <w:rPr>
                <w:rFonts w:ascii="Calibri" w:eastAsia="Times New Roman" w:hAnsi="Calibri" w:cs="Times New Roman"/>
                <w:noProof/>
                <w:color w:val="000000"/>
                <w:sz w:val="20"/>
                <w:szCs w:val="20"/>
                <w:lang w:eastAsia="es-CL"/>
              </w:rPr>
              <w:drawing>
                <wp:inline distT="0" distB="0" distL="0" distR="0" wp14:anchorId="427F487C" wp14:editId="280C9550">
                  <wp:extent cx="2520000" cy="1800000"/>
                  <wp:effectExtent l="0" t="0" r="0" b="0"/>
                  <wp:docPr id="57" name="Imagen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213AE" w:rsidRPr="006508EE" w:rsidRDefault="00426C94"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05C8F6DB" wp14:editId="09B2EC67">
                  <wp:extent cx="252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213AE" w:rsidRPr="006508EE" w:rsidTr="008213A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213AE" w:rsidRPr="006508EE" w:rsidRDefault="008213AE" w:rsidP="008213AE">
            <w:pPr>
              <w:spacing w:after="0" w:line="240" w:lineRule="auto"/>
              <w:contextualSpacing/>
              <w:outlineLvl w:val="1"/>
              <w:rPr>
                <w:rFonts w:ascii="Calibri" w:eastAsia="Times New Roman" w:hAnsi="Calibri" w:cs="Calibri"/>
                <w:b/>
                <w:color w:val="000000"/>
                <w:sz w:val="18"/>
                <w:szCs w:val="20"/>
                <w:lang w:eastAsia="es-CL"/>
              </w:rPr>
            </w:pPr>
            <w:bookmarkStart w:id="250" w:name="_Toc12980589"/>
            <w:bookmarkStart w:id="251" w:name="_Toc13131267"/>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25</w:t>
            </w:r>
            <w:r w:rsidRPr="006508EE">
              <w:rPr>
                <w:rFonts w:ascii="Calibri" w:eastAsia="Calibri" w:hAnsi="Calibri" w:cs="Calibri"/>
                <w:b/>
                <w:sz w:val="18"/>
                <w:szCs w:val="20"/>
              </w:rPr>
              <w:t>.</w:t>
            </w:r>
            <w:bookmarkEnd w:id="250"/>
            <w:bookmarkEnd w:id="2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color w:val="000000"/>
                <w:sz w:val="18"/>
                <w:szCs w:val="18"/>
                <w:lang w:eastAsia="es-CL"/>
              </w:rPr>
              <w:t xml:space="preserve"> 28-03-2019</w:t>
            </w:r>
          </w:p>
        </w:tc>
        <w:tc>
          <w:tcPr>
            <w:tcW w:w="1341" w:type="pct"/>
            <w:tcBorders>
              <w:top w:val="single" w:sz="4" w:space="0" w:color="auto"/>
              <w:left w:val="nil"/>
              <w:bottom w:val="single" w:sz="4" w:space="0" w:color="auto"/>
              <w:right w:val="nil"/>
            </w:tcBorders>
            <w:shd w:val="clear" w:color="auto" w:fill="auto"/>
            <w:noWrap/>
            <w:vAlign w:val="center"/>
            <w:hideMark/>
          </w:tcPr>
          <w:p w:rsidR="008213AE" w:rsidRPr="006508EE" w:rsidRDefault="008213AE" w:rsidP="008213AE">
            <w:pPr>
              <w:spacing w:after="0" w:line="240" w:lineRule="auto"/>
              <w:contextualSpacing/>
              <w:outlineLvl w:val="1"/>
              <w:rPr>
                <w:rFonts w:ascii="Calibri" w:eastAsia="Calibri" w:hAnsi="Calibri" w:cs="Calibri"/>
                <w:b/>
                <w:sz w:val="18"/>
                <w:szCs w:val="20"/>
              </w:rPr>
            </w:pPr>
            <w:bookmarkStart w:id="252" w:name="_Toc12980590"/>
            <w:bookmarkStart w:id="253" w:name="_Toc13131268"/>
            <w:r w:rsidRPr="006508EE">
              <w:rPr>
                <w:rFonts w:ascii="Calibri" w:eastAsia="Calibri" w:hAnsi="Calibri" w:cs="Calibri"/>
                <w:b/>
                <w:sz w:val="18"/>
                <w:szCs w:val="20"/>
              </w:rPr>
              <w:t>Fotografía 2</w:t>
            </w:r>
            <w:r w:rsidR="008D427F" w:rsidRPr="006508EE">
              <w:rPr>
                <w:rFonts w:ascii="Calibri" w:eastAsia="Calibri" w:hAnsi="Calibri" w:cs="Calibri"/>
                <w:b/>
                <w:sz w:val="18"/>
                <w:szCs w:val="20"/>
              </w:rPr>
              <w:t>6</w:t>
            </w:r>
            <w:r w:rsidRPr="006508EE">
              <w:rPr>
                <w:rFonts w:ascii="Calibri" w:eastAsia="Calibri" w:hAnsi="Calibri" w:cs="Calibri"/>
                <w:b/>
                <w:sz w:val="18"/>
                <w:szCs w:val="20"/>
              </w:rPr>
              <w:t>.</w:t>
            </w:r>
            <w:bookmarkEnd w:id="252"/>
            <w:bookmarkEnd w:id="25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8213AE" w:rsidRPr="006508EE" w:rsidTr="008213A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8F24D5" w:rsidRPr="006508EE">
              <w:rPr>
                <w:rFonts w:ascii="Calibri" w:eastAsia="Times New Roman" w:hAnsi="Calibri" w:cs="Times New Roman"/>
                <w:color w:val="000000"/>
                <w:sz w:val="18"/>
                <w:szCs w:val="18"/>
                <w:lang w:eastAsia="es-CL"/>
              </w:rPr>
              <w:t>6.035.861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8F24D5" w:rsidRPr="006508EE">
              <w:rPr>
                <w:rFonts w:ascii="Calibri" w:eastAsia="Times New Roman" w:hAnsi="Calibri" w:cs="Times New Roman"/>
                <w:color w:val="000000"/>
                <w:sz w:val="18"/>
                <w:szCs w:val="18"/>
                <w:lang w:eastAsia="es-CL"/>
              </w:rPr>
              <w:t>280.409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w:t>
            </w:r>
            <w:r w:rsidR="008F24D5" w:rsidRPr="006508EE">
              <w:rPr>
                <w:rFonts w:ascii="Calibri" w:eastAsia="Times New Roman" w:hAnsi="Calibri" w:cs="Times New Roman"/>
                <w:color w:val="000000"/>
                <w:sz w:val="18"/>
                <w:szCs w:val="18"/>
                <w:lang w:eastAsia="es-CL"/>
              </w:rPr>
              <w:t>6.035.859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w:t>
            </w:r>
            <w:r w:rsidR="008F24D5" w:rsidRPr="006508EE">
              <w:rPr>
                <w:rFonts w:ascii="Calibri" w:eastAsia="Times New Roman" w:hAnsi="Calibri" w:cs="Times New Roman"/>
                <w:color w:val="000000"/>
                <w:sz w:val="18"/>
                <w:szCs w:val="18"/>
                <w:lang w:eastAsia="es-CL"/>
              </w:rPr>
              <w:t>280.386</w:t>
            </w:r>
          </w:p>
        </w:tc>
      </w:tr>
      <w:tr w:rsidR="008213AE" w:rsidRPr="006508EE" w:rsidTr="008213AE">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213AE" w:rsidRPr="006508EE" w:rsidRDefault="008213AE" w:rsidP="00BE1371">
            <w:pPr>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CA5CB0" w:rsidRPr="006508EE">
              <w:rPr>
                <w:sz w:val="18"/>
                <w:szCs w:val="18"/>
              </w:rPr>
              <w:t>caudalímetro en tubería que traslada aguas subterráneas</w:t>
            </w:r>
            <w:r w:rsidR="00BE1371" w:rsidRPr="006508EE">
              <w:rPr>
                <w:sz w:val="18"/>
                <w:szCs w:val="18"/>
              </w:rPr>
              <w:t xml:space="preserve"> </w:t>
            </w:r>
            <w:r w:rsidR="00952A1D" w:rsidRPr="006508EE">
              <w:rPr>
                <w:sz w:val="18"/>
                <w:szCs w:val="18"/>
              </w:rPr>
              <w:t>hacia el proyecto</w:t>
            </w:r>
            <w:r w:rsidR="00CA5CB0" w:rsidRPr="006508EE">
              <w:rPr>
                <w:sz w:val="18"/>
                <w:szCs w:val="18"/>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213AE" w:rsidRPr="006508EE" w:rsidRDefault="008213AE" w:rsidP="00BE1371">
            <w:pPr>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00BE1371" w:rsidRPr="006508EE">
              <w:rPr>
                <w:rFonts w:ascii="Calibri" w:eastAsia="Times New Roman" w:hAnsi="Calibri" w:cs="Times New Roman"/>
                <w:b/>
                <w:color w:val="000000"/>
                <w:sz w:val="18"/>
                <w:szCs w:val="18"/>
                <w:lang w:eastAsia="es-CL"/>
              </w:rPr>
              <w:t xml:space="preserve"> </w:t>
            </w:r>
            <w:r w:rsidR="00CA5CB0" w:rsidRPr="006508EE">
              <w:rPr>
                <w:sz w:val="18"/>
                <w:szCs w:val="18"/>
              </w:rPr>
              <w:t>estanques de acero inoxidable</w:t>
            </w:r>
            <w:r w:rsidR="00952A1D" w:rsidRPr="006508EE">
              <w:rPr>
                <w:sz w:val="18"/>
                <w:szCs w:val="18"/>
              </w:rPr>
              <w:t xml:space="preserve"> </w:t>
            </w:r>
            <w:r w:rsidR="00CA5CB0" w:rsidRPr="006508EE">
              <w:rPr>
                <w:sz w:val="18"/>
                <w:szCs w:val="18"/>
              </w:rPr>
              <w:t>donde se almacena el agua subterránea</w:t>
            </w:r>
            <w:r w:rsidR="00BE1371" w:rsidRPr="006508EE">
              <w:rPr>
                <w:sz w:val="18"/>
                <w:szCs w:val="18"/>
              </w:rPr>
              <w:t>.</w:t>
            </w:r>
          </w:p>
        </w:tc>
      </w:tr>
      <w:tr w:rsidR="008213AE" w:rsidRPr="006508EE" w:rsidTr="008213A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8213AE" w:rsidRPr="006508EE" w:rsidRDefault="00426C94"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3023F1C7" wp14:editId="6DFF2845">
                  <wp:extent cx="2520000" cy="1800000"/>
                  <wp:effectExtent l="0" t="0" r="0" b="0"/>
                  <wp:docPr id="59"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8213AE" w:rsidRPr="006508EE" w:rsidRDefault="00426C94" w:rsidP="008213AE">
            <w:pPr>
              <w:spacing w:after="0" w:line="240" w:lineRule="auto"/>
              <w:jc w:val="center"/>
              <w:rPr>
                <w:rFonts w:ascii="Calibri" w:eastAsia="Times New Roman" w:hAnsi="Calibri" w:cs="Times New Roman"/>
                <w:color w:val="000000"/>
                <w:sz w:val="20"/>
                <w:szCs w:val="20"/>
                <w:lang w:eastAsia="es-CL"/>
              </w:rPr>
            </w:pPr>
            <w:r w:rsidRPr="006508EE">
              <w:rPr>
                <w:rFonts w:ascii="Calibri" w:eastAsia="Times New Roman" w:hAnsi="Calibri" w:cs="Times New Roman"/>
                <w:noProof/>
                <w:color w:val="000000"/>
                <w:sz w:val="20"/>
                <w:szCs w:val="20"/>
                <w:lang w:eastAsia="es-CL"/>
              </w:rPr>
              <w:drawing>
                <wp:inline distT="0" distB="0" distL="0" distR="0" wp14:anchorId="70B8DC1E" wp14:editId="7EE1713E">
                  <wp:extent cx="2520000" cy="1800000"/>
                  <wp:effectExtent l="0" t="0" r="0" b="0"/>
                  <wp:docPr id="60" name="Imagen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8213AE" w:rsidRPr="006508EE" w:rsidTr="008213A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8213AE" w:rsidRPr="006508EE" w:rsidRDefault="008213AE" w:rsidP="008213AE">
            <w:pPr>
              <w:spacing w:after="0" w:line="240" w:lineRule="auto"/>
              <w:contextualSpacing/>
              <w:outlineLvl w:val="1"/>
              <w:rPr>
                <w:rFonts w:ascii="Calibri" w:eastAsia="Times New Roman" w:hAnsi="Calibri" w:cs="Calibri"/>
                <w:b/>
                <w:color w:val="000000"/>
                <w:sz w:val="18"/>
                <w:szCs w:val="20"/>
                <w:lang w:eastAsia="es-CL"/>
              </w:rPr>
            </w:pPr>
            <w:bookmarkStart w:id="254" w:name="_Toc12980591"/>
            <w:bookmarkStart w:id="255" w:name="_Toc13131269"/>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27</w:t>
            </w:r>
            <w:r w:rsidRPr="006508EE">
              <w:rPr>
                <w:rFonts w:ascii="Calibri" w:eastAsia="Calibri" w:hAnsi="Calibri" w:cs="Calibri"/>
                <w:b/>
                <w:sz w:val="18"/>
                <w:szCs w:val="20"/>
              </w:rPr>
              <w:t>.</w:t>
            </w:r>
            <w:bookmarkEnd w:id="254"/>
            <w:bookmarkEnd w:id="2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Fecha:</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color w:val="000000"/>
                <w:sz w:val="18"/>
                <w:szCs w:val="18"/>
                <w:lang w:eastAsia="es-CL"/>
              </w:rPr>
              <w:t>28-03-2019</w:t>
            </w:r>
          </w:p>
        </w:tc>
        <w:tc>
          <w:tcPr>
            <w:tcW w:w="1341" w:type="pct"/>
            <w:tcBorders>
              <w:top w:val="single" w:sz="4" w:space="0" w:color="auto"/>
              <w:left w:val="nil"/>
              <w:bottom w:val="single" w:sz="4" w:space="0" w:color="auto"/>
              <w:right w:val="nil"/>
            </w:tcBorders>
            <w:shd w:val="clear" w:color="auto" w:fill="auto"/>
            <w:noWrap/>
            <w:vAlign w:val="center"/>
            <w:hideMark/>
          </w:tcPr>
          <w:p w:rsidR="008213AE" w:rsidRPr="006508EE" w:rsidRDefault="008213AE" w:rsidP="008213AE">
            <w:pPr>
              <w:spacing w:after="0" w:line="240" w:lineRule="auto"/>
              <w:contextualSpacing/>
              <w:outlineLvl w:val="1"/>
              <w:rPr>
                <w:rFonts w:ascii="Calibri" w:eastAsia="Calibri" w:hAnsi="Calibri" w:cs="Calibri"/>
                <w:b/>
                <w:sz w:val="18"/>
                <w:szCs w:val="20"/>
              </w:rPr>
            </w:pPr>
            <w:bookmarkStart w:id="256" w:name="_Toc12980592"/>
            <w:bookmarkStart w:id="257" w:name="_Toc13131270"/>
            <w:r w:rsidRPr="006508EE">
              <w:rPr>
                <w:rFonts w:ascii="Calibri" w:eastAsia="Calibri" w:hAnsi="Calibri" w:cs="Calibri"/>
                <w:b/>
                <w:sz w:val="18"/>
                <w:szCs w:val="20"/>
              </w:rPr>
              <w:t xml:space="preserve">Fotografía </w:t>
            </w:r>
            <w:r w:rsidR="008D427F" w:rsidRPr="006508EE">
              <w:rPr>
                <w:rFonts w:ascii="Calibri" w:eastAsia="Calibri" w:hAnsi="Calibri" w:cs="Calibri"/>
                <w:b/>
                <w:sz w:val="18"/>
                <w:szCs w:val="20"/>
              </w:rPr>
              <w:t>28</w:t>
            </w:r>
            <w:r w:rsidRPr="006508EE">
              <w:rPr>
                <w:rFonts w:ascii="Calibri" w:eastAsia="Calibri" w:hAnsi="Calibri" w:cs="Calibri"/>
                <w:b/>
                <w:sz w:val="18"/>
                <w:szCs w:val="20"/>
              </w:rPr>
              <w:t>.</w:t>
            </w:r>
            <w:bookmarkEnd w:id="256"/>
            <w:bookmarkEnd w:id="25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213AE" w:rsidRPr="006508EE" w:rsidRDefault="008213AE" w:rsidP="008213AE">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 xml:space="preserve">Fecha: </w:t>
            </w:r>
            <w:r w:rsidRPr="006508EE">
              <w:rPr>
                <w:rFonts w:ascii="Calibri" w:eastAsia="Times New Roman" w:hAnsi="Calibri" w:cs="Times New Roman"/>
                <w:color w:val="000000"/>
                <w:sz w:val="18"/>
                <w:szCs w:val="18"/>
                <w:lang w:eastAsia="es-CL"/>
              </w:rPr>
              <w:t>28-03-2019</w:t>
            </w:r>
          </w:p>
        </w:tc>
      </w:tr>
      <w:tr w:rsidR="008F24D5" w:rsidRPr="006508EE" w:rsidTr="008213A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w:t>
            </w:r>
            <w:r w:rsidRPr="006508EE">
              <w:rPr>
                <w:rFonts w:ascii="Calibri" w:eastAsia="Times New Roman" w:hAnsi="Calibri" w:cs="Times New Roman"/>
                <w:b/>
                <w:color w:val="FF0000"/>
                <w:sz w:val="18"/>
                <w:szCs w:val="18"/>
                <w:lang w:eastAsia="es-CL"/>
              </w:rPr>
              <w:t xml:space="preserve"> </w:t>
            </w:r>
            <w:r w:rsidRPr="006508EE">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6.035.845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280.774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Norte:</w:t>
            </w:r>
            <w:r w:rsidRPr="006508EE">
              <w:rPr>
                <w:rFonts w:ascii="Calibri" w:eastAsia="Times New Roman" w:hAnsi="Calibri" w:cs="Times New Roman"/>
                <w:color w:val="000000"/>
                <w:sz w:val="18"/>
                <w:szCs w:val="18"/>
                <w:lang w:eastAsia="es-CL"/>
              </w:rPr>
              <w:t xml:space="preserve"> 6.035.845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8F24D5" w:rsidRPr="006508EE" w:rsidRDefault="008F24D5" w:rsidP="008F24D5">
            <w:pPr>
              <w:spacing w:after="0" w:line="240" w:lineRule="auto"/>
              <w:rPr>
                <w:rFonts w:ascii="Calibri" w:eastAsia="Times New Roman" w:hAnsi="Calibri" w:cs="Times New Roman"/>
                <w:b/>
                <w:color w:val="000000"/>
                <w:sz w:val="18"/>
                <w:szCs w:val="18"/>
                <w:lang w:eastAsia="es-CL"/>
              </w:rPr>
            </w:pPr>
            <w:r w:rsidRPr="006508EE">
              <w:rPr>
                <w:rFonts w:ascii="Calibri" w:eastAsia="Times New Roman" w:hAnsi="Calibri" w:cs="Times New Roman"/>
                <w:b/>
                <w:color w:val="000000"/>
                <w:sz w:val="18"/>
                <w:szCs w:val="18"/>
                <w:lang w:eastAsia="es-CL"/>
              </w:rPr>
              <w:t>Este:</w:t>
            </w:r>
            <w:r w:rsidRPr="006508EE">
              <w:rPr>
                <w:rFonts w:ascii="Calibri" w:eastAsia="Times New Roman" w:hAnsi="Calibri" w:cs="Times New Roman"/>
                <w:color w:val="000000"/>
                <w:sz w:val="18"/>
                <w:szCs w:val="18"/>
                <w:lang w:eastAsia="es-CL"/>
              </w:rPr>
              <w:t xml:space="preserve"> 280.774</w:t>
            </w:r>
          </w:p>
        </w:tc>
      </w:tr>
      <w:tr w:rsidR="008213AE" w:rsidRPr="006508EE" w:rsidTr="008213AE">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213AE" w:rsidRPr="006508EE" w:rsidRDefault="008213AE" w:rsidP="007C75D3">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rFonts w:ascii="Calibri" w:eastAsia="Times New Roman" w:hAnsi="Calibri" w:cs="Times New Roman"/>
                <w:color w:val="000000"/>
                <w:sz w:val="18"/>
                <w:szCs w:val="18"/>
                <w:lang w:eastAsia="es-CL"/>
              </w:rPr>
              <w:t xml:space="preserve">caseta donde se ubica </w:t>
            </w:r>
            <w:r w:rsidR="00BE1371" w:rsidRPr="006508EE">
              <w:rPr>
                <w:sz w:val="18"/>
                <w:szCs w:val="18"/>
              </w:rPr>
              <w:t>pozo profundo que abastece de agua al proyecto</w:t>
            </w:r>
            <w:r w:rsidR="00CA5CB0" w:rsidRPr="006508EE">
              <w:rPr>
                <w:sz w:val="18"/>
                <w:szCs w:val="18"/>
              </w:rPr>
              <w:t xml:space="preserve"> (</w:t>
            </w:r>
            <w:r w:rsidR="00A77198">
              <w:rPr>
                <w:sz w:val="18"/>
                <w:szCs w:val="18"/>
              </w:rPr>
              <w:t xml:space="preserve">localizado </w:t>
            </w:r>
            <w:r w:rsidR="00CA5CB0" w:rsidRPr="006508EE">
              <w:rPr>
                <w:sz w:val="18"/>
                <w:szCs w:val="18"/>
              </w:rPr>
              <w:t>en el Hotel Quinamávida)</w:t>
            </w:r>
            <w:r w:rsidR="00BE1371" w:rsidRPr="006508EE">
              <w:rPr>
                <w:sz w:val="18"/>
                <w:szCs w:val="18"/>
              </w:rPr>
              <w:t>.</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8213AE" w:rsidRPr="006508EE" w:rsidRDefault="008213AE" w:rsidP="007C75D3">
            <w:pPr>
              <w:spacing w:after="0" w:line="240" w:lineRule="auto"/>
              <w:jc w:val="both"/>
              <w:rPr>
                <w:rFonts w:ascii="Calibri" w:eastAsia="Times New Roman" w:hAnsi="Calibri" w:cs="Times New Roman"/>
                <w:color w:val="000000"/>
                <w:sz w:val="18"/>
                <w:szCs w:val="18"/>
                <w:lang w:eastAsia="es-CL"/>
              </w:rPr>
            </w:pPr>
            <w:r w:rsidRPr="006508EE">
              <w:rPr>
                <w:rFonts w:ascii="Calibri" w:eastAsia="Times New Roman" w:hAnsi="Calibri" w:cs="Times New Roman"/>
                <w:b/>
                <w:color w:val="000000"/>
                <w:sz w:val="18"/>
                <w:szCs w:val="18"/>
                <w:lang w:eastAsia="es-CL"/>
              </w:rPr>
              <w:t>Descripción del medio de prueba:</w:t>
            </w:r>
            <w:r w:rsidRPr="006508EE">
              <w:rPr>
                <w:rFonts w:ascii="Calibri" w:eastAsia="Times New Roman" w:hAnsi="Calibri" w:cs="Times New Roman"/>
                <w:color w:val="000000"/>
                <w:sz w:val="18"/>
                <w:szCs w:val="18"/>
                <w:lang w:eastAsia="es-CL"/>
              </w:rPr>
              <w:t xml:space="preserve"> </w:t>
            </w:r>
            <w:r w:rsidR="00BE1371" w:rsidRPr="006508EE">
              <w:rPr>
                <w:sz w:val="18"/>
                <w:szCs w:val="18"/>
              </w:rPr>
              <w:t>pozo profundo que abastece de agua al proyecto (</w:t>
            </w:r>
            <w:r w:rsidR="00A77198">
              <w:rPr>
                <w:sz w:val="18"/>
                <w:szCs w:val="18"/>
              </w:rPr>
              <w:t xml:space="preserve">localizado </w:t>
            </w:r>
            <w:r w:rsidR="00BE1371" w:rsidRPr="006508EE">
              <w:rPr>
                <w:sz w:val="18"/>
                <w:szCs w:val="18"/>
              </w:rPr>
              <w:t>en el Hotel Quinamávida).</w:t>
            </w:r>
          </w:p>
        </w:tc>
      </w:tr>
    </w:tbl>
    <w:p w:rsidR="00D42470" w:rsidRPr="006508EE" w:rsidRDefault="00D42470" w:rsidP="00D42470">
      <w:pPr>
        <w:spacing w:after="0" w:line="240" w:lineRule="auto"/>
        <w:contextualSpacing/>
        <w:jc w:val="both"/>
        <w:rPr>
          <w:rFonts w:ascii="Calibri" w:eastAsia="Calibri" w:hAnsi="Calibri" w:cs="Calibri"/>
          <w:b/>
          <w:sz w:val="20"/>
          <w:szCs w:val="20"/>
        </w:rPr>
      </w:pPr>
    </w:p>
    <w:p w:rsidR="008213AE" w:rsidRPr="006508EE" w:rsidRDefault="008213AE"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6508EE" w:rsidTr="0031512B">
        <w:trPr>
          <w:trHeight w:val="300"/>
          <w:jc w:val="center"/>
        </w:trPr>
        <w:tc>
          <w:tcPr>
            <w:tcW w:w="5000" w:type="pct"/>
            <w:shd w:val="clear" w:color="auto" w:fill="auto"/>
            <w:noWrap/>
            <w:vAlign w:val="center"/>
            <w:hideMark/>
          </w:tcPr>
          <w:p w:rsidR="00D42470" w:rsidRPr="006508EE" w:rsidRDefault="00D42470" w:rsidP="00D42470">
            <w:pPr>
              <w:spacing w:after="0" w:line="240" w:lineRule="auto"/>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color w:val="000000"/>
                <w:sz w:val="20"/>
                <w:szCs w:val="20"/>
                <w:lang w:eastAsia="es-CL"/>
              </w:rPr>
              <w:lastRenderedPageBreak/>
              <w:t>Otros Hechos N°</w:t>
            </w:r>
            <w:r w:rsidR="008213AE" w:rsidRPr="006508EE">
              <w:rPr>
                <w:rFonts w:ascii="Calibri" w:eastAsia="Times New Roman" w:hAnsi="Calibri" w:cs="Times New Roman"/>
                <w:b/>
                <w:bCs/>
                <w:color w:val="000000"/>
                <w:sz w:val="20"/>
                <w:szCs w:val="20"/>
                <w:lang w:eastAsia="es-CL"/>
              </w:rPr>
              <w:t>3</w:t>
            </w:r>
            <w:r w:rsidRPr="006508EE">
              <w:rPr>
                <w:rFonts w:ascii="Calibri" w:eastAsia="Times New Roman" w:hAnsi="Calibri" w:cs="Times New Roman"/>
                <w:b/>
                <w:bCs/>
                <w:color w:val="000000"/>
                <w:sz w:val="20"/>
                <w:szCs w:val="20"/>
                <w:lang w:eastAsia="es-CL"/>
              </w:rPr>
              <w:t xml:space="preserve">. </w:t>
            </w:r>
            <w:r w:rsidR="007C4B83" w:rsidRPr="006508EE">
              <w:rPr>
                <w:rFonts w:ascii="Calibri" w:eastAsia="Times New Roman" w:hAnsi="Calibri" w:cs="Times New Roman"/>
                <w:b/>
                <w:bCs/>
                <w:sz w:val="20"/>
                <w:szCs w:val="20"/>
                <w:lang w:eastAsia="es-CL"/>
              </w:rPr>
              <w:t>“P</w:t>
            </w:r>
            <w:r w:rsidR="007C4B83" w:rsidRPr="006508EE">
              <w:rPr>
                <w:b/>
                <w:bCs/>
                <w:sz w:val="20"/>
                <w:szCs w:val="20"/>
              </w:rPr>
              <w:t xml:space="preserve">lanta de tratamiento </w:t>
            </w:r>
            <w:r w:rsidR="00A77198">
              <w:rPr>
                <w:b/>
                <w:bCs/>
                <w:sz w:val="20"/>
                <w:szCs w:val="20"/>
              </w:rPr>
              <w:t xml:space="preserve">de aguas servidas </w:t>
            </w:r>
            <w:r w:rsidR="007C4B83" w:rsidRPr="006508EE">
              <w:rPr>
                <w:b/>
                <w:bCs/>
                <w:sz w:val="20"/>
                <w:szCs w:val="20"/>
              </w:rPr>
              <w:t>del Hotel Quinamávida</w:t>
            </w:r>
            <w:r w:rsidR="00EF4563" w:rsidRPr="006508EE">
              <w:rPr>
                <w:rFonts w:ascii="Calibri" w:eastAsia="Times New Roman" w:hAnsi="Calibri" w:cs="Times New Roman"/>
                <w:b/>
                <w:bCs/>
                <w:sz w:val="20"/>
                <w:szCs w:val="20"/>
                <w:lang w:eastAsia="es-CL"/>
              </w:rPr>
              <w:t>”</w:t>
            </w:r>
            <w:r w:rsidR="00A77198">
              <w:rPr>
                <w:rFonts w:ascii="Calibri" w:eastAsia="Times New Roman" w:hAnsi="Calibri" w:cs="Times New Roman"/>
                <w:b/>
                <w:bCs/>
                <w:sz w:val="20"/>
                <w:szCs w:val="20"/>
                <w:lang w:eastAsia="es-CL"/>
              </w:rPr>
              <w:t>.</w:t>
            </w:r>
          </w:p>
        </w:tc>
      </w:tr>
      <w:tr w:rsidR="00D42470" w:rsidRPr="006508EE" w:rsidTr="00F4239D">
        <w:trPr>
          <w:trHeight w:val="1278"/>
          <w:jc w:val="center"/>
        </w:trPr>
        <w:tc>
          <w:tcPr>
            <w:tcW w:w="5000" w:type="pct"/>
            <w:shd w:val="clear" w:color="auto" w:fill="auto"/>
            <w:noWrap/>
            <w:hideMark/>
          </w:tcPr>
          <w:p w:rsidR="00D42470" w:rsidRPr="006508EE" w:rsidRDefault="00D42470" w:rsidP="00D42470">
            <w:pPr>
              <w:spacing w:after="0" w:line="240" w:lineRule="auto"/>
              <w:rPr>
                <w:rFonts w:ascii="Calibri" w:eastAsia="Times New Roman" w:hAnsi="Calibri" w:cs="Times New Roman"/>
                <w:color w:val="000000"/>
                <w:sz w:val="20"/>
                <w:szCs w:val="20"/>
                <w:lang w:eastAsia="es-CL"/>
              </w:rPr>
            </w:pPr>
            <w:r w:rsidRPr="006508EE">
              <w:rPr>
                <w:rFonts w:ascii="Calibri" w:eastAsia="Times New Roman" w:hAnsi="Calibri" w:cs="Times New Roman"/>
                <w:b/>
                <w:bCs/>
                <w:color w:val="000000"/>
                <w:sz w:val="20"/>
                <w:szCs w:val="20"/>
                <w:lang w:eastAsia="es-CL"/>
              </w:rPr>
              <w:t>Descripción</w:t>
            </w:r>
            <w:r w:rsidRPr="006508EE">
              <w:rPr>
                <w:rFonts w:ascii="Calibri" w:eastAsia="Times New Roman" w:hAnsi="Calibri" w:cs="Times New Roman"/>
                <w:color w:val="000000"/>
                <w:sz w:val="20"/>
                <w:szCs w:val="20"/>
                <w:lang w:eastAsia="es-CL"/>
              </w:rPr>
              <w:t>:</w:t>
            </w:r>
          </w:p>
          <w:p w:rsidR="007C4B83" w:rsidRDefault="00A62A5A" w:rsidP="00A77198">
            <w:pPr>
              <w:pStyle w:val="Prrafodelista"/>
              <w:numPr>
                <w:ilvl w:val="0"/>
                <w:numId w:val="44"/>
              </w:numPr>
              <w:rPr>
                <w:rFonts w:ascii="Calibri" w:hAnsi="Calibri"/>
                <w:sz w:val="20"/>
                <w:szCs w:val="20"/>
                <w:lang w:val="es-ES" w:eastAsia="es-ES"/>
              </w:rPr>
            </w:pPr>
            <w:r w:rsidRPr="00A77198">
              <w:rPr>
                <w:sz w:val="20"/>
                <w:szCs w:val="20"/>
              </w:rPr>
              <w:t xml:space="preserve">Según </w:t>
            </w:r>
            <w:r w:rsidR="007C4B83" w:rsidRPr="00A77198">
              <w:rPr>
                <w:sz w:val="20"/>
                <w:szCs w:val="20"/>
              </w:rPr>
              <w:t xml:space="preserve">se </w:t>
            </w:r>
            <w:r w:rsidRPr="00A77198">
              <w:rPr>
                <w:sz w:val="20"/>
                <w:szCs w:val="20"/>
              </w:rPr>
              <w:t xml:space="preserve">informó </w:t>
            </w:r>
            <w:r w:rsidR="007C4B83" w:rsidRPr="00A77198">
              <w:rPr>
                <w:sz w:val="20"/>
                <w:szCs w:val="20"/>
              </w:rPr>
              <w:t xml:space="preserve">por parte de </w:t>
            </w:r>
            <w:r w:rsidRPr="00A77198">
              <w:rPr>
                <w:sz w:val="20"/>
                <w:szCs w:val="20"/>
              </w:rPr>
              <w:t xml:space="preserve">personal de la </w:t>
            </w:r>
            <w:r w:rsidR="007C4B83" w:rsidRPr="00A77198">
              <w:rPr>
                <w:sz w:val="20"/>
                <w:szCs w:val="20"/>
              </w:rPr>
              <w:t xml:space="preserve">unidad fiscalizable, existe una planta de tratamiento </w:t>
            </w:r>
            <w:r w:rsidR="00A77198">
              <w:rPr>
                <w:sz w:val="20"/>
                <w:szCs w:val="20"/>
              </w:rPr>
              <w:t xml:space="preserve">de aguas servidas </w:t>
            </w:r>
            <w:r w:rsidR="007C4B83" w:rsidRPr="00A77198">
              <w:rPr>
                <w:sz w:val="20"/>
                <w:szCs w:val="20"/>
              </w:rPr>
              <w:t xml:space="preserve">del Hotel Quinamávida (coordenadas: 6.035.769 N - 280.472 E), la que realiza descargas al cauce </w:t>
            </w:r>
            <w:r w:rsidR="007C4B83" w:rsidRPr="00A77198">
              <w:rPr>
                <w:rFonts w:ascii="Calibri" w:hAnsi="Calibri"/>
                <w:sz w:val="20"/>
                <w:szCs w:val="20"/>
                <w:lang w:val="es-ES" w:eastAsia="es-ES"/>
              </w:rPr>
              <w:t>de agua superficial antes analizado (quebrada sin nombre afluente del Estero Salto de Agua</w:t>
            </w:r>
            <w:r w:rsidR="00A77198">
              <w:rPr>
                <w:rFonts w:ascii="Calibri" w:hAnsi="Calibri"/>
                <w:sz w:val="20"/>
                <w:szCs w:val="20"/>
                <w:lang w:val="es-ES" w:eastAsia="es-ES"/>
              </w:rPr>
              <w:t xml:space="preserve"> o</w:t>
            </w:r>
            <w:r w:rsidR="007C4B83" w:rsidRPr="00A77198">
              <w:rPr>
                <w:rFonts w:ascii="Calibri" w:hAnsi="Calibri"/>
                <w:sz w:val="20"/>
                <w:szCs w:val="20"/>
                <w:lang w:val="es-ES" w:eastAsia="es-ES"/>
              </w:rPr>
              <w:t xml:space="preserve"> Canal </w:t>
            </w:r>
            <w:proofErr w:type="spellStart"/>
            <w:r w:rsidR="007C4B83" w:rsidRPr="00A77198">
              <w:rPr>
                <w:rFonts w:ascii="Calibri" w:hAnsi="Calibri"/>
                <w:sz w:val="20"/>
                <w:szCs w:val="20"/>
                <w:lang w:val="es-ES" w:eastAsia="es-ES"/>
              </w:rPr>
              <w:t>On´Leiva</w:t>
            </w:r>
            <w:proofErr w:type="spellEnd"/>
            <w:r w:rsidR="00A77198">
              <w:rPr>
                <w:rFonts w:ascii="Calibri" w:hAnsi="Calibri"/>
                <w:sz w:val="20"/>
                <w:szCs w:val="20"/>
                <w:lang w:val="es-ES" w:eastAsia="es-ES"/>
              </w:rPr>
              <w:t>)</w:t>
            </w:r>
            <w:r w:rsidR="007C4B83" w:rsidRPr="00A77198">
              <w:rPr>
                <w:rFonts w:ascii="Calibri" w:hAnsi="Calibri"/>
                <w:sz w:val="20"/>
                <w:szCs w:val="20"/>
                <w:lang w:val="es-ES" w:eastAsia="es-ES"/>
              </w:rPr>
              <w:t>.</w:t>
            </w:r>
          </w:p>
          <w:p w:rsidR="007C4B83" w:rsidRPr="00A77198" w:rsidRDefault="007C4B83" w:rsidP="007C4B83">
            <w:pPr>
              <w:pStyle w:val="Prrafodelista"/>
              <w:numPr>
                <w:ilvl w:val="0"/>
                <w:numId w:val="44"/>
              </w:numPr>
              <w:rPr>
                <w:rFonts w:ascii="Calibri" w:hAnsi="Calibri"/>
                <w:sz w:val="20"/>
                <w:szCs w:val="20"/>
                <w:lang w:val="es-ES" w:eastAsia="es-ES"/>
              </w:rPr>
            </w:pPr>
            <w:r w:rsidRPr="00A77198">
              <w:rPr>
                <w:sz w:val="20"/>
                <w:szCs w:val="20"/>
              </w:rPr>
              <w:t xml:space="preserve">Cabe mencionar que la planta de tratamiento del Hotel Quinamávida </w:t>
            </w:r>
            <w:proofErr w:type="spellStart"/>
            <w:r w:rsidRPr="00A77198">
              <w:rPr>
                <w:sz w:val="20"/>
                <w:szCs w:val="20"/>
              </w:rPr>
              <w:t>esta</w:t>
            </w:r>
            <w:proofErr w:type="spellEnd"/>
            <w:r w:rsidRPr="00A77198">
              <w:rPr>
                <w:sz w:val="20"/>
                <w:szCs w:val="20"/>
              </w:rPr>
              <w:t xml:space="preserve"> contigua al cauce </w:t>
            </w:r>
            <w:r w:rsidRPr="00A77198">
              <w:rPr>
                <w:rFonts w:ascii="Calibri" w:hAnsi="Calibri"/>
                <w:sz w:val="20"/>
                <w:szCs w:val="20"/>
                <w:lang w:val="es-ES" w:eastAsia="es-ES"/>
              </w:rPr>
              <w:t xml:space="preserve">de agua superficial </w:t>
            </w:r>
            <w:r w:rsidR="00105A4A" w:rsidRPr="00A77198">
              <w:rPr>
                <w:rFonts w:ascii="Calibri" w:hAnsi="Calibri"/>
                <w:sz w:val="20"/>
                <w:szCs w:val="20"/>
                <w:lang w:val="es-ES" w:eastAsia="es-ES"/>
              </w:rPr>
              <w:t xml:space="preserve">y </w:t>
            </w:r>
            <w:r w:rsidRPr="00A77198">
              <w:rPr>
                <w:sz w:val="20"/>
                <w:szCs w:val="20"/>
              </w:rPr>
              <w:t xml:space="preserve">se localiza aguas arriba de la planta de </w:t>
            </w:r>
            <w:r w:rsidR="00105A4A" w:rsidRPr="00A77198">
              <w:rPr>
                <w:sz w:val="20"/>
                <w:szCs w:val="20"/>
              </w:rPr>
              <w:t xml:space="preserve">tratamiento de </w:t>
            </w:r>
            <w:r w:rsidRPr="00A77198">
              <w:rPr>
                <w:sz w:val="20"/>
                <w:szCs w:val="20"/>
              </w:rPr>
              <w:t xml:space="preserve">RILes de </w:t>
            </w:r>
            <w:r w:rsidR="00A77198">
              <w:rPr>
                <w:sz w:val="20"/>
                <w:szCs w:val="20"/>
              </w:rPr>
              <w:t xml:space="preserve">Embotelladora Latinoamericana. </w:t>
            </w:r>
          </w:p>
          <w:p w:rsidR="00A77198" w:rsidRPr="00A77198" w:rsidRDefault="00A77198" w:rsidP="00A77198">
            <w:pPr>
              <w:pStyle w:val="Prrafodelista"/>
              <w:rPr>
                <w:rFonts w:ascii="Calibri" w:hAnsi="Calibri"/>
                <w:sz w:val="20"/>
                <w:szCs w:val="20"/>
                <w:lang w:val="es-ES" w:eastAsia="es-ES"/>
              </w:rPr>
            </w:pPr>
          </w:p>
          <w:p w:rsidR="00F4239D" w:rsidRPr="006508EE" w:rsidRDefault="00F4239D" w:rsidP="00F4239D">
            <w:pPr>
              <w:contextualSpacing/>
              <w:jc w:val="both"/>
              <w:rPr>
                <w:b/>
                <w:bCs/>
                <w:sz w:val="20"/>
                <w:szCs w:val="20"/>
                <w:u w:val="single"/>
              </w:rPr>
            </w:pPr>
            <w:r w:rsidRPr="006508EE">
              <w:rPr>
                <w:b/>
                <w:bCs/>
                <w:sz w:val="20"/>
                <w:szCs w:val="20"/>
              </w:rPr>
              <w:t>Actividades de muestreo, medición y análisis realizadas:</w:t>
            </w:r>
          </w:p>
          <w:p w:rsidR="00F4239D" w:rsidRPr="006508EE" w:rsidRDefault="00F4239D" w:rsidP="00F4239D">
            <w:pPr>
              <w:rPr>
                <w:rFonts w:ascii="Calibri" w:hAnsi="Calibri"/>
                <w:sz w:val="20"/>
                <w:szCs w:val="20"/>
                <w:u w:val="single"/>
                <w:lang w:val="es-ES" w:eastAsia="es-ES"/>
              </w:rPr>
            </w:pPr>
            <w:r w:rsidRPr="006508EE">
              <w:rPr>
                <w:rFonts w:ascii="Calibri" w:hAnsi="Calibri"/>
                <w:sz w:val="20"/>
                <w:szCs w:val="20"/>
                <w:u w:val="single"/>
                <w:lang w:val="es-ES" w:eastAsia="es-ES"/>
              </w:rPr>
              <w:t>Análisis de i</w:t>
            </w:r>
            <w:r w:rsidRPr="006508EE">
              <w:rPr>
                <w:rFonts w:ascii="Calibri" w:hAnsi="Calibri"/>
                <w:sz w:val="20"/>
                <w:szCs w:val="20"/>
                <w:u w:val="single"/>
                <w:lang w:val="es-ES" w:eastAsia="es-CL"/>
              </w:rPr>
              <w:t>nformes de ensayo y/o medición</w:t>
            </w:r>
            <w:r w:rsidRPr="006508EE">
              <w:rPr>
                <w:rFonts w:ascii="Calibri" w:hAnsi="Calibri"/>
                <w:sz w:val="20"/>
                <w:szCs w:val="20"/>
                <w:u w:val="single"/>
                <w:lang w:val="es-ES" w:eastAsia="es-ES"/>
              </w:rPr>
              <w:t xml:space="preserve"> realizados en quebrada sin nombre afluente del Estero Salto de Agua o Canal </w:t>
            </w:r>
            <w:proofErr w:type="spellStart"/>
            <w:r w:rsidRPr="006508EE">
              <w:rPr>
                <w:rFonts w:ascii="Calibri" w:hAnsi="Calibri"/>
                <w:sz w:val="20"/>
                <w:szCs w:val="20"/>
                <w:u w:val="single"/>
                <w:lang w:val="es-ES" w:eastAsia="es-ES"/>
              </w:rPr>
              <w:t>On´Leiva</w:t>
            </w:r>
            <w:proofErr w:type="spellEnd"/>
            <w:r w:rsidR="009B4A66" w:rsidRPr="006508EE">
              <w:rPr>
                <w:rFonts w:ascii="Calibri" w:hAnsi="Calibri"/>
                <w:sz w:val="20"/>
                <w:szCs w:val="20"/>
                <w:u w:val="single"/>
                <w:lang w:val="es-ES" w:eastAsia="es-ES"/>
              </w:rPr>
              <w:t xml:space="preserve"> </w:t>
            </w:r>
          </w:p>
          <w:p w:rsidR="00F4239D" w:rsidRPr="006508EE" w:rsidRDefault="00F4239D" w:rsidP="00F4239D">
            <w:pPr>
              <w:rPr>
                <w:rFonts w:ascii="Calibri" w:hAnsi="Calibri"/>
                <w:sz w:val="20"/>
                <w:szCs w:val="20"/>
                <w:lang w:eastAsia="es-ES"/>
              </w:rPr>
            </w:pPr>
            <w:r w:rsidRPr="006508EE">
              <w:rPr>
                <w:rFonts w:ascii="Calibri" w:hAnsi="Calibri"/>
                <w:sz w:val="20"/>
                <w:szCs w:val="20"/>
                <w:lang w:val="es-ES" w:eastAsia="es-ES"/>
              </w:rPr>
              <w:t>Para analizar la condición del mencionado canal se procedió a realizar monitoreos puntuales en los siguientes lugares</w:t>
            </w:r>
            <w:r w:rsidR="009B4A66" w:rsidRPr="006508EE">
              <w:rPr>
                <w:rFonts w:ascii="Calibri" w:hAnsi="Calibri"/>
                <w:sz w:val="20"/>
                <w:szCs w:val="20"/>
                <w:lang w:val="es-ES" w:eastAsia="es-ES"/>
              </w:rPr>
              <w:t xml:space="preserve"> </w:t>
            </w:r>
            <w:r w:rsidR="009B4A66" w:rsidRPr="006508EE">
              <w:rPr>
                <w:sz w:val="20"/>
                <w:szCs w:val="20"/>
              </w:rPr>
              <w:t>(Anexo 10):</w:t>
            </w:r>
          </w:p>
          <w:p w:rsidR="00F4239D" w:rsidRPr="006508EE" w:rsidRDefault="00F4239D" w:rsidP="00F4239D">
            <w:pPr>
              <w:pStyle w:val="Prrafodelista"/>
              <w:numPr>
                <w:ilvl w:val="0"/>
                <w:numId w:val="39"/>
              </w:numPr>
              <w:rPr>
                <w:sz w:val="20"/>
                <w:szCs w:val="20"/>
                <w:u w:val="single"/>
              </w:rPr>
            </w:pPr>
            <w:r w:rsidRPr="006508EE">
              <w:rPr>
                <w:rFonts w:ascii="Calibri" w:hAnsi="Calibri"/>
                <w:sz w:val="20"/>
                <w:szCs w:val="20"/>
                <w:lang w:val="es-ES" w:eastAsia="es-ES"/>
              </w:rPr>
              <w:t>Sector previo a la planta de tratamiento de aguas servidas del Hotel Quinamávida (muestra N°190010364).</w:t>
            </w:r>
          </w:p>
          <w:p w:rsidR="00F4239D" w:rsidRPr="006508EE" w:rsidRDefault="00F4239D" w:rsidP="00F4239D">
            <w:pPr>
              <w:pStyle w:val="Prrafodelista"/>
              <w:numPr>
                <w:ilvl w:val="0"/>
                <w:numId w:val="39"/>
              </w:numPr>
              <w:rPr>
                <w:sz w:val="20"/>
                <w:szCs w:val="20"/>
              </w:rPr>
            </w:pPr>
            <w:r w:rsidRPr="006508EE">
              <w:rPr>
                <w:rFonts w:ascii="Calibri" w:hAnsi="Calibri"/>
                <w:sz w:val="20"/>
                <w:szCs w:val="20"/>
                <w:lang w:val="es-ES" w:eastAsia="es-ES"/>
              </w:rPr>
              <w:t>Sector aguas abajo a la planta de tratamiento de aguas servidas del Hotel Quinamávida (muestra N°190010365).</w:t>
            </w:r>
          </w:p>
          <w:p w:rsidR="00F4239D" w:rsidRPr="006508EE" w:rsidRDefault="00F4239D" w:rsidP="00F4239D">
            <w:pPr>
              <w:pStyle w:val="Prrafodelista"/>
              <w:numPr>
                <w:ilvl w:val="0"/>
                <w:numId w:val="39"/>
              </w:numPr>
              <w:rPr>
                <w:sz w:val="20"/>
                <w:szCs w:val="20"/>
              </w:rPr>
            </w:pPr>
            <w:r w:rsidRPr="006508EE">
              <w:rPr>
                <w:rFonts w:ascii="Calibri" w:hAnsi="Calibri"/>
                <w:sz w:val="20"/>
                <w:szCs w:val="20"/>
                <w:lang w:val="es-ES" w:eastAsia="es-ES"/>
              </w:rPr>
              <w:t>Sector aguas abajo de la planta de tratamiento de RILes de Embotelladora Latinoamericana (muestra N°190010366).</w:t>
            </w:r>
          </w:p>
          <w:p w:rsidR="00F4239D" w:rsidRPr="006508EE" w:rsidRDefault="00F4239D" w:rsidP="00F4239D">
            <w:pPr>
              <w:rPr>
                <w:rFonts w:ascii="Calibri" w:hAnsi="Calibri"/>
                <w:sz w:val="20"/>
                <w:szCs w:val="20"/>
                <w:lang w:val="es-ES" w:eastAsia="es-ES"/>
              </w:rPr>
            </w:pPr>
          </w:p>
          <w:p w:rsidR="00F4239D" w:rsidRPr="006508EE" w:rsidRDefault="00F4239D" w:rsidP="00F4239D">
            <w:pPr>
              <w:jc w:val="both"/>
              <w:rPr>
                <w:rFonts w:ascii="Calibri" w:hAnsi="Calibri"/>
                <w:sz w:val="20"/>
                <w:szCs w:val="20"/>
                <w:lang w:val="es-ES" w:eastAsia="es-CL"/>
              </w:rPr>
            </w:pPr>
            <w:r w:rsidRPr="006508EE">
              <w:rPr>
                <w:rFonts w:ascii="Calibri" w:hAnsi="Calibri"/>
                <w:sz w:val="20"/>
                <w:szCs w:val="20"/>
                <w:lang w:val="es-ES" w:eastAsia="es-ES"/>
              </w:rPr>
              <w:t xml:space="preserve">Todos los informes fueron elaborados en base a muestreos realizados en mayo de 2019, por parte del laboratorio ANAM (Análisis Ambientales) </w:t>
            </w:r>
            <w:r w:rsidRPr="006508EE">
              <w:rPr>
                <w:rFonts w:ascii="Calibri" w:hAnsi="Calibri"/>
                <w:sz w:val="20"/>
                <w:szCs w:val="20"/>
                <w:lang w:val="es-ES" w:eastAsia="es-CL"/>
              </w:rPr>
              <w:t>(código ETFA 011-01).</w:t>
            </w:r>
          </w:p>
          <w:p w:rsidR="00F4239D" w:rsidRPr="006508EE" w:rsidRDefault="00F4239D" w:rsidP="00F4239D">
            <w:pPr>
              <w:jc w:val="both"/>
              <w:rPr>
                <w:sz w:val="20"/>
                <w:szCs w:val="20"/>
              </w:rPr>
            </w:pPr>
            <w:r w:rsidRPr="006508EE">
              <w:rPr>
                <w:sz w:val="20"/>
                <w:szCs w:val="20"/>
              </w:rPr>
              <w:t xml:space="preserve">Para evaluar los resultados obtenidos se consideró la </w:t>
            </w:r>
            <w:r w:rsidRPr="006508EE">
              <w:rPr>
                <w:rFonts w:eastAsia="Times New Roman"/>
                <w:sz w:val="20"/>
                <w:szCs w:val="20"/>
              </w:rPr>
              <w:t>Norma</w:t>
            </w:r>
            <w:r w:rsidRPr="006508EE">
              <w:rPr>
                <w:rFonts w:eastAsia="Times New Roman"/>
                <w:spacing w:val="24"/>
                <w:sz w:val="20"/>
                <w:szCs w:val="20"/>
              </w:rPr>
              <w:t xml:space="preserve"> </w:t>
            </w:r>
            <w:r w:rsidRPr="006508EE">
              <w:rPr>
                <w:rFonts w:eastAsia="Times New Roman"/>
                <w:sz w:val="20"/>
                <w:szCs w:val="20"/>
              </w:rPr>
              <w:t>Chilena</w:t>
            </w:r>
            <w:r w:rsidRPr="006508EE">
              <w:rPr>
                <w:rFonts w:eastAsia="Times New Roman"/>
                <w:spacing w:val="38"/>
                <w:sz w:val="20"/>
                <w:szCs w:val="20"/>
              </w:rPr>
              <w:t xml:space="preserve"> </w:t>
            </w:r>
            <w:r w:rsidRPr="006508EE">
              <w:rPr>
                <w:rFonts w:eastAsia="Times New Roman"/>
                <w:sz w:val="20"/>
                <w:szCs w:val="20"/>
              </w:rPr>
              <w:t>N°1.33</w:t>
            </w:r>
            <w:r w:rsidRPr="006508EE">
              <w:rPr>
                <w:rFonts w:eastAsia="Times New Roman"/>
                <w:spacing w:val="-8"/>
                <w:sz w:val="20"/>
                <w:szCs w:val="20"/>
              </w:rPr>
              <w:t>3</w:t>
            </w:r>
            <w:r w:rsidRPr="006508EE">
              <w:rPr>
                <w:rFonts w:eastAsia="Times New Roman"/>
                <w:sz w:val="20"/>
                <w:szCs w:val="20"/>
              </w:rPr>
              <w:t>/78 (Norma Chilena de riego)</w:t>
            </w:r>
            <w:r w:rsidRPr="006508EE">
              <w:rPr>
                <w:sz w:val="20"/>
                <w:szCs w:val="20"/>
              </w:rPr>
              <w:t xml:space="preserve">. </w:t>
            </w:r>
            <w:r w:rsidRPr="006508EE">
              <w:rPr>
                <w:rFonts w:eastAsia="Times New Roman"/>
                <w:color w:val="000000"/>
                <w:sz w:val="20"/>
                <w:szCs w:val="20"/>
                <w:lang w:eastAsia="es-CL"/>
              </w:rPr>
              <w:t>A continuación, se presentan los límites máximos permitidos: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42"/>
              <w:gridCol w:w="1359"/>
              <w:gridCol w:w="2268"/>
            </w:tblGrid>
            <w:tr w:rsidR="00F4239D" w:rsidRPr="006508EE" w:rsidTr="00A77198">
              <w:trPr>
                <w:trHeight w:val="319"/>
                <w:jc w:val="center"/>
              </w:trPr>
              <w:tc>
                <w:tcPr>
                  <w:tcW w:w="2242" w:type="dxa"/>
                  <w:shd w:val="pct10"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b/>
                      <w:bCs/>
                      <w:sz w:val="20"/>
                      <w:szCs w:val="20"/>
                      <w:lang w:eastAsia="es-CL"/>
                    </w:rPr>
                    <w:t>Parámetro</w:t>
                  </w:r>
                </w:p>
              </w:tc>
              <w:tc>
                <w:tcPr>
                  <w:tcW w:w="1359" w:type="dxa"/>
                  <w:shd w:val="pct10"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b/>
                      <w:bCs/>
                      <w:sz w:val="20"/>
                      <w:szCs w:val="20"/>
                      <w:lang w:eastAsia="es-CL"/>
                    </w:rPr>
                    <w:t>Unidad</w:t>
                  </w:r>
                </w:p>
              </w:tc>
              <w:tc>
                <w:tcPr>
                  <w:tcW w:w="2268" w:type="dxa"/>
                  <w:shd w:val="pct10" w:color="auto" w:fill="auto"/>
                </w:tcPr>
                <w:p w:rsidR="00F4239D" w:rsidRPr="006508EE" w:rsidRDefault="00F4239D" w:rsidP="00F4239D">
                  <w:pPr>
                    <w:spacing w:line="240" w:lineRule="auto"/>
                    <w:jc w:val="center"/>
                    <w:rPr>
                      <w:rFonts w:eastAsia="Times New Roman"/>
                      <w:b/>
                      <w:bCs/>
                      <w:sz w:val="20"/>
                      <w:szCs w:val="20"/>
                      <w:lang w:eastAsia="es-CL"/>
                    </w:rPr>
                  </w:pPr>
                  <w:r w:rsidRPr="006508EE">
                    <w:rPr>
                      <w:rFonts w:eastAsia="Times New Roman"/>
                      <w:b/>
                      <w:bCs/>
                      <w:sz w:val="20"/>
                      <w:szCs w:val="20"/>
                      <w:lang w:eastAsia="es-CL"/>
                    </w:rPr>
                    <w:t xml:space="preserve">Limite máx. </w:t>
                  </w:r>
                  <w:r w:rsidRPr="006508EE">
                    <w:rPr>
                      <w:b/>
                      <w:sz w:val="20"/>
                      <w:szCs w:val="20"/>
                    </w:rPr>
                    <w:t>NCh N°1.333</w:t>
                  </w:r>
                </w:p>
              </w:tc>
            </w:tr>
            <w:tr w:rsidR="00F4239D" w:rsidRPr="006508EE" w:rsidTr="00A77198">
              <w:trPr>
                <w:trHeight w:val="202"/>
                <w:jc w:val="center"/>
              </w:trPr>
              <w:tc>
                <w:tcPr>
                  <w:tcW w:w="2242" w:type="dxa"/>
                  <w:shd w:val="clear" w:color="auto" w:fill="auto"/>
                  <w:tcMar>
                    <w:top w:w="0" w:type="dxa"/>
                    <w:left w:w="70" w:type="dxa"/>
                    <w:bottom w:w="0" w:type="dxa"/>
                    <w:right w:w="70" w:type="dxa"/>
                  </w:tcMar>
                  <w:hideMark/>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Cadmio total</w:t>
                  </w:r>
                </w:p>
              </w:tc>
              <w:tc>
                <w:tcPr>
                  <w:tcW w:w="1359" w:type="dxa"/>
                  <w:shd w:val="clear"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 mg/L</w:t>
                  </w:r>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≤0,01</w:t>
                  </w:r>
                </w:p>
              </w:tc>
            </w:tr>
            <w:tr w:rsidR="00F4239D" w:rsidRPr="006508EE" w:rsidTr="00A77198">
              <w:trPr>
                <w:trHeight w:val="227"/>
                <w:jc w:val="center"/>
              </w:trPr>
              <w:tc>
                <w:tcPr>
                  <w:tcW w:w="2242" w:type="dxa"/>
                  <w:shd w:val="clear" w:color="auto" w:fill="auto"/>
                  <w:tcMar>
                    <w:top w:w="0" w:type="dxa"/>
                    <w:left w:w="70" w:type="dxa"/>
                    <w:bottom w:w="0" w:type="dxa"/>
                    <w:right w:w="70" w:type="dxa"/>
                  </w:tcMar>
                  <w:hideMark/>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Cloruro</w:t>
                  </w:r>
                </w:p>
              </w:tc>
              <w:tc>
                <w:tcPr>
                  <w:tcW w:w="1359" w:type="dxa"/>
                  <w:shd w:val="clear"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mg/L</w:t>
                  </w:r>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≤200</w:t>
                  </w:r>
                </w:p>
              </w:tc>
            </w:tr>
            <w:tr w:rsidR="00F4239D" w:rsidRPr="006508EE" w:rsidTr="00A77198">
              <w:trPr>
                <w:trHeight w:val="227"/>
                <w:jc w:val="center"/>
              </w:trPr>
              <w:tc>
                <w:tcPr>
                  <w:tcW w:w="2242" w:type="dxa"/>
                  <w:shd w:val="clear" w:color="auto" w:fill="auto"/>
                  <w:tcMar>
                    <w:top w:w="0" w:type="dxa"/>
                    <w:left w:w="70" w:type="dxa"/>
                    <w:bottom w:w="0" w:type="dxa"/>
                    <w:right w:w="70" w:type="dxa"/>
                  </w:tcMar>
                  <w:hideMark/>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Coliformes fecales</w:t>
                  </w:r>
                </w:p>
              </w:tc>
              <w:tc>
                <w:tcPr>
                  <w:tcW w:w="1359" w:type="dxa"/>
                  <w:shd w:val="clear"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 xml:space="preserve">NMP/100 </w:t>
                  </w:r>
                  <w:proofErr w:type="spellStart"/>
                  <w:r w:rsidRPr="006508EE">
                    <w:rPr>
                      <w:rFonts w:eastAsia="Times New Roman"/>
                      <w:sz w:val="20"/>
                      <w:szCs w:val="20"/>
                      <w:lang w:eastAsia="es-CL"/>
                    </w:rPr>
                    <w:t>mL</w:t>
                  </w:r>
                  <w:proofErr w:type="spellEnd"/>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≤1000</w:t>
                  </w:r>
                </w:p>
              </w:tc>
            </w:tr>
            <w:tr w:rsidR="00F4239D" w:rsidRPr="006508EE" w:rsidTr="00A77198">
              <w:trPr>
                <w:trHeight w:val="227"/>
                <w:jc w:val="center"/>
              </w:trPr>
              <w:tc>
                <w:tcPr>
                  <w:tcW w:w="2242" w:type="dxa"/>
                  <w:shd w:val="clear" w:color="auto" w:fill="auto"/>
                  <w:tcMar>
                    <w:top w:w="0" w:type="dxa"/>
                    <w:left w:w="70" w:type="dxa"/>
                    <w:bottom w:w="0" w:type="dxa"/>
                    <w:right w:w="70" w:type="dxa"/>
                  </w:tcMar>
                  <w:hideMark/>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pH</w:t>
                  </w:r>
                </w:p>
              </w:tc>
              <w:tc>
                <w:tcPr>
                  <w:tcW w:w="1359" w:type="dxa"/>
                  <w:shd w:val="clear" w:color="auto" w:fill="auto"/>
                  <w:tcMar>
                    <w:top w:w="0" w:type="dxa"/>
                    <w:left w:w="70" w:type="dxa"/>
                    <w:bottom w:w="0" w:type="dxa"/>
                    <w:right w:w="70" w:type="dxa"/>
                  </w:tcMar>
                  <w:hideMark/>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puntos</w:t>
                  </w:r>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 xml:space="preserve">5,5-9,0 </w:t>
                  </w:r>
                </w:p>
              </w:tc>
            </w:tr>
            <w:tr w:rsidR="00F4239D" w:rsidRPr="006508EE" w:rsidTr="00A77198">
              <w:trPr>
                <w:trHeight w:val="227"/>
                <w:jc w:val="center"/>
              </w:trPr>
              <w:tc>
                <w:tcPr>
                  <w:tcW w:w="2242" w:type="dxa"/>
                  <w:shd w:val="clear" w:color="auto" w:fill="auto"/>
                  <w:tcMar>
                    <w:top w:w="0" w:type="dxa"/>
                    <w:left w:w="70" w:type="dxa"/>
                    <w:bottom w:w="0" w:type="dxa"/>
                    <w:right w:w="70" w:type="dxa"/>
                  </w:tcMar>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Sulfato</w:t>
                  </w:r>
                </w:p>
              </w:tc>
              <w:tc>
                <w:tcPr>
                  <w:tcW w:w="1359" w:type="dxa"/>
                  <w:shd w:val="clear" w:color="auto" w:fill="auto"/>
                  <w:tcMar>
                    <w:top w:w="0" w:type="dxa"/>
                    <w:left w:w="70" w:type="dxa"/>
                    <w:bottom w:w="0" w:type="dxa"/>
                    <w:right w:w="70" w:type="dxa"/>
                  </w:tcMa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mg/L</w:t>
                  </w:r>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≤250</w:t>
                  </w:r>
                </w:p>
              </w:tc>
            </w:tr>
            <w:tr w:rsidR="00F4239D" w:rsidRPr="006508EE" w:rsidTr="00A77198">
              <w:trPr>
                <w:trHeight w:val="227"/>
                <w:jc w:val="center"/>
              </w:trPr>
              <w:tc>
                <w:tcPr>
                  <w:tcW w:w="2242" w:type="dxa"/>
                  <w:shd w:val="clear" w:color="auto" w:fill="auto"/>
                  <w:tcMar>
                    <w:top w:w="0" w:type="dxa"/>
                    <w:left w:w="70" w:type="dxa"/>
                    <w:bottom w:w="0" w:type="dxa"/>
                    <w:right w:w="70" w:type="dxa"/>
                  </w:tcMar>
                </w:tcPr>
                <w:p w:rsidR="00F4239D" w:rsidRPr="006508EE" w:rsidRDefault="00F4239D" w:rsidP="00F4239D">
                  <w:pPr>
                    <w:spacing w:line="240" w:lineRule="auto"/>
                    <w:rPr>
                      <w:rFonts w:eastAsia="Times New Roman"/>
                      <w:sz w:val="20"/>
                      <w:szCs w:val="20"/>
                      <w:lang w:eastAsia="es-CL"/>
                    </w:rPr>
                  </w:pPr>
                  <w:r w:rsidRPr="006508EE">
                    <w:rPr>
                      <w:rFonts w:eastAsia="Times New Roman"/>
                      <w:sz w:val="20"/>
                      <w:szCs w:val="20"/>
                      <w:lang w:eastAsia="es-CL"/>
                    </w:rPr>
                    <w:t xml:space="preserve">Zinc total  </w:t>
                  </w:r>
                </w:p>
              </w:tc>
              <w:tc>
                <w:tcPr>
                  <w:tcW w:w="1359" w:type="dxa"/>
                  <w:shd w:val="clear" w:color="auto" w:fill="auto"/>
                  <w:tcMar>
                    <w:top w:w="0" w:type="dxa"/>
                    <w:left w:w="70" w:type="dxa"/>
                    <w:bottom w:w="0" w:type="dxa"/>
                    <w:right w:w="70" w:type="dxa"/>
                  </w:tcMa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mg/L</w:t>
                  </w:r>
                </w:p>
              </w:tc>
              <w:tc>
                <w:tcPr>
                  <w:tcW w:w="2268" w:type="dxa"/>
                  <w:shd w:val="clear" w:color="auto" w:fill="auto"/>
                  <w:vAlign w:val="center"/>
                </w:tcPr>
                <w:p w:rsidR="00F4239D" w:rsidRPr="006508EE" w:rsidRDefault="00F4239D" w:rsidP="00F4239D">
                  <w:pPr>
                    <w:spacing w:line="240" w:lineRule="auto"/>
                    <w:jc w:val="center"/>
                    <w:rPr>
                      <w:rFonts w:eastAsia="Times New Roman"/>
                      <w:sz w:val="20"/>
                      <w:szCs w:val="20"/>
                      <w:lang w:eastAsia="es-CL"/>
                    </w:rPr>
                  </w:pPr>
                  <w:r w:rsidRPr="006508EE">
                    <w:rPr>
                      <w:rFonts w:eastAsia="Times New Roman"/>
                      <w:sz w:val="20"/>
                      <w:szCs w:val="20"/>
                      <w:lang w:eastAsia="es-CL"/>
                    </w:rPr>
                    <w:t xml:space="preserve">≤2 </w:t>
                  </w:r>
                </w:p>
              </w:tc>
            </w:tr>
          </w:tbl>
          <w:p w:rsidR="00F4239D" w:rsidRDefault="00F4239D" w:rsidP="00F4239D">
            <w:pPr>
              <w:jc w:val="both"/>
              <w:rPr>
                <w:sz w:val="20"/>
                <w:szCs w:val="20"/>
              </w:rPr>
            </w:pPr>
          </w:p>
          <w:p w:rsidR="00A77198" w:rsidRPr="006508EE" w:rsidRDefault="00A77198" w:rsidP="00F4239D">
            <w:pPr>
              <w:jc w:val="both"/>
              <w:rPr>
                <w:sz w:val="20"/>
                <w:szCs w:val="20"/>
              </w:rPr>
            </w:pPr>
          </w:p>
          <w:p w:rsidR="00F4239D" w:rsidRPr="006508EE" w:rsidRDefault="00F4239D" w:rsidP="00F4239D">
            <w:pPr>
              <w:jc w:val="both"/>
              <w:rPr>
                <w:sz w:val="20"/>
                <w:szCs w:val="20"/>
              </w:rPr>
            </w:pPr>
            <w:r w:rsidRPr="006508EE">
              <w:rPr>
                <w:rFonts w:ascii="Calibri" w:hAnsi="Calibri"/>
                <w:sz w:val="20"/>
                <w:szCs w:val="20"/>
                <w:lang w:val="es-ES" w:eastAsia="es-ES"/>
              </w:rPr>
              <w:lastRenderedPageBreak/>
              <w:t xml:space="preserve">Analizando los resultados obtenidos en las muestras N°190010364, N°190010365 y N°190010366, se superó el parámetro </w:t>
            </w:r>
            <w:r w:rsidR="00A77198">
              <w:rPr>
                <w:rFonts w:ascii="Calibri" w:hAnsi="Calibri"/>
                <w:sz w:val="20"/>
                <w:szCs w:val="20"/>
                <w:lang w:val="es-ES" w:eastAsia="es-ES"/>
              </w:rPr>
              <w:t>C</w:t>
            </w:r>
            <w:r w:rsidRPr="006508EE">
              <w:rPr>
                <w:rFonts w:ascii="Calibri" w:hAnsi="Calibri"/>
                <w:sz w:val="20"/>
                <w:szCs w:val="20"/>
                <w:lang w:val="es-ES" w:eastAsia="es-ES"/>
              </w:rPr>
              <w:t xml:space="preserve">oliformes </w:t>
            </w:r>
            <w:r w:rsidR="00A77198">
              <w:rPr>
                <w:rFonts w:ascii="Calibri" w:hAnsi="Calibri"/>
                <w:sz w:val="20"/>
                <w:szCs w:val="20"/>
                <w:lang w:val="es-ES" w:eastAsia="es-ES"/>
              </w:rPr>
              <w:t>F</w:t>
            </w:r>
            <w:r w:rsidRPr="006508EE">
              <w:rPr>
                <w:rFonts w:ascii="Calibri" w:hAnsi="Calibri"/>
                <w:sz w:val="20"/>
                <w:szCs w:val="20"/>
                <w:lang w:val="es-ES" w:eastAsia="es-ES"/>
              </w:rPr>
              <w:t xml:space="preserve">ecales en las dos últimas muestras mencionadas, es decir, </w:t>
            </w:r>
            <w:r w:rsidRPr="006508EE">
              <w:rPr>
                <w:sz w:val="20"/>
                <w:szCs w:val="20"/>
              </w:rPr>
              <w:t>se superó en el s</w:t>
            </w:r>
            <w:proofErr w:type="spellStart"/>
            <w:r w:rsidRPr="006508EE">
              <w:rPr>
                <w:rFonts w:ascii="Calibri" w:hAnsi="Calibri"/>
                <w:sz w:val="20"/>
                <w:szCs w:val="20"/>
                <w:lang w:val="es-ES" w:eastAsia="es-ES"/>
              </w:rPr>
              <w:t>ector</w:t>
            </w:r>
            <w:proofErr w:type="spellEnd"/>
            <w:r w:rsidRPr="006508EE">
              <w:rPr>
                <w:rFonts w:ascii="Calibri" w:hAnsi="Calibri"/>
                <w:sz w:val="20"/>
                <w:szCs w:val="20"/>
                <w:lang w:val="es-ES" w:eastAsia="es-ES"/>
              </w:rPr>
              <w:t xml:space="preserve"> aguas abajo a la planta de tratamiento de aguas servidas del Hotel Quinamávida </w:t>
            </w:r>
            <w:r w:rsidRPr="006508EE">
              <w:rPr>
                <w:sz w:val="20"/>
                <w:szCs w:val="20"/>
              </w:rPr>
              <w:t>y en el s</w:t>
            </w:r>
            <w:proofErr w:type="spellStart"/>
            <w:r w:rsidRPr="006508EE">
              <w:rPr>
                <w:rFonts w:ascii="Calibri" w:hAnsi="Calibri"/>
                <w:sz w:val="20"/>
                <w:szCs w:val="20"/>
                <w:lang w:val="es-ES" w:eastAsia="es-ES"/>
              </w:rPr>
              <w:t>ector</w:t>
            </w:r>
            <w:proofErr w:type="spellEnd"/>
            <w:r w:rsidRPr="006508EE">
              <w:rPr>
                <w:rFonts w:ascii="Calibri" w:hAnsi="Calibri"/>
                <w:sz w:val="20"/>
                <w:szCs w:val="20"/>
                <w:lang w:val="es-ES" w:eastAsia="es-ES"/>
              </w:rPr>
              <w:t xml:space="preserve"> aguas </w:t>
            </w:r>
            <w:r w:rsidRPr="006508EE">
              <w:rPr>
                <w:sz w:val="20"/>
                <w:szCs w:val="20"/>
              </w:rPr>
              <w:t>a</w:t>
            </w:r>
            <w:r w:rsidRPr="006508EE">
              <w:rPr>
                <w:rFonts w:ascii="Calibri" w:hAnsi="Calibri"/>
                <w:sz w:val="20"/>
                <w:szCs w:val="20"/>
                <w:lang w:val="es-ES" w:eastAsia="es-ES"/>
              </w:rPr>
              <w:t>bajo de la planta de tratamiento de RILes de Embotelladora Latinoamericana</w:t>
            </w:r>
            <w:r w:rsidRPr="006508EE">
              <w:rPr>
                <w:sz w:val="20"/>
                <w:szCs w:val="20"/>
              </w:rPr>
              <w:t xml:space="preserve">, en los cuales se obtuvo 300.000 NMP/100mL y 130.000 NMP/100mL, respectivamente. Es importante mencionar </w:t>
            </w:r>
            <w:proofErr w:type="gramStart"/>
            <w:r w:rsidRPr="006508EE">
              <w:rPr>
                <w:sz w:val="20"/>
                <w:szCs w:val="20"/>
              </w:rPr>
              <w:t>que</w:t>
            </w:r>
            <w:proofErr w:type="gramEnd"/>
            <w:r w:rsidRPr="006508EE">
              <w:rPr>
                <w:sz w:val="20"/>
                <w:szCs w:val="20"/>
              </w:rPr>
              <w:t xml:space="preserve"> al momento de realizar los muestreos</w:t>
            </w:r>
            <w:r w:rsidR="00A77198">
              <w:rPr>
                <w:sz w:val="20"/>
                <w:szCs w:val="20"/>
              </w:rPr>
              <w:t>,</w:t>
            </w:r>
            <w:r w:rsidRPr="006508EE">
              <w:rPr>
                <w:sz w:val="20"/>
                <w:szCs w:val="20"/>
              </w:rPr>
              <w:t xml:space="preserve"> la UF no vertía RILes crudos o tratados a la quebrada sin nombre afluente del Estero Salto de Agua o Canal </w:t>
            </w:r>
            <w:proofErr w:type="spellStart"/>
            <w:r w:rsidRPr="006508EE">
              <w:rPr>
                <w:sz w:val="20"/>
                <w:szCs w:val="20"/>
              </w:rPr>
              <w:t>On´Leiva</w:t>
            </w:r>
            <w:proofErr w:type="spellEnd"/>
            <w:r w:rsidRPr="006508EE">
              <w:rPr>
                <w:sz w:val="20"/>
                <w:szCs w:val="20"/>
              </w:rPr>
              <w:t xml:space="preserve">, por lo que el parámetro superado se puede asociar sólo a la </w:t>
            </w:r>
            <w:r w:rsidRPr="006508EE">
              <w:rPr>
                <w:rFonts w:ascii="Calibri" w:hAnsi="Calibri"/>
                <w:sz w:val="20"/>
                <w:szCs w:val="20"/>
                <w:lang w:val="es-ES" w:eastAsia="es-ES"/>
              </w:rPr>
              <w:t>planta de tratamiento de aguas servidas del Hotel Quinamávida</w:t>
            </w:r>
            <w:r w:rsidRPr="006508EE">
              <w:rPr>
                <w:sz w:val="20"/>
                <w:szCs w:val="20"/>
              </w:rPr>
              <w:t>.</w:t>
            </w:r>
          </w:p>
          <w:p w:rsidR="001D1A20" w:rsidRPr="006508EE" w:rsidRDefault="001D1A20" w:rsidP="00F4239D">
            <w:pPr>
              <w:jc w:val="both"/>
              <w:rPr>
                <w:sz w:val="20"/>
                <w:szCs w:val="20"/>
              </w:rPr>
            </w:pPr>
            <w:r w:rsidRPr="006508EE">
              <w:rPr>
                <w:sz w:val="20"/>
                <w:szCs w:val="20"/>
              </w:rPr>
              <w:t>Lo anterior podría aportar en parte con lo mencionado en las denuncias 59-VII-2018 y 62-VII-2018, las que indican que en el Estero Salto de Agua existe presencia de olor insoportable, entre otros.</w:t>
            </w:r>
          </w:p>
        </w:tc>
      </w:tr>
    </w:tbl>
    <w:p w:rsidR="00D42470" w:rsidRPr="006508EE" w:rsidRDefault="00D42470" w:rsidP="00D42470">
      <w:pPr>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F1378" w:rsidRPr="006508EE" w:rsidTr="00D41A8D">
        <w:trPr>
          <w:trHeight w:val="300"/>
          <w:jc w:val="center"/>
        </w:trPr>
        <w:tc>
          <w:tcPr>
            <w:tcW w:w="5000" w:type="pct"/>
            <w:shd w:val="clear" w:color="auto" w:fill="auto"/>
            <w:noWrap/>
            <w:vAlign w:val="center"/>
            <w:hideMark/>
          </w:tcPr>
          <w:p w:rsidR="009F1378" w:rsidRPr="006508EE" w:rsidRDefault="009F1378" w:rsidP="00D41A8D">
            <w:pPr>
              <w:spacing w:after="0" w:line="240" w:lineRule="auto"/>
              <w:rPr>
                <w:rFonts w:ascii="Calibri" w:eastAsia="Times New Roman" w:hAnsi="Calibri" w:cs="Times New Roman"/>
                <w:b/>
                <w:bCs/>
                <w:color w:val="000000"/>
                <w:sz w:val="20"/>
                <w:szCs w:val="20"/>
                <w:lang w:eastAsia="es-CL"/>
              </w:rPr>
            </w:pPr>
            <w:bookmarkStart w:id="258" w:name="_Toc352840404"/>
            <w:bookmarkStart w:id="259" w:name="_Toc352841464"/>
            <w:bookmarkStart w:id="260" w:name="_Toc447875253"/>
            <w:bookmarkStart w:id="261" w:name="_Toc449085431"/>
            <w:r w:rsidRPr="006508EE">
              <w:rPr>
                <w:rFonts w:ascii="Calibri" w:eastAsia="Times New Roman" w:hAnsi="Calibri" w:cs="Times New Roman"/>
                <w:b/>
                <w:bCs/>
                <w:sz w:val="20"/>
                <w:szCs w:val="20"/>
                <w:lang w:eastAsia="es-CL"/>
              </w:rPr>
              <w:t>Otros hechos N°</w:t>
            </w:r>
            <w:r w:rsidR="008213AE" w:rsidRPr="006508EE">
              <w:rPr>
                <w:rFonts w:ascii="Calibri" w:eastAsia="Times New Roman" w:hAnsi="Calibri" w:cs="Times New Roman"/>
                <w:b/>
                <w:bCs/>
                <w:sz w:val="20"/>
                <w:szCs w:val="20"/>
                <w:lang w:eastAsia="es-CL"/>
              </w:rPr>
              <w:t>4</w:t>
            </w:r>
            <w:r w:rsidRPr="006508EE">
              <w:rPr>
                <w:rFonts w:ascii="Calibri" w:eastAsia="Times New Roman" w:hAnsi="Calibri" w:cs="Times New Roman"/>
                <w:b/>
                <w:bCs/>
                <w:sz w:val="20"/>
                <w:szCs w:val="20"/>
                <w:lang w:eastAsia="es-CL"/>
              </w:rPr>
              <w:t>: “</w:t>
            </w:r>
            <w:r w:rsidRPr="006508EE">
              <w:rPr>
                <w:b/>
                <w:sz w:val="20"/>
                <w:szCs w:val="20"/>
              </w:rPr>
              <w:t>Información asociada a la Resolución de Calificación Ambiental aprobada</w:t>
            </w:r>
            <w:r w:rsidRPr="006508EE">
              <w:rPr>
                <w:rFonts w:ascii="Calibri" w:eastAsia="Times New Roman" w:hAnsi="Calibri" w:cs="Times New Roman"/>
                <w:b/>
                <w:bCs/>
                <w:sz w:val="20"/>
                <w:szCs w:val="20"/>
                <w:lang w:eastAsia="es-CL"/>
              </w:rPr>
              <w:t>”</w:t>
            </w:r>
            <w:r w:rsidR="00A77198">
              <w:rPr>
                <w:rFonts w:ascii="Calibri" w:eastAsia="Times New Roman" w:hAnsi="Calibri" w:cs="Times New Roman"/>
                <w:b/>
                <w:bCs/>
                <w:sz w:val="20"/>
                <w:szCs w:val="20"/>
                <w:lang w:eastAsia="es-CL"/>
              </w:rPr>
              <w:t>.</w:t>
            </w:r>
          </w:p>
        </w:tc>
      </w:tr>
      <w:tr w:rsidR="009F1378" w:rsidRPr="006508EE" w:rsidTr="00D41A8D">
        <w:trPr>
          <w:trHeight w:val="1686"/>
          <w:jc w:val="center"/>
        </w:trPr>
        <w:tc>
          <w:tcPr>
            <w:tcW w:w="5000" w:type="pct"/>
            <w:shd w:val="clear" w:color="auto" w:fill="auto"/>
            <w:noWrap/>
            <w:hideMark/>
          </w:tcPr>
          <w:p w:rsidR="009F1378" w:rsidRPr="006508EE" w:rsidRDefault="009F1378" w:rsidP="00D41A8D">
            <w:pPr>
              <w:spacing w:after="0" w:line="240" w:lineRule="auto"/>
              <w:rPr>
                <w:rFonts w:ascii="Calibri" w:eastAsia="Times New Roman" w:hAnsi="Calibri" w:cs="Times New Roman"/>
                <w:color w:val="000000"/>
                <w:sz w:val="20"/>
                <w:szCs w:val="20"/>
                <w:lang w:eastAsia="es-CL"/>
              </w:rPr>
            </w:pPr>
            <w:r w:rsidRPr="006508EE">
              <w:rPr>
                <w:rFonts w:ascii="Calibri" w:eastAsia="Times New Roman" w:hAnsi="Calibri" w:cs="Times New Roman"/>
                <w:b/>
                <w:bCs/>
                <w:color w:val="000000"/>
                <w:sz w:val="20"/>
                <w:szCs w:val="20"/>
                <w:lang w:eastAsia="es-CL"/>
              </w:rPr>
              <w:t>Descripción</w:t>
            </w:r>
            <w:r w:rsidRPr="006508EE">
              <w:rPr>
                <w:rFonts w:ascii="Calibri" w:eastAsia="Times New Roman" w:hAnsi="Calibri" w:cs="Times New Roman"/>
                <w:color w:val="000000"/>
                <w:sz w:val="20"/>
                <w:szCs w:val="20"/>
                <w:lang w:eastAsia="es-CL"/>
              </w:rPr>
              <w:t>:</w:t>
            </w:r>
          </w:p>
          <w:p w:rsidR="009F1378" w:rsidRPr="006508EE" w:rsidRDefault="009F1378" w:rsidP="00D41A8D">
            <w:pPr>
              <w:jc w:val="both"/>
              <w:rPr>
                <w:sz w:val="20"/>
                <w:szCs w:val="20"/>
              </w:rPr>
            </w:pPr>
            <w:r w:rsidRPr="006508EE">
              <w:rPr>
                <w:sz w:val="20"/>
                <w:szCs w:val="20"/>
              </w:rPr>
              <w:t xml:space="preserve">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esta Superintendencia, se constató que la información relacionada a la RCA </w:t>
            </w:r>
            <w:r w:rsidRPr="006508EE">
              <w:rPr>
                <w:rFonts w:ascii="Calibri" w:eastAsia="Calibri" w:hAnsi="Calibri" w:cs="Calibri"/>
                <w:sz w:val="20"/>
                <w:szCs w:val="20"/>
              </w:rPr>
              <w:t xml:space="preserve">N°67/2008, </w:t>
            </w:r>
            <w:r w:rsidRPr="006508EE">
              <w:rPr>
                <w:sz w:val="20"/>
                <w:szCs w:val="20"/>
              </w:rPr>
              <w:t xml:space="preserve">se encuentra en estado “activo” (fecha de actualización: 14-05-2019). Según los registros de la SMA, el nombre y RUT del representante legal no están correctos. </w:t>
            </w:r>
          </w:p>
          <w:p w:rsidR="009F1378" w:rsidRPr="006508EE" w:rsidRDefault="00A720DE" w:rsidP="00D41A8D">
            <w:pPr>
              <w:jc w:val="both"/>
              <w:rPr>
                <w:sz w:val="20"/>
                <w:szCs w:val="20"/>
              </w:rPr>
            </w:pPr>
            <w:r w:rsidRPr="006508EE">
              <w:rPr>
                <w:sz w:val="20"/>
                <w:szCs w:val="20"/>
              </w:rPr>
              <w:t xml:space="preserve">No </w:t>
            </w:r>
            <w:proofErr w:type="gramStart"/>
            <w:r w:rsidRPr="006508EE">
              <w:rPr>
                <w:sz w:val="20"/>
                <w:szCs w:val="20"/>
              </w:rPr>
              <w:t>obstante</w:t>
            </w:r>
            <w:proofErr w:type="gramEnd"/>
            <w:r w:rsidRPr="006508EE">
              <w:rPr>
                <w:sz w:val="20"/>
                <w:szCs w:val="20"/>
              </w:rPr>
              <w:t xml:space="preserve"> lo anterior, la información fue obtenida en la inspección ambiental (capítulo 2.1 del presente informe). Además, la información se dio a conocer a través de la </w:t>
            </w:r>
            <w:r w:rsidRPr="006508EE">
              <w:rPr>
                <w:rFonts w:cs="Calibri"/>
                <w:sz w:val="20"/>
                <w:szCs w:val="20"/>
              </w:rPr>
              <w:t>R.E. SEA N°58/2018 (</w:t>
            </w:r>
            <w:r w:rsidR="00B70177" w:rsidRPr="006508EE">
              <w:rPr>
                <w:rFonts w:cs="Calibri"/>
                <w:sz w:val="20"/>
                <w:szCs w:val="20"/>
              </w:rPr>
              <w:t>Anexo 11)</w:t>
            </w:r>
            <w:r w:rsidRPr="006508EE">
              <w:rPr>
                <w:rFonts w:cs="Calibri"/>
                <w:sz w:val="20"/>
                <w:szCs w:val="20"/>
              </w:rPr>
              <w:t>, en la cual se informó cambio de titularidad y representación legal del proyecto.</w:t>
            </w:r>
          </w:p>
        </w:tc>
      </w:tr>
    </w:tbl>
    <w:p w:rsidR="0031512B" w:rsidRPr="006508EE" w:rsidRDefault="0031512B" w:rsidP="0031512B">
      <w:pPr>
        <w:spacing w:after="0" w:line="240" w:lineRule="auto"/>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FA05BD" w:rsidRPr="006508EE" w:rsidTr="00F66233">
        <w:trPr>
          <w:trHeight w:val="300"/>
          <w:jc w:val="center"/>
        </w:trPr>
        <w:tc>
          <w:tcPr>
            <w:tcW w:w="5000" w:type="pct"/>
            <w:shd w:val="clear" w:color="auto" w:fill="auto"/>
            <w:noWrap/>
            <w:vAlign w:val="center"/>
            <w:hideMark/>
          </w:tcPr>
          <w:p w:rsidR="00FA05BD" w:rsidRPr="006508EE" w:rsidRDefault="00FA05BD" w:rsidP="00F66233">
            <w:pPr>
              <w:spacing w:after="0" w:line="240" w:lineRule="auto"/>
              <w:rPr>
                <w:rFonts w:ascii="Calibri" w:eastAsia="Times New Roman" w:hAnsi="Calibri" w:cs="Times New Roman"/>
                <w:b/>
                <w:bCs/>
                <w:color w:val="000000"/>
                <w:sz w:val="20"/>
                <w:szCs w:val="20"/>
                <w:lang w:eastAsia="es-CL"/>
              </w:rPr>
            </w:pPr>
            <w:r w:rsidRPr="006508EE">
              <w:rPr>
                <w:rFonts w:ascii="Calibri" w:eastAsia="Times New Roman" w:hAnsi="Calibri" w:cs="Times New Roman"/>
                <w:b/>
                <w:bCs/>
                <w:sz w:val="20"/>
                <w:szCs w:val="20"/>
                <w:lang w:eastAsia="es-CL"/>
              </w:rPr>
              <w:t>Otros hechos N°5: “Sobre a</w:t>
            </w:r>
            <w:r w:rsidRPr="006508EE">
              <w:rPr>
                <w:b/>
                <w:bCs/>
                <w:sz w:val="20"/>
                <w:szCs w:val="20"/>
              </w:rPr>
              <w:t>legaciones y descargos respecto a lo señalado en el acta de la SMA</w:t>
            </w:r>
            <w:r w:rsidRPr="006508EE">
              <w:rPr>
                <w:rFonts w:ascii="Calibri" w:eastAsia="Times New Roman" w:hAnsi="Calibri" w:cs="Times New Roman"/>
                <w:b/>
                <w:bCs/>
                <w:sz w:val="20"/>
                <w:szCs w:val="20"/>
                <w:lang w:eastAsia="es-CL"/>
              </w:rPr>
              <w:t>”</w:t>
            </w:r>
            <w:r w:rsidR="00A77198">
              <w:rPr>
                <w:rFonts w:ascii="Calibri" w:eastAsia="Times New Roman" w:hAnsi="Calibri" w:cs="Times New Roman"/>
                <w:b/>
                <w:bCs/>
                <w:sz w:val="20"/>
                <w:szCs w:val="20"/>
                <w:lang w:eastAsia="es-CL"/>
              </w:rPr>
              <w:t>.</w:t>
            </w:r>
          </w:p>
        </w:tc>
      </w:tr>
      <w:tr w:rsidR="00FA05BD" w:rsidRPr="006508EE" w:rsidTr="00F66233">
        <w:trPr>
          <w:trHeight w:val="1686"/>
          <w:jc w:val="center"/>
        </w:trPr>
        <w:tc>
          <w:tcPr>
            <w:tcW w:w="5000" w:type="pct"/>
            <w:shd w:val="clear" w:color="auto" w:fill="auto"/>
            <w:noWrap/>
            <w:hideMark/>
          </w:tcPr>
          <w:p w:rsidR="00FA05BD" w:rsidRPr="006508EE" w:rsidRDefault="00FA05BD" w:rsidP="00F66233">
            <w:pPr>
              <w:spacing w:after="0" w:line="240" w:lineRule="auto"/>
              <w:rPr>
                <w:rFonts w:ascii="Calibri" w:eastAsia="Times New Roman" w:hAnsi="Calibri" w:cs="Times New Roman"/>
                <w:color w:val="000000"/>
                <w:sz w:val="20"/>
                <w:szCs w:val="20"/>
                <w:lang w:eastAsia="es-CL"/>
              </w:rPr>
            </w:pPr>
            <w:r w:rsidRPr="006508EE">
              <w:rPr>
                <w:rFonts w:ascii="Calibri" w:eastAsia="Times New Roman" w:hAnsi="Calibri" w:cs="Times New Roman"/>
                <w:b/>
                <w:bCs/>
                <w:color w:val="000000"/>
                <w:sz w:val="20"/>
                <w:szCs w:val="20"/>
                <w:lang w:eastAsia="es-CL"/>
              </w:rPr>
              <w:t>Descripción</w:t>
            </w:r>
            <w:r w:rsidRPr="006508EE">
              <w:rPr>
                <w:rFonts w:ascii="Calibri" w:eastAsia="Times New Roman" w:hAnsi="Calibri" w:cs="Times New Roman"/>
                <w:color w:val="000000"/>
                <w:sz w:val="20"/>
                <w:szCs w:val="20"/>
                <w:lang w:eastAsia="es-CL"/>
              </w:rPr>
              <w:t>:</w:t>
            </w:r>
          </w:p>
          <w:p w:rsidR="00FA05BD" w:rsidRPr="006508EE" w:rsidRDefault="00FA05BD" w:rsidP="00FA05BD">
            <w:pPr>
              <w:jc w:val="both"/>
              <w:rPr>
                <w:i/>
                <w:iCs/>
                <w:sz w:val="20"/>
                <w:szCs w:val="20"/>
              </w:rPr>
            </w:pPr>
            <w:r w:rsidRPr="006508EE">
              <w:rPr>
                <w:sz w:val="20"/>
                <w:szCs w:val="20"/>
                <w:lang w:eastAsia="es-CL"/>
              </w:rPr>
              <w:t xml:space="preserve">En el Anexo 2, el titular presentó </w:t>
            </w:r>
            <w:r w:rsidRPr="006508EE">
              <w:rPr>
                <w:sz w:val="20"/>
                <w:szCs w:val="20"/>
              </w:rPr>
              <w:t xml:space="preserve">alegaciones y descargos respecto a lo señalado en el acta de la SMA, mencionando lo siguiente: </w:t>
            </w:r>
            <w:r w:rsidRPr="006508EE">
              <w:rPr>
                <w:i/>
                <w:iCs/>
                <w:sz w:val="20"/>
                <w:szCs w:val="20"/>
              </w:rPr>
              <w:t>“Al respecto podemos señalar que el titular está trabajando en el cumplimiento de la normativa, que ha sido aceptado en virtud de los antecedentes.</w:t>
            </w:r>
          </w:p>
          <w:p w:rsidR="00FA05BD" w:rsidRPr="006508EE" w:rsidRDefault="00FA05BD" w:rsidP="00FA05BD">
            <w:pPr>
              <w:jc w:val="both"/>
              <w:rPr>
                <w:i/>
                <w:iCs/>
                <w:sz w:val="20"/>
                <w:szCs w:val="20"/>
              </w:rPr>
            </w:pPr>
            <w:r w:rsidRPr="006508EE">
              <w:rPr>
                <w:i/>
                <w:iCs/>
                <w:sz w:val="20"/>
                <w:szCs w:val="20"/>
              </w:rPr>
              <w:t>En cuanto a este incumplimiento se han tomado todas las medidas de acción necesarias, y se desea seguir realizando todo aquello que sea necesario para que la Superintendencia de Medio Ambiente reconsidere esta situación.</w:t>
            </w:r>
          </w:p>
          <w:p w:rsidR="00FA05BD" w:rsidRPr="006508EE" w:rsidRDefault="00FA05BD" w:rsidP="00FA05BD">
            <w:pPr>
              <w:jc w:val="both"/>
              <w:rPr>
                <w:i/>
                <w:iCs/>
                <w:sz w:val="20"/>
                <w:szCs w:val="20"/>
              </w:rPr>
            </w:pPr>
            <w:r w:rsidRPr="006508EE">
              <w:rPr>
                <w:i/>
                <w:iCs/>
                <w:sz w:val="20"/>
                <w:szCs w:val="20"/>
              </w:rPr>
              <w:t>Por lo anterior, es de nuestro interés cumplir con la normativa vigente en cuanto a otras medidas necesarias como: Regularizar a través de una DIA”.</w:t>
            </w:r>
          </w:p>
          <w:p w:rsidR="00FA05BD" w:rsidRPr="006508EE" w:rsidRDefault="00FA05BD" w:rsidP="00FA05BD">
            <w:pPr>
              <w:jc w:val="both"/>
              <w:rPr>
                <w:sz w:val="20"/>
                <w:szCs w:val="20"/>
              </w:rPr>
            </w:pPr>
            <w:r w:rsidRPr="006508EE">
              <w:rPr>
                <w:sz w:val="20"/>
                <w:szCs w:val="20"/>
              </w:rPr>
              <w:t xml:space="preserve">Además, indicó: </w:t>
            </w:r>
            <w:r w:rsidRPr="006508EE">
              <w:rPr>
                <w:i/>
                <w:iCs/>
                <w:sz w:val="20"/>
                <w:szCs w:val="20"/>
              </w:rPr>
              <w:t>“Tener por evacuados los descargos en relación a lo dispuesto en el Acta continuar con la tramitación y, en definitiva, acogerlos en todas sus partes, considerando la concurrencia de circunstancias atenuantes y acciones y medidas posteriores del suscrito que necesariamente deben ser ponderadas observando los principios de razonabilidad y proporcionalidad en la resolución y en razón de lo anterior absolver al suscrito o en subsidio, en razón de los antecedentes proporcionados, imponer la sanción menor que en derecho corresponda”.</w:t>
            </w:r>
          </w:p>
        </w:tc>
      </w:tr>
    </w:tbl>
    <w:p w:rsidR="004D0617" w:rsidRPr="006508EE" w:rsidRDefault="004D0617" w:rsidP="0031512B">
      <w:pPr>
        <w:spacing w:after="0" w:line="240" w:lineRule="auto"/>
        <w:contextualSpacing/>
        <w:outlineLvl w:val="0"/>
        <w:rPr>
          <w:rFonts w:ascii="Calibri" w:eastAsia="Calibri" w:hAnsi="Calibri" w:cs="Calibri"/>
          <w:b/>
          <w:sz w:val="24"/>
          <w:szCs w:val="20"/>
        </w:rPr>
      </w:pPr>
    </w:p>
    <w:p w:rsidR="00D42470" w:rsidRPr="006508EE" w:rsidRDefault="00D42470" w:rsidP="005863D4">
      <w:pPr>
        <w:pStyle w:val="Ttulo1"/>
      </w:pPr>
      <w:bookmarkStart w:id="262" w:name="_Toc13131271"/>
      <w:r w:rsidRPr="006508EE">
        <w:lastRenderedPageBreak/>
        <w:t>CONCLUSIONES</w:t>
      </w:r>
      <w:bookmarkEnd w:id="258"/>
      <w:bookmarkEnd w:id="259"/>
      <w:bookmarkEnd w:id="260"/>
      <w:bookmarkEnd w:id="261"/>
      <w:bookmarkEnd w:id="262"/>
    </w:p>
    <w:p w:rsidR="00D42470" w:rsidRPr="006508EE" w:rsidRDefault="00D42470" w:rsidP="00D42470">
      <w:pPr>
        <w:spacing w:after="0" w:line="240" w:lineRule="auto"/>
        <w:contextualSpacing/>
        <w:jc w:val="both"/>
        <w:rPr>
          <w:rFonts w:eastAsia="Calibri" w:cs="Calibri"/>
          <w:b/>
          <w:sz w:val="20"/>
          <w:szCs w:val="20"/>
        </w:rPr>
      </w:pPr>
    </w:p>
    <w:p w:rsidR="00D42470" w:rsidRPr="006508EE" w:rsidRDefault="00D42470" w:rsidP="00D42470">
      <w:pPr>
        <w:spacing w:after="0" w:line="240" w:lineRule="auto"/>
        <w:jc w:val="both"/>
        <w:rPr>
          <w:rFonts w:eastAsia="Calibri" w:cs="Calibri"/>
          <w:sz w:val="20"/>
          <w:szCs w:val="20"/>
        </w:rPr>
      </w:pPr>
      <w:r w:rsidRPr="006508EE">
        <w:rPr>
          <w:rFonts w:eastAsia="Calibri" w:cs="Calibri"/>
          <w:sz w:val="20"/>
          <w:szCs w:val="20"/>
        </w:rPr>
        <w:t xml:space="preserve">Los resultados de las actividades de fiscalización, asociados </w:t>
      </w:r>
      <w:r w:rsidR="00C8691A" w:rsidRPr="006508EE">
        <w:rPr>
          <w:rFonts w:eastAsia="Calibri" w:cs="Calibri"/>
          <w:sz w:val="20"/>
          <w:szCs w:val="20"/>
        </w:rPr>
        <w:t>a</w:t>
      </w:r>
      <w:r w:rsidRPr="006508EE">
        <w:rPr>
          <w:rFonts w:eastAsia="Calibri" w:cs="Calibri"/>
          <w:sz w:val="20"/>
          <w:szCs w:val="20"/>
        </w:rPr>
        <w:t>l Instrument</w:t>
      </w:r>
      <w:r w:rsidR="00B740B5">
        <w:rPr>
          <w:rFonts w:eastAsia="Calibri" w:cs="Calibri"/>
          <w:sz w:val="20"/>
          <w:szCs w:val="20"/>
        </w:rPr>
        <w:t>o</w:t>
      </w:r>
      <w:r w:rsidRPr="006508EE">
        <w:rPr>
          <w:rFonts w:eastAsia="Calibri" w:cs="Calibri"/>
          <w:sz w:val="20"/>
          <w:szCs w:val="20"/>
        </w:rPr>
        <w:t xml:space="preserve"> de </w:t>
      </w:r>
      <w:r w:rsidR="00E65EF9" w:rsidRPr="006508EE">
        <w:rPr>
          <w:rFonts w:eastAsia="Calibri" w:cs="Calibri"/>
          <w:sz w:val="20"/>
          <w:szCs w:val="20"/>
        </w:rPr>
        <w:t>Carácter</w:t>
      </w:r>
      <w:r w:rsidRPr="006508EE">
        <w:rPr>
          <w:rFonts w:eastAsia="Calibri" w:cs="Calibri"/>
          <w:sz w:val="20"/>
          <w:szCs w:val="20"/>
        </w:rPr>
        <w:t xml:space="preserve"> Ambiental indicado en el punto 3, permitieron identificar ciertos hallazgos que se describen a continuación:</w:t>
      </w:r>
    </w:p>
    <w:p w:rsidR="00D42470" w:rsidRPr="006508EE"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959"/>
        <w:gridCol w:w="4581"/>
        <w:gridCol w:w="4875"/>
      </w:tblGrid>
      <w:tr w:rsidR="00CA6F25" w:rsidRPr="006508EE" w:rsidTr="00FC7619">
        <w:trPr>
          <w:trHeight w:val="395"/>
          <w:tblHeader/>
          <w:jc w:val="center"/>
        </w:trPr>
        <w:tc>
          <w:tcPr>
            <w:tcW w:w="423" w:type="pct"/>
            <w:shd w:val="clear" w:color="auto" w:fill="D9D9D9"/>
            <w:vAlign w:val="center"/>
          </w:tcPr>
          <w:p w:rsidR="00CA6F25" w:rsidRPr="00CA6F25" w:rsidRDefault="00CA6F25" w:rsidP="00FC7619">
            <w:pPr>
              <w:jc w:val="center"/>
              <w:rPr>
                <w:rFonts w:asciiTheme="minorHAnsi" w:hAnsiTheme="minorHAnsi" w:cs="Calibri"/>
                <w:b/>
                <w:lang w:val="es-CL" w:eastAsia="en-US"/>
              </w:rPr>
            </w:pPr>
            <w:r w:rsidRPr="00CA6F25">
              <w:rPr>
                <w:rFonts w:asciiTheme="minorHAnsi" w:hAnsiTheme="minorHAnsi" w:cs="Calibri"/>
                <w:b/>
                <w:lang w:val="es-CL" w:eastAsia="en-US"/>
              </w:rPr>
              <w:t>N° Hecho constatado</w:t>
            </w:r>
          </w:p>
        </w:tc>
        <w:tc>
          <w:tcPr>
            <w:tcW w:w="1091" w:type="pct"/>
            <w:shd w:val="clear" w:color="auto" w:fill="D9D9D9"/>
            <w:vAlign w:val="center"/>
          </w:tcPr>
          <w:p w:rsidR="00CA6F25" w:rsidRPr="00CA6F25" w:rsidRDefault="00CA6F25" w:rsidP="00FC7619">
            <w:pPr>
              <w:jc w:val="center"/>
              <w:rPr>
                <w:rFonts w:asciiTheme="minorHAnsi" w:hAnsiTheme="minorHAnsi" w:cs="Calibri"/>
                <w:b/>
                <w:color w:val="A6A6A6"/>
                <w:lang w:val="es-CL" w:eastAsia="en-US"/>
              </w:rPr>
            </w:pPr>
            <w:r w:rsidRPr="00CA6F25">
              <w:rPr>
                <w:rFonts w:asciiTheme="minorHAnsi" w:hAnsiTheme="minorHAnsi" w:cs="Calibri"/>
                <w:b/>
                <w:lang w:val="es-CL" w:eastAsia="en-US"/>
              </w:rPr>
              <w:t>Materia específica objeto de la fiscalización ambiental</w:t>
            </w:r>
          </w:p>
        </w:tc>
        <w:tc>
          <w:tcPr>
            <w:tcW w:w="1689" w:type="pct"/>
            <w:shd w:val="clear" w:color="auto" w:fill="D9D9D9"/>
            <w:vAlign w:val="center"/>
          </w:tcPr>
          <w:p w:rsidR="00CA6F25" w:rsidRPr="00CA6F25" w:rsidRDefault="00CA6F25" w:rsidP="00FC7619">
            <w:pPr>
              <w:jc w:val="center"/>
              <w:rPr>
                <w:rFonts w:asciiTheme="minorHAnsi" w:hAnsiTheme="minorHAnsi" w:cs="Calibri"/>
                <w:b/>
                <w:lang w:val="es-CL" w:eastAsia="en-US"/>
              </w:rPr>
            </w:pPr>
            <w:r w:rsidRPr="00CA6F25">
              <w:rPr>
                <w:rFonts w:asciiTheme="minorHAnsi" w:hAnsiTheme="minorHAnsi" w:cs="Calibri"/>
                <w:b/>
                <w:lang w:val="es-CL" w:eastAsia="en-US"/>
              </w:rPr>
              <w:t>Exigencia asociada</w:t>
            </w:r>
          </w:p>
        </w:tc>
        <w:tc>
          <w:tcPr>
            <w:tcW w:w="1797" w:type="pct"/>
            <w:shd w:val="clear" w:color="auto" w:fill="D9D9D9"/>
            <w:vAlign w:val="center"/>
          </w:tcPr>
          <w:p w:rsidR="00CA6F25" w:rsidRPr="00CA6F25" w:rsidRDefault="00CA6F25" w:rsidP="00FC7619">
            <w:pPr>
              <w:jc w:val="center"/>
              <w:rPr>
                <w:rFonts w:asciiTheme="minorHAnsi" w:hAnsiTheme="minorHAnsi" w:cs="Calibri"/>
                <w:b/>
                <w:lang w:val="es-CL" w:eastAsia="en-US"/>
              </w:rPr>
            </w:pPr>
            <w:r w:rsidRPr="00CA6F25">
              <w:rPr>
                <w:rFonts w:asciiTheme="minorHAnsi" w:hAnsiTheme="minorHAnsi" w:cs="Calibri"/>
                <w:b/>
                <w:lang w:val="es-CL" w:eastAsia="en-US"/>
              </w:rPr>
              <w:t>Hallazgo</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CA6F25">
              <w:rPr>
                <w:rFonts w:asciiTheme="minorHAnsi" w:hAnsiTheme="minorHAnsi" w:cs="Calibri"/>
                <w:iCs/>
                <w:lang w:val="es-CL" w:eastAsia="en-US"/>
              </w:rPr>
              <w:t>1</w:t>
            </w:r>
          </w:p>
        </w:tc>
        <w:tc>
          <w:tcPr>
            <w:tcW w:w="1091" w:type="pct"/>
            <w:vAlign w:val="center"/>
          </w:tcPr>
          <w:p w:rsidR="00CA6F25" w:rsidRPr="00CA6F25" w:rsidRDefault="00CA6F25" w:rsidP="00FC7619">
            <w:pPr>
              <w:pStyle w:val="Ttulo2"/>
              <w:numPr>
                <w:ilvl w:val="0"/>
                <w:numId w:val="0"/>
              </w:numPr>
              <w:outlineLvl w:val="1"/>
              <w:rPr>
                <w:b w:val="0"/>
                <w:bCs/>
              </w:rPr>
            </w:pPr>
            <w:bookmarkStart w:id="263" w:name="_Toc12980594"/>
            <w:bookmarkStart w:id="264" w:name="_Toc13131272"/>
            <w:r w:rsidRPr="00CA6F25">
              <w:rPr>
                <w:b w:val="0"/>
                <w:bCs/>
              </w:rPr>
              <w:t>Manejo de la planta de tratamiento de RILes.</w:t>
            </w:r>
            <w:bookmarkEnd w:id="263"/>
            <w:bookmarkEnd w:id="264"/>
          </w:p>
        </w:tc>
        <w:tc>
          <w:tcPr>
            <w:tcW w:w="1689" w:type="pct"/>
            <w:vAlign w:val="center"/>
          </w:tcPr>
          <w:p w:rsidR="00CA6F25" w:rsidRPr="00CA6F25" w:rsidRDefault="00CA6F25" w:rsidP="00FC7619">
            <w:pPr>
              <w:rPr>
                <w:color w:val="000000"/>
              </w:rPr>
            </w:pPr>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CA6F25" w:rsidRDefault="00CA6F25" w:rsidP="00FC7619">
            <w:pPr>
              <w:jc w:val="both"/>
              <w:rPr>
                <w:color w:val="000000"/>
              </w:rPr>
            </w:pPr>
            <w:r w:rsidRPr="00CA6F25">
              <w:rPr>
                <w:rFonts w:asciiTheme="minorHAnsi" w:eastAsia="Times New Roman" w:hAnsiTheme="minorHAnsi"/>
                <w:color w:val="000000"/>
                <w:lang w:val="es-ES_tradnl" w:eastAsia="es-CL"/>
              </w:rPr>
              <w:t>[…</w:t>
            </w:r>
            <w:r w:rsidRPr="00CA6F25">
              <w:rPr>
                <w:rFonts w:eastAsia="Times New Roman"/>
                <w:color w:val="000000"/>
                <w:lang w:val="es-ES_tradnl" w:eastAsia="es-CL"/>
              </w:rPr>
              <w:t>]</w:t>
            </w:r>
            <w:r w:rsidRPr="00CA6F25">
              <w:rPr>
                <w:rFonts w:asciiTheme="minorHAnsi" w:eastAsia="Times New Roman" w:hAnsiTheme="minorHAnsi"/>
                <w:color w:val="000000"/>
                <w:lang w:val="es-ES_tradnl" w:eastAsia="es-CL"/>
              </w:rPr>
              <w:t xml:space="preserve"> </w:t>
            </w:r>
            <w:r w:rsidRPr="00CA6F25">
              <w:rPr>
                <w:rFonts w:asciiTheme="minorHAnsi" w:eastAsia="Times New Roman" w:hAnsiTheme="minorHAnsi"/>
                <w:color w:val="000000"/>
                <w:lang w:eastAsia="es-CL"/>
              </w:rPr>
              <w:t xml:space="preserve">Los residuos industriales líquidos corresponden a las aguas que se generan en las distintas etapas producto de lavado equipos y pisos involucrados en el proceso de elaboración de agua mineral, néctar y bebidas de fantasía </w:t>
            </w:r>
            <w:r w:rsidRPr="00CA6F25">
              <w:rPr>
                <w:rFonts w:asciiTheme="minorHAnsi" w:eastAsia="Times New Roman" w:hAnsiTheme="minorHAnsi"/>
                <w:color w:val="000000"/>
                <w:lang w:val="es-ES_tradnl" w:eastAsia="es-CL"/>
              </w:rPr>
              <w:t>[…</w:t>
            </w:r>
            <w:r w:rsidRPr="00CA6F25">
              <w:rPr>
                <w:rFonts w:eastAsia="Times New Roman"/>
                <w:color w:val="000000"/>
                <w:lang w:val="es-ES_tradnl" w:eastAsia="es-CL"/>
              </w:rPr>
              <w:t>]</w:t>
            </w:r>
            <w:r w:rsidRPr="00CA6F25">
              <w:rPr>
                <w:rFonts w:asciiTheme="minorHAnsi" w:eastAsia="Times New Roman" w:hAnsiTheme="minorHAnsi"/>
                <w:color w:val="000000"/>
                <w:lang w:eastAsia="es-CL"/>
              </w:rPr>
              <w:t xml:space="preserve"> </w:t>
            </w:r>
          </w:p>
        </w:tc>
        <w:tc>
          <w:tcPr>
            <w:tcW w:w="1797" w:type="pct"/>
            <w:vAlign w:val="center"/>
          </w:tcPr>
          <w:p w:rsidR="00CA6F25" w:rsidRPr="00CA6F25" w:rsidRDefault="00CA6F25" w:rsidP="00FC7619">
            <w:pPr>
              <w:jc w:val="both"/>
              <w:rPr>
                <w:rFonts w:asciiTheme="minorHAnsi" w:eastAsia="Times New Roman" w:hAnsiTheme="minorHAnsi"/>
                <w:lang w:eastAsia="es-CL"/>
              </w:rPr>
            </w:pPr>
            <w:r w:rsidRPr="00CA6F25">
              <w:rPr>
                <w:iCs/>
              </w:rPr>
              <w:t xml:space="preserve">Se constató que la unidad fiscalizable fabrica cervezas, mientras que en el </w:t>
            </w:r>
            <w:r w:rsidRPr="00CA6F25">
              <w:rPr>
                <w:rFonts w:asciiTheme="minorHAnsi" w:eastAsia="Times New Roman" w:hAnsiTheme="minorHAnsi"/>
                <w:lang w:eastAsia="es-CL"/>
              </w:rPr>
              <w:t xml:space="preserve">Considerando 3 de la RCA N°67/2008, </w:t>
            </w:r>
            <w:r w:rsidRPr="00CA6F25">
              <w:rPr>
                <w:rFonts w:eastAsia="Times New Roman"/>
                <w:color w:val="000000"/>
                <w:lang w:eastAsia="es-CL"/>
              </w:rPr>
              <w:t>no se menciona la elaboración de dicho producto</w:t>
            </w:r>
            <w:r w:rsidR="00FA34B7">
              <w:rPr>
                <w:rFonts w:eastAsia="Times New Roman"/>
                <w:color w:val="000000"/>
                <w:lang w:eastAsia="es-CL"/>
              </w:rPr>
              <w:t>, por lo que en el proceso de evaluación ambiental del proyecto no se consideró las características de los RILes generados por dicho producto.</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CA6F25">
              <w:rPr>
                <w:rFonts w:asciiTheme="minorHAnsi" w:hAnsiTheme="minorHAnsi" w:cs="Calibri"/>
                <w:iCs/>
                <w:lang w:val="es-CL" w:eastAsia="en-US"/>
              </w:rPr>
              <w:t>1</w:t>
            </w:r>
          </w:p>
        </w:tc>
        <w:tc>
          <w:tcPr>
            <w:tcW w:w="1091" w:type="pct"/>
            <w:vAlign w:val="center"/>
          </w:tcPr>
          <w:p w:rsidR="00CA6F25" w:rsidRPr="00CA6F25" w:rsidRDefault="00CA6F25" w:rsidP="00FC7619">
            <w:pPr>
              <w:pStyle w:val="Ttulo2"/>
              <w:numPr>
                <w:ilvl w:val="0"/>
                <w:numId w:val="0"/>
              </w:numPr>
              <w:outlineLvl w:val="1"/>
              <w:rPr>
                <w:b w:val="0"/>
                <w:bCs/>
              </w:rPr>
            </w:pPr>
            <w:bookmarkStart w:id="265" w:name="_Toc12980595"/>
            <w:bookmarkStart w:id="266" w:name="_Toc13131273"/>
            <w:r w:rsidRPr="00CA6F25">
              <w:rPr>
                <w:b w:val="0"/>
                <w:bCs/>
              </w:rPr>
              <w:t>Manejo de la planta de tratamiento de RILes.</w:t>
            </w:r>
            <w:bookmarkEnd w:id="265"/>
            <w:bookmarkEnd w:id="266"/>
          </w:p>
        </w:tc>
        <w:tc>
          <w:tcPr>
            <w:tcW w:w="1689" w:type="pct"/>
            <w:vAlign w:val="center"/>
          </w:tcPr>
          <w:p w:rsidR="00CA6F25" w:rsidRPr="00CA6F25" w:rsidRDefault="00CA6F25" w:rsidP="00FC7619">
            <w:pPr>
              <w:rPr>
                <w:color w:val="000000"/>
              </w:rPr>
            </w:pPr>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FA34B7" w:rsidRDefault="00CA6F25" w:rsidP="00FA34B7">
            <w:pPr>
              <w:jc w:val="both"/>
              <w:rPr>
                <w:color w:val="000000"/>
              </w:rPr>
            </w:pPr>
            <w:r w:rsidRPr="00CA6F25">
              <w:rPr>
                <w:rFonts w:asciiTheme="minorHAnsi" w:eastAsia="Times New Roman" w:hAnsiTheme="minorHAnsi"/>
                <w:color w:val="000000"/>
                <w:lang w:val="es-ES_tradnl" w:eastAsia="es-CL"/>
              </w:rPr>
              <w:t>[…</w:t>
            </w:r>
            <w:r w:rsidRPr="00CA6F25">
              <w:rPr>
                <w:rFonts w:eastAsia="Times New Roman"/>
                <w:color w:val="000000"/>
                <w:lang w:val="es-ES_tradnl" w:eastAsia="es-CL"/>
              </w:rPr>
              <w:t>]</w:t>
            </w:r>
            <w:r w:rsidRPr="00CA6F25">
              <w:rPr>
                <w:rFonts w:asciiTheme="minorHAnsi" w:eastAsia="Times New Roman" w:hAnsiTheme="minorHAnsi"/>
                <w:color w:val="000000"/>
                <w:lang w:val="es-ES_tradnl" w:eastAsia="es-CL"/>
              </w:rPr>
              <w:t xml:space="preserve"> </w:t>
            </w:r>
            <w:r w:rsidRPr="00CA6F25">
              <w:rPr>
                <w:rFonts w:asciiTheme="minorHAnsi" w:eastAsia="Times New Roman" w:hAnsiTheme="minorHAnsi"/>
                <w:color w:val="000000"/>
                <w:lang w:eastAsia="es-CL"/>
              </w:rPr>
              <w:t>El sistema diseñado para el tratamiento de los RILes, se compone de un estanque de ecualización de aproximadamente 200 m</w:t>
            </w:r>
            <w:r w:rsidRPr="00CA6F25">
              <w:rPr>
                <w:rFonts w:asciiTheme="minorHAnsi" w:eastAsia="Times New Roman" w:hAnsiTheme="minorHAnsi"/>
                <w:color w:val="000000"/>
                <w:vertAlign w:val="superscript"/>
                <w:lang w:eastAsia="es-CL"/>
              </w:rPr>
              <w:t>3</w:t>
            </w:r>
            <w:r w:rsidRPr="00CA6F25">
              <w:rPr>
                <w:rFonts w:asciiTheme="minorHAnsi" w:eastAsia="Times New Roman" w:hAnsiTheme="minorHAnsi"/>
                <w:color w:val="000000"/>
                <w:lang w:eastAsia="es-CL"/>
              </w:rPr>
              <w:t xml:space="preserve"> de capacidad, desde el cual se impulsará el RIL a la etapa de tratamiento secundario </w:t>
            </w:r>
            <w:r w:rsidRPr="00CA6F25">
              <w:rPr>
                <w:rFonts w:asciiTheme="minorHAnsi" w:eastAsia="Times New Roman" w:hAnsiTheme="minorHAnsi"/>
                <w:color w:val="000000"/>
                <w:lang w:val="es-ES_tradnl" w:eastAsia="es-CL"/>
              </w:rPr>
              <w:t>[…</w:t>
            </w:r>
            <w:r w:rsidRPr="00CA6F25">
              <w:rPr>
                <w:rFonts w:eastAsia="Times New Roman"/>
                <w:color w:val="000000"/>
                <w:lang w:val="es-ES_tradnl" w:eastAsia="es-CL"/>
              </w:rPr>
              <w:t>]</w:t>
            </w:r>
          </w:p>
          <w:p w:rsidR="00CA6F25" w:rsidRPr="0034391C" w:rsidRDefault="00CA6F25" w:rsidP="0034391C">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eastAsia="es-CL"/>
              </w:rPr>
              <w:t>Cámara de confluencia de Riles e impulsión</w:t>
            </w:r>
            <w:r w:rsidRPr="00CA6F25">
              <w:rPr>
                <w:rFonts w:asciiTheme="minorHAnsi" w:eastAsia="Times New Roman" w:hAnsiTheme="minorHAnsi"/>
                <w:color w:val="000000"/>
                <w:lang w:eastAsia="es-CL"/>
              </w:rPr>
              <w:t xml:space="preserve"> </w:t>
            </w:r>
            <w:r w:rsidRPr="00CA6F25">
              <w:rPr>
                <w:rFonts w:asciiTheme="minorHAnsi" w:eastAsia="Times New Roman" w:hAnsiTheme="minorHAnsi"/>
                <w:color w:val="000000"/>
                <w:lang w:val="es-ES_tradnl" w:eastAsia="es-CL"/>
              </w:rPr>
              <w:t>[…</w:t>
            </w:r>
            <w:r w:rsidRPr="00CA6F25">
              <w:rPr>
                <w:rFonts w:eastAsia="Times New Roman"/>
                <w:color w:val="000000"/>
                <w:lang w:val="es-ES_tradnl" w:eastAsia="es-CL"/>
              </w:rPr>
              <w:t>]</w:t>
            </w:r>
            <w:r w:rsidRPr="00CA6F25">
              <w:rPr>
                <w:rFonts w:asciiTheme="minorHAnsi" w:eastAsia="Times New Roman" w:hAnsiTheme="minorHAnsi"/>
                <w:b/>
                <w:bCs/>
                <w:color w:val="000000"/>
                <w:lang w:val="es-ES_tradnl" w:eastAsia="es-CL"/>
              </w:rPr>
              <w:t> </w:t>
            </w:r>
          </w:p>
          <w:p w:rsidR="00CA6F25" w:rsidRPr="0034391C" w:rsidRDefault="00CA6F25" w:rsidP="0034391C">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val="es-ES_tradnl" w:eastAsia="es-CL"/>
              </w:rPr>
              <w:t>Estanque de ecualización</w:t>
            </w:r>
            <w:r w:rsidRPr="00CA6F25">
              <w:rPr>
                <w:rFonts w:asciiTheme="minorHAnsi" w:eastAsia="Times New Roman" w:hAnsiTheme="minorHAnsi"/>
                <w:color w:val="000000"/>
                <w:lang w:val="es-ES_tradnl" w:eastAsia="es-CL"/>
              </w:rPr>
              <w:t xml:space="preserve"> […</w:t>
            </w:r>
            <w:r w:rsidRPr="00CA6F25">
              <w:rPr>
                <w:rFonts w:eastAsia="Times New Roman"/>
                <w:color w:val="000000"/>
                <w:lang w:val="es-ES_tradnl" w:eastAsia="es-CL"/>
              </w:rPr>
              <w:t>]</w:t>
            </w:r>
            <w:r w:rsidRPr="00CA6F25">
              <w:rPr>
                <w:rFonts w:asciiTheme="minorHAnsi" w:eastAsia="Times New Roman" w:hAnsiTheme="minorHAnsi"/>
                <w:color w:val="000000"/>
                <w:lang w:val="es-ES_tradnl" w:eastAsia="es-CL"/>
              </w:rPr>
              <w:t> </w:t>
            </w:r>
          </w:p>
          <w:p w:rsidR="00CA6F25" w:rsidRPr="0034391C" w:rsidRDefault="00CA6F25" w:rsidP="00FC7619">
            <w:pPr>
              <w:jc w:val="both"/>
              <w:rPr>
                <w:rFonts w:asciiTheme="minorHAnsi" w:eastAsia="Times New Roman" w:hAnsiTheme="minorHAnsi"/>
                <w:i/>
                <w:iCs/>
                <w:color w:val="000000"/>
                <w:lang w:val="es-ES_tradnl" w:eastAsia="es-CL"/>
              </w:rPr>
            </w:pPr>
            <w:r w:rsidRPr="00CA6F25">
              <w:rPr>
                <w:rFonts w:asciiTheme="minorHAnsi" w:eastAsia="Times New Roman" w:hAnsiTheme="minorHAnsi"/>
                <w:color w:val="000000"/>
                <w:u w:val="single"/>
                <w:lang w:val="es-ES_tradnl" w:eastAsia="es-CL"/>
              </w:rPr>
              <w:t>Etapa de tratamiento secundario</w:t>
            </w:r>
            <w:r w:rsidRPr="00CA6F25">
              <w:rPr>
                <w:rFonts w:asciiTheme="minorHAnsi" w:eastAsia="Times New Roman" w:hAnsiTheme="minorHAnsi"/>
                <w:color w:val="000000"/>
                <w:lang w:val="es-ES_tradnl" w:eastAsia="es-CL"/>
              </w:rPr>
              <w:t xml:space="preserve"> […</w:t>
            </w:r>
            <w:r w:rsidRPr="00CA6F25">
              <w:rPr>
                <w:rFonts w:eastAsia="Times New Roman"/>
                <w:color w:val="000000"/>
                <w:lang w:val="es-ES_tradnl" w:eastAsia="es-CL"/>
              </w:rPr>
              <w:t>]</w:t>
            </w:r>
            <w:r w:rsidRPr="00CA6F25">
              <w:rPr>
                <w:rFonts w:asciiTheme="minorHAnsi" w:eastAsia="Times New Roman" w:hAnsiTheme="minorHAnsi"/>
                <w:color w:val="000000"/>
                <w:lang w:val="es-ES_tradnl" w:eastAsia="es-CL"/>
              </w:rPr>
              <w:t> </w:t>
            </w:r>
          </w:p>
          <w:p w:rsidR="00CA6F25" w:rsidRPr="0034391C" w:rsidRDefault="00CA6F25" w:rsidP="00FC7619">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val="es-ES_tradnl" w:eastAsia="es-CL"/>
              </w:rPr>
              <w:t>Sistema de Aplicación de Aire</w:t>
            </w:r>
            <w:r w:rsidRPr="00CA6F25">
              <w:rPr>
                <w:rFonts w:asciiTheme="minorHAnsi" w:eastAsia="Times New Roman" w:hAnsiTheme="minorHAnsi"/>
                <w:color w:val="000000"/>
                <w:lang w:val="es-ES_tradnl" w:eastAsia="es-CL"/>
              </w:rPr>
              <w:t xml:space="preserve"> […</w:t>
            </w:r>
            <w:r w:rsidRPr="00CA6F25">
              <w:rPr>
                <w:rFonts w:eastAsia="Times New Roman"/>
                <w:color w:val="000000"/>
                <w:lang w:val="es-ES_tradnl" w:eastAsia="es-CL"/>
              </w:rPr>
              <w:t>]</w:t>
            </w:r>
          </w:p>
        </w:tc>
        <w:tc>
          <w:tcPr>
            <w:tcW w:w="1797" w:type="pct"/>
            <w:vAlign w:val="center"/>
          </w:tcPr>
          <w:p w:rsidR="00CA6F25" w:rsidRDefault="00CA6F25" w:rsidP="00FC7619">
            <w:pPr>
              <w:jc w:val="both"/>
            </w:pPr>
            <w:r w:rsidRPr="00CA6F25">
              <w:rPr>
                <w:iCs/>
              </w:rPr>
              <w:t xml:space="preserve">Se han habilitado 3 nuevas piscinas o estanques (ecualización y decantación), un nuevo sistema de aireación y filtro de arena para retener sólidos, </w:t>
            </w:r>
            <w:r w:rsidR="003A3379">
              <w:rPr>
                <w:rFonts w:cs="Calibri"/>
              </w:rPr>
              <w:t>todos los cuales constituyen un cambio de consideración ambiental respecto de lo aprobado ambientalmente a través de</w:t>
            </w:r>
            <w:r w:rsidRPr="00CA6F25">
              <w:rPr>
                <w:iCs/>
              </w:rPr>
              <w:t xml:space="preserve"> la</w:t>
            </w:r>
            <w:r w:rsidRPr="00CA6F25">
              <w:rPr>
                <w:rFonts w:asciiTheme="minorHAnsi" w:eastAsia="Times New Roman" w:hAnsiTheme="minorHAnsi"/>
                <w:lang w:eastAsia="es-CL"/>
              </w:rPr>
              <w:t xml:space="preserve"> RCA N°67/2008</w:t>
            </w:r>
            <w:r w:rsidRPr="00CA6F25">
              <w:rPr>
                <w:iCs/>
              </w:rPr>
              <w:t xml:space="preserve">. Aunque el titular considera que lo anterior es una mejora al sistema de tratamiento de RILes, </w:t>
            </w:r>
            <w:r w:rsidRPr="00CA6F25">
              <w:t xml:space="preserve">no se ha realizado alguna consulta de pertinencia ante </w:t>
            </w:r>
            <w:proofErr w:type="spellStart"/>
            <w:r w:rsidRPr="00CA6F25">
              <w:t>el</w:t>
            </w:r>
            <w:proofErr w:type="spellEnd"/>
            <w:r w:rsidRPr="00CA6F25">
              <w:t xml:space="preserve"> SEA.</w:t>
            </w:r>
            <w:bookmarkStart w:id="267" w:name="_GoBack"/>
            <w:bookmarkEnd w:id="267"/>
          </w:p>
          <w:p w:rsidR="003A3379" w:rsidRPr="00CA6F25" w:rsidRDefault="003A3379" w:rsidP="00FC7619">
            <w:pPr>
              <w:jc w:val="both"/>
              <w:rPr>
                <w:iCs/>
              </w:rPr>
            </w:pP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CA6F25">
              <w:rPr>
                <w:rFonts w:asciiTheme="minorHAnsi" w:hAnsiTheme="minorHAnsi" w:cs="Calibri"/>
                <w:iCs/>
                <w:lang w:val="es-CL" w:eastAsia="en-US"/>
              </w:rPr>
              <w:t>1</w:t>
            </w:r>
          </w:p>
        </w:tc>
        <w:tc>
          <w:tcPr>
            <w:tcW w:w="1091" w:type="pct"/>
            <w:vAlign w:val="center"/>
          </w:tcPr>
          <w:p w:rsidR="00CA6F25" w:rsidRPr="00CA6F25" w:rsidRDefault="00CA6F25" w:rsidP="00FC7619">
            <w:pPr>
              <w:pStyle w:val="Ttulo2"/>
              <w:numPr>
                <w:ilvl w:val="0"/>
                <w:numId w:val="0"/>
              </w:numPr>
              <w:outlineLvl w:val="1"/>
              <w:rPr>
                <w:b w:val="0"/>
                <w:bCs/>
              </w:rPr>
            </w:pPr>
            <w:bookmarkStart w:id="268" w:name="_Toc12980596"/>
            <w:bookmarkStart w:id="269" w:name="_Toc13131274"/>
            <w:r w:rsidRPr="00CA6F25">
              <w:rPr>
                <w:b w:val="0"/>
                <w:bCs/>
              </w:rPr>
              <w:t>Manejo de la planta de tratamiento de RILes.</w:t>
            </w:r>
            <w:bookmarkEnd w:id="268"/>
            <w:bookmarkEnd w:id="269"/>
          </w:p>
        </w:tc>
        <w:tc>
          <w:tcPr>
            <w:tcW w:w="1689" w:type="pct"/>
            <w:vAlign w:val="center"/>
          </w:tcPr>
          <w:p w:rsidR="00CA6F25" w:rsidRPr="00CA6F25" w:rsidRDefault="00CA6F25" w:rsidP="00FC7619">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val="es-ES_tradnl" w:eastAsia="es-CL"/>
              </w:rPr>
              <w:t>Etapa de tratamiento secundario</w:t>
            </w:r>
          </w:p>
          <w:p w:rsidR="00CA6F25" w:rsidRPr="00CA6F25" w:rsidRDefault="00CA6F25" w:rsidP="00FC7619">
            <w:pPr>
              <w:jc w:val="both"/>
              <w:rPr>
                <w:rFonts w:asciiTheme="minorHAnsi" w:hAnsiTheme="minorHAnsi" w:cs="Calibri"/>
                <w:lang w:val="es-CL" w:eastAsia="en-US"/>
              </w:rPr>
            </w:pPr>
            <w:r w:rsidRPr="00CA6F25">
              <w:rPr>
                <w:rFonts w:asciiTheme="minorHAnsi" w:eastAsia="Times New Roman" w:hAnsiTheme="minorHAnsi"/>
                <w:color w:val="000000"/>
                <w:lang w:val="es-ES_tradnl" w:eastAsia="es-CL"/>
              </w:rPr>
              <w:t>Consta de un reactor de 70 m</w:t>
            </w:r>
            <w:r w:rsidRPr="00CA6F25">
              <w:rPr>
                <w:rFonts w:asciiTheme="minorHAnsi" w:eastAsia="Times New Roman" w:hAnsiTheme="minorHAnsi"/>
                <w:color w:val="000000"/>
                <w:vertAlign w:val="superscript"/>
                <w:lang w:val="es-ES_tradnl" w:eastAsia="es-CL"/>
              </w:rPr>
              <w:t>3</w:t>
            </w:r>
            <w:r w:rsidRPr="00CA6F25">
              <w:rPr>
                <w:rFonts w:asciiTheme="minorHAnsi" w:eastAsia="Times New Roman" w:hAnsiTheme="minorHAnsi"/>
                <w:color w:val="000000"/>
                <w:lang w:val="es-ES_tradnl" w:eastAsia="es-CL"/>
              </w:rPr>
              <w:t xml:space="preserve"> de capacidad construido en hormigón armado y equipado con sistema de aireación constituido por dos bombas sopladoras marca </w:t>
            </w:r>
            <w:proofErr w:type="spellStart"/>
            <w:r w:rsidRPr="00CA6F25">
              <w:rPr>
                <w:rFonts w:asciiTheme="minorHAnsi" w:eastAsia="Times New Roman" w:hAnsiTheme="minorHAnsi"/>
                <w:color w:val="000000"/>
                <w:lang w:val="es-ES_tradnl" w:eastAsia="es-CL"/>
              </w:rPr>
              <w:t>Repicky</w:t>
            </w:r>
            <w:proofErr w:type="spellEnd"/>
            <w:r w:rsidRPr="00CA6F25">
              <w:rPr>
                <w:rFonts w:asciiTheme="minorHAnsi" w:eastAsia="Times New Roman" w:hAnsiTheme="minorHAnsi"/>
                <w:color w:val="000000"/>
                <w:lang w:val="es-ES_tradnl" w:eastAsia="es-CL"/>
              </w:rPr>
              <w:t xml:space="preserve"> de 5,5 Hp y 15 difusores de membrana de burbuja fina. El agua tratada pasa a un estanque clarificador y decantador de sólidos biológicos y posteriormente es evacuada a quebrada.</w:t>
            </w:r>
          </w:p>
        </w:tc>
        <w:tc>
          <w:tcPr>
            <w:tcW w:w="1797" w:type="pct"/>
            <w:vAlign w:val="center"/>
          </w:tcPr>
          <w:p w:rsidR="00CA6F25" w:rsidRPr="00CA6F25" w:rsidRDefault="00CA6F25" w:rsidP="00FC7619">
            <w:pPr>
              <w:jc w:val="both"/>
              <w:rPr>
                <w:iCs/>
              </w:rPr>
            </w:pPr>
            <w:r w:rsidRPr="00CA6F25">
              <w:rPr>
                <w:iCs/>
              </w:rPr>
              <w:t xml:space="preserve">Se constató que la cámara de decantación se encontraba colapsada y con derrames de RIL hacia el suelo, los cuales se dirigían hasta un pozo “improvisado” </w:t>
            </w:r>
            <w:r w:rsidR="00FA34B7">
              <w:rPr>
                <w:iCs/>
              </w:rPr>
              <w:t xml:space="preserve">habilitado </w:t>
            </w:r>
            <w:r w:rsidRPr="00CA6F25">
              <w:rPr>
                <w:iCs/>
              </w:rPr>
              <w:t>en la tierra para retener los escurrimientos</w:t>
            </w:r>
            <w:r w:rsidRPr="00CA6F25">
              <w:t xml:space="preserve"> y que eventualmente podrían llegar al cauce localizado al costado de la planta de tratamiento de RILes.</w:t>
            </w:r>
            <w:r w:rsidRPr="00CA6F25">
              <w:rPr>
                <w:iCs/>
              </w:rPr>
              <w:t xml:space="preserve"> </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t>2</w:t>
            </w:r>
          </w:p>
        </w:tc>
        <w:tc>
          <w:tcPr>
            <w:tcW w:w="1091" w:type="pct"/>
            <w:vAlign w:val="center"/>
          </w:tcPr>
          <w:p w:rsidR="00CA6F25" w:rsidRPr="00CA6F25" w:rsidRDefault="00CA6F25" w:rsidP="00FC7619">
            <w:pPr>
              <w:pStyle w:val="Ttulo2"/>
              <w:numPr>
                <w:ilvl w:val="0"/>
                <w:numId w:val="0"/>
              </w:numPr>
              <w:ind w:left="576" w:hanging="576"/>
              <w:outlineLvl w:val="1"/>
              <w:rPr>
                <w:b w:val="0"/>
                <w:bCs/>
              </w:rPr>
            </w:pPr>
            <w:bookmarkStart w:id="270" w:name="_Toc12980598"/>
            <w:bookmarkStart w:id="271" w:name="_Toc13131276"/>
            <w:r w:rsidRPr="00CA6F25">
              <w:rPr>
                <w:b w:val="0"/>
                <w:bCs/>
              </w:rPr>
              <w:t>Afectación de cursos de agua.</w:t>
            </w:r>
            <w:bookmarkEnd w:id="270"/>
            <w:bookmarkEnd w:id="271"/>
          </w:p>
        </w:tc>
        <w:tc>
          <w:tcPr>
            <w:tcW w:w="1689" w:type="pct"/>
            <w:vAlign w:val="center"/>
          </w:tcPr>
          <w:p w:rsidR="00CA6F25" w:rsidRPr="00CA6F25" w:rsidRDefault="00CA6F25" w:rsidP="00FC7619">
            <w:pPr>
              <w:rPr>
                <w:color w:val="000000"/>
              </w:rPr>
            </w:pPr>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CA6F25" w:rsidRDefault="00CA6F25" w:rsidP="00FC7619">
            <w:pPr>
              <w:jc w:val="both"/>
            </w:pPr>
            <w:r w:rsidRPr="00CA6F25">
              <w:rPr>
                <w:rFonts w:asciiTheme="minorHAnsi" w:eastAsia="Times New Roman" w:hAnsiTheme="minorHAnsi"/>
                <w:color w:val="000000"/>
                <w:lang w:val="es-ES_tradnl" w:eastAsia="es-CL"/>
              </w:rPr>
              <w:t xml:space="preserve">[…] </w:t>
            </w:r>
            <w:r w:rsidRPr="00CA6F25">
              <w:rPr>
                <w:rFonts w:asciiTheme="minorHAnsi" w:eastAsia="Times New Roman" w:hAnsiTheme="minorHAnsi"/>
                <w:color w:val="000000"/>
                <w:lang w:eastAsia="es-CL"/>
              </w:rPr>
              <w:t xml:space="preserve">se impulsará el RIL </w:t>
            </w:r>
            <w:r w:rsidRPr="00CA6F25">
              <w:rPr>
                <w:rFonts w:asciiTheme="minorHAnsi" w:eastAsia="Times New Roman" w:hAnsiTheme="minorHAnsi"/>
                <w:color w:val="000000"/>
                <w:lang w:val="es-ES_tradnl" w:eastAsia="es-CL"/>
              </w:rPr>
              <w:t>[…]</w:t>
            </w:r>
            <w:r w:rsidRPr="00CA6F25">
              <w:rPr>
                <w:rFonts w:asciiTheme="minorHAnsi" w:eastAsia="Times New Roman" w:hAnsiTheme="minorHAnsi"/>
                <w:color w:val="000000"/>
                <w:lang w:eastAsia="es-CL"/>
              </w:rPr>
              <w:t xml:space="preserve"> para su descarga a quebrada natural.</w:t>
            </w:r>
          </w:p>
          <w:p w:rsidR="00CA6F25" w:rsidRPr="00CA6F25" w:rsidRDefault="00CA6F25" w:rsidP="00FC7619">
            <w:pPr>
              <w:ind w:left="1440"/>
              <w:jc w:val="both"/>
              <w:rPr>
                <w:rFonts w:asciiTheme="minorHAnsi" w:eastAsia="Times New Roman" w:hAnsiTheme="minorHAnsi"/>
                <w:color w:val="000000"/>
                <w:lang w:eastAsia="es-CL"/>
              </w:rPr>
            </w:pPr>
            <w:r w:rsidRPr="00CA6F25">
              <w:rPr>
                <w:rFonts w:asciiTheme="minorHAnsi" w:eastAsia="Times New Roman" w:hAnsiTheme="minorHAnsi"/>
                <w:color w:val="000000"/>
                <w:lang w:val="es-ES_tradnl" w:eastAsia="es-CL"/>
              </w:rPr>
              <w:t> </w:t>
            </w:r>
            <w:r w:rsidRPr="00CA6F25">
              <w:rPr>
                <w:rFonts w:asciiTheme="minorHAnsi" w:eastAsia="Times New Roman" w:hAnsiTheme="minorHAnsi"/>
                <w:b/>
                <w:bCs/>
                <w:color w:val="000000"/>
                <w:lang w:eastAsia="es-CL"/>
              </w:rPr>
              <w:t> </w:t>
            </w:r>
          </w:p>
          <w:p w:rsidR="00CA6F25" w:rsidRPr="00CA6F25" w:rsidRDefault="00CA6F25" w:rsidP="00FC7619">
            <w:pPr>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eastAsia="es-CL"/>
              </w:rPr>
              <w:t>Ubicación de Zona de Descarga</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val="es-MX" w:eastAsia="es-CL"/>
              </w:rPr>
              <w:t xml:space="preserve">El lugar donde se efectuarán la descarga, se encuentra dentro de los límites del predio de propiedad del </w:t>
            </w:r>
            <w:r w:rsidRPr="00CA6F25">
              <w:rPr>
                <w:rFonts w:asciiTheme="minorHAnsi" w:eastAsia="Times New Roman" w:hAnsiTheme="minorHAnsi"/>
                <w:color w:val="000000"/>
                <w:lang w:val="es-MX" w:eastAsia="es-CL"/>
              </w:rPr>
              <w:lastRenderedPageBreak/>
              <w:t>titular. La ubicación geográfica de referencia de la zona corresponde a las coordenadas UTM 19 Datum WGS 84 </w:t>
            </w:r>
            <w:r w:rsidRPr="00CA6F25">
              <w:rPr>
                <w:rFonts w:asciiTheme="minorHAnsi" w:eastAsia="Times New Roman" w:hAnsiTheme="minorHAnsi"/>
                <w:color w:val="000000"/>
                <w:lang w:eastAsia="es-CL"/>
              </w:rPr>
              <w:t>6.035.801 m (N) y 280.453 m (E)</w:t>
            </w:r>
            <w:r w:rsidRPr="00CA6F25">
              <w:rPr>
                <w:rFonts w:asciiTheme="minorHAnsi" w:eastAsia="Times New Roman" w:hAnsiTheme="minorHAnsi"/>
                <w:color w:val="000000"/>
                <w:lang w:val="es-MX" w:eastAsia="es-CL"/>
              </w:rPr>
              <w:t>, que corresponde al mismo punto donde se efectuará el monitoreo.</w:t>
            </w:r>
          </w:p>
          <w:p w:rsidR="00CA6F25" w:rsidRPr="00CA6F25" w:rsidRDefault="00CA6F25" w:rsidP="00FA6E16">
            <w:pPr>
              <w:jc w:val="both"/>
              <w:rPr>
                <w:rFonts w:asciiTheme="minorHAnsi" w:eastAsia="Times New Roman" w:hAnsiTheme="minorHAnsi"/>
                <w:color w:val="000000"/>
                <w:lang w:eastAsia="es-CL"/>
              </w:rPr>
            </w:pPr>
            <w:r w:rsidRPr="00CA6F25">
              <w:rPr>
                <w:rFonts w:asciiTheme="minorHAnsi" w:eastAsia="Times New Roman" w:hAnsiTheme="minorHAnsi"/>
                <w:b/>
                <w:bCs/>
                <w:color w:val="000000"/>
                <w:lang w:eastAsia="es-CL"/>
              </w:rPr>
              <w:t> </w:t>
            </w:r>
            <w:r w:rsidRPr="00CA6F25">
              <w:rPr>
                <w:rFonts w:asciiTheme="minorHAnsi" w:eastAsia="Times New Roman" w:hAnsiTheme="minorHAnsi"/>
                <w:color w:val="000000"/>
                <w:lang w:eastAsia="es-CL"/>
              </w:rPr>
              <w:t> </w:t>
            </w:r>
          </w:p>
          <w:p w:rsidR="00CA6F25" w:rsidRPr="00CA6F25" w:rsidRDefault="00CA6F25" w:rsidP="00FC7619">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val="es-MX" w:eastAsia="es-CL"/>
              </w:rPr>
              <w:t>Residuos Líquidos</w:t>
            </w:r>
          </w:p>
          <w:p w:rsidR="00CA6F25" w:rsidRPr="00CA6F25" w:rsidRDefault="00CA6F25" w:rsidP="00FC7619">
            <w:pPr>
              <w:jc w:val="both"/>
              <w:rPr>
                <w:rFonts w:cs="Calibri"/>
              </w:rPr>
            </w:pPr>
            <w:r w:rsidRPr="00CA6F25">
              <w:rPr>
                <w:rFonts w:asciiTheme="minorHAnsi" w:eastAsia="Times New Roman" w:hAnsiTheme="minorHAnsi"/>
                <w:color w:val="000000"/>
                <w:lang w:val="es-MX" w:eastAsia="es-CL"/>
              </w:rPr>
              <w:t>El sistema de tratamiento implementado no generará residuos líquidos de consideración. Los principales focos de generación como desaguado de lodos se efectuarán dentro del mismo sistema por tanto los líquidos residuales no saldrán del sistema de tratamiento.</w:t>
            </w:r>
          </w:p>
        </w:tc>
        <w:tc>
          <w:tcPr>
            <w:tcW w:w="1797" w:type="pct"/>
            <w:vAlign w:val="center"/>
          </w:tcPr>
          <w:p w:rsidR="00CA6F25" w:rsidRPr="00CA6F25" w:rsidRDefault="00CA6F25" w:rsidP="00FC7619">
            <w:pPr>
              <w:jc w:val="both"/>
            </w:pPr>
            <w:r w:rsidRPr="00CA6F25">
              <w:rPr>
                <w:rFonts w:eastAsia="Times New Roman"/>
                <w:color w:val="000000"/>
                <w:lang w:eastAsia="es-CL"/>
              </w:rPr>
              <w:lastRenderedPageBreak/>
              <w:t xml:space="preserve">Durante las actividades de inspección se constató que </w:t>
            </w:r>
            <w:r w:rsidRPr="00CA6F25">
              <w:rPr>
                <w:iCs/>
              </w:rPr>
              <w:t xml:space="preserve">los estanques de ecualización y </w:t>
            </w:r>
            <w:r w:rsidRPr="00CA6F25">
              <w:t xml:space="preserve">piscinas de tratamiento estaban </w:t>
            </w:r>
            <w:r w:rsidR="00FA34B7">
              <w:t>a plena capacidad</w:t>
            </w:r>
            <w:r w:rsidRPr="00CA6F25">
              <w:t>, existiendo vestigios de rebalse de las mismas</w:t>
            </w:r>
            <w:r w:rsidR="00FA34B7">
              <w:t>,</w:t>
            </w:r>
            <w:r w:rsidRPr="00CA6F25">
              <w:t xml:space="preserve"> hacia un sector donde existe un cauce de agua superficial. </w:t>
            </w:r>
          </w:p>
          <w:p w:rsidR="00CA6F25" w:rsidRPr="00CA6F25" w:rsidRDefault="00CA6F25" w:rsidP="00FC7619">
            <w:pPr>
              <w:jc w:val="both"/>
              <w:rPr>
                <w:b/>
              </w:rPr>
            </w:pPr>
          </w:p>
          <w:p w:rsidR="00CA6F25" w:rsidRPr="00CA6F25" w:rsidRDefault="00CA6F25" w:rsidP="00FC7619">
            <w:pPr>
              <w:jc w:val="both"/>
              <w:rPr>
                <w:rFonts w:cs="Calibri"/>
              </w:rPr>
            </w:pP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t>2</w:t>
            </w:r>
          </w:p>
        </w:tc>
        <w:tc>
          <w:tcPr>
            <w:tcW w:w="1091" w:type="pct"/>
            <w:vAlign w:val="center"/>
          </w:tcPr>
          <w:p w:rsidR="00CA6F25" w:rsidRPr="00CA6F25" w:rsidRDefault="00CA6F25" w:rsidP="00FC7619">
            <w:pPr>
              <w:pStyle w:val="Ttulo2"/>
              <w:numPr>
                <w:ilvl w:val="0"/>
                <w:numId w:val="0"/>
              </w:numPr>
              <w:ind w:left="576" w:hanging="576"/>
              <w:outlineLvl w:val="1"/>
              <w:rPr>
                <w:b w:val="0"/>
                <w:bCs/>
              </w:rPr>
            </w:pPr>
            <w:bookmarkStart w:id="272" w:name="_Toc12980599"/>
            <w:bookmarkStart w:id="273" w:name="_Toc13131277"/>
            <w:r w:rsidRPr="00CA6F25">
              <w:rPr>
                <w:b w:val="0"/>
                <w:bCs/>
              </w:rPr>
              <w:t>Afectación de cursos de agua.</w:t>
            </w:r>
            <w:bookmarkEnd w:id="272"/>
            <w:bookmarkEnd w:id="273"/>
          </w:p>
        </w:tc>
        <w:tc>
          <w:tcPr>
            <w:tcW w:w="1689" w:type="pct"/>
            <w:vAlign w:val="center"/>
          </w:tcPr>
          <w:p w:rsidR="00CA6F25" w:rsidRPr="00CA6F25" w:rsidRDefault="00CA6F25" w:rsidP="00FC7619">
            <w:pPr>
              <w:rPr>
                <w:color w:val="000000"/>
              </w:rPr>
            </w:pPr>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CA6F25" w:rsidRDefault="00CA6F25" w:rsidP="00FC7619">
            <w:pPr>
              <w:jc w:val="both"/>
            </w:pPr>
            <w:r w:rsidRPr="00CA6F25">
              <w:rPr>
                <w:rFonts w:asciiTheme="minorHAnsi" w:eastAsia="Times New Roman" w:hAnsiTheme="minorHAnsi"/>
                <w:color w:val="000000"/>
                <w:lang w:val="es-ES_tradnl" w:eastAsia="es-CL"/>
              </w:rPr>
              <w:t xml:space="preserve">[…] </w:t>
            </w:r>
            <w:r w:rsidRPr="00CA6F25">
              <w:rPr>
                <w:rFonts w:asciiTheme="minorHAnsi" w:eastAsia="Times New Roman" w:hAnsiTheme="minorHAnsi"/>
                <w:color w:val="000000"/>
                <w:lang w:eastAsia="es-CL"/>
              </w:rPr>
              <w:t xml:space="preserve">se impulsará el RIL </w:t>
            </w:r>
            <w:r w:rsidRPr="00CA6F25">
              <w:rPr>
                <w:rFonts w:asciiTheme="minorHAnsi" w:eastAsia="Times New Roman" w:hAnsiTheme="minorHAnsi"/>
                <w:color w:val="000000"/>
                <w:lang w:val="es-ES_tradnl" w:eastAsia="es-CL"/>
              </w:rPr>
              <w:t>[…]</w:t>
            </w:r>
            <w:r w:rsidRPr="00CA6F25">
              <w:rPr>
                <w:rFonts w:asciiTheme="minorHAnsi" w:eastAsia="Times New Roman" w:hAnsiTheme="minorHAnsi"/>
                <w:color w:val="000000"/>
                <w:lang w:eastAsia="es-CL"/>
              </w:rPr>
              <w:t xml:space="preserve"> para su descarga a quebrada natural.</w:t>
            </w:r>
          </w:p>
          <w:p w:rsidR="00CA6F25" w:rsidRPr="00CA6F25" w:rsidRDefault="00CA6F25" w:rsidP="00FC7619">
            <w:pPr>
              <w:ind w:left="1440"/>
              <w:jc w:val="both"/>
              <w:rPr>
                <w:rFonts w:asciiTheme="minorHAnsi" w:eastAsia="Times New Roman" w:hAnsiTheme="minorHAnsi"/>
                <w:color w:val="000000"/>
                <w:lang w:eastAsia="es-CL"/>
              </w:rPr>
            </w:pPr>
            <w:r w:rsidRPr="00CA6F25">
              <w:rPr>
                <w:rFonts w:asciiTheme="minorHAnsi" w:eastAsia="Times New Roman" w:hAnsiTheme="minorHAnsi"/>
                <w:color w:val="000000"/>
                <w:lang w:val="es-ES_tradnl" w:eastAsia="es-CL"/>
              </w:rPr>
              <w:t> </w:t>
            </w:r>
            <w:r w:rsidRPr="00CA6F25">
              <w:rPr>
                <w:rFonts w:asciiTheme="minorHAnsi" w:eastAsia="Times New Roman" w:hAnsiTheme="minorHAnsi"/>
                <w:b/>
                <w:bCs/>
                <w:color w:val="000000"/>
                <w:lang w:eastAsia="es-CL"/>
              </w:rPr>
              <w:t> </w:t>
            </w:r>
          </w:p>
          <w:p w:rsidR="00CA6F25" w:rsidRPr="00CA6F25" w:rsidRDefault="00CA6F25" w:rsidP="00FC7619">
            <w:pPr>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eastAsia="es-CL"/>
              </w:rPr>
              <w:t>Ubicación de Zona de Descarga</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val="es-MX" w:eastAsia="es-CL"/>
              </w:rPr>
              <w:t>El lugar donde se efectuarán la descarga, se encuentra dentro de los límites del predio de propiedad del titular. La ubicación geográfica de referencia de la zona corresponde a las coordenadas UTM 19 Datum WGS 84 </w:t>
            </w:r>
            <w:r w:rsidRPr="00CA6F25">
              <w:rPr>
                <w:rFonts w:asciiTheme="minorHAnsi" w:eastAsia="Times New Roman" w:hAnsiTheme="minorHAnsi"/>
                <w:color w:val="000000"/>
                <w:lang w:eastAsia="es-CL"/>
              </w:rPr>
              <w:t>6.035.801 m (N) y 280.453 m (E)</w:t>
            </w:r>
            <w:r w:rsidRPr="00CA6F25">
              <w:rPr>
                <w:rFonts w:asciiTheme="minorHAnsi" w:eastAsia="Times New Roman" w:hAnsiTheme="minorHAnsi"/>
                <w:color w:val="000000"/>
                <w:lang w:val="es-MX" w:eastAsia="es-CL"/>
              </w:rPr>
              <w:t>, que corresponde al mismo punto donde se efectuará el monitoreo.</w:t>
            </w:r>
          </w:p>
          <w:p w:rsidR="00CA6F25" w:rsidRPr="00CA6F25" w:rsidRDefault="00CA6F25" w:rsidP="00FC7619">
            <w:pPr>
              <w:ind w:left="1440"/>
              <w:jc w:val="both"/>
              <w:rPr>
                <w:rFonts w:asciiTheme="minorHAnsi" w:eastAsia="Times New Roman" w:hAnsiTheme="minorHAnsi"/>
                <w:color w:val="000000"/>
                <w:lang w:eastAsia="es-CL"/>
              </w:rPr>
            </w:pPr>
            <w:r w:rsidRPr="00CA6F25">
              <w:rPr>
                <w:rFonts w:asciiTheme="minorHAnsi" w:eastAsia="Times New Roman" w:hAnsiTheme="minorHAnsi"/>
                <w:b/>
                <w:bCs/>
                <w:color w:val="000000"/>
                <w:lang w:eastAsia="es-CL"/>
              </w:rPr>
              <w:t> </w:t>
            </w:r>
            <w:r w:rsidRPr="00CA6F25">
              <w:rPr>
                <w:rFonts w:asciiTheme="minorHAnsi" w:eastAsia="Times New Roman" w:hAnsiTheme="minorHAnsi"/>
                <w:color w:val="000000"/>
                <w:lang w:eastAsia="es-CL"/>
              </w:rPr>
              <w:t> </w:t>
            </w:r>
          </w:p>
          <w:p w:rsidR="00CA6F25" w:rsidRPr="00CA6F25" w:rsidRDefault="00CA6F25" w:rsidP="00FC7619">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val="es-MX" w:eastAsia="es-CL"/>
              </w:rPr>
              <w:t>Residuos Líquidos</w:t>
            </w:r>
          </w:p>
          <w:p w:rsidR="00CA6F25" w:rsidRDefault="00CA6F25" w:rsidP="00FC7619">
            <w:pPr>
              <w:jc w:val="both"/>
              <w:rPr>
                <w:rFonts w:asciiTheme="minorHAnsi" w:eastAsia="Times New Roman" w:hAnsiTheme="minorHAnsi"/>
                <w:color w:val="000000"/>
                <w:lang w:val="es-MX" w:eastAsia="es-CL"/>
              </w:rPr>
            </w:pPr>
            <w:r w:rsidRPr="00CA6F25">
              <w:rPr>
                <w:rFonts w:asciiTheme="minorHAnsi" w:eastAsia="Times New Roman" w:hAnsiTheme="minorHAnsi"/>
                <w:color w:val="000000"/>
                <w:lang w:val="es-MX" w:eastAsia="es-CL"/>
              </w:rPr>
              <w:t>El sistema de tratamiento implementado no generará residuos líquidos de consideración. Los principales focos de generación como desaguado de lodos se efectuarán dentro del mismo sistema por tanto los líquidos residuales no saldrán del sistema de tratamiento.</w:t>
            </w:r>
          </w:p>
          <w:p w:rsidR="00FA6E16" w:rsidRDefault="00FA6E16" w:rsidP="00FC7619">
            <w:pPr>
              <w:jc w:val="both"/>
              <w:rPr>
                <w:rFonts w:eastAsia="Times New Roman"/>
                <w:color w:val="000000"/>
                <w:lang w:val="es-MX" w:eastAsia="es-CL"/>
              </w:rPr>
            </w:pPr>
          </w:p>
          <w:p w:rsidR="00FA6E16" w:rsidRPr="00CA6F25" w:rsidRDefault="00FA6E16" w:rsidP="00FC7619">
            <w:pPr>
              <w:jc w:val="both"/>
              <w:rPr>
                <w:rFonts w:cs="Calibri"/>
              </w:rPr>
            </w:pPr>
          </w:p>
        </w:tc>
        <w:tc>
          <w:tcPr>
            <w:tcW w:w="1797" w:type="pct"/>
            <w:vAlign w:val="center"/>
          </w:tcPr>
          <w:p w:rsidR="00CA6F25" w:rsidRPr="00CA6F25" w:rsidRDefault="00CA6F25" w:rsidP="00FC7619">
            <w:pPr>
              <w:jc w:val="both"/>
            </w:pPr>
            <w:r w:rsidRPr="00CA6F25">
              <w:t xml:space="preserve">Se constató la existencia de un tubo de PVC sobre la ribera derecha de un cauce de agua superficial (quebrada sin nombre afluente del Estero Salto de Agua), en donde se </w:t>
            </w:r>
            <w:r w:rsidR="00FA34B7">
              <w:t xml:space="preserve">escurrían </w:t>
            </w:r>
            <w:r w:rsidRPr="00CA6F25">
              <w:t xml:space="preserve">RILes (de color café y posiblemente sin tratar), con un caudal aproximado de 1,5 L/s. </w:t>
            </w:r>
          </w:p>
          <w:p w:rsidR="00CA6F25" w:rsidRPr="00CA6F25" w:rsidRDefault="00CA6F25" w:rsidP="00FC7619">
            <w:pPr>
              <w:jc w:val="both"/>
            </w:pPr>
            <w:r w:rsidRPr="00CA6F25">
              <w:t>Lo anterior concuerda con lo mencionado en las denuncias 59-VII-2018 y 62-VII-2018, las que indican que la unidad fiscalizable arroja desechos líquidos al Estero Salto de Agua.</w:t>
            </w:r>
          </w:p>
          <w:p w:rsidR="00CA6F25" w:rsidRPr="00CA6F25" w:rsidRDefault="00CA6F25" w:rsidP="00FC7619">
            <w:pPr>
              <w:jc w:val="both"/>
              <w:rPr>
                <w:iCs/>
              </w:rPr>
            </w:pPr>
            <w:r w:rsidRPr="00CA6F25">
              <w:t>Cabe mencionar que dicho punto de descarga está ubicado contiguo a la planta de tratamiento de RILes de la unidad fiscalizable y, a</w:t>
            </w:r>
            <w:r w:rsidRPr="00CA6F25">
              <w:rPr>
                <w:iCs/>
              </w:rPr>
              <w:t>guas abajo de dicha descarga se localizan cabañas de turismo (al costado del cauce).</w:t>
            </w:r>
          </w:p>
          <w:p w:rsidR="00CA6F25" w:rsidRPr="00CA6F25" w:rsidRDefault="00CA6F25" w:rsidP="00FC7619">
            <w:pPr>
              <w:jc w:val="both"/>
              <w:rPr>
                <w:iCs/>
              </w:rPr>
            </w:pPr>
            <w:r w:rsidRPr="00CA6F25">
              <w:rPr>
                <w:rFonts w:cs="Calibri"/>
                <w:lang w:val="es-CL"/>
              </w:rPr>
              <w:t>Posteriormente, la DGA, a través del ORD Maule N°626/2019, mencion</w:t>
            </w:r>
            <w:r w:rsidR="00FA34B7">
              <w:rPr>
                <w:rFonts w:cs="Calibri"/>
                <w:lang w:val="es-CL"/>
              </w:rPr>
              <w:t>ó</w:t>
            </w:r>
            <w:r w:rsidRPr="00CA6F25">
              <w:rPr>
                <w:rFonts w:cs="Calibri"/>
                <w:lang w:val="es-CL"/>
              </w:rPr>
              <w:t xml:space="preserve"> que la descarga no </w:t>
            </w:r>
            <w:r w:rsidRPr="00CA6F25">
              <w:rPr>
                <w:rFonts w:eastAsia="Verdana" w:cs="Verdana"/>
                <w:spacing w:val="1"/>
                <w:lang w:val="es-CL"/>
              </w:rPr>
              <w:t>se efectuaba en el cauce mencionado en la R</w:t>
            </w:r>
            <w:r w:rsidRPr="00CA6F25">
              <w:rPr>
                <w:rFonts w:eastAsia="Verdana" w:cs="Verdana"/>
                <w:lang w:val="es-CL"/>
              </w:rPr>
              <w:t>CA</w:t>
            </w:r>
            <w:r w:rsidRPr="00CA6F25">
              <w:rPr>
                <w:rFonts w:eastAsia="Verdana" w:cs="Verdana"/>
                <w:spacing w:val="48"/>
                <w:lang w:val="es-CL"/>
              </w:rPr>
              <w:t xml:space="preserve"> </w:t>
            </w:r>
            <w:r w:rsidRPr="00CA6F25">
              <w:rPr>
                <w:rFonts w:eastAsia="Verdana" w:cs="Verdana"/>
                <w:lang w:val="es-CL"/>
              </w:rPr>
              <w:t>N°67/2</w:t>
            </w:r>
            <w:r w:rsidRPr="00CA6F25">
              <w:rPr>
                <w:rFonts w:eastAsia="Verdana" w:cs="Verdana"/>
                <w:spacing w:val="1"/>
                <w:lang w:val="es-CL"/>
              </w:rPr>
              <w:t>0</w:t>
            </w:r>
            <w:r w:rsidRPr="00CA6F25">
              <w:rPr>
                <w:rFonts w:eastAsia="Verdana" w:cs="Verdana"/>
                <w:lang w:val="es-CL"/>
              </w:rPr>
              <w:t>0</w:t>
            </w:r>
            <w:r w:rsidRPr="00CA6F25">
              <w:rPr>
                <w:rFonts w:eastAsia="Verdana" w:cs="Verdana"/>
                <w:spacing w:val="1"/>
                <w:lang w:val="es-CL"/>
              </w:rPr>
              <w:t xml:space="preserve">8, </w:t>
            </w:r>
            <w:r w:rsidR="004162AB" w:rsidRPr="00CA6F25">
              <w:rPr>
                <w:rFonts w:eastAsia="Verdana" w:cs="Verdana"/>
                <w:spacing w:val="1"/>
                <w:lang w:val="es-CL"/>
              </w:rPr>
              <w:t>sino</w:t>
            </w:r>
            <w:r w:rsidRPr="00CA6F25">
              <w:rPr>
                <w:rFonts w:eastAsia="Verdana" w:cs="Verdana"/>
                <w:spacing w:val="1"/>
                <w:lang w:val="es-CL"/>
              </w:rPr>
              <w:t xml:space="preserve"> más bien en un </w:t>
            </w:r>
            <w:r w:rsidRPr="00CA6F25">
              <w:rPr>
                <w:rFonts w:eastAsia="Verdana" w:cs="Verdana"/>
                <w:lang w:val="es-CL"/>
              </w:rPr>
              <w:t>ca</w:t>
            </w:r>
            <w:r w:rsidRPr="00CA6F25">
              <w:rPr>
                <w:rFonts w:eastAsia="Verdana" w:cs="Verdana"/>
                <w:spacing w:val="1"/>
                <w:lang w:val="es-CL"/>
              </w:rPr>
              <w:t>u</w:t>
            </w:r>
            <w:r w:rsidRPr="00CA6F25">
              <w:rPr>
                <w:rFonts w:eastAsia="Verdana" w:cs="Verdana"/>
                <w:lang w:val="es-CL"/>
              </w:rPr>
              <w:t>ce cercano</w:t>
            </w:r>
            <w:r w:rsidRPr="00CA6F25">
              <w:rPr>
                <w:rFonts w:eastAsia="Verdana" w:cs="Verdana"/>
                <w:spacing w:val="2"/>
                <w:lang w:val="es-CL"/>
              </w:rPr>
              <w:t>.</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lastRenderedPageBreak/>
              <w:t>3</w:t>
            </w:r>
          </w:p>
        </w:tc>
        <w:tc>
          <w:tcPr>
            <w:tcW w:w="1091" w:type="pct"/>
            <w:vAlign w:val="center"/>
          </w:tcPr>
          <w:p w:rsidR="00CA6F25" w:rsidRPr="00CA6F25" w:rsidRDefault="00CA6F25" w:rsidP="00FC7619">
            <w:pPr>
              <w:widowControl w:val="0"/>
              <w:overflowPunct w:val="0"/>
              <w:autoSpaceDE w:val="0"/>
              <w:autoSpaceDN w:val="0"/>
              <w:adjustRightInd w:val="0"/>
              <w:spacing w:after="120" w:line="285" w:lineRule="auto"/>
              <w:rPr>
                <w:rFonts w:cs="Calibri"/>
                <w:bCs/>
                <w:iCs/>
              </w:rPr>
            </w:pPr>
            <w:r w:rsidRPr="00CA6F25">
              <w:rPr>
                <w:bCs/>
              </w:rPr>
              <w:t>Manejo de olores.</w:t>
            </w:r>
          </w:p>
        </w:tc>
        <w:tc>
          <w:tcPr>
            <w:tcW w:w="1689" w:type="pct"/>
            <w:vAlign w:val="center"/>
          </w:tcPr>
          <w:p w:rsidR="00CA6F25" w:rsidRPr="00CA6F25" w:rsidRDefault="00CA6F25" w:rsidP="00FC7619">
            <w:pPr>
              <w:rPr>
                <w:rFonts w:asciiTheme="minorHAnsi" w:eastAsia="Times New Roman" w:hAnsiTheme="minorHAnsi"/>
                <w:b/>
                <w:bCs/>
                <w:lang w:eastAsia="es-CL"/>
              </w:rPr>
            </w:pPr>
            <w:r w:rsidRPr="00CA6F25">
              <w:rPr>
                <w:rFonts w:asciiTheme="minorHAnsi" w:eastAsia="Times New Roman" w:hAnsiTheme="minorHAnsi"/>
                <w:b/>
                <w:bCs/>
                <w:lang w:eastAsia="es-CL"/>
              </w:rPr>
              <w:t xml:space="preserve">RCA N°67/2008; Considerando 3. </w:t>
            </w:r>
          </w:p>
          <w:p w:rsidR="00CA6F25" w:rsidRPr="00CA6F25" w:rsidRDefault="00CA6F25" w:rsidP="00FC7619">
            <w:pPr>
              <w:jc w:val="both"/>
              <w:rPr>
                <w:rFonts w:asciiTheme="minorHAnsi" w:eastAsia="Times New Roman" w:hAnsiTheme="minorHAnsi"/>
                <w:color w:val="000000"/>
                <w:u w:val="single"/>
                <w:lang w:eastAsia="es-CL"/>
              </w:rPr>
            </w:pPr>
            <w:r w:rsidRPr="00CA6F25">
              <w:rPr>
                <w:rFonts w:asciiTheme="minorHAnsi" w:eastAsia="Times New Roman" w:hAnsiTheme="minorHAnsi"/>
                <w:color w:val="000000"/>
                <w:u w:val="single"/>
                <w:lang w:eastAsia="es-CL"/>
              </w:rPr>
              <w:t>Olores</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eastAsia="es-CL"/>
              </w:rPr>
              <w:t>Los olores durante la operación de la planta de tratamiento serán casi nulos debido a que se tratarán los Riles mediante una oxidación aeróbica. Es más, si se perciben olores sería una señal de un mal funcionamiento, lo que no deberá suceder.</w:t>
            </w:r>
          </w:p>
          <w:p w:rsidR="00CA6F25" w:rsidRPr="00CA6F25" w:rsidRDefault="00CA6F25" w:rsidP="00FC7619">
            <w:pPr>
              <w:jc w:val="both"/>
              <w:rPr>
                <w:rFonts w:cs="Calibri"/>
              </w:rPr>
            </w:pPr>
            <w:r w:rsidRPr="00CA6F25">
              <w:rPr>
                <w:rFonts w:asciiTheme="minorHAnsi" w:eastAsia="Times New Roman" w:hAnsiTheme="minorHAnsi"/>
                <w:color w:val="000000"/>
                <w:lang w:eastAsia="es-CL"/>
              </w:rPr>
              <w:t>Sin embargo, si se generan olores en la etapa de oxidación, estos no serán percibidos ya que la planta de tratamiento se encuentra fuera del radio urbano, por ende, no existen poblaciones aledañas al lugar. </w:t>
            </w:r>
          </w:p>
        </w:tc>
        <w:tc>
          <w:tcPr>
            <w:tcW w:w="1797" w:type="pct"/>
            <w:vAlign w:val="center"/>
          </w:tcPr>
          <w:p w:rsidR="00CA6F25" w:rsidRPr="00CA6F25" w:rsidRDefault="00CA6F25" w:rsidP="00FC7619">
            <w:pPr>
              <w:jc w:val="both"/>
            </w:pPr>
            <w:r w:rsidRPr="00CA6F25">
              <w:rPr>
                <w:iCs/>
              </w:rPr>
              <w:t xml:space="preserve">Durante la inspección </w:t>
            </w:r>
            <w:r w:rsidRPr="00CA6F25">
              <w:rPr>
                <w:lang w:eastAsia="es-CL"/>
              </w:rPr>
              <w:t xml:space="preserve">ambiental </w:t>
            </w:r>
            <w:r w:rsidRPr="00CA6F25">
              <w:rPr>
                <w:rFonts w:eastAsia="Times New Roman"/>
                <w:color w:val="000000"/>
                <w:lang w:eastAsia="es-CL"/>
              </w:rPr>
              <w:t xml:space="preserve">se </w:t>
            </w:r>
            <w:r w:rsidRPr="00CA6F25">
              <w:rPr>
                <w:iCs/>
              </w:rPr>
              <w:t>percibió</w:t>
            </w:r>
            <w:r w:rsidRPr="00CA6F25">
              <w:rPr>
                <w:rFonts w:eastAsia="Times New Roman"/>
                <w:color w:val="000000"/>
                <w:lang w:eastAsia="es-CL"/>
              </w:rPr>
              <w:t xml:space="preserve"> </w:t>
            </w:r>
            <w:r w:rsidRPr="00CA6F25">
              <w:rPr>
                <w:iCs/>
              </w:rPr>
              <w:t xml:space="preserve">la generación de olores propios de RILes sin tratar, por todo el sistema de tratamiento, lo que </w:t>
            </w:r>
            <w:r w:rsidRPr="00CA6F25">
              <w:t>va en concordancia con lo mencionado en las denuncias 59-VII-2018 y 62-VII-2018, las que indican que en el Estero Salto de Agua existe presencia de olor insoportable, entre otros.</w:t>
            </w:r>
          </w:p>
          <w:p w:rsidR="00CA6F25" w:rsidRPr="00CA6F25" w:rsidRDefault="00CA6F25" w:rsidP="00FC7619">
            <w:pPr>
              <w:widowControl w:val="0"/>
              <w:overflowPunct w:val="0"/>
              <w:autoSpaceDE w:val="0"/>
              <w:autoSpaceDN w:val="0"/>
              <w:adjustRightInd w:val="0"/>
              <w:spacing w:after="120"/>
              <w:jc w:val="both"/>
              <w:rPr>
                <w:rFonts w:cs="Calibri"/>
              </w:rPr>
            </w:pPr>
            <w:r w:rsidRPr="00CA6F25">
              <w:rPr>
                <w:iCs/>
              </w:rPr>
              <w:t xml:space="preserve">Cabe mencionar que el Considerando 3 de la </w:t>
            </w:r>
            <w:r w:rsidRPr="00CA6F25">
              <w:rPr>
                <w:rFonts w:asciiTheme="minorHAnsi" w:eastAsia="Times New Roman" w:hAnsiTheme="minorHAnsi"/>
                <w:lang w:eastAsia="es-CL"/>
              </w:rPr>
              <w:t>RCA N°67/2008, menciona que l</w:t>
            </w:r>
            <w:r w:rsidRPr="00CA6F25">
              <w:rPr>
                <w:rFonts w:eastAsia="Times New Roman"/>
                <w:color w:val="000000"/>
                <w:lang w:eastAsia="es-CL"/>
              </w:rPr>
              <w:t>os olores durante la operación de la planta de tratamiento serán casi nulos y si se perciben olores sería una señal de un mal funcionamiento. Además, el mismo Considerando antes mencionado indica que si se generan olores, no serán percibidos, ya que la planta de tratamiento se encuentra fuera del radio urbano. Sin emba</w:t>
            </w:r>
            <w:r w:rsidR="008C6739">
              <w:rPr>
                <w:rFonts w:eastAsia="Times New Roman"/>
                <w:color w:val="000000"/>
                <w:lang w:eastAsia="es-CL"/>
              </w:rPr>
              <w:t>r</w:t>
            </w:r>
            <w:r w:rsidRPr="00CA6F25">
              <w:rPr>
                <w:rFonts w:eastAsia="Times New Roman"/>
                <w:color w:val="000000"/>
                <w:lang w:eastAsia="es-CL"/>
              </w:rPr>
              <w:t xml:space="preserve">go, al límite Poniente de la </w:t>
            </w:r>
            <w:r w:rsidRPr="00CA6F25">
              <w:t xml:space="preserve">planta de tratamiento de RILes </w:t>
            </w:r>
            <w:r w:rsidRPr="00CA6F25">
              <w:rPr>
                <w:iCs/>
              </w:rPr>
              <w:t>se localizan cabañas de turismo</w:t>
            </w:r>
            <w:r w:rsidRPr="00CA6F25">
              <w:t>.</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t>4</w:t>
            </w:r>
          </w:p>
        </w:tc>
        <w:tc>
          <w:tcPr>
            <w:tcW w:w="1091" w:type="pct"/>
            <w:vAlign w:val="center"/>
          </w:tcPr>
          <w:p w:rsidR="00CA6F25" w:rsidRPr="00CA6F25" w:rsidRDefault="00CA6F25" w:rsidP="00FC7619">
            <w:pPr>
              <w:widowControl w:val="0"/>
              <w:overflowPunct w:val="0"/>
              <w:autoSpaceDE w:val="0"/>
              <w:autoSpaceDN w:val="0"/>
              <w:adjustRightInd w:val="0"/>
              <w:spacing w:after="120" w:line="285" w:lineRule="auto"/>
              <w:rPr>
                <w:rFonts w:cs="Calibri"/>
                <w:bCs/>
                <w:iCs/>
              </w:rPr>
            </w:pPr>
            <w:r w:rsidRPr="00CA6F25">
              <w:rPr>
                <w:bCs/>
              </w:rPr>
              <w:t>Calidad de afluente y efluente.</w:t>
            </w:r>
          </w:p>
        </w:tc>
        <w:tc>
          <w:tcPr>
            <w:tcW w:w="1689" w:type="pct"/>
            <w:vAlign w:val="center"/>
          </w:tcPr>
          <w:p w:rsidR="00CA6F25" w:rsidRPr="00CA6F25" w:rsidRDefault="00CA6F25" w:rsidP="00FC7619">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u w:val="single"/>
                <w:lang w:val="es-ES_tradnl" w:eastAsia="es-CL"/>
              </w:rPr>
              <w:t>Caracterización Físico-Química de los RILes tratados</w:t>
            </w:r>
          </w:p>
          <w:p w:rsidR="00CA6F25" w:rsidRPr="00CA6F25" w:rsidRDefault="00CA6F25" w:rsidP="00FC7619">
            <w:pPr>
              <w:jc w:val="both"/>
              <w:rPr>
                <w:rFonts w:asciiTheme="minorHAnsi" w:eastAsia="Times New Roman" w:hAnsiTheme="minorHAnsi"/>
                <w:color w:val="000000"/>
                <w:lang w:val="es-ES_tradnl" w:eastAsia="es-CL"/>
              </w:rPr>
            </w:pPr>
            <w:r w:rsidRPr="00CA6F25">
              <w:rPr>
                <w:rFonts w:asciiTheme="minorHAnsi" w:eastAsia="Times New Roman" w:hAnsiTheme="minorHAnsi"/>
                <w:color w:val="000000"/>
                <w:lang w:val="es-ES_tradnl" w:eastAsia="es-CL"/>
              </w:rPr>
              <w:t>Se estima que el agua tratada llegará al punto de descarga con las siguientes características:</w:t>
            </w:r>
          </w:p>
          <w:p w:rsidR="00CA6F25" w:rsidRPr="00CA6F25" w:rsidRDefault="00CA6F25" w:rsidP="00FC7619">
            <w:pPr>
              <w:spacing w:before="240" w:after="100"/>
              <w:jc w:val="center"/>
              <w:outlineLvl w:val="8"/>
              <w:rPr>
                <w:rFonts w:asciiTheme="minorHAnsi" w:eastAsia="Times New Roman" w:hAnsiTheme="minorHAnsi"/>
                <w:color w:val="000000"/>
                <w:sz w:val="18"/>
                <w:szCs w:val="18"/>
                <w:lang w:eastAsia="es-CL"/>
              </w:rPr>
            </w:pPr>
            <w:r w:rsidRPr="00CA6F25">
              <w:rPr>
                <w:rFonts w:asciiTheme="minorHAnsi" w:eastAsia="Times New Roman" w:hAnsiTheme="minorHAnsi"/>
                <w:color w:val="000000"/>
                <w:sz w:val="18"/>
                <w:szCs w:val="18"/>
                <w:lang w:eastAsia="es-CL"/>
              </w:rPr>
              <w:t>Tabla N°4 Parámetros físico-químicos del efluente tratado</w:t>
            </w:r>
          </w:p>
          <w:tbl>
            <w:tblPr>
              <w:tblW w:w="0" w:type="auto"/>
              <w:jc w:val="center"/>
              <w:tblCellMar>
                <w:left w:w="0" w:type="dxa"/>
                <w:right w:w="0" w:type="dxa"/>
              </w:tblCellMar>
              <w:tblLook w:val="04A0" w:firstRow="1" w:lastRow="0" w:firstColumn="1" w:lastColumn="0" w:noHBand="0" w:noVBand="1"/>
            </w:tblPr>
            <w:tblGrid>
              <w:gridCol w:w="1113"/>
              <w:gridCol w:w="761"/>
              <w:gridCol w:w="888"/>
            </w:tblGrid>
            <w:tr w:rsidR="00CA6F25" w:rsidRPr="00CA6F25" w:rsidTr="00FC7619">
              <w:trPr>
                <w:trHeight w:val="311"/>
                <w:jc w:val="center"/>
              </w:trPr>
              <w:tc>
                <w:tcPr>
                  <w:tcW w:w="1113"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before="240" w:after="60" w:line="240" w:lineRule="auto"/>
                    <w:jc w:val="center"/>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PARAMETRO</w:t>
                  </w:r>
                </w:p>
              </w:tc>
              <w:tc>
                <w:tcPr>
                  <w:tcW w:w="761"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A6F25" w:rsidRPr="00CA6F25" w:rsidRDefault="00CA6F25" w:rsidP="00FC7619">
                  <w:pPr>
                    <w:spacing w:before="240" w:after="60" w:line="240" w:lineRule="auto"/>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UNIDAD</w:t>
                  </w:r>
                </w:p>
              </w:tc>
              <w:tc>
                <w:tcPr>
                  <w:tcW w:w="80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A6F25" w:rsidRPr="00CA6F25" w:rsidRDefault="00CA6F25" w:rsidP="00FC7619">
                  <w:pPr>
                    <w:spacing w:before="240" w:after="60" w:line="240" w:lineRule="auto"/>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EFLUENTE</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val="es-ES_tradnl" w:eastAsia="es-CL"/>
                    </w:rPr>
                    <w:t>DBO</w:t>
                  </w:r>
                  <w:r w:rsidRPr="00CA6F25">
                    <w:rPr>
                      <w:rFonts w:eastAsia="Times New Roman" w:cs="Times New Roman"/>
                      <w:color w:val="000000"/>
                      <w:sz w:val="18"/>
                      <w:szCs w:val="18"/>
                      <w:vertAlign w:val="subscript"/>
                      <w:lang w:val="es-ES_tradnl" w:eastAsia="es-CL"/>
                    </w:rPr>
                    <w:t>5</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 35</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Cadmio</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&lt;0,01</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 xml:space="preserve">Cromo </w:t>
                  </w:r>
                  <w:proofErr w:type="spellStart"/>
                  <w:r w:rsidRPr="00CA6F25">
                    <w:rPr>
                      <w:rFonts w:eastAsia="Times New Roman" w:cs="Times New Roman"/>
                      <w:color w:val="000000"/>
                      <w:sz w:val="18"/>
                      <w:szCs w:val="18"/>
                      <w:lang w:eastAsia="es-CL"/>
                    </w:rPr>
                    <w:t>Hex</w:t>
                  </w:r>
                  <w:proofErr w:type="spellEnd"/>
                  <w:r w:rsidRPr="00CA6F25">
                    <w:rPr>
                      <w:rFonts w:eastAsia="Times New Roman" w:cs="Times New Roman"/>
                      <w:color w:val="000000"/>
                      <w:sz w:val="18"/>
                      <w:szCs w:val="18"/>
                      <w:lang w:eastAsia="es-CL"/>
                    </w:rPr>
                    <w:t>.</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&lt;0,01</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PE</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mm</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&lt;5</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pH</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puntos</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7.0</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proofErr w:type="spellStart"/>
                  <w:r w:rsidRPr="00CA6F25">
                    <w:rPr>
                      <w:rFonts w:eastAsia="Times New Roman" w:cs="Times New Roman"/>
                      <w:color w:val="000000"/>
                      <w:sz w:val="18"/>
                      <w:szCs w:val="18"/>
                      <w:lang w:eastAsia="es-CL"/>
                    </w:rPr>
                    <w:t>Súlfuros</w:t>
                  </w:r>
                  <w:proofErr w:type="spellEnd"/>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&lt;0,1</w:t>
                  </w:r>
                </w:p>
              </w:tc>
            </w:tr>
          </w:tbl>
          <w:p w:rsidR="00CA6F25" w:rsidRPr="00CA6F25" w:rsidRDefault="00CA6F25" w:rsidP="00FC7619">
            <w:pPr>
              <w:ind w:left="1440" w:hanging="284"/>
              <w:jc w:val="both"/>
              <w:rPr>
                <w:rFonts w:asciiTheme="minorHAnsi" w:eastAsia="Times New Roman" w:hAnsiTheme="minorHAnsi"/>
                <w:color w:val="000000"/>
                <w:lang w:eastAsia="es-CL"/>
              </w:rPr>
            </w:pPr>
            <w:r w:rsidRPr="00CA6F25">
              <w:rPr>
                <w:rFonts w:asciiTheme="minorHAnsi" w:eastAsia="Times New Roman" w:hAnsiTheme="minorHAnsi"/>
                <w:i/>
                <w:iCs/>
                <w:color w:val="000000"/>
                <w:lang w:val="es-ES_tradnl" w:eastAsia="es-CL"/>
              </w:rPr>
              <w:t> </w:t>
            </w:r>
          </w:p>
          <w:p w:rsidR="00CA6F25" w:rsidRPr="00CA6F25" w:rsidRDefault="00CA6F25" w:rsidP="00FC7619">
            <w:pPr>
              <w:jc w:val="both"/>
              <w:rPr>
                <w:rFonts w:asciiTheme="minorHAnsi" w:eastAsia="Times New Roman" w:hAnsiTheme="minorHAnsi"/>
                <w:color w:val="000000"/>
                <w:lang w:val="es-ES_tradnl" w:eastAsia="es-CL"/>
              </w:rPr>
            </w:pPr>
            <w:r w:rsidRPr="00CA6F25">
              <w:rPr>
                <w:rFonts w:asciiTheme="minorHAnsi" w:eastAsia="Times New Roman" w:hAnsiTheme="minorHAnsi"/>
                <w:color w:val="000000"/>
                <w:lang w:val="es-ES_tradnl" w:eastAsia="es-CL"/>
              </w:rPr>
              <w:t>Para constatar la efectividad del tratamiento de los RILes, los parámetros serán medidos una vez que la Planta de Tratamiento esté en funcionamiento de acuerdo al programa de monitoreo planteado.</w:t>
            </w:r>
          </w:p>
          <w:p w:rsidR="00CA6F25" w:rsidRPr="00CA6F25" w:rsidRDefault="00CA6F25" w:rsidP="00FC7619">
            <w:pPr>
              <w:jc w:val="both"/>
              <w:rPr>
                <w:rFonts w:asciiTheme="minorHAnsi" w:eastAsia="Times New Roman" w:hAnsiTheme="minorHAnsi"/>
                <w:color w:val="000000"/>
                <w:lang w:eastAsia="es-CL"/>
              </w:rPr>
            </w:pP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u w:val="single"/>
                <w:lang w:val="es-ES_tradnl" w:eastAsia="es-CL"/>
              </w:rPr>
              <w:t>Programa de monitoreo</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eastAsia="es-CL"/>
              </w:rPr>
              <w:t>Con el plan de monitoreo se intentará llevar un seguimiento a través de medición y control, a lo largo del tiempo, de parámetros o aspectos representativos que caracterizan el estado y evolución de las componentes relevantes asociadas a la ejecución del proyecto lo que será plasmado en cuaderno de registro.</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eastAsia="es-CL"/>
              </w:rPr>
              <w:t xml:space="preserve">El plan de monitoreo define las componentes ambientales relevantes que pueden verse afectadas por la ejecución del proyecto de disposición de Riles que serán objeto de medición y control. Dicha definición va asociada a su respectiva área de influencia, la que además considerará las características específicas del lugar de emplazamiento del proyecto </w:t>
            </w:r>
            <w:r w:rsidRPr="00CA6F25">
              <w:rPr>
                <w:rFonts w:eastAsia="Times New Roman"/>
                <w:color w:val="000000"/>
                <w:lang w:eastAsia="es-CL"/>
              </w:rPr>
              <w:t>[</w:t>
            </w:r>
            <w:r w:rsidRPr="00CA6F25">
              <w:rPr>
                <w:rFonts w:asciiTheme="minorHAnsi" w:eastAsia="Times New Roman" w:hAnsiTheme="minorHAnsi"/>
                <w:color w:val="000000"/>
                <w:lang w:eastAsia="es-CL"/>
              </w:rPr>
              <w:t>…]</w:t>
            </w:r>
          </w:p>
          <w:p w:rsidR="00CA6F25" w:rsidRPr="00CA6F25" w:rsidRDefault="00CA6F25" w:rsidP="00FC7619">
            <w:pPr>
              <w:jc w:val="both"/>
              <w:rPr>
                <w:rFonts w:asciiTheme="minorHAnsi" w:eastAsia="Times New Roman" w:hAnsiTheme="minorHAnsi"/>
                <w:color w:val="000000"/>
                <w:lang w:eastAsia="es-CL"/>
              </w:rPr>
            </w:pPr>
          </w:p>
          <w:p w:rsidR="00CA6F25" w:rsidRPr="00CA6F25" w:rsidRDefault="00CA6F25" w:rsidP="00FC7619">
            <w:pPr>
              <w:jc w:val="both"/>
              <w:rPr>
                <w:b/>
                <w:bCs/>
              </w:rPr>
            </w:pPr>
            <w:r w:rsidRPr="00CA6F25">
              <w:rPr>
                <w:rFonts w:asciiTheme="minorHAnsi" w:eastAsia="Times New Roman" w:hAnsiTheme="minorHAnsi"/>
                <w:b/>
                <w:bCs/>
                <w:color w:val="000000"/>
                <w:lang w:eastAsia="es-CL"/>
              </w:rPr>
              <w:t>Norma Chilena N°1.333/78, modificada en 1987 del Ministerio de Obras Públicas sobre Requisitos de calidad del agua para diferentes usos.</w:t>
            </w:r>
          </w:p>
          <w:p w:rsidR="00CA6F25" w:rsidRPr="00CA6F25" w:rsidRDefault="00CA6F25" w:rsidP="00FC7619">
            <w:pPr>
              <w:jc w:val="both"/>
              <w:rPr>
                <w:b/>
              </w:rPr>
            </w:pPr>
          </w:p>
          <w:p w:rsidR="00CA6F25" w:rsidRPr="00CA6F25" w:rsidRDefault="00CA6F25" w:rsidP="00FC7619">
            <w:pPr>
              <w:jc w:val="both"/>
              <w:rPr>
                <w:b/>
              </w:rPr>
            </w:pPr>
            <w:r w:rsidRPr="00CA6F25">
              <w:rPr>
                <w:b/>
              </w:rPr>
              <w:t>Guía “Condiciones Básicas para la Aplicación de RILes Vitivinícolas en Riego” del Servicio Agrícola y Ganadero (SAG). Gobierno de Chile, Ministerio de Agricultura.</w:t>
            </w:r>
          </w:p>
        </w:tc>
        <w:tc>
          <w:tcPr>
            <w:tcW w:w="1797" w:type="pct"/>
            <w:vAlign w:val="center"/>
          </w:tcPr>
          <w:p w:rsidR="00CA6F25" w:rsidRPr="00CA6F25" w:rsidRDefault="00CA6F25" w:rsidP="00FC7619">
            <w:pPr>
              <w:jc w:val="both"/>
            </w:pPr>
            <w:r w:rsidRPr="00CA6F25">
              <w:lastRenderedPageBreak/>
              <w:t>Según los resultados obtenidos en el programa de monitoreo de RILes</w:t>
            </w:r>
            <w:r w:rsidR="008C6739">
              <w:t>,</w:t>
            </w:r>
            <w:r w:rsidRPr="00CA6F25">
              <w:t xml:space="preserve"> desde el año 2018 a marzo de 2019, se obtuvieron las siguientes superaciones de parámetros </w:t>
            </w:r>
            <w:r w:rsidRPr="00CA6F25">
              <w:rPr>
                <w:rFonts w:eastAsia="Times New Roman"/>
                <w:lang w:eastAsia="es-CL"/>
              </w:rPr>
              <w:t xml:space="preserve">respecto al </w:t>
            </w:r>
            <w:r w:rsidRPr="00CA6F25">
              <w:rPr>
                <w:rFonts w:asciiTheme="minorHAnsi" w:eastAsia="Times New Roman" w:hAnsiTheme="minorHAnsi"/>
                <w:lang w:eastAsia="es-CL"/>
              </w:rPr>
              <w:t xml:space="preserve">Considerando 3 de la RCA N°67/2008, </w:t>
            </w:r>
            <w:r w:rsidRPr="00CA6F25">
              <w:rPr>
                <w:rFonts w:eastAsia="Times New Roman"/>
              </w:rPr>
              <w:t>Norma</w:t>
            </w:r>
            <w:r w:rsidRPr="00CA6F25">
              <w:rPr>
                <w:rFonts w:eastAsia="Times New Roman"/>
                <w:spacing w:val="24"/>
              </w:rPr>
              <w:t xml:space="preserve"> </w:t>
            </w:r>
            <w:r w:rsidRPr="00CA6F25">
              <w:rPr>
                <w:rFonts w:eastAsia="Times New Roman"/>
              </w:rPr>
              <w:t>Chilena</w:t>
            </w:r>
            <w:r w:rsidRPr="00CA6F25">
              <w:rPr>
                <w:rFonts w:eastAsia="Times New Roman"/>
                <w:spacing w:val="38"/>
              </w:rPr>
              <w:t xml:space="preserve"> </w:t>
            </w:r>
            <w:r w:rsidRPr="00CA6F25">
              <w:rPr>
                <w:rFonts w:eastAsia="Times New Roman"/>
              </w:rPr>
              <w:t>N°1.33</w:t>
            </w:r>
            <w:r w:rsidRPr="00CA6F25">
              <w:rPr>
                <w:rFonts w:eastAsia="Times New Roman"/>
                <w:spacing w:val="-8"/>
              </w:rPr>
              <w:t>3</w:t>
            </w:r>
            <w:r w:rsidRPr="00CA6F25">
              <w:rPr>
                <w:rFonts w:eastAsia="Times New Roman"/>
              </w:rPr>
              <w:t xml:space="preserve">/78 y </w:t>
            </w:r>
            <w:r w:rsidRPr="00CA6F25">
              <w:t>Guía “Condiciones Básicas para la Aplicación de RILes Vitivinícolas en riego”:</w:t>
            </w:r>
          </w:p>
          <w:p w:rsidR="00CA6F25" w:rsidRPr="00CA6F25" w:rsidRDefault="00CA6F25" w:rsidP="00FC7619">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8"/>
              <w:gridCol w:w="609"/>
              <w:gridCol w:w="499"/>
              <w:gridCol w:w="815"/>
              <w:gridCol w:w="1728"/>
            </w:tblGrid>
            <w:tr w:rsidR="00CA6F25" w:rsidRPr="00CA6F25" w:rsidTr="00FC7619">
              <w:trPr>
                <w:trHeight w:val="227"/>
                <w:jc w:val="center"/>
              </w:trPr>
              <w:tc>
                <w:tcPr>
                  <w:tcW w:w="1346" w:type="dxa"/>
                  <w:tcBorders>
                    <w:top w:val="single" w:sz="4" w:space="0" w:color="auto"/>
                  </w:tcBorders>
                  <w:shd w:val="pct10" w:color="auto" w:fill="auto"/>
                  <w:tcMar>
                    <w:top w:w="0" w:type="dxa"/>
                    <w:left w:w="70" w:type="dxa"/>
                    <w:bottom w:w="0" w:type="dxa"/>
                    <w:right w:w="70" w:type="dxa"/>
                  </w:tcMar>
                  <w:vAlign w:val="center"/>
                  <w:hideMark/>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b/>
                      <w:bCs/>
                      <w:sz w:val="18"/>
                      <w:szCs w:val="18"/>
                      <w:lang w:eastAsia="es-CL"/>
                    </w:rPr>
                    <w:t>Parámetro</w:t>
                  </w:r>
                </w:p>
              </w:tc>
              <w:tc>
                <w:tcPr>
                  <w:tcW w:w="640" w:type="dxa"/>
                  <w:tcBorders>
                    <w:top w:val="single" w:sz="4" w:space="0" w:color="auto"/>
                    <w:bottom w:val="single" w:sz="4" w:space="0" w:color="auto"/>
                  </w:tcBorders>
                  <w:shd w:val="pct10" w:color="auto" w:fill="auto"/>
                  <w:vAlign w:val="center"/>
                </w:tcPr>
                <w:p w:rsidR="00CA6F25" w:rsidRPr="00CA6F25" w:rsidRDefault="00CA6F25" w:rsidP="00FC7619">
                  <w:pPr>
                    <w:spacing w:line="227" w:lineRule="atLeast"/>
                    <w:jc w:val="center"/>
                    <w:rPr>
                      <w:rFonts w:eastAsia="Times New Roman"/>
                      <w:b/>
                      <w:bCs/>
                      <w:sz w:val="18"/>
                      <w:szCs w:val="18"/>
                      <w:lang w:eastAsia="es-CL"/>
                    </w:rPr>
                  </w:pPr>
                  <w:r w:rsidRPr="00CA6F25">
                    <w:rPr>
                      <w:rFonts w:eastAsia="Times New Roman"/>
                      <w:b/>
                      <w:bCs/>
                      <w:sz w:val="18"/>
                      <w:szCs w:val="18"/>
                      <w:lang w:eastAsia="es-CL"/>
                    </w:rPr>
                    <w:t xml:space="preserve">Limite máx. </w:t>
                  </w:r>
                  <w:r w:rsidRPr="00CA6F25">
                    <w:rPr>
                      <w:b/>
                      <w:sz w:val="18"/>
                      <w:szCs w:val="18"/>
                    </w:rPr>
                    <w:t>NCh N°1.333</w:t>
                  </w:r>
                </w:p>
              </w:tc>
              <w:tc>
                <w:tcPr>
                  <w:tcW w:w="645" w:type="dxa"/>
                  <w:tcBorders>
                    <w:top w:val="single" w:sz="4" w:space="0" w:color="auto"/>
                    <w:bottom w:val="single" w:sz="4" w:space="0" w:color="auto"/>
                  </w:tcBorders>
                  <w:shd w:val="pct10" w:color="auto" w:fill="auto"/>
                </w:tcPr>
                <w:p w:rsidR="00CA6F25" w:rsidRPr="00CA6F25" w:rsidRDefault="00CA6F25" w:rsidP="00FC7619">
                  <w:pPr>
                    <w:spacing w:line="227" w:lineRule="atLeast"/>
                    <w:jc w:val="center"/>
                    <w:rPr>
                      <w:rFonts w:eastAsia="Times New Roman"/>
                      <w:b/>
                      <w:bCs/>
                      <w:sz w:val="18"/>
                      <w:szCs w:val="18"/>
                      <w:lang w:eastAsia="es-CL"/>
                    </w:rPr>
                  </w:pPr>
                  <w:r w:rsidRPr="00CA6F25">
                    <w:rPr>
                      <w:rFonts w:eastAsia="Times New Roman"/>
                      <w:b/>
                      <w:bCs/>
                      <w:sz w:val="18"/>
                      <w:szCs w:val="18"/>
                      <w:lang w:eastAsia="es-CL"/>
                    </w:rPr>
                    <w:t>Limite máx. Guía SAG</w:t>
                  </w:r>
                </w:p>
              </w:tc>
              <w:tc>
                <w:tcPr>
                  <w:tcW w:w="815" w:type="dxa"/>
                  <w:tcBorders>
                    <w:top w:val="single" w:sz="4" w:space="0" w:color="auto"/>
                    <w:bottom w:val="single" w:sz="4" w:space="0" w:color="auto"/>
                  </w:tcBorders>
                  <w:shd w:val="pct10" w:color="auto" w:fill="auto"/>
                  <w:vAlign w:val="center"/>
                </w:tcPr>
                <w:p w:rsidR="00CA6F25" w:rsidRPr="00CA6F25" w:rsidRDefault="00CA6F25" w:rsidP="00FC7619">
                  <w:pPr>
                    <w:spacing w:line="227" w:lineRule="atLeast"/>
                    <w:jc w:val="center"/>
                    <w:rPr>
                      <w:rFonts w:eastAsia="Times New Roman"/>
                      <w:b/>
                      <w:bCs/>
                      <w:sz w:val="18"/>
                      <w:szCs w:val="18"/>
                      <w:lang w:eastAsia="es-CL"/>
                    </w:rPr>
                  </w:pPr>
                  <w:r w:rsidRPr="00CA6F25">
                    <w:rPr>
                      <w:rFonts w:eastAsia="Times New Roman"/>
                      <w:b/>
                      <w:bCs/>
                      <w:sz w:val="18"/>
                      <w:szCs w:val="18"/>
                      <w:lang w:eastAsia="es-CL"/>
                    </w:rPr>
                    <w:t xml:space="preserve">Limite máx. </w:t>
                  </w:r>
                  <w:r w:rsidRPr="00CA6F25">
                    <w:rPr>
                      <w:rFonts w:eastAsia="Times New Roman" w:cs="Times New Roman"/>
                      <w:b/>
                      <w:bCs/>
                      <w:sz w:val="18"/>
                      <w:szCs w:val="18"/>
                      <w:lang w:val="es-ES" w:eastAsia="es-CL"/>
                    </w:rPr>
                    <w:t>RCA N°67/2008</w:t>
                  </w:r>
                </w:p>
              </w:tc>
              <w:tc>
                <w:tcPr>
                  <w:tcW w:w="6568" w:type="dxa"/>
                  <w:tcBorders>
                    <w:bottom w:val="single" w:sz="4" w:space="0" w:color="auto"/>
                  </w:tcBorders>
                  <w:shd w:val="pct10" w:color="auto" w:fill="auto"/>
                  <w:vAlign w:val="center"/>
                </w:tcPr>
                <w:p w:rsidR="00CA6F25" w:rsidRPr="00CA6F25" w:rsidRDefault="00CA6F25" w:rsidP="00FC7619">
                  <w:pPr>
                    <w:spacing w:line="227" w:lineRule="atLeast"/>
                    <w:jc w:val="center"/>
                    <w:rPr>
                      <w:rFonts w:eastAsia="Times New Roman"/>
                      <w:b/>
                      <w:bCs/>
                      <w:sz w:val="18"/>
                      <w:szCs w:val="18"/>
                      <w:lang w:eastAsia="es-CL"/>
                    </w:rPr>
                  </w:pPr>
                  <w:r w:rsidRPr="00CA6F25">
                    <w:rPr>
                      <w:rFonts w:eastAsia="Times New Roman"/>
                      <w:b/>
                      <w:bCs/>
                      <w:sz w:val="18"/>
                      <w:szCs w:val="18"/>
                      <w:lang w:eastAsia="es-CL"/>
                    </w:rPr>
                    <w:t>Informe mensual en donde se superó el parámetro (año/mes)</w:t>
                  </w:r>
                </w:p>
              </w:tc>
            </w:tr>
            <w:tr w:rsidR="00CA6F25" w:rsidRPr="00CA6F25" w:rsidTr="00FC7619">
              <w:trPr>
                <w:trHeight w:val="227"/>
                <w:jc w:val="center"/>
              </w:trPr>
              <w:tc>
                <w:tcPr>
                  <w:tcW w:w="1346" w:type="dxa"/>
                  <w:shd w:val="clear" w:color="auto" w:fill="auto"/>
                  <w:tcMar>
                    <w:top w:w="0" w:type="dxa"/>
                    <w:left w:w="70" w:type="dxa"/>
                    <w:bottom w:w="0" w:type="dxa"/>
                    <w:right w:w="70" w:type="dxa"/>
                  </w:tcMar>
                  <w:hideMark/>
                </w:tcPr>
                <w:p w:rsidR="00CA6F25" w:rsidRPr="00CA6F25" w:rsidRDefault="00CA6F25" w:rsidP="00FC7619">
                  <w:pPr>
                    <w:spacing w:line="227" w:lineRule="atLeast"/>
                    <w:rPr>
                      <w:rFonts w:eastAsia="Times New Roman"/>
                      <w:sz w:val="18"/>
                      <w:szCs w:val="18"/>
                      <w:lang w:eastAsia="es-CL"/>
                    </w:rPr>
                  </w:pPr>
                  <w:r w:rsidRPr="00CA6F25">
                    <w:rPr>
                      <w:rFonts w:eastAsia="Times New Roman"/>
                      <w:sz w:val="18"/>
                      <w:szCs w:val="18"/>
                      <w:lang w:eastAsia="es-CL"/>
                    </w:rPr>
                    <w:t>pH (puntos)</w:t>
                  </w:r>
                </w:p>
              </w:tc>
              <w:tc>
                <w:tcPr>
                  <w:tcW w:w="640"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5,5-9,0</w:t>
                  </w:r>
                </w:p>
              </w:tc>
              <w:tc>
                <w:tcPr>
                  <w:tcW w:w="645" w:type="dxa"/>
                  <w:shd w:val="pct10" w:color="auto" w:fill="auto"/>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815"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w:t>
                  </w:r>
                </w:p>
              </w:tc>
              <w:tc>
                <w:tcPr>
                  <w:tcW w:w="6568" w:type="dxa"/>
                  <w:tcBorders>
                    <w:bottom w:val="single" w:sz="4" w:space="0" w:color="auto"/>
                  </w:tcBorders>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2018 (marzo, junio, agosto, septiembre, octubre). 2019 (enero).</w:t>
                  </w:r>
                </w:p>
              </w:tc>
            </w:tr>
            <w:tr w:rsidR="00CA6F25" w:rsidRPr="00CA6F25" w:rsidTr="00FC7619">
              <w:trPr>
                <w:trHeight w:val="227"/>
                <w:jc w:val="center"/>
              </w:trPr>
              <w:tc>
                <w:tcPr>
                  <w:tcW w:w="1346" w:type="dxa"/>
                  <w:shd w:val="clear" w:color="auto" w:fill="auto"/>
                  <w:tcMar>
                    <w:top w:w="0" w:type="dxa"/>
                    <w:left w:w="70" w:type="dxa"/>
                    <w:bottom w:w="0" w:type="dxa"/>
                    <w:right w:w="70" w:type="dxa"/>
                  </w:tcMar>
                  <w:hideMark/>
                </w:tcPr>
                <w:p w:rsidR="00CA6F25" w:rsidRPr="00CA6F25" w:rsidRDefault="00CA6F25" w:rsidP="00FC7619">
                  <w:pPr>
                    <w:spacing w:line="227" w:lineRule="atLeast"/>
                    <w:rPr>
                      <w:rFonts w:eastAsia="Times New Roman"/>
                      <w:sz w:val="18"/>
                      <w:szCs w:val="18"/>
                      <w:lang w:eastAsia="es-CL"/>
                    </w:rPr>
                  </w:pPr>
                  <w:r w:rsidRPr="00CA6F25">
                    <w:rPr>
                      <w:rFonts w:eastAsia="Times New Roman"/>
                      <w:sz w:val="18"/>
                      <w:szCs w:val="18"/>
                      <w:lang w:eastAsia="es-CL"/>
                    </w:rPr>
                    <w:t>DBO</w:t>
                  </w:r>
                  <w:r w:rsidRPr="00CA6F25">
                    <w:rPr>
                      <w:rFonts w:eastAsia="Times New Roman"/>
                      <w:sz w:val="18"/>
                      <w:szCs w:val="18"/>
                      <w:vertAlign w:val="subscript"/>
                      <w:lang w:eastAsia="es-CL"/>
                    </w:rPr>
                    <w:t>5</w:t>
                  </w:r>
                  <w:r w:rsidRPr="00CA6F25">
                    <w:rPr>
                      <w:rFonts w:eastAsia="Times New Roman"/>
                      <w:sz w:val="18"/>
                      <w:szCs w:val="18"/>
                      <w:lang w:eastAsia="es-CL"/>
                    </w:rPr>
                    <w:t xml:space="preserve"> (mg/L)</w:t>
                  </w:r>
                </w:p>
              </w:tc>
              <w:tc>
                <w:tcPr>
                  <w:tcW w:w="640"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w:t>
                  </w:r>
                </w:p>
              </w:tc>
              <w:tc>
                <w:tcPr>
                  <w:tcW w:w="645" w:type="dxa"/>
                  <w:shd w:val="pct10" w:color="auto" w:fill="auto"/>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600</w:t>
                  </w:r>
                </w:p>
              </w:tc>
              <w:tc>
                <w:tcPr>
                  <w:tcW w:w="815" w:type="dxa"/>
                  <w:shd w:val="pct10" w:color="auto" w:fill="auto"/>
                  <w:vAlign w:val="center"/>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6568" w:type="dxa"/>
                  <w:tcBorders>
                    <w:bottom w:val="single" w:sz="4" w:space="0" w:color="auto"/>
                  </w:tcBorders>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 xml:space="preserve">2018 (enero, marzo, abril, mayo, junio, julio, agosto, octubre, </w:t>
                  </w:r>
                  <w:r w:rsidRPr="00CA6F25">
                    <w:rPr>
                      <w:rFonts w:eastAsia="Times New Roman"/>
                      <w:sz w:val="18"/>
                      <w:szCs w:val="18"/>
                      <w:lang w:eastAsia="es-CL"/>
                    </w:rPr>
                    <w:lastRenderedPageBreak/>
                    <w:t>noviembre). 2019 (enero).</w:t>
                  </w:r>
                </w:p>
              </w:tc>
            </w:tr>
            <w:tr w:rsidR="00CA6F25" w:rsidRPr="00CA6F25" w:rsidTr="00FC7619">
              <w:trPr>
                <w:trHeight w:val="227"/>
                <w:jc w:val="center"/>
              </w:trPr>
              <w:tc>
                <w:tcPr>
                  <w:tcW w:w="1346" w:type="dxa"/>
                  <w:shd w:val="clear" w:color="auto" w:fill="auto"/>
                  <w:tcMar>
                    <w:top w:w="0" w:type="dxa"/>
                    <w:left w:w="70" w:type="dxa"/>
                    <w:bottom w:w="0" w:type="dxa"/>
                    <w:right w:w="70" w:type="dxa"/>
                  </w:tcMar>
                  <w:hideMark/>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lastRenderedPageBreak/>
                    <w:t>Cromo (mg/L)</w:t>
                  </w:r>
                </w:p>
              </w:tc>
              <w:tc>
                <w:tcPr>
                  <w:tcW w:w="640"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0,1</w:t>
                  </w:r>
                </w:p>
              </w:tc>
              <w:tc>
                <w:tcPr>
                  <w:tcW w:w="645" w:type="dxa"/>
                  <w:shd w:val="pct10" w:color="auto" w:fill="auto"/>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815"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w:t>
                  </w:r>
                </w:p>
              </w:tc>
              <w:tc>
                <w:tcPr>
                  <w:tcW w:w="6568" w:type="dxa"/>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2019 (febrero)</w:t>
                  </w:r>
                  <w:r w:rsidR="008C6739">
                    <w:rPr>
                      <w:rFonts w:eastAsia="Times New Roman"/>
                      <w:sz w:val="18"/>
                      <w:szCs w:val="18"/>
                      <w:lang w:eastAsia="es-CL"/>
                    </w:rPr>
                    <w:t>.</w:t>
                  </w:r>
                </w:p>
              </w:tc>
            </w:tr>
            <w:tr w:rsidR="00CA6F25" w:rsidRPr="00CA6F25" w:rsidTr="00FC7619">
              <w:trPr>
                <w:trHeight w:val="227"/>
                <w:jc w:val="center"/>
              </w:trPr>
              <w:tc>
                <w:tcPr>
                  <w:tcW w:w="1346" w:type="dxa"/>
                  <w:shd w:val="clear" w:color="auto" w:fill="auto"/>
                  <w:tcMar>
                    <w:top w:w="0" w:type="dxa"/>
                    <w:left w:w="70" w:type="dxa"/>
                    <w:bottom w:w="0" w:type="dxa"/>
                    <w:right w:w="70" w:type="dxa"/>
                  </w:tcMar>
                  <w:hideMark/>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PE (mm)</w:t>
                  </w:r>
                </w:p>
              </w:tc>
              <w:tc>
                <w:tcPr>
                  <w:tcW w:w="640"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w:t>
                  </w:r>
                </w:p>
              </w:tc>
              <w:tc>
                <w:tcPr>
                  <w:tcW w:w="645" w:type="dxa"/>
                  <w:shd w:val="pct10" w:color="auto" w:fill="auto"/>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815"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&lt;5</w:t>
                  </w:r>
                </w:p>
              </w:tc>
              <w:tc>
                <w:tcPr>
                  <w:tcW w:w="6568" w:type="dxa"/>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2018 (julio, agosto, octubre, noviembre). 2019 (enero).</w:t>
                  </w:r>
                </w:p>
              </w:tc>
            </w:tr>
            <w:tr w:rsidR="00CA6F25" w:rsidRPr="00CA6F25" w:rsidTr="00FC7619">
              <w:trPr>
                <w:trHeight w:val="227"/>
                <w:jc w:val="center"/>
              </w:trPr>
              <w:tc>
                <w:tcPr>
                  <w:tcW w:w="1346"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proofErr w:type="spellStart"/>
                  <w:r w:rsidRPr="00CA6F25">
                    <w:rPr>
                      <w:rFonts w:eastAsia="Times New Roman"/>
                      <w:sz w:val="18"/>
                      <w:szCs w:val="18"/>
                      <w:lang w:eastAsia="es-CL"/>
                    </w:rPr>
                    <w:t>Súlfuros</w:t>
                  </w:r>
                  <w:proofErr w:type="spellEnd"/>
                  <w:r w:rsidRPr="00CA6F25">
                    <w:rPr>
                      <w:rFonts w:eastAsia="Times New Roman"/>
                      <w:sz w:val="18"/>
                      <w:szCs w:val="18"/>
                      <w:lang w:eastAsia="es-CL"/>
                    </w:rPr>
                    <w:t xml:space="preserve"> (mg/L)</w:t>
                  </w:r>
                </w:p>
              </w:tc>
              <w:tc>
                <w:tcPr>
                  <w:tcW w:w="640" w:type="dxa"/>
                  <w:shd w:val="pct10" w:color="auto" w:fill="auto"/>
                  <w:vAlign w:val="center"/>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645" w:type="dxa"/>
                  <w:shd w:val="pct10" w:color="auto" w:fill="auto"/>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815" w:type="dxa"/>
                  <w:shd w:val="pct10" w:color="auto" w:fill="auto"/>
                  <w:vAlign w:val="center"/>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&lt;0,1</w:t>
                  </w:r>
                </w:p>
              </w:tc>
              <w:tc>
                <w:tcPr>
                  <w:tcW w:w="6568" w:type="dxa"/>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Todos los meses del 2018 y, enero a marzo de 2019.</w:t>
                  </w:r>
                </w:p>
              </w:tc>
            </w:tr>
            <w:tr w:rsidR="00CA6F25" w:rsidRPr="00CA6F25" w:rsidTr="00FC7619">
              <w:trPr>
                <w:trHeight w:val="227"/>
                <w:jc w:val="center"/>
              </w:trPr>
              <w:tc>
                <w:tcPr>
                  <w:tcW w:w="1346"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SAAM (mg/L)</w:t>
                  </w:r>
                </w:p>
              </w:tc>
              <w:tc>
                <w:tcPr>
                  <w:tcW w:w="640" w:type="dxa"/>
                  <w:shd w:val="pct10" w:color="auto" w:fill="auto"/>
                  <w:vAlign w:val="center"/>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645" w:type="dxa"/>
                  <w:shd w:val="pct10" w:color="auto" w:fill="auto"/>
                </w:tcPr>
                <w:p w:rsidR="00CA6F25" w:rsidRPr="00CA6F25" w:rsidRDefault="00CA6F25" w:rsidP="00FC7619">
                  <w:pPr>
                    <w:spacing w:line="227" w:lineRule="atLeast"/>
                    <w:jc w:val="center"/>
                    <w:rPr>
                      <w:rFonts w:eastAsia="Times New Roman"/>
                      <w:b/>
                      <w:i/>
                      <w:sz w:val="18"/>
                      <w:szCs w:val="18"/>
                      <w:lang w:eastAsia="es-CL"/>
                    </w:rPr>
                  </w:pPr>
                  <w:r w:rsidRPr="00CA6F25">
                    <w:rPr>
                      <w:rFonts w:eastAsia="Times New Roman"/>
                      <w:b/>
                      <w:i/>
                      <w:sz w:val="18"/>
                      <w:szCs w:val="18"/>
                      <w:lang w:eastAsia="es-CL"/>
                    </w:rPr>
                    <w:t>0,5</w:t>
                  </w:r>
                </w:p>
              </w:tc>
              <w:tc>
                <w:tcPr>
                  <w:tcW w:w="815" w:type="dxa"/>
                  <w:shd w:val="pct10" w:color="auto" w:fill="auto"/>
                  <w:vAlign w:val="center"/>
                </w:tcPr>
                <w:p w:rsidR="00CA6F25" w:rsidRPr="00CA6F25" w:rsidRDefault="00CA6F25" w:rsidP="00FC7619">
                  <w:pPr>
                    <w:spacing w:line="227" w:lineRule="atLeast"/>
                    <w:jc w:val="center"/>
                    <w:rPr>
                      <w:rFonts w:eastAsia="Times New Roman"/>
                      <w:b/>
                      <w:iCs/>
                      <w:sz w:val="18"/>
                      <w:szCs w:val="18"/>
                      <w:lang w:eastAsia="es-CL"/>
                    </w:rPr>
                  </w:pPr>
                  <w:r w:rsidRPr="00CA6F25">
                    <w:rPr>
                      <w:rFonts w:eastAsia="Times New Roman"/>
                      <w:b/>
                      <w:iCs/>
                      <w:sz w:val="18"/>
                      <w:szCs w:val="18"/>
                      <w:lang w:eastAsia="es-CL"/>
                    </w:rPr>
                    <w:t>-</w:t>
                  </w:r>
                </w:p>
              </w:tc>
              <w:tc>
                <w:tcPr>
                  <w:tcW w:w="6568" w:type="dxa"/>
                  <w:shd w:val="clear" w:color="auto" w:fill="auto"/>
                  <w:vAlign w:val="center"/>
                </w:tcPr>
                <w:p w:rsidR="00CA6F25" w:rsidRPr="00CA6F25" w:rsidRDefault="00CA6F25" w:rsidP="00FC7619">
                  <w:pPr>
                    <w:spacing w:line="227" w:lineRule="atLeast"/>
                    <w:jc w:val="center"/>
                    <w:rPr>
                      <w:rFonts w:eastAsia="Times New Roman"/>
                      <w:sz w:val="18"/>
                      <w:szCs w:val="18"/>
                      <w:lang w:eastAsia="es-CL"/>
                    </w:rPr>
                  </w:pPr>
                  <w:r w:rsidRPr="00CA6F25">
                    <w:rPr>
                      <w:rFonts w:eastAsia="Times New Roman"/>
                      <w:sz w:val="18"/>
                      <w:szCs w:val="18"/>
                      <w:lang w:eastAsia="es-CL"/>
                    </w:rPr>
                    <w:t>2018 (enero)</w:t>
                  </w:r>
                  <w:r w:rsidR="008C6739">
                    <w:rPr>
                      <w:rFonts w:eastAsia="Times New Roman"/>
                      <w:sz w:val="18"/>
                      <w:szCs w:val="18"/>
                      <w:lang w:eastAsia="es-CL"/>
                    </w:rPr>
                    <w:t>.</w:t>
                  </w:r>
                </w:p>
              </w:tc>
            </w:tr>
          </w:tbl>
          <w:p w:rsidR="00CA6F25" w:rsidRPr="00CA6F25" w:rsidRDefault="00CA6F25" w:rsidP="00FC7619">
            <w:pPr>
              <w:jc w:val="both"/>
            </w:pPr>
          </w:p>
          <w:p w:rsidR="00CA6F25" w:rsidRPr="00CA6F25" w:rsidRDefault="00CA6F25" w:rsidP="00FC7619">
            <w:pPr>
              <w:jc w:val="both"/>
              <w:rPr>
                <w:lang w:eastAsia="es-CL"/>
              </w:rPr>
            </w:pPr>
            <w:r w:rsidRPr="00CA6F25">
              <w:t>Es importante mencionar que lo anterior podría aportar en parte con lo mencionado en las denuncias 59-VII-2018 y 62-VII-2018, las que indican presencia de olor insoportable, entre otros.</w:t>
            </w:r>
          </w:p>
          <w:p w:rsidR="00CA6F25" w:rsidRPr="00CA6F25" w:rsidRDefault="00CA6F25" w:rsidP="00FC7619">
            <w:pPr>
              <w:widowControl w:val="0"/>
              <w:overflowPunct w:val="0"/>
              <w:autoSpaceDE w:val="0"/>
              <w:autoSpaceDN w:val="0"/>
              <w:adjustRightInd w:val="0"/>
              <w:spacing w:after="120"/>
              <w:jc w:val="both"/>
              <w:rPr>
                <w:rFonts w:cs="Calibri"/>
              </w:rPr>
            </w:pP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lastRenderedPageBreak/>
              <w:t>4</w:t>
            </w:r>
          </w:p>
        </w:tc>
        <w:tc>
          <w:tcPr>
            <w:tcW w:w="1091" w:type="pct"/>
            <w:vAlign w:val="center"/>
          </w:tcPr>
          <w:p w:rsidR="00CA6F25" w:rsidRPr="00CA6F25" w:rsidRDefault="00CA6F25" w:rsidP="00FC7619">
            <w:pPr>
              <w:widowControl w:val="0"/>
              <w:overflowPunct w:val="0"/>
              <w:autoSpaceDE w:val="0"/>
              <w:autoSpaceDN w:val="0"/>
              <w:adjustRightInd w:val="0"/>
              <w:spacing w:after="120" w:line="285" w:lineRule="auto"/>
              <w:rPr>
                <w:rFonts w:cs="Calibri"/>
                <w:bCs/>
                <w:iCs/>
              </w:rPr>
            </w:pPr>
            <w:r w:rsidRPr="00CA6F25">
              <w:rPr>
                <w:bCs/>
              </w:rPr>
              <w:t>Calidad de afluente y efluente.</w:t>
            </w:r>
          </w:p>
        </w:tc>
        <w:tc>
          <w:tcPr>
            <w:tcW w:w="1689" w:type="pct"/>
            <w:vAlign w:val="center"/>
          </w:tcPr>
          <w:p w:rsidR="00CA6F25" w:rsidRPr="00CA6F25" w:rsidRDefault="00CA6F25" w:rsidP="00FC7619">
            <w:r w:rsidRPr="00CA6F25">
              <w:rPr>
                <w:rFonts w:asciiTheme="minorHAnsi" w:eastAsia="Times New Roman" w:hAnsiTheme="minorHAnsi"/>
                <w:b/>
                <w:bCs/>
                <w:lang w:eastAsia="es-CL"/>
              </w:rPr>
              <w:t>RCA N°67/2008; Considerando 3.</w:t>
            </w:r>
            <w:r w:rsidRPr="00CA6F25">
              <w:rPr>
                <w:rFonts w:asciiTheme="minorHAnsi" w:eastAsia="Times New Roman" w:hAnsiTheme="minorHAnsi"/>
                <w:color w:val="000000"/>
                <w:lang w:eastAsia="es-CL"/>
              </w:rPr>
              <w:t>   </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u w:val="single"/>
                <w:lang w:val="es-ES_tradnl" w:eastAsia="es-CL"/>
              </w:rPr>
              <w:t>Caracterización Físico-Química de los RILes tratados</w:t>
            </w:r>
          </w:p>
          <w:p w:rsidR="00CA6F25" w:rsidRPr="00CA6F25" w:rsidRDefault="00CA6F25" w:rsidP="00FC7619">
            <w:pPr>
              <w:jc w:val="both"/>
              <w:rPr>
                <w:rFonts w:asciiTheme="minorHAnsi" w:eastAsia="Times New Roman" w:hAnsiTheme="minorHAnsi"/>
                <w:color w:val="000000"/>
                <w:lang w:val="es-ES_tradnl" w:eastAsia="es-CL"/>
              </w:rPr>
            </w:pPr>
            <w:r w:rsidRPr="00CA6F25">
              <w:rPr>
                <w:rFonts w:asciiTheme="minorHAnsi" w:eastAsia="Times New Roman" w:hAnsiTheme="minorHAnsi"/>
                <w:color w:val="000000"/>
                <w:lang w:val="es-ES_tradnl" w:eastAsia="es-CL"/>
              </w:rPr>
              <w:t>Se estima que el agua tratada llegará al punto de descarga con las siguientes características:</w:t>
            </w:r>
          </w:p>
          <w:p w:rsidR="00CA6F25" w:rsidRPr="00CA6F25" w:rsidRDefault="00CA6F25" w:rsidP="00FC7619">
            <w:pPr>
              <w:spacing w:before="240" w:after="100"/>
              <w:jc w:val="center"/>
              <w:outlineLvl w:val="8"/>
              <w:rPr>
                <w:rFonts w:asciiTheme="minorHAnsi" w:eastAsia="Times New Roman" w:hAnsiTheme="minorHAnsi"/>
                <w:color w:val="000000"/>
                <w:sz w:val="18"/>
                <w:szCs w:val="18"/>
                <w:lang w:eastAsia="es-CL"/>
              </w:rPr>
            </w:pPr>
            <w:r w:rsidRPr="00CA6F25">
              <w:rPr>
                <w:rFonts w:asciiTheme="minorHAnsi" w:eastAsia="Times New Roman" w:hAnsiTheme="minorHAnsi"/>
                <w:color w:val="000000"/>
                <w:sz w:val="18"/>
                <w:szCs w:val="18"/>
                <w:lang w:eastAsia="es-CL"/>
              </w:rPr>
              <w:t>Tabla N°4 Parámetros físico-químicos del efluente tratado</w:t>
            </w:r>
          </w:p>
          <w:tbl>
            <w:tblPr>
              <w:tblW w:w="0" w:type="auto"/>
              <w:jc w:val="center"/>
              <w:tblCellMar>
                <w:left w:w="0" w:type="dxa"/>
                <w:right w:w="0" w:type="dxa"/>
              </w:tblCellMar>
              <w:tblLook w:val="04A0" w:firstRow="1" w:lastRow="0" w:firstColumn="1" w:lastColumn="0" w:noHBand="0" w:noVBand="1"/>
            </w:tblPr>
            <w:tblGrid>
              <w:gridCol w:w="1113"/>
              <w:gridCol w:w="761"/>
              <w:gridCol w:w="888"/>
            </w:tblGrid>
            <w:tr w:rsidR="00CA6F25" w:rsidRPr="00CA6F25" w:rsidTr="00FC7619">
              <w:trPr>
                <w:trHeight w:val="311"/>
                <w:jc w:val="center"/>
              </w:trPr>
              <w:tc>
                <w:tcPr>
                  <w:tcW w:w="1113"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before="240" w:after="60" w:line="240" w:lineRule="auto"/>
                    <w:jc w:val="center"/>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PARAMETRO</w:t>
                  </w:r>
                </w:p>
              </w:tc>
              <w:tc>
                <w:tcPr>
                  <w:tcW w:w="761"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A6F25" w:rsidRPr="00CA6F25" w:rsidRDefault="00CA6F25" w:rsidP="00FC7619">
                  <w:pPr>
                    <w:spacing w:before="240" w:after="60" w:line="240" w:lineRule="auto"/>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UNIDAD</w:t>
                  </w:r>
                </w:p>
              </w:tc>
              <w:tc>
                <w:tcPr>
                  <w:tcW w:w="80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CA6F25" w:rsidRPr="00CA6F25" w:rsidRDefault="00CA6F25" w:rsidP="00FC7619">
                  <w:pPr>
                    <w:spacing w:before="240" w:after="60" w:line="240" w:lineRule="auto"/>
                    <w:outlineLvl w:val="6"/>
                    <w:rPr>
                      <w:rFonts w:eastAsia="Times New Roman" w:cs="Times New Roman"/>
                      <w:sz w:val="18"/>
                      <w:szCs w:val="18"/>
                      <w:lang w:eastAsia="es-CL"/>
                    </w:rPr>
                  </w:pPr>
                  <w:r w:rsidRPr="00CA6F25">
                    <w:rPr>
                      <w:rFonts w:eastAsia="Times New Roman" w:cs="Times New Roman"/>
                      <w:b/>
                      <w:bCs/>
                      <w:color w:val="000000"/>
                      <w:sz w:val="18"/>
                      <w:szCs w:val="18"/>
                      <w:lang w:eastAsia="es-CL"/>
                    </w:rPr>
                    <w:t>EFLUENTE</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val="es-ES_tradnl" w:eastAsia="es-CL"/>
                    </w:rPr>
                    <w:t>DBO</w:t>
                  </w:r>
                  <w:r w:rsidRPr="00CA6F25">
                    <w:rPr>
                      <w:rFonts w:eastAsia="Times New Roman" w:cs="Times New Roman"/>
                      <w:color w:val="000000"/>
                      <w:sz w:val="18"/>
                      <w:szCs w:val="18"/>
                      <w:vertAlign w:val="subscript"/>
                      <w:lang w:val="es-ES_tradnl" w:eastAsia="es-CL"/>
                    </w:rPr>
                    <w:t>5</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 35</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Cadmio</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&lt;0,01</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lastRenderedPageBreak/>
                    <w:t xml:space="preserve">Cromo </w:t>
                  </w:r>
                  <w:proofErr w:type="spellStart"/>
                  <w:r w:rsidRPr="00CA6F25">
                    <w:rPr>
                      <w:rFonts w:eastAsia="Times New Roman" w:cs="Times New Roman"/>
                      <w:color w:val="000000"/>
                      <w:sz w:val="18"/>
                      <w:szCs w:val="18"/>
                      <w:lang w:eastAsia="es-CL"/>
                    </w:rPr>
                    <w:t>Hex</w:t>
                  </w:r>
                  <w:proofErr w:type="spellEnd"/>
                  <w:r w:rsidRPr="00CA6F25">
                    <w:rPr>
                      <w:rFonts w:eastAsia="Times New Roman" w:cs="Times New Roman"/>
                      <w:color w:val="000000"/>
                      <w:sz w:val="18"/>
                      <w:szCs w:val="18"/>
                      <w:lang w:eastAsia="es-CL"/>
                    </w:rPr>
                    <w:t>.</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&lt;0,01</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PE</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mm</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&lt;5</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r w:rsidRPr="00CA6F25">
                    <w:rPr>
                      <w:rFonts w:eastAsia="Times New Roman" w:cs="Times New Roman"/>
                      <w:color w:val="000000"/>
                      <w:sz w:val="18"/>
                      <w:szCs w:val="18"/>
                      <w:lang w:eastAsia="es-CL"/>
                    </w:rPr>
                    <w:t>pH</w:t>
                  </w:r>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puntos</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7.0</w:t>
                  </w:r>
                </w:p>
              </w:tc>
            </w:tr>
            <w:tr w:rsidR="00CA6F25" w:rsidRPr="00CA6F25" w:rsidTr="00FC7619">
              <w:trPr>
                <w:jc w:val="center"/>
              </w:trPr>
              <w:tc>
                <w:tcPr>
                  <w:tcW w:w="1113" w:type="dxa"/>
                  <w:tcBorders>
                    <w:top w:val="nil"/>
                    <w:left w:val="single" w:sz="8" w:space="0" w:color="auto"/>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rPr>
                      <w:rFonts w:eastAsia="Times New Roman" w:cs="Times New Roman"/>
                      <w:sz w:val="18"/>
                      <w:szCs w:val="18"/>
                      <w:lang w:eastAsia="es-CL"/>
                    </w:rPr>
                  </w:pPr>
                  <w:proofErr w:type="spellStart"/>
                  <w:r w:rsidRPr="00CA6F25">
                    <w:rPr>
                      <w:rFonts w:eastAsia="Times New Roman" w:cs="Times New Roman"/>
                      <w:color w:val="000000"/>
                      <w:sz w:val="18"/>
                      <w:szCs w:val="18"/>
                      <w:lang w:eastAsia="es-CL"/>
                    </w:rPr>
                    <w:t>Súlfuros</w:t>
                  </w:r>
                  <w:proofErr w:type="spellEnd"/>
                </w:p>
              </w:tc>
              <w:tc>
                <w:tcPr>
                  <w:tcW w:w="761"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Mg/L</w:t>
                  </w:r>
                </w:p>
              </w:tc>
              <w:tc>
                <w:tcPr>
                  <w:tcW w:w="805" w:type="dxa"/>
                  <w:tcBorders>
                    <w:top w:val="nil"/>
                    <w:left w:val="nil"/>
                    <w:bottom w:val="single" w:sz="8" w:space="0" w:color="auto"/>
                    <w:right w:val="single" w:sz="8" w:space="0" w:color="auto"/>
                  </w:tcBorders>
                  <w:shd w:val="clear" w:color="auto" w:fill="auto"/>
                  <w:tcMar>
                    <w:top w:w="0" w:type="dxa"/>
                    <w:left w:w="70" w:type="dxa"/>
                    <w:bottom w:w="0" w:type="dxa"/>
                    <w:right w:w="70" w:type="dxa"/>
                  </w:tcMar>
                  <w:hideMark/>
                </w:tcPr>
                <w:p w:rsidR="00CA6F25" w:rsidRPr="00CA6F25" w:rsidRDefault="00CA6F25" w:rsidP="00FC7619">
                  <w:pPr>
                    <w:spacing w:after="0" w:line="240" w:lineRule="auto"/>
                    <w:jc w:val="center"/>
                    <w:rPr>
                      <w:rFonts w:eastAsia="Times New Roman" w:cs="Times New Roman"/>
                      <w:sz w:val="18"/>
                      <w:szCs w:val="18"/>
                      <w:lang w:eastAsia="es-CL"/>
                    </w:rPr>
                  </w:pPr>
                  <w:r w:rsidRPr="00CA6F25">
                    <w:rPr>
                      <w:rFonts w:eastAsia="Times New Roman" w:cs="Times New Roman"/>
                      <w:color w:val="000000"/>
                      <w:sz w:val="18"/>
                      <w:szCs w:val="18"/>
                      <w:lang w:eastAsia="es-CL"/>
                    </w:rPr>
                    <w:t>&lt;0,1</w:t>
                  </w:r>
                </w:p>
              </w:tc>
            </w:tr>
          </w:tbl>
          <w:p w:rsidR="00091A00" w:rsidRDefault="00CA6F25" w:rsidP="00FA6E16">
            <w:pPr>
              <w:ind w:left="1440" w:hanging="284"/>
              <w:jc w:val="both"/>
              <w:rPr>
                <w:rFonts w:asciiTheme="minorHAnsi" w:eastAsia="Times New Roman" w:hAnsiTheme="minorHAnsi"/>
                <w:color w:val="000000"/>
                <w:lang w:val="es-ES_tradnl" w:eastAsia="es-CL"/>
              </w:rPr>
            </w:pPr>
            <w:r w:rsidRPr="00CA6F25">
              <w:rPr>
                <w:rFonts w:asciiTheme="minorHAnsi" w:eastAsia="Times New Roman" w:hAnsiTheme="minorHAnsi"/>
                <w:i/>
                <w:iCs/>
                <w:color w:val="000000"/>
                <w:lang w:val="es-ES_tradnl" w:eastAsia="es-CL"/>
              </w:rPr>
              <w:t>  </w:t>
            </w:r>
          </w:p>
          <w:p w:rsidR="00CA6F25" w:rsidRPr="00CA6F25" w:rsidRDefault="00CA6F25" w:rsidP="00FC7619">
            <w:pPr>
              <w:jc w:val="both"/>
              <w:rPr>
                <w:rFonts w:asciiTheme="minorHAnsi" w:eastAsia="Times New Roman" w:hAnsiTheme="minorHAnsi"/>
                <w:color w:val="000000"/>
                <w:lang w:val="es-ES_tradnl" w:eastAsia="es-CL"/>
              </w:rPr>
            </w:pPr>
            <w:r w:rsidRPr="00CA6F25">
              <w:rPr>
                <w:rFonts w:asciiTheme="minorHAnsi" w:eastAsia="Times New Roman" w:hAnsiTheme="minorHAnsi"/>
                <w:color w:val="000000"/>
                <w:lang w:val="es-ES_tradnl" w:eastAsia="es-CL"/>
              </w:rPr>
              <w:t>Para constatar la efectividad del tratamiento de los RILes, los parámetros serán medidos una vez que la Planta de Tratamiento esté en funcionamiento de acuerdo al programa de monitoreo planteado.</w:t>
            </w:r>
          </w:p>
          <w:p w:rsidR="00CA6F25" w:rsidRPr="00CA6F25" w:rsidRDefault="00CA6F25" w:rsidP="00FC7619">
            <w:pPr>
              <w:jc w:val="both"/>
              <w:rPr>
                <w:rFonts w:asciiTheme="minorHAnsi" w:eastAsia="Times New Roman" w:hAnsiTheme="minorHAnsi"/>
                <w:color w:val="000000"/>
                <w:lang w:eastAsia="es-CL"/>
              </w:rPr>
            </w:pP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u w:val="single"/>
                <w:lang w:val="es-ES_tradnl" w:eastAsia="es-CL"/>
              </w:rPr>
              <w:t>Programa de monitoreo</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eastAsia="es-CL"/>
              </w:rPr>
              <w:t>Con el plan de monitoreo se intentará llevar un seguimiento a través de medición y control, a lo largo del tiempo, de parámetros o aspectos representativos que caracterizan el estado y evolución de las componentes relevantes asociadas a la ejecución del proyecto lo que será plasmado en cuaderno de registro.</w:t>
            </w:r>
          </w:p>
          <w:p w:rsidR="00CA6F25" w:rsidRPr="00CA6F25" w:rsidRDefault="00CA6F25" w:rsidP="00FC7619">
            <w:pPr>
              <w:jc w:val="both"/>
              <w:rPr>
                <w:rFonts w:asciiTheme="minorHAnsi" w:eastAsia="Times New Roman" w:hAnsiTheme="minorHAnsi"/>
                <w:color w:val="000000"/>
                <w:lang w:eastAsia="es-CL"/>
              </w:rPr>
            </w:pPr>
            <w:r w:rsidRPr="00CA6F25">
              <w:rPr>
                <w:rFonts w:asciiTheme="minorHAnsi" w:eastAsia="Times New Roman" w:hAnsiTheme="minorHAnsi"/>
                <w:color w:val="000000"/>
                <w:lang w:eastAsia="es-CL"/>
              </w:rPr>
              <w:t xml:space="preserve">El plan de monitoreo define las componentes ambientales relevantes que pueden verse afectadas por la ejecución del proyecto de disposición de Riles que serán objeto de medición y control. Dicha definición va asociada a su respectiva área de influencia, la que además considerará las características específicas del lugar de emplazamiento del proyecto </w:t>
            </w:r>
            <w:r w:rsidRPr="00CA6F25">
              <w:rPr>
                <w:rFonts w:eastAsia="Times New Roman"/>
                <w:color w:val="000000"/>
                <w:lang w:eastAsia="es-CL"/>
              </w:rPr>
              <w:t>[</w:t>
            </w:r>
            <w:r w:rsidRPr="00CA6F25">
              <w:rPr>
                <w:rFonts w:asciiTheme="minorHAnsi" w:eastAsia="Times New Roman" w:hAnsiTheme="minorHAnsi"/>
                <w:color w:val="000000"/>
                <w:lang w:eastAsia="es-CL"/>
              </w:rPr>
              <w:t>…]</w:t>
            </w:r>
          </w:p>
          <w:p w:rsidR="00CA6F25" w:rsidRPr="00CA6F25" w:rsidRDefault="00CA6F25" w:rsidP="00FC7619">
            <w:pPr>
              <w:jc w:val="both"/>
              <w:rPr>
                <w:rFonts w:asciiTheme="minorHAnsi" w:eastAsia="Times New Roman" w:hAnsiTheme="minorHAnsi"/>
                <w:color w:val="000000"/>
                <w:lang w:eastAsia="es-CL"/>
              </w:rPr>
            </w:pPr>
          </w:p>
          <w:p w:rsidR="00CA6F25" w:rsidRPr="00CA6F25" w:rsidRDefault="00CA6F25" w:rsidP="00FC7619">
            <w:pPr>
              <w:jc w:val="both"/>
              <w:rPr>
                <w:b/>
                <w:bCs/>
              </w:rPr>
            </w:pPr>
            <w:r w:rsidRPr="00CA6F25">
              <w:rPr>
                <w:rFonts w:asciiTheme="minorHAnsi" w:eastAsia="Times New Roman" w:hAnsiTheme="minorHAnsi"/>
                <w:b/>
                <w:bCs/>
                <w:color w:val="000000"/>
                <w:lang w:eastAsia="es-CL"/>
              </w:rPr>
              <w:t>Norma Chilena N°1.333/78, modificada en 1987 del Ministerio de Obras Públicas sobre Requisitos de calidad del agua para diferentes usos.</w:t>
            </w:r>
          </w:p>
          <w:p w:rsidR="00CA6F25" w:rsidRPr="00CA6F25" w:rsidRDefault="00CA6F25" w:rsidP="00FC7619">
            <w:pPr>
              <w:jc w:val="both"/>
              <w:rPr>
                <w:b/>
              </w:rPr>
            </w:pPr>
          </w:p>
          <w:p w:rsidR="00CA6F25" w:rsidRPr="00CA6F25" w:rsidRDefault="00CA6F25" w:rsidP="00FC7619">
            <w:pPr>
              <w:jc w:val="both"/>
              <w:rPr>
                <w:b/>
              </w:rPr>
            </w:pPr>
            <w:r w:rsidRPr="00CA6F25">
              <w:rPr>
                <w:b/>
              </w:rPr>
              <w:t>Guía “Condiciones Básicas para la Aplicación de RILes Vitivinícolas en Riego” del Servicio Agrícola y Ganadero (SAG). Gobierno de Chile, Ministerio de Agricultura.</w:t>
            </w:r>
          </w:p>
        </w:tc>
        <w:tc>
          <w:tcPr>
            <w:tcW w:w="1797" w:type="pct"/>
            <w:vAlign w:val="center"/>
          </w:tcPr>
          <w:p w:rsidR="00CA6F25" w:rsidRDefault="00CA6F25" w:rsidP="00FC7619">
            <w:pPr>
              <w:jc w:val="both"/>
            </w:pPr>
            <w:r w:rsidRPr="00CA6F25">
              <w:lastRenderedPageBreak/>
              <w:t xml:space="preserve">Según los resultados obtenidos en monitoreos de RILes realizados en mayo de 2019, en específico, los obtenidos en </w:t>
            </w:r>
            <w:r w:rsidRPr="00CA6F25">
              <w:rPr>
                <w:rFonts w:eastAsia="Times New Roman"/>
                <w:lang w:eastAsia="es-CL"/>
              </w:rPr>
              <w:t xml:space="preserve">el </w:t>
            </w:r>
            <w:r w:rsidRPr="00CA6F25">
              <w:t xml:space="preserve">aspersor de regadío (muestra N°190010352) y salida a riego (muestra N°190010358), que son los puntos en donde debe existir el tratamiento final de los RILes, se obtuvieron las siguientes superaciones de parámetros </w:t>
            </w:r>
            <w:r w:rsidRPr="00CA6F25">
              <w:rPr>
                <w:rFonts w:eastAsia="Times New Roman"/>
                <w:lang w:eastAsia="es-CL"/>
              </w:rPr>
              <w:t xml:space="preserve">respecto al </w:t>
            </w:r>
            <w:r w:rsidRPr="00CA6F25">
              <w:rPr>
                <w:rFonts w:asciiTheme="minorHAnsi" w:eastAsia="Times New Roman" w:hAnsiTheme="minorHAnsi"/>
                <w:lang w:eastAsia="es-CL"/>
              </w:rPr>
              <w:t xml:space="preserve">Considerando 3 de la RCA N°67/2008, </w:t>
            </w:r>
            <w:r w:rsidRPr="00CA6F25">
              <w:rPr>
                <w:rFonts w:eastAsia="Times New Roman"/>
              </w:rPr>
              <w:t>Norma</w:t>
            </w:r>
            <w:r w:rsidRPr="00CA6F25">
              <w:rPr>
                <w:rFonts w:eastAsia="Times New Roman"/>
                <w:spacing w:val="24"/>
              </w:rPr>
              <w:t xml:space="preserve"> </w:t>
            </w:r>
            <w:r w:rsidRPr="00CA6F25">
              <w:rPr>
                <w:rFonts w:eastAsia="Times New Roman"/>
              </w:rPr>
              <w:t>Chilena</w:t>
            </w:r>
            <w:r w:rsidRPr="00CA6F25">
              <w:rPr>
                <w:rFonts w:eastAsia="Times New Roman"/>
                <w:spacing w:val="38"/>
              </w:rPr>
              <w:t xml:space="preserve"> </w:t>
            </w:r>
            <w:r w:rsidRPr="00CA6F25">
              <w:rPr>
                <w:rFonts w:eastAsia="Times New Roman"/>
              </w:rPr>
              <w:t>N°1.33</w:t>
            </w:r>
            <w:r w:rsidRPr="00CA6F25">
              <w:rPr>
                <w:rFonts w:eastAsia="Times New Roman"/>
                <w:spacing w:val="-8"/>
              </w:rPr>
              <w:t>3</w:t>
            </w:r>
            <w:r w:rsidRPr="00CA6F25">
              <w:rPr>
                <w:rFonts w:eastAsia="Times New Roman"/>
              </w:rPr>
              <w:t>/78</w:t>
            </w:r>
            <w:r w:rsidR="008C6739">
              <w:rPr>
                <w:rFonts w:eastAsia="Times New Roman"/>
              </w:rPr>
              <w:t xml:space="preserve"> </w:t>
            </w:r>
            <w:r w:rsidRPr="00CA6F25">
              <w:rPr>
                <w:rFonts w:eastAsia="Times New Roman"/>
              </w:rPr>
              <w:t xml:space="preserve">y </w:t>
            </w:r>
            <w:r w:rsidRPr="00CA6F25">
              <w:t>Guía “Condiciones Básicas para la Aplicación de RILes Vitivinícolas en riego”:</w:t>
            </w: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8C6739" w:rsidRDefault="008C6739" w:rsidP="00FC7619">
            <w:pPr>
              <w:jc w:val="both"/>
            </w:pPr>
          </w:p>
          <w:p w:rsidR="00CA6F25" w:rsidRPr="00CA6F25" w:rsidRDefault="00CA6F25" w:rsidP="00FC7619">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92"/>
              <w:gridCol w:w="604"/>
              <w:gridCol w:w="474"/>
              <w:gridCol w:w="815"/>
              <w:gridCol w:w="832"/>
              <w:gridCol w:w="832"/>
            </w:tblGrid>
            <w:tr w:rsidR="00CA6F25" w:rsidRPr="00CA6F25" w:rsidTr="00FC7619">
              <w:trPr>
                <w:trHeight w:val="319"/>
                <w:jc w:val="center"/>
              </w:trPr>
              <w:tc>
                <w:tcPr>
                  <w:tcW w:w="2778" w:type="dxa"/>
                  <w:shd w:val="pct10" w:color="auto" w:fill="auto"/>
                  <w:tcMar>
                    <w:top w:w="0" w:type="dxa"/>
                    <w:left w:w="70" w:type="dxa"/>
                    <w:bottom w:w="0" w:type="dxa"/>
                    <w:right w:w="70" w:type="dxa"/>
                  </w:tcMar>
                  <w:hideMark/>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b/>
                      <w:bCs/>
                      <w:sz w:val="18"/>
                      <w:szCs w:val="18"/>
                      <w:lang w:eastAsia="es-CL"/>
                    </w:rPr>
                    <w:t>Parámetro</w:t>
                  </w:r>
                </w:p>
              </w:tc>
              <w:tc>
                <w:tcPr>
                  <w:tcW w:w="739" w:type="dxa"/>
                  <w:shd w:val="pct10" w:color="auto" w:fill="auto"/>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 xml:space="preserve">Limite máx. </w:t>
                  </w:r>
                  <w:r w:rsidRPr="00CA6F25">
                    <w:rPr>
                      <w:b/>
                      <w:sz w:val="18"/>
                      <w:szCs w:val="18"/>
                    </w:rPr>
                    <w:t>NCh N°1.333</w:t>
                  </w:r>
                </w:p>
              </w:tc>
              <w:tc>
                <w:tcPr>
                  <w:tcW w:w="993" w:type="dxa"/>
                  <w:shd w:val="pct10" w:color="auto" w:fill="auto"/>
                </w:tcPr>
                <w:p w:rsidR="00CA6F25" w:rsidRPr="00CA6F25" w:rsidRDefault="00CA6F25" w:rsidP="008C6739">
                  <w:pPr>
                    <w:spacing w:line="240" w:lineRule="auto"/>
                    <w:jc w:val="center"/>
                    <w:rPr>
                      <w:rFonts w:eastAsia="Times New Roman"/>
                      <w:b/>
                      <w:bCs/>
                      <w:sz w:val="18"/>
                      <w:szCs w:val="18"/>
                      <w:lang w:eastAsia="es-CL"/>
                    </w:rPr>
                  </w:pPr>
                  <w:r w:rsidRPr="00CA6F25">
                    <w:rPr>
                      <w:rFonts w:eastAsia="Times New Roman"/>
                      <w:b/>
                      <w:bCs/>
                      <w:sz w:val="18"/>
                      <w:szCs w:val="18"/>
                      <w:lang w:eastAsia="es-CL"/>
                    </w:rPr>
                    <w:t xml:space="preserve">Limite máx. Guía SAG </w:t>
                  </w:r>
                </w:p>
              </w:tc>
              <w:tc>
                <w:tcPr>
                  <w:tcW w:w="953" w:type="dxa"/>
                  <w:shd w:val="pct10" w:color="auto" w:fill="auto"/>
                </w:tcPr>
                <w:p w:rsidR="00CA6F25" w:rsidRPr="008C6739" w:rsidRDefault="008C6739" w:rsidP="008C6739">
                  <w:pPr>
                    <w:spacing w:line="240" w:lineRule="auto"/>
                    <w:jc w:val="center"/>
                    <w:rPr>
                      <w:rFonts w:eastAsia="Times New Roman" w:cs="Times New Roman"/>
                      <w:b/>
                      <w:bCs/>
                      <w:sz w:val="18"/>
                      <w:szCs w:val="18"/>
                      <w:lang w:val="es-ES" w:eastAsia="es-CL"/>
                    </w:rPr>
                  </w:pPr>
                  <w:r w:rsidRPr="00CA6F25">
                    <w:rPr>
                      <w:rFonts w:eastAsia="Times New Roman"/>
                      <w:b/>
                      <w:bCs/>
                      <w:sz w:val="18"/>
                      <w:szCs w:val="18"/>
                      <w:lang w:eastAsia="es-CL"/>
                    </w:rPr>
                    <w:t>Limite máx.</w:t>
                  </w:r>
                  <w:r>
                    <w:rPr>
                      <w:rFonts w:eastAsia="Times New Roman"/>
                      <w:b/>
                      <w:bCs/>
                      <w:sz w:val="18"/>
                      <w:szCs w:val="18"/>
                      <w:lang w:eastAsia="es-CL"/>
                    </w:rPr>
                    <w:t xml:space="preserve"> </w:t>
                  </w:r>
                  <w:r w:rsidR="00CA6F25" w:rsidRPr="00CA6F25">
                    <w:rPr>
                      <w:rFonts w:eastAsia="Times New Roman" w:cs="Times New Roman"/>
                      <w:b/>
                      <w:bCs/>
                      <w:sz w:val="18"/>
                      <w:szCs w:val="18"/>
                      <w:lang w:val="es-ES" w:eastAsia="es-CL"/>
                    </w:rPr>
                    <w:t>RCA N°67/2008</w:t>
                  </w:r>
                </w:p>
              </w:tc>
              <w:tc>
                <w:tcPr>
                  <w:tcW w:w="953" w:type="dxa"/>
                  <w:shd w:val="pct10" w:color="auto" w:fill="auto"/>
                </w:tcPr>
                <w:p w:rsidR="00CA6F25" w:rsidRPr="00CA6F25" w:rsidRDefault="00CA6F25" w:rsidP="00FC7619">
                  <w:pPr>
                    <w:spacing w:line="240" w:lineRule="auto"/>
                    <w:jc w:val="center"/>
                    <w:rPr>
                      <w:rFonts w:eastAsia="Times New Roman" w:cs="Times New Roman"/>
                      <w:b/>
                      <w:bCs/>
                      <w:sz w:val="18"/>
                      <w:szCs w:val="18"/>
                      <w:lang w:val="es-ES" w:eastAsia="es-CL"/>
                    </w:rPr>
                  </w:pPr>
                  <w:r w:rsidRPr="00CA6F25">
                    <w:rPr>
                      <w:b/>
                      <w:bCs/>
                      <w:sz w:val="18"/>
                      <w:szCs w:val="18"/>
                    </w:rPr>
                    <w:t>muestra 190010352</w:t>
                  </w:r>
                </w:p>
              </w:tc>
              <w:tc>
                <w:tcPr>
                  <w:tcW w:w="953" w:type="dxa"/>
                  <w:shd w:val="pct10" w:color="auto" w:fill="auto"/>
                </w:tcPr>
                <w:p w:rsidR="00CA6F25" w:rsidRPr="00CA6F25" w:rsidRDefault="00CA6F25" w:rsidP="00FC7619">
                  <w:pPr>
                    <w:spacing w:line="240" w:lineRule="auto"/>
                    <w:jc w:val="center"/>
                    <w:rPr>
                      <w:rFonts w:eastAsia="Times New Roman" w:cs="Times New Roman"/>
                      <w:b/>
                      <w:bCs/>
                      <w:sz w:val="18"/>
                      <w:szCs w:val="18"/>
                      <w:lang w:val="es-ES" w:eastAsia="es-CL"/>
                    </w:rPr>
                  </w:pPr>
                  <w:r w:rsidRPr="00CA6F25">
                    <w:rPr>
                      <w:b/>
                      <w:bCs/>
                      <w:sz w:val="18"/>
                      <w:szCs w:val="18"/>
                    </w:rPr>
                    <w:t>muestra 190010358</w:t>
                  </w:r>
                </w:p>
              </w:tc>
            </w:tr>
            <w:tr w:rsidR="00CA6F25" w:rsidRPr="00CA6F25" w:rsidTr="00FC7619">
              <w:trPr>
                <w:trHeight w:val="227"/>
                <w:jc w:val="center"/>
              </w:trPr>
              <w:tc>
                <w:tcPr>
                  <w:tcW w:w="2778" w:type="dxa"/>
                  <w:shd w:val="clear" w:color="auto" w:fill="auto"/>
                  <w:tcMar>
                    <w:top w:w="0" w:type="dxa"/>
                    <w:left w:w="70" w:type="dxa"/>
                    <w:bottom w:w="0" w:type="dxa"/>
                    <w:right w:w="70" w:type="dxa"/>
                  </w:tcMar>
                  <w:hideMark/>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DBO</w:t>
                  </w:r>
                  <w:r w:rsidRPr="00CA6F25">
                    <w:rPr>
                      <w:rFonts w:eastAsia="Times New Roman"/>
                      <w:sz w:val="18"/>
                      <w:szCs w:val="18"/>
                      <w:vertAlign w:val="subscript"/>
                      <w:lang w:eastAsia="es-CL"/>
                    </w:rPr>
                    <w:t>5</w:t>
                  </w:r>
                  <w:r w:rsidRPr="00CA6F25">
                    <w:rPr>
                      <w:rFonts w:eastAsia="Times New Roman"/>
                      <w:sz w:val="18"/>
                      <w:szCs w:val="18"/>
                      <w:lang w:eastAsia="es-CL"/>
                    </w:rPr>
                    <w:t xml:space="preserve"> (mg/L)</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 xml:space="preserve">600 </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Borders>
                    <w:bottom w:val="single" w:sz="4" w:space="0" w:color="auto"/>
                  </w:tcBorders>
                </w:tcPr>
                <w:p w:rsidR="00CA6F25" w:rsidRPr="00CA6F25" w:rsidRDefault="00A81195" w:rsidP="00FC7619">
                  <w:pPr>
                    <w:spacing w:line="240" w:lineRule="auto"/>
                    <w:jc w:val="center"/>
                    <w:rPr>
                      <w:rFonts w:eastAsia="Times New Roman"/>
                      <w:sz w:val="18"/>
                      <w:szCs w:val="18"/>
                      <w:lang w:eastAsia="es-CL"/>
                    </w:rPr>
                  </w:pPr>
                  <w:r>
                    <w:rPr>
                      <w:rFonts w:eastAsia="Times New Roman"/>
                      <w:sz w:val="18"/>
                      <w:szCs w:val="18"/>
                      <w:lang w:eastAsia="es-CL"/>
                    </w:rPr>
                    <w:t>241</w:t>
                  </w:r>
                </w:p>
              </w:tc>
              <w:tc>
                <w:tcPr>
                  <w:tcW w:w="953" w:type="dxa"/>
                  <w:tcBorders>
                    <w:bottom w:val="single" w:sz="4" w:space="0" w:color="auto"/>
                  </w:tcBorders>
                </w:tcPr>
                <w:p w:rsidR="00CA6F25" w:rsidRPr="00CA6F25" w:rsidRDefault="00A81195" w:rsidP="00FC7619">
                  <w:pPr>
                    <w:spacing w:line="240" w:lineRule="auto"/>
                    <w:jc w:val="center"/>
                    <w:rPr>
                      <w:rFonts w:eastAsia="Times New Roman"/>
                      <w:sz w:val="18"/>
                      <w:szCs w:val="18"/>
                      <w:lang w:eastAsia="es-CL"/>
                    </w:rPr>
                  </w:pPr>
                  <w:r>
                    <w:rPr>
                      <w:rFonts w:eastAsia="Times New Roman"/>
                      <w:sz w:val="18"/>
                      <w:szCs w:val="18"/>
                      <w:lang w:eastAsia="es-CL"/>
                    </w:rPr>
                    <w:t>240</w:t>
                  </w:r>
                </w:p>
              </w:tc>
            </w:tr>
            <w:tr w:rsidR="00CA6F25" w:rsidRPr="00CA6F25" w:rsidTr="00FC7619">
              <w:trPr>
                <w:trHeight w:val="227"/>
                <w:jc w:val="center"/>
              </w:trPr>
              <w:tc>
                <w:tcPr>
                  <w:tcW w:w="2778"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Nitrógeno total (mg/L)</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30</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58,4</w:t>
                  </w:r>
                </w:p>
              </w:tc>
              <w:tc>
                <w:tcPr>
                  <w:tcW w:w="953" w:type="dxa"/>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58,3</w:t>
                  </w:r>
                </w:p>
              </w:tc>
            </w:tr>
            <w:tr w:rsidR="00CA6F25" w:rsidRPr="00CA6F25" w:rsidTr="00FC7619">
              <w:trPr>
                <w:trHeight w:val="227"/>
                <w:jc w:val="center"/>
              </w:trPr>
              <w:tc>
                <w:tcPr>
                  <w:tcW w:w="2778" w:type="dxa"/>
                  <w:shd w:val="clear" w:color="auto" w:fill="auto"/>
                  <w:tcMar>
                    <w:top w:w="0" w:type="dxa"/>
                    <w:left w:w="70" w:type="dxa"/>
                    <w:bottom w:w="0" w:type="dxa"/>
                    <w:right w:w="70" w:type="dxa"/>
                  </w:tcMar>
                  <w:hideMark/>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Sólidos Disueltos Totales (mg/L)</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 xml:space="preserve">500 </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Borders>
                    <w:bottom w:val="single" w:sz="4" w:space="0" w:color="auto"/>
                  </w:tcBorders>
                </w:tcPr>
                <w:p w:rsidR="00CA6F25" w:rsidRPr="00CA6F25" w:rsidRDefault="00A81195" w:rsidP="00FC7619">
                  <w:pPr>
                    <w:spacing w:line="240" w:lineRule="auto"/>
                    <w:jc w:val="center"/>
                    <w:rPr>
                      <w:rFonts w:eastAsia="Times New Roman"/>
                      <w:sz w:val="18"/>
                      <w:szCs w:val="18"/>
                      <w:lang w:eastAsia="es-CL"/>
                    </w:rPr>
                  </w:pPr>
                  <w:r>
                    <w:rPr>
                      <w:rFonts w:eastAsia="Times New Roman"/>
                      <w:sz w:val="18"/>
                      <w:szCs w:val="18"/>
                      <w:lang w:eastAsia="es-CL"/>
                    </w:rPr>
                    <w:t>86</w:t>
                  </w:r>
                </w:p>
              </w:tc>
              <w:tc>
                <w:tcPr>
                  <w:tcW w:w="953" w:type="dxa"/>
                  <w:tcBorders>
                    <w:bottom w:val="single" w:sz="4" w:space="0" w:color="auto"/>
                  </w:tcBorders>
                </w:tcPr>
                <w:p w:rsidR="00CA6F25" w:rsidRPr="00CA6F25" w:rsidRDefault="00A81195" w:rsidP="00FC7619">
                  <w:pPr>
                    <w:spacing w:line="240" w:lineRule="auto"/>
                    <w:jc w:val="center"/>
                    <w:rPr>
                      <w:rFonts w:eastAsia="Times New Roman"/>
                      <w:sz w:val="18"/>
                      <w:szCs w:val="18"/>
                      <w:lang w:eastAsia="es-CL"/>
                    </w:rPr>
                  </w:pPr>
                  <w:r>
                    <w:rPr>
                      <w:rFonts w:eastAsia="Times New Roman"/>
                      <w:sz w:val="18"/>
                      <w:szCs w:val="18"/>
                      <w:lang w:eastAsia="es-CL"/>
                    </w:rPr>
                    <w:t>58</w:t>
                  </w:r>
                </w:p>
              </w:tc>
            </w:tr>
            <w:tr w:rsidR="00CA6F25" w:rsidRPr="00CA6F25" w:rsidTr="00FC7619">
              <w:trPr>
                <w:trHeight w:val="227"/>
                <w:jc w:val="center"/>
              </w:trPr>
              <w:tc>
                <w:tcPr>
                  <w:tcW w:w="2778"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Cromo hexavalente (mg/L)</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&lt;0,01</w:t>
                  </w:r>
                </w:p>
              </w:tc>
              <w:tc>
                <w:tcPr>
                  <w:tcW w:w="953" w:type="dxa"/>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&lt;0,02</w:t>
                  </w:r>
                </w:p>
              </w:tc>
              <w:tc>
                <w:tcPr>
                  <w:tcW w:w="953" w:type="dxa"/>
                  <w:shd w:val="clear" w:color="auto" w:fill="FF0000"/>
                </w:tcPr>
                <w:p w:rsidR="00CA6F25" w:rsidRPr="00CA6F25" w:rsidRDefault="00CA6F25" w:rsidP="00FC7619">
                  <w:pPr>
                    <w:jc w:val="center"/>
                  </w:pPr>
                  <w:r w:rsidRPr="00CA6F25">
                    <w:rPr>
                      <w:rFonts w:eastAsia="Times New Roman"/>
                      <w:sz w:val="18"/>
                      <w:szCs w:val="18"/>
                      <w:lang w:eastAsia="es-CL"/>
                    </w:rPr>
                    <w:t>&lt;0,02</w:t>
                  </w:r>
                </w:p>
              </w:tc>
            </w:tr>
            <w:tr w:rsidR="00CA6F25" w:rsidRPr="00CA6F25" w:rsidTr="00FC7619">
              <w:trPr>
                <w:trHeight w:val="227"/>
                <w:jc w:val="center"/>
              </w:trPr>
              <w:tc>
                <w:tcPr>
                  <w:tcW w:w="2778"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Poder espumógeno (PE) (mm)</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&lt;5</w:t>
                  </w:r>
                </w:p>
              </w:tc>
              <w:tc>
                <w:tcPr>
                  <w:tcW w:w="953" w:type="dxa"/>
                  <w:tcBorders>
                    <w:bottom w:val="single" w:sz="4" w:space="0" w:color="auto"/>
                  </w:tcBorders>
                </w:tcPr>
                <w:p w:rsidR="00CA6F25" w:rsidRPr="00CA6F25" w:rsidRDefault="00A81195" w:rsidP="00FC7619">
                  <w:pPr>
                    <w:spacing w:line="240" w:lineRule="auto"/>
                    <w:jc w:val="center"/>
                    <w:rPr>
                      <w:rFonts w:eastAsia="Times New Roman"/>
                      <w:sz w:val="18"/>
                      <w:szCs w:val="18"/>
                      <w:lang w:eastAsia="es-CL"/>
                    </w:rPr>
                  </w:pPr>
                  <w:r>
                    <w:rPr>
                      <w:rFonts w:eastAsia="Times New Roman"/>
                      <w:sz w:val="18"/>
                      <w:szCs w:val="18"/>
                      <w:lang w:eastAsia="es-CL"/>
                    </w:rPr>
                    <w:t>3,7</w:t>
                  </w:r>
                </w:p>
              </w:tc>
              <w:tc>
                <w:tcPr>
                  <w:tcW w:w="953" w:type="dxa"/>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7,3</w:t>
                  </w:r>
                </w:p>
              </w:tc>
            </w:tr>
            <w:tr w:rsidR="00CA6F25" w:rsidRPr="00CA6F25" w:rsidTr="00FC7619">
              <w:trPr>
                <w:trHeight w:val="227"/>
                <w:jc w:val="center"/>
              </w:trPr>
              <w:tc>
                <w:tcPr>
                  <w:tcW w:w="2778"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proofErr w:type="spellStart"/>
                  <w:r w:rsidRPr="00CA6F25">
                    <w:rPr>
                      <w:rFonts w:eastAsia="Times New Roman"/>
                      <w:sz w:val="18"/>
                      <w:szCs w:val="18"/>
                      <w:lang w:eastAsia="es-CL"/>
                    </w:rPr>
                    <w:t>Súlfuros</w:t>
                  </w:r>
                  <w:proofErr w:type="spellEnd"/>
                  <w:r w:rsidRPr="00CA6F25">
                    <w:rPr>
                      <w:rFonts w:eastAsia="Times New Roman"/>
                      <w:sz w:val="18"/>
                      <w:szCs w:val="18"/>
                      <w:lang w:eastAsia="es-CL"/>
                    </w:rPr>
                    <w:t xml:space="preserve"> (mg/L)</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&lt;0,1</w:t>
                  </w:r>
                </w:p>
              </w:tc>
              <w:tc>
                <w:tcPr>
                  <w:tcW w:w="953" w:type="dxa"/>
                  <w:tcBorders>
                    <w:bottom w:val="single" w:sz="4" w:space="0" w:color="auto"/>
                  </w:tcBorders>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0,42</w:t>
                  </w:r>
                </w:p>
              </w:tc>
              <w:tc>
                <w:tcPr>
                  <w:tcW w:w="953" w:type="dxa"/>
                  <w:tcBorders>
                    <w:bottom w:val="single" w:sz="4" w:space="0" w:color="auto"/>
                  </w:tcBorders>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3,05</w:t>
                  </w:r>
                </w:p>
              </w:tc>
            </w:tr>
            <w:tr w:rsidR="00CA6F25" w:rsidRPr="00CA6F25" w:rsidTr="00FC7619">
              <w:trPr>
                <w:trHeight w:val="227"/>
                <w:jc w:val="center"/>
              </w:trPr>
              <w:tc>
                <w:tcPr>
                  <w:tcW w:w="2778" w:type="dxa"/>
                  <w:shd w:val="clear" w:color="auto" w:fill="auto"/>
                  <w:tcMar>
                    <w:top w:w="0" w:type="dxa"/>
                    <w:left w:w="70" w:type="dxa"/>
                    <w:bottom w:w="0" w:type="dxa"/>
                    <w:right w:w="70" w:type="dxa"/>
                  </w:tcMar>
                </w:tcPr>
                <w:p w:rsidR="00CA6F25" w:rsidRPr="00CA6F25" w:rsidRDefault="00CA6F25" w:rsidP="00FC7619">
                  <w:pPr>
                    <w:spacing w:line="240" w:lineRule="auto"/>
                    <w:rPr>
                      <w:rFonts w:eastAsia="Times New Roman"/>
                      <w:sz w:val="18"/>
                      <w:szCs w:val="18"/>
                      <w:lang w:eastAsia="es-CL"/>
                    </w:rPr>
                  </w:pPr>
                  <w:r w:rsidRPr="00CA6F25">
                    <w:rPr>
                      <w:rFonts w:eastAsia="Times New Roman"/>
                      <w:sz w:val="18"/>
                      <w:szCs w:val="18"/>
                      <w:lang w:eastAsia="es-CL"/>
                    </w:rPr>
                    <w:t xml:space="preserve">Coliformes fecales (NMP/100 </w:t>
                  </w:r>
                  <w:proofErr w:type="spellStart"/>
                  <w:r w:rsidRPr="00CA6F25">
                    <w:rPr>
                      <w:rFonts w:eastAsia="Times New Roman"/>
                      <w:sz w:val="18"/>
                      <w:szCs w:val="18"/>
                      <w:lang w:eastAsia="es-CL"/>
                    </w:rPr>
                    <w:t>mL</w:t>
                  </w:r>
                  <w:proofErr w:type="spellEnd"/>
                  <w:r w:rsidRPr="00CA6F25">
                    <w:rPr>
                      <w:rFonts w:eastAsia="Times New Roman"/>
                      <w:sz w:val="18"/>
                      <w:szCs w:val="18"/>
                      <w:lang w:eastAsia="es-CL"/>
                    </w:rPr>
                    <w:t>)</w:t>
                  </w:r>
                </w:p>
              </w:tc>
              <w:tc>
                <w:tcPr>
                  <w:tcW w:w="739" w:type="dxa"/>
                  <w:shd w:val="clear" w:color="auto" w:fill="auto"/>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≤1000</w:t>
                  </w:r>
                </w:p>
              </w:tc>
              <w:tc>
                <w:tcPr>
                  <w:tcW w:w="993" w:type="dxa"/>
                  <w:vAlign w:val="center"/>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tcPr>
                <w:p w:rsidR="00CA6F25" w:rsidRPr="00CA6F25" w:rsidRDefault="00CA6F25" w:rsidP="00FC7619">
                  <w:pPr>
                    <w:spacing w:line="240" w:lineRule="auto"/>
                    <w:jc w:val="center"/>
                    <w:rPr>
                      <w:rFonts w:eastAsia="Times New Roman"/>
                      <w:b/>
                      <w:bCs/>
                      <w:sz w:val="18"/>
                      <w:szCs w:val="18"/>
                      <w:lang w:eastAsia="es-CL"/>
                    </w:rPr>
                  </w:pPr>
                  <w:r w:rsidRPr="00CA6F25">
                    <w:rPr>
                      <w:rFonts w:eastAsia="Times New Roman"/>
                      <w:b/>
                      <w:bCs/>
                      <w:sz w:val="18"/>
                      <w:szCs w:val="18"/>
                      <w:lang w:eastAsia="es-CL"/>
                    </w:rPr>
                    <w:t>-</w:t>
                  </w:r>
                </w:p>
              </w:tc>
              <w:tc>
                <w:tcPr>
                  <w:tcW w:w="953" w:type="dxa"/>
                  <w:shd w:val="clear" w:color="auto" w:fill="FF0000"/>
                </w:tcPr>
                <w:p w:rsidR="00CA6F25" w:rsidRPr="00CA6F25" w:rsidRDefault="00CA6F25" w:rsidP="00FC7619">
                  <w:pPr>
                    <w:spacing w:line="240" w:lineRule="auto"/>
                    <w:jc w:val="center"/>
                    <w:rPr>
                      <w:rFonts w:eastAsia="Times New Roman"/>
                      <w:sz w:val="18"/>
                      <w:szCs w:val="18"/>
                      <w:lang w:eastAsia="es-CL"/>
                    </w:rPr>
                  </w:pPr>
                  <w:r w:rsidRPr="00CA6F25">
                    <w:rPr>
                      <w:rFonts w:eastAsia="Times New Roman"/>
                      <w:sz w:val="18"/>
                      <w:szCs w:val="18"/>
                      <w:lang w:eastAsia="es-CL"/>
                    </w:rPr>
                    <w:t>5,00E6</w:t>
                  </w:r>
                </w:p>
              </w:tc>
              <w:tc>
                <w:tcPr>
                  <w:tcW w:w="953" w:type="dxa"/>
                  <w:shd w:val="clear" w:color="auto" w:fill="FF0000"/>
                </w:tcPr>
                <w:p w:rsidR="00CA6F25" w:rsidRPr="00CA6F25" w:rsidRDefault="00CA6F25" w:rsidP="00FC7619">
                  <w:pPr>
                    <w:jc w:val="center"/>
                  </w:pPr>
                  <w:r w:rsidRPr="00CA6F25">
                    <w:rPr>
                      <w:rFonts w:eastAsia="Times New Roman"/>
                      <w:sz w:val="18"/>
                      <w:szCs w:val="18"/>
                      <w:lang w:eastAsia="es-CL"/>
                    </w:rPr>
                    <w:t>3,00E6</w:t>
                  </w:r>
                </w:p>
              </w:tc>
            </w:tr>
          </w:tbl>
          <w:p w:rsidR="008C6739" w:rsidRPr="00CA6F25" w:rsidRDefault="00CA6F25" w:rsidP="00FC7619">
            <w:pPr>
              <w:jc w:val="both"/>
            </w:pPr>
            <w:r w:rsidRPr="00CA6F25">
              <w:lastRenderedPageBreak/>
              <w:t>Es importante mencionar que lo anterior podría aportar en parte con lo mencionado en las denuncias 59-VII-2018 y 62-VII-2018, las que indican presencia de olor insoportable, entre otros.</w:t>
            </w:r>
          </w:p>
        </w:tc>
      </w:tr>
      <w:tr w:rsidR="00CA6F25" w:rsidRPr="006508EE" w:rsidTr="00FC7619">
        <w:trPr>
          <w:jc w:val="center"/>
        </w:trPr>
        <w:tc>
          <w:tcPr>
            <w:tcW w:w="423" w:type="pct"/>
            <w:vAlign w:val="center"/>
          </w:tcPr>
          <w:p w:rsidR="00CA6F25" w:rsidRPr="00CA6F25" w:rsidRDefault="00CA6F25" w:rsidP="00FC7619">
            <w:pPr>
              <w:widowControl w:val="0"/>
              <w:overflowPunct w:val="0"/>
              <w:autoSpaceDE w:val="0"/>
              <w:autoSpaceDN w:val="0"/>
              <w:adjustRightInd w:val="0"/>
              <w:spacing w:after="120" w:line="285" w:lineRule="auto"/>
              <w:jc w:val="center"/>
              <w:rPr>
                <w:rFonts w:cs="Calibri"/>
                <w:iCs/>
              </w:rPr>
            </w:pPr>
            <w:r w:rsidRPr="00CA6F25">
              <w:rPr>
                <w:rFonts w:cs="Calibri"/>
                <w:iCs/>
              </w:rPr>
              <w:lastRenderedPageBreak/>
              <w:t>1</w:t>
            </w:r>
          </w:p>
        </w:tc>
        <w:tc>
          <w:tcPr>
            <w:tcW w:w="1091" w:type="pct"/>
            <w:vAlign w:val="center"/>
          </w:tcPr>
          <w:p w:rsidR="00CA6F25" w:rsidRPr="00CA6F25" w:rsidRDefault="00CA6F25" w:rsidP="00FC7619">
            <w:pPr>
              <w:widowControl w:val="0"/>
              <w:overflowPunct w:val="0"/>
              <w:autoSpaceDE w:val="0"/>
              <w:autoSpaceDN w:val="0"/>
              <w:adjustRightInd w:val="0"/>
              <w:spacing w:after="120" w:line="285" w:lineRule="auto"/>
              <w:rPr>
                <w:rFonts w:cs="Calibri"/>
                <w:bCs/>
                <w:iCs/>
              </w:rPr>
            </w:pPr>
            <w:r w:rsidRPr="00CA6F25">
              <w:rPr>
                <w:rFonts w:eastAsia="Times New Roman"/>
                <w:bCs/>
                <w:color w:val="000000"/>
                <w:lang w:eastAsia="es-CL"/>
              </w:rPr>
              <w:t>Otros Hechos.</w:t>
            </w:r>
          </w:p>
        </w:tc>
        <w:tc>
          <w:tcPr>
            <w:tcW w:w="1689" w:type="pct"/>
            <w:vAlign w:val="center"/>
          </w:tcPr>
          <w:p w:rsidR="00CA6F25" w:rsidRPr="00CA6F25" w:rsidRDefault="00CA6F25" w:rsidP="00FC7619">
            <w:pPr>
              <w:jc w:val="center"/>
              <w:rPr>
                <w:rFonts w:cs="Calibri"/>
              </w:rPr>
            </w:pPr>
            <w:r w:rsidRPr="00CA6F25">
              <w:rPr>
                <w:rFonts w:cs="Calibri"/>
              </w:rPr>
              <w:t>-</w:t>
            </w:r>
          </w:p>
        </w:tc>
        <w:tc>
          <w:tcPr>
            <w:tcW w:w="1797" w:type="pct"/>
            <w:vAlign w:val="center"/>
          </w:tcPr>
          <w:p w:rsidR="008C6739" w:rsidRDefault="008C6739" w:rsidP="00FC7619">
            <w:pPr>
              <w:widowControl w:val="0"/>
              <w:overflowPunct w:val="0"/>
              <w:autoSpaceDE w:val="0"/>
              <w:autoSpaceDN w:val="0"/>
              <w:adjustRightInd w:val="0"/>
              <w:spacing w:after="120"/>
              <w:jc w:val="both"/>
              <w:rPr>
                <w:iCs/>
              </w:rPr>
            </w:pPr>
            <w:r>
              <w:rPr>
                <w:rFonts w:eastAsia="Times New Roman"/>
                <w:color w:val="000000"/>
                <w:lang w:eastAsia="es-CL"/>
              </w:rPr>
              <w:t>Actualmente l</w:t>
            </w:r>
            <w:r w:rsidR="00CA6F25" w:rsidRPr="00CA6F25">
              <w:rPr>
                <w:rFonts w:eastAsia="Times New Roman"/>
                <w:color w:val="000000"/>
                <w:lang w:eastAsia="es-CL"/>
              </w:rPr>
              <w:t xml:space="preserve">os RILes están siendo utilizados en riego de </w:t>
            </w:r>
            <w:r w:rsidR="00CA6F25" w:rsidRPr="00CA6F25">
              <w:rPr>
                <w:iCs/>
              </w:rPr>
              <w:t xml:space="preserve">áreas verdes internas (zona de pradera y césped que sirve de cancha de fútbol) y en una plantación de Eucaliptus localizada a la entrada de la unidad fiscalizable, lo cual no fue evaluado </w:t>
            </w:r>
            <w:r>
              <w:rPr>
                <w:iCs/>
              </w:rPr>
              <w:t>en el proceso de evaluación ambiental del proyecto</w:t>
            </w:r>
            <w:r w:rsidR="00CA6F25" w:rsidRPr="00CA6F25">
              <w:rPr>
                <w:iCs/>
              </w:rPr>
              <w:t xml:space="preserve">. </w:t>
            </w:r>
          </w:p>
          <w:p w:rsidR="00CA6F25" w:rsidRPr="00CA6F25" w:rsidRDefault="00CA6F25" w:rsidP="00FC7619">
            <w:pPr>
              <w:widowControl w:val="0"/>
              <w:overflowPunct w:val="0"/>
              <w:autoSpaceDE w:val="0"/>
              <w:autoSpaceDN w:val="0"/>
              <w:adjustRightInd w:val="0"/>
              <w:spacing w:after="120"/>
              <w:jc w:val="both"/>
              <w:rPr>
                <w:rFonts w:cs="Calibri"/>
              </w:rPr>
            </w:pPr>
            <w:r w:rsidRPr="00CA6F25">
              <w:rPr>
                <w:iCs/>
              </w:rPr>
              <w:t>Sumado a lo anterior</w:t>
            </w:r>
            <w:r w:rsidR="008C6739">
              <w:rPr>
                <w:iCs/>
              </w:rPr>
              <w:t>,</w:t>
            </w:r>
            <w:r w:rsidRPr="00CA6F25">
              <w:rPr>
                <w:iCs/>
              </w:rPr>
              <w:t xml:space="preserve"> el titular indicó que se entrará a evaluación una nueva DIA donde se regularice e incluya</w:t>
            </w:r>
            <w:r w:rsidR="0016284E">
              <w:rPr>
                <w:iCs/>
              </w:rPr>
              <w:t>n</w:t>
            </w:r>
            <w:r w:rsidRPr="00CA6F25">
              <w:rPr>
                <w:iCs/>
              </w:rPr>
              <w:t xml:space="preserve"> todos los temas pendientes.</w:t>
            </w:r>
          </w:p>
        </w:tc>
      </w:tr>
    </w:tbl>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D42470">
      <w:pPr>
        <w:rPr>
          <w:rFonts w:eastAsia="Calibri" w:cs="Calibri"/>
          <w:sz w:val="20"/>
          <w:szCs w:val="20"/>
        </w:rPr>
      </w:pPr>
    </w:p>
    <w:p w:rsidR="00D42470" w:rsidRPr="006508EE" w:rsidRDefault="00D42470" w:rsidP="00360717">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6508EE" w:rsidSect="000A28D4">
          <w:type w:val="nextColumn"/>
          <w:pgSz w:w="15840" w:h="12240" w:orient="landscape" w:code="1"/>
          <w:pgMar w:top="1134" w:right="1134" w:bottom="1134" w:left="1134" w:header="709" w:footer="709" w:gutter="0"/>
          <w:cols w:space="708"/>
          <w:docGrid w:linePitch="360"/>
        </w:sectPr>
      </w:pPr>
    </w:p>
    <w:p w:rsidR="00D42470" w:rsidRPr="006508EE" w:rsidRDefault="00D42470" w:rsidP="005863D4">
      <w:pPr>
        <w:pStyle w:val="Ttulo1"/>
      </w:pPr>
      <w:bookmarkStart w:id="274" w:name="_Toc449085432"/>
      <w:bookmarkStart w:id="275" w:name="_Toc13131278"/>
      <w:r w:rsidRPr="006508EE">
        <w:lastRenderedPageBreak/>
        <w:t>ANEXOS</w:t>
      </w:r>
      <w:bookmarkEnd w:id="274"/>
      <w:bookmarkEnd w:id="275"/>
    </w:p>
    <w:p w:rsidR="00D42470" w:rsidRPr="006508EE"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6508EE" w:rsidTr="00784990">
        <w:trPr>
          <w:trHeight w:val="286"/>
          <w:jc w:val="center"/>
        </w:trPr>
        <w:tc>
          <w:tcPr>
            <w:tcW w:w="567" w:type="pct"/>
            <w:shd w:val="clear" w:color="auto" w:fill="D9D9D9"/>
          </w:tcPr>
          <w:p w:rsidR="00D42470" w:rsidRPr="006508EE" w:rsidRDefault="00D42470" w:rsidP="00D42470">
            <w:pPr>
              <w:jc w:val="center"/>
              <w:rPr>
                <w:rFonts w:cs="Calibri"/>
                <w:b/>
                <w:lang w:val="es-CL" w:eastAsia="en-US"/>
              </w:rPr>
            </w:pPr>
            <w:r w:rsidRPr="006508EE">
              <w:rPr>
                <w:rFonts w:cs="Calibri"/>
                <w:b/>
                <w:lang w:val="es-CL" w:eastAsia="en-US"/>
              </w:rPr>
              <w:t>N° Anexo</w:t>
            </w:r>
          </w:p>
        </w:tc>
        <w:tc>
          <w:tcPr>
            <w:tcW w:w="4433" w:type="pct"/>
            <w:shd w:val="clear" w:color="auto" w:fill="D9D9D9"/>
          </w:tcPr>
          <w:p w:rsidR="00D42470" w:rsidRPr="006508EE" w:rsidRDefault="00D42470" w:rsidP="00D42470">
            <w:pPr>
              <w:jc w:val="center"/>
              <w:rPr>
                <w:rFonts w:cs="Calibri"/>
                <w:b/>
                <w:lang w:val="es-CL" w:eastAsia="en-US"/>
              </w:rPr>
            </w:pPr>
            <w:r w:rsidRPr="006508EE">
              <w:rPr>
                <w:rFonts w:cs="Calibri"/>
                <w:b/>
                <w:lang w:val="es-CL" w:eastAsia="en-US"/>
              </w:rPr>
              <w:t>Nombre Anexo</w:t>
            </w:r>
          </w:p>
        </w:tc>
      </w:tr>
      <w:tr w:rsidR="00D42470" w:rsidRPr="006508EE" w:rsidTr="00784990">
        <w:trPr>
          <w:trHeight w:val="286"/>
          <w:jc w:val="center"/>
        </w:trPr>
        <w:tc>
          <w:tcPr>
            <w:tcW w:w="567" w:type="pct"/>
            <w:vAlign w:val="center"/>
          </w:tcPr>
          <w:p w:rsidR="00D42470" w:rsidRPr="006508EE" w:rsidRDefault="00D42470" w:rsidP="00D42470">
            <w:pPr>
              <w:jc w:val="center"/>
              <w:rPr>
                <w:rFonts w:cs="Calibri"/>
                <w:lang w:val="es-CL" w:eastAsia="en-US"/>
              </w:rPr>
            </w:pPr>
            <w:r w:rsidRPr="006508EE">
              <w:rPr>
                <w:rFonts w:cs="Calibri"/>
                <w:lang w:val="es-CL" w:eastAsia="en-US"/>
              </w:rPr>
              <w:t>1</w:t>
            </w:r>
          </w:p>
        </w:tc>
        <w:tc>
          <w:tcPr>
            <w:tcW w:w="4433" w:type="pct"/>
            <w:vAlign w:val="center"/>
          </w:tcPr>
          <w:p w:rsidR="00D42470" w:rsidRPr="006508EE" w:rsidRDefault="008E1DC2" w:rsidP="00094D24">
            <w:pPr>
              <w:jc w:val="both"/>
              <w:rPr>
                <w:rFonts w:cs="Calibri"/>
                <w:lang w:val="es-CL" w:eastAsia="en-US"/>
              </w:rPr>
            </w:pPr>
            <w:r w:rsidRPr="006508EE">
              <w:rPr>
                <w:rFonts w:cs="Calibri"/>
                <w:lang w:val="es-CL" w:eastAsia="en-US"/>
              </w:rPr>
              <w:t>Acta de inspección ambiental.</w:t>
            </w:r>
          </w:p>
        </w:tc>
      </w:tr>
      <w:tr w:rsidR="00D42470" w:rsidRPr="006508EE" w:rsidTr="00784990">
        <w:trPr>
          <w:trHeight w:val="264"/>
          <w:jc w:val="center"/>
        </w:trPr>
        <w:tc>
          <w:tcPr>
            <w:tcW w:w="567" w:type="pct"/>
            <w:vAlign w:val="center"/>
          </w:tcPr>
          <w:p w:rsidR="00D42470" w:rsidRPr="006508EE" w:rsidRDefault="00C73601" w:rsidP="00D42470">
            <w:pPr>
              <w:jc w:val="center"/>
              <w:rPr>
                <w:rFonts w:cs="Calibri"/>
                <w:lang w:val="es-CL" w:eastAsia="en-US"/>
              </w:rPr>
            </w:pPr>
            <w:r w:rsidRPr="006508EE">
              <w:rPr>
                <w:rFonts w:cs="Calibri"/>
                <w:lang w:val="es-CL" w:eastAsia="en-US"/>
              </w:rPr>
              <w:t>2</w:t>
            </w:r>
          </w:p>
        </w:tc>
        <w:tc>
          <w:tcPr>
            <w:tcW w:w="4433" w:type="pct"/>
            <w:vAlign w:val="center"/>
          </w:tcPr>
          <w:p w:rsidR="00D42470" w:rsidRPr="006508EE" w:rsidRDefault="008E1DC2" w:rsidP="00094D24">
            <w:pPr>
              <w:jc w:val="both"/>
              <w:rPr>
                <w:rFonts w:cs="Calibri"/>
                <w:lang w:val="es-CL" w:eastAsia="en-US"/>
              </w:rPr>
            </w:pPr>
            <w:r w:rsidRPr="006508EE">
              <w:rPr>
                <w:rFonts w:cs="Calibri"/>
                <w:lang w:val="es-CL" w:eastAsia="en-US"/>
              </w:rPr>
              <w:t>Carta del titular. Entrega de antecedentes solicitados a través del acta de inspección ambiental.</w:t>
            </w:r>
          </w:p>
        </w:tc>
      </w:tr>
      <w:tr w:rsidR="008E1DC2" w:rsidRPr="006508EE" w:rsidTr="00784990">
        <w:trPr>
          <w:trHeight w:val="286"/>
          <w:jc w:val="center"/>
        </w:trPr>
        <w:tc>
          <w:tcPr>
            <w:tcW w:w="567" w:type="pct"/>
            <w:vAlign w:val="center"/>
          </w:tcPr>
          <w:p w:rsidR="008E1DC2" w:rsidRPr="006508EE" w:rsidRDefault="00C73601" w:rsidP="008E1DC2">
            <w:pPr>
              <w:jc w:val="center"/>
              <w:rPr>
                <w:rFonts w:cs="Calibri"/>
                <w:lang w:val="es-CL" w:eastAsia="en-US"/>
              </w:rPr>
            </w:pPr>
            <w:r w:rsidRPr="006508EE">
              <w:rPr>
                <w:rFonts w:cs="Calibri"/>
                <w:lang w:val="es-CL" w:eastAsia="en-US"/>
              </w:rPr>
              <w:t>3</w:t>
            </w:r>
          </w:p>
        </w:tc>
        <w:tc>
          <w:tcPr>
            <w:tcW w:w="4433" w:type="pct"/>
            <w:vAlign w:val="center"/>
          </w:tcPr>
          <w:p w:rsidR="008E1DC2" w:rsidRPr="006508EE" w:rsidRDefault="00676B6C" w:rsidP="00094D24">
            <w:pPr>
              <w:jc w:val="both"/>
              <w:rPr>
                <w:rFonts w:cs="Calibri"/>
              </w:rPr>
            </w:pPr>
            <w:r w:rsidRPr="006508EE">
              <w:rPr>
                <w:rFonts w:cs="Calibri"/>
                <w:lang w:val="es-CL" w:eastAsia="en-US"/>
              </w:rPr>
              <w:t xml:space="preserve">Carta del titular. </w:t>
            </w:r>
            <w:r w:rsidR="008E1DC2" w:rsidRPr="006508EE">
              <w:rPr>
                <w:rFonts w:cs="Calibri"/>
              </w:rPr>
              <w:t xml:space="preserve">Solicitud de extensión de plazo para </w:t>
            </w:r>
            <w:r w:rsidR="008E1DC2" w:rsidRPr="006508EE">
              <w:rPr>
                <w:rFonts w:cs="Calibri"/>
                <w:lang w:val="es-CL"/>
              </w:rPr>
              <w:t>entrega de antecedentes solicitados en la inspección ambiental.</w:t>
            </w:r>
          </w:p>
        </w:tc>
      </w:tr>
      <w:tr w:rsidR="008E1DC2" w:rsidRPr="006508EE" w:rsidTr="00784990">
        <w:trPr>
          <w:trHeight w:val="286"/>
          <w:jc w:val="center"/>
        </w:trPr>
        <w:tc>
          <w:tcPr>
            <w:tcW w:w="567" w:type="pct"/>
            <w:vAlign w:val="center"/>
          </w:tcPr>
          <w:p w:rsidR="008E1DC2" w:rsidRPr="006508EE" w:rsidRDefault="00C73601" w:rsidP="008E1DC2">
            <w:pPr>
              <w:jc w:val="center"/>
              <w:rPr>
                <w:rFonts w:cs="Calibri"/>
                <w:lang w:val="es-CL" w:eastAsia="en-US"/>
              </w:rPr>
            </w:pPr>
            <w:r w:rsidRPr="006508EE">
              <w:rPr>
                <w:rFonts w:cs="Calibri"/>
                <w:lang w:val="es-CL" w:eastAsia="en-US"/>
              </w:rPr>
              <w:t>4</w:t>
            </w:r>
          </w:p>
        </w:tc>
        <w:tc>
          <w:tcPr>
            <w:tcW w:w="4433" w:type="pct"/>
            <w:vAlign w:val="center"/>
          </w:tcPr>
          <w:p w:rsidR="008E1DC2" w:rsidRPr="006508EE" w:rsidRDefault="008E1DC2" w:rsidP="00094D24">
            <w:pPr>
              <w:jc w:val="both"/>
              <w:rPr>
                <w:rFonts w:cs="Calibri"/>
                <w:lang w:val="es-CL"/>
              </w:rPr>
            </w:pPr>
            <w:r w:rsidRPr="006508EE">
              <w:rPr>
                <w:rFonts w:cs="Calibri"/>
                <w:lang w:val="es-CL"/>
              </w:rPr>
              <w:t>R.E. SMA RDM N°</w:t>
            </w:r>
            <w:r w:rsidR="00676B6C" w:rsidRPr="006508EE">
              <w:rPr>
                <w:rFonts w:cs="Calibri"/>
                <w:lang w:val="es-CL"/>
              </w:rPr>
              <w:t>1</w:t>
            </w:r>
            <w:r w:rsidRPr="006508EE">
              <w:rPr>
                <w:rFonts w:cs="Calibri"/>
                <w:lang w:val="es-CL"/>
              </w:rPr>
              <w:t>1/2019. Resuelve ampliación de plazo para entrega de antecedentes solicitados en la inspección ambiental.</w:t>
            </w:r>
          </w:p>
        </w:tc>
      </w:tr>
      <w:tr w:rsidR="008E1DC2" w:rsidRPr="006508EE" w:rsidTr="00784990">
        <w:trPr>
          <w:trHeight w:val="286"/>
          <w:jc w:val="center"/>
        </w:trPr>
        <w:tc>
          <w:tcPr>
            <w:tcW w:w="567" w:type="pct"/>
            <w:vAlign w:val="center"/>
          </w:tcPr>
          <w:p w:rsidR="008E1DC2" w:rsidRPr="006508EE" w:rsidRDefault="00C73601" w:rsidP="00D42470">
            <w:pPr>
              <w:jc w:val="center"/>
              <w:rPr>
                <w:rFonts w:cs="Calibri"/>
              </w:rPr>
            </w:pPr>
            <w:r w:rsidRPr="006508EE">
              <w:rPr>
                <w:rFonts w:cs="Calibri"/>
              </w:rPr>
              <w:t>5</w:t>
            </w:r>
          </w:p>
        </w:tc>
        <w:tc>
          <w:tcPr>
            <w:tcW w:w="4433" w:type="pct"/>
            <w:vAlign w:val="center"/>
          </w:tcPr>
          <w:p w:rsidR="008E1DC2" w:rsidRPr="006508EE" w:rsidRDefault="00C73601" w:rsidP="00094D24">
            <w:pPr>
              <w:jc w:val="both"/>
              <w:rPr>
                <w:rFonts w:cs="Calibri"/>
              </w:rPr>
            </w:pPr>
            <w:r w:rsidRPr="006508EE">
              <w:rPr>
                <w:rFonts w:cs="Calibri"/>
              </w:rPr>
              <w:t>ORD. SMA RDM N°97/2019. Encomienda examen de información de antecedentes a la DGA de la Región del Maule.</w:t>
            </w:r>
          </w:p>
        </w:tc>
      </w:tr>
      <w:tr w:rsidR="008E1DC2" w:rsidRPr="006508EE" w:rsidTr="00784990">
        <w:trPr>
          <w:trHeight w:val="286"/>
          <w:jc w:val="center"/>
        </w:trPr>
        <w:tc>
          <w:tcPr>
            <w:tcW w:w="567" w:type="pct"/>
            <w:vAlign w:val="center"/>
          </w:tcPr>
          <w:p w:rsidR="008E1DC2" w:rsidRPr="006508EE" w:rsidRDefault="00C73601" w:rsidP="00D42470">
            <w:pPr>
              <w:jc w:val="center"/>
              <w:rPr>
                <w:rFonts w:cs="Calibri"/>
              </w:rPr>
            </w:pPr>
            <w:r w:rsidRPr="006508EE">
              <w:rPr>
                <w:rFonts w:cs="Calibri"/>
              </w:rPr>
              <w:t>6</w:t>
            </w:r>
          </w:p>
        </w:tc>
        <w:tc>
          <w:tcPr>
            <w:tcW w:w="4433" w:type="pct"/>
            <w:vAlign w:val="center"/>
          </w:tcPr>
          <w:p w:rsidR="008E1DC2" w:rsidRPr="006508EE" w:rsidRDefault="00C73601" w:rsidP="00094D24">
            <w:pPr>
              <w:jc w:val="both"/>
              <w:rPr>
                <w:rFonts w:cs="Calibri"/>
                <w:lang w:val="es-CL"/>
              </w:rPr>
            </w:pPr>
            <w:r w:rsidRPr="006508EE">
              <w:rPr>
                <w:rFonts w:cs="Calibri"/>
                <w:lang w:val="es-CL"/>
              </w:rPr>
              <w:t xml:space="preserve">ORD. DGA Maule N°626/2019. Informa sobre lo solicitado en el </w:t>
            </w:r>
            <w:r w:rsidRPr="006508EE">
              <w:rPr>
                <w:rFonts w:cs="Calibri"/>
              </w:rPr>
              <w:t>ORD. SMA RDM N°97/2019 e incluye informe técnico de fiscalización N°10/2019.</w:t>
            </w:r>
          </w:p>
        </w:tc>
      </w:tr>
      <w:tr w:rsidR="00C73601" w:rsidRPr="006508EE" w:rsidTr="00784990">
        <w:trPr>
          <w:trHeight w:val="286"/>
          <w:jc w:val="center"/>
        </w:trPr>
        <w:tc>
          <w:tcPr>
            <w:tcW w:w="567" w:type="pct"/>
            <w:vAlign w:val="center"/>
          </w:tcPr>
          <w:p w:rsidR="00C73601" w:rsidRPr="006508EE" w:rsidRDefault="00FE7A2D" w:rsidP="00D42470">
            <w:pPr>
              <w:jc w:val="center"/>
              <w:rPr>
                <w:rFonts w:cs="Calibri"/>
                <w:lang w:val="es-CL"/>
              </w:rPr>
            </w:pPr>
            <w:r w:rsidRPr="006508EE">
              <w:rPr>
                <w:rFonts w:cs="Calibri"/>
                <w:lang w:val="es-CL"/>
              </w:rPr>
              <w:t>7</w:t>
            </w:r>
          </w:p>
        </w:tc>
        <w:tc>
          <w:tcPr>
            <w:tcW w:w="4433" w:type="pct"/>
            <w:vAlign w:val="center"/>
          </w:tcPr>
          <w:p w:rsidR="00C73601" w:rsidRPr="006508EE" w:rsidRDefault="00FE7A2D" w:rsidP="00094D24">
            <w:pPr>
              <w:jc w:val="both"/>
              <w:rPr>
                <w:rFonts w:cs="Calibri"/>
                <w:lang w:val="es-CL"/>
              </w:rPr>
            </w:pPr>
            <w:r w:rsidRPr="006508EE">
              <w:rPr>
                <w:rFonts w:cs="Calibri"/>
                <w:lang w:val="es-CL"/>
              </w:rPr>
              <w:t>R.E. SISS N°1269/2007. Aprueba programa de monitoreo de la calidad del efluente generado por Embotelladora Latinoamericana.</w:t>
            </w:r>
          </w:p>
        </w:tc>
      </w:tr>
      <w:tr w:rsidR="00C73601" w:rsidRPr="006508EE" w:rsidTr="00784990">
        <w:trPr>
          <w:trHeight w:val="286"/>
          <w:jc w:val="center"/>
        </w:trPr>
        <w:tc>
          <w:tcPr>
            <w:tcW w:w="567" w:type="pct"/>
            <w:vAlign w:val="center"/>
          </w:tcPr>
          <w:p w:rsidR="00C73601" w:rsidRPr="006508EE" w:rsidRDefault="00094D24" w:rsidP="00D42470">
            <w:pPr>
              <w:jc w:val="center"/>
              <w:rPr>
                <w:rFonts w:cs="Calibri"/>
                <w:lang w:val="es-CL"/>
              </w:rPr>
            </w:pPr>
            <w:r w:rsidRPr="006508EE">
              <w:rPr>
                <w:rFonts w:cs="Calibri"/>
                <w:lang w:val="es-CL"/>
              </w:rPr>
              <w:t>8</w:t>
            </w:r>
          </w:p>
        </w:tc>
        <w:tc>
          <w:tcPr>
            <w:tcW w:w="4433" w:type="pct"/>
            <w:vAlign w:val="center"/>
          </w:tcPr>
          <w:p w:rsidR="00C73601" w:rsidRPr="006508EE" w:rsidRDefault="00094D24" w:rsidP="00094D24">
            <w:pPr>
              <w:jc w:val="both"/>
              <w:rPr>
                <w:rFonts w:cs="Calibri"/>
              </w:rPr>
            </w:pPr>
            <w:r w:rsidRPr="006508EE">
              <w:rPr>
                <w:rFonts w:cs="Calibri"/>
              </w:rPr>
              <w:t>Informe de ensayo N°2223463, de marzo de 2019. Informe de muestreo de RILes, elaborado por Laboratorio Biodiversa.</w:t>
            </w:r>
          </w:p>
        </w:tc>
      </w:tr>
      <w:tr w:rsidR="00C73601" w:rsidRPr="006508EE" w:rsidTr="00784990">
        <w:trPr>
          <w:trHeight w:val="286"/>
          <w:jc w:val="center"/>
        </w:trPr>
        <w:tc>
          <w:tcPr>
            <w:tcW w:w="567" w:type="pct"/>
            <w:vAlign w:val="center"/>
          </w:tcPr>
          <w:p w:rsidR="00C73601" w:rsidRPr="006508EE" w:rsidRDefault="00094D24" w:rsidP="00D42470">
            <w:pPr>
              <w:jc w:val="center"/>
              <w:rPr>
                <w:rFonts w:cs="Calibri"/>
                <w:lang w:val="es-CL"/>
              </w:rPr>
            </w:pPr>
            <w:r w:rsidRPr="006508EE">
              <w:rPr>
                <w:rFonts w:cs="Calibri"/>
                <w:lang w:val="es-CL"/>
              </w:rPr>
              <w:t>9</w:t>
            </w:r>
          </w:p>
        </w:tc>
        <w:tc>
          <w:tcPr>
            <w:tcW w:w="4433" w:type="pct"/>
            <w:vAlign w:val="center"/>
          </w:tcPr>
          <w:p w:rsidR="00C73601" w:rsidRPr="006508EE" w:rsidRDefault="00094D24" w:rsidP="00094D24">
            <w:pPr>
              <w:jc w:val="both"/>
              <w:rPr>
                <w:rFonts w:cs="Calibri"/>
              </w:rPr>
            </w:pPr>
            <w:r w:rsidRPr="006508EE">
              <w:rPr>
                <w:rFonts w:cs="Calibri"/>
              </w:rPr>
              <w:t>Certificados mensuales de autocontrol (desde febrero de 2017 a febrero de 2019). Certificados que informan “No Descarga”, a través del “Sistema de fiscalización de norma de emisión de residuos industriales líquidos”.</w:t>
            </w:r>
          </w:p>
        </w:tc>
      </w:tr>
      <w:tr w:rsidR="00676B6C" w:rsidRPr="006508EE" w:rsidTr="00784990">
        <w:trPr>
          <w:trHeight w:val="286"/>
          <w:jc w:val="center"/>
        </w:trPr>
        <w:tc>
          <w:tcPr>
            <w:tcW w:w="567" w:type="pct"/>
            <w:vAlign w:val="center"/>
          </w:tcPr>
          <w:p w:rsidR="00676B6C" w:rsidRPr="006508EE" w:rsidRDefault="00094D24" w:rsidP="00D42470">
            <w:pPr>
              <w:jc w:val="center"/>
              <w:rPr>
                <w:rFonts w:cs="Calibri"/>
              </w:rPr>
            </w:pPr>
            <w:r w:rsidRPr="006508EE">
              <w:rPr>
                <w:rFonts w:cs="Calibri"/>
              </w:rPr>
              <w:t>10</w:t>
            </w:r>
          </w:p>
        </w:tc>
        <w:tc>
          <w:tcPr>
            <w:tcW w:w="4433" w:type="pct"/>
            <w:vAlign w:val="center"/>
          </w:tcPr>
          <w:p w:rsidR="00676B6C" w:rsidRPr="006508EE" w:rsidRDefault="00094D24" w:rsidP="00094D24">
            <w:pPr>
              <w:jc w:val="both"/>
              <w:rPr>
                <w:rFonts w:cs="Calibri"/>
              </w:rPr>
            </w:pPr>
            <w:r w:rsidRPr="006508EE">
              <w:rPr>
                <w:rFonts w:cs="Calibri"/>
              </w:rPr>
              <w:t xml:space="preserve">Informes de ensayo y/o medición, de mayo 2019. Informes elaborados por Laboratorio ANAM. </w:t>
            </w:r>
          </w:p>
        </w:tc>
      </w:tr>
      <w:tr w:rsidR="00676B6C" w:rsidRPr="006508EE" w:rsidTr="00784990">
        <w:trPr>
          <w:trHeight w:val="286"/>
          <w:jc w:val="center"/>
        </w:trPr>
        <w:tc>
          <w:tcPr>
            <w:tcW w:w="567" w:type="pct"/>
            <w:vAlign w:val="center"/>
          </w:tcPr>
          <w:p w:rsidR="00094D24" w:rsidRPr="006508EE" w:rsidRDefault="00094D24" w:rsidP="00094D24">
            <w:pPr>
              <w:jc w:val="center"/>
              <w:rPr>
                <w:rFonts w:cs="Calibri"/>
              </w:rPr>
            </w:pPr>
            <w:r w:rsidRPr="006508EE">
              <w:rPr>
                <w:rFonts w:cs="Calibri"/>
              </w:rPr>
              <w:t>11</w:t>
            </w:r>
          </w:p>
        </w:tc>
        <w:tc>
          <w:tcPr>
            <w:tcW w:w="4433" w:type="pct"/>
            <w:vAlign w:val="center"/>
          </w:tcPr>
          <w:p w:rsidR="00676B6C" w:rsidRPr="006508EE" w:rsidRDefault="00676B6C" w:rsidP="00094D24">
            <w:pPr>
              <w:jc w:val="both"/>
              <w:rPr>
                <w:rFonts w:cs="Calibri"/>
              </w:rPr>
            </w:pPr>
            <w:r w:rsidRPr="006508EE">
              <w:rPr>
                <w:rFonts w:cs="Calibri"/>
              </w:rPr>
              <w:t xml:space="preserve">R.E. SEA N°58/2018. Informa cambio de titularidad y representación legal del proyecto </w:t>
            </w:r>
            <w:r w:rsidR="00094D24" w:rsidRPr="006508EE">
              <w:rPr>
                <w:rFonts w:cs="Calibri"/>
              </w:rPr>
              <w:t>“</w:t>
            </w:r>
            <w:r w:rsidRPr="006508EE">
              <w:rPr>
                <w:rFonts w:cs="Calibri"/>
              </w:rPr>
              <w:t>Sistema de tratamiento de RILes para Embotelladora Latinoamericana</w:t>
            </w:r>
            <w:r w:rsidR="00094D24" w:rsidRPr="006508EE">
              <w:rPr>
                <w:rFonts w:cs="Calibri"/>
              </w:rPr>
              <w:t>”</w:t>
            </w:r>
            <w:r w:rsidRPr="006508EE">
              <w:rPr>
                <w:rFonts w:cs="Calibri"/>
              </w:rPr>
              <w:t>.</w:t>
            </w:r>
          </w:p>
        </w:tc>
      </w:tr>
    </w:tbl>
    <w:p w:rsidR="00784990" w:rsidRPr="007A7DEB" w:rsidRDefault="00784990" w:rsidP="00784990">
      <w:pPr>
        <w:spacing w:line="240" w:lineRule="auto"/>
        <w:rPr>
          <w:rFonts w:ascii="Calibri" w:eastAsia="Calibri" w:hAnsi="Calibri" w:cs="Calibri"/>
          <w:sz w:val="28"/>
          <w:szCs w:val="32"/>
        </w:rPr>
      </w:pPr>
      <w:r w:rsidRPr="006508EE">
        <w:rPr>
          <w:sz w:val="20"/>
          <w:szCs w:val="20"/>
        </w:rPr>
        <w:t>* Los anexos se encuentran en el expediente DFZ-2019-345-VII-RCA.</w:t>
      </w: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4AF8" w:rsidRDefault="00F24AF8" w:rsidP="00E56524">
      <w:pPr>
        <w:spacing w:after="0" w:line="240" w:lineRule="auto"/>
      </w:pPr>
      <w:r>
        <w:separator/>
      </w:r>
    </w:p>
    <w:p w:rsidR="00F24AF8" w:rsidRDefault="00F24AF8"/>
  </w:endnote>
  <w:endnote w:type="continuationSeparator" w:id="0">
    <w:p w:rsidR="00F24AF8" w:rsidRDefault="00F24AF8" w:rsidP="00E56524">
      <w:pPr>
        <w:spacing w:after="0" w:line="240" w:lineRule="auto"/>
      </w:pPr>
      <w:r>
        <w:continuationSeparator/>
      </w:r>
    </w:p>
    <w:p w:rsidR="00F24AF8" w:rsidRDefault="00F24A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5220B1" w:rsidRDefault="005220B1">
        <w:pPr>
          <w:pStyle w:val="Piedepgina"/>
          <w:jc w:val="right"/>
        </w:pPr>
        <w:r>
          <w:fldChar w:fldCharType="begin"/>
        </w:r>
        <w:r>
          <w:instrText>PAGE   \* MERGEFORMAT</w:instrText>
        </w:r>
        <w:r>
          <w:fldChar w:fldCharType="separate"/>
        </w:r>
        <w:r w:rsidR="00AF0D92" w:rsidRPr="00AF0D92">
          <w:rPr>
            <w:noProof/>
            <w:lang w:val="es-ES"/>
          </w:rPr>
          <w:t>3</w:t>
        </w:r>
        <w:r>
          <w:fldChar w:fldCharType="end"/>
        </w:r>
      </w:p>
    </w:sdtContent>
  </w:sdt>
  <w:p w:rsidR="005220B1" w:rsidRPr="00E56524" w:rsidRDefault="005220B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220B1" w:rsidRPr="00E56524" w:rsidRDefault="005220B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220B1" w:rsidRDefault="005220B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220B1" w:rsidRDefault="005220B1">
        <w:pPr>
          <w:pStyle w:val="Piedepgina"/>
          <w:jc w:val="right"/>
        </w:pPr>
        <w:r>
          <w:fldChar w:fldCharType="begin"/>
        </w:r>
        <w:r>
          <w:instrText>PAGE   \* MERGEFORMAT</w:instrText>
        </w:r>
        <w:r>
          <w:fldChar w:fldCharType="separate"/>
        </w:r>
        <w:r w:rsidR="00AF0D92" w:rsidRPr="00AF0D92">
          <w:rPr>
            <w:noProof/>
            <w:lang w:val="es-ES"/>
          </w:rPr>
          <w:t>47</w:t>
        </w:r>
        <w:r>
          <w:fldChar w:fldCharType="end"/>
        </w:r>
      </w:p>
    </w:sdtContent>
  </w:sdt>
  <w:p w:rsidR="005220B1" w:rsidRPr="00E56524" w:rsidRDefault="005220B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220B1" w:rsidRPr="00E56524" w:rsidRDefault="005220B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220B1" w:rsidRDefault="005220B1">
    <w:pPr>
      <w:pStyle w:val="Piedepgina"/>
    </w:pPr>
  </w:p>
  <w:p w:rsidR="005220B1" w:rsidRDefault="005220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4AF8" w:rsidRDefault="00F24AF8" w:rsidP="00E56524">
      <w:pPr>
        <w:spacing w:after="0" w:line="240" w:lineRule="auto"/>
      </w:pPr>
      <w:r>
        <w:separator/>
      </w:r>
    </w:p>
    <w:p w:rsidR="00F24AF8" w:rsidRDefault="00F24AF8"/>
  </w:footnote>
  <w:footnote w:type="continuationSeparator" w:id="0">
    <w:p w:rsidR="00F24AF8" w:rsidRDefault="00F24AF8" w:rsidP="00E56524">
      <w:pPr>
        <w:spacing w:after="0" w:line="240" w:lineRule="auto"/>
      </w:pPr>
      <w:r>
        <w:continuationSeparator/>
      </w:r>
    </w:p>
    <w:p w:rsidR="00F24AF8" w:rsidRDefault="00F24AF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26D5183"/>
    <w:multiLevelType w:val="hybridMultilevel"/>
    <w:tmpl w:val="D3A02FD6"/>
    <w:lvl w:ilvl="0" w:tplc="E9B8F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358778A"/>
    <w:multiLevelType w:val="hybridMultilevel"/>
    <w:tmpl w:val="D3A02FD6"/>
    <w:lvl w:ilvl="0" w:tplc="E9B8F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55242D8"/>
    <w:multiLevelType w:val="hybridMultilevel"/>
    <w:tmpl w:val="4E5C94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06633F18"/>
    <w:multiLevelType w:val="hybridMultilevel"/>
    <w:tmpl w:val="49AC9F9C"/>
    <w:lvl w:ilvl="0" w:tplc="09AA0182">
      <w:start w:val="1"/>
      <w:numFmt w:val="lowerLetter"/>
      <w:lvlText w:val="%1."/>
      <w:lvlJc w:val="left"/>
      <w:pPr>
        <w:ind w:left="720" w:hanging="360"/>
      </w:pPr>
      <w:rPr>
        <w:rFonts w:ascii="Calibri"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80A0F5B"/>
    <w:multiLevelType w:val="hybridMultilevel"/>
    <w:tmpl w:val="385A225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880563B"/>
    <w:multiLevelType w:val="hybridMultilevel"/>
    <w:tmpl w:val="D15EC09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08B35B24"/>
    <w:multiLevelType w:val="hybridMultilevel"/>
    <w:tmpl w:val="9424D66A"/>
    <w:lvl w:ilvl="0" w:tplc="534CE46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0542B40"/>
    <w:multiLevelType w:val="hybridMultilevel"/>
    <w:tmpl w:val="DAD6FE20"/>
    <w:lvl w:ilvl="0" w:tplc="91F0090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21D0DFC"/>
    <w:multiLevelType w:val="hybridMultilevel"/>
    <w:tmpl w:val="D15EC09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4FD6FFC"/>
    <w:multiLevelType w:val="hybridMultilevel"/>
    <w:tmpl w:val="C7FA59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9561D09"/>
    <w:multiLevelType w:val="hybridMultilevel"/>
    <w:tmpl w:val="39C0D2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A445437"/>
    <w:multiLevelType w:val="hybridMultilevel"/>
    <w:tmpl w:val="33500A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1DFD3703"/>
    <w:multiLevelType w:val="hybridMultilevel"/>
    <w:tmpl w:val="3A4493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2DE5A63"/>
    <w:multiLevelType w:val="hybridMultilevel"/>
    <w:tmpl w:val="178813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5A61C5E"/>
    <w:multiLevelType w:val="hybridMultilevel"/>
    <w:tmpl w:val="EC0E5B9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2A2E5B58"/>
    <w:multiLevelType w:val="hybridMultilevel"/>
    <w:tmpl w:val="1C50835E"/>
    <w:lvl w:ilvl="0" w:tplc="5088FF20">
      <w:start w:val="1"/>
      <w:numFmt w:val="lowerLetter"/>
      <w:lvlText w:val="%1."/>
      <w:lvlJc w:val="left"/>
      <w:pPr>
        <w:ind w:left="720" w:hanging="360"/>
      </w:pPr>
      <w:rPr>
        <w:rFonts w:asciiTheme="minorHAnsi" w:eastAsiaTheme="minorHAnsi" w:hAnsiTheme="minorHAnsi" w:cstheme="minorBid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2CBF6095"/>
    <w:multiLevelType w:val="hybridMultilevel"/>
    <w:tmpl w:val="AF2CB42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2D914D2B"/>
    <w:multiLevelType w:val="hybridMultilevel"/>
    <w:tmpl w:val="B7860C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2FDF44FC"/>
    <w:multiLevelType w:val="hybridMultilevel"/>
    <w:tmpl w:val="DBCE3112"/>
    <w:lvl w:ilvl="0" w:tplc="695A01B6">
      <w:start w:val="1"/>
      <w:numFmt w:val="lowerLetter"/>
      <w:lvlText w:val="%1."/>
      <w:lvlJc w:val="left"/>
      <w:pPr>
        <w:ind w:left="720" w:hanging="360"/>
      </w:pPr>
      <w:rPr>
        <w:rFonts w:asciiTheme="minorHAnsi" w:hAnsi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9AB2753"/>
    <w:multiLevelType w:val="hybridMultilevel"/>
    <w:tmpl w:val="68E0F0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3C5715AA"/>
    <w:multiLevelType w:val="hybridMultilevel"/>
    <w:tmpl w:val="B8E6CA50"/>
    <w:lvl w:ilvl="0" w:tplc="64E878EE">
      <w:start w:val="1"/>
      <w:numFmt w:val="lowerLetter"/>
      <w:lvlText w:val="%1."/>
      <w:lvlJc w:val="left"/>
      <w:pPr>
        <w:ind w:left="720" w:hanging="360"/>
      </w:pPr>
      <w:rPr>
        <w:rFonts w:ascii="Calibri" w:hAnsi="Calibri"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3E5D2C2F"/>
    <w:multiLevelType w:val="hybridMultilevel"/>
    <w:tmpl w:val="AF2CB42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3F3A5E9E"/>
    <w:multiLevelType w:val="hybridMultilevel"/>
    <w:tmpl w:val="0C1CF3D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3FB2473F"/>
    <w:multiLevelType w:val="hybridMultilevel"/>
    <w:tmpl w:val="FD3EBC2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47B6E45"/>
    <w:multiLevelType w:val="hybridMultilevel"/>
    <w:tmpl w:val="0C1CF3D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465445D1"/>
    <w:multiLevelType w:val="hybridMultilevel"/>
    <w:tmpl w:val="D38C2CDE"/>
    <w:lvl w:ilvl="0" w:tplc="0E4CD5A6">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4A195A09"/>
    <w:multiLevelType w:val="hybridMultilevel"/>
    <w:tmpl w:val="D15EC09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4B914ADD"/>
    <w:multiLevelType w:val="hybridMultilevel"/>
    <w:tmpl w:val="2182DD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4E167603"/>
    <w:multiLevelType w:val="hybridMultilevel"/>
    <w:tmpl w:val="98FC63F4"/>
    <w:lvl w:ilvl="0" w:tplc="0A0823EC">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2D45DFA"/>
    <w:multiLevelType w:val="hybridMultilevel"/>
    <w:tmpl w:val="2182DDB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4F50A93"/>
    <w:multiLevelType w:val="hybridMultilevel"/>
    <w:tmpl w:val="8FD696E4"/>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5C8A690B"/>
    <w:multiLevelType w:val="hybridMultilevel"/>
    <w:tmpl w:val="8C6A289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EF35E96"/>
    <w:multiLevelType w:val="hybridMultilevel"/>
    <w:tmpl w:val="D3A02FD6"/>
    <w:lvl w:ilvl="0" w:tplc="E9B8F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31C62CB"/>
    <w:multiLevelType w:val="hybridMultilevel"/>
    <w:tmpl w:val="8C6A289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998309C"/>
    <w:multiLevelType w:val="hybridMultilevel"/>
    <w:tmpl w:val="C9CAEC54"/>
    <w:lvl w:ilvl="0" w:tplc="18D28B2E">
      <w:start w:val="1"/>
      <w:numFmt w:val="lowerRoman"/>
      <w:lvlText w:val="%1)"/>
      <w:lvlJc w:val="left"/>
      <w:pPr>
        <w:ind w:left="1080" w:hanging="720"/>
      </w:pPr>
      <w:rPr>
        <w:rFonts w:ascii="Calibri" w:eastAsiaTheme="minorHAnsi" w:hAnsi="Calibri" w:cstheme="minorBid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0A110CB"/>
    <w:multiLevelType w:val="hybridMultilevel"/>
    <w:tmpl w:val="05588550"/>
    <w:lvl w:ilvl="0" w:tplc="E3F00370">
      <w:start w:val="1"/>
      <w:numFmt w:val="lowerLetter"/>
      <w:lvlText w:val="%1."/>
      <w:lvlJc w:val="left"/>
      <w:pPr>
        <w:ind w:left="720" w:hanging="360"/>
      </w:pPr>
      <w:rPr>
        <w:rFonts w:asciiTheme="minorHAnsi" w:eastAsiaTheme="minorHAnsi" w:hAnsiTheme="minorHAnsi" w:cstheme="minorBidi"/>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43323C2"/>
    <w:multiLevelType w:val="hybridMultilevel"/>
    <w:tmpl w:val="49AC9F9C"/>
    <w:lvl w:ilvl="0" w:tplc="09AA0182">
      <w:start w:val="1"/>
      <w:numFmt w:val="lowerLetter"/>
      <w:lvlText w:val="%1."/>
      <w:lvlJc w:val="left"/>
      <w:pPr>
        <w:ind w:left="720" w:hanging="360"/>
      </w:pPr>
      <w:rPr>
        <w:rFonts w:ascii="Calibri" w:hAnsi="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7055280"/>
    <w:multiLevelType w:val="hybridMultilevel"/>
    <w:tmpl w:val="12267DD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A0E4669"/>
    <w:multiLevelType w:val="hybridMultilevel"/>
    <w:tmpl w:val="AF2CB42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7BFA0860"/>
    <w:multiLevelType w:val="hybridMultilevel"/>
    <w:tmpl w:val="D3A02FD6"/>
    <w:lvl w:ilvl="0" w:tplc="E9B8F63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E321FF8"/>
    <w:multiLevelType w:val="hybridMultilevel"/>
    <w:tmpl w:val="87765C50"/>
    <w:lvl w:ilvl="0" w:tplc="750A6E3C">
      <w:start w:val="201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8"/>
  </w:num>
  <w:num w:numId="4">
    <w:abstractNumId w:val="4"/>
  </w:num>
  <w:num w:numId="5">
    <w:abstractNumId w:val="13"/>
  </w:num>
  <w:num w:numId="6">
    <w:abstractNumId w:val="12"/>
  </w:num>
  <w:num w:numId="7">
    <w:abstractNumId w:val="15"/>
  </w:num>
  <w:num w:numId="8">
    <w:abstractNumId w:val="22"/>
  </w:num>
  <w:num w:numId="9">
    <w:abstractNumId w:val="14"/>
  </w:num>
  <w:num w:numId="10">
    <w:abstractNumId w:val="26"/>
  </w:num>
  <w:num w:numId="11">
    <w:abstractNumId w:val="32"/>
  </w:num>
  <w:num w:numId="12">
    <w:abstractNumId w:val="25"/>
  </w:num>
  <w:num w:numId="13">
    <w:abstractNumId w:val="39"/>
  </w:num>
  <w:num w:numId="14">
    <w:abstractNumId w:val="18"/>
  </w:num>
  <w:num w:numId="15">
    <w:abstractNumId w:val="16"/>
  </w:num>
  <w:num w:numId="16">
    <w:abstractNumId w:val="41"/>
  </w:num>
  <w:num w:numId="17">
    <w:abstractNumId w:val="35"/>
  </w:num>
  <w:num w:numId="18">
    <w:abstractNumId w:val="37"/>
  </w:num>
  <w:num w:numId="19">
    <w:abstractNumId w:val="33"/>
  </w:num>
  <w:num w:numId="20">
    <w:abstractNumId w:val="31"/>
  </w:num>
  <w:num w:numId="21">
    <w:abstractNumId w:val="30"/>
  </w:num>
  <w:num w:numId="22">
    <w:abstractNumId w:val="5"/>
  </w:num>
  <w:num w:numId="23">
    <w:abstractNumId w:val="11"/>
  </w:num>
  <w:num w:numId="24">
    <w:abstractNumId w:val="6"/>
  </w:num>
  <w:num w:numId="25">
    <w:abstractNumId w:val="40"/>
  </w:num>
  <w:num w:numId="26">
    <w:abstractNumId w:val="29"/>
  </w:num>
  <w:num w:numId="27">
    <w:abstractNumId w:val="8"/>
  </w:num>
  <w:num w:numId="28">
    <w:abstractNumId w:val="27"/>
  </w:num>
  <w:num w:numId="29">
    <w:abstractNumId w:val="24"/>
  </w:num>
  <w:num w:numId="30">
    <w:abstractNumId w:val="20"/>
  </w:num>
  <w:num w:numId="31">
    <w:abstractNumId w:val="19"/>
  </w:num>
  <w:num w:numId="32">
    <w:abstractNumId w:val="44"/>
  </w:num>
  <w:num w:numId="33">
    <w:abstractNumId w:val="42"/>
  </w:num>
  <w:num w:numId="34">
    <w:abstractNumId w:val="7"/>
  </w:num>
  <w:num w:numId="35">
    <w:abstractNumId w:val="2"/>
  </w:num>
  <w:num w:numId="36">
    <w:abstractNumId w:val="43"/>
  </w:num>
  <w:num w:numId="37">
    <w:abstractNumId w:val="3"/>
  </w:num>
  <w:num w:numId="38">
    <w:abstractNumId w:val="17"/>
  </w:num>
  <w:num w:numId="39">
    <w:abstractNumId w:val="38"/>
  </w:num>
  <w:num w:numId="40">
    <w:abstractNumId w:val="36"/>
  </w:num>
  <w:num w:numId="41">
    <w:abstractNumId w:val="23"/>
  </w:num>
  <w:num w:numId="42">
    <w:abstractNumId w:val="10"/>
  </w:num>
  <w:num w:numId="43">
    <w:abstractNumId w:val="9"/>
  </w:num>
  <w:num w:numId="44">
    <w:abstractNumId w:val="21"/>
  </w:num>
  <w:num w:numId="45">
    <w:abstractNumId w:val="3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12CCD"/>
    <w:rsid w:val="000164E6"/>
    <w:rsid w:val="000208FB"/>
    <w:rsid w:val="00031478"/>
    <w:rsid w:val="0004100B"/>
    <w:rsid w:val="000556C1"/>
    <w:rsid w:val="00062C37"/>
    <w:rsid w:val="00062C8D"/>
    <w:rsid w:val="0007552A"/>
    <w:rsid w:val="000767D0"/>
    <w:rsid w:val="00091A00"/>
    <w:rsid w:val="00094D24"/>
    <w:rsid w:val="000A28D4"/>
    <w:rsid w:val="000A41F9"/>
    <w:rsid w:val="000B1BA5"/>
    <w:rsid w:val="000C2DD0"/>
    <w:rsid w:val="000C49D3"/>
    <w:rsid w:val="000D13D1"/>
    <w:rsid w:val="000D3313"/>
    <w:rsid w:val="000E350C"/>
    <w:rsid w:val="000E52B7"/>
    <w:rsid w:val="000E6C28"/>
    <w:rsid w:val="000E77CE"/>
    <w:rsid w:val="000F4793"/>
    <w:rsid w:val="00101582"/>
    <w:rsid w:val="001029E5"/>
    <w:rsid w:val="00105A4A"/>
    <w:rsid w:val="00115CB1"/>
    <w:rsid w:val="00145020"/>
    <w:rsid w:val="00145503"/>
    <w:rsid w:val="001520B1"/>
    <w:rsid w:val="001568F4"/>
    <w:rsid w:val="001568FA"/>
    <w:rsid w:val="001571D0"/>
    <w:rsid w:val="0016284E"/>
    <w:rsid w:val="0016618F"/>
    <w:rsid w:val="00187D4E"/>
    <w:rsid w:val="00191FC0"/>
    <w:rsid w:val="001A29C5"/>
    <w:rsid w:val="001A389E"/>
    <w:rsid w:val="001A6602"/>
    <w:rsid w:val="001A7FD0"/>
    <w:rsid w:val="001B3788"/>
    <w:rsid w:val="001B5FD7"/>
    <w:rsid w:val="001B68D2"/>
    <w:rsid w:val="001B7BDD"/>
    <w:rsid w:val="001C01C2"/>
    <w:rsid w:val="001C286B"/>
    <w:rsid w:val="001C2BC9"/>
    <w:rsid w:val="001C416C"/>
    <w:rsid w:val="001D12F2"/>
    <w:rsid w:val="001D1A20"/>
    <w:rsid w:val="001E3A53"/>
    <w:rsid w:val="001E5B3F"/>
    <w:rsid w:val="00200A3D"/>
    <w:rsid w:val="00204BE5"/>
    <w:rsid w:val="002223F7"/>
    <w:rsid w:val="00236422"/>
    <w:rsid w:val="00236562"/>
    <w:rsid w:val="00241C84"/>
    <w:rsid w:val="002561F7"/>
    <w:rsid w:val="00257471"/>
    <w:rsid w:val="00260FB6"/>
    <w:rsid w:val="002613CB"/>
    <w:rsid w:val="00262969"/>
    <w:rsid w:val="0026507F"/>
    <w:rsid w:val="00286BB3"/>
    <w:rsid w:val="002B010B"/>
    <w:rsid w:val="002B33C8"/>
    <w:rsid w:val="002C7F27"/>
    <w:rsid w:val="002D13A1"/>
    <w:rsid w:val="002D1E48"/>
    <w:rsid w:val="002D3B77"/>
    <w:rsid w:val="002E629B"/>
    <w:rsid w:val="002E78C9"/>
    <w:rsid w:val="002F59CB"/>
    <w:rsid w:val="002F6E6A"/>
    <w:rsid w:val="00303DE0"/>
    <w:rsid w:val="003045A9"/>
    <w:rsid w:val="0031512B"/>
    <w:rsid w:val="00327DF8"/>
    <w:rsid w:val="003341AD"/>
    <w:rsid w:val="003406C2"/>
    <w:rsid w:val="003437A1"/>
    <w:rsid w:val="0034391C"/>
    <w:rsid w:val="00344021"/>
    <w:rsid w:val="00345F53"/>
    <w:rsid w:val="00350B86"/>
    <w:rsid w:val="00354E2B"/>
    <w:rsid w:val="00360717"/>
    <w:rsid w:val="00362C8B"/>
    <w:rsid w:val="00367998"/>
    <w:rsid w:val="00373A12"/>
    <w:rsid w:val="0037572C"/>
    <w:rsid w:val="00383B7C"/>
    <w:rsid w:val="00390484"/>
    <w:rsid w:val="0039090F"/>
    <w:rsid w:val="00396625"/>
    <w:rsid w:val="003A3379"/>
    <w:rsid w:val="003B13AF"/>
    <w:rsid w:val="003C1349"/>
    <w:rsid w:val="003D6165"/>
    <w:rsid w:val="003E2564"/>
    <w:rsid w:val="003E2D16"/>
    <w:rsid w:val="003E4783"/>
    <w:rsid w:val="003E5A9D"/>
    <w:rsid w:val="003E6D81"/>
    <w:rsid w:val="003F7064"/>
    <w:rsid w:val="00401A83"/>
    <w:rsid w:val="00402501"/>
    <w:rsid w:val="004072E0"/>
    <w:rsid w:val="004157DD"/>
    <w:rsid w:val="004162AB"/>
    <w:rsid w:val="00426C94"/>
    <w:rsid w:val="0042731E"/>
    <w:rsid w:val="00430754"/>
    <w:rsid w:val="004321F3"/>
    <w:rsid w:val="004438A3"/>
    <w:rsid w:val="00444AC0"/>
    <w:rsid w:val="0044610D"/>
    <w:rsid w:val="00452928"/>
    <w:rsid w:val="00457F98"/>
    <w:rsid w:val="00467B37"/>
    <w:rsid w:val="00487D48"/>
    <w:rsid w:val="00490148"/>
    <w:rsid w:val="004B251E"/>
    <w:rsid w:val="004B4617"/>
    <w:rsid w:val="004B58F6"/>
    <w:rsid w:val="004C2516"/>
    <w:rsid w:val="004C6D21"/>
    <w:rsid w:val="004D0617"/>
    <w:rsid w:val="004E09F0"/>
    <w:rsid w:val="00502270"/>
    <w:rsid w:val="00514694"/>
    <w:rsid w:val="005158C5"/>
    <w:rsid w:val="005220B1"/>
    <w:rsid w:val="00532DB9"/>
    <w:rsid w:val="00541727"/>
    <w:rsid w:val="00541E5B"/>
    <w:rsid w:val="00542D9E"/>
    <w:rsid w:val="0054584D"/>
    <w:rsid w:val="00556C92"/>
    <w:rsid w:val="00557915"/>
    <w:rsid w:val="00560547"/>
    <w:rsid w:val="00572D46"/>
    <w:rsid w:val="0058597E"/>
    <w:rsid w:val="00585D6A"/>
    <w:rsid w:val="005863D4"/>
    <w:rsid w:val="005933B2"/>
    <w:rsid w:val="005A0D11"/>
    <w:rsid w:val="005A2CA1"/>
    <w:rsid w:val="005A36E0"/>
    <w:rsid w:val="005A40F3"/>
    <w:rsid w:val="005A7541"/>
    <w:rsid w:val="005B5C35"/>
    <w:rsid w:val="005B7682"/>
    <w:rsid w:val="005D7384"/>
    <w:rsid w:val="005D7451"/>
    <w:rsid w:val="005E0A2C"/>
    <w:rsid w:val="005E20BE"/>
    <w:rsid w:val="005E3DF0"/>
    <w:rsid w:val="005E4138"/>
    <w:rsid w:val="005F2CDD"/>
    <w:rsid w:val="00601D64"/>
    <w:rsid w:val="00610E5F"/>
    <w:rsid w:val="00611D39"/>
    <w:rsid w:val="00614449"/>
    <w:rsid w:val="00627E9A"/>
    <w:rsid w:val="0063719C"/>
    <w:rsid w:val="00641FD0"/>
    <w:rsid w:val="00642E4D"/>
    <w:rsid w:val="00644C64"/>
    <w:rsid w:val="006508EE"/>
    <w:rsid w:val="00653735"/>
    <w:rsid w:val="00654664"/>
    <w:rsid w:val="00661A3B"/>
    <w:rsid w:val="006622E9"/>
    <w:rsid w:val="00666C13"/>
    <w:rsid w:val="00676B6C"/>
    <w:rsid w:val="00682ECF"/>
    <w:rsid w:val="0068439C"/>
    <w:rsid w:val="006B03F9"/>
    <w:rsid w:val="006B1495"/>
    <w:rsid w:val="006B2227"/>
    <w:rsid w:val="006B54F8"/>
    <w:rsid w:val="006B5F35"/>
    <w:rsid w:val="006C067B"/>
    <w:rsid w:val="006C1281"/>
    <w:rsid w:val="006C7524"/>
    <w:rsid w:val="006F0C2B"/>
    <w:rsid w:val="006F0FB8"/>
    <w:rsid w:val="006F2C96"/>
    <w:rsid w:val="006F4870"/>
    <w:rsid w:val="006F4EA6"/>
    <w:rsid w:val="00706724"/>
    <w:rsid w:val="00712633"/>
    <w:rsid w:val="00714BAB"/>
    <w:rsid w:val="00715893"/>
    <w:rsid w:val="007254C0"/>
    <w:rsid w:val="00735069"/>
    <w:rsid w:val="00742F86"/>
    <w:rsid w:val="00752AD8"/>
    <w:rsid w:val="0075562B"/>
    <w:rsid w:val="00762C26"/>
    <w:rsid w:val="00764BFC"/>
    <w:rsid w:val="0076759E"/>
    <w:rsid w:val="00777C6B"/>
    <w:rsid w:val="007811F3"/>
    <w:rsid w:val="00784990"/>
    <w:rsid w:val="00791465"/>
    <w:rsid w:val="00793F39"/>
    <w:rsid w:val="00796AC5"/>
    <w:rsid w:val="007A7DEB"/>
    <w:rsid w:val="007B22F8"/>
    <w:rsid w:val="007B249D"/>
    <w:rsid w:val="007B45FF"/>
    <w:rsid w:val="007C1EB9"/>
    <w:rsid w:val="007C4B83"/>
    <w:rsid w:val="007C75D3"/>
    <w:rsid w:val="007D416D"/>
    <w:rsid w:val="007E2EB8"/>
    <w:rsid w:val="007E70AE"/>
    <w:rsid w:val="007F24E4"/>
    <w:rsid w:val="007F3BF1"/>
    <w:rsid w:val="007F5B50"/>
    <w:rsid w:val="008043E3"/>
    <w:rsid w:val="00806022"/>
    <w:rsid w:val="00807927"/>
    <w:rsid w:val="00810D59"/>
    <w:rsid w:val="008138FC"/>
    <w:rsid w:val="00813C59"/>
    <w:rsid w:val="00817114"/>
    <w:rsid w:val="00820DF5"/>
    <w:rsid w:val="008213AE"/>
    <w:rsid w:val="00822F09"/>
    <w:rsid w:val="008302F2"/>
    <w:rsid w:val="00834AE1"/>
    <w:rsid w:val="00837F38"/>
    <w:rsid w:val="0085246F"/>
    <w:rsid w:val="008533BB"/>
    <w:rsid w:val="00863EE2"/>
    <w:rsid w:val="00871875"/>
    <w:rsid w:val="00871F6B"/>
    <w:rsid w:val="008731C2"/>
    <w:rsid w:val="008763AF"/>
    <w:rsid w:val="00880A5F"/>
    <w:rsid w:val="00883910"/>
    <w:rsid w:val="00885669"/>
    <w:rsid w:val="008B04D1"/>
    <w:rsid w:val="008B394A"/>
    <w:rsid w:val="008B4E77"/>
    <w:rsid w:val="008C398A"/>
    <w:rsid w:val="008C6739"/>
    <w:rsid w:val="008D427F"/>
    <w:rsid w:val="008D4AF9"/>
    <w:rsid w:val="008E0DBB"/>
    <w:rsid w:val="008E1DC2"/>
    <w:rsid w:val="008E681B"/>
    <w:rsid w:val="008F16D6"/>
    <w:rsid w:val="008F24D5"/>
    <w:rsid w:val="00906D4B"/>
    <w:rsid w:val="0090740A"/>
    <w:rsid w:val="009076E5"/>
    <w:rsid w:val="00912A5B"/>
    <w:rsid w:val="009212AF"/>
    <w:rsid w:val="0093042A"/>
    <w:rsid w:val="00933D7F"/>
    <w:rsid w:val="00934BFB"/>
    <w:rsid w:val="009439AB"/>
    <w:rsid w:val="00945A14"/>
    <w:rsid w:val="0095256C"/>
    <w:rsid w:val="00952A1D"/>
    <w:rsid w:val="00956221"/>
    <w:rsid w:val="00957748"/>
    <w:rsid w:val="009639F0"/>
    <w:rsid w:val="009707D5"/>
    <w:rsid w:val="0097239D"/>
    <w:rsid w:val="00974920"/>
    <w:rsid w:val="00987770"/>
    <w:rsid w:val="00987C39"/>
    <w:rsid w:val="00992B8C"/>
    <w:rsid w:val="00996F31"/>
    <w:rsid w:val="009A0C2B"/>
    <w:rsid w:val="009A3990"/>
    <w:rsid w:val="009A4C61"/>
    <w:rsid w:val="009A6AA1"/>
    <w:rsid w:val="009A7EC4"/>
    <w:rsid w:val="009B2F6E"/>
    <w:rsid w:val="009B4A66"/>
    <w:rsid w:val="009C4953"/>
    <w:rsid w:val="009D5DB1"/>
    <w:rsid w:val="009E6D39"/>
    <w:rsid w:val="009F1378"/>
    <w:rsid w:val="009F1382"/>
    <w:rsid w:val="009F3E1E"/>
    <w:rsid w:val="00A004EA"/>
    <w:rsid w:val="00A0489C"/>
    <w:rsid w:val="00A04D22"/>
    <w:rsid w:val="00A068ED"/>
    <w:rsid w:val="00A115A7"/>
    <w:rsid w:val="00A16999"/>
    <w:rsid w:val="00A16BF2"/>
    <w:rsid w:val="00A37206"/>
    <w:rsid w:val="00A425B7"/>
    <w:rsid w:val="00A467B3"/>
    <w:rsid w:val="00A4737E"/>
    <w:rsid w:val="00A553B8"/>
    <w:rsid w:val="00A55D72"/>
    <w:rsid w:val="00A6065A"/>
    <w:rsid w:val="00A62A5A"/>
    <w:rsid w:val="00A662E5"/>
    <w:rsid w:val="00A66C14"/>
    <w:rsid w:val="00A720DE"/>
    <w:rsid w:val="00A73D48"/>
    <w:rsid w:val="00A74C8F"/>
    <w:rsid w:val="00A75313"/>
    <w:rsid w:val="00A75B75"/>
    <w:rsid w:val="00A764B4"/>
    <w:rsid w:val="00A77198"/>
    <w:rsid w:val="00A81195"/>
    <w:rsid w:val="00A82C14"/>
    <w:rsid w:val="00A82FD3"/>
    <w:rsid w:val="00A843C0"/>
    <w:rsid w:val="00A858AE"/>
    <w:rsid w:val="00A93CE9"/>
    <w:rsid w:val="00A9797F"/>
    <w:rsid w:val="00AA081B"/>
    <w:rsid w:val="00AA1A1E"/>
    <w:rsid w:val="00AA76BB"/>
    <w:rsid w:val="00AB10F7"/>
    <w:rsid w:val="00AB3FE6"/>
    <w:rsid w:val="00AB4A8F"/>
    <w:rsid w:val="00AB500A"/>
    <w:rsid w:val="00AB6C10"/>
    <w:rsid w:val="00AC71D2"/>
    <w:rsid w:val="00AD6A8F"/>
    <w:rsid w:val="00AE5763"/>
    <w:rsid w:val="00AE5B80"/>
    <w:rsid w:val="00AF0D92"/>
    <w:rsid w:val="00B029AD"/>
    <w:rsid w:val="00B0382E"/>
    <w:rsid w:val="00B05CD6"/>
    <w:rsid w:val="00B06CA3"/>
    <w:rsid w:val="00B06EBA"/>
    <w:rsid w:val="00B32B3B"/>
    <w:rsid w:val="00B36889"/>
    <w:rsid w:val="00B54A74"/>
    <w:rsid w:val="00B54A9E"/>
    <w:rsid w:val="00B5591A"/>
    <w:rsid w:val="00B56010"/>
    <w:rsid w:val="00B70177"/>
    <w:rsid w:val="00B740B5"/>
    <w:rsid w:val="00B75D9D"/>
    <w:rsid w:val="00B775E9"/>
    <w:rsid w:val="00B85054"/>
    <w:rsid w:val="00B93738"/>
    <w:rsid w:val="00B95034"/>
    <w:rsid w:val="00BA614A"/>
    <w:rsid w:val="00BA6E25"/>
    <w:rsid w:val="00BB3A2C"/>
    <w:rsid w:val="00BC235F"/>
    <w:rsid w:val="00BD4915"/>
    <w:rsid w:val="00BD6F9C"/>
    <w:rsid w:val="00BE1371"/>
    <w:rsid w:val="00BF33C7"/>
    <w:rsid w:val="00C019CA"/>
    <w:rsid w:val="00C048D0"/>
    <w:rsid w:val="00C1005C"/>
    <w:rsid w:val="00C11245"/>
    <w:rsid w:val="00C156AD"/>
    <w:rsid w:val="00C16032"/>
    <w:rsid w:val="00C201DD"/>
    <w:rsid w:val="00C241F4"/>
    <w:rsid w:val="00C56E45"/>
    <w:rsid w:val="00C675DD"/>
    <w:rsid w:val="00C71C31"/>
    <w:rsid w:val="00C73601"/>
    <w:rsid w:val="00C73F71"/>
    <w:rsid w:val="00C75A69"/>
    <w:rsid w:val="00C80993"/>
    <w:rsid w:val="00C8195E"/>
    <w:rsid w:val="00C8691A"/>
    <w:rsid w:val="00C90F01"/>
    <w:rsid w:val="00C92765"/>
    <w:rsid w:val="00C96739"/>
    <w:rsid w:val="00CA3E88"/>
    <w:rsid w:val="00CA5CB0"/>
    <w:rsid w:val="00CA6F25"/>
    <w:rsid w:val="00CB1C35"/>
    <w:rsid w:val="00CB2172"/>
    <w:rsid w:val="00CE29FB"/>
    <w:rsid w:val="00CF389F"/>
    <w:rsid w:val="00D14AAD"/>
    <w:rsid w:val="00D200F9"/>
    <w:rsid w:val="00D22E71"/>
    <w:rsid w:val="00D33C52"/>
    <w:rsid w:val="00D41A8D"/>
    <w:rsid w:val="00D41CC0"/>
    <w:rsid w:val="00D42470"/>
    <w:rsid w:val="00D447FF"/>
    <w:rsid w:val="00D66D79"/>
    <w:rsid w:val="00D870B9"/>
    <w:rsid w:val="00DA40F5"/>
    <w:rsid w:val="00DB5671"/>
    <w:rsid w:val="00DB6822"/>
    <w:rsid w:val="00DC443C"/>
    <w:rsid w:val="00DD0A8E"/>
    <w:rsid w:val="00DD3963"/>
    <w:rsid w:val="00DD6203"/>
    <w:rsid w:val="00DD637D"/>
    <w:rsid w:val="00DE3FF0"/>
    <w:rsid w:val="00DE7C89"/>
    <w:rsid w:val="00DF266A"/>
    <w:rsid w:val="00E22786"/>
    <w:rsid w:val="00E44FE8"/>
    <w:rsid w:val="00E46996"/>
    <w:rsid w:val="00E47E12"/>
    <w:rsid w:val="00E520B0"/>
    <w:rsid w:val="00E53682"/>
    <w:rsid w:val="00E55815"/>
    <w:rsid w:val="00E56524"/>
    <w:rsid w:val="00E56B6C"/>
    <w:rsid w:val="00E613C2"/>
    <w:rsid w:val="00E65EF9"/>
    <w:rsid w:val="00E71D23"/>
    <w:rsid w:val="00E7354B"/>
    <w:rsid w:val="00E74819"/>
    <w:rsid w:val="00E81F1E"/>
    <w:rsid w:val="00E86E63"/>
    <w:rsid w:val="00E93179"/>
    <w:rsid w:val="00E958A8"/>
    <w:rsid w:val="00EB328F"/>
    <w:rsid w:val="00EC7956"/>
    <w:rsid w:val="00ED0711"/>
    <w:rsid w:val="00EE3BCD"/>
    <w:rsid w:val="00EF1051"/>
    <w:rsid w:val="00EF189E"/>
    <w:rsid w:val="00EF38E8"/>
    <w:rsid w:val="00EF4563"/>
    <w:rsid w:val="00F03CD4"/>
    <w:rsid w:val="00F14D23"/>
    <w:rsid w:val="00F24AF8"/>
    <w:rsid w:val="00F40C7F"/>
    <w:rsid w:val="00F4239D"/>
    <w:rsid w:val="00F444C7"/>
    <w:rsid w:val="00F466AE"/>
    <w:rsid w:val="00F53DD3"/>
    <w:rsid w:val="00F66233"/>
    <w:rsid w:val="00F67953"/>
    <w:rsid w:val="00F72D4E"/>
    <w:rsid w:val="00F7456A"/>
    <w:rsid w:val="00F8092A"/>
    <w:rsid w:val="00F82F19"/>
    <w:rsid w:val="00F83116"/>
    <w:rsid w:val="00F853BC"/>
    <w:rsid w:val="00FA05AF"/>
    <w:rsid w:val="00FA05BD"/>
    <w:rsid w:val="00FA0BA5"/>
    <w:rsid w:val="00FA34B7"/>
    <w:rsid w:val="00FA6E16"/>
    <w:rsid w:val="00FB31B5"/>
    <w:rsid w:val="00FC37AB"/>
    <w:rsid w:val="00FC4110"/>
    <w:rsid w:val="00FC5FD6"/>
    <w:rsid w:val="00FC7619"/>
    <w:rsid w:val="00FD0AF4"/>
    <w:rsid w:val="00FE7A2D"/>
    <w:rsid w:val="00FF6DF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Hipervnculovisitado">
    <w:name w:val="FollowedHyperlink"/>
    <w:basedOn w:val="Fuentedeprrafopredeter"/>
    <w:uiPriority w:val="99"/>
    <w:semiHidden/>
    <w:unhideWhenUsed/>
    <w:rsid w:val="00B05CD6"/>
    <w:rPr>
      <w:color w:val="954F72" w:themeColor="followedHyperlink"/>
      <w:u w:val="single"/>
    </w:rPr>
  </w:style>
  <w:style w:type="character" w:customStyle="1" w:styleId="Mencinsinresolver1">
    <w:name w:val="Mención sin resolver1"/>
    <w:basedOn w:val="Fuentedeprrafopredeter"/>
    <w:uiPriority w:val="99"/>
    <w:semiHidden/>
    <w:unhideWhenUsed/>
    <w:rsid w:val="00B05CD6"/>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912A5B"/>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12A5B"/>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webSettings" Target="webSettings.xml"/><Relationship Id="rId15" Type="http://schemas.openxmlformats.org/officeDocument/2006/relationships/hyperlink" Target="https://emsachile.com/nosotros/" TargetMode="Externa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10" Type="http://schemas.openxmlformats.org/officeDocument/2006/relationships/image" Target="media/image3.emf"/><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8" Type="http://schemas.openxmlformats.org/officeDocument/2006/relationships/image" Target="media/image1.jpg"/><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bf6H+m2DeZkuYsOiHoOyfOawrssY5qy7VMCfs5kp1rk=</DigestValue>
    </Reference>
    <Reference Type="http://www.w3.org/2000/09/xmldsig#Object" URI="#idOfficeObject">
      <DigestMethod Algorithm="http://www.w3.org/2001/04/xmlenc#sha256"/>
      <DigestValue>5+Mf5Gdclrf1VkMj24rUm/w+Sful1LDX/wre44c+1as=</DigestValue>
    </Reference>
    <Reference Type="http://uri.etsi.org/01903#SignedProperties" URI="#idSignedProperties">
      <Transforms>
        <Transform Algorithm="http://www.w3.org/TR/2001/REC-xml-c14n-20010315"/>
      </Transforms>
      <DigestMethod Algorithm="http://www.w3.org/2001/04/xmlenc#sha256"/>
      <DigestValue>4D5pAdHU7Ti/iCtJKTiKlRWS2DeiMHqp8ELOzVbQmIo=</DigestValue>
    </Reference>
    <Reference Type="http://www.w3.org/2000/09/xmldsig#Object" URI="#idValidSigLnImg">
      <DigestMethod Algorithm="http://www.w3.org/2001/04/xmlenc#sha256"/>
      <DigestValue>xEQ/MgtZRUkwNxhG4DTSx6tQUsEWoPuFg0YiZGWMjSE=</DigestValue>
    </Reference>
    <Reference Type="http://www.w3.org/2000/09/xmldsig#Object" URI="#idInvalidSigLnImg">
      <DigestMethod Algorithm="http://www.w3.org/2001/04/xmlenc#sha256"/>
      <DigestValue>e+PPKCcib3Ajd9rLCdE8tfnjpz0EI9nXVe3s1itRjlY=</DigestValue>
    </Reference>
  </SignedInfo>
  <SignatureValue>kMU/X5/OvxZJ2SFHRGNKal7w1uaVTkU3f2tTqDnStccS3siB8s4TcHR6BgDwEmN0vrhDcE/09a63
g+W2c6c9mLY/yNaLzLwE65mhh1XJXJlVF5ofHvmQBtxtyynSmea2XLJVY9q24NGN57OV2uKkjVeP
9DnAg9r5Np4hN4oI8rLeXsdXB4feg+82aJ4qTlbpDeps7HFq71bUaLW6vclfcWh8lCorMMFd1CW2
lh6Hn9KjZf1PtOleGMSIJx+nCZ7+32Pafd3giTmKYwMyi5AN50keUGdOCd+b9B66DLwNzRVftNRr
wQyUoWJ/FZ0ZKE7j6I8IJvbEsDUndt8BwbLHDg==</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Transform>
          <Transform Algorithm="http://www.w3.org/TR/2001/REC-xml-c14n-20010315"/>
        </Transforms>
        <DigestMethod Algorithm="http://www.w3.org/2001/04/xmlenc#sha256"/>
        <DigestValue>d9UDAyefg3RwE6CMIf2OnOrJWl4XfxTo3PGvTzVjgXg=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SV9QdHTg2o6Hzzrp3DDtmgMmMIhpwKlrptl5SWktk18=</DigestValue>
      </Reference>
      <Reference URI="/word/endnotes.xml?ContentType=application/vnd.openxmlformats-officedocument.wordprocessingml.endnotes+xml">
        <DigestMethod Algorithm="http://www.w3.org/2001/04/xmlenc#sha256"/>
        <DigestValue>tMvow71LUlzUhsmD375Gy8pTtXY7BI3uhsAPs13QyeQ=</DigestValue>
      </Reference>
      <Reference URI="/word/fontTable.xml?ContentType=application/vnd.openxmlformats-officedocument.wordprocessingml.fontTable+xml">
        <DigestMethod Algorithm="http://www.w3.org/2001/04/xmlenc#sha256"/>
        <DigestValue>9OS9cr4TQvbKS+3KkWMDTdaI+SQsHcKF8xAi3kvqnkE=</DigestValue>
      </Reference>
      <Reference URI="/word/footer1.xml?ContentType=application/vnd.openxmlformats-officedocument.wordprocessingml.footer+xml">
        <DigestMethod Algorithm="http://www.w3.org/2001/04/xmlenc#sha256"/>
        <DigestValue>UwpahLbSkOqxJrwQ5hdcmOb41ZGqLagUQaOiPtiWAzE=</DigestValue>
      </Reference>
      <Reference URI="/word/footer2.xml?ContentType=application/vnd.openxmlformats-officedocument.wordprocessingml.footer+xml">
        <DigestMethod Algorithm="http://www.w3.org/2001/04/xmlenc#sha256"/>
        <DigestValue>yEbPNqkChPHMaXzDNrcIwpC8H1qOug1T0zt+5tYz0Mc=</DigestValue>
      </Reference>
      <Reference URI="/word/footnotes.xml?ContentType=application/vnd.openxmlformats-officedocument.wordprocessingml.footnotes+xml">
        <DigestMethod Algorithm="http://www.w3.org/2001/04/xmlenc#sha256"/>
        <DigestValue>U6LUWlK40xPeFWSWgVIRfnyYAWp+8Xse3IdvTRLD+LA=</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3bZHB9NJ1an3Nr8ggovziaxRhs60RdRkZK1VyvTv4EQ=</DigestValue>
      </Reference>
      <Reference URI="/word/media/image11.jpeg?ContentType=image/jpeg">
        <DigestMethod Algorithm="http://www.w3.org/2001/04/xmlenc#sha256"/>
        <DigestValue>rgmM545ent3MrVuK/VhUoQZdcWUREU3O6jiI4UY/REQ=</DigestValue>
      </Reference>
      <Reference URI="/word/media/image12.jpeg?ContentType=image/jpeg">
        <DigestMethod Algorithm="http://www.w3.org/2001/04/xmlenc#sha256"/>
        <DigestValue>t37TAFUE0IGs+NmjgjjfG2qFUH6JZdl3cwPFjYZEdNI=</DigestValue>
      </Reference>
      <Reference URI="/word/media/image13.jpeg?ContentType=image/jpeg">
        <DigestMethod Algorithm="http://www.w3.org/2001/04/xmlenc#sha256"/>
        <DigestValue>aQ4OjiDLOF4nTbXAmCPX6xVuLixrxSQtGVOhvJVSkJw=</DigestValue>
      </Reference>
      <Reference URI="/word/media/image14.jpeg?ContentType=image/jpeg">
        <DigestMethod Algorithm="http://www.w3.org/2001/04/xmlenc#sha256"/>
        <DigestValue>nz0g3Qjumb4ABHBEUG0MkuJCZNZwOPQ6MFU8rUYAEw0=</DigestValue>
      </Reference>
      <Reference URI="/word/media/image15.jpeg?ContentType=image/jpeg">
        <DigestMethod Algorithm="http://www.w3.org/2001/04/xmlenc#sha256"/>
        <DigestValue>NBrfmx58ciehptQhoizww5zQ0sjsePDe28uFCLyvOy4=</DigestValue>
      </Reference>
      <Reference URI="/word/media/image16.jpeg?ContentType=image/jpeg">
        <DigestMethod Algorithm="http://www.w3.org/2001/04/xmlenc#sha256"/>
        <DigestValue>+ZYSNLBaxhWvRO1k9U7dhub/5Rrx4YJMDwwy7dDZ+Qk=</DigestValue>
      </Reference>
      <Reference URI="/word/media/image17.jpeg?ContentType=image/jpeg">
        <DigestMethod Algorithm="http://www.w3.org/2001/04/xmlenc#sha256"/>
        <DigestValue>CExUYyQxVn9mTlgvAono8vVkO/RLD8ASgpsklpza9Xo=</DigestValue>
      </Reference>
      <Reference URI="/word/media/image18.jpeg?ContentType=image/jpeg">
        <DigestMethod Algorithm="http://www.w3.org/2001/04/xmlenc#sha256"/>
        <DigestValue>5+FonAhcozzY8V4NBQQV+VNI0BpT/UOuG97aWX0nPBM=</DigestValue>
      </Reference>
      <Reference URI="/word/media/image19.jpeg?ContentType=image/jpeg">
        <DigestMethod Algorithm="http://www.w3.org/2001/04/xmlenc#sha256"/>
        <DigestValue>GccvBpybbzA7iwjdDvc7fWrgTXUKn5/tYsgGYKI6boc=</DigestValue>
      </Reference>
      <Reference URI="/word/media/image2.emf?ContentType=image/x-emf">
        <DigestMethod Algorithm="http://www.w3.org/2001/04/xmlenc#sha256"/>
        <DigestValue>WMo0QHLfiGLzFSXmEi9S/qT40jw4VYSrwZLyyYe/dFc=</DigestValue>
      </Reference>
      <Reference URI="/word/media/image20.jpeg?ContentType=image/jpeg">
        <DigestMethod Algorithm="http://www.w3.org/2001/04/xmlenc#sha256"/>
        <DigestValue>V/Hkhj4ts+4B7yr5nJo9hdCFfaTEXfwgI2JuT2AqP6U=</DigestValue>
      </Reference>
      <Reference URI="/word/media/image21.jpeg?ContentType=image/jpeg">
        <DigestMethod Algorithm="http://www.w3.org/2001/04/xmlenc#sha256"/>
        <DigestValue>9nk8q5j8dtQfGY6mAah6okHFQn14+PVXtgoHYDhNT5Q=</DigestValue>
      </Reference>
      <Reference URI="/word/media/image22.jpeg?ContentType=image/jpeg">
        <DigestMethod Algorithm="http://www.w3.org/2001/04/xmlenc#sha256"/>
        <DigestValue>Rq1QPlQceZQrlOqxlBL4e0cNZigaxJQCc1PPcB/m9f4=</DigestValue>
      </Reference>
      <Reference URI="/word/media/image23.jpeg?ContentType=image/jpeg">
        <DigestMethod Algorithm="http://www.w3.org/2001/04/xmlenc#sha256"/>
        <DigestValue>evBqfu+tM4BK+GB9SMtVttfqIjO7oqxmIYrzr+Rj5yE=</DigestValue>
      </Reference>
      <Reference URI="/word/media/image24.jpeg?ContentType=image/jpeg">
        <DigestMethod Algorithm="http://www.w3.org/2001/04/xmlenc#sha256"/>
        <DigestValue>x/Bnqqt/NrY5sVT4n2Ao9j58IlJwNXNahOLV6IrXw0k=</DigestValue>
      </Reference>
      <Reference URI="/word/media/image25.jpeg?ContentType=image/jpeg">
        <DigestMethod Algorithm="http://www.w3.org/2001/04/xmlenc#sha256"/>
        <DigestValue>ZsDHvCzQFHwUxN+H4OEToLB9dx5/ITdcKhrMUYuVc8w=</DigestValue>
      </Reference>
      <Reference URI="/word/media/image26.jpeg?ContentType=image/jpeg">
        <DigestMethod Algorithm="http://www.w3.org/2001/04/xmlenc#sha256"/>
        <DigestValue>eteUUl6MNhXBN4yZ/1sd4SNtETN+c43+wa+nSB8edVk=</DigestValue>
      </Reference>
      <Reference URI="/word/media/image27.jpeg?ContentType=image/jpeg">
        <DigestMethod Algorithm="http://www.w3.org/2001/04/xmlenc#sha256"/>
        <DigestValue>2XK/JG7988AwpZdGfOkYzGoavDKFSUBH9d4bvutPfVU=</DigestValue>
      </Reference>
      <Reference URI="/word/media/image28.jpeg?ContentType=image/jpeg">
        <DigestMethod Algorithm="http://www.w3.org/2001/04/xmlenc#sha256"/>
        <DigestValue>8z2lTCvmAMWebpqjYxuXYp/J1yRi1zEAYDWuVBMbvgU=</DigestValue>
      </Reference>
      <Reference URI="/word/media/image29.jpeg?ContentType=image/jpeg">
        <DigestMethod Algorithm="http://www.w3.org/2001/04/xmlenc#sha256"/>
        <DigestValue>eFGSrZBd1dAzCdKTAFZp+V2Au9yeJ68tOFmQLgAdMHY=</DigestValue>
      </Reference>
      <Reference URI="/word/media/image3.emf?ContentType=image/x-emf">
        <DigestMethod Algorithm="http://www.w3.org/2001/04/xmlenc#sha256"/>
        <DigestValue>O7N+3Kv/WynMEdgN06jU047uIx2TkkVm8C/VfZf3Ar4=</DigestValue>
      </Reference>
      <Reference URI="/word/media/image30.jpeg?ContentType=image/jpeg">
        <DigestMethod Algorithm="http://www.w3.org/2001/04/xmlenc#sha256"/>
        <DigestValue>GEG4qDOGooMGMHRnunj9hrAD3kM7ctuzkYrwYkxv7ns=</DigestValue>
      </Reference>
      <Reference URI="/word/media/image31.jpeg?ContentType=image/jpeg">
        <DigestMethod Algorithm="http://www.w3.org/2001/04/xmlenc#sha256"/>
        <DigestValue>AeeIwbJEdvn4s13bsQN2yfZrEd1NE+tFCLpK0pWXecQ=</DigestValue>
      </Reference>
      <Reference URI="/word/media/image32.jpeg?ContentType=image/jpeg">
        <DigestMethod Algorithm="http://www.w3.org/2001/04/xmlenc#sha256"/>
        <DigestValue>g52ToOQQVQlnQErgslzRp4VnTAbMwyIt6Obs9k6Iw8Y=</DigestValue>
      </Reference>
      <Reference URI="/word/media/image33.jpeg?ContentType=image/jpeg">
        <DigestMethod Algorithm="http://www.w3.org/2001/04/xmlenc#sha256"/>
        <DigestValue>hwl9JuVkfY+9luDRoGSaBjaF7HTM/twaTYyaMH1Fnhg=</DigestValue>
      </Reference>
      <Reference URI="/word/media/image34.jpeg?ContentType=image/jpeg">
        <DigestMethod Algorithm="http://www.w3.org/2001/04/xmlenc#sha256"/>
        <DigestValue>4riC3WlhxMNpmWSvZNHyU+61juCLPvV7xeSTX46/XWI=</DigestValue>
      </Reference>
      <Reference URI="/word/media/image35.jpeg?ContentType=image/jpeg">
        <DigestMethod Algorithm="http://www.w3.org/2001/04/xmlenc#sha256"/>
        <DigestValue>Bih9c8GFS0mrj+KNPMkUEsoyaon9a/AoxM9tbtoUDlE=</DigestValue>
      </Reference>
      <Reference URI="/word/media/image36.jpeg?ContentType=image/jpeg">
        <DigestMethod Algorithm="http://www.w3.org/2001/04/xmlenc#sha256"/>
        <DigestValue>m8ffJ4VOexLWwt9WLtSmhCXxEBvcmFAgUhCrwSKDW6U=</DigestValue>
      </Reference>
      <Reference URI="/word/media/image37.jpeg?ContentType=image/jpeg">
        <DigestMethod Algorithm="http://www.w3.org/2001/04/xmlenc#sha256"/>
        <DigestValue>bcN7ISQZwT14DcRuK3NU6g8kJE+zYw19ZsV927THzls=</DigestValue>
      </Reference>
      <Reference URI="/word/media/image38.jpeg?ContentType=image/jpeg">
        <DigestMethod Algorithm="http://www.w3.org/2001/04/xmlenc#sha256"/>
        <DigestValue>Qec3eksnCD/+d8FRZ+CKWc62PwGi7ositvmoRp+DtHA=</DigestValue>
      </Reference>
      <Reference URI="/word/media/image39.jpeg?ContentType=image/jpeg">
        <DigestMethod Algorithm="http://www.w3.org/2001/04/xmlenc#sha256"/>
        <DigestValue>rzhXZC4ZalCCWVsLUTytfduU8efV3LqRtLF3nWQ0RNk=</DigestValue>
      </Reference>
      <Reference URI="/word/media/image4.jpeg?ContentType=image/jpeg">
        <DigestMethod Algorithm="http://www.w3.org/2001/04/xmlenc#sha256"/>
        <DigestValue>DI9kS7qCjzYMddr38hQaD9VV8quqYz+Ty7q4aJA2Rno=</DigestValue>
      </Reference>
      <Reference URI="/word/media/image40.jpeg?ContentType=image/jpeg">
        <DigestMethod Algorithm="http://www.w3.org/2001/04/xmlenc#sha256"/>
        <DigestValue>p03OPJ5uxaBku8arkvNwkb8B9ZpJG+pMr9/yazYTiLw=</DigestValue>
      </Reference>
      <Reference URI="/word/media/image5.jpeg?ContentType=image/jpeg">
        <DigestMethod Algorithm="http://www.w3.org/2001/04/xmlenc#sha256"/>
        <DigestValue>DwqCGP7TWcv/WGYges3bV5+u3YvchQv45RmyyqJBFek=</DigestValue>
      </Reference>
      <Reference URI="/word/media/image6.jpeg?ContentType=image/jpeg">
        <DigestMethod Algorithm="http://www.w3.org/2001/04/xmlenc#sha256"/>
        <DigestValue>FZQ/d3Ct1USyUiocQNNTd8OZ3sAM5an6qnxUkp1Sq+k=</DigestValue>
      </Reference>
      <Reference URI="/word/media/image7.jpeg?ContentType=image/jpeg">
        <DigestMethod Algorithm="http://www.w3.org/2001/04/xmlenc#sha256"/>
        <DigestValue>f4QE7Il/x9s0JjbePLHjCoF7i1qGJyX20atB2DESAU0=</DigestValue>
      </Reference>
      <Reference URI="/word/media/image8.jpeg?ContentType=image/jpeg">
        <DigestMethod Algorithm="http://www.w3.org/2001/04/xmlenc#sha256"/>
        <DigestValue>Q4GR3qbtWx1zXP9734o8r/2vakoi1lWS/a/QJEJ5n/c=</DigestValue>
      </Reference>
      <Reference URI="/word/media/image9.jpeg?ContentType=image/jpeg">
        <DigestMethod Algorithm="http://www.w3.org/2001/04/xmlenc#sha256"/>
        <DigestValue>aDNqQCgWqfEgsOTM3ODdVbv3Qtu6pY04auI/EGh9j7E=</DigestValue>
      </Reference>
      <Reference URI="/word/numbering.xml?ContentType=application/vnd.openxmlformats-officedocument.wordprocessingml.numbering+xml">
        <DigestMethod Algorithm="http://www.w3.org/2001/04/xmlenc#sha256"/>
        <DigestValue>qWCUl23LnVULPvY5PPQCVcw4XaQvOI777lU6Noz/ysM=</DigestValue>
      </Reference>
      <Reference URI="/word/settings.xml?ContentType=application/vnd.openxmlformats-officedocument.wordprocessingml.settings+xml">
        <DigestMethod Algorithm="http://www.w3.org/2001/04/xmlenc#sha256"/>
        <DigestValue>5RwqtIxYmZ2dSiMKz6+CtcTuYP3ZImHjTCEX8PKQOkw=</DigestValue>
      </Reference>
      <Reference URI="/word/styles.xml?ContentType=application/vnd.openxmlformats-officedocument.wordprocessingml.styles+xml">
        <DigestMethod Algorithm="http://www.w3.org/2001/04/xmlenc#sha256"/>
        <DigestValue>JjL8K2eGIVp2fr0IuNFeCsEWX8gpo0XabzatDzODTKo=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2019-08-20T19:41:30Z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2019-08-20T19:41:30Z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DrDGzWM2nUGusMSAIud8wNLnf4GC53MOkkAFkCeXeS6SQAywIAAAAALXfMDS53mwJ5dzY/j3eQ6SQAAAAAAJDpJAAGP493WOkkACjqJAAAAC13AAAtd3zQM2noAAAA6AAtdwAAAADE6CQACWU8dgllPHbNTX13AAgAAAACAAAAAAAAMOkkAJxsPHYAAAAAAAAAAGLqJAAHAAAAVOokAAcAAAAAAAAAAAAAAFTqJABo6SQAmuw7dgAAAAAAAgAAAAAkAAcAAABU6iQABwAAAEwSPXYAAAAAAAAAAFTqJAAHAAAAAAAAAJTpJABGMDt2AAAAAAACAABU6i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QAoAfFuQAAAADgk9paCH4kAHx/2lpVP3l3jIIkANggdFpwO5kC4IIkAKAPAACja3ZaIPvFuUDJJQjMT3ZacCmFAgAAAAC8B8W5JH4kAHh+JACAATN3DVwud99bLnd4fiQAZAEAAAAAAAAJZTx2CWU8dgIAAAAACAAAAAIAAAAAAACcfiQAnGw8dgAAAAAAAAAAzH8kAAYAAADAfyQABgAAAAAAAAAAAAAAwH8kANR+JACa7Dt2AAAAAAACAAAAACQABgAAAMB/JAAGAAAATBI9dgAAAAAAAAAAwH8kAAYAAAAAAAAAAH8kAEYwO3YAAAAAAAIAAMB/J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AABYv+UUwQAAAMEAAADApQgNGAAAAMDLuAeEhyQAgBIhDSIAigEEAAAAIJMkAOgbHQUvCo5aGxMBMjxfRg0BAAAAiIYkAEyGJABUGrtZgPyIAugbHQU8X0YNAQAAAIiGJADAkCQABACAE3oau1kuAAAAAAAAAID8iAIAAAAAAAAkAAQAgBNgjyQAAAAAALi5ARUAAAAAAQAAAAAAAACAEiENAQAAALi5ARXoGx0FAAAAACwAAAAAAAAAIA0EhAAAJAD8JjFbZTTJuQQAAAABAAAAqBm7WVTkeHfaUI93bwAAAGwCYQAAAGEABACAE8CQJAAEAFkAmIYkAFY5L3d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QAYgR5d3LieHc4BHl3SnWPd7DdjVsAAAAA//8AAAAAOnV+WgAAnKMkABCjJAAAAAAA8FxhAPCiJABo8zt1AAAAAAAAQ2hhclVwcGVyVwCjJACAATN3DVwud99bLnc4oyQAZAEAAAAAAAAJZTx2CWU8dgAAAAAACAAAAAIAAAAAAABcoyQAnGw8dgAAAAAAAAAAkqQkAAkAAACApCQACQAAAAAAAAAAAAAAgKQkAJSjJACa7Dt2AAAAAAACAAAAACQACQAAAICkJAAJAAAATBI9dgAAAAAAAAAAgKQkAAkAAAAAAAAAwKMkAEYwO3YAAAAAAAIAAICkJ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OsMbNYzadQa6wxIAi53zA0ud/gYLncw6SQAWQJ5d5LpJADLAgAAAAAtd8wNLnebAnl3Nj+Pd5DpJAAAAAAAkOkkAAY/j3dY6SQAKOokAAAALXcAAC13fNAzaegAAADoAC13AAAAAMToJAAJZTx2CWU8ds1NfXcACAAAAAIAAAAAAAAw6SQAnGw8dgAAAAAAAAAAYuokAAcAAABU6iQABwAAAAAAAAAAAAAAVOokAGjpJACa7Dt2AAAAAAACAAAAACQABwAAAFTqJAAHAAAATBI9dgAAAAAAAAAAVOokAAcAAAAAAAAAlOkkAEYwO3YAAAAAAAIAAFTq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AADCTJADoGx0FLwqOWgSAgBIpNMm5wMu4By2e01k1ESF5IgCKAQAAAAAAAAAAAAAAAPYx5RThAAAA4QAAAMClCA0IAAAAAAAAALSHJAALCo5aiArbDAQAAADoGx0F6BsdBS8KjlqICtsMBAAAAAAAAAA4Qg8I2DHlFAEAAAAAAAAA6BsdBQAAAAAAAAAA2DHlFAAAAAABAAAAAAAAADURIXkAAAAA2DHlFAAAAAAAAAAADwAAAMCQJAAAAAAAAADbDAQAAAAAAAAABAAAANgx5RQBAAAAVOR4d9pQj3dvAAAAbAJhAAAAYQDYMeUU7EdRAwQAWQCYhiQAVjkvd2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sZ/ICPEOCYxsoSXclxYVHCDeb4hsC/c7smS3O4h5zdo=</DigestValue>
    </Reference>
    <Reference Type="http://www.w3.org/2000/09/xmldsig#Object" URI="#idOfficeObject">
      <DigestMethod Algorithm="http://www.w3.org/2001/04/xmlenc#sha256"/>
      <DigestValue>T9+rz70IYjHrOhkNSNUJfD2iXw9BO0DoHQ9ptxbQi6c=</DigestValue>
    </Reference>
    <Reference Type="http://uri.etsi.org/01903#SignedProperties" URI="#idSignedProperties">
      <Transforms>
        <Transform Algorithm="http://www.w3.org/TR/2001/REC-xml-c14n-20010315"/>
      </Transforms>
      <DigestMethod Algorithm="http://www.w3.org/2001/04/xmlenc#sha256"/>
      <DigestValue>1orAX+059AHDH4o4lD5IF4xria+So8zE1XPBThlQ2CI=</DigestValue>
    </Reference>
    <Reference Type="http://www.w3.org/2000/09/xmldsig#Object" URI="#idValidSigLnImg">
      <DigestMethod Algorithm="http://www.w3.org/2001/04/xmlenc#sha256"/>
      <DigestValue>Yy9MGIzkB5ctJjss5Ef9fwnSWrm3LjfOpUrGONvo6r4=</DigestValue>
    </Reference>
    <Reference Type="http://www.w3.org/2000/09/xmldsig#Object" URI="#idInvalidSigLnImg">
      <DigestMethod Algorithm="http://www.w3.org/2001/04/xmlenc#sha256"/>
      <DigestValue>4nichGrNkvmEabCjfT3fdwhD+0fDtRpqouYuzj/zzTM=</DigestValue>
    </Reference>
  </SignedInfo>
  <SignatureValue>Mu9HpP+s1sfhY+x3V3vpdG+j3YDOCx0xEcWaxfYIlbNmNvGOUA+fan4IwQl1CjjgwwI6z3Va0nuo
4H7gcW1IJabcSce5DkLbiDkM2er2dt1P7qbN5+BEs2Ww4+DkLBLtW8G6+H3ZrMmscGbuS11/M0vO
THmRVfvjc7umkU5DASEm6xcbyEm0cFVngOimt+C/CUA1UmXQ7IDnq+xxX2b3bhgMUOMWrmIHbAYN
Qhv5ehA/9iiqfJlkpfpKfSwrp+dXmiKnPHSk80n1vVb9MBKaMgtAUuNAYY6yQsVWGa45BeC0Gp/T
BzkiqpbijARuftmKoNKzXrCDP3dn9Ea22vKMyA==</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d9UDAyefg3RwE6CMIf2OnOrJWl4XfxTo3PGvTzVjgXg=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SV9QdHTg2o6Hzzrp3DDtmgMmMIhpwKlrptl5SWktk18=</DigestValue>
      </Reference>
      <Reference URI="/word/endnotes.xml?ContentType=application/vnd.openxmlformats-officedocument.wordprocessingml.endnotes+xml">
        <DigestMethod Algorithm="http://www.w3.org/2001/04/xmlenc#sha256"/>
        <DigestValue>tMvow71LUlzUhsmD375Gy8pTtXY7BI3uhsAPs13QyeQ=</DigestValue>
      </Reference>
      <Reference URI="/word/fontTable.xml?ContentType=application/vnd.openxmlformats-officedocument.wordprocessingml.fontTable+xml">
        <DigestMethod Algorithm="http://www.w3.org/2001/04/xmlenc#sha256"/>
        <DigestValue>9OS9cr4TQvbKS+3KkWMDTdaI+SQsHcKF8xAi3kvqnkE=</DigestValue>
      </Reference>
      <Reference URI="/word/footer1.xml?ContentType=application/vnd.openxmlformats-officedocument.wordprocessingml.footer+xml">
        <DigestMethod Algorithm="http://www.w3.org/2001/04/xmlenc#sha256"/>
        <DigestValue>UwpahLbSkOqxJrwQ5hdcmOb41ZGqLagUQaOiPtiWAzE=</DigestValue>
      </Reference>
      <Reference URI="/word/footer2.xml?ContentType=application/vnd.openxmlformats-officedocument.wordprocessingml.footer+xml">
        <DigestMethod Algorithm="http://www.w3.org/2001/04/xmlenc#sha256"/>
        <DigestValue>yEbPNqkChPHMaXzDNrcIwpC8H1qOug1T0zt+5tYz0Mc=</DigestValue>
      </Reference>
      <Reference URI="/word/footnotes.xml?ContentType=application/vnd.openxmlformats-officedocument.wordprocessingml.footnotes+xml">
        <DigestMethod Algorithm="http://www.w3.org/2001/04/xmlenc#sha256"/>
        <DigestValue>U6LUWlK40xPeFWSWgVIRfnyYAWp+8Xse3IdvTRLD+LA=</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3bZHB9NJ1an3Nr8ggovziaxRhs60RdRkZK1VyvTv4EQ=</DigestValue>
      </Reference>
      <Reference URI="/word/media/image11.jpeg?ContentType=image/jpeg">
        <DigestMethod Algorithm="http://www.w3.org/2001/04/xmlenc#sha256"/>
        <DigestValue>rgmM545ent3MrVuK/VhUoQZdcWUREU3O6jiI4UY/REQ=</DigestValue>
      </Reference>
      <Reference URI="/word/media/image12.jpeg?ContentType=image/jpeg">
        <DigestMethod Algorithm="http://www.w3.org/2001/04/xmlenc#sha256"/>
        <DigestValue>t37TAFUE0IGs+NmjgjjfG2qFUH6JZdl3cwPFjYZEdNI=</DigestValue>
      </Reference>
      <Reference URI="/word/media/image13.jpeg?ContentType=image/jpeg">
        <DigestMethod Algorithm="http://www.w3.org/2001/04/xmlenc#sha256"/>
        <DigestValue>aQ4OjiDLOF4nTbXAmCPX6xVuLixrxSQtGVOhvJVSkJw=</DigestValue>
      </Reference>
      <Reference URI="/word/media/image14.jpeg?ContentType=image/jpeg">
        <DigestMethod Algorithm="http://www.w3.org/2001/04/xmlenc#sha256"/>
        <DigestValue>nz0g3Qjumb4ABHBEUG0MkuJCZNZwOPQ6MFU8rUYAEw0=</DigestValue>
      </Reference>
      <Reference URI="/word/media/image15.jpeg?ContentType=image/jpeg">
        <DigestMethod Algorithm="http://www.w3.org/2001/04/xmlenc#sha256"/>
        <DigestValue>NBrfmx58ciehptQhoizww5zQ0sjsePDe28uFCLyvOy4=</DigestValue>
      </Reference>
      <Reference URI="/word/media/image16.jpeg?ContentType=image/jpeg">
        <DigestMethod Algorithm="http://www.w3.org/2001/04/xmlenc#sha256"/>
        <DigestValue>+ZYSNLBaxhWvRO1k9U7dhub/5Rrx4YJMDwwy7dDZ+Qk=</DigestValue>
      </Reference>
      <Reference URI="/word/media/image17.jpeg?ContentType=image/jpeg">
        <DigestMethod Algorithm="http://www.w3.org/2001/04/xmlenc#sha256"/>
        <DigestValue>CExUYyQxVn9mTlgvAono8vVkO/RLD8ASgpsklpza9Xo=</DigestValue>
      </Reference>
      <Reference URI="/word/media/image18.jpeg?ContentType=image/jpeg">
        <DigestMethod Algorithm="http://www.w3.org/2001/04/xmlenc#sha256"/>
        <DigestValue>5+FonAhcozzY8V4NBQQV+VNI0BpT/UOuG97aWX0nPBM=</DigestValue>
      </Reference>
      <Reference URI="/word/media/image19.jpeg?ContentType=image/jpeg">
        <DigestMethod Algorithm="http://www.w3.org/2001/04/xmlenc#sha256"/>
        <DigestValue>GccvBpybbzA7iwjdDvc7fWrgTXUKn5/tYsgGYKI6boc=</DigestValue>
      </Reference>
      <Reference URI="/word/media/image2.emf?ContentType=image/x-emf">
        <DigestMethod Algorithm="http://www.w3.org/2001/04/xmlenc#sha256"/>
        <DigestValue>WMo0QHLfiGLzFSXmEi9S/qT40jw4VYSrwZLyyYe/dFc=</DigestValue>
      </Reference>
      <Reference URI="/word/media/image20.jpeg?ContentType=image/jpeg">
        <DigestMethod Algorithm="http://www.w3.org/2001/04/xmlenc#sha256"/>
        <DigestValue>V/Hkhj4ts+4B7yr5nJo9hdCFfaTEXfwgI2JuT2AqP6U=</DigestValue>
      </Reference>
      <Reference URI="/word/media/image21.jpeg?ContentType=image/jpeg">
        <DigestMethod Algorithm="http://www.w3.org/2001/04/xmlenc#sha256"/>
        <DigestValue>9nk8q5j8dtQfGY6mAah6okHFQn14+PVXtgoHYDhNT5Q=</DigestValue>
      </Reference>
      <Reference URI="/word/media/image22.jpeg?ContentType=image/jpeg">
        <DigestMethod Algorithm="http://www.w3.org/2001/04/xmlenc#sha256"/>
        <DigestValue>Rq1QPlQceZQrlOqxlBL4e0cNZigaxJQCc1PPcB/m9f4=</DigestValue>
      </Reference>
      <Reference URI="/word/media/image23.jpeg?ContentType=image/jpeg">
        <DigestMethod Algorithm="http://www.w3.org/2001/04/xmlenc#sha256"/>
        <DigestValue>evBqfu+tM4BK+GB9SMtVttfqIjO7oqxmIYrzr+Rj5yE=</DigestValue>
      </Reference>
      <Reference URI="/word/media/image24.jpeg?ContentType=image/jpeg">
        <DigestMethod Algorithm="http://www.w3.org/2001/04/xmlenc#sha256"/>
        <DigestValue>x/Bnqqt/NrY5sVT4n2Ao9j58IlJwNXNahOLV6IrXw0k=</DigestValue>
      </Reference>
      <Reference URI="/word/media/image25.jpeg?ContentType=image/jpeg">
        <DigestMethod Algorithm="http://www.w3.org/2001/04/xmlenc#sha256"/>
        <DigestValue>ZsDHvCzQFHwUxN+H4OEToLB9dx5/ITdcKhrMUYuVc8w=</DigestValue>
      </Reference>
      <Reference URI="/word/media/image26.jpeg?ContentType=image/jpeg">
        <DigestMethod Algorithm="http://www.w3.org/2001/04/xmlenc#sha256"/>
        <DigestValue>eteUUl6MNhXBN4yZ/1sd4SNtETN+c43+wa+nSB8edVk=</DigestValue>
      </Reference>
      <Reference URI="/word/media/image27.jpeg?ContentType=image/jpeg">
        <DigestMethod Algorithm="http://www.w3.org/2001/04/xmlenc#sha256"/>
        <DigestValue>2XK/JG7988AwpZdGfOkYzGoavDKFSUBH9d4bvutPfVU=</DigestValue>
      </Reference>
      <Reference URI="/word/media/image28.jpeg?ContentType=image/jpeg">
        <DigestMethod Algorithm="http://www.w3.org/2001/04/xmlenc#sha256"/>
        <DigestValue>8z2lTCvmAMWebpqjYxuXYp/J1yRi1zEAYDWuVBMbvgU=</DigestValue>
      </Reference>
      <Reference URI="/word/media/image29.jpeg?ContentType=image/jpeg">
        <DigestMethod Algorithm="http://www.w3.org/2001/04/xmlenc#sha256"/>
        <DigestValue>eFGSrZBd1dAzCdKTAFZp+V2Au9yeJ68tOFmQLgAdMHY=</DigestValue>
      </Reference>
      <Reference URI="/word/media/image3.emf?ContentType=image/x-emf">
        <DigestMethod Algorithm="http://www.w3.org/2001/04/xmlenc#sha256"/>
        <DigestValue>O7N+3Kv/WynMEdgN06jU047uIx2TkkVm8C/VfZf3Ar4=</DigestValue>
      </Reference>
      <Reference URI="/word/media/image30.jpeg?ContentType=image/jpeg">
        <DigestMethod Algorithm="http://www.w3.org/2001/04/xmlenc#sha256"/>
        <DigestValue>GEG4qDOGooMGMHRnunj9hrAD3kM7ctuzkYrwYkxv7ns=</DigestValue>
      </Reference>
      <Reference URI="/word/media/image31.jpeg?ContentType=image/jpeg">
        <DigestMethod Algorithm="http://www.w3.org/2001/04/xmlenc#sha256"/>
        <DigestValue>AeeIwbJEdvn4s13bsQN2yfZrEd1NE+tFCLpK0pWXecQ=</DigestValue>
      </Reference>
      <Reference URI="/word/media/image32.jpeg?ContentType=image/jpeg">
        <DigestMethod Algorithm="http://www.w3.org/2001/04/xmlenc#sha256"/>
        <DigestValue>g52ToOQQVQlnQErgslzRp4VnTAbMwyIt6Obs9k6Iw8Y=</DigestValue>
      </Reference>
      <Reference URI="/word/media/image33.jpeg?ContentType=image/jpeg">
        <DigestMethod Algorithm="http://www.w3.org/2001/04/xmlenc#sha256"/>
        <DigestValue>hwl9JuVkfY+9luDRoGSaBjaF7HTM/twaTYyaMH1Fnhg=</DigestValue>
      </Reference>
      <Reference URI="/word/media/image34.jpeg?ContentType=image/jpeg">
        <DigestMethod Algorithm="http://www.w3.org/2001/04/xmlenc#sha256"/>
        <DigestValue>4riC3WlhxMNpmWSvZNHyU+61juCLPvV7xeSTX46/XWI=</DigestValue>
      </Reference>
      <Reference URI="/word/media/image35.jpeg?ContentType=image/jpeg">
        <DigestMethod Algorithm="http://www.w3.org/2001/04/xmlenc#sha256"/>
        <DigestValue>Bih9c8GFS0mrj+KNPMkUEsoyaon9a/AoxM9tbtoUDlE=</DigestValue>
      </Reference>
      <Reference URI="/word/media/image36.jpeg?ContentType=image/jpeg">
        <DigestMethod Algorithm="http://www.w3.org/2001/04/xmlenc#sha256"/>
        <DigestValue>m8ffJ4VOexLWwt9WLtSmhCXxEBvcmFAgUhCrwSKDW6U=</DigestValue>
      </Reference>
      <Reference URI="/word/media/image37.jpeg?ContentType=image/jpeg">
        <DigestMethod Algorithm="http://www.w3.org/2001/04/xmlenc#sha256"/>
        <DigestValue>bcN7ISQZwT14DcRuK3NU6g8kJE+zYw19ZsV927THzls=</DigestValue>
      </Reference>
      <Reference URI="/word/media/image38.jpeg?ContentType=image/jpeg">
        <DigestMethod Algorithm="http://www.w3.org/2001/04/xmlenc#sha256"/>
        <DigestValue>Qec3eksnCD/+d8FRZ+CKWc62PwGi7ositvmoRp+DtHA=</DigestValue>
      </Reference>
      <Reference URI="/word/media/image39.jpeg?ContentType=image/jpeg">
        <DigestMethod Algorithm="http://www.w3.org/2001/04/xmlenc#sha256"/>
        <DigestValue>rzhXZC4ZalCCWVsLUTytfduU8efV3LqRtLF3nWQ0RNk=</DigestValue>
      </Reference>
      <Reference URI="/word/media/image4.jpeg?ContentType=image/jpeg">
        <DigestMethod Algorithm="http://www.w3.org/2001/04/xmlenc#sha256"/>
        <DigestValue>DI9kS7qCjzYMddr38hQaD9VV8quqYz+Ty7q4aJA2Rno=</DigestValue>
      </Reference>
      <Reference URI="/word/media/image40.jpeg?ContentType=image/jpeg">
        <DigestMethod Algorithm="http://www.w3.org/2001/04/xmlenc#sha256"/>
        <DigestValue>p03OPJ5uxaBku8arkvNwkb8B9ZpJG+pMr9/yazYTiLw=</DigestValue>
      </Reference>
      <Reference URI="/word/media/image5.jpeg?ContentType=image/jpeg">
        <DigestMethod Algorithm="http://www.w3.org/2001/04/xmlenc#sha256"/>
        <DigestValue>DwqCGP7TWcv/WGYges3bV5+u3YvchQv45RmyyqJBFek=</DigestValue>
      </Reference>
      <Reference URI="/word/media/image6.jpeg?ContentType=image/jpeg">
        <DigestMethod Algorithm="http://www.w3.org/2001/04/xmlenc#sha256"/>
        <DigestValue>FZQ/d3Ct1USyUiocQNNTd8OZ3sAM5an6qnxUkp1Sq+k=</DigestValue>
      </Reference>
      <Reference URI="/word/media/image7.jpeg?ContentType=image/jpeg">
        <DigestMethod Algorithm="http://www.w3.org/2001/04/xmlenc#sha256"/>
        <DigestValue>f4QE7Il/x9s0JjbePLHjCoF7i1qGJyX20atB2DESAU0=</DigestValue>
      </Reference>
      <Reference URI="/word/media/image8.jpeg?ContentType=image/jpeg">
        <DigestMethod Algorithm="http://www.w3.org/2001/04/xmlenc#sha256"/>
        <DigestValue>Q4GR3qbtWx1zXP9734o8r/2vakoi1lWS/a/QJEJ5n/c=</DigestValue>
      </Reference>
      <Reference URI="/word/media/image9.jpeg?ContentType=image/jpeg">
        <DigestMethod Algorithm="http://www.w3.org/2001/04/xmlenc#sha256"/>
        <DigestValue>aDNqQCgWqfEgsOTM3ODdVbv3Qtu6pY04auI/EGh9j7E=</DigestValue>
      </Reference>
      <Reference URI="/word/numbering.xml?ContentType=application/vnd.openxmlformats-officedocument.wordprocessingml.numbering+xml">
        <DigestMethod Algorithm="http://www.w3.org/2001/04/xmlenc#sha256"/>
        <DigestValue>qWCUl23LnVULPvY5PPQCVcw4XaQvOI777lU6Noz/ysM=</DigestValue>
      </Reference>
      <Reference URI="/word/settings.xml?ContentType=application/vnd.openxmlformats-officedocument.wordprocessingml.settings+xml">
        <DigestMethod Algorithm="http://www.w3.org/2001/04/xmlenc#sha256"/>
        <DigestValue>5RwqtIxYmZ2dSiMKz6+CtcTuYP3ZImHjTCEX8PKQOkw=</DigestValue>
      </Reference>
      <Reference URI="/word/styles.xml?ContentType=application/vnd.openxmlformats-officedocument.wordprocessingml.styles+xml">
        <DigestMethod Algorithm="http://www.w3.org/2001/04/xmlenc#sha256"/>
        <DigestValue>JjL8K2eGIVp2fr0IuNFeCsEWX8gpo0XabzatDzODTKo=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2019-08-20T21:46:09Z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16.0.11901/19</OfficeVersion>
          <ApplicationVersion>16.0.11901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2019-08-20T21:46:09Z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CxgdgLoI1dwAAAAAAAG50lO8zAZEeO3cAAAAAQsYHYLEeO3fQ7zMBMLVaAULGB2AAAAAAMLVaAQAAAAAwtVoBAAAAAAAAAAAAAAAAAAAAADC+WgEAAAAAAAAAAAAAAAAAAAAABAAAANTwMwHU8DMBAAIAANTvMwEAAGd2rO8zARQTX3YQAAAA1vAzAQcAAACZb2d2XuboTFQG4/8HAAAAJBNfdtTwMwEAAgAA1PAzAQAAAAAAAAAAAAAAAAAAAAAAAAAAAAAAAAAAAAAj0KRfCQAAAFVcyZ5Qdm50APAzASJqZ3YAAAAAAAIAANTwMwEHAAAA1PA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2GMzARBkMwFAtDZ30ORDd5D+TQOI/k0DfH9UX5D+TQMYZDMBDds4d5xoMwHYIO5ekP5NA/BoMwGgDwAAo2vwXgJnwiUwpbMUzE/wXshPYgMAAAAAvmvCJTRkMwEUAAAAg1XxXkwq1nVFqoZ2BAAAANBlMwHQZTMBAAIAAAAAMwFcbmd2rGQzARQTX3YQAAAA0mUzAQYAAACZb2d2AAAAAVQG4/8GAAAAJBNfdtBlMwEAAgAA0GUzAQAAAAAAAAAAAAAAAAAAAAAAAAAAAAAAAAAAAAAAAAAAAAAAAFXXyZ78ZDMBImpndgAAAAAAAgAA0GUzAQYAAADQZTM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DAQAAzhMAAIEAAAEAAAAAAAAAAADmghQAAAAACgAAAAoAAAAAAAAAg+uEdi0OAAAAAAAAMPVxDwoAAAAAAAAAAAD5AIADAAAAAAAAWC4AAAAAAAAAAAAAAAAAAMiKMwGD64R2IxgAAAAAAABY6qkUAQAAAAAAAABgizMBAAAAAAAAAABYLgAAAAAAAAAAAABQAQAAAAAAAAAAAAAIAAAAmIszAQAAAABZ6qkUAQAAAAMUvAAF6YR2sTfzfgAAMwEQf4Z2AxQhvADmghQKAAAA/////wAAAACElyQPcIszAQAAAAD/////5I0zAfJRh3YDFCG8AOaCFAo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CxgdgLoI1dwAAAAAAAG50lO8zAZEeO3cAAAAAQsYHYLEeO3fQ7zMBMLVaAULGB2AAAAAAMLVaAQAAAAAwtVoBAAAAAAAAAAAAAAAAAAAAADC+WgEAAAAAAAAAAAAAAAAAAAAABAAAANTwMwHU8DMBAAIAANTvMwEAAGd2rO8zARQTX3YQAAAA1vAzAQcAAACZb2d2XuboTFQG4/8HAAAAJBNfdtTwMwEAAgAA1PAzAQAAAAAAAAAAAAAAAAAAAAAAAAAAAAAAAAAAAAAj0KRfCQAAAFVcyZ5Qdm50APAzASJqZ3YAAAAAAAIAANTwMwEHAAAA1PAz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DAQAAzhMAAIEAAAEAAAAAAAAAAKg2QBUAAAAADwAAAA8AAAAAAAAAWIozAfwmq19cKdZ1Dx63X64TAboAAAAAAQAAAGwN7F8AAAAAAAAAABSLMwGUijMBMAsIXwQAAAD8izMBJIiAErBGDQ8UizMBaIszAZsg7F7VCghfAADCJbCKMwH8JqtfXCnWdQ8et19XGCE5AAAAAAEAAABsDexfAAAAAAAAAABtizMB7IozAVcYOQAEAAAAsTfzfgAAMwEQf4Z2VxghOag2QBUPAAAA/////wAAAADcGiMPcIszAQAAAAD/////5I0zAfJRh3ZXGCE5qDZAFQ8A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F9BF3B-4F75-4792-BDF5-C90D50E28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47</Pages>
  <Words>12705</Words>
  <Characters>69881</Characters>
  <Application>Microsoft Office Word</Application>
  <DocSecurity>0</DocSecurity>
  <Lines>582</Lines>
  <Paragraphs>164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4</cp:revision>
  <cp:lastPrinted>2019-07-02T15:10:00Z</cp:lastPrinted>
  <dcterms:created xsi:type="dcterms:W3CDTF">2019-08-20T14:19:00Z</dcterms:created>
  <dcterms:modified xsi:type="dcterms:W3CDTF">2019-08-20T18:55:00Z</dcterms:modified>
</cp:coreProperties>
</file>