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DC755D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“</w:t>
      </w:r>
      <w:r w:rsidR="00E24389">
        <w:rPr>
          <w:rFonts w:ascii="Calibri" w:eastAsia="Calibri" w:hAnsi="Calibri" w:cs="Times New Roman"/>
          <w:b/>
          <w:sz w:val="24"/>
          <w:szCs w:val="24"/>
        </w:rPr>
        <w:t>ALIANZA FRANCESA OSORNO</w:t>
      </w:r>
      <w:r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41294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41294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41294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E41294">
        <w:rPr>
          <w:rFonts w:ascii="Calibri" w:eastAsia="Calibri" w:hAnsi="Calibri" w:cs="Times New Roman"/>
          <w:b/>
          <w:sz w:val="24"/>
          <w:szCs w:val="24"/>
        </w:rPr>
        <w:t>-</w:t>
      </w:r>
      <w:r w:rsidR="00BF79D8">
        <w:rPr>
          <w:rFonts w:ascii="Calibri" w:eastAsia="Calibri" w:hAnsi="Calibri" w:cs="Times New Roman"/>
          <w:b/>
          <w:sz w:val="24"/>
          <w:szCs w:val="24"/>
        </w:rPr>
        <w:t>1</w:t>
      </w:r>
      <w:r w:rsidR="00E24389">
        <w:rPr>
          <w:rFonts w:ascii="Calibri" w:eastAsia="Calibri" w:hAnsi="Calibri" w:cs="Times New Roman"/>
          <w:b/>
          <w:sz w:val="24"/>
          <w:szCs w:val="24"/>
        </w:rPr>
        <w:t>63</w:t>
      </w:r>
      <w:r w:rsidR="006747A1">
        <w:rPr>
          <w:rFonts w:ascii="Calibri" w:eastAsia="Calibri" w:hAnsi="Calibri" w:cs="Times New Roman"/>
          <w:b/>
          <w:sz w:val="24"/>
          <w:szCs w:val="24"/>
        </w:rPr>
        <w:t>9</w:t>
      </w:r>
      <w:r w:rsidR="00CE29FB" w:rsidRPr="00E41294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41294">
        <w:rPr>
          <w:rFonts w:ascii="Calibri" w:eastAsia="Calibri" w:hAnsi="Calibri" w:cs="Times New Roman"/>
          <w:b/>
          <w:sz w:val="24"/>
          <w:szCs w:val="24"/>
        </w:rPr>
        <w:t>-</w:t>
      </w:r>
      <w:r w:rsidR="00BF79D8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55A5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C6065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C6065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40489C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Sociedad Educacional </w:t>
            </w:r>
            <w:r w:rsidR="00E24389">
              <w:rPr>
                <w:rFonts w:ascii="Calibri" w:eastAsia="Calibri" w:hAnsi="Calibri" w:cs="Times New Roman"/>
                <w:sz w:val="20"/>
              </w:rPr>
              <w:t xml:space="preserve">Francesa </w:t>
            </w:r>
            <w:r>
              <w:rPr>
                <w:rFonts w:ascii="Calibri" w:eastAsia="Calibri" w:hAnsi="Calibri" w:cs="Times New Roman"/>
                <w:sz w:val="20"/>
              </w:rPr>
              <w:t xml:space="preserve">de </w:t>
            </w:r>
            <w:r w:rsidR="00E24389">
              <w:rPr>
                <w:rFonts w:ascii="Calibri" w:eastAsia="Calibri" w:hAnsi="Calibri" w:cs="Times New Roman"/>
                <w:sz w:val="20"/>
              </w:rPr>
              <w:t>Osorno</w:t>
            </w:r>
            <w:r>
              <w:rPr>
                <w:rFonts w:ascii="Calibri" w:eastAsia="Calibri" w:hAnsi="Calibri" w:cs="Times New Roman"/>
                <w:sz w:val="20"/>
              </w:rPr>
              <w:t xml:space="preserve"> S.A.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24389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91.677.000-6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24389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Alianza Francesa Osorno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24389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Las Quemas s/n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DF1FC2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Mediante </w:t>
            </w:r>
            <w:r w:rsidR="004A15BC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a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cta de </w:t>
            </w:r>
            <w:bookmarkStart w:id="19" w:name="_GoBack"/>
            <w:bookmarkEnd w:id="19"/>
            <w:r w:rsidR="00072FC6"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fiscalización</w:t>
            </w:r>
            <w:r w:rsidR="00072FC6" w:rsidRPr="00B85A72">
              <w:rPr>
                <w:rFonts w:eastAsia="Times New Roman" w:cs="Century Gothic"/>
                <w:iCs/>
                <w:kern w:val="28"/>
                <w:sz w:val="20"/>
                <w:vertAlign w:val="superscript"/>
                <w:lang w:eastAsia="es-CL"/>
              </w:rPr>
              <w:t xml:space="preserve"> (</w:t>
            </w:r>
            <w:r w:rsidR="00B85A72" w:rsidRPr="00B85A72">
              <w:rPr>
                <w:rFonts w:eastAsia="Calibri" w:cs="Calibri"/>
                <w:sz w:val="20"/>
                <w:vertAlign w:val="superscript"/>
              </w:rPr>
              <w:t>*)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fecha </w:t>
            </w:r>
            <w:r w:rsidR="00DF1FC2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05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.0</w:t>
            </w:r>
            <w:r w:rsidR="00DF1FC2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8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.2019 de la SMA, se solicitó al titular entregar antecedentes para acreditar el cumplimiento de lo establecido en el PDAO, art</w:t>
            </w:r>
            <w:r w:rsidR="00980ED5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í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culo </w:t>
            </w:r>
            <w:r w:rsidR="004A15BC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41</w:t>
            </w:r>
            <w:r w:rsidRPr="00740714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, y que dice relación </w:t>
            </w:r>
            <w:r w:rsidR="00E72A3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con </w:t>
            </w:r>
            <w:r w:rsidR="007207BA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el límite de emisiones de material particulado para calderas nuevas y existentes</w:t>
            </w:r>
            <w:r w:rsidR="00E72A3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.</w:t>
            </w:r>
          </w:p>
        </w:tc>
        <w:tc>
          <w:tcPr>
            <w:tcW w:w="625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740714">
              <w:rPr>
                <w:rFonts w:eastAsia="Calibri" w:cs="Calibri"/>
                <w:sz w:val="20"/>
              </w:rPr>
              <w:t xml:space="preserve">5 </w:t>
            </w:r>
            <w:r w:rsidR="004B5A85" w:rsidRPr="00740714">
              <w:rPr>
                <w:rFonts w:eastAsia="Calibri" w:cs="Calibri"/>
                <w:sz w:val="20"/>
              </w:rPr>
              <w:t>días</w:t>
            </w:r>
            <w:r w:rsidRPr="00740714">
              <w:rPr>
                <w:rFonts w:eastAsia="Calibri" w:cs="Calibri"/>
                <w:sz w:val="20"/>
              </w:rPr>
              <w:t xml:space="preserve"> </w:t>
            </w:r>
            <w:r w:rsidR="004B5A85" w:rsidRPr="00740714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740714" w:rsidRPr="00740714" w:rsidRDefault="00675CCC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</w:t>
            </w:r>
            <w:r w:rsidR="00DF1FC2">
              <w:rPr>
                <w:rFonts w:eastAsia="Calibri" w:cs="Calibri"/>
                <w:sz w:val="20"/>
              </w:rPr>
              <w:t>2</w:t>
            </w:r>
            <w:r w:rsidR="00740714" w:rsidRPr="00740714">
              <w:rPr>
                <w:rFonts w:eastAsia="Calibri" w:cs="Calibri"/>
                <w:sz w:val="20"/>
              </w:rPr>
              <w:t xml:space="preserve"> de </w:t>
            </w:r>
            <w:r>
              <w:rPr>
                <w:rFonts w:eastAsia="Calibri" w:cs="Calibri"/>
                <w:sz w:val="20"/>
              </w:rPr>
              <w:t>agosto</w:t>
            </w:r>
            <w:r w:rsidR="00740714" w:rsidRPr="00740714">
              <w:rPr>
                <w:rFonts w:eastAsia="Calibri" w:cs="Calibri"/>
                <w:sz w:val="20"/>
              </w:rPr>
              <w:t xml:space="preserve"> de 2019</w:t>
            </w:r>
          </w:p>
        </w:tc>
        <w:tc>
          <w:tcPr>
            <w:tcW w:w="1762" w:type="pct"/>
            <w:vAlign w:val="center"/>
          </w:tcPr>
          <w:p w:rsid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  <w:r w:rsidRPr="00740714">
              <w:rPr>
                <w:rFonts w:eastAsia="Calibri" w:cs="Calibri"/>
                <w:sz w:val="20"/>
              </w:rPr>
              <w:t xml:space="preserve">Con fecha </w:t>
            </w:r>
            <w:r w:rsidR="00DF1FC2">
              <w:rPr>
                <w:rFonts w:eastAsia="Calibri" w:cs="Calibri"/>
                <w:sz w:val="20"/>
              </w:rPr>
              <w:t>12</w:t>
            </w:r>
            <w:r w:rsidRPr="00740714">
              <w:rPr>
                <w:rFonts w:eastAsia="Calibri" w:cs="Calibri"/>
                <w:sz w:val="20"/>
              </w:rPr>
              <w:t xml:space="preserve"> de </w:t>
            </w:r>
            <w:r w:rsidR="00675CCC">
              <w:rPr>
                <w:rFonts w:eastAsia="Calibri" w:cs="Calibri"/>
                <w:sz w:val="20"/>
              </w:rPr>
              <w:t>agosto</w:t>
            </w:r>
            <w:r w:rsidRPr="00740714">
              <w:rPr>
                <w:rFonts w:eastAsia="Calibri" w:cs="Calibri"/>
                <w:sz w:val="20"/>
              </w:rPr>
              <w:t xml:space="preserve"> de 2019, se rec</w:t>
            </w:r>
            <w:r w:rsidR="00F15496">
              <w:rPr>
                <w:rFonts w:eastAsia="Calibri" w:cs="Calibri"/>
                <w:sz w:val="20"/>
              </w:rPr>
              <w:t xml:space="preserve">iben </w:t>
            </w:r>
            <w:r w:rsidRPr="00740714">
              <w:rPr>
                <w:rFonts w:eastAsia="Calibri" w:cs="Calibri"/>
                <w:sz w:val="20"/>
              </w:rPr>
              <w:t>l</w:t>
            </w:r>
            <w:r w:rsidR="00F15496">
              <w:rPr>
                <w:rFonts w:eastAsia="Calibri" w:cs="Calibri"/>
                <w:sz w:val="20"/>
              </w:rPr>
              <w:t>os</w:t>
            </w:r>
            <w:r w:rsidRPr="00740714">
              <w:rPr>
                <w:rFonts w:eastAsia="Calibri" w:cs="Calibri"/>
                <w:sz w:val="20"/>
              </w:rPr>
              <w:t xml:space="preserve"> antecedentes solicitados en el acta de </w:t>
            </w:r>
            <w:r w:rsidR="007207BA" w:rsidRPr="00740714">
              <w:rPr>
                <w:rFonts w:eastAsia="Calibri" w:cs="Calibri"/>
                <w:sz w:val="20"/>
              </w:rPr>
              <w:t>fiscalización</w:t>
            </w:r>
            <w:r w:rsidR="00F15496">
              <w:rPr>
                <w:rFonts w:eastAsia="Calibri" w:cs="Calibri"/>
                <w:sz w:val="20"/>
              </w:rPr>
              <w:t>,</w:t>
            </w:r>
            <w:r w:rsidRPr="00740714">
              <w:rPr>
                <w:rFonts w:eastAsia="Calibri" w:cs="Calibri"/>
                <w:sz w:val="20"/>
              </w:rPr>
              <w:t xml:space="preserve"> respecto </w:t>
            </w:r>
            <w:r w:rsidR="00D27E4E">
              <w:rPr>
                <w:rFonts w:eastAsia="Calibri" w:cs="Calibri"/>
                <w:sz w:val="20"/>
              </w:rPr>
              <w:t xml:space="preserve">a </w:t>
            </w:r>
            <w:r w:rsidR="00F15496">
              <w:rPr>
                <w:rFonts w:eastAsia="Calibri" w:cs="Calibri"/>
                <w:sz w:val="20"/>
              </w:rPr>
              <w:t xml:space="preserve">la medición isocinética de la caldera a </w:t>
            </w:r>
            <w:r w:rsidR="00B85A72">
              <w:rPr>
                <w:rFonts w:eastAsia="Calibri" w:cs="Calibri"/>
                <w:sz w:val="20"/>
              </w:rPr>
              <w:t>petróleo.</w:t>
            </w:r>
          </w:p>
          <w:p w:rsidR="00B85A72" w:rsidRDefault="00B85A72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</w:p>
          <w:p w:rsidR="00B85A72" w:rsidRPr="00B85A72" w:rsidRDefault="00B85A72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16"/>
                <w:szCs w:val="16"/>
              </w:rPr>
            </w:pPr>
            <w:r w:rsidRPr="00B85A72">
              <w:rPr>
                <w:rFonts w:eastAsia="Calibri" w:cs="Calibri"/>
                <w:sz w:val="16"/>
                <w:szCs w:val="16"/>
              </w:rPr>
              <w:t xml:space="preserve">(*) Corresponde resultados </w:t>
            </w:r>
            <w:r>
              <w:rPr>
                <w:rFonts w:eastAsia="Calibri" w:cs="Calibri"/>
                <w:sz w:val="16"/>
                <w:szCs w:val="16"/>
              </w:rPr>
              <w:t xml:space="preserve">medición discreta </w:t>
            </w:r>
            <w:r w:rsidRPr="00B85A72">
              <w:rPr>
                <w:rFonts w:eastAsia="Calibri" w:cs="Calibri"/>
                <w:sz w:val="16"/>
                <w:szCs w:val="16"/>
              </w:rPr>
              <w:t>caldera C2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7798"/>
        <w:gridCol w:w="5202"/>
      </w:tblGrid>
      <w:tr w:rsidR="00740714" w:rsidRPr="00740714" w:rsidTr="00547A37">
        <w:trPr>
          <w:trHeight w:val="234"/>
        </w:trPr>
        <w:tc>
          <w:tcPr>
            <w:tcW w:w="207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875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918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547A37">
        <w:trPr>
          <w:trHeight w:val="2168"/>
        </w:trPr>
        <w:tc>
          <w:tcPr>
            <w:tcW w:w="207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875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F15496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lastRenderedPageBreak/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721"/>
              <w:gridCol w:w="1641"/>
              <w:gridCol w:w="1423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Artículo 43. Corrección de oxígeno de los valores medidos en chimenea:</w:t>
            </w: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="00242F23"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>realizar mediciones discretas de material 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861"/>
              <w:gridCol w:w="978"/>
              <w:gridCol w:w="1378"/>
              <w:gridCol w:w="1177"/>
              <w:gridCol w:w="1178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lastRenderedPageBreak/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lastRenderedPageBreak/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Petróleo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5 y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918" w:type="pct"/>
            <w:vAlign w:val="center"/>
          </w:tcPr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4857B0">
              <w:rPr>
                <w:rFonts w:eastAsia="Calibri" w:cstheme="minorHAnsi"/>
                <w:sz w:val="20"/>
                <w:szCs w:val="20"/>
              </w:rPr>
              <w:t>05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4857B0">
              <w:rPr>
                <w:rFonts w:eastAsia="Calibri" w:cstheme="minorHAnsi"/>
                <w:sz w:val="20"/>
                <w:szCs w:val="20"/>
              </w:rPr>
              <w:t>agosto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2019, a la unidad fiscalizable “</w:t>
            </w:r>
            <w:r w:rsidR="0001509A">
              <w:rPr>
                <w:rFonts w:eastAsia="Calibri" w:cstheme="minorHAnsi"/>
                <w:sz w:val="20"/>
                <w:szCs w:val="20"/>
              </w:rPr>
              <w:t>Alianza Francesa Osorno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</w:t>
            </w:r>
            <w:r w:rsidR="0001509A">
              <w:rPr>
                <w:rFonts w:eastAsia="Calibri" w:cstheme="minorHAnsi"/>
                <w:sz w:val="20"/>
                <w:szCs w:val="20"/>
              </w:rPr>
              <w:t>camino a Las Quemas s/n</w:t>
            </w:r>
            <w:r w:rsidR="008C3EC6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887515">
              <w:rPr>
                <w:rFonts w:eastAsia="Calibri" w:cstheme="minorHAnsi"/>
                <w:sz w:val="20"/>
                <w:szCs w:val="20"/>
              </w:rPr>
              <w:t>c</w:t>
            </w:r>
            <w:r w:rsidR="008C3EC6">
              <w:rPr>
                <w:rFonts w:eastAsia="Calibri" w:cstheme="minorHAnsi"/>
                <w:sz w:val="20"/>
                <w:szCs w:val="20"/>
              </w:rPr>
              <w:t xml:space="preserve">omuna de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Osorno, </w:t>
            </w:r>
            <w:r w:rsidR="00EB0042">
              <w:rPr>
                <w:rFonts w:eastAsia="Calibri" w:cstheme="minorHAnsi"/>
                <w:sz w:val="20"/>
                <w:szCs w:val="20"/>
              </w:rPr>
              <w:t xml:space="preserve">en compañía del Sr. Erwin </w:t>
            </w:r>
            <w:r w:rsidR="00EB5DDA">
              <w:rPr>
                <w:rFonts w:eastAsia="Calibri" w:cstheme="minorHAnsi"/>
                <w:sz w:val="20"/>
                <w:szCs w:val="20"/>
              </w:rPr>
              <w:t>Álvarez</w:t>
            </w:r>
            <w:r w:rsidR="00E74B9E">
              <w:rPr>
                <w:rFonts w:eastAsia="Calibri" w:cstheme="minorHAnsi"/>
                <w:sz w:val="20"/>
                <w:szCs w:val="20"/>
              </w:rPr>
              <w:t xml:space="preserve"> G.</w:t>
            </w:r>
            <w:r w:rsidR="00EB0042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E74B9E">
              <w:rPr>
                <w:rFonts w:eastAsia="Calibri" w:cstheme="minorHAnsi"/>
                <w:sz w:val="20"/>
                <w:szCs w:val="20"/>
              </w:rPr>
              <w:t>e</w:t>
            </w:r>
            <w:r w:rsidR="00EB0042">
              <w:rPr>
                <w:rFonts w:eastAsia="Calibri" w:cstheme="minorHAnsi"/>
                <w:sz w:val="20"/>
                <w:szCs w:val="20"/>
              </w:rPr>
              <w:t xml:space="preserve">ncargado de mantención,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constató </w:t>
            </w:r>
            <w:r w:rsidR="00E74B9E">
              <w:rPr>
                <w:rFonts w:eastAsia="Calibri" w:cstheme="minorHAnsi"/>
                <w:sz w:val="20"/>
                <w:szCs w:val="20"/>
              </w:rPr>
              <w:t>que la caldera existente, OSO-25</w:t>
            </w:r>
            <w:r w:rsidR="006747A1">
              <w:rPr>
                <w:rFonts w:eastAsia="Calibri" w:cstheme="minorHAnsi"/>
                <w:sz w:val="20"/>
                <w:szCs w:val="20"/>
              </w:rPr>
              <w:t>2</w:t>
            </w:r>
            <w:r w:rsidR="00E74B9E">
              <w:rPr>
                <w:rFonts w:eastAsia="Calibri" w:cstheme="minorHAnsi"/>
                <w:sz w:val="20"/>
                <w:szCs w:val="20"/>
              </w:rPr>
              <w:t>, se encontraba operando, esta corresponde a una caldera a petróleo, marca SIME</w:t>
            </w:r>
          </w:p>
          <w:p w:rsidR="00887515" w:rsidRPr="00887515" w:rsidRDefault="00E74B9E" w:rsidP="00887515">
            <w:pPr>
              <w:spacing w:after="0" w:line="360" w:lineRule="auto"/>
              <w:ind w:left="36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Consultado </w:t>
            </w:r>
            <w:r w:rsidR="00A05D95">
              <w:rPr>
                <w:rFonts w:eastAsia="Calibri" w:cstheme="minorHAnsi"/>
                <w:sz w:val="20"/>
                <w:szCs w:val="20"/>
              </w:rPr>
              <w:t xml:space="preserve">el Sr. </w:t>
            </w:r>
            <w:r w:rsidR="00EB5DDA">
              <w:rPr>
                <w:rFonts w:eastAsia="Calibri" w:cstheme="minorHAnsi"/>
                <w:sz w:val="20"/>
                <w:szCs w:val="20"/>
              </w:rPr>
              <w:t>Álvarez</w:t>
            </w:r>
            <w:r w:rsidR="00A05D95">
              <w:rPr>
                <w:rFonts w:eastAsia="Calibri" w:cstheme="minorHAnsi"/>
                <w:sz w:val="20"/>
                <w:szCs w:val="20"/>
              </w:rPr>
              <w:t xml:space="preserve">, </w:t>
            </w:r>
            <w:r>
              <w:rPr>
                <w:rFonts w:eastAsia="Calibri" w:cstheme="minorHAnsi"/>
                <w:sz w:val="20"/>
                <w:szCs w:val="20"/>
              </w:rPr>
              <w:t xml:space="preserve">por la medición discreta, señaló que esta se efectúo durante el año pasado en el mes de octubre de 2018 y que la documentación estaba en manos de la gerencia del establecimiento </w:t>
            </w:r>
            <w:r w:rsidR="00887515" w:rsidRPr="00887515">
              <w:rPr>
                <w:rFonts w:eastAsia="Calibri" w:cstheme="minorHAnsi"/>
                <w:sz w:val="20"/>
                <w:szCs w:val="20"/>
              </w:rPr>
              <w:t>(Ver anexo 1).</w:t>
            </w:r>
          </w:p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Del examen de información efectuado al informe de medición discreta de material particulado se tiene lo siguiente (Ver anexo 2):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EE4C58">
              <w:rPr>
                <w:rFonts w:eastAsia="Calibri" w:cstheme="minorHAnsi"/>
                <w:sz w:val="20"/>
                <w:szCs w:val="20"/>
              </w:rPr>
              <w:t>0</w:t>
            </w:r>
            <w:r w:rsidR="00122F95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octubre </w:t>
            </w:r>
            <w:r w:rsidRPr="00887515">
              <w:rPr>
                <w:rFonts w:eastAsia="Calibri" w:cstheme="minorHAnsi"/>
                <w:sz w:val="20"/>
                <w:szCs w:val="20"/>
              </w:rPr>
              <w:t>de 201</w:t>
            </w:r>
            <w:r w:rsidR="002A456A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Se efectuaron </w:t>
            </w:r>
            <w:r w:rsidR="00122F95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corridas (fuente </w:t>
            </w:r>
            <w:r w:rsidR="00122F95">
              <w:rPr>
                <w:rFonts w:eastAsia="Calibri" w:cstheme="minorHAnsi"/>
                <w:sz w:val="20"/>
                <w:szCs w:val="20"/>
              </w:rPr>
              <w:t>grupal</w:t>
            </w:r>
            <w:r w:rsidRPr="00887515">
              <w:rPr>
                <w:rFonts w:eastAsia="Calibri" w:cstheme="minorHAnsi"/>
                <w:sz w:val="20"/>
                <w:szCs w:val="20"/>
              </w:rPr>
              <w:t>), en los siguientes horarios: 1</w:t>
            </w:r>
            <w:r w:rsidR="00524DBB">
              <w:rPr>
                <w:rFonts w:eastAsia="Calibri" w:cstheme="minorHAnsi"/>
                <w:sz w:val="20"/>
                <w:szCs w:val="20"/>
              </w:rPr>
              <w:t>0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524DBB">
              <w:rPr>
                <w:rFonts w:eastAsia="Calibri" w:cstheme="minorHAnsi"/>
                <w:sz w:val="20"/>
                <w:szCs w:val="20"/>
              </w:rPr>
              <w:t>47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y 1</w:t>
            </w:r>
            <w:r w:rsidR="00524DBB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524DBB">
              <w:rPr>
                <w:rFonts w:eastAsia="Calibri" w:cstheme="minorHAnsi"/>
                <w:sz w:val="20"/>
                <w:szCs w:val="20"/>
              </w:rPr>
              <w:t>44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 w:rsidR="00122F95">
              <w:rPr>
                <w:rFonts w:eastAsia="Calibri" w:cstheme="minorHAnsi"/>
                <w:sz w:val="20"/>
                <w:szCs w:val="20"/>
              </w:rPr>
              <w:t xml:space="preserve">petróleo </w:t>
            </w:r>
            <w:proofErr w:type="spellStart"/>
            <w:r w:rsidR="00122F95">
              <w:rPr>
                <w:rFonts w:eastAsia="Calibri" w:cstheme="minorHAnsi"/>
                <w:sz w:val="20"/>
                <w:szCs w:val="20"/>
              </w:rPr>
              <w:t>diesel</w:t>
            </w:r>
            <w:proofErr w:type="spellEnd"/>
            <w:r w:rsidR="00122F95">
              <w:rPr>
                <w:rFonts w:eastAsia="Calibri" w:cstheme="minorHAnsi"/>
                <w:sz w:val="20"/>
                <w:szCs w:val="20"/>
              </w:rPr>
              <w:t xml:space="preserve"> grado A</w:t>
            </w:r>
            <w:r w:rsidR="00524DBB">
              <w:rPr>
                <w:rFonts w:eastAsia="Calibri" w:cstheme="minorHAnsi"/>
                <w:sz w:val="20"/>
                <w:szCs w:val="20"/>
              </w:rPr>
              <w:t>1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caudal de gases ascendió a </w:t>
            </w:r>
            <w:r w:rsidR="00524DBB">
              <w:rPr>
                <w:rFonts w:eastAsia="Calibri" w:cstheme="minorHAnsi"/>
                <w:sz w:val="20"/>
                <w:szCs w:val="20"/>
              </w:rPr>
              <w:t>467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porcentaje de </w:t>
            </w:r>
            <w:proofErr w:type="spellStart"/>
            <w:r w:rsidRPr="00887515">
              <w:rPr>
                <w:rFonts w:eastAsia="Calibri" w:cstheme="minorHAnsi"/>
                <w:sz w:val="20"/>
                <w:szCs w:val="20"/>
              </w:rPr>
              <w:t>isocinetismo</w:t>
            </w:r>
            <w:proofErr w:type="spellEnd"/>
            <w:r w:rsidRPr="00887515">
              <w:rPr>
                <w:rFonts w:eastAsia="Calibri" w:cstheme="minorHAnsi"/>
                <w:sz w:val="20"/>
                <w:szCs w:val="20"/>
              </w:rPr>
              <w:t xml:space="preserve"> fue de </w:t>
            </w:r>
            <w:r w:rsidR="00524DBB">
              <w:rPr>
                <w:rFonts w:eastAsia="Calibri" w:cstheme="minorHAnsi"/>
                <w:sz w:val="20"/>
                <w:szCs w:val="20"/>
              </w:rPr>
              <w:t>100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524DBB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La desviación estándar de la concentración fue de </w:t>
            </w:r>
            <w:r w:rsidR="00E67B3E">
              <w:rPr>
                <w:rFonts w:eastAsia="Calibri" w:cstheme="minorHAnsi"/>
                <w:sz w:val="20"/>
                <w:szCs w:val="20"/>
              </w:rPr>
              <w:t>0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524DBB">
              <w:rPr>
                <w:rFonts w:eastAsia="Calibri" w:cstheme="minorHAnsi"/>
                <w:sz w:val="20"/>
                <w:szCs w:val="20"/>
              </w:rPr>
              <w:t>86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concentración de material particulado fue de </w:t>
            </w:r>
            <w:r w:rsidR="00524DBB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524DBB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concentración corregida al 11% O</w:t>
            </w:r>
            <w:r w:rsidRPr="00887515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524DBB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524DBB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AC7165" w:rsidRPr="00AC7165" w:rsidRDefault="00AC7165" w:rsidP="00AC7165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AC7165">
              <w:rPr>
                <w:rFonts w:cstheme="minorHAnsi"/>
                <w:sz w:val="20"/>
                <w:szCs w:val="20"/>
              </w:rPr>
              <w:t xml:space="preserve">La potencia térmica de la caldera, es de </w:t>
            </w:r>
            <w:proofErr w:type="spellStart"/>
            <w:r w:rsidRPr="00AC7165">
              <w:rPr>
                <w:rFonts w:cstheme="minorHAnsi"/>
                <w:sz w:val="20"/>
                <w:szCs w:val="20"/>
              </w:rPr>
              <w:t>Kw</w:t>
            </w:r>
            <w:proofErr w:type="spellEnd"/>
            <w:r w:rsidRPr="00AC7165">
              <w:rPr>
                <w:rFonts w:cstheme="minorHAnsi"/>
                <w:sz w:val="20"/>
                <w:szCs w:val="20"/>
              </w:rPr>
              <w:t>= 190,26. Dicho cálculo se realizó, con los datos entregados por el titular según informe isocinético (Ver anexo 3).</w:t>
            </w:r>
          </w:p>
          <w:p w:rsidR="00F42E8D" w:rsidRPr="00887515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E67B3E">
              <w:rPr>
                <w:rFonts w:eastAsia="Calibri" w:cstheme="minorHAnsi"/>
                <w:sz w:val="20"/>
                <w:szCs w:val="20"/>
              </w:rPr>
              <w:t>Alianza Francesa Osorno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 cumple con el límite máximo de emisión de material particulado para la caldera existente 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marca </w:t>
            </w:r>
            <w:proofErr w:type="spellStart"/>
            <w:r w:rsidR="00E67B3E">
              <w:rPr>
                <w:rFonts w:eastAsia="Calibri" w:cstheme="minorHAnsi"/>
                <w:sz w:val="20"/>
                <w:szCs w:val="20"/>
              </w:rPr>
              <w:t>Sime</w:t>
            </w:r>
            <w:proofErr w:type="spellEnd"/>
            <w:r w:rsidR="00E67B3E">
              <w:rPr>
                <w:rFonts w:eastAsia="Calibri" w:cstheme="minorHAnsi"/>
                <w:sz w:val="20"/>
                <w:szCs w:val="20"/>
              </w:rPr>
              <w:t>, OSO-</w:t>
            </w:r>
            <w:r w:rsidR="00B71535">
              <w:rPr>
                <w:rFonts w:eastAsia="Calibri" w:cstheme="minorHAnsi"/>
                <w:sz w:val="20"/>
                <w:szCs w:val="20"/>
              </w:rPr>
              <w:t>252</w:t>
            </w:r>
            <w:r w:rsidR="008442C1" w:rsidRPr="008442C1">
              <w:rPr>
                <w:rFonts w:eastAsia="Calibri" w:cstheme="minorHAnsi"/>
                <w:sz w:val="20"/>
                <w:szCs w:val="20"/>
                <w:vertAlign w:val="superscript"/>
              </w:rPr>
              <w:t>(</w:t>
            </w:r>
            <w:r w:rsidR="00B85A72">
              <w:rPr>
                <w:rFonts w:eastAsia="Calibri" w:cstheme="minorHAnsi"/>
                <w:sz w:val="20"/>
                <w:szCs w:val="20"/>
                <w:vertAlign w:val="superscript"/>
              </w:rPr>
              <w:t>*</w:t>
            </w:r>
            <w:r w:rsidR="008442C1" w:rsidRPr="008442C1">
              <w:rPr>
                <w:rFonts w:eastAsia="Calibri" w:cstheme="minorHAnsi"/>
                <w:sz w:val="20"/>
                <w:szCs w:val="20"/>
                <w:vertAlign w:val="superscript"/>
              </w:rPr>
              <w:t>*)</w:t>
            </w:r>
            <w:r w:rsidR="00E67B3E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887515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887515" w:rsidRPr="00887515" w:rsidRDefault="00887515" w:rsidP="00887515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A mayor detalle la medición arrojo un valor de </w:t>
            </w:r>
            <w:r w:rsidR="00524DBB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524DBB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el cual supera 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887515">
              <w:rPr>
                <w:rFonts w:eastAsia="Calibri" w:cstheme="minorHAnsi"/>
                <w:sz w:val="20"/>
                <w:szCs w:val="20"/>
              </w:rPr>
              <w:t>el límite de 100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establecido para una caldera con una potencia térmica mayor o igual a 75 </w:t>
            </w:r>
            <w:proofErr w:type="spellStart"/>
            <w:r w:rsidRPr="00887515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887515">
              <w:rPr>
                <w:rFonts w:eastAsia="Calibri" w:cstheme="minorHAnsi"/>
                <w:sz w:val="20"/>
                <w:szCs w:val="20"/>
              </w:rPr>
              <w:t xml:space="preserve"> y menor a 300 </w:t>
            </w:r>
            <w:proofErr w:type="spellStart"/>
            <w:r w:rsidRPr="00887515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</w:p>
          <w:p w:rsidR="00887515" w:rsidRDefault="00887515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2F2EC5" w:rsidRDefault="002F2EC5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2F2EC5" w:rsidRDefault="002F2EC5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2F2EC5" w:rsidRPr="00F15496" w:rsidRDefault="002F2EC5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(*</w:t>
            </w:r>
            <w:r w:rsidR="00B85A72">
              <w:rPr>
                <w:rFonts w:eastAsia="Calibri" w:cstheme="minorHAnsi"/>
                <w:sz w:val="20"/>
                <w:szCs w:val="20"/>
              </w:rPr>
              <w:t>*</w:t>
            </w:r>
            <w:r>
              <w:rPr>
                <w:rFonts w:eastAsia="Calibri" w:cstheme="minorHAnsi"/>
                <w:sz w:val="20"/>
                <w:szCs w:val="20"/>
              </w:rPr>
              <w:t xml:space="preserve">) </w:t>
            </w:r>
            <w:r w:rsidRPr="0061045D">
              <w:rPr>
                <w:rFonts w:eastAsia="Calibri" w:cstheme="minorHAnsi"/>
                <w:sz w:val="16"/>
                <w:szCs w:val="16"/>
              </w:rPr>
              <w:t>Informe</w:t>
            </w:r>
            <w:r w:rsidR="0061045D" w:rsidRPr="0061045D">
              <w:rPr>
                <w:rFonts w:eastAsia="Times New Roman"/>
                <w:bCs/>
                <w:color w:val="000000"/>
                <w:sz w:val="16"/>
                <w:szCs w:val="16"/>
                <w:lang w:eastAsia="es-CL"/>
              </w:rPr>
              <w:t xml:space="preserve"> AMB2-003-EAP-18</w:t>
            </w:r>
            <w:r w:rsidRPr="0061045D">
              <w:rPr>
                <w:rFonts w:eastAsia="Calibri" w:cstheme="minorHAnsi"/>
                <w:sz w:val="16"/>
                <w:szCs w:val="16"/>
              </w:rPr>
              <w:t xml:space="preserve"> </w:t>
            </w:r>
            <w:r w:rsidR="0061045D">
              <w:rPr>
                <w:rFonts w:eastAsia="Calibri" w:cstheme="minorHAnsi"/>
                <w:sz w:val="16"/>
                <w:szCs w:val="16"/>
              </w:rPr>
              <w:t xml:space="preserve">alude </w:t>
            </w:r>
            <w:r w:rsidRPr="0061045D">
              <w:rPr>
                <w:rFonts w:eastAsia="Calibri" w:cstheme="minorHAnsi"/>
                <w:sz w:val="16"/>
                <w:szCs w:val="16"/>
              </w:rPr>
              <w:t>a Caldera de Calefacción OSO-116</w:t>
            </w:r>
            <w:r w:rsidR="0061045D">
              <w:rPr>
                <w:rFonts w:eastAsia="Calibri" w:cstheme="minorHAnsi"/>
                <w:sz w:val="16"/>
                <w:szCs w:val="16"/>
              </w:rPr>
              <w:t>, se indica en carta que se está</w:t>
            </w:r>
            <w:r w:rsidR="001069C0">
              <w:rPr>
                <w:rFonts w:eastAsia="Calibri" w:cstheme="minorHAnsi"/>
                <w:sz w:val="16"/>
                <w:szCs w:val="16"/>
              </w:rPr>
              <w:t>n</w:t>
            </w:r>
            <w:r w:rsidR="0061045D">
              <w:rPr>
                <w:rFonts w:eastAsia="Calibri" w:cstheme="minorHAnsi"/>
                <w:sz w:val="16"/>
                <w:szCs w:val="16"/>
              </w:rPr>
              <w:t xml:space="preserve"> actualizando los registros de las calderas (Ver anexo </w:t>
            </w:r>
            <w:r w:rsidR="00255DD3">
              <w:rPr>
                <w:rFonts w:eastAsia="Calibri" w:cstheme="minorHAnsi"/>
                <w:sz w:val="16"/>
                <w:szCs w:val="16"/>
              </w:rPr>
              <w:t>4</w:t>
            </w:r>
            <w:r w:rsidR="0061045D">
              <w:rPr>
                <w:rFonts w:eastAsia="Calibri" w:cstheme="minorHAnsi"/>
                <w:sz w:val="16"/>
                <w:szCs w:val="16"/>
              </w:rPr>
              <w:t>)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</w:p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Pr="00D05BA6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 xml:space="preserve">Antecedentes de la medición discreta de Material Particulado para </w:t>
            </w:r>
            <w:r w:rsidR="00E67B3E">
              <w:rPr>
                <w:rFonts w:ascii="Calibri" w:hAnsi="Calibri"/>
                <w:sz w:val="20"/>
                <w:szCs w:val="20"/>
              </w:rPr>
              <w:t>Alianza Francesa Osorno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0D3F98" w:rsidRPr="00656406" w:rsidTr="00983E37">
              <w:tc>
                <w:tcPr>
                  <w:tcW w:w="3972" w:type="dxa"/>
                  <w:vAlign w:val="center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0D3F98" w:rsidRPr="00C429D1" w:rsidRDefault="000D3F98" w:rsidP="00983E37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0D3F98" w:rsidRPr="00C429D1" w:rsidRDefault="00E67B3E" w:rsidP="00983E37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Sociedad Educacional Francesa de Osorno S.A.</w:t>
                  </w:r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B134A2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AMB2-00</w:t>
                  </w:r>
                  <w:r w:rsidR="00524DBB">
                    <w:rPr>
                      <w:rFonts w:eastAsia="Times New Roman"/>
                      <w:bCs/>
                      <w:color w:val="000000"/>
                      <w:lang w:eastAsia="es-CL"/>
                    </w:rPr>
                    <w:t>3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-EAP-18</w:t>
                  </w:r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A</w:t>
                  </w:r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>irtestlab</w:t>
                  </w:r>
                  <w:proofErr w:type="spellEnd"/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</w:t>
                  </w:r>
                  <w:proofErr w:type="spellStart"/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>SpA</w:t>
                  </w:r>
                  <w:proofErr w:type="spellEnd"/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Res. Ex. SMA </w:t>
                  </w: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N°</w:t>
                  </w:r>
                  <w:proofErr w:type="spellEnd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</w:t>
                  </w:r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>681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del </w:t>
                  </w:r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>11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de </w:t>
                  </w:r>
                  <w:r w:rsidR="00B134A2">
                    <w:rPr>
                      <w:rFonts w:eastAsia="Times New Roman"/>
                      <w:bCs/>
                      <w:color w:val="000000"/>
                      <w:lang w:eastAsia="es-CL"/>
                    </w:rPr>
                    <w:t>junio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de 2018</w:t>
                  </w:r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Caldera de calefacción</w:t>
                  </w:r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OSO</w:t>
                  </w:r>
                  <w:r w:rsidR="00524DBB">
                    <w:rPr>
                      <w:rFonts w:eastAsia="Times New Roman"/>
                      <w:bCs/>
                      <w:color w:val="000000"/>
                      <w:lang w:eastAsia="es-CL"/>
                    </w:rPr>
                    <w:t>-</w:t>
                  </w:r>
                  <w:r w:rsidR="0061045D">
                    <w:rPr>
                      <w:rFonts w:eastAsia="Times New Roman"/>
                      <w:bCs/>
                      <w:color w:val="000000"/>
                      <w:lang w:eastAsia="es-CL"/>
                    </w:rPr>
                    <w:t>116</w:t>
                  </w:r>
                </w:p>
              </w:tc>
            </w:tr>
            <w:tr w:rsidR="000D3F98" w:rsidRPr="00A55047" w:rsidTr="00983E37">
              <w:tc>
                <w:tcPr>
                  <w:tcW w:w="3972" w:type="dxa"/>
                </w:tcPr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</w:p>
                <w:p w:rsidR="000D3F98" w:rsidRPr="00C429D1" w:rsidRDefault="000D3F98" w:rsidP="00983E37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Medición/Muestreo</w:t>
                  </w:r>
                </w:p>
              </w:tc>
              <w:tc>
                <w:tcPr>
                  <w:tcW w:w="8222" w:type="dxa"/>
                </w:tcPr>
                <w:p w:rsidR="000D3F98" w:rsidRPr="00C429D1" w:rsidRDefault="000D3F98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0D3F98" w:rsidRPr="00C429D1" w:rsidRDefault="001D57A2" w:rsidP="00983E37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0</w:t>
                  </w:r>
                  <w:r w:rsidR="00E67B3E">
                    <w:rPr>
                      <w:rFonts w:eastAsia="Times New Roman"/>
                      <w:bCs/>
                      <w:color w:val="000000"/>
                      <w:lang w:eastAsia="es-CL"/>
                    </w:rPr>
                    <w:t>3</w:t>
                  </w:r>
                  <w:r w:rsidR="000D3F98"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de 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octubre</w:t>
                  </w:r>
                  <w:r w:rsidR="000D3F98"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de 201</w:t>
                  </w: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8</w:t>
                  </w:r>
                </w:p>
              </w:tc>
            </w:tr>
          </w:tbl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En la Tabla 1 se observan antecedentes de la medición discreta efectuada en </w:t>
            </w:r>
            <w:r w:rsidR="003D6AED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la unidad fiscalizable “Alianza Francesa Osorno”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por la Entidad Técnica de Fiscalización Ambiental (EFTA) </w:t>
            </w:r>
            <w:proofErr w:type="spellStart"/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Airtestlab</w:t>
            </w:r>
            <w:proofErr w:type="spellEnd"/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proofErr w:type="spellStart"/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SpA</w:t>
            </w:r>
            <w:proofErr w:type="spellEnd"/>
            <w:r w:rsid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D3F98" w:rsidRDefault="000D3F98" w:rsidP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C37AB6" w:rsidRPr="00BA5C09" w:rsidRDefault="00C37AB6" w:rsidP="00BA5C09">
      <w:pPr>
        <w:numPr>
          <w:ilvl w:val="0"/>
          <w:numId w:val="41"/>
        </w:numPr>
        <w:spacing w:after="0" w:line="240" w:lineRule="auto"/>
        <w:ind w:left="360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7"/>
        <w:gridCol w:w="3144"/>
        <w:gridCol w:w="3637"/>
        <w:gridCol w:w="3144"/>
      </w:tblGrid>
      <w:tr w:rsidR="00BA5C09" w:rsidRPr="00D42470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1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:rsidTr="00BC408C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8442C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442C1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BEDE047" wp14:editId="2FC1E4D4">
                  <wp:extent cx="3855600" cy="2880000"/>
                  <wp:effectExtent l="19050" t="19050" r="12065" b="1587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55600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EB1938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5FCBCDE" wp14:editId="3C7606AE">
                  <wp:extent cx="2753533" cy="4453890"/>
                  <wp:effectExtent l="19050" t="19050" r="27940" b="2286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5951" cy="4457801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C09" w:rsidRPr="00D42470" w:rsidTr="00BC408C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2" w:name="_Toc353998127"/>
            <w:bookmarkStart w:id="23" w:name="_Toc353998200"/>
            <w:bookmarkStart w:id="24" w:name="_Toc382383551"/>
            <w:bookmarkStart w:id="25" w:name="_Toc382472373"/>
            <w:bookmarkStart w:id="26" w:name="_Toc390184283"/>
            <w:bookmarkStart w:id="27" w:name="_Toc390360014"/>
            <w:bookmarkStart w:id="28" w:name="_Toc390777035"/>
            <w:bookmarkStart w:id="29" w:name="_Toc447875246"/>
            <w:bookmarkStart w:id="30" w:name="_Toc448926736"/>
            <w:bookmarkStart w:id="31" w:name="_Toc448926925"/>
            <w:bookmarkStart w:id="32" w:name="_Toc448927013"/>
            <w:bookmarkStart w:id="33" w:name="_Toc448928076"/>
            <w:bookmarkStart w:id="34" w:name="_Toc449085424"/>
            <w:bookmarkStart w:id="35" w:name="_Toc449105982"/>
            <w:bookmarkStart w:id="36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C3EC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EF7EF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8C3EC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7" w:name="_Toc353998128"/>
            <w:bookmarkStart w:id="38" w:name="_Toc353998201"/>
            <w:bookmarkStart w:id="39" w:name="_Toc382383552"/>
            <w:bookmarkStart w:id="40" w:name="_Toc382472374"/>
            <w:bookmarkStart w:id="41" w:name="_Toc390184284"/>
            <w:bookmarkStart w:id="42" w:name="_Toc390360015"/>
            <w:bookmarkStart w:id="43" w:name="_Toc390777036"/>
            <w:bookmarkStart w:id="44" w:name="_Toc447875247"/>
            <w:bookmarkStart w:id="45" w:name="_Toc448926737"/>
            <w:bookmarkStart w:id="46" w:name="_Toc448926926"/>
            <w:bookmarkStart w:id="47" w:name="_Toc448927014"/>
            <w:bookmarkStart w:id="48" w:name="_Toc448928077"/>
            <w:bookmarkStart w:id="49" w:name="_Toc449085425"/>
            <w:bookmarkStart w:id="50" w:name="_Toc449105983"/>
            <w:bookmarkStart w:id="51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8C3EC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8C3EC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</w:tr>
      <w:tr w:rsidR="00BA5C09" w:rsidRPr="00D42470" w:rsidTr="00A13D47">
        <w:trPr>
          <w:trHeight w:val="68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442C1" w:rsidRPr="008442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Se observa la caldera de calefacción C2, la cual corresponde a caldera SIME, año de fabricación 2011, modelo 2r11.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442C1" w:rsidRPr="008442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Fotografía del documento que informa número de registro de la caldera SIME, específicamente OSO-25</w:t>
            </w:r>
            <w:r w:rsidR="008442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</w:t>
            </w:r>
            <w:r w:rsidR="008442C1" w:rsidRPr="008442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AC de la Oficina Provincial Osorno de la SEREMI de SALUD Región de Los Lagos.</w:t>
            </w:r>
          </w:p>
        </w:tc>
      </w:tr>
      <w:bookmarkEnd w:id="21"/>
    </w:tbl>
    <w:p w:rsidR="002E0368" w:rsidRDefault="002E036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451CAD">
      <w:pPr>
        <w:pStyle w:val="Ttulo1"/>
        <w:rPr>
          <w:sz w:val="22"/>
          <w:szCs w:val="22"/>
        </w:rPr>
      </w:pPr>
      <w:bookmarkStart w:id="52" w:name="_Toc352840404"/>
      <w:bookmarkStart w:id="53" w:name="_Toc352841464"/>
      <w:bookmarkStart w:id="54" w:name="_Toc447875253"/>
      <w:bookmarkStart w:id="55" w:name="_Toc449085431"/>
      <w:bookmarkStart w:id="56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rPr>
          <w:sz w:val="22"/>
          <w:szCs w:val="22"/>
        </w:rPr>
        <w:lastRenderedPageBreak/>
        <w:t>CONCLUSIONES</w:t>
      </w:r>
      <w:bookmarkEnd w:id="52"/>
      <w:bookmarkEnd w:id="53"/>
      <w:bookmarkEnd w:id="54"/>
      <w:bookmarkEnd w:id="55"/>
      <w:bookmarkEnd w:id="56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0D3F98" w:rsidRPr="00422099" w:rsidRDefault="000D3F98" w:rsidP="00D96B28">
      <w:pPr>
        <w:spacing w:after="0" w:line="360" w:lineRule="auto"/>
        <w:jc w:val="both"/>
        <w:rPr>
          <w:sz w:val="20"/>
          <w:szCs w:val="20"/>
        </w:rPr>
      </w:pPr>
      <w:r>
        <w:rPr>
          <w:sz w:val="20"/>
        </w:rPr>
        <w:t>Como resultado de la actividad de fiscalización ambiental realizada a la Unidad Fiscalizable “</w:t>
      </w:r>
      <w:r w:rsidR="00DF1C29">
        <w:rPr>
          <w:sz w:val="20"/>
        </w:rPr>
        <w:t>Alianza Francesa Osorno</w:t>
      </w:r>
      <w:r>
        <w:rPr>
          <w:sz w:val="20"/>
        </w:rPr>
        <w:t xml:space="preserve">” de Osorno en el marco del PDA Osorno (D.S. </w:t>
      </w:r>
      <w:proofErr w:type="spellStart"/>
      <w:r>
        <w:rPr>
          <w:sz w:val="20"/>
        </w:rPr>
        <w:t>N°</w:t>
      </w:r>
      <w:proofErr w:type="spellEnd"/>
      <w:r>
        <w:rPr>
          <w:sz w:val="20"/>
        </w:rPr>
        <w:t xml:space="preserve"> 47/2015 MMA)</w:t>
      </w:r>
      <w:r w:rsidR="0049037A">
        <w:rPr>
          <w:sz w:val="20"/>
        </w:rPr>
        <w:t xml:space="preserve">, </w:t>
      </w:r>
      <w:r w:rsidR="0049037A" w:rsidRPr="00CD4486">
        <w:rPr>
          <w:sz w:val="20"/>
        </w:rPr>
        <w:t>en particular a la caldera OSO-</w:t>
      </w:r>
      <w:r w:rsidR="0049037A">
        <w:rPr>
          <w:sz w:val="20"/>
        </w:rPr>
        <w:t>25</w:t>
      </w:r>
      <w:r w:rsidR="0061045D">
        <w:rPr>
          <w:sz w:val="20"/>
        </w:rPr>
        <w:t>2</w:t>
      </w:r>
      <w:r w:rsidR="0049037A">
        <w:rPr>
          <w:sz w:val="20"/>
        </w:rPr>
        <w:t xml:space="preserve"> AC,</w:t>
      </w:r>
      <w:r>
        <w:rPr>
          <w:sz w:val="20"/>
        </w:rPr>
        <w:t xml:space="preserve"> </w:t>
      </w:r>
      <w:r w:rsidR="00D96B28">
        <w:rPr>
          <w:sz w:val="20"/>
        </w:rPr>
        <w:t>s</w:t>
      </w:r>
      <w:r w:rsidR="00D96B28" w:rsidRPr="00D96B28">
        <w:rPr>
          <w:sz w:val="20"/>
          <w:szCs w:val="20"/>
        </w:rPr>
        <w:t xml:space="preserve">e puede concluir que se verifica la conformidad respecto a la periodicidad y resultados para la medición del material </w:t>
      </w:r>
      <w:r w:rsidR="00D96B28" w:rsidRPr="00422099">
        <w:rPr>
          <w:sz w:val="20"/>
          <w:szCs w:val="20"/>
        </w:rPr>
        <w:t>particulado (</w:t>
      </w:r>
      <w:r w:rsidR="00524DBB">
        <w:rPr>
          <w:sz w:val="20"/>
          <w:szCs w:val="20"/>
        </w:rPr>
        <w:t>3</w:t>
      </w:r>
      <w:r w:rsidR="00422099">
        <w:rPr>
          <w:sz w:val="20"/>
          <w:szCs w:val="20"/>
        </w:rPr>
        <w:t>,</w:t>
      </w:r>
      <w:r w:rsidR="00524DBB">
        <w:rPr>
          <w:sz w:val="20"/>
          <w:szCs w:val="20"/>
        </w:rPr>
        <w:t>1</w:t>
      </w:r>
      <w:r w:rsidR="00D96B28" w:rsidRPr="00422099">
        <w:rPr>
          <w:sz w:val="20"/>
          <w:szCs w:val="20"/>
        </w:rPr>
        <w:t xml:space="preserve"> mg/m³N) del año 2018 para esta fuente fija (caldera de calefacción que utiliza </w:t>
      </w:r>
      <w:r w:rsidR="00DF1C29">
        <w:rPr>
          <w:sz w:val="20"/>
          <w:szCs w:val="20"/>
        </w:rPr>
        <w:t xml:space="preserve">petróleo </w:t>
      </w:r>
      <w:r w:rsidR="00383FB0">
        <w:rPr>
          <w:sz w:val="20"/>
          <w:szCs w:val="20"/>
        </w:rPr>
        <w:t>diésel</w:t>
      </w:r>
      <w:r w:rsidR="00DF1C29">
        <w:rPr>
          <w:sz w:val="20"/>
          <w:szCs w:val="20"/>
        </w:rPr>
        <w:t xml:space="preserve"> </w:t>
      </w:r>
      <w:r w:rsidR="00D96B28" w:rsidRPr="00422099">
        <w:rPr>
          <w:sz w:val="20"/>
          <w:szCs w:val="20"/>
        </w:rPr>
        <w:t>como combustible).</w:t>
      </w:r>
    </w:p>
    <w:p w:rsidR="002F5FF6" w:rsidRPr="00F7456A" w:rsidRDefault="002F5FF6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57" w:name="_Toc449085432"/>
      <w:bookmarkStart w:id="58" w:name="_Toc14354056"/>
      <w:r w:rsidRPr="00767688">
        <w:rPr>
          <w:sz w:val="22"/>
          <w:szCs w:val="22"/>
        </w:rPr>
        <w:lastRenderedPageBreak/>
        <w:t>ANEXOS</w:t>
      </w:r>
      <w:bookmarkEnd w:id="57"/>
      <w:bookmarkEnd w:id="58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8C3EC6">
              <w:rPr>
                <w:rFonts w:cs="Calibri"/>
                <w:lang w:val="es-CL" w:eastAsia="en-US"/>
              </w:rPr>
              <w:t>05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8C3EC6">
              <w:rPr>
                <w:rFonts w:cs="Calibri"/>
                <w:lang w:val="es-CL" w:eastAsia="en-US"/>
              </w:rPr>
              <w:t>agosto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9E637C" w:rsidRDefault="00AC08D6" w:rsidP="005A5222">
            <w:pPr>
              <w:jc w:val="both"/>
              <w:rPr>
                <w:rFonts w:cs="Calibri"/>
                <w:lang w:eastAsia="en-US"/>
              </w:rPr>
            </w:pPr>
            <w:r w:rsidRPr="00AC08D6">
              <w:rPr>
                <w:rFonts w:cs="Calibri"/>
                <w:lang w:eastAsia="en-US"/>
              </w:rPr>
              <w:t xml:space="preserve">Informe isocinético material particulado </w:t>
            </w:r>
            <w:r w:rsidR="00C83818">
              <w:rPr>
                <w:rFonts w:cs="Calibri"/>
                <w:lang w:eastAsia="en-US"/>
              </w:rPr>
              <w:t>AMB2-00</w:t>
            </w:r>
            <w:r w:rsidR="00524DBB">
              <w:rPr>
                <w:rFonts w:cs="Calibri"/>
                <w:lang w:eastAsia="en-US"/>
              </w:rPr>
              <w:t>3</w:t>
            </w:r>
            <w:r w:rsidR="00C83818">
              <w:rPr>
                <w:rFonts w:cs="Calibri"/>
                <w:lang w:eastAsia="en-US"/>
              </w:rPr>
              <w:t>-EAP-18</w:t>
            </w:r>
          </w:p>
        </w:tc>
      </w:tr>
      <w:tr w:rsidR="00255DD3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255DD3" w:rsidRDefault="00255DD3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255DD3" w:rsidRPr="00AC08D6" w:rsidRDefault="00255DD3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Cálculo potencia térmica</w:t>
            </w:r>
          </w:p>
        </w:tc>
      </w:tr>
      <w:tr w:rsidR="001069C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1069C0" w:rsidRDefault="00255DD3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1069C0" w:rsidRPr="00AC08D6" w:rsidRDefault="001069C0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Carta s/n de la Sociedad Educacional Francesa de Osorno S.A. del 12 de agosto de 2019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3D5C" w:rsidRDefault="00FA3D5C" w:rsidP="00E56524">
      <w:pPr>
        <w:spacing w:after="0" w:line="240" w:lineRule="auto"/>
      </w:pPr>
      <w:r>
        <w:separator/>
      </w:r>
    </w:p>
    <w:p w:rsidR="00FA3D5C" w:rsidRDefault="00FA3D5C"/>
  </w:endnote>
  <w:endnote w:type="continuationSeparator" w:id="0">
    <w:p w:rsidR="00FA3D5C" w:rsidRDefault="00FA3D5C" w:rsidP="00E56524">
      <w:pPr>
        <w:spacing w:after="0" w:line="240" w:lineRule="auto"/>
      </w:pPr>
      <w:r>
        <w:continuationSeparator/>
      </w:r>
    </w:p>
    <w:p w:rsidR="00FA3D5C" w:rsidRDefault="00FA3D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3D5C" w:rsidRDefault="00FA3D5C" w:rsidP="00E56524">
      <w:pPr>
        <w:spacing w:after="0" w:line="240" w:lineRule="auto"/>
      </w:pPr>
      <w:r>
        <w:separator/>
      </w:r>
    </w:p>
    <w:p w:rsidR="00FA3D5C" w:rsidRDefault="00FA3D5C"/>
  </w:footnote>
  <w:footnote w:type="continuationSeparator" w:id="0">
    <w:p w:rsidR="00FA3D5C" w:rsidRDefault="00FA3D5C" w:rsidP="00E56524">
      <w:pPr>
        <w:spacing w:after="0" w:line="240" w:lineRule="auto"/>
      </w:pPr>
      <w:r>
        <w:continuationSeparator/>
      </w:r>
    </w:p>
    <w:p w:rsidR="00FA3D5C" w:rsidRDefault="00FA3D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60C2"/>
    <w:rsid w:val="0000629D"/>
    <w:rsid w:val="00006F80"/>
    <w:rsid w:val="000075EC"/>
    <w:rsid w:val="000112B6"/>
    <w:rsid w:val="00013D39"/>
    <w:rsid w:val="00014CD4"/>
    <w:rsid w:val="0001509A"/>
    <w:rsid w:val="00020A9A"/>
    <w:rsid w:val="00020F25"/>
    <w:rsid w:val="0002121E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2FC6"/>
    <w:rsid w:val="000732D3"/>
    <w:rsid w:val="0007393F"/>
    <w:rsid w:val="00073DF8"/>
    <w:rsid w:val="0007552A"/>
    <w:rsid w:val="00075EA7"/>
    <w:rsid w:val="00076AEF"/>
    <w:rsid w:val="0007774A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9C0"/>
    <w:rsid w:val="00106DF4"/>
    <w:rsid w:val="00106E5D"/>
    <w:rsid w:val="001075AF"/>
    <w:rsid w:val="00110E22"/>
    <w:rsid w:val="0011180D"/>
    <w:rsid w:val="00114834"/>
    <w:rsid w:val="00115A25"/>
    <w:rsid w:val="00116062"/>
    <w:rsid w:val="00122ADC"/>
    <w:rsid w:val="00122F95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5DD3"/>
    <w:rsid w:val="002561F7"/>
    <w:rsid w:val="00256393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67E"/>
    <w:rsid w:val="002B0859"/>
    <w:rsid w:val="002B0AF6"/>
    <w:rsid w:val="002B2143"/>
    <w:rsid w:val="002B7A69"/>
    <w:rsid w:val="002C101C"/>
    <w:rsid w:val="002C2BBD"/>
    <w:rsid w:val="002C3577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C5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512B"/>
    <w:rsid w:val="0031765F"/>
    <w:rsid w:val="00324706"/>
    <w:rsid w:val="00324B80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3FB0"/>
    <w:rsid w:val="003862D6"/>
    <w:rsid w:val="00390C16"/>
    <w:rsid w:val="00397B1D"/>
    <w:rsid w:val="003A0A1C"/>
    <w:rsid w:val="003A31D2"/>
    <w:rsid w:val="003A4D85"/>
    <w:rsid w:val="003A50D6"/>
    <w:rsid w:val="003A7C9B"/>
    <w:rsid w:val="003B210E"/>
    <w:rsid w:val="003B488F"/>
    <w:rsid w:val="003B7B42"/>
    <w:rsid w:val="003B7E9C"/>
    <w:rsid w:val="003C1349"/>
    <w:rsid w:val="003C3E56"/>
    <w:rsid w:val="003C6435"/>
    <w:rsid w:val="003D5437"/>
    <w:rsid w:val="003D6AED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489C"/>
    <w:rsid w:val="004050D9"/>
    <w:rsid w:val="00406601"/>
    <w:rsid w:val="004115FA"/>
    <w:rsid w:val="00411BE2"/>
    <w:rsid w:val="00414816"/>
    <w:rsid w:val="00414CC2"/>
    <w:rsid w:val="0041611A"/>
    <w:rsid w:val="00422099"/>
    <w:rsid w:val="00425A30"/>
    <w:rsid w:val="004265CE"/>
    <w:rsid w:val="0042692B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57B0"/>
    <w:rsid w:val="00487448"/>
    <w:rsid w:val="0049037A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22246"/>
    <w:rsid w:val="00523D4F"/>
    <w:rsid w:val="00524DBB"/>
    <w:rsid w:val="0052538E"/>
    <w:rsid w:val="00527A50"/>
    <w:rsid w:val="00530046"/>
    <w:rsid w:val="00531FFD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A108D"/>
    <w:rsid w:val="005A1AA0"/>
    <w:rsid w:val="005A3DD5"/>
    <w:rsid w:val="005A5222"/>
    <w:rsid w:val="005A7107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45D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47A1"/>
    <w:rsid w:val="00675227"/>
    <w:rsid w:val="00675CCC"/>
    <w:rsid w:val="00675D51"/>
    <w:rsid w:val="006811DE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7A91"/>
    <w:rsid w:val="006F14EC"/>
    <w:rsid w:val="006F4870"/>
    <w:rsid w:val="006F4EA6"/>
    <w:rsid w:val="006F5AD1"/>
    <w:rsid w:val="006F5ADE"/>
    <w:rsid w:val="006F7851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3125A"/>
    <w:rsid w:val="00732131"/>
    <w:rsid w:val="0073284E"/>
    <w:rsid w:val="00740714"/>
    <w:rsid w:val="0074093D"/>
    <w:rsid w:val="007412F4"/>
    <w:rsid w:val="00742CA3"/>
    <w:rsid w:val="00742E0B"/>
    <w:rsid w:val="00742F86"/>
    <w:rsid w:val="00747E43"/>
    <w:rsid w:val="0075102F"/>
    <w:rsid w:val="00752A13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1B01"/>
    <w:rsid w:val="0077436A"/>
    <w:rsid w:val="0077744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C00"/>
    <w:rsid w:val="0083159F"/>
    <w:rsid w:val="00831CD7"/>
    <w:rsid w:val="00832A6B"/>
    <w:rsid w:val="00833385"/>
    <w:rsid w:val="0083384B"/>
    <w:rsid w:val="008342F8"/>
    <w:rsid w:val="008412BF"/>
    <w:rsid w:val="00843970"/>
    <w:rsid w:val="008442C1"/>
    <w:rsid w:val="00844397"/>
    <w:rsid w:val="00844920"/>
    <w:rsid w:val="008450E1"/>
    <w:rsid w:val="0084543B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8040B"/>
    <w:rsid w:val="00880D94"/>
    <w:rsid w:val="00881428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361E"/>
    <w:rsid w:val="008A4479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3EC6"/>
    <w:rsid w:val="008C6020"/>
    <w:rsid w:val="008C6B4D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5032F"/>
    <w:rsid w:val="0095207A"/>
    <w:rsid w:val="0095217A"/>
    <w:rsid w:val="0095256C"/>
    <w:rsid w:val="0095345C"/>
    <w:rsid w:val="00956221"/>
    <w:rsid w:val="00957B99"/>
    <w:rsid w:val="00960C79"/>
    <w:rsid w:val="00961105"/>
    <w:rsid w:val="0096251C"/>
    <w:rsid w:val="00965CE8"/>
    <w:rsid w:val="00966030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3D47"/>
    <w:rsid w:val="00A16914"/>
    <w:rsid w:val="00A16B68"/>
    <w:rsid w:val="00A22FEB"/>
    <w:rsid w:val="00A25E26"/>
    <w:rsid w:val="00A2624D"/>
    <w:rsid w:val="00A2687A"/>
    <w:rsid w:val="00A31C38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C7165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50238"/>
    <w:rsid w:val="00B50BCC"/>
    <w:rsid w:val="00B52349"/>
    <w:rsid w:val="00B53541"/>
    <w:rsid w:val="00B54620"/>
    <w:rsid w:val="00B548C9"/>
    <w:rsid w:val="00B54A74"/>
    <w:rsid w:val="00B54A9E"/>
    <w:rsid w:val="00B54F03"/>
    <w:rsid w:val="00B5591A"/>
    <w:rsid w:val="00B5594C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1535"/>
    <w:rsid w:val="00B73F84"/>
    <w:rsid w:val="00B75D9D"/>
    <w:rsid w:val="00B77430"/>
    <w:rsid w:val="00B830EE"/>
    <w:rsid w:val="00B8364A"/>
    <w:rsid w:val="00B84C3F"/>
    <w:rsid w:val="00B85A72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065D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3AE8"/>
    <w:rsid w:val="00CA65AF"/>
    <w:rsid w:val="00CB22EA"/>
    <w:rsid w:val="00CB46B5"/>
    <w:rsid w:val="00CB76BF"/>
    <w:rsid w:val="00CC368D"/>
    <w:rsid w:val="00CC6321"/>
    <w:rsid w:val="00CC66EA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395D"/>
    <w:rsid w:val="00DA3F97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1C29"/>
    <w:rsid w:val="00DF1FC2"/>
    <w:rsid w:val="00DF2A69"/>
    <w:rsid w:val="00DF2CDC"/>
    <w:rsid w:val="00DF72CE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0189"/>
    <w:rsid w:val="00E22786"/>
    <w:rsid w:val="00E22AC3"/>
    <w:rsid w:val="00E2383D"/>
    <w:rsid w:val="00E24389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EF9"/>
    <w:rsid w:val="00E67B3E"/>
    <w:rsid w:val="00E67D18"/>
    <w:rsid w:val="00E70346"/>
    <w:rsid w:val="00E71D23"/>
    <w:rsid w:val="00E72A3D"/>
    <w:rsid w:val="00E7354B"/>
    <w:rsid w:val="00E74622"/>
    <w:rsid w:val="00E74B9E"/>
    <w:rsid w:val="00E77D90"/>
    <w:rsid w:val="00E77EA8"/>
    <w:rsid w:val="00E80A64"/>
    <w:rsid w:val="00E83A4B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042"/>
    <w:rsid w:val="00EB03D8"/>
    <w:rsid w:val="00EB1938"/>
    <w:rsid w:val="00EB28E0"/>
    <w:rsid w:val="00EB4934"/>
    <w:rsid w:val="00EB4A84"/>
    <w:rsid w:val="00EB55AB"/>
    <w:rsid w:val="00EB5840"/>
    <w:rsid w:val="00EB5D6B"/>
    <w:rsid w:val="00EB5DDA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495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3D5C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EFABE3D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5249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6EbIaxNXTI7UWHEmAfYr6L6dcSuCNxNMfB0TxA+Dp4c=</DigestValue>
    </Reference>
    <Reference Type="http://www.w3.org/2000/09/xmldsig#Object" URI="#idOfficeObject">
      <DigestMethod Algorithm="http://www.w3.org/2001/04/xmlenc#sha256"/>
      <DigestValue>yCGaE4OFpYJyW136jomYLt4VHDZz+0dCSQImvwG2W1E=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4vI0cuHBPO4KDlJo6zs7DtGq5ZHMz45j86BKECCuNkE=</DigestValue>
    </Reference>
    <Reference Type="http://www.w3.org/2000/09/xmldsig#Object" URI="#idValidSigLnImg">
      <DigestMethod Algorithm="http://www.w3.org/2001/04/xmlenc#sha256"/>
      <DigestValue>XPrIUZ72Xj4ix2KnO+l2gWabSQwPQETXFpt+N6C3PH0=</DigestValue>
    </Reference>
    <Reference Type="http://www.w3.org/2000/09/xmldsig#Object" URI="#idInvalidSigLnImg">
      <DigestMethod Algorithm="http://www.w3.org/2001/04/xmlenc#sha256"/>
      <DigestValue>GogPzqR8u5VYo3GYi69y8tN1f/ov5IxZl0hM/9SZvk8=</DigestValue>
    </Reference>
  </SignedInfo>
  <SignatureValue>IaMDTodVJc+1Smoz0fBy2oS1nXBs/2CnF67IdZ8ZDm338QOUFE6P6vPg2OoEjAuH+oeZdAOqU/6E
Hczf4PNVIYAJFfrUfMWrx5ZaLojdF3lDDPrWsPLj+KZWy3i1X54eEFUEd/vwlEsogrDpSyo69v5B
GghNAGjc6LMp5mpxU0AsfJ1ifGfsk3zBrs/NtdrcLiW0K4y74RkugPFl7ihZjToQ3sI3bLKyNIqQ
8sNMgyrpO1CNXn01QERW2nqznkOeEAKY4RU1LuRtawiVndjjr8Tpis/5siSHajmZ9T2CCC8hDa6A
35qrgEHkI/6Y1WMh41A5jVICH0AeqjfZ7pl3wg==</SignatureValue>
  <KeyInfo>
    <X509Data>
      <X509Certificate>MIIH5zCCBs+gAwIBAgIIQQh4lgSZO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E0MTgwMFoXDTE5MTAyNDE0MTg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HVl0grMmoC+1EYX1ukPUESjCROMBOxHMJctj/LtQfj9GS+1eVWY9q7IcvYAhxwXRoIqKvEe7M+1H9yziVwCW+ZEo4fH/TWZpKh+/ECCYq1gdyWFKSfggsXVD1q76auWv8MwbRdvXoCR4zGfUkPTIWRFU+4vrjRDteJV3XoTH5q3pPeUZnrg25VCPdTd/rCW/3oyveNnZd41RcNzT8I68PvjwrLSOWjItLhjZe5GEJW3DeQFDWVTjMiv79buaghI50kNpLW05PrZlnx6Cdujy/S+tNrUvwkR7gxWB0avNP2t35PV4zNUCinz+GW/8xjxc6vLlhsT0YWRfBGyO1G0zt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PvKeNXkNVZ/rN7qpi22nDYKmFAoSbIwUdKpyVk6dOg0=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23EUH+HRcQftIl3kxc4B/c4PQip2BLHv1wN7PJnjXFY=</DigestValue>
      </Reference>
      <Reference URI="/word/endnotes.xml?ContentType=application/vnd.openxmlformats-officedocument.wordprocessingml.endnotes+xml">
        <DigestMethod Algorithm="http://www.w3.org/2001/04/xmlenc#sha256"/>
        <DigestValue>ifX73zVQs6vZ64e8ilyzc9VAzeuU4brgcLNNg9IbNmI=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JjtXRvheicYK9daZo/Oe+x5kF9jpnjXh2pdugp/1YOU=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VkWqFaYcQO3ypaZyVq1M9EJAv+ZNyuG9NLDmXHKUjQc=</DigestValue>
      </Reference>
      <Reference URI="/word/media/image3.emf?ContentType=image/x-emf">
        <DigestMethod Algorithm="http://www.w3.org/2001/04/xmlenc#sha256"/>
        <DigestValue>9NB8roLOKJisZKJRpJxb3puCLWjs/1B7vqGRN+Vyg/Y=</DigestValue>
      </Reference>
      <Reference URI="/word/media/image4.jpeg?ContentType=image/jpeg">
        <DigestMethod Algorithm="http://www.w3.org/2001/04/xmlenc#sha256"/>
        <DigestValue>G5junArgV9M1R1upDIXyLZDBaKcVraJf3gxvvECd0a0=</DigestValue>
      </Reference>
      <Reference URI="/word/media/image5.png?ContentType=image/png">
        <DigestMethod Algorithm="http://www.w3.org/2001/04/xmlenc#sha256"/>
        <DigestValue>AcG4LYqPYliQaX/S1T91x+M8t9zScHIZ8A7Sj3afKEE=</DigestValue>
      </Reference>
      <Reference URI="/word/numbering.xml?ContentType=application/vnd.openxmlformats-officedocument.wordprocessingml.numbering+xml">
        <DigestMethod Algorithm="http://www.w3.org/2001/04/xmlenc#sha256"/>
        <DigestValue>PX5FBLTN9OACW7kmoqHi+DoQy8QQrEiG8NoXXC6CCUg=</DigestValue>
      </Reference>
      <Reference URI="/word/settings.xml?ContentType=application/vnd.openxmlformats-officedocument.wordprocessingml.settings+xml">
        <DigestMethod Algorithm="http://www.w3.org/2001/04/xmlenc#sha256"/>
        <DigestValue>A0enrbu0jv8vzJEy5tzwJ6FHYgFN+PhWr/XkBsbmTPI=</DigestValue>
      </Reference>
      <Reference URI="/word/styles.xml?ContentType=application/vnd.openxmlformats-officedocument.wordprocessingml.styles+xml">
        <DigestMethod Algorithm="http://www.w3.org/2001/04/xmlenc#sha256"/>
        <DigestValue>n9Fdob4WZu8PGvxk9P9tlYFLowZWwb2hG1uQ+BXMyZM=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4jNm7hAg55mBUXIAdORfB2LL5YNCZsoAonEX7e56u/A=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2019-08-22T14:54:27Z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16.0.11901/19</OfficeVersion>
          <ApplicationVersion>16.0.11901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2019-08-22T14:54:27Z</xd:SigningTime>
          <xd:SigningCertificate>
            <xd:Cert>
              <xd:CertDigest>
                <DigestMethod Algorithm="http://www.w3.org/2001/04/xmlenc#sha256"/>
                <DigestValue>MPyOPomozxWkr5Gp1/4kYBeHhFPIzy9lxizENDyqoBc=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4686127997996579383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DIS6cOgPj//1REMABg+f//LAMAgP////8DAAAAAAAAAHBKpw6A+P//PTUAAAAAvXaAAcJ2ILmiBwEAAACoizUAzIo1AAgfdQ03EQE6sg8hrCIAigGoizUAAAAAAOSKNQDeNJdlNxEBOgQ0Yw0BAAAAqIs1AGyLNQBUGiFkkLmCACC5ogcENGMNAQAAAKiLNQDglTUABACAE3oaIWQuAAAA0KkHAQQ0Yw0gAAAAAAA1AAQAgBOAlDUAAAAAAOh3FA0AAAAAAQAAAAAAAACyDyGscIs1AOh3FA0EAIATLAEAACwBAADglTUAIA0EhAAANQD8JpdljQB8nAQAAAABAAAAqBkhZPziXHdDw/N3bwAAAGwCcgAAAHIABACAE+CVNQADADwAuIs1AA49vnZ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wAAAAAwAAABhAAAAjQAAAHEAAAABAAAAqwoNQnIcDUIM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GU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UA8gJddyLhXHfIAl13y+Dzd7Dd82UAAAAA//8AAAAABXd+WgAAxKg1ADioNQAAAAAAqFlyABioNQBQ8wZ3AAAAAAAAQ2hhclVwcGVyVwCoNQCAAcJ2DVy9dt9bvXZgqDUAZAEAAAAAAACWYxh3lmMYdwAAAAAACAAAAAIAAAAAAACEqDUAKWsYdwAAAAAAAAAAuqk1AAkAAACoqTUACQAAAAAAAAAAAAAAqKk1ALyoNQD26hd3AAAAAAACAAAAADUACQAAAKipNQAJAAAATBIZdwAAAAAAAAAAqKk1AAkAAAAAAAAA6Kg1AJ4uF3cAAAAAAAIAAKipNQAJAAAAZHYACAAAAAAlAAAADAAAAAEAAAAYAAAADAAAAP8AAAASAAAADAAAAAEAAAAeAAAAGAAAACoAAAAFAAAAhQAAABYAAAAlAAAADAAAAAEAAABUAAAAqAAAACsAAAAFAAAAgwAAABUAAAABAAAAqwoNQnIc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yEunDoD4//9URDAAYPn//ywDAID/////AwAAAAAAAABwSqcOgPj//z01AAAAAAkIbNZ/a1SGCQhIAr12zA29dvgYvXZQ7jUA6QBdd7LuNQDLAgAAAAC8dswNvXYrAV1376bzd7DuNQAAAAAAsO41AJ+m83d47jUASO81AAAAvHYAALx2fNB/a+gAAADoALx2AAAAAOTtNQCWYxh3lmMYd8UzYXcACAAAAAIAAAAAAABQ7jUAKWsYdwAAAAAAAAAAgu81AAcAAAB07zUABwAAAAAAAAAAAAAAdO81AIjuNQD26hd3AAAAAAACAAAAADUABwAAAHTvNQAHAAAATBIZdwAAAAAAAAAAdO81AAcAAAAAAAAAtO41AJ4uF3cAAAAAAAIAAHTvN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QA2rX+cAAAAAOCTQGW4gTUAfH9AZe0/XXc8hjUA2CDaZNihJAGQhjUAoA8AAKNr3GS2qn+caG/NB8xP3GQ4Hh0BAAAAAEqtf5zUgTUAKII1AIABwnYNXL1231u9diiCNQBkAQAAAAAAAJZjGHeWYxh3AgAAAAAIAAAAAgAAAAAAAEyCNQApaxh3AAAAAAAAAAB8gzUABgAAAHCDNQAGAAAAAAAAAAAAAABwgzUAhII1APbqF3cAAAAAAAIAAAAANQAGAAAAcIM1AAYAAABMEhl3AAAAAAAAAABwgzUABgAAAAAAAACwgjUAni4XdwAAAAAAAgAAcIM1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Z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E7FA4-3C36-475A-87F1-41D0F95BA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9</Pages>
  <Words>1373</Words>
  <Characters>7555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685</cp:revision>
  <dcterms:created xsi:type="dcterms:W3CDTF">2019-08-01T14:46:00Z</dcterms:created>
  <dcterms:modified xsi:type="dcterms:W3CDTF">2019-08-22T14:52:00Z</dcterms:modified>
</cp:coreProperties>
</file>