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D07B46" w14:textId="77777777" w:rsidR="00D870B9" w:rsidRPr="0055762E" w:rsidRDefault="00B32B3B" w:rsidP="00373994">
      <w:pPr>
        <w:spacing w:line="240" w:lineRule="auto"/>
        <w:jc w:val="center"/>
        <w:rPr>
          <w:sz w:val="28"/>
          <w:szCs w:val="28"/>
        </w:rPr>
      </w:pPr>
      <w:r w:rsidRPr="0055762E">
        <w:rPr>
          <w:noProof/>
          <w:lang w:eastAsia="es-CL"/>
        </w:rPr>
        <w:drawing>
          <wp:inline distT="0" distB="0" distL="0" distR="0" wp14:anchorId="61E38DAE" wp14:editId="71BF390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715DC9D" w14:textId="77777777" w:rsidR="001A526B" w:rsidRPr="0055762E"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55762E">
        <w:rPr>
          <w:rFonts w:ascii="Calibri" w:eastAsia="Calibri" w:hAnsi="Calibri" w:cs="Times New Roman"/>
          <w:b/>
          <w:sz w:val="24"/>
          <w:szCs w:val="24"/>
        </w:rPr>
        <w:t>INFORME TÉCNICO DE FISCALIZACIÓN AMBIENTAL</w:t>
      </w:r>
      <w:bookmarkEnd w:id="0"/>
      <w:bookmarkEnd w:id="1"/>
      <w:bookmarkEnd w:id="2"/>
      <w:bookmarkEnd w:id="3"/>
    </w:p>
    <w:p w14:paraId="6CBD1EA4" w14:textId="77777777" w:rsidR="001A526B" w:rsidRPr="0055762E" w:rsidRDefault="001A526B" w:rsidP="00373994">
      <w:pPr>
        <w:spacing w:after="0" w:line="240" w:lineRule="auto"/>
        <w:jc w:val="center"/>
        <w:rPr>
          <w:rFonts w:ascii="Calibri" w:eastAsia="Calibri" w:hAnsi="Calibri" w:cs="Times New Roman"/>
          <w:b/>
          <w:sz w:val="24"/>
          <w:szCs w:val="24"/>
        </w:rPr>
      </w:pPr>
    </w:p>
    <w:p w14:paraId="2E4D6ED8" w14:textId="77777777" w:rsidR="001A526B" w:rsidRPr="0055762E" w:rsidRDefault="001A526B" w:rsidP="00373994">
      <w:pPr>
        <w:spacing w:after="0" w:line="240" w:lineRule="auto"/>
        <w:jc w:val="center"/>
        <w:rPr>
          <w:rFonts w:ascii="Calibri" w:eastAsia="Calibri" w:hAnsi="Calibri" w:cs="Calibri"/>
          <w:b/>
          <w:sz w:val="24"/>
          <w:szCs w:val="24"/>
        </w:rPr>
      </w:pPr>
    </w:p>
    <w:p w14:paraId="6BA21248" w14:textId="77777777" w:rsidR="001A526B" w:rsidRPr="0055762E" w:rsidRDefault="001A526B" w:rsidP="00373994">
      <w:pPr>
        <w:spacing w:after="0" w:line="240" w:lineRule="auto"/>
        <w:jc w:val="center"/>
        <w:rPr>
          <w:rFonts w:ascii="Calibri" w:eastAsia="Calibri" w:hAnsi="Calibri" w:cs="Calibri"/>
          <w:b/>
          <w:sz w:val="24"/>
          <w:szCs w:val="24"/>
        </w:rPr>
      </w:pPr>
    </w:p>
    <w:p w14:paraId="43A44EBD" w14:textId="4D5E5994" w:rsidR="001A526B" w:rsidRPr="0055762E" w:rsidRDefault="00F3226B"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FUNDICIÓN </w:t>
      </w:r>
      <w:r w:rsidR="00990762">
        <w:rPr>
          <w:rFonts w:ascii="Calibri" w:eastAsia="Calibri" w:hAnsi="Calibri" w:cs="Times New Roman"/>
          <w:b/>
          <w:sz w:val="24"/>
          <w:szCs w:val="24"/>
        </w:rPr>
        <w:t>HERNÁN VIDELA LIRA</w:t>
      </w:r>
    </w:p>
    <w:p w14:paraId="116D88CC" w14:textId="77777777" w:rsidR="001A526B" w:rsidRPr="0055762E" w:rsidRDefault="001A526B" w:rsidP="00373994">
      <w:pPr>
        <w:spacing w:after="0" w:line="240" w:lineRule="auto"/>
        <w:jc w:val="center"/>
        <w:rPr>
          <w:rFonts w:ascii="Calibri" w:eastAsia="Calibri" w:hAnsi="Calibri" w:cs="Calibri"/>
          <w:b/>
          <w:sz w:val="24"/>
          <w:szCs w:val="24"/>
        </w:rPr>
      </w:pPr>
    </w:p>
    <w:p w14:paraId="3225AF4F" w14:textId="569215DA" w:rsidR="007B59A9" w:rsidRPr="0055762E" w:rsidRDefault="0024501F" w:rsidP="007B59A9">
      <w:pPr>
        <w:spacing w:after="0" w:line="240" w:lineRule="auto"/>
        <w:jc w:val="center"/>
        <w:rPr>
          <w:rFonts w:ascii="Calibri" w:eastAsia="Calibri" w:hAnsi="Calibri" w:cs="Times New Roman"/>
          <w:b/>
          <w:sz w:val="24"/>
          <w:szCs w:val="24"/>
        </w:rPr>
      </w:pPr>
      <w:r w:rsidRPr="007A69F5">
        <w:rPr>
          <w:rFonts w:ascii="Calibri" w:eastAsia="Calibri" w:hAnsi="Calibri" w:cs="Times New Roman"/>
          <w:b/>
          <w:sz w:val="24"/>
          <w:szCs w:val="24"/>
        </w:rPr>
        <w:t>DFZ-201</w:t>
      </w:r>
      <w:r w:rsidR="00EB11FB" w:rsidRPr="007A69F5">
        <w:rPr>
          <w:rFonts w:ascii="Calibri" w:eastAsia="Calibri" w:hAnsi="Calibri" w:cs="Times New Roman"/>
          <w:b/>
          <w:sz w:val="24"/>
          <w:szCs w:val="24"/>
        </w:rPr>
        <w:t>9</w:t>
      </w:r>
      <w:r w:rsidRPr="007A69F5">
        <w:rPr>
          <w:rFonts w:ascii="Calibri" w:eastAsia="Calibri" w:hAnsi="Calibri" w:cs="Times New Roman"/>
          <w:b/>
          <w:sz w:val="24"/>
          <w:szCs w:val="24"/>
        </w:rPr>
        <w:t>-</w:t>
      </w:r>
      <w:r w:rsidR="007A69F5" w:rsidRPr="007A69F5">
        <w:rPr>
          <w:rFonts w:ascii="Calibri" w:eastAsia="Calibri" w:hAnsi="Calibri" w:cs="Times New Roman"/>
          <w:b/>
          <w:sz w:val="24"/>
          <w:szCs w:val="24"/>
        </w:rPr>
        <w:t>1950</w:t>
      </w:r>
      <w:r w:rsidRPr="007A69F5">
        <w:rPr>
          <w:rFonts w:ascii="Calibri" w:eastAsia="Calibri" w:hAnsi="Calibri" w:cs="Times New Roman"/>
          <w:b/>
          <w:sz w:val="24"/>
          <w:szCs w:val="24"/>
        </w:rPr>
        <w:t>-</w:t>
      </w:r>
      <w:r w:rsidR="007A69F5" w:rsidRPr="007A69F5">
        <w:rPr>
          <w:rFonts w:ascii="Calibri" w:eastAsia="Calibri" w:hAnsi="Calibri" w:cs="Times New Roman"/>
          <w:b/>
          <w:sz w:val="24"/>
          <w:szCs w:val="24"/>
        </w:rPr>
        <w:t>I</w:t>
      </w:r>
      <w:r w:rsidR="00EB11FB" w:rsidRPr="007A69F5">
        <w:rPr>
          <w:rFonts w:ascii="Calibri" w:eastAsia="Calibri" w:hAnsi="Calibri" w:cs="Times New Roman"/>
          <w:b/>
          <w:sz w:val="24"/>
          <w:szCs w:val="24"/>
        </w:rPr>
        <w:t>II</w:t>
      </w:r>
      <w:r w:rsidRPr="007A69F5">
        <w:rPr>
          <w:rFonts w:ascii="Calibri" w:eastAsia="Calibri" w:hAnsi="Calibri" w:cs="Times New Roman"/>
          <w:b/>
          <w:sz w:val="24"/>
          <w:szCs w:val="24"/>
        </w:rPr>
        <w:t>-</w:t>
      </w:r>
      <w:r w:rsidR="00EB11FB" w:rsidRPr="007A69F5">
        <w:rPr>
          <w:rFonts w:ascii="Calibri" w:eastAsia="Calibri" w:hAnsi="Calibri" w:cs="Times New Roman"/>
          <w:b/>
          <w:sz w:val="24"/>
          <w:szCs w:val="24"/>
        </w:rPr>
        <w:t>NE</w:t>
      </w:r>
    </w:p>
    <w:p w14:paraId="6AC34230" w14:textId="77777777" w:rsidR="0024501F" w:rsidRPr="0055762E" w:rsidRDefault="0024501F" w:rsidP="007B59A9">
      <w:pPr>
        <w:spacing w:after="0" w:line="240" w:lineRule="auto"/>
        <w:jc w:val="center"/>
        <w:rPr>
          <w:rFonts w:ascii="Calibri" w:eastAsia="Calibri" w:hAnsi="Calibri" w:cs="Times New Roman"/>
          <w:b/>
          <w:sz w:val="24"/>
          <w:szCs w:val="24"/>
        </w:rPr>
      </w:pPr>
    </w:p>
    <w:p w14:paraId="5FCF1922" w14:textId="481B1630" w:rsidR="007B59A9" w:rsidRPr="0055762E" w:rsidRDefault="00990762" w:rsidP="007B59A9">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OCTUBRE</w:t>
      </w:r>
      <w:r w:rsidR="0024501F" w:rsidRPr="0055762E">
        <w:rPr>
          <w:rFonts w:ascii="Calibri" w:eastAsia="Calibri" w:hAnsi="Calibri" w:cs="Times New Roman"/>
          <w:b/>
          <w:sz w:val="24"/>
          <w:szCs w:val="24"/>
        </w:rPr>
        <w:t xml:space="preserve"> 201</w:t>
      </w:r>
      <w:r w:rsidR="00F3226B">
        <w:rPr>
          <w:rFonts w:ascii="Calibri" w:eastAsia="Calibri" w:hAnsi="Calibri" w:cs="Times New Roman"/>
          <w:b/>
          <w:sz w:val="24"/>
          <w:szCs w:val="24"/>
        </w:rPr>
        <w:t>9</w:t>
      </w:r>
    </w:p>
    <w:p w14:paraId="27040432" w14:textId="77777777" w:rsidR="007B59A9" w:rsidRPr="0055762E" w:rsidRDefault="007B59A9" w:rsidP="007B59A9">
      <w:pPr>
        <w:spacing w:after="0" w:line="240" w:lineRule="auto"/>
        <w:jc w:val="center"/>
        <w:rPr>
          <w:rFonts w:ascii="Calibri" w:eastAsia="Calibri" w:hAnsi="Calibri" w:cs="Times New Roman"/>
          <w:b/>
        </w:rPr>
      </w:pPr>
    </w:p>
    <w:p w14:paraId="6021B9A5" w14:textId="77777777" w:rsidR="001A526B" w:rsidRPr="0055762E"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94"/>
        <w:gridCol w:w="2043"/>
        <w:gridCol w:w="2751"/>
      </w:tblGrid>
      <w:tr w:rsidR="00B01B8B" w:rsidRPr="001A526B" w14:paraId="75B2252F" w14:textId="77777777" w:rsidTr="00813F6F">
        <w:trPr>
          <w:trHeight w:val="567"/>
          <w:jc w:val="center"/>
        </w:trPr>
        <w:tc>
          <w:tcPr>
            <w:tcW w:w="1210" w:type="dxa"/>
            <w:shd w:val="clear" w:color="auto" w:fill="D9D9D9"/>
            <w:vAlign w:val="center"/>
          </w:tcPr>
          <w:p w14:paraId="08DBD3B9" w14:textId="77777777" w:rsidR="00B01B8B" w:rsidRPr="001A526B" w:rsidRDefault="00B01B8B" w:rsidP="00813F6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74561F72" w14:textId="77777777" w:rsidR="00B01B8B" w:rsidRPr="001A526B" w:rsidRDefault="00B01B8B" w:rsidP="00813F6F">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27013DF2" w14:textId="77777777" w:rsidR="00B01B8B" w:rsidRPr="001A526B" w:rsidRDefault="00B01B8B" w:rsidP="00813F6F">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B01B8B" w:rsidRPr="001A526B" w14:paraId="050BA7E4" w14:textId="77777777" w:rsidTr="00813F6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E4965B9" w14:textId="77777777" w:rsidR="00B01B8B" w:rsidRPr="001A526B" w:rsidRDefault="00B01B8B" w:rsidP="00813F6F">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0D0488A" w14:textId="4FF61488" w:rsidR="00B01B8B" w:rsidRPr="001A526B" w:rsidRDefault="006B0133" w:rsidP="00813F6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 F.</w:t>
            </w:r>
          </w:p>
        </w:tc>
        <w:tc>
          <w:tcPr>
            <w:tcW w:w="2662" w:type="dxa"/>
            <w:tcBorders>
              <w:top w:val="single" w:sz="4" w:space="0" w:color="auto"/>
              <w:left w:val="single" w:sz="4" w:space="0" w:color="auto"/>
              <w:bottom w:val="single" w:sz="4" w:space="0" w:color="auto"/>
              <w:right w:val="single" w:sz="4" w:space="0" w:color="auto"/>
            </w:tcBorders>
            <w:vAlign w:val="center"/>
          </w:tcPr>
          <w:p w14:paraId="017BCA47" w14:textId="74DB439D" w:rsidR="00B01B8B" w:rsidRPr="001A526B" w:rsidRDefault="001A0302" w:rsidP="00813F6F">
            <w:pPr>
              <w:spacing w:after="0" w:line="240" w:lineRule="auto"/>
              <w:jc w:val="center"/>
              <w:rPr>
                <w:rFonts w:ascii="Calibri" w:eastAsia="Calibri" w:hAnsi="Calibri" w:cs="Calibri"/>
                <w:sz w:val="18"/>
                <w:szCs w:val="18"/>
                <w:lang w:val="es-ES_tradnl"/>
              </w:rPr>
            </w:pPr>
            <w:bookmarkStart w:id="4" w:name="_GoBack"/>
            <w:r>
              <w:rPr>
                <w:rFonts w:ascii="Calibri" w:eastAsia="Calibri" w:hAnsi="Calibri" w:cs="Calibri"/>
                <w:sz w:val="18"/>
                <w:szCs w:val="18"/>
                <w:lang w:val="es-ES_tradnl"/>
              </w:rPr>
              <w:pict w14:anchorId="526FAA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5.25pt;height:61.5pt">
                  <v:imagedata r:id="rId9" o:title=""/>
                  <o:lock v:ext="edit" ungrouping="t" rotation="t" cropping="t" verticies="t" text="t" grouping="t"/>
                  <o:signatureline v:ext="edit" id="{638F10CD-6902-4612-9F12-DD063457844F}" provid="{00000000-0000-0000-0000-000000000000}" o:suggestedsigner="Juan Pablo Rodríguez Fernández" o:suggestedsigner2="Jefe Sección Calidad del Aire y Emisiones Atmosféricas" issignatureline="t"/>
                </v:shape>
              </w:pict>
            </w:r>
            <w:bookmarkEnd w:id="4"/>
          </w:p>
        </w:tc>
      </w:tr>
      <w:tr w:rsidR="00B46EB4" w:rsidRPr="001A526B" w14:paraId="2344A6C8" w14:textId="77777777" w:rsidTr="00813F6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7707678" w14:textId="1BBF0107" w:rsidR="00B46EB4" w:rsidRPr="001A526B" w:rsidRDefault="00B46EB4" w:rsidP="00813F6F">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14:paraId="007D9624" w14:textId="09973021" w:rsidR="00B46EB4" w:rsidRDefault="00B46EB4" w:rsidP="00813F6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6CF58D8F" w14:textId="1C3D16F6" w:rsidR="00B46EB4" w:rsidRDefault="001A0302" w:rsidP="00813F6F">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pict w14:anchorId="1CE870D3">
                <v:shape id="_x0000_i1026" type="#_x0000_t75" alt="Línea de firma de Microsoft Office..." style="width:125.25pt;height:61.5pt">
                  <v:imagedata r:id="rId10" o:title=""/>
                  <o:lock v:ext="edit" ungrouping="t" rotation="t" cropping="t" verticies="t" text="t" grouping="t"/>
                  <o:signatureline v:ext="edit" id="{A5E00EF7-4953-445B-AC36-34CE563356C0}" provid="{00000000-0000-0000-0000-000000000000}" o:suggestedsigner="Claudia Quiroga M." o:suggestedsigner2="Profesional División de Fiscalización" issignatureline="t"/>
                </v:shape>
              </w:pict>
            </w:r>
          </w:p>
        </w:tc>
      </w:tr>
      <w:tr w:rsidR="001A526B" w:rsidRPr="0055762E" w14:paraId="5021B30C"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347BBF" w14:textId="77777777" w:rsidR="001A526B" w:rsidRPr="0055762E" w:rsidRDefault="001A526B" w:rsidP="00373994">
            <w:pPr>
              <w:spacing w:after="0" w:line="240" w:lineRule="auto"/>
              <w:jc w:val="center"/>
              <w:rPr>
                <w:rFonts w:ascii="Calibri" w:eastAsia="Calibri" w:hAnsi="Calibri" w:cs="Calibri"/>
                <w:sz w:val="18"/>
                <w:szCs w:val="18"/>
              </w:rPr>
            </w:pPr>
            <w:r w:rsidRPr="0055762E">
              <w:rPr>
                <w:rFonts w:ascii="Calibri" w:eastAsia="Calibri" w:hAnsi="Calibri" w:cs="Calibri"/>
                <w:sz w:val="18"/>
                <w:szCs w:val="18"/>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77C09EA" w14:textId="77777777" w:rsidR="001A526B" w:rsidRPr="0055762E" w:rsidRDefault="00F3226B" w:rsidP="00373994">
            <w:pPr>
              <w:spacing w:after="0" w:line="240" w:lineRule="auto"/>
              <w:jc w:val="center"/>
              <w:rPr>
                <w:rFonts w:ascii="Calibri" w:eastAsia="Calibri" w:hAnsi="Calibri" w:cs="Calibri"/>
                <w:b/>
                <w:sz w:val="18"/>
                <w:szCs w:val="18"/>
              </w:rPr>
            </w:pPr>
            <w:r>
              <w:rPr>
                <w:rFonts w:ascii="Calibri" w:eastAsia="Calibri" w:hAnsi="Calibri" w:cs="Calibri"/>
                <w:b/>
                <w:sz w:val="18"/>
                <w:szCs w:val="18"/>
              </w:rPr>
              <w:t>Wladimir Cortés R</w:t>
            </w:r>
            <w:r w:rsidR="0024501F" w:rsidRPr="0055762E">
              <w:rPr>
                <w:rFonts w:ascii="Calibri" w:eastAsia="Calibri" w:hAnsi="Calibri" w:cs="Calibri"/>
                <w:b/>
                <w:sz w:val="18"/>
                <w:szCs w:val="18"/>
              </w:rPr>
              <w:t>.</w:t>
            </w:r>
          </w:p>
        </w:tc>
        <w:tc>
          <w:tcPr>
            <w:tcW w:w="2662" w:type="dxa"/>
            <w:tcBorders>
              <w:top w:val="single" w:sz="4" w:space="0" w:color="auto"/>
              <w:left w:val="single" w:sz="4" w:space="0" w:color="auto"/>
              <w:bottom w:val="single" w:sz="4" w:space="0" w:color="auto"/>
              <w:right w:val="single" w:sz="4" w:space="0" w:color="auto"/>
            </w:tcBorders>
            <w:vAlign w:val="center"/>
          </w:tcPr>
          <w:p w14:paraId="0C95210D" w14:textId="7EC4B5C5" w:rsidR="001A526B" w:rsidRPr="0055762E" w:rsidRDefault="001A0302"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1B1CA0E7">
                <v:shape id="_x0000_i1027" type="#_x0000_t75" alt="Línea de firma de Microsoft Office..." style="width:126.75pt;height:63pt">
                  <v:imagedata r:id="rId11" o:title=""/>
                  <o:lock v:ext="edit" ungrouping="t" rotation="t" cropping="t" verticies="t" text="t" grouping="t"/>
                  <o:signatureline v:ext="edit" id="{4BF1FBE0-BBB2-4521-BA73-2A8B8EE0F9C1}" provid="{00000000-0000-0000-0000-000000000000}" o:suggestedsigner="Wladimir Cortés Reyes" o:suggestedsigner2="Profesional División de Fiscalización" issignatureline="t"/>
                </v:shape>
              </w:pict>
            </w:r>
          </w:p>
        </w:tc>
      </w:tr>
    </w:tbl>
    <w:p w14:paraId="37DEA1D9" w14:textId="77777777" w:rsidR="001A526B" w:rsidRPr="0055762E" w:rsidRDefault="001A526B" w:rsidP="00373994">
      <w:pPr>
        <w:spacing w:after="0" w:line="240" w:lineRule="auto"/>
        <w:jc w:val="center"/>
        <w:rPr>
          <w:rFonts w:ascii="Calibri" w:eastAsia="Calibri" w:hAnsi="Calibri" w:cs="Times New Roman"/>
          <w:b/>
          <w:szCs w:val="28"/>
        </w:rPr>
      </w:pPr>
    </w:p>
    <w:p w14:paraId="72F3D2C0" w14:textId="77777777" w:rsidR="001A526B" w:rsidRPr="0055762E" w:rsidRDefault="001A526B" w:rsidP="00373994">
      <w:pPr>
        <w:spacing w:after="0" w:line="240" w:lineRule="auto"/>
        <w:jc w:val="center"/>
        <w:rPr>
          <w:rFonts w:ascii="Calibri" w:eastAsia="Calibri" w:hAnsi="Calibri" w:cs="Calibri"/>
          <w:b/>
          <w:sz w:val="28"/>
          <w:szCs w:val="32"/>
        </w:rPr>
        <w:sectPr w:rsidR="001A526B" w:rsidRPr="0055762E"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p>
    <w:bookmarkStart w:id="5" w:name="_Toc449519266" w:displacedByCustomXml="next"/>
    <w:sdt>
      <w:sdtPr>
        <w:id w:val="-818871519"/>
        <w:docPartObj>
          <w:docPartGallery w:val="Table of Contents"/>
          <w:docPartUnique/>
        </w:docPartObj>
      </w:sdtPr>
      <w:sdtEndPr>
        <w:rPr>
          <w:bCs/>
        </w:rPr>
      </w:sdtEndPr>
      <w:sdtContent>
        <w:bookmarkEnd w:id="5" w:displacedByCustomXml="prev"/>
        <w:p w14:paraId="0EE9168D" w14:textId="77777777" w:rsidR="00CB07DC" w:rsidRPr="0055762E" w:rsidRDefault="00CB07DC" w:rsidP="00373994">
          <w:pPr>
            <w:spacing w:after="0" w:line="240" w:lineRule="auto"/>
            <w:ind w:left="705" w:hanging="705"/>
            <w:contextualSpacing/>
            <w:outlineLvl w:val="0"/>
            <w:rPr>
              <w:rFonts w:ascii="Calibri" w:eastAsia="Calibri" w:hAnsi="Calibri" w:cs="Calibri"/>
              <w:b/>
              <w:sz w:val="24"/>
              <w:szCs w:val="20"/>
            </w:rPr>
          </w:pPr>
        </w:p>
        <w:p w14:paraId="2D01861A" w14:textId="1FAADC27" w:rsidR="002D775B" w:rsidRDefault="001A526B">
          <w:pPr>
            <w:pStyle w:val="TDC1"/>
            <w:tabs>
              <w:tab w:val="left" w:pos="440"/>
              <w:tab w:val="right" w:leader="dot" w:pos="9962"/>
            </w:tabs>
            <w:rPr>
              <w:rFonts w:eastAsiaTheme="minorEastAsia"/>
              <w:noProof/>
              <w:lang w:eastAsia="es-CL"/>
            </w:rPr>
          </w:pPr>
          <w:r w:rsidRPr="0055762E">
            <w:rPr>
              <w:rFonts w:ascii="Calibri" w:eastAsia="Calibri" w:hAnsi="Calibri" w:cs="Calibri"/>
              <w:sz w:val="24"/>
              <w:szCs w:val="20"/>
            </w:rPr>
            <w:fldChar w:fldCharType="begin"/>
          </w:r>
          <w:r w:rsidRPr="0055762E">
            <w:rPr>
              <w:rFonts w:ascii="Calibri" w:eastAsia="Calibri" w:hAnsi="Calibri" w:cs="Calibri"/>
              <w:sz w:val="24"/>
              <w:szCs w:val="20"/>
            </w:rPr>
            <w:instrText xml:space="preserve"> TOC \o "1-3" \h \z \u </w:instrText>
          </w:r>
          <w:r w:rsidRPr="0055762E">
            <w:rPr>
              <w:rFonts w:ascii="Calibri" w:eastAsia="Calibri" w:hAnsi="Calibri" w:cs="Calibri"/>
              <w:sz w:val="24"/>
              <w:szCs w:val="20"/>
            </w:rPr>
            <w:fldChar w:fldCharType="separate"/>
          </w:r>
          <w:hyperlink w:anchor="_Toc23750904" w:history="1">
            <w:r w:rsidR="002D775B" w:rsidRPr="007B71C2">
              <w:rPr>
                <w:rStyle w:val="Hipervnculo"/>
                <w:rFonts w:ascii="Calibri" w:eastAsia="Calibri" w:hAnsi="Calibri" w:cs="Calibri"/>
                <w:b/>
                <w:noProof/>
              </w:rPr>
              <w:t>1</w:t>
            </w:r>
            <w:r w:rsidR="002D775B">
              <w:rPr>
                <w:rFonts w:eastAsiaTheme="minorEastAsia"/>
                <w:noProof/>
                <w:lang w:eastAsia="es-CL"/>
              </w:rPr>
              <w:tab/>
            </w:r>
            <w:r w:rsidR="002D775B" w:rsidRPr="007B71C2">
              <w:rPr>
                <w:rStyle w:val="Hipervnculo"/>
                <w:rFonts w:ascii="Calibri" w:eastAsia="Calibri" w:hAnsi="Calibri" w:cs="Calibri"/>
                <w:b/>
                <w:noProof/>
              </w:rPr>
              <w:t>RESUMEN</w:t>
            </w:r>
            <w:r w:rsidR="002D775B">
              <w:rPr>
                <w:noProof/>
                <w:webHidden/>
              </w:rPr>
              <w:tab/>
            </w:r>
            <w:r w:rsidR="002D775B">
              <w:rPr>
                <w:noProof/>
                <w:webHidden/>
              </w:rPr>
              <w:fldChar w:fldCharType="begin"/>
            </w:r>
            <w:r w:rsidR="002D775B">
              <w:rPr>
                <w:noProof/>
                <w:webHidden/>
              </w:rPr>
              <w:instrText xml:space="preserve"> PAGEREF _Toc23750904 \h </w:instrText>
            </w:r>
            <w:r w:rsidR="002D775B">
              <w:rPr>
                <w:noProof/>
                <w:webHidden/>
              </w:rPr>
            </w:r>
            <w:r w:rsidR="002D775B">
              <w:rPr>
                <w:noProof/>
                <w:webHidden/>
              </w:rPr>
              <w:fldChar w:fldCharType="separate"/>
            </w:r>
            <w:r w:rsidR="00836DCB">
              <w:rPr>
                <w:noProof/>
                <w:webHidden/>
              </w:rPr>
              <w:t>2</w:t>
            </w:r>
            <w:r w:rsidR="002D775B">
              <w:rPr>
                <w:noProof/>
                <w:webHidden/>
              </w:rPr>
              <w:fldChar w:fldCharType="end"/>
            </w:r>
          </w:hyperlink>
        </w:p>
        <w:p w14:paraId="2E8265DE" w14:textId="4CA4D1EE" w:rsidR="002D775B" w:rsidRDefault="001A0302">
          <w:pPr>
            <w:pStyle w:val="TDC1"/>
            <w:tabs>
              <w:tab w:val="left" w:pos="440"/>
              <w:tab w:val="right" w:leader="dot" w:pos="9962"/>
            </w:tabs>
            <w:rPr>
              <w:rFonts w:eastAsiaTheme="minorEastAsia"/>
              <w:noProof/>
              <w:lang w:eastAsia="es-CL"/>
            </w:rPr>
          </w:pPr>
          <w:hyperlink w:anchor="_Toc23750905" w:history="1">
            <w:r w:rsidR="002D775B" w:rsidRPr="007B71C2">
              <w:rPr>
                <w:rStyle w:val="Hipervnculo"/>
                <w:noProof/>
              </w:rPr>
              <w:t>2</w:t>
            </w:r>
            <w:r w:rsidR="002D775B">
              <w:rPr>
                <w:rFonts w:eastAsiaTheme="minorEastAsia"/>
                <w:noProof/>
                <w:lang w:eastAsia="es-CL"/>
              </w:rPr>
              <w:tab/>
            </w:r>
            <w:r w:rsidR="002D775B" w:rsidRPr="007B71C2">
              <w:rPr>
                <w:rStyle w:val="Hipervnculo"/>
                <w:noProof/>
              </w:rPr>
              <w:t>IDENTIFICACIÓN DE LA UNIDAD FISCALIZABLE</w:t>
            </w:r>
            <w:r w:rsidR="002D775B">
              <w:rPr>
                <w:noProof/>
                <w:webHidden/>
              </w:rPr>
              <w:tab/>
            </w:r>
            <w:r w:rsidR="002D775B">
              <w:rPr>
                <w:noProof/>
                <w:webHidden/>
              </w:rPr>
              <w:fldChar w:fldCharType="begin"/>
            </w:r>
            <w:r w:rsidR="002D775B">
              <w:rPr>
                <w:noProof/>
                <w:webHidden/>
              </w:rPr>
              <w:instrText xml:space="preserve"> PAGEREF _Toc23750905 \h </w:instrText>
            </w:r>
            <w:r w:rsidR="002D775B">
              <w:rPr>
                <w:noProof/>
                <w:webHidden/>
              </w:rPr>
            </w:r>
            <w:r w:rsidR="002D775B">
              <w:rPr>
                <w:noProof/>
                <w:webHidden/>
              </w:rPr>
              <w:fldChar w:fldCharType="separate"/>
            </w:r>
            <w:r w:rsidR="00836DCB">
              <w:rPr>
                <w:noProof/>
                <w:webHidden/>
              </w:rPr>
              <w:t>3</w:t>
            </w:r>
            <w:r w:rsidR="002D775B">
              <w:rPr>
                <w:noProof/>
                <w:webHidden/>
              </w:rPr>
              <w:fldChar w:fldCharType="end"/>
            </w:r>
          </w:hyperlink>
        </w:p>
        <w:p w14:paraId="5B8AC7FE" w14:textId="4E07B73A" w:rsidR="002D775B" w:rsidRDefault="001A0302">
          <w:pPr>
            <w:pStyle w:val="TDC1"/>
            <w:tabs>
              <w:tab w:val="left" w:pos="660"/>
              <w:tab w:val="right" w:leader="dot" w:pos="9962"/>
            </w:tabs>
            <w:rPr>
              <w:rFonts w:eastAsiaTheme="minorEastAsia"/>
              <w:noProof/>
              <w:lang w:eastAsia="es-CL"/>
            </w:rPr>
          </w:pPr>
          <w:hyperlink w:anchor="_Toc23750906" w:history="1">
            <w:r w:rsidR="002D775B" w:rsidRPr="007B71C2">
              <w:rPr>
                <w:rStyle w:val="Hipervnculo"/>
                <w:noProof/>
              </w:rPr>
              <w:t>2.1</w:t>
            </w:r>
            <w:r w:rsidR="002D775B">
              <w:rPr>
                <w:rFonts w:eastAsiaTheme="minorEastAsia"/>
                <w:noProof/>
                <w:lang w:eastAsia="es-CL"/>
              </w:rPr>
              <w:tab/>
            </w:r>
            <w:r w:rsidR="002D775B" w:rsidRPr="007B71C2">
              <w:rPr>
                <w:rStyle w:val="Hipervnculo"/>
                <w:noProof/>
              </w:rPr>
              <w:t>Antecedentes Generales</w:t>
            </w:r>
            <w:r w:rsidR="002D775B">
              <w:rPr>
                <w:noProof/>
                <w:webHidden/>
              </w:rPr>
              <w:tab/>
            </w:r>
            <w:r w:rsidR="002D775B">
              <w:rPr>
                <w:noProof/>
                <w:webHidden/>
              </w:rPr>
              <w:fldChar w:fldCharType="begin"/>
            </w:r>
            <w:r w:rsidR="002D775B">
              <w:rPr>
                <w:noProof/>
                <w:webHidden/>
              </w:rPr>
              <w:instrText xml:space="preserve"> PAGEREF _Toc23750906 \h </w:instrText>
            </w:r>
            <w:r w:rsidR="002D775B">
              <w:rPr>
                <w:noProof/>
                <w:webHidden/>
              </w:rPr>
            </w:r>
            <w:r w:rsidR="002D775B">
              <w:rPr>
                <w:noProof/>
                <w:webHidden/>
              </w:rPr>
              <w:fldChar w:fldCharType="separate"/>
            </w:r>
            <w:r w:rsidR="00836DCB">
              <w:rPr>
                <w:noProof/>
                <w:webHidden/>
              </w:rPr>
              <w:t>3</w:t>
            </w:r>
            <w:r w:rsidR="002D775B">
              <w:rPr>
                <w:noProof/>
                <w:webHidden/>
              </w:rPr>
              <w:fldChar w:fldCharType="end"/>
            </w:r>
          </w:hyperlink>
        </w:p>
        <w:p w14:paraId="76274D03" w14:textId="76C1F000" w:rsidR="002D775B" w:rsidRDefault="001A0302">
          <w:pPr>
            <w:pStyle w:val="TDC1"/>
            <w:tabs>
              <w:tab w:val="left" w:pos="660"/>
              <w:tab w:val="right" w:leader="dot" w:pos="9962"/>
            </w:tabs>
            <w:rPr>
              <w:rFonts w:eastAsiaTheme="minorEastAsia"/>
              <w:noProof/>
              <w:lang w:eastAsia="es-CL"/>
            </w:rPr>
          </w:pPr>
          <w:hyperlink w:anchor="_Toc23750907" w:history="1">
            <w:r w:rsidR="002D775B" w:rsidRPr="007B71C2">
              <w:rPr>
                <w:rStyle w:val="Hipervnculo"/>
                <w:noProof/>
              </w:rPr>
              <w:t>2.2</w:t>
            </w:r>
            <w:r w:rsidR="002D775B">
              <w:rPr>
                <w:rFonts w:eastAsiaTheme="minorEastAsia"/>
                <w:noProof/>
                <w:lang w:eastAsia="es-CL"/>
              </w:rPr>
              <w:tab/>
            </w:r>
            <w:r w:rsidR="002D775B" w:rsidRPr="007B71C2">
              <w:rPr>
                <w:rStyle w:val="Hipervnculo"/>
                <w:noProof/>
              </w:rPr>
              <w:t>Ubicación</w:t>
            </w:r>
            <w:r w:rsidR="002D775B">
              <w:rPr>
                <w:noProof/>
                <w:webHidden/>
              </w:rPr>
              <w:tab/>
            </w:r>
            <w:r w:rsidR="002D775B">
              <w:rPr>
                <w:noProof/>
                <w:webHidden/>
              </w:rPr>
              <w:fldChar w:fldCharType="begin"/>
            </w:r>
            <w:r w:rsidR="002D775B">
              <w:rPr>
                <w:noProof/>
                <w:webHidden/>
              </w:rPr>
              <w:instrText xml:space="preserve"> PAGEREF _Toc23750907 \h </w:instrText>
            </w:r>
            <w:r w:rsidR="002D775B">
              <w:rPr>
                <w:noProof/>
                <w:webHidden/>
              </w:rPr>
            </w:r>
            <w:r w:rsidR="002D775B">
              <w:rPr>
                <w:noProof/>
                <w:webHidden/>
              </w:rPr>
              <w:fldChar w:fldCharType="separate"/>
            </w:r>
            <w:r w:rsidR="00836DCB">
              <w:rPr>
                <w:noProof/>
                <w:webHidden/>
              </w:rPr>
              <w:t>4</w:t>
            </w:r>
            <w:r w:rsidR="002D775B">
              <w:rPr>
                <w:noProof/>
                <w:webHidden/>
              </w:rPr>
              <w:fldChar w:fldCharType="end"/>
            </w:r>
          </w:hyperlink>
        </w:p>
        <w:p w14:paraId="5CC261F3" w14:textId="24224F96" w:rsidR="002D775B" w:rsidRDefault="001A0302">
          <w:pPr>
            <w:pStyle w:val="TDC1"/>
            <w:tabs>
              <w:tab w:val="left" w:pos="440"/>
              <w:tab w:val="right" w:leader="dot" w:pos="9962"/>
            </w:tabs>
            <w:rPr>
              <w:rFonts w:eastAsiaTheme="minorEastAsia"/>
              <w:noProof/>
              <w:lang w:eastAsia="es-CL"/>
            </w:rPr>
          </w:pPr>
          <w:hyperlink w:anchor="_Toc23750908" w:history="1">
            <w:r w:rsidR="002D775B" w:rsidRPr="007B71C2">
              <w:rPr>
                <w:rStyle w:val="Hipervnculo"/>
                <w:noProof/>
              </w:rPr>
              <w:t>3</w:t>
            </w:r>
            <w:r w:rsidR="002D775B">
              <w:rPr>
                <w:rFonts w:eastAsiaTheme="minorEastAsia"/>
                <w:noProof/>
                <w:lang w:eastAsia="es-CL"/>
              </w:rPr>
              <w:tab/>
            </w:r>
            <w:r w:rsidR="002D775B" w:rsidRPr="007B71C2">
              <w:rPr>
                <w:rStyle w:val="Hipervnculo"/>
                <w:noProof/>
              </w:rPr>
              <w:t>INSTRUMENTOS DE CARÁCTER AMBIENTAL FISCALIZADOS</w:t>
            </w:r>
            <w:r w:rsidR="002D775B">
              <w:rPr>
                <w:noProof/>
                <w:webHidden/>
              </w:rPr>
              <w:tab/>
            </w:r>
            <w:r w:rsidR="002D775B">
              <w:rPr>
                <w:noProof/>
                <w:webHidden/>
              </w:rPr>
              <w:fldChar w:fldCharType="begin"/>
            </w:r>
            <w:r w:rsidR="002D775B">
              <w:rPr>
                <w:noProof/>
                <w:webHidden/>
              </w:rPr>
              <w:instrText xml:space="preserve"> PAGEREF _Toc23750908 \h </w:instrText>
            </w:r>
            <w:r w:rsidR="002D775B">
              <w:rPr>
                <w:noProof/>
                <w:webHidden/>
              </w:rPr>
            </w:r>
            <w:r w:rsidR="002D775B">
              <w:rPr>
                <w:noProof/>
                <w:webHidden/>
              </w:rPr>
              <w:fldChar w:fldCharType="separate"/>
            </w:r>
            <w:r w:rsidR="00836DCB">
              <w:rPr>
                <w:noProof/>
                <w:webHidden/>
              </w:rPr>
              <w:t>5</w:t>
            </w:r>
            <w:r w:rsidR="002D775B">
              <w:rPr>
                <w:noProof/>
                <w:webHidden/>
              </w:rPr>
              <w:fldChar w:fldCharType="end"/>
            </w:r>
          </w:hyperlink>
        </w:p>
        <w:p w14:paraId="28349CD7" w14:textId="09F72002" w:rsidR="002D775B" w:rsidRDefault="001A0302">
          <w:pPr>
            <w:pStyle w:val="TDC1"/>
            <w:tabs>
              <w:tab w:val="left" w:pos="440"/>
              <w:tab w:val="right" w:leader="dot" w:pos="9962"/>
            </w:tabs>
            <w:rPr>
              <w:rFonts w:eastAsiaTheme="minorEastAsia"/>
              <w:noProof/>
              <w:lang w:eastAsia="es-CL"/>
            </w:rPr>
          </w:pPr>
          <w:hyperlink w:anchor="_Toc23750909" w:history="1">
            <w:r w:rsidR="002D775B" w:rsidRPr="007B71C2">
              <w:rPr>
                <w:rStyle w:val="Hipervnculo"/>
                <w:noProof/>
              </w:rPr>
              <w:t>4</w:t>
            </w:r>
            <w:r w:rsidR="002D775B">
              <w:rPr>
                <w:rFonts w:eastAsiaTheme="minorEastAsia"/>
                <w:noProof/>
                <w:lang w:eastAsia="es-CL"/>
              </w:rPr>
              <w:tab/>
            </w:r>
            <w:r w:rsidR="002D775B" w:rsidRPr="007B71C2">
              <w:rPr>
                <w:rStyle w:val="Hipervnculo"/>
                <w:noProof/>
              </w:rPr>
              <w:t>ANTECEDENTES DE LA ACTIVIDAD DE FISCALIZACIÓN.</w:t>
            </w:r>
            <w:r w:rsidR="002D775B">
              <w:rPr>
                <w:noProof/>
                <w:webHidden/>
              </w:rPr>
              <w:tab/>
            </w:r>
            <w:r w:rsidR="002D775B">
              <w:rPr>
                <w:noProof/>
                <w:webHidden/>
              </w:rPr>
              <w:fldChar w:fldCharType="begin"/>
            </w:r>
            <w:r w:rsidR="002D775B">
              <w:rPr>
                <w:noProof/>
                <w:webHidden/>
              </w:rPr>
              <w:instrText xml:space="preserve"> PAGEREF _Toc23750909 \h </w:instrText>
            </w:r>
            <w:r w:rsidR="002D775B">
              <w:rPr>
                <w:noProof/>
                <w:webHidden/>
              </w:rPr>
            </w:r>
            <w:r w:rsidR="002D775B">
              <w:rPr>
                <w:noProof/>
                <w:webHidden/>
              </w:rPr>
              <w:fldChar w:fldCharType="separate"/>
            </w:r>
            <w:r w:rsidR="00836DCB">
              <w:rPr>
                <w:noProof/>
                <w:webHidden/>
              </w:rPr>
              <w:t>6</w:t>
            </w:r>
            <w:r w:rsidR="002D775B">
              <w:rPr>
                <w:noProof/>
                <w:webHidden/>
              </w:rPr>
              <w:fldChar w:fldCharType="end"/>
            </w:r>
          </w:hyperlink>
        </w:p>
        <w:p w14:paraId="0571BDB9" w14:textId="76210EAE" w:rsidR="002D775B" w:rsidRDefault="001A0302">
          <w:pPr>
            <w:pStyle w:val="TDC1"/>
            <w:tabs>
              <w:tab w:val="left" w:pos="660"/>
              <w:tab w:val="right" w:leader="dot" w:pos="9962"/>
            </w:tabs>
            <w:rPr>
              <w:rFonts w:eastAsiaTheme="minorEastAsia"/>
              <w:noProof/>
              <w:lang w:eastAsia="es-CL"/>
            </w:rPr>
          </w:pPr>
          <w:hyperlink w:anchor="_Toc23750910" w:history="1">
            <w:r w:rsidR="002D775B" w:rsidRPr="007B71C2">
              <w:rPr>
                <w:rStyle w:val="Hipervnculo"/>
                <w:noProof/>
              </w:rPr>
              <w:t>4.1</w:t>
            </w:r>
            <w:r w:rsidR="002D775B">
              <w:rPr>
                <w:rFonts w:eastAsiaTheme="minorEastAsia"/>
                <w:noProof/>
                <w:lang w:eastAsia="es-CL"/>
              </w:rPr>
              <w:tab/>
            </w:r>
            <w:r w:rsidR="002D775B" w:rsidRPr="007B71C2">
              <w:rPr>
                <w:rStyle w:val="Hipervnculo"/>
                <w:noProof/>
              </w:rPr>
              <w:t>Motivo de la Actividad de Fiscalización.</w:t>
            </w:r>
            <w:r w:rsidR="002D775B">
              <w:rPr>
                <w:noProof/>
                <w:webHidden/>
              </w:rPr>
              <w:tab/>
            </w:r>
            <w:r w:rsidR="002D775B">
              <w:rPr>
                <w:noProof/>
                <w:webHidden/>
              </w:rPr>
              <w:fldChar w:fldCharType="begin"/>
            </w:r>
            <w:r w:rsidR="002D775B">
              <w:rPr>
                <w:noProof/>
                <w:webHidden/>
              </w:rPr>
              <w:instrText xml:space="preserve"> PAGEREF _Toc23750910 \h </w:instrText>
            </w:r>
            <w:r w:rsidR="002D775B">
              <w:rPr>
                <w:noProof/>
                <w:webHidden/>
              </w:rPr>
            </w:r>
            <w:r w:rsidR="002D775B">
              <w:rPr>
                <w:noProof/>
                <w:webHidden/>
              </w:rPr>
              <w:fldChar w:fldCharType="separate"/>
            </w:r>
            <w:r w:rsidR="00836DCB">
              <w:rPr>
                <w:noProof/>
                <w:webHidden/>
              </w:rPr>
              <w:t>6</w:t>
            </w:r>
            <w:r w:rsidR="002D775B">
              <w:rPr>
                <w:noProof/>
                <w:webHidden/>
              </w:rPr>
              <w:fldChar w:fldCharType="end"/>
            </w:r>
          </w:hyperlink>
        </w:p>
        <w:p w14:paraId="77881EF9" w14:textId="720932FD" w:rsidR="002D775B" w:rsidRDefault="001A0302">
          <w:pPr>
            <w:pStyle w:val="TDC1"/>
            <w:tabs>
              <w:tab w:val="left" w:pos="660"/>
              <w:tab w:val="right" w:leader="dot" w:pos="9962"/>
            </w:tabs>
            <w:rPr>
              <w:rFonts w:eastAsiaTheme="minorEastAsia"/>
              <w:noProof/>
              <w:lang w:eastAsia="es-CL"/>
            </w:rPr>
          </w:pPr>
          <w:hyperlink w:anchor="_Toc23750911" w:history="1">
            <w:r w:rsidR="002D775B" w:rsidRPr="007B71C2">
              <w:rPr>
                <w:rStyle w:val="Hipervnculo"/>
                <w:noProof/>
              </w:rPr>
              <w:t>4.2</w:t>
            </w:r>
            <w:r w:rsidR="002D775B">
              <w:rPr>
                <w:rFonts w:eastAsiaTheme="minorEastAsia"/>
                <w:noProof/>
                <w:lang w:eastAsia="es-CL"/>
              </w:rPr>
              <w:tab/>
            </w:r>
            <w:r w:rsidR="002D775B" w:rsidRPr="007B71C2">
              <w:rPr>
                <w:rStyle w:val="Hipervnculo"/>
                <w:noProof/>
              </w:rPr>
              <w:t>Materia Específica Objeto de la Inspección Ambiental.</w:t>
            </w:r>
            <w:r w:rsidR="002D775B">
              <w:rPr>
                <w:noProof/>
                <w:webHidden/>
              </w:rPr>
              <w:tab/>
            </w:r>
            <w:r w:rsidR="002D775B">
              <w:rPr>
                <w:noProof/>
                <w:webHidden/>
              </w:rPr>
              <w:fldChar w:fldCharType="begin"/>
            </w:r>
            <w:r w:rsidR="002D775B">
              <w:rPr>
                <w:noProof/>
                <w:webHidden/>
              </w:rPr>
              <w:instrText xml:space="preserve"> PAGEREF _Toc23750911 \h </w:instrText>
            </w:r>
            <w:r w:rsidR="002D775B">
              <w:rPr>
                <w:noProof/>
                <w:webHidden/>
              </w:rPr>
            </w:r>
            <w:r w:rsidR="002D775B">
              <w:rPr>
                <w:noProof/>
                <w:webHidden/>
              </w:rPr>
              <w:fldChar w:fldCharType="separate"/>
            </w:r>
            <w:r w:rsidR="00836DCB">
              <w:rPr>
                <w:noProof/>
                <w:webHidden/>
              </w:rPr>
              <w:t>6</w:t>
            </w:r>
            <w:r w:rsidR="002D775B">
              <w:rPr>
                <w:noProof/>
                <w:webHidden/>
              </w:rPr>
              <w:fldChar w:fldCharType="end"/>
            </w:r>
          </w:hyperlink>
        </w:p>
        <w:p w14:paraId="3C191C36" w14:textId="3D1A2139" w:rsidR="002D775B" w:rsidRDefault="001A0302">
          <w:pPr>
            <w:pStyle w:val="TDC1"/>
            <w:tabs>
              <w:tab w:val="left" w:pos="660"/>
              <w:tab w:val="right" w:leader="dot" w:pos="9962"/>
            </w:tabs>
            <w:rPr>
              <w:rFonts w:eastAsiaTheme="minorEastAsia"/>
              <w:noProof/>
              <w:lang w:eastAsia="es-CL"/>
            </w:rPr>
          </w:pPr>
          <w:hyperlink w:anchor="_Toc23750912" w:history="1">
            <w:r w:rsidR="002D775B" w:rsidRPr="007B71C2">
              <w:rPr>
                <w:rStyle w:val="Hipervnculo"/>
                <w:noProof/>
              </w:rPr>
              <w:t>4.3</w:t>
            </w:r>
            <w:r w:rsidR="002D775B">
              <w:rPr>
                <w:rFonts w:eastAsiaTheme="minorEastAsia"/>
                <w:noProof/>
                <w:lang w:eastAsia="es-CL"/>
              </w:rPr>
              <w:tab/>
            </w:r>
            <w:r w:rsidR="002D775B" w:rsidRPr="007B71C2">
              <w:rPr>
                <w:rStyle w:val="Hipervnculo"/>
                <w:noProof/>
              </w:rPr>
              <w:t>Aspectos Relativos a la Ejecución de la Inspección Ambiental.</w:t>
            </w:r>
            <w:r w:rsidR="002D775B">
              <w:rPr>
                <w:noProof/>
                <w:webHidden/>
              </w:rPr>
              <w:tab/>
            </w:r>
            <w:r w:rsidR="002D775B">
              <w:rPr>
                <w:noProof/>
                <w:webHidden/>
              </w:rPr>
              <w:fldChar w:fldCharType="begin"/>
            </w:r>
            <w:r w:rsidR="002D775B">
              <w:rPr>
                <w:noProof/>
                <w:webHidden/>
              </w:rPr>
              <w:instrText xml:space="preserve"> PAGEREF _Toc23750912 \h </w:instrText>
            </w:r>
            <w:r w:rsidR="002D775B">
              <w:rPr>
                <w:noProof/>
                <w:webHidden/>
              </w:rPr>
            </w:r>
            <w:r w:rsidR="002D775B">
              <w:rPr>
                <w:noProof/>
                <w:webHidden/>
              </w:rPr>
              <w:fldChar w:fldCharType="separate"/>
            </w:r>
            <w:r w:rsidR="00836DCB">
              <w:rPr>
                <w:noProof/>
                <w:webHidden/>
              </w:rPr>
              <w:t>6</w:t>
            </w:r>
            <w:r w:rsidR="002D775B">
              <w:rPr>
                <w:noProof/>
                <w:webHidden/>
              </w:rPr>
              <w:fldChar w:fldCharType="end"/>
            </w:r>
          </w:hyperlink>
        </w:p>
        <w:p w14:paraId="2A5C10DF" w14:textId="2ED945A3" w:rsidR="002D775B" w:rsidRDefault="001A0302">
          <w:pPr>
            <w:pStyle w:val="TDC2"/>
            <w:tabs>
              <w:tab w:val="left" w:pos="1100"/>
              <w:tab w:val="right" w:leader="dot" w:pos="9962"/>
            </w:tabs>
            <w:rPr>
              <w:rFonts w:eastAsiaTheme="minorEastAsia"/>
              <w:noProof/>
              <w:lang w:eastAsia="es-CL"/>
            </w:rPr>
          </w:pPr>
          <w:hyperlink w:anchor="_Toc23750913" w:history="1">
            <w:r w:rsidR="002D775B" w:rsidRPr="007B71C2">
              <w:rPr>
                <w:rStyle w:val="Hipervnculo"/>
                <w:noProof/>
              </w:rPr>
              <w:t>4.3.1</w:t>
            </w:r>
            <w:r w:rsidR="002D775B">
              <w:rPr>
                <w:rFonts w:eastAsiaTheme="minorEastAsia"/>
                <w:noProof/>
                <w:lang w:eastAsia="es-CL"/>
              </w:rPr>
              <w:tab/>
            </w:r>
            <w:r w:rsidR="002D775B" w:rsidRPr="007B71C2">
              <w:rPr>
                <w:rStyle w:val="Hipervnculo"/>
                <w:noProof/>
              </w:rPr>
              <w:t>Ejecución de la inspección.</w:t>
            </w:r>
            <w:r w:rsidR="002D775B">
              <w:rPr>
                <w:noProof/>
                <w:webHidden/>
              </w:rPr>
              <w:tab/>
            </w:r>
            <w:r w:rsidR="002D775B">
              <w:rPr>
                <w:noProof/>
                <w:webHidden/>
              </w:rPr>
              <w:fldChar w:fldCharType="begin"/>
            </w:r>
            <w:r w:rsidR="002D775B">
              <w:rPr>
                <w:noProof/>
                <w:webHidden/>
              </w:rPr>
              <w:instrText xml:space="preserve"> PAGEREF _Toc23750913 \h </w:instrText>
            </w:r>
            <w:r w:rsidR="002D775B">
              <w:rPr>
                <w:noProof/>
                <w:webHidden/>
              </w:rPr>
            </w:r>
            <w:r w:rsidR="002D775B">
              <w:rPr>
                <w:noProof/>
                <w:webHidden/>
              </w:rPr>
              <w:fldChar w:fldCharType="separate"/>
            </w:r>
            <w:r w:rsidR="00836DCB">
              <w:rPr>
                <w:noProof/>
                <w:webHidden/>
              </w:rPr>
              <w:t>6</w:t>
            </w:r>
            <w:r w:rsidR="002D775B">
              <w:rPr>
                <w:noProof/>
                <w:webHidden/>
              </w:rPr>
              <w:fldChar w:fldCharType="end"/>
            </w:r>
          </w:hyperlink>
        </w:p>
        <w:p w14:paraId="28FFF8E7" w14:textId="6E4BCA38" w:rsidR="002D775B" w:rsidRDefault="001A0302">
          <w:pPr>
            <w:pStyle w:val="TDC1"/>
            <w:tabs>
              <w:tab w:val="left" w:pos="660"/>
              <w:tab w:val="right" w:leader="dot" w:pos="9962"/>
            </w:tabs>
            <w:rPr>
              <w:rFonts w:eastAsiaTheme="minorEastAsia"/>
              <w:noProof/>
              <w:lang w:eastAsia="es-CL"/>
            </w:rPr>
          </w:pPr>
          <w:hyperlink w:anchor="_Toc23750914" w:history="1">
            <w:r w:rsidR="002D775B" w:rsidRPr="007B71C2">
              <w:rPr>
                <w:rStyle w:val="Hipervnculo"/>
                <w:noProof/>
              </w:rPr>
              <w:t>4.4</w:t>
            </w:r>
            <w:r w:rsidR="002D775B">
              <w:rPr>
                <w:rFonts w:eastAsiaTheme="minorEastAsia"/>
                <w:noProof/>
                <w:lang w:eastAsia="es-CL"/>
              </w:rPr>
              <w:tab/>
            </w:r>
            <w:r w:rsidR="002D775B" w:rsidRPr="007B71C2">
              <w:rPr>
                <w:rStyle w:val="Hipervnculo"/>
                <w:noProof/>
              </w:rPr>
              <w:t>Revisión Documental</w:t>
            </w:r>
            <w:r w:rsidR="002D775B">
              <w:rPr>
                <w:noProof/>
                <w:webHidden/>
              </w:rPr>
              <w:tab/>
            </w:r>
            <w:r w:rsidR="002D775B">
              <w:rPr>
                <w:noProof/>
                <w:webHidden/>
              </w:rPr>
              <w:fldChar w:fldCharType="begin"/>
            </w:r>
            <w:r w:rsidR="002D775B">
              <w:rPr>
                <w:noProof/>
                <w:webHidden/>
              </w:rPr>
              <w:instrText xml:space="preserve"> PAGEREF _Toc23750914 \h </w:instrText>
            </w:r>
            <w:r w:rsidR="002D775B">
              <w:rPr>
                <w:noProof/>
                <w:webHidden/>
              </w:rPr>
            </w:r>
            <w:r w:rsidR="002D775B">
              <w:rPr>
                <w:noProof/>
                <w:webHidden/>
              </w:rPr>
              <w:fldChar w:fldCharType="separate"/>
            </w:r>
            <w:r w:rsidR="00836DCB">
              <w:rPr>
                <w:noProof/>
                <w:webHidden/>
              </w:rPr>
              <w:t>7</w:t>
            </w:r>
            <w:r w:rsidR="002D775B">
              <w:rPr>
                <w:noProof/>
                <w:webHidden/>
              </w:rPr>
              <w:fldChar w:fldCharType="end"/>
            </w:r>
          </w:hyperlink>
        </w:p>
        <w:p w14:paraId="7EFC911A" w14:textId="1ACC9EDB" w:rsidR="002D775B" w:rsidRDefault="001A0302">
          <w:pPr>
            <w:pStyle w:val="TDC2"/>
            <w:tabs>
              <w:tab w:val="left" w:pos="1100"/>
              <w:tab w:val="right" w:leader="dot" w:pos="9962"/>
            </w:tabs>
            <w:rPr>
              <w:rFonts w:eastAsiaTheme="minorEastAsia"/>
              <w:noProof/>
              <w:lang w:eastAsia="es-CL"/>
            </w:rPr>
          </w:pPr>
          <w:hyperlink w:anchor="_Toc23750915" w:history="1">
            <w:r w:rsidR="002D775B" w:rsidRPr="007B71C2">
              <w:rPr>
                <w:rStyle w:val="Hipervnculo"/>
                <w:noProof/>
              </w:rPr>
              <w:t>4.4.1</w:t>
            </w:r>
            <w:r w:rsidR="002D775B">
              <w:rPr>
                <w:rFonts w:eastAsiaTheme="minorEastAsia"/>
                <w:noProof/>
                <w:lang w:eastAsia="es-CL"/>
              </w:rPr>
              <w:tab/>
            </w:r>
            <w:r w:rsidR="002D775B" w:rsidRPr="007B71C2">
              <w:rPr>
                <w:rStyle w:val="Hipervnculo"/>
                <w:noProof/>
              </w:rPr>
              <w:t>Documentos Revisados</w:t>
            </w:r>
            <w:r w:rsidR="002D775B">
              <w:rPr>
                <w:noProof/>
                <w:webHidden/>
              </w:rPr>
              <w:tab/>
            </w:r>
            <w:r w:rsidR="002D775B">
              <w:rPr>
                <w:noProof/>
                <w:webHidden/>
              </w:rPr>
              <w:fldChar w:fldCharType="begin"/>
            </w:r>
            <w:r w:rsidR="002D775B">
              <w:rPr>
                <w:noProof/>
                <w:webHidden/>
              </w:rPr>
              <w:instrText xml:space="preserve"> PAGEREF _Toc23750915 \h </w:instrText>
            </w:r>
            <w:r w:rsidR="002D775B">
              <w:rPr>
                <w:noProof/>
                <w:webHidden/>
              </w:rPr>
            </w:r>
            <w:r w:rsidR="002D775B">
              <w:rPr>
                <w:noProof/>
                <w:webHidden/>
              </w:rPr>
              <w:fldChar w:fldCharType="separate"/>
            </w:r>
            <w:r w:rsidR="00836DCB">
              <w:rPr>
                <w:noProof/>
                <w:webHidden/>
              </w:rPr>
              <w:t>7</w:t>
            </w:r>
            <w:r w:rsidR="002D775B">
              <w:rPr>
                <w:noProof/>
                <w:webHidden/>
              </w:rPr>
              <w:fldChar w:fldCharType="end"/>
            </w:r>
          </w:hyperlink>
        </w:p>
        <w:p w14:paraId="3A5794D2" w14:textId="21FB3161" w:rsidR="002D775B" w:rsidRDefault="001A0302">
          <w:pPr>
            <w:pStyle w:val="TDC1"/>
            <w:tabs>
              <w:tab w:val="left" w:pos="440"/>
              <w:tab w:val="right" w:leader="dot" w:pos="9962"/>
            </w:tabs>
            <w:rPr>
              <w:rFonts w:eastAsiaTheme="minorEastAsia"/>
              <w:noProof/>
              <w:lang w:eastAsia="es-CL"/>
            </w:rPr>
          </w:pPr>
          <w:hyperlink w:anchor="_Toc23750916" w:history="1">
            <w:r w:rsidR="002D775B" w:rsidRPr="007B71C2">
              <w:rPr>
                <w:rStyle w:val="Hipervnculo"/>
                <w:noProof/>
              </w:rPr>
              <w:t>5</w:t>
            </w:r>
            <w:r w:rsidR="002D775B">
              <w:rPr>
                <w:rFonts w:eastAsiaTheme="minorEastAsia"/>
                <w:noProof/>
                <w:lang w:eastAsia="es-CL"/>
              </w:rPr>
              <w:tab/>
            </w:r>
            <w:r w:rsidR="002D775B" w:rsidRPr="007B71C2">
              <w:rPr>
                <w:rStyle w:val="Hipervnculo"/>
                <w:noProof/>
              </w:rPr>
              <w:t>HECHOS CONSTATADOS</w:t>
            </w:r>
            <w:r w:rsidR="002D775B">
              <w:rPr>
                <w:noProof/>
                <w:webHidden/>
              </w:rPr>
              <w:tab/>
            </w:r>
            <w:r w:rsidR="002D775B">
              <w:rPr>
                <w:noProof/>
                <w:webHidden/>
              </w:rPr>
              <w:fldChar w:fldCharType="begin"/>
            </w:r>
            <w:r w:rsidR="002D775B">
              <w:rPr>
                <w:noProof/>
                <w:webHidden/>
              </w:rPr>
              <w:instrText xml:space="preserve"> PAGEREF _Toc23750916 \h </w:instrText>
            </w:r>
            <w:r w:rsidR="002D775B">
              <w:rPr>
                <w:noProof/>
                <w:webHidden/>
              </w:rPr>
            </w:r>
            <w:r w:rsidR="002D775B">
              <w:rPr>
                <w:noProof/>
                <w:webHidden/>
              </w:rPr>
              <w:fldChar w:fldCharType="separate"/>
            </w:r>
            <w:r w:rsidR="00836DCB">
              <w:rPr>
                <w:noProof/>
                <w:webHidden/>
              </w:rPr>
              <w:t>8</w:t>
            </w:r>
            <w:r w:rsidR="002D775B">
              <w:rPr>
                <w:noProof/>
                <w:webHidden/>
              </w:rPr>
              <w:fldChar w:fldCharType="end"/>
            </w:r>
          </w:hyperlink>
        </w:p>
        <w:p w14:paraId="4CF5183A" w14:textId="09DF1EA1" w:rsidR="002D775B" w:rsidRDefault="001A0302">
          <w:pPr>
            <w:pStyle w:val="TDC1"/>
            <w:tabs>
              <w:tab w:val="left" w:pos="660"/>
              <w:tab w:val="right" w:leader="dot" w:pos="9962"/>
            </w:tabs>
            <w:rPr>
              <w:rFonts w:eastAsiaTheme="minorEastAsia"/>
              <w:noProof/>
              <w:lang w:eastAsia="es-CL"/>
            </w:rPr>
          </w:pPr>
          <w:hyperlink w:anchor="_Toc23750917" w:history="1">
            <w:r w:rsidR="002D775B" w:rsidRPr="007B71C2">
              <w:rPr>
                <w:rStyle w:val="Hipervnculo"/>
                <w:noProof/>
              </w:rPr>
              <w:t>5.1</w:t>
            </w:r>
            <w:r w:rsidR="002D775B">
              <w:rPr>
                <w:rFonts w:eastAsiaTheme="minorEastAsia"/>
                <w:noProof/>
                <w:lang w:eastAsia="es-CL"/>
              </w:rPr>
              <w:tab/>
            </w:r>
            <w:r w:rsidR="002D775B" w:rsidRPr="007B71C2">
              <w:rPr>
                <w:rStyle w:val="Hipervnculo"/>
                <w:noProof/>
              </w:rPr>
              <w:t>Fundición Hernán Videla Lira.</w:t>
            </w:r>
            <w:r w:rsidR="002D775B">
              <w:rPr>
                <w:noProof/>
                <w:webHidden/>
              </w:rPr>
              <w:tab/>
            </w:r>
            <w:r w:rsidR="002D775B">
              <w:rPr>
                <w:noProof/>
                <w:webHidden/>
              </w:rPr>
              <w:fldChar w:fldCharType="begin"/>
            </w:r>
            <w:r w:rsidR="002D775B">
              <w:rPr>
                <w:noProof/>
                <w:webHidden/>
              </w:rPr>
              <w:instrText xml:space="preserve"> PAGEREF _Toc23750917 \h </w:instrText>
            </w:r>
            <w:r w:rsidR="002D775B">
              <w:rPr>
                <w:noProof/>
                <w:webHidden/>
              </w:rPr>
            </w:r>
            <w:r w:rsidR="002D775B">
              <w:rPr>
                <w:noProof/>
                <w:webHidden/>
              </w:rPr>
              <w:fldChar w:fldCharType="separate"/>
            </w:r>
            <w:r w:rsidR="00836DCB">
              <w:rPr>
                <w:noProof/>
                <w:webHidden/>
              </w:rPr>
              <w:t>8</w:t>
            </w:r>
            <w:r w:rsidR="002D775B">
              <w:rPr>
                <w:noProof/>
                <w:webHidden/>
              </w:rPr>
              <w:fldChar w:fldCharType="end"/>
            </w:r>
          </w:hyperlink>
        </w:p>
        <w:p w14:paraId="71AF3E09" w14:textId="71663414" w:rsidR="002D775B" w:rsidRDefault="001A0302">
          <w:pPr>
            <w:pStyle w:val="TDC1"/>
            <w:tabs>
              <w:tab w:val="left" w:pos="440"/>
              <w:tab w:val="right" w:leader="dot" w:pos="9962"/>
            </w:tabs>
            <w:rPr>
              <w:rFonts w:eastAsiaTheme="minorEastAsia"/>
              <w:noProof/>
              <w:lang w:eastAsia="es-CL"/>
            </w:rPr>
          </w:pPr>
          <w:hyperlink w:anchor="_Toc23750918" w:history="1">
            <w:r w:rsidR="002D775B" w:rsidRPr="007B71C2">
              <w:rPr>
                <w:rStyle w:val="Hipervnculo"/>
                <w:noProof/>
              </w:rPr>
              <w:t>6</w:t>
            </w:r>
            <w:r w:rsidR="002D775B">
              <w:rPr>
                <w:rFonts w:eastAsiaTheme="minorEastAsia"/>
                <w:noProof/>
                <w:lang w:eastAsia="es-CL"/>
              </w:rPr>
              <w:tab/>
            </w:r>
            <w:r w:rsidR="002D775B" w:rsidRPr="007B71C2">
              <w:rPr>
                <w:rStyle w:val="Hipervnculo"/>
                <w:noProof/>
              </w:rPr>
              <w:t>CONCLUSIONES</w:t>
            </w:r>
            <w:r w:rsidR="002D775B">
              <w:rPr>
                <w:noProof/>
                <w:webHidden/>
              </w:rPr>
              <w:tab/>
            </w:r>
            <w:r w:rsidR="002D775B">
              <w:rPr>
                <w:noProof/>
                <w:webHidden/>
              </w:rPr>
              <w:fldChar w:fldCharType="begin"/>
            </w:r>
            <w:r w:rsidR="002D775B">
              <w:rPr>
                <w:noProof/>
                <w:webHidden/>
              </w:rPr>
              <w:instrText xml:space="preserve"> PAGEREF _Toc23750918 \h </w:instrText>
            </w:r>
            <w:r w:rsidR="002D775B">
              <w:rPr>
                <w:noProof/>
                <w:webHidden/>
              </w:rPr>
            </w:r>
            <w:r w:rsidR="002D775B">
              <w:rPr>
                <w:noProof/>
                <w:webHidden/>
              </w:rPr>
              <w:fldChar w:fldCharType="separate"/>
            </w:r>
            <w:r w:rsidR="00836DCB">
              <w:rPr>
                <w:noProof/>
                <w:webHidden/>
              </w:rPr>
              <w:t>15</w:t>
            </w:r>
            <w:r w:rsidR="002D775B">
              <w:rPr>
                <w:noProof/>
                <w:webHidden/>
              </w:rPr>
              <w:fldChar w:fldCharType="end"/>
            </w:r>
          </w:hyperlink>
        </w:p>
        <w:p w14:paraId="6AEBDEB8" w14:textId="6D4A5F4D" w:rsidR="002D775B" w:rsidRDefault="001A0302">
          <w:pPr>
            <w:pStyle w:val="TDC1"/>
            <w:tabs>
              <w:tab w:val="left" w:pos="440"/>
              <w:tab w:val="right" w:leader="dot" w:pos="9962"/>
            </w:tabs>
            <w:rPr>
              <w:rFonts w:eastAsiaTheme="minorEastAsia"/>
              <w:noProof/>
              <w:lang w:eastAsia="es-CL"/>
            </w:rPr>
          </w:pPr>
          <w:hyperlink w:anchor="_Toc23750919" w:history="1">
            <w:r w:rsidR="002D775B" w:rsidRPr="007B71C2">
              <w:rPr>
                <w:rStyle w:val="Hipervnculo"/>
                <w:noProof/>
              </w:rPr>
              <w:t>7</w:t>
            </w:r>
            <w:r w:rsidR="002D775B">
              <w:rPr>
                <w:rFonts w:eastAsiaTheme="minorEastAsia"/>
                <w:noProof/>
                <w:lang w:eastAsia="es-CL"/>
              </w:rPr>
              <w:tab/>
            </w:r>
            <w:r w:rsidR="002D775B" w:rsidRPr="007B71C2">
              <w:rPr>
                <w:rStyle w:val="Hipervnculo"/>
                <w:noProof/>
              </w:rPr>
              <w:t>ANEXOS</w:t>
            </w:r>
            <w:r w:rsidR="002D775B">
              <w:rPr>
                <w:noProof/>
                <w:webHidden/>
              </w:rPr>
              <w:tab/>
            </w:r>
            <w:r w:rsidR="002D775B">
              <w:rPr>
                <w:noProof/>
                <w:webHidden/>
              </w:rPr>
              <w:fldChar w:fldCharType="begin"/>
            </w:r>
            <w:r w:rsidR="002D775B">
              <w:rPr>
                <w:noProof/>
                <w:webHidden/>
              </w:rPr>
              <w:instrText xml:space="preserve"> PAGEREF _Toc23750919 \h </w:instrText>
            </w:r>
            <w:r w:rsidR="002D775B">
              <w:rPr>
                <w:noProof/>
                <w:webHidden/>
              </w:rPr>
            </w:r>
            <w:r w:rsidR="002D775B">
              <w:rPr>
                <w:noProof/>
                <w:webHidden/>
              </w:rPr>
              <w:fldChar w:fldCharType="separate"/>
            </w:r>
            <w:r w:rsidR="00836DCB">
              <w:rPr>
                <w:noProof/>
                <w:webHidden/>
              </w:rPr>
              <w:t>17</w:t>
            </w:r>
            <w:r w:rsidR="002D775B">
              <w:rPr>
                <w:noProof/>
                <w:webHidden/>
              </w:rPr>
              <w:fldChar w:fldCharType="end"/>
            </w:r>
          </w:hyperlink>
        </w:p>
        <w:p w14:paraId="00FB4BA2" w14:textId="67651C74" w:rsidR="001A526B" w:rsidRPr="0055762E" w:rsidRDefault="001A526B" w:rsidP="00373994">
          <w:pPr>
            <w:spacing w:line="240" w:lineRule="auto"/>
          </w:pPr>
          <w:r w:rsidRPr="0055762E">
            <w:rPr>
              <w:bCs/>
            </w:rPr>
            <w:fldChar w:fldCharType="end"/>
          </w:r>
        </w:p>
      </w:sdtContent>
    </w:sdt>
    <w:p w14:paraId="43913F2C" w14:textId="77777777" w:rsidR="001A526B" w:rsidRPr="0055762E" w:rsidRDefault="001A526B" w:rsidP="00373994">
      <w:pPr>
        <w:spacing w:after="0" w:line="240" w:lineRule="auto"/>
        <w:jc w:val="center"/>
        <w:rPr>
          <w:rFonts w:ascii="Calibri" w:eastAsia="Calibri" w:hAnsi="Calibri" w:cs="Calibri"/>
          <w:b/>
          <w:sz w:val="20"/>
          <w:szCs w:val="20"/>
        </w:rPr>
      </w:pPr>
    </w:p>
    <w:p w14:paraId="3631531A" w14:textId="77777777" w:rsidR="001A526B" w:rsidRPr="0055762E" w:rsidRDefault="001A526B" w:rsidP="00373994">
      <w:pPr>
        <w:spacing w:after="0" w:line="240" w:lineRule="auto"/>
        <w:jc w:val="center"/>
        <w:rPr>
          <w:rFonts w:ascii="Calibri" w:eastAsia="Calibri" w:hAnsi="Calibri" w:cs="Calibri"/>
          <w:b/>
          <w:sz w:val="20"/>
          <w:szCs w:val="20"/>
        </w:rPr>
      </w:pPr>
    </w:p>
    <w:p w14:paraId="1D4DE2C4" w14:textId="77777777" w:rsidR="001A526B" w:rsidRPr="0055762E" w:rsidRDefault="001A526B" w:rsidP="00373994">
      <w:pPr>
        <w:spacing w:after="0" w:line="240" w:lineRule="auto"/>
        <w:jc w:val="center"/>
        <w:rPr>
          <w:rFonts w:ascii="Calibri" w:eastAsia="Calibri" w:hAnsi="Calibri" w:cs="Calibri"/>
          <w:b/>
          <w:sz w:val="20"/>
          <w:szCs w:val="20"/>
        </w:rPr>
      </w:pPr>
    </w:p>
    <w:p w14:paraId="50013645" w14:textId="77777777" w:rsidR="001A526B" w:rsidRDefault="001A526B" w:rsidP="00373994">
      <w:pPr>
        <w:spacing w:after="0" w:line="240" w:lineRule="auto"/>
        <w:jc w:val="center"/>
        <w:rPr>
          <w:rFonts w:ascii="Calibri" w:eastAsia="Calibri" w:hAnsi="Calibri" w:cs="Calibri"/>
          <w:b/>
          <w:sz w:val="20"/>
          <w:szCs w:val="20"/>
        </w:rPr>
      </w:pPr>
    </w:p>
    <w:p w14:paraId="5C0994FB" w14:textId="77777777" w:rsidR="00475CDA" w:rsidRDefault="00475CDA" w:rsidP="00373994">
      <w:pPr>
        <w:spacing w:after="0" w:line="240" w:lineRule="auto"/>
        <w:jc w:val="center"/>
        <w:rPr>
          <w:rFonts w:ascii="Calibri" w:eastAsia="Calibri" w:hAnsi="Calibri" w:cs="Calibri"/>
          <w:b/>
          <w:sz w:val="20"/>
          <w:szCs w:val="20"/>
        </w:rPr>
      </w:pPr>
    </w:p>
    <w:p w14:paraId="77D9E8B6" w14:textId="18E5007E" w:rsidR="002D775B" w:rsidRDefault="002D775B">
      <w:pPr>
        <w:rPr>
          <w:rFonts w:ascii="Calibri" w:eastAsia="Calibri" w:hAnsi="Calibri" w:cs="Calibri"/>
          <w:b/>
          <w:sz w:val="20"/>
          <w:szCs w:val="20"/>
        </w:rPr>
      </w:pPr>
      <w:r>
        <w:rPr>
          <w:rFonts w:ascii="Calibri" w:eastAsia="Calibri" w:hAnsi="Calibri" w:cs="Calibri"/>
          <w:b/>
          <w:sz w:val="20"/>
          <w:szCs w:val="20"/>
        </w:rPr>
        <w:br w:type="page"/>
      </w:r>
    </w:p>
    <w:p w14:paraId="497F2E48" w14:textId="77777777" w:rsidR="001A526B" w:rsidRPr="0055762E" w:rsidRDefault="001A526B" w:rsidP="00C724D2">
      <w:pPr>
        <w:numPr>
          <w:ilvl w:val="0"/>
          <w:numId w:val="3"/>
        </w:numPr>
        <w:tabs>
          <w:tab w:val="num" w:pos="360"/>
        </w:tabs>
        <w:spacing w:after="0" w:line="240" w:lineRule="auto"/>
        <w:ind w:left="360" w:hanging="360"/>
        <w:contextualSpacing/>
        <w:outlineLvl w:val="0"/>
        <w:rPr>
          <w:rFonts w:ascii="Calibri" w:eastAsia="Calibri" w:hAnsi="Calibri" w:cs="Calibri"/>
          <w:b/>
          <w:sz w:val="24"/>
          <w:szCs w:val="20"/>
        </w:rPr>
      </w:pPr>
      <w:bookmarkStart w:id="6" w:name="_Toc352840376"/>
      <w:bookmarkStart w:id="7" w:name="_Toc352841436"/>
      <w:bookmarkStart w:id="8" w:name="_Toc390777016"/>
      <w:bookmarkStart w:id="9" w:name="_Toc23750904"/>
      <w:r w:rsidRPr="0055762E">
        <w:rPr>
          <w:rFonts w:ascii="Calibri" w:eastAsia="Calibri" w:hAnsi="Calibri" w:cs="Calibri"/>
          <w:b/>
          <w:sz w:val="24"/>
          <w:szCs w:val="20"/>
        </w:rPr>
        <w:lastRenderedPageBreak/>
        <w:t>RESUMEN</w:t>
      </w:r>
      <w:bookmarkEnd w:id="6"/>
      <w:bookmarkEnd w:id="7"/>
      <w:bookmarkEnd w:id="8"/>
      <w:bookmarkEnd w:id="9"/>
    </w:p>
    <w:p w14:paraId="2F1F4B3C" w14:textId="77777777" w:rsidR="001A526B" w:rsidRPr="0055762E" w:rsidRDefault="001A526B" w:rsidP="00373994">
      <w:pPr>
        <w:spacing w:after="0" w:line="240" w:lineRule="auto"/>
        <w:contextualSpacing/>
        <w:outlineLvl w:val="0"/>
        <w:rPr>
          <w:rFonts w:ascii="Calibri" w:eastAsia="Calibri" w:hAnsi="Calibri" w:cs="Calibri"/>
          <w:b/>
          <w:sz w:val="24"/>
          <w:szCs w:val="20"/>
        </w:rPr>
      </w:pPr>
    </w:p>
    <w:p w14:paraId="326F79A9" w14:textId="679E1A79" w:rsidR="00990762" w:rsidRDefault="001A526B" w:rsidP="00373994">
      <w:pPr>
        <w:spacing w:after="0" w:line="240" w:lineRule="auto"/>
        <w:jc w:val="both"/>
        <w:rPr>
          <w:rFonts w:ascii="Calibri" w:eastAsia="Calibri" w:hAnsi="Calibri" w:cs="Calibri"/>
          <w:sz w:val="20"/>
          <w:szCs w:val="20"/>
        </w:rPr>
      </w:pPr>
      <w:r w:rsidRPr="0055762E">
        <w:rPr>
          <w:rFonts w:ascii="Calibri" w:eastAsia="Calibri" w:hAnsi="Calibri" w:cs="Calibri"/>
          <w:sz w:val="20"/>
          <w:szCs w:val="20"/>
        </w:rPr>
        <w:t>El presente documento da cuenta de los resultados de las actividades de fiscalización ambiental realizada por</w:t>
      </w:r>
      <w:r w:rsidR="0024501F" w:rsidRPr="0055762E">
        <w:rPr>
          <w:rFonts w:ascii="Calibri" w:eastAsia="Calibri" w:hAnsi="Calibri" w:cs="Calibri"/>
          <w:sz w:val="20"/>
          <w:szCs w:val="20"/>
        </w:rPr>
        <w:t xml:space="preserve"> </w:t>
      </w:r>
      <w:r w:rsidR="00A64373">
        <w:rPr>
          <w:rFonts w:ascii="Calibri" w:eastAsia="Calibri" w:hAnsi="Calibri" w:cs="Calibri"/>
          <w:sz w:val="20"/>
          <w:szCs w:val="20"/>
        </w:rPr>
        <w:t>la</w:t>
      </w:r>
      <w:r w:rsidR="0024501F" w:rsidRPr="0055762E">
        <w:rPr>
          <w:rFonts w:ascii="Calibri" w:eastAsia="Calibri" w:hAnsi="Calibri" w:cs="Calibri"/>
          <w:sz w:val="20"/>
          <w:szCs w:val="20"/>
        </w:rPr>
        <w:t xml:space="preserve"> Superintendencia del Medio Ambiente </w:t>
      </w:r>
      <w:r w:rsidR="00F3226B">
        <w:rPr>
          <w:rFonts w:ascii="Calibri" w:eastAsia="Calibri" w:hAnsi="Calibri" w:cs="Calibri"/>
          <w:sz w:val="20"/>
          <w:szCs w:val="20"/>
        </w:rPr>
        <w:t xml:space="preserve">el día </w:t>
      </w:r>
      <w:r w:rsidR="00990762">
        <w:rPr>
          <w:rFonts w:ascii="Calibri" w:eastAsia="Calibri" w:hAnsi="Calibri" w:cs="Calibri"/>
          <w:sz w:val="20"/>
          <w:szCs w:val="20"/>
        </w:rPr>
        <w:t>22</w:t>
      </w:r>
      <w:r w:rsidR="0024501F" w:rsidRPr="0055762E">
        <w:rPr>
          <w:rFonts w:ascii="Calibri" w:eastAsia="Calibri" w:hAnsi="Calibri" w:cs="Calibri"/>
          <w:sz w:val="20"/>
          <w:szCs w:val="20"/>
        </w:rPr>
        <w:t xml:space="preserve"> de </w:t>
      </w:r>
      <w:r w:rsidR="00990762">
        <w:rPr>
          <w:rFonts w:ascii="Calibri" w:eastAsia="Calibri" w:hAnsi="Calibri" w:cs="Calibri"/>
          <w:sz w:val="20"/>
          <w:szCs w:val="20"/>
        </w:rPr>
        <w:t>agosto</w:t>
      </w:r>
      <w:r w:rsidRPr="0055762E">
        <w:rPr>
          <w:rFonts w:ascii="Calibri" w:eastAsia="Calibri" w:hAnsi="Calibri" w:cs="Calibri"/>
          <w:sz w:val="20"/>
          <w:szCs w:val="20"/>
        </w:rPr>
        <w:t xml:space="preserve">, </w:t>
      </w:r>
      <w:r w:rsidR="0024501F" w:rsidRPr="0055762E">
        <w:rPr>
          <w:rFonts w:ascii="Calibri" w:eastAsia="Calibri" w:hAnsi="Calibri" w:cs="Calibri"/>
          <w:sz w:val="20"/>
          <w:szCs w:val="20"/>
        </w:rPr>
        <w:t xml:space="preserve">a las instalaciones de </w:t>
      </w:r>
      <w:r w:rsidR="00F3226B">
        <w:rPr>
          <w:rFonts w:ascii="Calibri" w:eastAsia="Calibri" w:hAnsi="Calibri" w:cs="Calibri"/>
          <w:sz w:val="20"/>
          <w:szCs w:val="20"/>
        </w:rPr>
        <w:t xml:space="preserve">la Fundición </w:t>
      </w:r>
      <w:r w:rsidR="00990762">
        <w:rPr>
          <w:rFonts w:ascii="Calibri" w:eastAsia="Calibri" w:hAnsi="Calibri" w:cs="Calibri"/>
          <w:sz w:val="20"/>
          <w:szCs w:val="20"/>
        </w:rPr>
        <w:t>Hernán Videla Lira</w:t>
      </w:r>
      <w:r w:rsidR="0024501F" w:rsidRPr="0055762E">
        <w:rPr>
          <w:rFonts w:ascii="Calibri" w:eastAsia="Calibri" w:hAnsi="Calibri" w:cs="Calibri"/>
          <w:sz w:val="20"/>
          <w:szCs w:val="20"/>
        </w:rPr>
        <w:t>, ubicad</w:t>
      </w:r>
      <w:r w:rsidR="00990762">
        <w:rPr>
          <w:rFonts w:ascii="Calibri" w:eastAsia="Calibri" w:hAnsi="Calibri" w:cs="Calibri"/>
          <w:sz w:val="20"/>
          <w:szCs w:val="20"/>
        </w:rPr>
        <w:t>a</w:t>
      </w:r>
      <w:r w:rsidR="0024501F" w:rsidRPr="0055762E">
        <w:rPr>
          <w:rFonts w:ascii="Calibri" w:eastAsia="Calibri" w:hAnsi="Calibri" w:cs="Calibri"/>
          <w:sz w:val="20"/>
          <w:szCs w:val="20"/>
        </w:rPr>
        <w:t xml:space="preserve"> en la </w:t>
      </w:r>
      <w:r w:rsidR="00990762">
        <w:rPr>
          <w:rFonts w:ascii="Calibri" w:eastAsia="Calibri" w:hAnsi="Calibri" w:cs="Calibri"/>
          <w:sz w:val="20"/>
          <w:szCs w:val="20"/>
        </w:rPr>
        <w:t>localidad de Paipote, a 10 kilómetros al S.E. de la ciudad de Copiapó,</w:t>
      </w:r>
      <w:r w:rsidR="00295330" w:rsidRPr="0055762E">
        <w:rPr>
          <w:rFonts w:ascii="Calibri" w:eastAsia="Calibri" w:hAnsi="Calibri" w:cs="Calibri"/>
          <w:sz w:val="20"/>
          <w:szCs w:val="20"/>
        </w:rPr>
        <w:t xml:space="preserve"> en el marco de una actuación de oficio con motivo de</w:t>
      </w:r>
      <w:r w:rsidR="00990762">
        <w:rPr>
          <w:rFonts w:ascii="Calibri" w:eastAsia="Calibri" w:hAnsi="Calibri" w:cs="Calibri"/>
          <w:sz w:val="20"/>
          <w:szCs w:val="20"/>
        </w:rPr>
        <w:t xml:space="preserve"> </w:t>
      </w:r>
      <w:r w:rsidR="00295330" w:rsidRPr="0055762E">
        <w:rPr>
          <w:rFonts w:ascii="Calibri" w:eastAsia="Calibri" w:hAnsi="Calibri" w:cs="Calibri"/>
          <w:sz w:val="20"/>
          <w:szCs w:val="20"/>
        </w:rPr>
        <w:t>l</w:t>
      </w:r>
      <w:r w:rsidR="00990762">
        <w:rPr>
          <w:rFonts w:ascii="Calibri" w:eastAsia="Calibri" w:hAnsi="Calibri" w:cs="Calibri"/>
          <w:sz w:val="20"/>
          <w:szCs w:val="20"/>
        </w:rPr>
        <w:t>as emisiones negativas de Arsénico reportada</w:t>
      </w:r>
      <w:r w:rsidR="00295330" w:rsidRPr="0055762E">
        <w:rPr>
          <w:rFonts w:ascii="Calibri" w:eastAsia="Calibri" w:hAnsi="Calibri" w:cs="Calibri"/>
          <w:sz w:val="20"/>
          <w:szCs w:val="20"/>
        </w:rPr>
        <w:t xml:space="preserve"> </w:t>
      </w:r>
      <w:r w:rsidR="00990762">
        <w:rPr>
          <w:rFonts w:ascii="Calibri" w:eastAsia="Calibri" w:hAnsi="Calibri" w:cs="Calibri"/>
          <w:sz w:val="20"/>
          <w:szCs w:val="20"/>
        </w:rPr>
        <w:t xml:space="preserve">a través de los informes mensuales ingresados en el Sistema de Ventanilla Única del Registro de </w:t>
      </w:r>
      <w:r w:rsidR="009B693B">
        <w:rPr>
          <w:rFonts w:ascii="Calibri" w:eastAsia="Calibri" w:hAnsi="Calibri" w:cs="Calibri"/>
          <w:sz w:val="20"/>
          <w:szCs w:val="20"/>
        </w:rPr>
        <w:t xml:space="preserve">Emisiones y </w:t>
      </w:r>
      <w:r w:rsidR="00990762">
        <w:rPr>
          <w:rFonts w:ascii="Calibri" w:eastAsia="Calibri" w:hAnsi="Calibri" w:cs="Calibri"/>
          <w:sz w:val="20"/>
          <w:szCs w:val="20"/>
        </w:rPr>
        <w:t>Transferencia de Contaminantes (RETC), según lo indicado en el D.S. N°28/2013.</w:t>
      </w:r>
    </w:p>
    <w:p w14:paraId="4D24647F" w14:textId="77777777" w:rsidR="00990762" w:rsidRDefault="00990762" w:rsidP="00373994">
      <w:pPr>
        <w:spacing w:after="0" w:line="240" w:lineRule="auto"/>
        <w:jc w:val="both"/>
        <w:rPr>
          <w:rFonts w:ascii="Calibri" w:eastAsia="Calibri" w:hAnsi="Calibri" w:cs="Calibri"/>
          <w:sz w:val="20"/>
          <w:szCs w:val="20"/>
        </w:rPr>
      </w:pPr>
    </w:p>
    <w:p w14:paraId="578C7DA2" w14:textId="18284729" w:rsidR="00CD458C" w:rsidRDefault="006F30AA"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Según lo establecido en el D.S. N°28/2013, los límites de emisión establecidos en el artículo 3° empiezan a aplicar</w:t>
      </w:r>
      <w:r w:rsidR="00B75B5A">
        <w:rPr>
          <w:rFonts w:ascii="Calibri" w:eastAsia="Calibri" w:hAnsi="Calibri" w:cs="Calibri"/>
          <w:sz w:val="20"/>
          <w:szCs w:val="20"/>
        </w:rPr>
        <w:t xml:space="preserve"> a la fundición Hernán Videla Lira</w:t>
      </w:r>
      <w:r>
        <w:rPr>
          <w:rFonts w:ascii="Calibri" w:eastAsia="Calibri" w:hAnsi="Calibri" w:cs="Calibri"/>
          <w:sz w:val="20"/>
          <w:szCs w:val="20"/>
        </w:rPr>
        <w:t xml:space="preserve"> desde el 12 de diciembre del año 2018, debido a esta situación, la fundición </w:t>
      </w:r>
      <w:r w:rsidR="000B2735">
        <w:rPr>
          <w:rFonts w:ascii="Calibri" w:eastAsia="Calibri" w:hAnsi="Calibri" w:cs="Calibri"/>
          <w:sz w:val="20"/>
          <w:szCs w:val="20"/>
        </w:rPr>
        <w:t xml:space="preserve">realizó actualizaciones en la planta para cumplir con los nuevos límites. Es en este proceso que la fundición presentó una nueva metodología de balance de masa de arsénico y azufre </w:t>
      </w:r>
      <w:r w:rsidR="00B75B5A">
        <w:rPr>
          <w:rFonts w:ascii="Calibri" w:eastAsia="Calibri" w:hAnsi="Calibri" w:cs="Calibri"/>
          <w:sz w:val="20"/>
          <w:szCs w:val="20"/>
        </w:rPr>
        <w:t>actualizando</w:t>
      </w:r>
      <w:r w:rsidR="000B2735">
        <w:rPr>
          <w:rFonts w:ascii="Calibri" w:eastAsia="Calibri" w:hAnsi="Calibri" w:cs="Calibri"/>
          <w:sz w:val="20"/>
          <w:szCs w:val="20"/>
        </w:rPr>
        <w:t xml:space="preserve"> las respectivas modificaciones </w:t>
      </w:r>
      <w:r w:rsidR="00C65C85">
        <w:rPr>
          <w:rFonts w:ascii="Calibri" w:eastAsia="Calibri" w:hAnsi="Calibri" w:cs="Calibri"/>
          <w:sz w:val="20"/>
          <w:szCs w:val="20"/>
        </w:rPr>
        <w:t xml:space="preserve">operacionales </w:t>
      </w:r>
      <w:r w:rsidR="000B2735">
        <w:rPr>
          <w:rFonts w:ascii="Calibri" w:eastAsia="Calibri" w:hAnsi="Calibri" w:cs="Calibri"/>
          <w:sz w:val="20"/>
          <w:szCs w:val="20"/>
        </w:rPr>
        <w:t xml:space="preserve">realizadas en la planta. </w:t>
      </w:r>
      <w:r w:rsidR="00990762">
        <w:rPr>
          <w:rFonts w:ascii="Calibri" w:eastAsia="Calibri" w:hAnsi="Calibri" w:cs="Calibri"/>
          <w:sz w:val="20"/>
          <w:szCs w:val="20"/>
        </w:rPr>
        <w:t>S</w:t>
      </w:r>
      <w:r w:rsidR="00CD458C">
        <w:rPr>
          <w:rFonts w:ascii="Calibri" w:eastAsia="Calibri" w:hAnsi="Calibri" w:cs="Calibri"/>
          <w:sz w:val="20"/>
          <w:szCs w:val="20"/>
        </w:rPr>
        <w:t>egún lo</w:t>
      </w:r>
      <w:r w:rsidR="00626AD3">
        <w:rPr>
          <w:rFonts w:ascii="Calibri" w:eastAsia="Calibri" w:hAnsi="Calibri" w:cs="Calibri"/>
          <w:sz w:val="20"/>
          <w:szCs w:val="20"/>
        </w:rPr>
        <w:t xml:space="preserve"> reportado en los informes mensuales</w:t>
      </w:r>
      <w:r w:rsidR="000B2735">
        <w:rPr>
          <w:rFonts w:ascii="Calibri" w:eastAsia="Calibri" w:hAnsi="Calibri" w:cs="Calibri"/>
          <w:sz w:val="20"/>
          <w:szCs w:val="20"/>
        </w:rPr>
        <w:t>,</w:t>
      </w:r>
      <w:r w:rsidR="00626AD3">
        <w:rPr>
          <w:rFonts w:ascii="Calibri" w:eastAsia="Calibri" w:hAnsi="Calibri" w:cs="Calibri"/>
          <w:sz w:val="20"/>
          <w:szCs w:val="20"/>
        </w:rPr>
        <w:t xml:space="preserve"> las emisiones de arsénico durante el año </w:t>
      </w:r>
      <w:r w:rsidR="002B4942">
        <w:rPr>
          <w:rFonts w:ascii="Calibri" w:eastAsia="Calibri" w:hAnsi="Calibri" w:cs="Calibri"/>
          <w:sz w:val="20"/>
          <w:szCs w:val="20"/>
        </w:rPr>
        <w:t xml:space="preserve">2019 </w:t>
      </w:r>
      <w:r w:rsidR="00B75B5A">
        <w:rPr>
          <w:rFonts w:ascii="Calibri" w:eastAsia="Calibri" w:hAnsi="Calibri" w:cs="Calibri"/>
          <w:sz w:val="20"/>
          <w:szCs w:val="20"/>
        </w:rPr>
        <w:t xml:space="preserve">para el periodo de enero a </w:t>
      </w:r>
      <w:r w:rsidR="00626AD3">
        <w:rPr>
          <w:rFonts w:ascii="Calibri" w:eastAsia="Calibri" w:hAnsi="Calibri" w:cs="Calibri"/>
          <w:sz w:val="20"/>
          <w:szCs w:val="20"/>
        </w:rPr>
        <w:t>agosto de</w:t>
      </w:r>
      <w:r w:rsidR="00B75B5A">
        <w:rPr>
          <w:rFonts w:ascii="Calibri" w:eastAsia="Calibri" w:hAnsi="Calibri" w:cs="Calibri"/>
          <w:sz w:val="20"/>
          <w:szCs w:val="20"/>
        </w:rPr>
        <w:t xml:space="preserve"> 2019 son de </w:t>
      </w:r>
      <w:r w:rsidR="00626AD3">
        <w:rPr>
          <w:rFonts w:ascii="Calibri" w:eastAsia="Calibri" w:hAnsi="Calibri" w:cs="Calibri"/>
          <w:sz w:val="20"/>
          <w:szCs w:val="20"/>
        </w:rPr>
        <w:t>-8,6 toneladas.</w:t>
      </w:r>
    </w:p>
    <w:p w14:paraId="43BCA530" w14:textId="77777777" w:rsidR="00CD458C" w:rsidRDefault="00CD458C" w:rsidP="00373994">
      <w:pPr>
        <w:spacing w:after="0" w:line="240" w:lineRule="auto"/>
        <w:jc w:val="both"/>
        <w:rPr>
          <w:rFonts w:ascii="Calibri" w:eastAsia="Calibri" w:hAnsi="Calibri" w:cs="Calibri"/>
          <w:sz w:val="20"/>
          <w:szCs w:val="20"/>
        </w:rPr>
      </w:pPr>
    </w:p>
    <w:p w14:paraId="77B82E78" w14:textId="6BFCAEF0" w:rsidR="00295330" w:rsidRPr="0055762E" w:rsidRDefault="00295330" w:rsidP="00373994">
      <w:pPr>
        <w:spacing w:after="0" w:line="240" w:lineRule="auto"/>
        <w:jc w:val="both"/>
        <w:rPr>
          <w:rFonts w:ascii="Calibri" w:eastAsia="Calibri" w:hAnsi="Calibri" w:cs="Calibri"/>
          <w:sz w:val="20"/>
          <w:szCs w:val="20"/>
        </w:rPr>
      </w:pPr>
      <w:r w:rsidRPr="00C454D3">
        <w:rPr>
          <w:rFonts w:ascii="Calibri" w:eastAsia="Calibri" w:hAnsi="Calibri" w:cs="Calibri"/>
          <w:sz w:val="20"/>
          <w:szCs w:val="20"/>
        </w:rPr>
        <w:t xml:space="preserve">El territorio donde se emplaza esta Unidad Fiscalizable presenta una condición especial del punto de vista de su vulnerabilidad ambiental, toda vez que se trata de una zona declarada a través </w:t>
      </w:r>
      <w:r w:rsidRPr="00761245">
        <w:rPr>
          <w:rFonts w:ascii="Calibri" w:eastAsia="Calibri" w:hAnsi="Calibri" w:cs="Calibri"/>
          <w:sz w:val="20"/>
          <w:szCs w:val="20"/>
        </w:rPr>
        <w:t>del D.S. N°</w:t>
      </w:r>
      <w:r w:rsidR="00813029" w:rsidRPr="00761245">
        <w:rPr>
          <w:rFonts w:ascii="Calibri" w:eastAsia="Calibri" w:hAnsi="Calibri" w:cs="Calibri"/>
          <w:sz w:val="20"/>
          <w:szCs w:val="20"/>
        </w:rPr>
        <w:t>180</w:t>
      </w:r>
      <w:r w:rsidRPr="00761245">
        <w:rPr>
          <w:rFonts w:ascii="Calibri" w:eastAsia="Calibri" w:hAnsi="Calibri" w:cs="Calibri"/>
          <w:sz w:val="20"/>
          <w:szCs w:val="20"/>
        </w:rPr>
        <w:t xml:space="preserve"> /</w:t>
      </w:r>
      <w:r w:rsidR="00813029" w:rsidRPr="00761245">
        <w:rPr>
          <w:rFonts w:ascii="Calibri" w:eastAsia="Calibri" w:hAnsi="Calibri" w:cs="Calibri"/>
          <w:sz w:val="20"/>
          <w:szCs w:val="20"/>
        </w:rPr>
        <w:t>1994</w:t>
      </w:r>
      <w:r w:rsidRPr="00C454D3">
        <w:rPr>
          <w:rFonts w:ascii="Calibri" w:eastAsia="Calibri" w:hAnsi="Calibri" w:cs="Calibri"/>
          <w:sz w:val="20"/>
          <w:szCs w:val="20"/>
        </w:rPr>
        <w:t xml:space="preserve"> del Ministerio </w:t>
      </w:r>
      <w:r w:rsidR="00C454D3" w:rsidRPr="00C454D3">
        <w:rPr>
          <w:rFonts w:ascii="Calibri" w:eastAsia="Calibri" w:hAnsi="Calibri" w:cs="Calibri"/>
          <w:sz w:val="20"/>
          <w:szCs w:val="20"/>
        </w:rPr>
        <w:t>Secretaría General de la Presidencia</w:t>
      </w:r>
      <w:r w:rsidRPr="00C454D3">
        <w:rPr>
          <w:rFonts w:ascii="Calibri" w:eastAsia="Calibri" w:hAnsi="Calibri" w:cs="Calibri"/>
          <w:sz w:val="20"/>
          <w:szCs w:val="20"/>
        </w:rPr>
        <w:t xml:space="preserve"> como </w:t>
      </w:r>
      <w:r w:rsidR="00475CDA">
        <w:rPr>
          <w:rFonts w:ascii="Calibri" w:eastAsia="Calibri" w:hAnsi="Calibri" w:cs="Calibri"/>
          <w:sz w:val="20"/>
          <w:szCs w:val="20"/>
        </w:rPr>
        <w:t>zona s</w:t>
      </w:r>
      <w:r w:rsidRPr="00C454D3">
        <w:rPr>
          <w:rFonts w:ascii="Calibri" w:eastAsia="Calibri" w:hAnsi="Calibri" w:cs="Calibri"/>
          <w:sz w:val="20"/>
          <w:szCs w:val="20"/>
        </w:rPr>
        <w:t xml:space="preserve">aturada por </w:t>
      </w:r>
      <w:r w:rsidR="002B4942">
        <w:rPr>
          <w:rFonts w:ascii="Calibri" w:eastAsia="Calibri" w:hAnsi="Calibri" w:cs="Calibri"/>
          <w:sz w:val="20"/>
          <w:szCs w:val="20"/>
        </w:rPr>
        <w:t>a</w:t>
      </w:r>
      <w:r w:rsidR="002B4942" w:rsidRPr="00C454D3">
        <w:rPr>
          <w:rFonts w:ascii="Calibri" w:eastAsia="Calibri" w:hAnsi="Calibri" w:cs="Calibri"/>
          <w:sz w:val="20"/>
          <w:szCs w:val="20"/>
        </w:rPr>
        <w:t>nhídrido</w:t>
      </w:r>
      <w:r w:rsidR="00C454D3" w:rsidRPr="00C454D3">
        <w:rPr>
          <w:rFonts w:ascii="Calibri" w:eastAsia="Calibri" w:hAnsi="Calibri" w:cs="Calibri"/>
          <w:sz w:val="20"/>
          <w:szCs w:val="20"/>
        </w:rPr>
        <w:t xml:space="preserve"> sulfuroso</w:t>
      </w:r>
      <w:r w:rsidRPr="00C454D3">
        <w:rPr>
          <w:rFonts w:ascii="Calibri" w:eastAsia="Calibri" w:hAnsi="Calibri" w:cs="Calibri"/>
          <w:sz w:val="20"/>
          <w:szCs w:val="20"/>
        </w:rPr>
        <w:t xml:space="preserve"> como concentración anual.</w:t>
      </w:r>
    </w:p>
    <w:p w14:paraId="6FDBAFB2" w14:textId="77777777" w:rsidR="0024501F" w:rsidRPr="0055762E" w:rsidRDefault="0024501F" w:rsidP="00373994">
      <w:pPr>
        <w:spacing w:after="0" w:line="240" w:lineRule="auto"/>
        <w:jc w:val="both"/>
        <w:rPr>
          <w:rFonts w:ascii="Calibri" w:eastAsia="Calibri" w:hAnsi="Calibri" w:cs="Calibri"/>
          <w:sz w:val="20"/>
          <w:szCs w:val="20"/>
        </w:rPr>
      </w:pPr>
    </w:p>
    <w:p w14:paraId="59F0347A" w14:textId="678A09D8" w:rsidR="00ED21AD" w:rsidRPr="009C4322" w:rsidRDefault="00295330" w:rsidP="00373994">
      <w:pPr>
        <w:spacing w:line="240" w:lineRule="auto"/>
        <w:jc w:val="both"/>
        <w:rPr>
          <w:rFonts w:ascii="Calibri" w:eastAsia="Calibri" w:hAnsi="Calibri" w:cs="Calibri"/>
          <w:sz w:val="20"/>
          <w:szCs w:val="20"/>
        </w:rPr>
      </w:pPr>
      <w:r w:rsidRPr="009C4322">
        <w:rPr>
          <w:rFonts w:ascii="Calibri" w:eastAsia="Calibri" w:hAnsi="Calibri" w:cs="Calibri"/>
          <w:sz w:val="20"/>
          <w:szCs w:val="20"/>
        </w:rPr>
        <w:t xml:space="preserve">La principal materia ambiental objeto de fiscalización </w:t>
      </w:r>
      <w:r w:rsidR="000B2735">
        <w:rPr>
          <w:rFonts w:ascii="Calibri" w:eastAsia="Calibri" w:hAnsi="Calibri" w:cs="Calibri"/>
          <w:sz w:val="20"/>
          <w:szCs w:val="20"/>
        </w:rPr>
        <w:t>fue revisar los puntos de muestreos establecidos en la metodología de balance de masa.</w:t>
      </w:r>
    </w:p>
    <w:p w14:paraId="6F1A0D0D" w14:textId="626C14D0" w:rsidR="00295330" w:rsidRPr="00D01E5A" w:rsidRDefault="00295330" w:rsidP="00C53180">
      <w:pPr>
        <w:spacing w:line="240" w:lineRule="auto"/>
        <w:jc w:val="both"/>
        <w:rPr>
          <w:rFonts w:ascii="Calibri" w:eastAsia="Calibri" w:hAnsi="Calibri" w:cs="Calibri"/>
          <w:sz w:val="20"/>
          <w:szCs w:val="20"/>
        </w:rPr>
      </w:pPr>
      <w:r w:rsidRPr="00D01E5A">
        <w:rPr>
          <w:rFonts w:ascii="Calibri" w:eastAsia="Calibri" w:hAnsi="Calibri" w:cs="Calibri"/>
          <w:sz w:val="20"/>
          <w:szCs w:val="20"/>
        </w:rPr>
        <w:t xml:space="preserve">Los principales </w:t>
      </w:r>
      <w:r w:rsidR="00334268" w:rsidRPr="00D01E5A">
        <w:rPr>
          <w:rFonts w:ascii="Calibri" w:eastAsia="Calibri" w:hAnsi="Calibri" w:cs="Calibri"/>
          <w:sz w:val="20"/>
          <w:szCs w:val="20"/>
        </w:rPr>
        <w:t>hecho</w:t>
      </w:r>
      <w:r w:rsidR="005D673D" w:rsidRPr="00D01E5A">
        <w:rPr>
          <w:rFonts w:ascii="Calibri" w:eastAsia="Calibri" w:hAnsi="Calibri" w:cs="Calibri"/>
          <w:sz w:val="20"/>
          <w:szCs w:val="20"/>
        </w:rPr>
        <w:t>s</w:t>
      </w:r>
      <w:r w:rsidR="00334268" w:rsidRPr="00D01E5A">
        <w:rPr>
          <w:rFonts w:ascii="Calibri" w:eastAsia="Calibri" w:hAnsi="Calibri" w:cs="Calibri"/>
          <w:sz w:val="20"/>
          <w:szCs w:val="20"/>
        </w:rPr>
        <w:t xml:space="preserve"> constatados</w:t>
      </w:r>
      <w:r w:rsidRPr="00D01E5A">
        <w:rPr>
          <w:rFonts w:ascii="Calibri" w:eastAsia="Calibri" w:hAnsi="Calibri" w:cs="Calibri"/>
          <w:sz w:val="20"/>
          <w:szCs w:val="20"/>
        </w:rPr>
        <w:t xml:space="preserve"> dicen relación con:</w:t>
      </w:r>
    </w:p>
    <w:p w14:paraId="39E7BD37" w14:textId="5853FC01" w:rsidR="00833DB4" w:rsidRPr="00833DB4" w:rsidRDefault="00E31743" w:rsidP="00833DB4">
      <w:pPr>
        <w:pStyle w:val="Listaconnmeros"/>
        <w:numPr>
          <w:ilvl w:val="0"/>
          <w:numId w:val="9"/>
        </w:numPr>
        <w:jc w:val="both"/>
        <w:rPr>
          <w:rFonts w:ascii="Calibri" w:eastAsia="Calibri" w:hAnsi="Calibri" w:cs="Calibri"/>
          <w:sz w:val="20"/>
          <w:szCs w:val="20"/>
        </w:rPr>
      </w:pPr>
      <w:r>
        <w:rPr>
          <w:rFonts w:ascii="Calibri" w:eastAsia="Calibri" w:hAnsi="Calibri" w:cs="Calibri"/>
          <w:sz w:val="20"/>
          <w:szCs w:val="20"/>
        </w:rPr>
        <w:t>E</w:t>
      </w:r>
      <w:r w:rsidR="00833DB4" w:rsidRPr="00833DB4">
        <w:rPr>
          <w:rFonts w:ascii="Calibri" w:eastAsia="Calibri" w:hAnsi="Calibri" w:cs="Calibri"/>
          <w:sz w:val="20"/>
          <w:szCs w:val="20"/>
        </w:rPr>
        <w:t>misiones negativas de arsénico, estas tienen relación a los siguientes hechos: a) Debido a que en estos momentos es más rentable tratar el oro en la fundición, se está recibiendo concentrados más ricos en oro y plata, el oro al funcionar como catalizador en las plantas de ácido transforma el SO</w:t>
      </w:r>
      <w:r w:rsidR="00833DB4" w:rsidRPr="00833DB4">
        <w:rPr>
          <w:rFonts w:ascii="Calibri" w:eastAsia="Calibri" w:hAnsi="Calibri" w:cs="Calibri"/>
          <w:sz w:val="20"/>
          <w:szCs w:val="20"/>
          <w:vertAlign w:val="subscript"/>
        </w:rPr>
        <w:t>2</w:t>
      </w:r>
      <w:r w:rsidR="00833DB4" w:rsidRPr="00833DB4">
        <w:rPr>
          <w:rFonts w:ascii="Calibri" w:eastAsia="Calibri" w:hAnsi="Calibri" w:cs="Calibri"/>
          <w:sz w:val="20"/>
          <w:szCs w:val="20"/>
        </w:rPr>
        <w:t xml:space="preserve"> a SO</w:t>
      </w:r>
      <w:r w:rsidR="00833DB4" w:rsidRPr="00833DB4">
        <w:rPr>
          <w:rFonts w:ascii="Calibri" w:eastAsia="Calibri" w:hAnsi="Calibri" w:cs="Calibri"/>
          <w:sz w:val="20"/>
          <w:szCs w:val="20"/>
          <w:vertAlign w:val="subscript"/>
        </w:rPr>
        <w:t>3</w:t>
      </w:r>
      <w:r w:rsidR="00833DB4" w:rsidRPr="00833DB4">
        <w:rPr>
          <w:rFonts w:ascii="Calibri" w:eastAsia="Calibri" w:hAnsi="Calibri" w:cs="Calibri"/>
          <w:sz w:val="20"/>
          <w:szCs w:val="20"/>
        </w:rPr>
        <w:t xml:space="preserve">, por lo que se genera una mayor cantidad de ácido tipo C; b) </w:t>
      </w:r>
      <w:r>
        <w:rPr>
          <w:rFonts w:ascii="Calibri" w:eastAsia="Calibri" w:hAnsi="Calibri" w:cs="Calibri"/>
          <w:sz w:val="20"/>
          <w:szCs w:val="20"/>
        </w:rPr>
        <w:t>Los p</w:t>
      </w:r>
      <w:r w:rsidR="00833DB4" w:rsidRPr="00833DB4">
        <w:rPr>
          <w:rFonts w:ascii="Calibri" w:eastAsia="Calibri" w:hAnsi="Calibri" w:cs="Calibri"/>
          <w:sz w:val="20"/>
          <w:szCs w:val="20"/>
        </w:rPr>
        <w:t>olvos residuales del Convertidor Teniente (CT) y el  Convertidor Pierce Smith (CPS) no se están recirculando, debido a que disminuye la eficiencia de las plantas de ácido, esto produce un aumento en las emisiones de SO</w:t>
      </w:r>
      <w:r w:rsidR="00833DB4" w:rsidRPr="00833DB4">
        <w:rPr>
          <w:rFonts w:ascii="Calibri" w:eastAsia="Calibri" w:hAnsi="Calibri" w:cs="Calibri"/>
          <w:sz w:val="20"/>
          <w:szCs w:val="20"/>
          <w:vertAlign w:val="subscript"/>
        </w:rPr>
        <w:t>2</w:t>
      </w:r>
      <w:r w:rsidR="00833DB4" w:rsidRPr="00833DB4">
        <w:rPr>
          <w:rFonts w:ascii="Calibri" w:eastAsia="Calibri" w:hAnsi="Calibri" w:cs="Calibri"/>
          <w:sz w:val="20"/>
          <w:szCs w:val="20"/>
        </w:rPr>
        <w:t xml:space="preserve">, por lo que los polvos se están acumulando; c) </w:t>
      </w:r>
      <w:r w:rsidR="00833DB4">
        <w:rPr>
          <w:rFonts w:ascii="Calibri" w:eastAsia="Calibri" w:hAnsi="Calibri" w:cs="Calibri"/>
          <w:sz w:val="20"/>
          <w:szCs w:val="20"/>
        </w:rPr>
        <w:t>F</w:t>
      </w:r>
      <w:r w:rsidR="00833DB4" w:rsidRPr="00833DB4">
        <w:rPr>
          <w:rFonts w:ascii="Calibri" w:eastAsia="Calibri" w:hAnsi="Calibri" w:cs="Calibri"/>
          <w:sz w:val="20"/>
          <w:szCs w:val="20"/>
        </w:rPr>
        <w:t>lujos circulantes de la fundición</w:t>
      </w:r>
      <w:r w:rsidR="00833DB4">
        <w:rPr>
          <w:rFonts w:ascii="Calibri" w:eastAsia="Calibri" w:hAnsi="Calibri" w:cs="Calibri"/>
          <w:sz w:val="20"/>
          <w:szCs w:val="20"/>
        </w:rPr>
        <w:t>:</w:t>
      </w:r>
      <w:r w:rsidR="00833DB4" w:rsidRPr="00833DB4">
        <w:rPr>
          <w:rFonts w:ascii="Calibri" w:eastAsia="Calibri" w:hAnsi="Calibri" w:cs="Calibri"/>
          <w:sz w:val="20"/>
          <w:szCs w:val="20"/>
        </w:rPr>
        <w:t xml:space="preserve"> se evidenció que son determinados casi en su totalidad a través de estimaciones visuales, esto produce que al momento de realizar los balances de masa, la incertidumbre en la determinación de estos flujos produzca grandes diferencias en los valores finales de los flujos</w:t>
      </w:r>
      <w:r w:rsidR="00F22F8F">
        <w:rPr>
          <w:rFonts w:ascii="Calibri" w:eastAsia="Calibri" w:hAnsi="Calibri" w:cs="Calibri"/>
          <w:sz w:val="20"/>
          <w:szCs w:val="20"/>
        </w:rPr>
        <w:t>.</w:t>
      </w:r>
    </w:p>
    <w:p w14:paraId="7B145649" w14:textId="77777777" w:rsidR="00833DB4" w:rsidRPr="00833DB4" w:rsidRDefault="00833DB4" w:rsidP="00833DB4">
      <w:pPr>
        <w:pStyle w:val="Listaconnmeros"/>
        <w:numPr>
          <w:ilvl w:val="0"/>
          <w:numId w:val="0"/>
        </w:numPr>
        <w:ind w:left="720"/>
        <w:jc w:val="both"/>
        <w:rPr>
          <w:rFonts w:ascii="Calibri" w:eastAsia="Calibri" w:hAnsi="Calibri" w:cs="Calibri"/>
          <w:sz w:val="20"/>
          <w:szCs w:val="20"/>
        </w:rPr>
      </w:pPr>
    </w:p>
    <w:p w14:paraId="0A52BD60" w14:textId="1AA67B99" w:rsidR="00833DB4" w:rsidRPr="00833DB4" w:rsidRDefault="00833DB4" w:rsidP="00F22F8F">
      <w:pPr>
        <w:pStyle w:val="Listaconnmeros"/>
        <w:numPr>
          <w:ilvl w:val="0"/>
          <w:numId w:val="9"/>
        </w:numPr>
        <w:spacing w:after="0"/>
        <w:jc w:val="both"/>
        <w:rPr>
          <w:rFonts w:ascii="Calibri" w:eastAsia="Calibri" w:hAnsi="Calibri" w:cs="Calibri"/>
          <w:sz w:val="20"/>
          <w:szCs w:val="20"/>
        </w:rPr>
      </w:pPr>
      <w:r w:rsidRPr="00833DB4">
        <w:rPr>
          <w:rFonts w:ascii="Calibri" w:eastAsia="Calibri" w:hAnsi="Calibri" w:cs="Calibri"/>
          <w:sz w:val="20"/>
          <w:szCs w:val="20"/>
        </w:rPr>
        <w:t>Por otro lado, en la carta N°091</w:t>
      </w:r>
      <w:r w:rsidR="002B4942">
        <w:rPr>
          <w:rFonts w:ascii="Calibri" w:eastAsia="Calibri" w:hAnsi="Calibri" w:cs="Calibri"/>
          <w:sz w:val="20"/>
          <w:szCs w:val="20"/>
        </w:rPr>
        <w:t xml:space="preserve"> </w:t>
      </w:r>
      <w:r w:rsidR="004020C2">
        <w:rPr>
          <w:rFonts w:ascii="Calibri" w:eastAsia="Calibri" w:hAnsi="Calibri" w:cs="Times New Roman"/>
          <w:sz w:val="20"/>
          <w:szCs w:val="20"/>
          <w:lang w:val="es-ES"/>
        </w:rPr>
        <w:t xml:space="preserve">del 28 de agosto de 2019, </w:t>
      </w:r>
      <w:r w:rsidRPr="00833DB4">
        <w:rPr>
          <w:rFonts w:ascii="Calibri" w:eastAsia="Calibri" w:hAnsi="Calibri" w:cs="Calibri"/>
          <w:sz w:val="20"/>
          <w:szCs w:val="20"/>
        </w:rPr>
        <w:t>el titular hizo entrega de</w:t>
      </w:r>
      <w:r w:rsidR="00862E5B">
        <w:rPr>
          <w:rFonts w:ascii="Calibri" w:eastAsia="Calibri" w:hAnsi="Calibri" w:cs="Calibri"/>
          <w:sz w:val="20"/>
          <w:szCs w:val="20"/>
        </w:rPr>
        <w:t xml:space="preserve"> la actualización de</w:t>
      </w:r>
      <w:r w:rsidRPr="00833DB4">
        <w:rPr>
          <w:rFonts w:ascii="Calibri" w:eastAsia="Calibri" w:hAnsi="Calibri" w:cs="Calibri"/>
          <w:sz w:val="20"/>
          <w:szCs w:val="20"/>
        </w:rPr>
        <w:t xml:space="preserve">l Informe Previo de Validación (IPV) del CEMS instalado en la Planta de Tratamiento de Gases Cola (PTGC), </w:t>
      </w:r>
      <w:r w:rsidR="00176738">
        <w:rPr>
          <w:rFonts w:ascii="Calibri" w:eastAsia="Calibri" w:hAnsi="Calibri" w:cs="Calibri"/>
          <w:sz w:val="20"/>
          <w:szCs w:val="20"/>
        </w:rPr>
        <w:t>el cual debido a</w:t>
      </w:r>
      <w:r w:rsidRPr="00833DB4">
        <w:rPr>
          <w:rFonts w:ascii="Calibri" w:eastAsia="Calibri" w:hAnsi="Calibri" w:cs="Calibri"/>
          <w:sz w:val="20"/>
          <w:szCs w:val="20"/>
        </w:rPr>
        <w:t xml:space="preserve">l proceso de mantención general de la fundición programada para el mes de noviembre de este año, se espera validar el CEMS </w:t>
      </w:r>
      <w:r w:rsidR="00862E5B">
        <w:rPr>
          <w:rFonts w:ascii="Calibri" w:eastAsia="Calibri" w:hAnsi="Calibri" w:cs="Calibri"/>
          <w:sz w:val="20"/>
          <w:szCs w:val="20"/>
        </w:rPr>
        <w:t>durante el mes de diciembre</w:t>
      </w:r>
      <w:r w:rsidR="00176738">
        <w:rPr>
          <w:rFonts w:ascii="Calibri" w:eastAsia="Calibri" w:hAnsi="Calibri" w:cs="Calibri"/>
          <w:sz w:val="20"/>
          <w:szCs w:val="20"/>
        </w:rPr>
        <w:t xml:space="preserve"> de 2019</w:t>
      </w:r>
      <w:r w:rsidRPr="00833DB4">
        <w:rPr>
          <w:rFonts w:ascii="Calibri" w:eastAsia="Calibri" w:hAnsi="Calibri" w:cs="Calibri"/>
          <w:sz w:val="20"/>
          <w:szCs w:val="20"/>
        </w:rPr>
        <w:t>.</w:t>
      </w:r>
      <w:r w:rsidR="00862E5B">
        <w:rPr>
          <w:rFonts w:ascii="Calibri" w:eastAsia="Calibri" w:hAnsi="Calibri" w:cs="Calibri"/>
          <w:sz w:val="20"/>
          <w:szCs w:val="20"/>
        </w:rPr>
        <w:t xml:space="preserve"> </w:t>
      </w:r>
      <w:r w:rsidR="00FC098F">
        <w:rPr>
          <w:rFonts w:ascii="Calibri" w:eastAsia="Calibri" w:hAnsi="Calibri" w:cs="Calibri"/>
          <w:sz w:val="20"/>
          <w:szCs w:val="20"/>
        </w:rPr>
        <w:t>En reunión sostenida con el titular con fecha 11 de noviembre de 2019  señala que la mantención general se desplaza para el próximo año, manteniendo la fecha de la validación del CEMS.</w:t>
      </w:r>
    </w:p>
    <w:p w14:paraId="2337CFE9" w14:textId="77777777" w:rsidR="00833DB4" w:rsidRPr="00833DB4" w:rsidRDefault="00833DB4" w:rsidP="00833DB4">
      <w:pPr>
        <w:pStyle w:val="Prrafodelista"/>
        <w:rPr>
          <w:rFonts w:ascii="Calibri" w:hAnsi="Calibri" w:cs="Calibri"/>
          <w:sz w:val="20"/>
          <w:szCs w:val="20"/>
        </w:rPr>
      </w:pPr>
    </w:p>
    <w:p w14:paraId="2BBEEDD9" w14:textId="73D4CD2E" w:rsidR="00B75B5A" w:rsidRPr="00B75B5A" w:rsidRDefault="00176738" w:rsidP="00B75B5A">
      <w:pPr>
        <w:pStyle w:val="Listaconnmeros"/>
        <w:numPr>
          <w:ilvl w:val="0"/>
          <w:numId w:val="9"/>
        </w:numPr>
        <w:jc w:val="both"/>
        <w:rPr>
          <w:rFonts w:ascii="Calibri" w:hAnsi="Calibri" w:cs="Calibri"/>
          <w:sz w:val="20"/>
          <w:szCs w:val="20"/>
        </w:rPr>
      </w:pPr>
      <w:r w:rsidRPr="00B75B5A">
        <w:rPr>
          <w:rFonts w:ascii="Calibri" w:eastAsia="Calibri" w:hAnsi="Calibri" w:cs="Calibri"/>
          <w:sz w:val="20"/>
          <w:szCs w:val="20"/>
        </w:rPr>
        <w:t>C</w:t>
      </w:r>
      <w:r w:rsidR="00833DB4" w:rsidRPr="00B75B5A">
        <w:rPr>
          <w:rFonts w:ascii="Calibri" w:eastAsia="Calibri" w:hAnsi="Calibri" w:cs="Calibri"/>
          <w:sz w:val="20"/>
          <w:szCs w:val="20"/>
        </w:rPr>
        <w:t xml:space="preserve">on respecto al muestreo de material particulado (MP) realizado en el horno de secado, </w:t>
      </w:r>
      <w:r w:rsidR="00B75B5A" w:rsidRPr="00B75B5A">
        <w:rPr>
          <w:rFonts w:ascii="Calibri" w:eastAsia="Calibri" w:hAnsi="Calibri" w:cs="Calibri"/>
          <w:sz w:val="20"/>
          <w:szCs w:val="20"/>
        </w:rPr>
        <w:t>e</w:t>
      </w:r>
      <w:r w:rsidR="00B75B5A" w:rsidRPr="00B75B5A">
        <w:rPr>
          <w:rFonts w:ascii="Calibri" w:hAnsi="Calibri" w:cs="Calibri"/>
          <w:sz w:val="20"/>
          <w:szCs w:val="20"/>
        </w:rPr>
        <w:t>l titular entregó el detalle de los certificados de los equipos utilizados por la ETFA</w:t>
      </w:r>
      <w:r w:rsidR="003D109E">
        <w:rPr>
          <w:rFonts w:ascii="Calibri" w:hAnsi="Calibri" w:cs="Calibri"/>
          <w:sz w:val="20"/>
          <w:szCs w:val="20"/>
        </w:rPr>
        <w:t xml:space="preserve"> Servicios Mineros </w:t>
      </w:r>
      <w:proofErr w:type="spellStart"/>
      <w:r w:rsidR="003D109E">
        <w:rPr>
          <w:rFonts w:ascii="Calibri" w:hAnsi="Calibri" w:cs="Calibri"/>
          <w:sz w:val="20"/>
          <w:szCs w:val="20"/>
        </w:rPr>
        <w:t>SpA</w:t>
      </w:r>
      <w:proofErr w:type="spellEnd"/>
      <w:r w:rsidR="00B75B5A" w:rsidRPr="00B75B5A">
        <w:rPr>
          <w:rFonts w:ascii="Calibri" w:hAnsi="Calibri" w:cs="Calibri"/>
          <w:sz w:val="20"/>
          <w:szCs w:val="20"/>
        </w:rPr>
        <w:t xml:space="preserve"> durante el muestreo, cabe señalar que el sistema de medición cuenta con </w:t>
      </w:r>
      <w:r w:rsidR="00091086">
        <w:rPr>
          <w:rFonts w:ascii="Calibri" w:hAnsi="Calibri" w:cs="Calibri"/>
          <w:sz w:val="20"/>
          <w:szCs w:val="20"/>
        </w:rPr>
        <w:t xml:space="preserve">los </w:t>
      </w:r>
      <w:r w:rsidR="00B75B5A" w:rsidRPr="00B75B5A">
        <w:rPr>
          <w:rFonts w:ascii="Calibri" w:hAnsi="Calibri" w:cs="Calibri"/>
          <w:sz w:val="20"/>
          <w:szCs w:val="20"/>
        </w:rPr>
        <w:t>certificado</w:t>
      </w:r>
      <w:r w:rsidR="00091086">
        <w:rPr>
          <w:rFonts w:ascii="Calibri" w:hAnsi="Calibri" w:cs="Calibri"/>
          <w:sz w:val="20"/>
          <w:szCs w:val="20"/>
        </w:rPr>
        <w:t>s</w:t>
      </w:r>
      <w:r w:rsidR="00B75B5A" w:rsidRPr="00B75B5A">
        <w:rPr>
          <w:rFonts w:ascii="Calibri" w:hAnsi="Calibri" w:cs="Calibri"/>
          <w:sz w:val="20"/>
          <w:szCs w:val="20"/>
        </w:rPr>
        <w:t xml:space="preserve"> </w:t>
      </w:r>
      <w:r w:rsidR="00091086">
        <w:rPr>
          <w:rFonts w:ascii="Calibri" w:hAnsi="Calibri" w:cs="Calibri"/>
          <w:sz w:val="20"/>
          <w:szCs w:val="20"/>
        </w:rPr>
        <w:t xml:space="preserve">con </w:t>
      </w:r>
      <w:r w:rsidR="00B75B5A" w:rsidRPr="00B75B5A">
        <w:rPr>
          <w:rFonts w:ascii="Calibri" w:hAnsi="Calibri" w:cs="Calibri"/>
          <w:sz w:val="20"/>
          <w:szCs w:val="20"/>
        </w:rPr>
        <w:t>verificación vigente. Por otro lado, con respecto a las condiciones operacionales de la fuente durante el muestreo estas no son informadas</w:t>
      </w:r>
      <w:r w:rsidR="00091086">
        <w:rPr>
          <w:rFonts w:ascii="Calibri" w:hAnsi="Calibri" w:cs="Calibri"/>
          <w:sz w:val="20"/>
          <w:szCs w:val="20"/>
        </w:rPr>
        <w:t xml:space="preserve"> y además </w:t>
      </w:r>
      <w:r w:rsidR="00B75B5A" w:rsidRPr="00B75B5A">
        <w:rPr>
          <w:rFonts w:ascii="Calibri" w:hAnsi="Calibri" w:cs="Calibri"/>
          <w:sz w:val="20"/>
          <w:szCs w:val="20"/>
        </w:rPr>
        <w:t>no incluye el resultado de la tercera corrida</w:t>
      </w:r>
      <w:r w:rsidR="00091086">
        <w:rPr>
          <w:rFonts w:ascii="Calibri" w:hAnsi="Calibri" w:cs="Calibri"/>
          <w:sz w:val="20"/>
          <w:szCs w:val="20"/>
        </w:rPr>
        <w:t>,</w:t>
      </w:r>
      <w:r w:rsidR="00B75B5A" w:rsidRPr="00B75B5A">
        <w:rPr>
          <w:rFonts w:ascii="Calibri" w:hAnsi="Calibri" w:cs="Calibri"/>
          <w:sz w:val="20"/>
          <w:szCs w:val="20"/>
        </w:rPr>
        <w:t xml:space="preserve"> no </w:t>
      </w:r>
      <w:r w:rsidR="00091086">
        <w:rPr>
          <w:rFonts w:ascii="Calibri" w:hAnsi="Calibri" w:cs="Calibri"/>
          <w:sz w:val="20"/>
          <w:szCs w:val="20"/>
        </w:rPr>
        <w:t>señalando</w:t>
      </w:r>
      <w:r w:rsidR="00B75B5A" w:rsidRPr="00B75B5A">
        <w:rPr>
          <w:rFonts w:ascii="Calibri" w:hAnsi="Calibri" w:cs="Calibri"/>
          <w:sz w:val="20"/>
          <w:szCs w:val="20"/>
        </w:rPr>
        <w:t xml:space="preserve"> el motivo de esta situación. Se observa que en el informe mensual reportado </w:t>
      </w:r>
      <w:r w:rsidR="00091086">
        <w:rPr>
          <w:rFonts w:ascii="Calibri" w:hAnsi="Calibri" w:cs="Calibri"/>
          <w:sz w:val="20"/>
          <w:szCs w:val="20"/>
        </w:rPr>
        <w:t xml:space="preserve">vía </w:t>
      </w:r>
      <w:r w:rsidR="00B75B5A" w:rsidRPr="00B75B5A">
        <w:rPr>
          <w:rFonts w:ascii="Calibri" w:hAnsi="Calibri" w:cs="Calibri"/>
          <w:sz w:val="20"/>
          <w:szCs w:val="20"/>
        </w:rPr>
        <w:t xml:space="preserve">RETC correspondiente al mes de agosto, tiene fecha de muestreo de 29 de agosto de 2019, el cual no corresponde al muestreo de MP realizado durante la fiscalización </w:t>
      </w:r>
      <w:r w:rsidR="00091086">
        <w:rPr>
          <w:rFonts w:ascii="Calibri" w:hAnsi="Calibri" w:cs="Calibri"/>
          <w:sz w:val="20"/>
          <w:szCs w:val="20"/>
        </w:rPr>
        <w:t xml:space="preserve">que fue realizada con </w:t>
      </w:r>
      <w:r w:rsidR="00B75B5A" w:rsidRPr="00B75B5A">
        <w:rPr>
          <w:rFonts w:ascii="Calibri" w:hAnsi="Calibri" w:cs="Calibri"/>
          <w:sz w:val="20"/>
          <w:szCs w:val="20"/>
        </w:rPr>
        <w:t>fecha 22 de agosto.</w:t>
      </w:r>
    </w:p>
    <w:p w14:paraId="4EB4B628" w14:textId="563F16E5" w:rsidR="00833DB4" w:rsidRDefault="00833DB4">
      <w:pPr>
        <w:rPr>
          <w:rFonts w:ascii="Calibri" w:eastAsia="Calibri" w:hAnsi="Calibri" w:cs="Calibri"/>
          <w:sz w:val="20"/>
          <w:szCs w:val="20"/>
        </w:rPr>
      </w:pPr>
      <w:r>
        <w:rPr>
          <w:rFonts w:ascii="Calibri" w:eastAsia="Calibri" w:hAnsi="Calibri" w:cs="Calibri"/>
          <w:sz w:val="20"/>
          <w:szCs w:val="20"/>
        </w:rPr>
        <w:br w:type="page"/>
      </w:r>
    </w:p>
    <w:p w14:paraId="1730C305" w14:textId="77777777" w:rsidR="001A526B" w:rsidRPr="0055762E" w:rsidRDefault="001A526B" w:rsidP="00373994">
      <w:pPr>
        <w:pStyle w:val="IFA1"/>
      </w:pPr>
      <w:bookmarkStart w:id="10" w:name="_Toc390777017"/>
      <w:bookmarkStart w:id="11" w:name="_Toc23750905"/>
      <w:r w:rsidRPr="0055762E">
        <w:lastRenderedPageBreak/>
        <w:t xml:space="preserve">IDENTIFICACIÓN </w:t>
      </w:r>
      <w:bookmarkEnd w:id="10"/>
      <w:r w:rsidRPr="0055762E">
        <w:t>DE LA UNIDAD FISCALIZABLE</w:t>
      </w:r>
      <w:bookmarkEnd w:id="11"/>
    </w:p>
    <w:p w14:paraId="44B648DE" w14:textId="77777777" w:rsidR="001A526B" w:rsidRPr="0055762E" w:rsidRDefault="001A526B" w:rsidP="00ED21AD">
      <w:pPr>
        <w:pStyle w:val="Ttulo1"/>
        <w:numPr>
          <w:ilvl w:val="0"/>
          <w:numId w:val="0"/>
        </w:numPr>
        <w:ind w:left="567" w:hanging="567"/>
      </w:pPr>
    </w:p>
    <w:p w14:paraId="20165361" w14:textId="77777777" w:rsidR="001A526B" w:rsidRPr="0055762E" w:rsidRDefault="001A526B" w:rsidP="00373994">
      <w:pPr>
        <w:pStyle w:val="Ttulo1"/>
      </w:pPr>
      <w:bookmarkStart w:id="12" w:name="_Toc23750906"/>
      <w:r w:rsidRPr="0055762E">
        <w:t>Antecedentes Generales</w:t>
      </w:r>
      <w:bookmarkEnd w:id="12"/>
    </w:p>
    <w:p w14:paraId="138964D7" w14:textId="77777777" w:rsidR="00ED21AD" w:rsidRPr="0055762E"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B15D33" w:rsidRPr="0055762E" w14:paraId="54279505" w14:textId="77777777" w:rsidTr="00B15D3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EE5337" w14:textId="77777777" w:rsidR="00884A50" w:rsidRPr="0055762E" w:rsidRDefault="00884A50" w:rsidP="00B15D33">
            <w:pPr>
              <w:spacing w:after="0" w:line="240" w:lineRule="auto"/>
              <w:jc w:val="both"/>
              <w:rPr>
                <w:rFonts w:ascii="Calibri" w:eastAsia="Calibri" w:hAnsi="Calibri" w:cs="Calibri"/>
                <w:sz w:val="20"/>
                <w:szCs w:val="20"/>
              </w:rPr>
            </w:pPr>
            <w:r w:rsidRPr="0055762E">
              <w:rPr>
                <w:rFonts w:ascii="Calibri" w:eastAsia="Calibri" w:hAnsi="Calibri" w:cs="Calibri"/>
                <w:b/>
                <w:sz w:val="20"/>
                <w:szCs w:val="20"/>
              </w:rPr>
              <w:t>Identificación de la Unidad Fiscalizable:</w:t>
            </w:r>
            <w:r w:rsidRPr="0055762E">
              <w:rPr>
                <w:rFonts w:ascii="Calibri" w:eastAsia="Calibri" w:hAnsi="Calibri" w:cs="Calibri"/>
                <w:sz w:val="20"/>
                <w:szCs w:val="20"/>
              </w:rPr>
              <w:t xml:space="preserve"> </w:t>
            </w:r>
          </w:p>
          <w:p w14:paraId="09FB26EC" w14:textId="591C7FF3" w:rsidR="00884A50" w:rsidRPr="0055762E" w:rsidRDefault="003551E3" w:rsidP="00B15D33">
            <w:pPr>
              <w:spacing w:after="0" w:line="240" w:lineRule="auto"/>
              <w:jc w:val="both"/>
              <w:rPr>
                <w:rFonts w:ascii="Calibri" w:eastAsia="Calibri" w:hAnsi="Calibri" w:cs="Calibri"/>
                <w:b/>
                <w:sz w:val="20"/>
                <w:szCs w:val="20"/>
              </w:rPr>
            </w:pPr>
            <w:r>
              <w:rPr>
                <w:rFonts w:ascii="Calibri" w:eastAsia="Calibri" w:hAnsi="Calibri" w:cs="Calibri"/>
                <w:sz w:val="20"/>
                <w:szCs w:val="20"/>
              </w:rPr>
              <w:t xml:space="preserve">Fundición </w:t>
            </w:r>
            <w:r w:rsidR="000B2735">
              <w:rPr>
                <w:rFonts w:ascii="Calibri" w:eastAsia="Calibri" w:hAnsi="Calibri" w:cs="Calibri"/>
                <w:sz w:val="20"/>
                <w:szCs w:val="20"/>
              </w:rPr>
              <w:t>Hernán Videla Lira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0310D938" w14:textId="77777777" w:rsidR="00B15D33" w:rsidRPr="0055762E" w:rsidRDefault="00884A50" w:rsidP="00B15D33">
            <w:pPr>
              <w:spacing w:after="0" w:line="240" w:lineRule="auto"/>
              <w:jc w:val="both"/>
              <w:rPr>
                <w:rFonts w:ascii="Calibri" w:eastAsia="Calibri" w:hAnsi="Calibri" w:cs="Calibri"/>
                <w:b/>
                <w:sz w:val="20"/>
                <w:szCs w:val="20"/>
                <w:lang w:eastAsia="es-ES"/>
              </w:rPr>
            </w:pPr>
            <w:r w:rsidRPr="0055762E">
              <w:rPr>
                <w:rFonts w:ascii="Calibri" w:eastAsia="Calibri" w:hAnsi="Calibri" w:cs="Calibri"/>
                <w:b/>
                <w:sz w:val="20"/>
                <w:szCs w:val="20"/>
                <w:lang w:eastAsia="es-ES"/>
              </w:rPr>
              <w:t>Estado operacional de la Unidad Fiscalizable:</w:t>
            </w:r>
            <w:r w:rsidR="00B15D33" w:rsidRPr="0055762E">
              <w:rPr>
                <w:rFonts w:ascii="Calibri" w:eastAsia="Calibri" w:hAnsi="Calibri" w:cs="Calibri"/>
                <w:b/>
                <w:sz w:val="20"/>
                <w:szCs w:val="20"/>
                <w:lang w:eastAsia="es-ES"/>
              </w:rPr>
              <w:t xml:space="preserve"> </w:t>
            </w:r>
          </w:p>
          <w:p w14:paraId="3869F6A3" w14:textId="77777777" w:rsidR="00884A50" w:rsidRPr="0055762E" w:rsidRDefault="00B15D33" w:rsidP="00B15D33">
            <w:pPr>
              <w:spacing w:after="0" w:line="240" w:lineRule="auto"/>
              <w:jc w:val="both"/>
              <w:rPr>
                <w:rFonts w:ascii="Calibri" w:eastAsia="Calibri" w:hAnsi="Calibri" w:cs="Calibri"/>
                <w:sz w:val="20"/>
                <w:szCs w:val="20"/>
                <w:lang w:eastAsia="es-ES"/>
              </w:rPr>
            </w:pPr>
            <w:r w:rsidRPr="0055762E">
              <w:rPr>
                <w:rFonts w:ascii="Calibri" w:eastAsia="Calibri" w:hAnsi="Calibri" w:cs="Calibri"/>
                <w:sz w:val="20"/>
                <w:szCs w:val="20"/>
                <w:lang w:eastAsia="es-ES"/>
              </w:rPr>
              <w:t>Operación</w:t>
            </w:r>
          </w:p>
        </w:tc>
      </w:tr>
      <w:tr w:rsidR="00B15D33" w:rsidRPr="0055762E" w14:paraId="2AEAD67D"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D8CCE71" w14:textId="27DAE490" w:rsidR="001A526B" w:rsidRPr="0055762E" w:rsidRDefault="001A526B" w:rsidP="00373994">
            <w:pPr>
              <w:spacing w:after="0" w:line="240" w:lineRule="auto"/>
              <w:jc w:val="both"/>
              <w:rPr>
                <w:rFonts w:ascii="Calibri" w:eastAsia="Calibri" w:hAnsi="Calibri" w:cs="Calibri"/>
                <w:b/>
                <w:sz w:val="20"/>
                <w:szCs w:val="20"/>
              </w:rPr>
            </w:pPr>
            <w:r w:rsidRPr="0055762E">
              <w:rPr>
                <w:rFonts w:ascii="Calibri" w:eastAsia="Calibri" w:hAnsi="Calibri" w:cs="Calibri"/>
                <w:b/>
                <w:sz w:val="20"/>
                <w:szCs w:val="20"/>
              </w:rPr>
              <w:t>Región:</w:t>
            </w:r>
            <w:r w:rsidRPr="0055762E">
              <w:rPr>
                <w:rFonts w:ascii="Calibri" w:eastAsia="Calibri" w:hAnsi="Calibri" w:cs="Calibri"/>
                <w:sz w:val="20"/>
                <w:szCs w:val="20"/>
              </w:rPr>
              <w:t xml:space="preserve"> </w:t>
            </w:r>
            <w:r w:rsidR="000B2735">
              <w:rPr>
                <w:rFonts w:ascii="Calibri" w:eastAsia="Calibri" w:hAnsi="Calibri" w:cs="Calibri"/>
                <w:sz w:val="20"/>
                <w:szCs w:val="20"/>
              </w:rPr>
              <w:t>III Región de Atacama</w:t>
            </w:r>
          </w:p>
        </w:tc>
        <w:tc>
          <w:tcPr>
            <w:tcW w:w="2296" w:type="pct"/>
            <w:vMerge w:val="restart"/>
            <w:tcBorders>
              <w:top w:val="single" w:sz="4" w:space="0" w:color="auto"/>
              <w:left w:val="single" w:sz="4" w:space="0" w:color="auto"/>
              <w:right w:val="single" w:sz="4" w:space="0" w:color="auto"/>
            </w:tcBorders>
            <w:shd w:val="clear" w:color="auto" w:fill="FFFFFF"/>
            <w:hideMark/>
          </w:tcPr>
          <w:p w14:paraId="6DD86E8F" w14:textId="336E107F" w:rsidR="003551E3" w:rsidRDefault="001A526B" w:rsidP="00373994">
            <w:pPr>
              <w:spacing w:after="100" w:line="240" w:lineRule="auto"/>
              <w:ind w:left="46"/>
              <w:jc w:val="both"/>
              <w:rPr>
                <w:rFonts w:ascii="Calibri" w:eastAsia="Calibri" w:hAnsi="Calibri" w:cs="Calibri"/>
                <w:sz w:val="20"/>
                <w:szCs w:val="20"/>
              </w:rPr>
            </w:pPr>
            <w:r w:rsidRPr="0055762E">
              <w:rPr>
                <w:rFonts w:ascii="Calibri" w:eastAsia="Calibri" w:hAnsi="Calibri" w:cs="Calibri"/>
                <w:b/>
                <w:sz w:val="20"/>
                <w:szCs w:val="20"/>
              </w:rPr>
              <w:t>Ubicación específica de la unidad fiscalizable:</w:t>
            </w:r>
            <w:r w:rsidRPr="0055762E">
              <w:rPr>
                <w:rFonts w:ascii="Calibri" w:eastAsia="Calibri" w:hAnsi="Calibri" w:cs="Calibri"/>
                <w:sz w:val="20"/>
                <w:szCs w:val="20"/>
              </w:rPr>
              <w:t xml:space="preserve"> </w:t>
            </w:r>
          </w:p>
          <w:p w14:paraId="231655EB" w14:textId="34427DFE" w:rsidR="001A526B" w:rsidRPr="0055762E" w:rsidRDefault="000B2735"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 xml:space="preserve">Se ubica en la localidad de Paipote, a 10 </w:t>
            </w:r>
            <w:r w:rsidR="00756FF5">
              <w:rPr>
                <w:rFonts w:ascii="Calibri" w:eastAsia="Calibri" w:hAnsi="Calibri" w:cs="Calibri"/>
                <w:sz w:val="20"/>
                <w:szCs w:val="20"/>
              </w:rPr>
              <w:t>kilómetros</w:t>
            </w:r>
            <w:r>
              <w:rPr>
                <w:rFonts w:ascii="Calibri" w:eastAsia="Calibri" w:hAnsi="Calibri" w:cs="Calibri"/>
                <w:sz w:val="20"/>
                <w:szCs w:val="20"/>
              </w:rPr>
              <w:t xml:space="preserve"> al S.E. de la ciudad de Copiapó, y aproximadamente a 815 km. Al norte de Santiago y a 466 m. sobre </w:t>
            </w:r>
            <w:r w:rsidR="00327199">
              <w:rPr>
                <w:rFonts w:ascii="Calibri" w:eastAsia="Calibri" w:hAnsi="Calibri" w:cs="Calibri"/>
                <w:sz w:val="20"/>
                <w:szCs w:val="20"/>
              </w:rPr>
              <w:t>el nivel del mar, en la I</w:t>
            </w:r>
            <w:r w:rsidR="00E66145">
              <w:rPr>
                <w:rFonts w:ascii="Calibri" w:eastAsia="Calibri" w:hAnsi="Calibri" w:cs="Calibri"/>
                <w:sz w:val="20"/>
                <w:szCs w:val="20"/>
              </w:rPr>
              <w:t>I</w:t>
            </w:r>
            <w:r w:rsidR="00327199">
              <w:rPr>
                <w:rFonts w:ascii="Calibri" w:eastAsia="Calibri" w:hAnsi="Calibri" w:cs="Calibri"/>
                <w:sz w:val="20"/>
                <w:szCs w:val="20"/>
              </w:rPr>
              <w:t>I región de Atacama.</w:t>
            </w:r>
          </w:p>
        </w:tc>
      </w:tr>
      <w:tr w:rsidR="00B15D33" w:rsidRPr="0055762E" w14:paraId="20343BA2"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334325" w14:textId="785A42CB" w:rsidR="001A526B" w:rsidRPr="0055762E" w:rsidRDefault="001A526B" w:rsidP="00373994">
            <w:pPr>
              <w:spacing w:after="0" w:line="240" w:lineRule="auto"/>
              <w:jc w:val="both"/>
              <w:rPr>
                <w:rFonts w:ascii="Calibri" w:eastAsia="Calibri" w:hAnsi="Calibri" w:cs="Calibri"/>
                <w:sz w:val="20"/>
                <w:szCs w:val="20"/>
              </w:rPr>
            </w:pPr>
            <w:r w:rsidRPr="0055762E">
              <w:rPr>
                <w:rFonts w:ascii="Calibri" w:eastAsia="Calibri" w:hAnsi="Calibri" w:cs="Calibri"/>
                <w:b/>
                <w:sz w:val="20"/>
                <w:szCs w:val="20"/>
              </w:rPr>
              <w:t>Provincia:</w:t>
            </w:r>
            <w:r w:rsidRPr="0055762E">
              <w:rPr>
                <w:rFonts w:ascii="Calibri" w:eastAsia="Calibri" w:hAnsi="Calibri" w:cs="Calibri"/>
                <w:sz w:val="20"/>
                <w:szCs w:val="20"/>
              </w:rPr>
              <w:t xml:space="preserve"> </w:t>
            </w:r>
            <w:r w:rsidR="000B2735">
              <w:rPr>
                <w:rFonts w:ascii="Calibri" w:eastAsia="Calibri" w:hAnsi="Calibri" w:cs="Calibri"/>
                <w:sz w:val="20"/>
                <w:szCs w:val="20"/>
              </w:rPr>
              <w:t>Copiapó</w:t>
            </w:r>
          </w:p>
        </w:tc>
        <w:tc>
          <w:tcPr>
            <w:tcW w:w="2296" w:type="pct"/>
            <w:vMerge/>
            <w:tcBorders>
              <w:left w:val="single" w:sz="4" w:space="0" w:color="auto"/>
              <w:right w:val="single" w:sz="4" w:space="0" w:color="auto"/>
            </w:tcBorders>
            <w:shd w:val="clear" w:color="auto" w:fill="FFFFFF"/>
          </w:tcPr>
          <w:p w14:paraId="5FA38BBA" w14:textId="77777777" w:rsidR="001A526B" w:rsidRPr="0055762E" w:rsidRDefault="001A526B" w:rsidP="00373994">
            <w:pPr>
              <w:spacing w:after="0" w:line="240" w:lineRule="auto"/>
              <w:ind w:left="188"/>
              <w:jc w:val="both"/>
              <w:rPr>
                <w:rFonts w:ascii="Calibri" w:eastAsia="Calibri" w:hAnsi="Calibri" w:cs="Calibri"/>
                <w:b/>
                <w:sz w:val="20"/>
                <w:szCs w:val="20"/>
              </w:rPr>
            </w:pPr>
          </w:p>
        </w:tc>
      </w:tr>
      <w:tr w:rsidR="00B15D33" w:rsidRPr="0055762E" w14:paraId="3BA0D65F"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E08042" w14:textId="130EA21E" w:rsidR="001A526B" w:rsidRPr="0055762E" w:rsidRDefault="001A526B" w:rsidP="00373994">
            <w:pPr>
              <w:spacing w:after="100" w:line="240" w:lineRule="auto"/>
              <w:jc w:val="both"/>
              <w:rPr>
                <w:rFonts w:ascii="Calibri" w:eastAsia="Calibri" w:hAnsi="Calibri" w:cs="Calibri"/>
                <w:sz w:val="20"/>
                <w:szCs w:val="20"/>
              </w:rPr>
            </w:pPr>
            <w:r w:rsidRPr="0055762E">
              <w:rPr>
                <w:rFonts w:ascii="Calibri" w:eastAsia="Calibri" w:hAnsi="Calibri" w:cs="Calibri"/>
                <w:b/>
                <w:sz w:val="20"/>
                <w:szCs w:val="20"/>
              </w:rPr>
              <w:t>Comuna:</w:t>
            </w:r>
            <w:r w:rsidRPr="0055762E">
              <w:rPr>
                <w:rFonts w:ascii="Calibri" w:eastAsia="Calibri" w:hAnsi="Calibri" w:cs="Calibri"/>
                <w:sz w:val="20"/>
                <w:szCs w:val="20"/>
              </w:rPr>
              <w:t xml:space="preserve"> </w:t>
            </w:r>
            <w:r w:rsidR="000B2735">
              <w:rPr>
                <w:rFonts w:ascii="Calibri" w:eastAsia="Calibri" w:hAnsi="Calibri" w:cs="Calibri"/>
                <w:sz w:val="20"/>
                <w:szCs w:val="20"/>
              </w:rPr>
              <w:t>Tierra Amarilla</w:t>
            </w:r>
          </w:p>
        </w:tc>
        <w:tc>
          <w:tcPr>
            <w:tcW w:w="2296" w:type="pct"/>
            <w:vMerge/>
            <w:tcBorders>
              <w:left w:val="single" w:sz="4" w:space="0" w:color="auto"/>
              <w:bottom w:val="single" w:sz="4" w:space="0" w:color="auto"/>
              <w:right w:val="single" w:sz="4" w:space="0" w:color="auto"/>
            </w:tcBorders>
            <w:shd w:val="clear" w:color="auto" w:fill="FFFFFF"/>
          </w:tcPr>
          <w:p w14:paraId="55A5259D" w14:textId="77777777" w:rsidR="001A526B" w:rsidRPr="0055762E" w:rsidRDefault="001A526B" w:rsidP="00373994">
            <w:pPr>
              <w:spacing w:after="0" w:line="240" w:lineRule="auto"/>
              <w:ind w:left="188"/>
              <w:jc w:val="both"/>
              <w:rPr>
                <w:rFonts w:ascii="Calibri" w:eastAsia="Calibri" w:hAnsi="Calibri" w:cs="Calibri"/>
                <w:b/>
                <w:sz w:val="20"/>
                <w:szCs w:val="20"/>
              </w:rPr>
            </w:pPr>
          </w:p>
        </w:tc>
      </w:tr>
      <w:tr w:rsidR="00B15D33" w:rsidRPr="0055762E" w14:paraId="65CB2124"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44CC84A" w14:textId="52E49EEC" w:rsidR="001A526B" w:rsidRPr="0055762E" w:rsidRDefault="001A526B" w:rsidP="00373994">
            <w:pPr>
              <w:spacing w:after="100" w:line="240" w:lineRule="auto"/>
              <w:jc w:val="both"/>
              <w:rPr>
                <w:rFonts w:ascii="Calibri" w:eastAsia="Calibri" w:hAnsi="Calibri" w:cs="Calibri"/>
                <w:sz w:val="20"/>
                <w:szCs w:val="20"/>
                <w:lang w:eastAsia="es-ES"/>
              </w:rPr>
            </w:pPr>
            <w:r w:rsidRPr="0055762E">
              <w:rPr>
                <w:rFonts w:ascii="Calibri" w:eastAsia="Calibri" w:hAnsi="Calibri" w:cs="Calibri"/>
                <w:b/>
                <w:sz w:val="20"/>
                <w:szCs w:val="20"/>
              </w:rPr>
              <w:t>Titular de la unidad fiscalizable:</w:t>
            </w:r>
            <w:r w:rsidRPr="0055762E">
              <w:rPr>
                <w:rFonts w:ascii="Calibri" w:eastAsia="Calibri" w:hAnsi="Calibri" w:cs="Calibri"/>
                <w:sz w:val="20"/>
                <w:szCs w:val="20"/>
              </w:rPr>
              <w:t xml:space="preserve"> </w:t>
            </w:r>
            <w:r w:rsidR="00327199">
              <w:rPr>
                <w:rFonts w:ascii="Calibri" w:eastAsia="Calibri" w:hAnsi="Calibri" w:cs="Calibri"/>
                <w:sz w:val="20"/>
                <w:szCs w:val="20"/>
              </w:rPr>
              <w:t xml:space="preserve">Empresa Nacional de Minería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AC8731" w14:textId="6BD7D406" w:rsidR="001A526B" w:rsidRPr="0055762E" w:rsidRDefault="001A526B" w:rsidP="00373994">
            <w:pPr>
              <w:spacing w:after="100" w:line="240" w:lineRule="auto"/>
              <w:jc w:val="both"/>
              <w:rPr>
                <w:rFonts w:ascii="Calibri" w:eastAsia="Calibri" w:hAnsi="Calibri" w:cs="Calibri"/>
                <w:sz w:val="20"/>
                <w:szCs w:val="20"/>
                <w:lang w:eastAsia="es-ES"/>
              </w:rPr>
            </w:pPr>
            <w:r w:rsidRPr="0055762E">
              <w:rPr>
                <w:rFonts w:ascii="Calibri" w:eastAsia="Calibri" w:hAnsi="Calibri" w:cs="Calibri"/>
                <w:b/>
                <w:sz w:val="20"/>
                <w:szCs w:val="20"/>
              </w:rPr>
              <w:t>RUT o RUN:</w:t>
            </w:r>
            <w:r w:rsidRPr="0055762E">
              <w:rPr>
                <w:rFonts w:ascii="Calibri" w:eastAsia="Calibri" w:hAnsi="Calibri" w:cs="Calibri"/>
                <w:sz w:val="20"/>
                <w:szCs w:val="20"/>
              </w:rPr>
              <w:t xml:space="preserve"> </w:t>
            </w:r>
            <w:r w:rsidR="003551E3">
              <w:rPr>
                <w:rFonts w:ascii="Calibri" w:eastAsia="Calibri" w:hAnsi="Calibri" w:cs="Calibri"/>
                <w:sz w:val="20"/>
                <w:szCs w:val="20"/>
              </w:rPr>
              <w:t>61</w:t>
            </w:r>
            <w:r w:rsidR="00B15D33" w:rsidRPr="0055762E">
              <w:rPr>
                <w:rFonts w:ascii="Calibri" w:eastAsia="Calibri" w:hAnsi="Calibri" w:cs="Calibri"/>
                <w:sz w:val="20"/>
                <w:szCs w:val="20"/>
              </w:rPr>
              <w:t>.</w:t>
            </w:r>
            <w:r w:rsidR="003551E3">
              <w:rPr>
                <w:rFonts w:ascii="Calibri" w:eastAsia="Calibri" w:hAnsi="Calibri" w:cs="Calibri"/>
                <w:sz w:val="20"/>
                <w:szCs w:val="20"/>
              </w:rPr>
              <w:t>70</w:t>
            </w:r>
            <w:r w:rsidR="00327199">
              <w:rPr>
                <w:rFonts w:ascii="Calibri" w:eastAsia="Calibri" w:hAnsi="Calibri" w:cs="Calibri"/>
                <w:sz w:val="20"/>
                <w:szCs w:val="20"/>
              </w:rPr>
              <w:t>3</w:t>
            </w:r>
            <w:r w:rsidR="00B15D33" w:rsidRPr="0055762E">
              <w:rPr>
                <w:rFonts w:ascii="Calibri" w:eastAsia="Calibri" w:hAnsi="Calibri" w:cs="Calibri"/>
                <w:sz w:val="20"/>
                <w:szCs w:val="20"/>
              </w:rPr>
              <w:t>.000-</w:t>
            </w:r>
            <w:r w:rsidR="00327199">
              <w:rPr>
                <w:rFonts w:ascii="Calibri" w:eastAsia="Calibri" w:hAnsi="Calibri" w:cs="Calibri"/>
                <w:sz w:val="20"/>
                <w:szCs w:val="20"/>
              </w:rPr>
              <w:t>4</w:t>
            </w:r>
          </w:p>
        </w:tc>
      </w:tr>
      <w:tr w:rsidR="00B15D33" w:rsidRPr="0055762E" w14:paraId="46920C2B"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C340B7" w14:textId="77777777" w:rsidR="001A526B" w:rsidRDefault="001A526B" w:rsidP="00373994">
            <w:pPr>
              <w:spacing w:after="100" w:line="240" w:lineRule="auto"/>
              <w:jc w:val="both"/>
              <w:rPr>
                <w:rFonts w:ascii="Calibri" w:eastAsia="Calibri" w:hAnsi="Calibri" w:cs="Calibri"/>
                <w:sz w:val="20"/>
                <w:szCs w:val="20"/>
              </w:rPr>
            </w:pPr>
            <w:r w:rsidRPr="0055762E">
              <w:rPr>
                <w:rFonts w:ascii="Calibri" w:eastAsia="Calibri" w:hAnsi="Calibri" w:cs="Calibri"/>
                <w:b/>
                <w:sz w:val="20"/>
                <w:szCs w:val="20"/>
              </w:rPr>
              <w:t>Domicilio titular:</w:t>
            </w:r>
            <w:r w:rsidRPr="0055762E">
              <w:rPr>
                <w:rFonts w:ascii="Calibri" w:eastAsia="Calibri" w:hAnsi="Calibri" w:cs="Calibri"/>
                <w:sz w:val="20"/>
                <w:szCs w:val="20"/>
              </w:rPr>
              <w:t xml:space="preserve"> </w:t>
            </w:r>
          </w:p>
          <w:p w14:paraId="29966FC5" w14:textId="55881E6D" w:rsidR="003551E3" w:rsidRPr="0055762E" w:rsidRDefault="00E66145" w:rsidP="00373994">
            <w:pPr>
              <w:spacing w:after="100" w:line="240" w:lineRule="auto"/>
              <w:jc w:val="both"/>
              <w:rPr>
                <w:rFonts w:ascii="Calibri" w:eastAsia="Calibri" w:hAnsi="Calibri" w:cs="Calibri"/>
                <w:sz w:val="20"/>
                <w:szCs w:val="20"/>
              </w:rPr>
            </w:pPr>
            <w:r>
              <w:rPr>
                <w:color w:val="000000"/>
                <w:sz w:val="20"/>
                <w:szCs w:val="18"/>
                <w:lang w:eastAsia="es-CL"/>
              </w:rPr>
              <w:t xml:space="preserve">Mac Iver </w:t>
            </w:r>
            <w:proofErr w:type="spellStart"/>
            <w:r>
              <w:rPr>
                <w:color w:val="000000"/>
                <w:sz w:val="20"/>
                <w:szCs w:val="18"/>
                <w:lang w:eastAsia="es-CL"/>
              </w:rPr>
              <w:t>N</w:t>
            </w:r>
            <w:r w:rsidRPr="00E66145">
              <w:rPr>
                <w:color w:val="000000"/>
                <w:sz w:val="20"/>
                <w:szCs w:val="18"/>
                <w:lang w:eastAsia="es-CL"/>
              </w:rPr>
              <w:t>°</w:t>
            </w:r>
            <w:proofErr w:type="spellEnd"/>
            <w:r w:rsidRPr="00E66145">
              <w:rPr>
                <w:color w:val="000000"/>
                <w:sz w:val="20"/>
                <w:szCs w:val="18"/>
                <w:lang w:eastAsia="es-CL"/>
              </w:rPr>
              <w:t xml:space="preserve"> 459</w:t>
            </w:r>
            <w:r w:rsidR="003551E3" w:rsidRPr="00E66145">
              <w:rPr>
                <w:rFonts w:ascii="Calibri" w:eastAsia="Calibri" w:hAnsi="Calibri" w:cs="Calibri"/>
                <w:sz w:val="20"/>
                <w:szCs w:val="20"/>
              </w:rPr>
              <w:t>, Santiago.</w:t>
            </w:r>
            <w:r w:rsidR="003551E3">
              <w:rPr>
                <w:rFonts w:ascii="Calibri" w:eastAsia="Calibri" w:hAnsi="Calibri" w:cs="Calibri"/>
                <w:sz w:val="20"/>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4A9064" w14:textId="39623148" w:rsidR="001A526B" w:rsidRPr="00327199" w:rsidRDefault="001A526B" w:rsidP="00373994">
            <w:pPr>
              <w:spacing w:after="100" w:line="240" w:lineRule="auto"/>
              <w:jc w:val="both"/>
              <w:rPr>
                <w:rFonts w:ascii="Calibri" w:eastAsia="Calibri" w:hAnsi="Calibri" w:cs="Calibri"/>
                <w:sz w:val="20"/>
                <w:szCs w:val="20"/>
                <w:highlight w:val="yellow"/>
              </w:rPr>
            </w:pPr>
            <w:r w:rsidRPr="008B3AAE">
              <w:rPr>
                <w:rFonts w:ascii="Calibri" w:eastAsia="Calibri" w:hAnsi="Calibri" w:cs="Calibri"/>
                <w:b/>
                <w:sz w:val="20"/>
                <w:szCs w:val="20"/>
              </w:rPr>
              <w:t>Correo electrónico:</w:t>
            </w:r>
            <w:r w:rsidRPr="008B3AAE">
              <w:rPr>
                <w:rFonts w:ascii="Calibri" w:eastAsia="Calibri" w:hAnsi="Calibri" w:cs="Calibri"/>
                <w:sz w:val="20"/>
                <w:szCs w:val="20"/>
              </w:rPr>
              <w:t xml:space="preserve"> </w:t>
            </w:r>
            <w:hyperlink r:id="rId14" w:history="1">
              <w:r w:rsidR="008B3AAE" w:rsidRPr="008B3AAE">
                <w:rPr>
                  <w:rStyle w:val="Hipervnculo"/>
                  <w:rFonts w:ascii="Calibri" w:eastAsia="Calibri" w:hAnsi="Calibri" w:cs="Calibri"/>
                  <w:sz w:val="20"/>
                  <w:szCs w:val="20"/>
                </w:rPr>
                <w:t>mbustos@enami.cl</w:t>
              </w:r>
            </w:hyperlink>
          </w:p>
        </w:tc>
      </w:tr>
      <w:tr w:rsidR="00B15D33" w:rsidRPr="0055762E" w14:paraId="65D9DC3A"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BE99E2B" w14:textId="77777777" w:rsidR="001A526B" w:rsidRPr="0055762E" w:rsidRDefault="001A526B" w:rsidP="00373994">
            <w:pPr>
              <w:spacing w:after="0" w:line="240" w:lineRule="auto"/>
              <w:rPr>
                <w:rFonts w:ascii="Calibri" w:eastAsia="Calibri" w:hAnsi="Calibri" w:cs="Calibri"/>
                <w:b/>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C65BB92" w14:textId="569B5E26" w:rsidR="001A526B" w:rsidRPr="00327199" w:rsidRDefault="001A526B" w:rsidP="00373994">
            <w:pPr>
              <w:spacing w:after="100" w:line="240" w:lineRule="auto"/>
              <w:jc w:val="both"/>
              <w:rPr>
                <w:rFonts w:ascii="Calibri" w:eastAsia="Calibri" w:hAnsi="Calibri" w:cs="Calibri"/>
                <w:sz w:val="20"/>
                <w:szCs w:val="20"/>
                <w:highlight w:val="yellow"/>
              </w:rPr>
            </w:pPr>
            <w:r w:rsidRPr="00D3634E">
              <w:rPr>
                <w:rFonts w:ascii="Calibri" w:eastAsia="Calibri" w:hAnsi="Calibri" w:cs="Calibri"/>
                <w:b/>
                <w:sz w:val="20"/>
                <w:szCs w:val="20"/>
              </w:rPr>
              <w:t>Teléfono:</w:t>
            </w:r>
            <w:r w:rsidRPr="00D3634E">
              <w:rPr>
                <w:rFonts w:ascii="Calibri" w:eastAsia="Calibri" w:hAnsi="Calibri" w:cs="Calibri"/>
                <w:sz w:val="20"/>
                <w:szCs w:val="20"/>
              </w:rPr>
              <w:t xml:space="preserve"> </w:t>
            </w:r>
            <w:r w:rsidR="00D3634E" w:rsidRPr="00D3634E">
              <w:rPr>
                <w:rFonts w:ascii="Calibri" w:eastAsia="Calibri" w:hAnsi="Calibri" w:cs="Calibri"/>
                <w:sz w:val="20"/>
                <w:szCs w:val="20"/>
              </w:rPr>
              <w:t>02-24355000</w:t>
            </w:r>
          </w:p>
        </w:tc>
      </w:tr>
      <w:tr w:rsidR="00B15D33" w:rsidRPr="0055762E" w14:paraId="0731474C" w14:textId="77777777" w:rsidTr="00C47F7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E29793" w14:textId="64DCF25A" w:rsidR="001A526B" w:rsidRPr="0055762E" w:rsidRDefault="00217CB7" w:rsidP="00373994">
            <w:pPr>
              <w:spacing w:after="100" w:line="240" w:lineRule="auto"/>
              <w:jc w:val="both"/>
              <w:rPr>
                <w:rFonts w:ascii="Calibri" w:eastAsia="Calibri" w:hAnsi="Calibri" w:cs="Calibri"/>
                <w:sz w:val="20"/>
                <w:szCs w:val="20"/>
              </w:rPr>
            </w:pPr>
            <w:r w:rsidRPr="006F0EC0">
              <w:rPr>
                <w:rFonts w:ascii="Calibri" w:eastAsia="Calibri" w:hAnsi="Calibri" w:cs="Calibri"/>
                <w:b/>
                <w:sz w:val="20"/>
                <w:szCs w:val="20"/>
              </w:rPr>
              <w:t xml:space="preserve">Identificación </w:t>
            </w:r>
            <w:r w:rsidR="001A526B" w:rsidRPr="006F0EC0">
              <w:rPr>
                <w:rFonts w:ascii="Calibri" w:eastAsia="Calibri" w:hAnsi="Calibri" w:cs="Calibri"/>
                <w:b/>
                <w:sz w:val="20"/>
                <w:szCs w:val="20"/>
              </w:rPr>
              <w:t>representante legal:</w:t>
            </w:r>
            <w:r w:rsidR="001A526B" w:rsidRPr="0055762E">
              <w:rPr>
                <w:rFonts w:ascii="Calibri" w:eastAsia="Calibri" w:hAnsi="Calibri" w:cs="Calibri"/>
                <w:sz w:val="20"/>
                <w:szCs w:val="20"/>
              </w:rPr>
              <w:t xml:space="preserve"> </w:t>
            </w:r>
            <w:r w:rsidR="00327199">
              <w:rPr>
                <w:rFonts w:ascii="Calibri" w:eastAsia="Calibri" w:hAnsi="Calibri" w:cs="Calibri"/>
                <w:sz w:val="20"/>
                <w:szCs w:val="20"/>
              </w:rPr>
              <w:t>Marcelo Bustos Jiménez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DDE1EF" w14:textId="66E24588" w:rsidR="001A526B" w:rsidRPr="0055762E" w:rsidRDefault="001A526B" w:rsidP="00373994">
            <w:pPr>
              <w:spacing w:after="100" w:line="240" w:lineRule="auto"/>
              <w:jc w:val="both"/>
              <w:rPr>
                <w:rFonts w:ascii="Calibri" w:eastAsia="Calibri" w:hAnsi="Calibri" w:cs="Calibri"/>
                <w:sz w:val="20"/>
                <w:szCs w:val="20"/>
                <w:lang w:eastAsia="es-ES"/>
              </w:rPr>
            </w:pPr>
            <w:r w:rsidRPr="0055762E">
              <w:rPr>
                <w:rFonts w:ascii="Calibri" w:eastAsia="Calibri" w:hAnsi="Calibri" w:cs="Calibri"/>
                <w:b/>
                <w:sz w:val="20"/>
                <w:szCs w:val="20"/>
              </w:rPr>
              <w:t>RUT o RUN:</w:t>
            </w:r>
            <w:r w:rsidRPr="0055762E">
              <w:rPr>
                <w:rFonts w:ascii="Calibri" w:eastAsia="Calibri" w:hAnsi="Calibri" w:cs="Calibri"/>
                <w:sz w:val="20"/>
                <w:szCs w:val="20"/>
              </w:rPr>
              <w:t xml:space="preserve"> </w:t>
            </w:r>
            <w:r w:rsidR="00327199">
              <w:rPr>
                <w:rFonts w:ascii="Calibri" w:eastAsia="Calibri" w:hAnsi="Calibri" w:cs="Calibri"/>
                <w:sz w:val="20"/>
                <w:szCs w:val="20"/>
              </w:rPr>
              <w:t>7</w:t>
            </w:r>
            <w:r w:rsidR="003551E3">
              <w:rPr>
                <w:rFonts w:ascii="Calibri" w:eastAsia="Calibri" w:hAnsi="Calibri" w:cs="Calibri"/>
                <w:sz w:val="20"/>
                <w:szCs w:val="20"/>
              </w:rPr>
              <w:t>.</w:t>
            </w:r>
            <w:r w:rsidR="00327199">
              <w:rPr>
                <w:rFonts w:ascii="Calibri" w:eastAsia="Calibri" w:hAnsi="Calibri" w:cs="Calibri"/>
                <w:sz w:val="20"/>
                <w:szCs w:val="20"/>
              </w:rPr>
              <w:t>350</w:t>
            </w:r>
            <w:r w:rsidR="003551E3">
              <w:rPr>
                <w:rFonts w:ascii="Calibri" w:eastAsia="Calibri" w:hAnsi="Calibri" w:cs="Calibri"/>
                <w:sz w:val="20"/>
                <w:szCs w:val="20"/>
              </w:rPr>
              <w:t>.</w:t>
            </w:r>
            <w:r w:rsidR="00327199">
              <w:rPr>
                <w:rFonts w:ascii="Calibri" w:eastAsia="Calibri" w:hAnsi="Calibri" w:cs="Calibri"/>
                <w:sz w:val="20"/>
                <w:szCs w:val="20"/>
              </w:rPr>
              <w:t>319</w:t>
            </w:r>
            <w:r w:rsidR="003551E3">
              <w:rPr>
                <w:rFonts w:ascii="Calibri" w:eastAsia="Calibri" w:hAnsi="Calibri" w:cs="Calibri"/>
                <w:sz w:val="20"/>
                <w:szCs w:val="20"/>
              </w:rPr>
              <w:t>-</w:t>
            </w:r>
            <w:r w:rsidR="00327199">
              <w:rPr>
                <w:rFonts w:ascii="Calibri" w:eastAsia="Calibri" w:hAnsi="Calibri" w:cs="Calibri"/>
                <w:sz w:val="20"/>
                <w:szCs w:val="20"/>
              </w:rPr>
              <w:t>1</w:t>
            </w:r>
          </w:p>
        </w:tc>
      </w:tr>
      <w:tr w:rsidR="00B15D33" w:rsidRPr="0055762E" w14:paraId="6B33E714" w14:textId="77777777" w:rsidTr="00C47F7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88EE4D" w14:textId="77777777" w:rsidR="003551E3" w:rsidRDefault="001A526B" w:rsidP="00373994">
            <w:pPr>
              <w:spacing w:after="100" w:line="240" w:lineRule="auto"/>
              <w:jc w:val="both"/>
              <w:rPr>
                <w:rFonts w:ascii="Calibri" w:eastAsia="Calibri" w:hAnsi="Calibri" w:cs="Calibri"/>
                <w:sz w:val="20"/>
                <w:szCs w:val="20"/>
              </w:rPr>
            </w:pPr>
            <w:r w:rsidRPr="0055762E">
              <w:rPr>
                <w:rFonts w:ascii="Calibri" w:eastAsia="Calibri" w:hAnsi="Calibri" w:cs="Calibri"/>
                <w:b/>
                <w:sz w:val="20"/>
                <w:szCs w:val="20"/>
              </w:rPr>
              <w:t>Domicilio representante</w:t>
            </w:r>
            <w:r w:rsidR="00B15D33" w:rsidRPr="0055762E">
              <w:rPr>
                <w:rFonts w:ascii="Calibri" w:eastAsia="Calibri" w:hAnsi="Calibri" w:cs="Calibri"/>
                <w:b/>
                <w:sz w:val="20"/>
                <w:szCs w:val="20"/>
              </w:rPr>
              <w:t xml:space="preserve"> </w:t>
            </w:r>
            <w:r w:rsidRPr="0055762E">
              <w:rPr>
                <w:rFonts w:ascii="Calibri" w:eastAsia="Calibri" w:hAnsi="Calibri" w:cs="Calibri"/>
                <w:b/>
                <w:sz w:val="20"/>
                <w:szCs w:val="20"/>
              </w:rPr>
              <w:t>legal:</w:t>
            </w:r>
            <w:r w:rsidRPr="0055762E">
              <w:rPr>
                <w:rFonts w:ascii="Calibri" w:eastAsia="Calibri" w:hAnsi="Calibri" w:cs="Calibri"/>
                <w:sz w:val="20"/>
                <w:szCs w:val="20"/>
              </w:rPr>
              <w:t xml:space="preserve"> </w:t>
            </w:r>
          </w:p>
          <w:p w14:paraId="082AC296" w14:textId="36D32986" w:rsidR="001A526B" w:rsidRPr="0055762E" w:rsidRDefault="00327199" w:rsidP="00373994">
            <w:pPr>
              <w:spacing w:after="100" w:line="240" w:lineRule="auto"/>
              <w:jc w:val="both"/>
              <w:rPr>
                <w:rFonts w:ascii="Calibri" w:eastAsia="Calibri" w:hAnsi="Calibri" w:cs="Calibri"/>
                <w:sz w:val="20"/>
                <w:szCs w:val="20"/>
                <w:lang w:eastAsia="es-ES"/>
              </w:rPr>
            </w:pPr>
            <w:r>
              <w:rPr>
                <w:rFonts w:ascii="Calibri" w:eastAsia="Calibri" w:hAnsi="Calibri" w:cs="Calibri"/>
                <w:sz w:val="20"/>
                <w:szCs w:val="20"/>
              </w:rPr>
              <w:t>F</w:t>
            </w:r>
            <w:r w:rsidRPr="00327199">
              <w:rPr>
                <w:rFonts w:ascii="Calibri" w:eastAsia="Calibri" w:hAnsi="Calibri" w:cs="Calibri"/>
                <w:sz w:val="20"/>
                <w:szCs w:val="20"/>
              </w:rPr>
              <w:t>undición Hernán Videla Lira, camino público S/N, Paipote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77BA53" w14:textId="76F43DDB" w:rsidR="001A526B" w:rsidRPr="0055762E" w:rsidRDefault="001A526B" w:rsidP="00373994">
            <w:pPr>
              <w:spacing w:after="100" w:line="240" w:lineRule="auto"/>
              <w:jc w:val="both"/>
              <w:rPr>
                <w:rFonts w:ascii="Calibri" w:eastAsia="Calibri" w:hAnsi="Calibri" w:cs="Calibri"/>
                <w:sz w:val="20"/>
                <w:szCs w:val="20"/>
                <w:lang w:eastAsia="es-ES"/>
              </w:rPr>
            </w:pPr>
            <w:r w:rsidRPr="0055762E">
              <w:rPr>
                <w:rFonts w:ascii="Calibri" w:eastAsia="Calibri" w:hAnsi="Calibri" w:cs="Calibri"/>
                <w:b/>
                <w:sz w:val="20"/>
                <w:szCs w:val="20"/>
              </w:rPr>
              <w:t>Correo electrónico:</w:t>
            </w:r>
            <w:r w:rsidRPr="0055762E">
              <w:rPr>
                <w:rFonts w:ascii="Calibri" w:eastAsia="Calibri" w:hAnsi="Calibri" w:cs="Calibri"/>
                <w:sz w:val="20"/>
                <w:szCs w:val="20"/>
              </w:rPr>
              <w:t xml:space="preserve"> </w:t>
            </w:r>
            <w:hyperlink r:id="rId15" w:history="1">
              <w:r w:rsidR="00327199" w:rsidRPr="009235D6">
                <w:rPr>
                  <w:rStyle w:val="Hipervnculo"/>
                  <w:rFonts w:ascii="Calibri" w:eastAsia="Calibri" w:hAnsi="Calibri" w:cs="Calibri"/>
                  <w:sz w:val="20"/>
                  <w:szCs w:val="20"/>
                </w:rPr>
                <w:t>mb</w:t>
              </w:r>
              <w:r w:rsidR="00327199" w:rsidRPr="00327199">
                <w:rPr>
                  <w:rStyle w:val="Hipervnculo"/>
                  <w:rFonts w:ascii="Calibri" w:eastAsia="Calibri" w:hAnsi="Calibri" w:cs="Calibri"/>
                  <w:sz w:val="20"/>
                  <w:szCs w:val="20"/>
                </w:rPr>
                <w:t>ustos@enami.cl</w:t>
              </w:r>
            </w:hyperlink>
          </w:p>
        </w:tc>
      </w:tr>
      <w:tr w:rsidR="00B15D33" w:rsidRPr="0055762E" w14:paraId="02D09F56" w14:textId="77777777" w:rsidTr="00C47F7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134DDE1" w14:textId="77777777" w:rsidR="001A526B" w:rsidRPr="0055762E" w:rsidRDefault="001A526B" w:rsidP="00373994">
            <w:pPr>
              <w:spacing w:after="0" w:line="240" w:lineRule="auto"/>
              <w:rPr>
                <w:rFonts w:ascii="Calibri" w:eastAsia="Calibri" w:hAnsi="Calibri" w:cs="Calibri"/>
                <w:b/>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430E512" w14:textId="6F536F5A" w:rsidR="001A526B" w:rsidRPr="0055762E" w:rsidRDefault="001A526B" w:rsidP="00373994">
            <w:pPr>
              <w:spacing w:after="100" w:line="240" w:lineRule="auto"/>
              <w:jc w:val="both"/>
              <w:rPr>
                <w:rFonts w:ascii="Calibri" w:eastAsia="Calibri" w:hAnsi="Calibri" w:cs="Calibri"/>
                <w:sz w:val="20"/>
                <w:szCs w:val="20"/>
                <w:lang w:eastAsia="es-ES"/>
              </w:rPr>
            </w:pPr>
            <w:r w:rsidRPr="0055762E">
              <w:rPr>
                <w:rFonts w:ascii="Calibri" w:eastAsia="Calibri" w:hAnsi="Calibri" w:cs="Calibri"/>
                <w:b/>
                <w:sz w:val="20"/>
                <w:szCs w:val="20"/>
              </w:rPr>
              <w:t>Teléfono:</w:t>
            </w:r>
            <w:r w:rsidRPr="0055762E">
              <w:rPr>
                <w:rFonts w:ascii="Calibri" w:eastAsia="Calibri" w:hAnsi="Calibri" w:cs="Calibri"/>
                <w:sz w:val="20"/>
                <w:szCs w:val="20"/>
              </w:rPr>
              <w:t xml:space="preserve"> </w:t>
            </w:r>
            <w:r w:rsidR="00327199">
              <w:rPr>
                <w:rFonts w:ascii="Calibri" w:eastAsia="Calibri" w:hAnsi="Calibri" w:cs="Calibri"/>
                <w:sz w:val="20"/>
                <w:szCs w:val="20"/>
              </w:rPr>
              <w:t>52 2533730</w:t>
            </w:r>
          </w:p>
        </w:tc>
      </w:tr>
    </w:tbl>
    <w:p w14:paraId="187D57C6" w14:textId="77777777" w:rsidR="001A526B" w:rsidRPr="0055762E" w:rsidRDefault="001A526B" w:rsidP="00ED21AD">
      <w:pPr>
        <w:spacing w:line="240" w:lineRule="auto"/>
        <w:contextualSpacing/>
        <w:jc w:val="both"/>
        <w:rPr>
          <w:sz w:val="20"/>
          <w:szCs w:val="20"/>
        </w:rPr>
      </w:pPr>
    </w:p>
    <w:p w14:paraId="1B9CFCE2" w14:textId="77777777" w:rsidR="001A526B" w:rsidRPr="0055762E" w:rsidRDefault="001A526B" w:rsidP="00ED21AD">
      <w:pPr>
        <w:spacing w:line="240" w:lineRule="auto"/>
        <w:contextualSpacing/>
        <w:jc w:val="both"/>
        <w:rPr>
          <w:sz w:val="20"/>
          <w:szCs w:val="20"/>
        </w:rPr>
      </w:pPr>
    </w:p>
    <w:p w14:paraId="709E2C30" w14:textId="77777777" w:rsidR="001A526B" w:rsidRPr="0055762E" w:rsidRDefault="001A526B" w:rsidP="00ED21AD">
      <w:pPr>
        <w:spacing w:line="240" w:lineRule="auto"/>
        <w:jc w:val="both"/>
        <w:rPr>
          <w:rFonts w:ascii="Calibri" w:eastAsia="Calibri" w:hAnsi="Calibri" w:cs="Calibri"/>
          <w:sz w:val="20"/>
          <w:szCs w:val="20"/>
        </w:rPr>
      </w:pPr>
    </w:p>
    <w:p w14:paraId="7F120F37" w14:textId="77777777" w:rsidR="001A526B" w:rsidRPr="0055762E" w:rsidRDefault="001A526B" w:rsidP="00ED21AD">
      <w:pPr>
        <w:spacing w:line="240" w:lineRule="auto"/>
        <w:jc w:val="both"/>
        <w:rPr>
          <w:rFonts w:ascii="Calibri" w:eastAsia="Calibri" w:hAnsi="Calibri" w:cs="Calibri"/>
          <w:sz w:val="20"/>
          <w:szCs w:val="20"/>
        </w:rPr>
      </w:pPr>
    </w:p>
    <w:p w14:paraId="72DEB2D4" w14:textId="77777777" w:rsidR="001A526B" w:rsidRPr="0055762E" w:rsidRDefault="001A526B" w:rsidP="00ED21AD">
      <w:pPr>
        <w:spacing w:line="240" w:lineRule="auto"/>
        <w:jc w:val="both"/>
        <w:rPr>
          <w:rFonts w:ascii="Calibri" w:eastAsia="Calibri" w:hAnsi="Calibri" w:cs="Calibri"/>
          <w:sz w:val="20"/>
          <w:szCs w:val="20"/>
        </w:rPr>
      </w:pPr>
    </w:p>
    <w:p w14:paraId="647F66F9" w14:textId="77777777" w:rsidR="007611DF" w:rsidRPr="0055762E" w:rsidRDefault="007611DF" w:rsidP="007611DF">
      <w:pPr>
        <w:pStyle w:val="Listaconnmeros"/>
        <w:numPr>
          <w:ilvl w:val="0"/>
          <w:numId w:val="0"/>
        </w:numPr>
        <w:ind w:left="360" w:hanging="360"/>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069E5752" w14:textId="77777777" w:rsidR="007611DF" w:rsidRPr="0055762E" w:rsidRDefault="007611DF" w:rsidP="007611DF">
      <w:pPr>
        <w:pStyle w:val="Listaconnmeros"/>
        <w:numPr>
          <w:ilvl w:val="0"/>
          <w:numId w:val="0"/>
        </w:numPr>
        <w:ind w:left="360" w:hanging="360"/>
      </w:pPr>
    </w:p>
    <w:p w14:paraId="038897BF" w14:textId="77777777" w:rsidR="007611DF" w:rsidRPr="0055762E" w:rsidRDefault="007611DF" w:rsidP="007611DF">
      <w:pPr>
        <w:pStyle w:val="Listaconnmeros"/>
        <w:numPr>
          <w:ilvl w:val="0"/>
          <w:numId w:val="0"/>
        </w:numPr>
        <w:ind w:left="360" w:hanging="360"/>
      </w:pPr>
    </w:p>
    <w:p w14:paraId="2A321B48" w14:textId="77777777" w:rsidR="007611DF" w:rsidRPr="0055762E" w:rsidRDefault="007611DF" w:rsidP="007611DF">
      <w:pPr>
        <w:pStyle w:val="Listaconnmeros"/>
        <w:numPr>
          <w:ilvl w:val="0"/>
          <w:numId w:val="0"/>
        </w:numPr>
        <w:ind w:left="360" w:hanging="360"/>
      </w:pPr>
    </w:p>
    <w:p w14:paraId="5F4D6907" w14:textId="77777777" w:rsidR="007611DF" w:rsidRPr="0055762E" w:rsidRDefault="007611DF" w:rsidP="007611DF">
      <w:pPr>
        <w:pStyle w:val="Listaconnmeros"/>
        <w:numPr>
          <w:ilvl w:val="0"/>
          <w:numId w:val="0"/>
        </w:numPr>
        <w:ind w:left="360" w:hanging="360"/>
      </w:pPr>
    </w:p>
    <w:p w14:paraId="37C32382" w14:textId="77777777" w:rsidR="007611DF" w:rsidRPr="0055762E" w:rsidRDefault="007611DF" w:rsidP="007611DF">
      <w:pPr>
        <w:pStyle w:val="Listaconnmeros"/>
        <w:numPr>
          <w:ilvl w:val="0"/>
          <w:numId w:val="0"/>
        </w:numPr>
        <w:ind w:left="360" w:hanging="360"/>
      </w:pPr>
    </w:p>
    <w:p w14:paraId="543616A1" w14:textId="77777777" w:rsidR="007611DF" w:rsidRPr="0055762E" w:rsidRDefault="007611DF" w:rsidP="007611DF">
      <w:pPr>
        <w:pStyle w:val="Listaconnmeros"/>
        <w:numPr>
          <w:ilvl w:val="0"/>
          <w:numId w:val="0"/>
        </w:numPr>
        <w:ind w:left="360" w:hanging="360"/>
      </w:pPr>
    </w:p>
    <w:p w14:paraId="3A0F079D" w14:textId="77777777" w:rsidR="007611DF" w:rsidRPr="0055762E" w:rsidRDefault="007611DF" w:rsidP="007611DF">
      <w:pPr>
        <w:pStyle w:val="Listaconnmeros"/>
        <w:numPr>
          <w:ilvl w:val="0"/>
          <w:numId w:val="0"/>
        </w:numPr>
        <w:ind w:left="360" w:hanging="360"/>
      </w:pPr>
    </w:p>
    <w:p w14:paraId="6DA3E5CD" w14:textId="77777777" w:rsidR="007611DF" w:rsidRPr="0055762E" w:rsidRDefault="007611DF" w:rsidP="007611DF">
      <w:pPr>
        <w:pStyle w:val="Listaconnmeros"/>
        <w:numPr>
          <w:ilvl w:val="0"/>
          <w:numId w:val="0"/>
        </w:numPr>
        <w:ind w:left="360" w:hanging="360"/>
      </w:pPr>
    </w:p>
    <w:p w14:paraId="43B3EC86" w14:textId="77777777" w:rsidR="00B21CB1" w:rsidRPr="0055762E" w:rsidRDefault="00B21CB1" w:rsidP="00B21CB1">
      <w:pPr>
        <w:pStyle w:val="Ttulo1"/>
        <w:ind w:left="567" w:hanging="567"/>
        <w:sectPr w:rsidR="00B21CB1" w:rsidRPr="0055762E" w:rsidSect="000A28D4">
          <w:type w:val="nextColumn"/>
          <w:pgSz w:w="12240" w:h="15840" w:code="1"/>
          <w:pgMar w:top="1134" w:right="1134" w:bottom="1134" w:left="1134" w:header="708" w:footer="708" w:gutter="0"/>
          <w:pgNumType w:start="1"/>
          <w:cols w:space="708"/>
          <w:docGrid w:linePitch="360"/>
        </w:sectPr>
      </w:pPr>
    </w:p>
    <w:p w14:paraId="68859EAE" w14:textId="142BFF3D" w:rsidR="007611DF" w:rsidRPr="0055762E" w:rsidRDefault="00B21CB1" w:rsidP="00B21CB1">
      <w:pPr>
        <w:pStyle w:val="Ttulo1"/>
        <w:ind w:left="567" w:hanging="567"/>
      </w:pPr>
      <w:bookmarkStart w:id="22" w:name="_Toc23750907"/>
      <w:r w:rsidRPr="0055762E">
        <w:lastRenderedPageBreak/>
        <w:t>Ubicación</w:t>
      </w:r>
      <w:bookmarkEnd w:id="22"/>
      <w:r w:rsidRPr="0055762E">
        <w:t xml:space="preserve"> </w:t>
      </w:r>
    </w:p>
    <w:p w14:paraId="6925566B" w14:textId="56426962" w:rsidR="00A57450" w:rsidRPr="0055762E" w:rsidRDefault="00A57450" w:rsidP="00A57450">
      <w:pPr>
        <w:pStyle w:val="Listaconnmeros"/>
        <w:numPr>
          <w:ilvl w:val="0"/>
          <w:numId w:val="0"/>
        </w:numPr>
        <w:ind w:left="360" w:hanging="360"/>
      </w:pPr>
    </w:p>
    <w:tbl>
      <w:tblPr>
        <w:tblStyle w:val="Tablaconcuadrcula"/>
        <w:tblW w:w="0" w:type="auto"/>
        <w:jc w:val="center"/>
        <w:tblLook w:val="04A0" w:firstRow="1" w:lastRow="0" w:firstColumn="1" w:lastColumn="0" w:noHBand="0" w:noVBand="1"/>
      </w:tblPr>
      <w:tblGrid>
        <w:gridCol w:w="3146"/>
        <w:gridCol w:w="2970"/>
        <w:gridCol w:w="3543"/>
        <w:gridCol w:w="3007"/>
      </w:tblGrid>
      <w:tr w:rsidR="00A57450" w:rsidRPr="0055762E" w14:paraId="30EB1BFB" w14:textId="77777777" w:rsidTr="00A165D3">
        <w:trPr>
          <w:trHeight w:val="2926"/>
          <w:jc w:val="center"/>
        </w:trPr>
        <w:tc>
          <w:tcPr>
            <w:tcW w:w="12666" w:type="dxa"/>
            <w:gridSpan w:val="4"/>
          </w:tcPr>
          <w:p w14:paraId="0C86F82A" w14:textId="264E35D4" w:rsidR="00A57450" w:rsidRPr="00C153E8" w:rsidRDefault="00F822A1" w:rsidP="00C153E8">
            <w:pPr>
              <w:pStyle w:val="Listaconnmeros"/>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ind w:left="360" w:hanging="360"/>
              <w:rPr>
                <w:b/>
                <w:noProof/>
                <w:lang w:val="es-CL"/>
              </w:rPr>
            </w:pPr>
            <w:r w:rsidRPr="0055762E">
              <w:rPr>
                <w:noProof/>
                <w:lang w:eastAsia="es-CL"/>
              </w:rPr>
              <mc:AlternateContent>
                <mc:Choice Requires="wps">
                  <w:drawing>
                    <wp:anchor distT="0" distB="0" distL="114300" distR="114300" simplePos="0" relativeHeight="251676672" behindDoc="0" locked="0" layoutInCell="1" allowOverlap="1" wp14:anchorId="4FFAD1AD" wp14:editId="049DC296">
                      <wp:simplePos x="0" y="0"/>
                      <wp:positionH relativeFrom="column">
                        <wp:posOffset>5086351</wp:posOffset>
                      </wp:positionH>
                      <wp:positionV relativeFrom="paragraph">
                        <wp:posOffset>3113405</wp:posOffset>
                      </wp:positionV>
                      <wp:extent cx="1295400" cy="504825"/>
                      <wp:effectExtent l="19050" t="19050" r="76200" b="66675"/>
                      <wp:wrapNone/>
                      <wp:docPr id="21" name="Conector recto de flecha 21"/>
                      <wp:cNvGraphicFramePr/>
                      <a:graphic xmlns:a="http://schemas.openxmlformats.org/drawingml/2006/main">
                        <a:graphicData uri="http://schemas.microsoft.com/office/word/2010/wordprocessingShape">
                          <wps:wsp>
                            <wps:cNvCnPr/>
                            <wps:spPr>
                              <a:xfrm>
                                <a:off x="0" y="0"/>
                                <a:ext cx="1295400" cy="504825"/>
                              </a:xfrm>
                              <a:prstGeom prst="straightConnector1">
                                <a:avLst/>
                              </a:prstGeom>
                              <a:ln w="571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771229C" id="_x0000_t32" coordsize="21600,21600" o:spt="32" o:oned="t" path="m,l21600,21600e" filled="f">
                      <v:path arrowok="t" fillok="f" o:connecttype="none"/>
                      <o:lock v:ext="edit" shapetype="t"/>
                    </v:shapetype>
                    <v:shape id="Conector recto de flecha 21" o:spid="_x0000_s1026" type="#_x0000_t32" style="position:absolute;margin-left:400.5pt;margin-top:245.15pt;width:102pt;height:39.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" strokecolor="red" strokeweight="4.5pt">
                      <v:stroke endarrow="block" joinstyle="miter"/>
                    </v:shape>
                  </w:pict>
                </mc:Fallback>
              </mc:AlternateContent>
            </w:r>
            <w:r w:rsidRPr="0055762E">
              <w:rPr>
                <w:noProof/>
                <w:lang w:eastAsia="es-CL"/>
              </w:rPr>
              <mc:AlternateContent>
                <mc:Choice Requires="wps">
                  <w:drawing>
                    <wp:anchor distT="0" distB="0" distL="114300" distR="114300" simplePos="0" relativeHeight="251675648" behindDoc="0" locked="0" layoutInCell="1" allowOverlap="1" wp14:anchorId="45762A92" wp14:editId="5BF33BB9">
                      <wp:simplePos x="0" y="0"/>
                      <wp:positionH relativeFrom="column">
                        <wp:posOffset>4437380</wp:posOffset>
                      </wp:positionH>
                      <wp:positionV relativeFrom="paragraph">
                        <wp:posOffset>2715895</wp:posOffset>
                      </wp:positionV>
                      <wp:extent cx="647700" cy="600075"/>
                      <wp:effectExtent l="19050" t="19050" r="19050" b="28575"/>
                      <wp:wrapNone/>
                      <wp:docPr id="23" name="Elipse 23"/>
                      <wp:cNvGraphicFramePr/>
                      <a:graphic xmlns:a="http://schemas.openxmlformats.org/drawingml/2006/main">
                        <a:graphicData uri="http://schemas.microsoft.com/office/word/2010/wordprocessingShape">
                          <wps:wsp>
                            <wps:cNvSpPr/>
                            <wps:spPr>
                              <a:xfrm>
                                <a:off x="0" y="0"/>
                                <a:ext cx="647700" cy="600075"/>
                              </a:xfrm>
                              <a:prstGeom prst="ellipse">
                                <a:avLst/>
                              </a:prstGeom>
                              <a:noFill/>
                              <a:ln w="28575">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D06B6E1" id="Elipse 23" o:spid="_x0000_s1026" style="position:absolute;margin-left:349.4pt;margin-top:213.85pt;width:51pt;height:47.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" filled="f" strokecolor="red" strokeweight="2.25pt">
                      <v:stroke dashstyle="3 1" joinstyle="miter"/>
                    </v:oval>
                  </w:pict>
                </mc:Fallback>
              </mc:AlternateContent>
            </w:r>
            <w:r>
              <w:rPr>
                <w:noProof/>
                <w:lang w:eastAsia="es-CL"/>
              </w:rPr>
              <w:drawing>
                <wp:anchor distT="0" distB="0" distL="114300" distR="114300" simplePos="0" relativeHeight="251673600" behindDoc="0" locked="0" layoutInCell="1" allowOverlap="1" wp14:anchorId="64E95213" wp14:editId="6E33248A">
                  <wp:simplePos x="0" y="0"/>
                  <wp:positionH relativeFrom="margin">
                    <wp:posOffset>57150</wp:posOffset>
                  </wp:positionH>
                  <wp:positionV relativeFrom="margin">
                    <wp:posOffset>236855</wp:posOffset>
                  </wp:positionV>
                  <wp:extent cx="7848600" cy="4719955"/>
                  <wp:effectExtent l="0" t="0" r="0" b="4445"/>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19342" t="8160" r="8267" b="11453"/>
                          <a:stretch/>
                        </pic:blipFill>
                        <pic:spPr bwMode="auto">
                          <a:xfrm>
                            <a:off x="0" y="0"/>
                            <a:ext cx="7848600" cy="47199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CL"/>
              </w:rPr>
              <w:drawing>
                <wp:anchor distT="0" distB="0" distL="114300" distR="114300" simplePos="0" relativeHeight="251674624" behindDoc="0" locked="0" layoutInCell="1" allowOverlap="1" wp14:anchorId="49CC79AE" wp14:editId="747A7DB9">
                  <wp:simplePos x="0" y="0"/>
                  <wp:positionH relativeFrom="margin">
                    <wp:posOffset>5929630</wp:posOffset>
                  </wp:positionH>
                  <wp:positionV relativeFrom="margin">
                    <wp:posOffset>2405380</wp:posOffset>
                  </wp:positionV>
                  <wp:extent cx="2028825" cy="2572385"/>
                  <wp:effectExtent l="0" t="0" r="9525"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extLst>
                              <a:ext uri="{28A0092B-C50C-407E-A947-70E740481C1C}">
                                <a14:useLocalDpi xmlns:a14="http://schemas.microsoft.com/office/drawing/2010/main" val="0"/>
                              </a:ext>
                            </a:extLst>
                          </a:blip>
                          <a:srcRect l="26522" t="8160" r="34240"/>
                          <a:stretch/>
                        </pic:blipFill>
                        <pic:spPr bwMode="auto">
                          <a:xfrm>
                            <a:off x="0" y="0"/>
                            <a:ext cx="2028825" cy="25723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CL"/>
              </w:rPr>
              <mc:AlternateContent>
                <mc:Choice Requires="wps">
                  <w:drawing>
                    <wp:anchor distT="0" distB="0" distL="114300" distR="114300" simplePos="0" relativeHeight="251677696" behindDoc="0" locked="0" layoutInCell="1" allowOverlap="1" wp14:anchorId="03A3623B" wp14:editId="2EA33D89">
                      <wp:simplePos x="0" y="0"/>
                      <wp:positionH relativeFrom="column">
                        <wp:posOffset>5010150</wp:posOffset>
                      </wp:positionH>
                      <wp:positionV relativeFrom="paragraph">
                        <wp:posOffset>4323080</wp:posOffset>
                      </wp:positionV>
                      <wp:extent cx="1143000" cy="371475"/>
                      <wp:effectExtent l="0" t="590550" r="247650" b="28575"/>
                      <wp:wrapNone/>
                      <wp:docPr id="8" name="Globo: línea 8"/>
                      <wp:cNvGraphicFramePr/>
                      <a:graphic xmlns:a="http://schemas.openxmlformats.org/drawingml/2006/main">
                        <a:graphicData uri="http://schemas.microsoft.com/office/word/2010/wordprocessingShape">
                          <wps:wsp>
                            <wps:cNvSpPr/>
                            <wps:spPr>
                              <a:xfrm>
                                <a:off x="0" y="0"/>
                                <a:ext cx="1143000" cy="371475"/>
                              </a:xfrm>
                              <a:prstGeom prst="borderCallout1">
                                <a:avLst>
                                  <a:gd name="adj1" fmla="val 306"/>
                                  <a:gd name="adj2" fmla="val 53772"/>
                                  <a:gd name="adj3" fmla="val -154384"/>
                                  <a:gd name="adj4" fmla="val 119473"/>
                                </a:avLst>
                              </a:prstGeom>
                              <a:solidFill>
                                <a:schemeClr val="accent4">
                                  <a:lumMod val="20000"/>
                                  <a:lumOff val="8000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CD8AAF1" w14:textId="333A6520" w:rsidR="008B3AAE" w:rsidRPr="00A165D3" w:rsidRDefault="008B3AAE" w:rsidP="00A57450">
                                  <w:pPr>
                                    <w:jc w:val="center"/>
                                    <w:rPr>
                                      <w:b/>
                                      <w:color w:val="000000" w:themeColor="text1"/>
                                      <w:sz w:val="18"/>
                                      <w:szCs w:val="18"/>
                                    </w:rPr>
                                  </w:pPr>
                                  <w:r>
                                    <w:rPr>
                                      <w:b/>
                                      <w:color w:val="000000" w:themeColor="text1"/>
                                      <w:sz w:val="18"/>
                                      <w:szCs w:val="18"/>
                                    </w:rPr>
                                    <w:t>Fundición Hernán Videla L</w:t>
                                  </w:r>
                                  <w:r w:rsidRPr="00A165D3">
                                    <w:rPr>
                                      <w:b/>
                                      <w:color w:val="000000" w:themeColor="text1"/>
                                      <w:sz w:val="18"/>
                                      <w:szCs w:val="18"/>
                                    </w:rPr>
                                    <w:t>ira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3A3623B"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Globo: línea 8" o:spid="_x0000_s1026" type="#_x0000_t47" style="position:absolute;left:0;text-align:left;margin-left:394.5pt;margin-top:340.4pt;width:90pt;height:29.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" adj="25806,-33347,11615,66" fillcolor="#fff2cc [663]" strokecolor="red" strokeweight="1pt">
                      <v:textbox>
                        <w:txbxContent>
                          <w:p w14:paraId="2CD8AAF1" w14:textId="333A6520" w:rsidR="008B3AAE" w:rsidRPr="00A165D3" w:rsidRDefault="008B3AAE" w:rsidP="00A57450">
                            <w:pPr>
                              <w:jc w:val="center"/>
                              <w:rPr>
                                <w:b/>
                                <w:color w:val="000000" w:themeColor="text1"/>
                                <w:sz w:val="18"/>
                                <w:szCs w:val="18"/>
                              </w:rPr>
                            </w:pPr>
                            <w:r>
                              <w:rPr>
                                <w:b/>
                                <w:color w:val="000000" w:themeColor="text1"/>
                                <w:sz w:val="18"/>
                                <w:szCs w:val="18"/>
                              </w:rPr>
                              <w:t>Fundición Hernán Videla L</w:t>
                            </w:r>
                            <w:r w:rsidRPr="00A165D3">
                              <w:rPr>
                                <w:b/>
                                <w:color w:val="000000" w:themeColor="text1"/>
                                <w:sz w:val="18"/>
                                <w:szCs w:val="18"/>
                              </w:rPr>
                              <w:t>ira</w:t>
                            </w:r>
                          </w:p>
                        </w:txbxContent>
                      </v:textbox>
                      <o:callout v:ext="edit" minusx="t"/>
                    </v:shape>
                  </w:pict>
                </mc:Fallback>
              </mc:AlternateContent>
            </w:r>
            <w:r w:rsidR="00A57450" w:rsidRPr="0055762E">
              <w:rPr>
                <w:b/>
                <w:noProof/>
                <w:lang w:val="es-CL"/>
              </w:rPr>
              <w:t>Figura 1. Mapa de ubicación local (Fuente: Imagen satelital Google Earth).</w:t>
            </w:r>
          </w:p>
        </w:tc>
      </w:tr>
      <w:tr w:rsidR="00A57450" w:rsidRPr="0055762E" w14:paraId="17B726D5" w14:textId="77777777" w:rsidTr="00A165D3">
        <w:trPr>
          <w:trHeight w:val="82"/>
          <w:jc w:val="center"/>
        </w:trPr>
        <w:tc>
          <w:tcPr>
            <w:tcW w:w="12666" w:type="dxa"/>
            <w:gridSpan w:val="4"/>
          </w:tcPr>
          <w:p w14:paraId="469D32EA" w14:textId="6BDF08E6" w:rsidR="00A57450" w:rsidRPr="0055762E" w:rsidRDefault="00A57450" w:rsidP="00A57450">
            <w:pPr>
              <w:pStyle w:val="Listaconnmeros"/>
              <w:numPr>
                <w:ilvl w:val="0"/>
                <w:numId w:val="0"/>
              </w:numPr>
              <w:rPr>
                <w:b/>
                <w:lang w:val="es-CL"/>
              </w:rPr>
            </w:pPr>
            <w:r w:rsidRPr="0055762E">
              <w:rPr>
                <w:b/>
                <w:lang w:val="es-CL"/>
              </w:rPr>
              <w:t>Coordenadas UTM de referencia</w:t>
            </w:r>
            <w:r w:rsidR="00A61E95">
              <w:rPr>
                <w:noProof/>
              </w:rPr>
              <w:t xml:space="preserve"> </w:t>
            </w:r>
          </w:p>
        </w:tc>
      </w:tr>
      <w:tr w:rsidR="00A165D3" w:rsidRPr="0055762E" w14:paraId="69865771" w14:textId="77777777" w:rsidTr="00A165D3">
        <w:trPr>
          <w:trHeight w:val="87"/>
          <w:jc w:val="center"/>
        </w:trPr>
        <w:tc>
          <w:tcPr>
            <w:tcW w:w="3146" w:type="dxa"/>
          </w:tcPr>
          <w:p w14:paraId="68597B77" w14:textId="77777777" w:rsidR="00A57450" w:rsidRPr="0055762E" w:rsidRDefault="00A57450" w:rsidP="00A57450">
            <w:pPr>
              <w:pStyle w:val="Listaconnmeros"/>
              <w:numPr>
                <w:ilvl w:val="0"/>
                <w:numId w:val="0"/>
              </w:numPr>
              <w:rPr>
                <w:lang w:val="es-CL"/>
              </w:rPr>
            </w:pPr>
            <w:r w:rsidRPr="0055762E">
              <w:rPr>
                <w:b/>
                <w:lang w:val="es-CL"/>
              </w:rPr>
              <w:t>Datum:</w:t>
            </w:r>
            <w:r w:rsidRPr="0055762E">
              <w:rPr>
                <w:lang w:val="es-CL"/>
              </w:rPr>
              <w:t xml:space="preserve"> WGS 1984</w:t>
            </w:r>
          </w:p>
        </w:tc>
        <w:tc>
          <w:tcPr>
            <w:tcW w:w="2970" w:type="dxa"/>
          </w:tcPr>
          <w:p w14:paraId="4BE26603" w14:textId="529F6A99" w:rsidR="00A57450" w:rsidRPr="0055762E" w:rsidRDefault="00A57450" w:rsidP="00A57450">
            <w:pPr>
              <w:pStyle w:val="Listaconnmeros"/>
              <w:numPr>
                <w:ilvl w:val="0"/>
                <w:numId w:val="0"/>
              </w:numPr>
              <w:rPr>
                <w:lang w:val="es-CL"/>
              </w:rPr>
            </w:pPr>
            <w:r w:rsidRPr="0055762E">
              <w:rPr>
                <w:b/>
                <w:lang w:val="es-CL"/>
              </w:rPr>
              <w:t>Huso:</w:t>
            </w:r>
            <w:r w:rsidRPr="0055762E">
              <w:rPr>
                <w:lang w:val="es-CL"/>
              </w:rPr>
              <w:t xml:space="preserve"> 19S</w:t>
            </w:r>
          </w:p>
        </w:tc>
        <w:tc>
          <w:tcPr>
            <w:tcW w:w="3543" w:type="dxa"/>
          </w:tcPr>
          <w:p w14:paraId="47705C81" w14:textId="6FCC64CD" w:rsidR="00A57450" w:rsidRPr="0055762E" w:rsidRDefault="00A57450" w:rsidP="00A57450">
            <w:pPr>
              <w:pStyle w:val="Listaconnmeros"/>
              <w:numPr>
                <w:ilvl w:val="0"/>
                <w:numId w:val="0"/>
              </w:numPr>
              <w:rPr>
                <w:lang w:val="es-CL"/>
              </w:rPr>
            </w:pPr>
            <w:r w:rsidRPr="0055762E">
              <w:rPr>
                <w:b/>
                <w:lang w:val="es-CL"/>
              </w:rPr>
              <w:t>UTM N:</w:t>
            </w:r>
            <w:r w:rsidR="00B15D33" w:rsidRPr="0055762E">
              <w:rPr>
                <w:lang w:val="es-CL"/>
              </w:rPr>
              <w:t xml:space="preserve"> </w:t>
            </w:r>
            <w:r w:rsidR="00C153E8">
              <w:rPr>
                <w:lang w:val="es-CL"/>
              </w:rPr>
              <w:t>6</w:t>
            </w:r>
            <w:r w:rsidR="0023348A" w:rsidRPr="0055762E">
              <w:rPr>
                <w:lang w:val="es-CL"/>
              </w:rPr>
              <w:t>.</w:t>
            </w:r>
            <w:r w:rsidR="00C153E8">
              <w:rPr>
                <w:lang w:val="es-CL"/>
              </w:rPr>
              <w:t>966</w:t>
            </w:r>
            <w:r w:rsidR="00B15D33" w:rsidRPr="0055762E">
              <w:rPr>
                <w:lang w:val="es-CL"/>
              </w:rPr>
              <w:t>.</w:t>
            </w:r>
            <w:r w:rsidR="00C153E8">
              <w:rPr>
                <w:lang w:val="es-CL"/>
              </w:rPr>
              <w:t>533</w:t>
            </w:r>
            <w:r w:rsidR="00B15D33" w:rsidRPr="0055762E">
              <w:rPr>
                <w:lang w:val="es-CL"/>
              </w:rPr>
              <w:t xml:space="preserve"> m</w:t>
            </w:r>
          </w:p>
        </w:tc>
        <w:tc>
          <w:tcPr>
            <w:tcW w:w="3007" w:type="dxa"/>
          </w:tcPr>
          <w:p w14:paraId="3C998B6B" w14:textId="3D5652C8" w:rsidR="00A57450" w:rsidRPr="0055762E" w:rsidRDefault="00A57450" w:rsidP="00A57450">
            <w:pPr>
              <w:pStyle w:val="Listaconnmeros"/>
              <w:numPr>
                <w:ilvl w:val="0"/>
                <w:numId w:val="0"/>
              </w:numPr>
              <w:rPr>
                <w:lang w:val="es-CL"/>
              </w:rPr>
            </w:pPr>
            <w:r w:rsidRPr="0055762E">
              <w:rPr>
                <w:b/>
                <w:lang w:val="es-CL"/>
              </w:rPr>
              <w:t>UTM E:</w:t>
            </w:r>
            <w:r w:rsidR="00B15D33" w:rsidRPr="0055762E">
              <w:rPr>
                <w:lang w:val="es-CL"/>
              </w:rPr>
              <w:t xml:space="preserve"> </w:t>
            </w:r>
            <w:r w:rsidR="00C153E8">
              <w:rPr>
                <w:lang w:val="es-CL"/>
              </w:rPr>
              <w:t>375</w:t>
            </w:r>
            <w:r w:rsidR="00B15D33" w:rsidRPr="0055762E">
              <w:rPr>
                <w:lang w:val="es-CL"/>
              </w:rPr>
              <w:t>.</w:t>
            </w:r>
            <w:r w:rsidR="00C153E8">
              <w:rPr>
                <w:lang w:val="es-CL"/>
              </w:rPr>
              <w:t>730</w:t>
            </w:r>
            <w:r w:rsidR="00B15D33" w:rsidRPr="0055762E">
              <w:rPr>
                <w:lang w:val="es-CL"/>
              </w:rPr>
              <w:t xml:space="preserve"> m</w:t>
            </w:r>
          </w:p>
        </w:tc>
      </w:tr>
      <w:tr w:rsidR="00B15D33" w:rsidRPr="0055762E" w14:paraId="5795F7C0" w14:textId="77777777" w:rsidTr="00A165D3">
        <w:trPr>
          <w:trHeight w:val="170"/>
          <w:jc w:val="center"/>
        </w:trPr>
        <w:tc>
          <w:tcPr>
            <w:tcW w:w="12666" w:type="dxa"/>
            <w:gridSpan w:val="4"/>
          </w:tcPr>
          <w:p w14:paraId="61D58681" w14:textId="6170B113" w:rsidR="00F822A1" w:rsidRPr="00F822A1" w:rsidRDefault="00B15D33" w:rsidP="00F9334E">
            <w:pPr>
              <w:pStyle w:val="Listaconnmeros"/>
              <w:numPr>
                <w:ilvl w:val="0"/>
                <w:numId w:val="0"/>
              </w:numPr>
              <w:rPr>
                <w:bCs/>
                <w:lang w:val="es-CL"/>
              </w:rPr>
            </w:pPr>
            <w:r w:rsidRPr="0055762E">
              <w:rPr>
                <w:b/>
                <w:lang w:val="es-CL"/>
              </w:rPr>
              <w:t>Ruta de Acceso:</w:t>
            </w:r>
            <w:r w:rsidR="00F822A1">
              <w:rPr>
                <w:b/>
                <w:lang w:val="es-CL"/>
              </w:rPr>
              <w:t xml:space="preserve"> </w:t>
            </w:r>
            <w:r w:rsidR="00F822A1" w:rsidRPr="00F822A1">
              <w:rPr>
                <w:bCs/>
                <w:lang w:val="es-CL"/>
              </w:rPr>
              <w:t xml:space="preserve">Se accede </w:t>
            </w:r>
            <w:r w:rsidR="00F822A1">
              <w:rPr>
                <w:bCs/>
                <w:lang w:val="es-CL"/>
              </w:rPr>
              <w:t>al área del proyecto por la ruta C-35 que une la ciudad de Copiapó y Tierra Amarilla, a la altura del km 10 se accede a la bifurcación que da paso a un camino interno de ingreso a la Fundición Hernán Videla Lira (Camino Público S/N Paipote).</w:t>
            </w:r>
          </w:p>
        </w:tc>
      </w:tr>
    </w:tbl>
    <w:p w14:paraId="4B1AE284" w14:textId="77777777" w:rsidR="00F822A1" w:rsidRDefault="00F822A1" w:rsidP="00F822A1">
      <w:pPr>
        <w:pStyle w:val="IFA1"/>
        <w:numPr>
          <w:ilvl w:val="0"/>
          <w:numId w:val="0"/>
        </w:numPr>
      </w:pPr>
      <w:bookmarkStart w:id="23" w:name="_Toc390777020"/>
      <w:bookmarkStart w:id="24" w:name="_Toc23750908"/>
      <w:bookmarkEnd w:id="13"/>
      <w:bookmarkEnd w:id="14"/>
      <w:bookmarkEnd w:id="15"/>
      <w:bookmarkEnd w:id="16"/>
      <w:bookmarkEnd w:id="17"/>
      <w:bookmarkEnd w:id="18"/>
      <w:bookmarkEnd w:id="19"/>
      <w:bookmarkEnd w:id="20"/>
      <w:bookmarkEnd w:id="21"/>
    </w:p>
    <w:p w14:paraId="16C99DF0" w14:textId="2666A6D4" w:rsidR="001A526B" w:rsidRPr="0055762E" w:rsidRDefault="001A526B" w:rsidP="00373994">
      <w:pPr>
        <w:pStyle w:val="IFA1"/>
      </w:pPr>
      <w:r w:rsidRPr="0055762E">
        <w:t>INSTRUMENTOS DE CARÁCTER AMBIENTAL FISCALIZADOS</w:t>
      </w:r>
      <w:bookmarkEnd w:id="23"/>
      <w:bookmarkEnd w:id="24"/>
    </w:p>
    <w:p w14:paraId="4FBCB0BE" w14:textId="77777777" w:rsidR="0009093C" w:rsidRPr="0055762E" w:rsidRDefault="0009093C" w:rsidP="0009093C">
      <w:pPr>
        <w:pStyle w:val="Ttulo1"/>
        <w:numPr>
          <w:ilvl w:val="0"/>
          <w:numId w:val="0"/>
        </w:numPr>
        <w:ind w:left="567"/>
      </w:pPr>
    </w:p>
    <w:tbl>
      <w:tblPr>
        <w:tblW w:w="48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5"/>
        <w:gridCol w:w="3405"/>
        <w:gridCol w:w="1700"/>
        <w:gridCol w:w="2693"/>
        <w:gridCol w:w="2268"/>
        <w:gridCol w:w="1275"/>
      </w:tblGrid>
      <w:tr w:rsidR="00884A50" w:rsidRPr="0055762E" w14:paraId="52BDFD9D" w14:textId="77777777" w:rsidTr="00D65C2B">
        <w:trPr>
          <w:trHeight w:val="498"/>
        </w:trPr>
        <w:tc>
          <w:tcPr>
            <w:tcW w:w="5000" w:type="pct"/>
            <w:gridSpan w:val="7"/>
            <w:shd w:val="clear" w:color="000000" w:fill="D9D9D9"/>
            <w:noWrap/>
          </w:tcPr>
          <w:p w14:paraId="14D5377A" w14:textId="77777777" w:rsidR="00884A50" w:rsidRPr="0055762E" w:rsidRDefault="00884A50" w:rsidP="00B15D33">
            <w:pPr>
              <w:spacing w:after="0" w:line="0" w:lineRule="atLeast"/>
              <w:rPr>
                <w:rFonts w:ascii="Calibri" w:eastAsia="Times New Roman" w:hAnsi="Calibri" w:cs="Calibri"/>
                <w:b/>
                <w:bCs/>
                <w:color w:val="000000"/>
                <w:sz w:val="20"/>
                <w:szCs w:val="20"/>
                <w:lang w:eastAsia="es-CL"/>
              </w:rPr>
            </w:pPr>
            <w:bookmarkStart w:id="25" w:name="_Toc352840392"/>
            <w:bookmarkStart w:id="26" w:name="_Toc352841452"/>
            <w:r w:rsidRPr="0055762E">
              <w:rPr>
                <w:rFonts w:ascii="Calibri" w:eastAsia="Times New Roman" w:hAnsi="Calibri" w:cs="Calibri"/>
                <w:b/>
                <w:bCs/>
                <w:color w:val="000000"/>
                <w:sz w:val="20"/>
                <w:szCs w:val="20"/>
                <w:lang w:eastAsia="es-CL"/>
              </w:rPr>
              <w:t>Identificación de Instrumentos de Carácter Ambiental fiscalizados.</w:t>
            </w:r>
          </w:p>
        </w:tc>
      </w:tr>
      <w:tr w:rsidR="00D65C2B" w:rsidRPr="0055762E" w14:paraId="32D2D3CC" w14:textId="77777777" w:rsidTr="00D65C2B">
        <w:trPr>
          <w:trHeight w:val="498"/>
        </w:trPr>
        <w:tc>
          <w:tcPr>
            <w:tcW w:w="161" w:type="pct"/>
            <w:shd w:val="clear" w:color="auto" w:fill="auto"/>
            <w:vAlign w:val="center"/>
            <w:hideMark/>
          </w:tcPr>
          <w:p w14:paraId="5DB75603" w14:textId="77777777" w:rsidR="00884A50" w:rsidRPr="0055762E" w:rsidRDefault="00884A50" w:rsidP="00B15D33">
            <w:pPr>
              <w:spacing w:after="0" w:line="0" w:lineRule="atLeast"/>
              <w:jc w:val="center"/>
              <w:rPr>
                <w:rFonts w:ascii="Calibri" w:eastAsia="Times New Roman" w:hAnsi="Calibri" w:cs="Calibri"/>
                <w:b/>
                <w:bCs/>
                <w:sz w:val="20"/>
                <w:szCs w:val="20"/>
                <w:lang w:eastAsia="es-CL"/>
              </w:rPr>
            </w:pPr>
            <w:r w:rsidRPr="0055762E">
              <w:rPr>
                <w:rFonts w:ascii="Calibri" w:eastAsia="Times New Roman" w:hAnsi="Calibri" w:cs="Calibri"/>
                <w:b/>
                <w:bCs/>
                <w:sz w:val="20"/>
                <w:szCs w:val="20"/>
                <w:lang w:eastAsia="es-CL"/>
              </w:rPr>
              <w:t>N°</w:t>
            </w:r>
          </w:p>
        </w:tc>
        <w:tc>
          <w:tcPr>
            <w:tcW w:w="489" w:type="pct"/>
            <w:shd w:val="clear" w:color="auto" w:fill="auto"/>
            <w:vAlign w:val="center"/>
            <w:hideMark/>
          </w:tcPr>
          <w:p w14:paraId="5D6B9318" w14:textId="77777777" w:rsidR="00884A50" w:rsidRPr="0055762E" w:rsidRDefault="00884A50" w:rsidP="00B15D33">
            <w:pPr>
              <w:spacing w:after="0" w:line="0" w:lineRule="atLeast"/>
              <w:jc w:val="center"/>
              <w:rPr>
                <w:rFonts w:ascii="Calibri" w:eastAsia="Times New Roman" w:hAnsi="Calibri" w:cs="Calibri"/>
                <w:b/>
                <w:bCs/>
                <w:sz w:val="20"/>
                <w:szCs w:val="20"/>
                <w:lang w:eastAsia="es-CL"/>
              </w:rPr>
            </w:pPr>
            <w:r w:rsidRPr="0055762E">
              <w:rPr>
                <w:rFonts w:ascii="Calibri" w:eastAsia="Times New Roman" w:hAnsi="Calibri" w:cs="Calibri"/>
                <w:b/>
                <w:bCs/>
                <w:sz w:val="20"/>
                <w:szCs w:val="20"/>
                <w:lang w:eastAsia="es-CL"/>
              </w:rPr>
              <w:t>Tipo de instrumento</w:t>
            </w:r>
          </w:p>
        </w:tc>
        <w:tc>
          <w:tcPr>
            <w:tcW w:w="1306" w:type="pct"/>
            <w:shd w:val="clear" w:color="auto" w:fill="auto"/>
            <w:vAlign w:val="center"/>
            <w:hideMark/>
          </w:tcPr>
          <w:p w14:paraId="02F6F00A" w14:textId="77777777" w:rsidR="00884A50" w:rsidRPr="0055762E" w:rsidRDefault="00884A50" w:rsidP="00B15D33">
            <w:pPr>
              <w:spacing w:after="0" w:line="0" w:lineRule="atLeast"/>
              <w:jc w:val="center"/>
              <w:rPr>
                <w:rFonts w:ascii="Calibri" w:eastAsia="Times New Roman" w:hAnsi="Calibri" w:cs="Calibri"/>
                <w:b/>
                <w:bCs/>
                <w:sz w:val="20"/>
                <w:szCs w:val="20"/>
                <w:lang w:eastAsia="es-CL"/>
              </w:rPr>
            </w:pPr>
            <w:r w:rsidRPr="0055762E">
              <w:rPr>
                <w:rFonts w:ascii="Calibri" w:eastAsia="Times New Roman" w:hAnsi="Calibri" w:cs="Calibri"/>
                <w:b/>
                <w:bCs/>
                <w:sz w:val="20"/>
                <w:szCs w:val="20"/>
                <w:lang w:eastAsia="es-CL"/>
              </w:rPr>
              <w:t>N°/</w:t>
            </w:r>
          </w:p>
          <w:p w14:paraId="56636DD2" w14:textId="77777777" w:rsidR="00884A50" w:rsidRPr="0055762E" w:rsidRDefault="00884A50" w:rsidP="00B15D33">
            <w:pPr>
              <w:spacing w:after="0" w:line="0" w:lineRule="atLeast"/>
              <w:jc w:val="center"/>
              <w:rPr>
                <w:rFonts w:ascii="Calibri" w:eastAsia="Times New Roman" w:hAnsi="Calibri" w:cs="Calibri"/>
                <w:b/>
                <w:bCs/>
                <w:sz w:val="20"/>
                <w:szCs w:val="20"/>
                <w:lang w:eastAsia="es-CL"/>
              </w:rPr>
            </w:pPr>
            <w:r w:rsidRPr="0055762E">
              <w:rPr>
                <w:rFonts w:ascii="Calibri" w:eastAsia="Times New Roman" w:hAnsi="Calibri" w:cs="Calibri"/>
                <w:b/>
                <w:bCs/>
                <w:sz w:val="20"/>
                <w:szCs w:val="20"/>
                <w:lang w:eastAsia="es-CL"/>
              </w:rPr>
              <w:t>Descripción</w:t>
            </w:r>
          </w:p>
        </w:tc>
        <w:tc>
          <w:tcPr>
            <w:tcW w:w="652" w:type="pct"/>
            <w:vAlign w:val="center"/>
          </w:tcPr>
          <w:p w14:paraId="3F79085A" w14:textId="77777777" w:rsidR="00884A50" w:rsidRPr="0055762E" w:rsidRDefault="00884A50" w:rsidP="00B15D33">
            <w:pPr>
              <w:spacing w:after="0" w:line="0" w:lineRule="atLeast"/>
              <w:jc w:val="center"/>
              <w:rPr>
                <w:rFonts w:ascii="Calibri" w:eastAsia="Times New Roman" w:hAnsi="Calibri" w:cs="Calibri"/>
                <w:b/>
                <w:bCs/>
                <w:sz w:val="20"/>
                <w:szCs w:val="20"/>
                <w:lang w:eastAsia="es-CL"/>
              </w:rPr>
            </w:pPr>
            <w:r w:rsidRPr="0055762E">
              <w:rPr>
                <w:rFonts w:ascii="Calibri" w:eastAsia="Times New Roman" w:hAnsi="Calibri" w:cs="Calibri"/>
                <w:b/>
                <w:bCs/>
                <w:sz w:val="20"/>
                <w:szCs w:val="20"/>
                <w:lang w:eastAsia="es-CL"/>
              </w:rPr>
              <w:t>Fecha</w:t>
            </w:r>
          </w:p>
        </w:tc>
        <w:tc>
          <w:tcPr>
            <w:tcW w:w="1033" w:type="pct"/>
            <w:shd w:val="clear" w:color="auto" w:fill="auto"/>
            <w:vAlign w:val="center"/>
            <w:hideMark/>
          </w:tcPr>
          <w:p w14:paraId="2142473A" w14:textId="77777777" w:rsidR="00884A50" w:rsidRPr="0055762E" w:rsidRDefault="00884A50" w:rsidP="00B15D33">
            <w:pPr>
              <w:spacing w:after="0" w:line="0" w:lineRule="atLeast"/>
              <w:jc w:val="center"/>
              <w:rPr>
                <w:rFonts w:ascii="Calibri" w:eastAsia="Times New Roman" w:hAnsi="Calibri" w:cs="Calibri"/>
                <w:b/>
                <w:bCs/>
                <w:sz w:val="20"/>
                <w:szCs w:val="20"/>
                <w:lang w:eastAsia="es-CL"/>
              </w:rPr>
            </w:pPr>
            <w:r w:rsidRPr="0055762E">
              <w:rPr>
                <w:rFonts w:ascii="Calibri" w:eastAsia="Times New Roman" w:hAnsi="Calibri" w:cs="Calibri"/>
                <w:b/>
                <w:bCs/>
                <w:sz w:val="20"/>
                <w:szCs w:val="20"/>
                <w:lang w:eastAsia="es-CL"/>
              </w:rPr>
              <w:t>Comisión/ Institución</w:t>
            </w:r>
          </w:p>
        </w:tc>
        <w:tc>
          <w:tcPr>
            <w:tcW w:w="870" w:type="pct"/>
            <w:shd w:val="clear" w:color="auto" w:fill="auto"/>
            <w:vAlign w:val="center"/>
            <w:hideMark/>
          </w:tcPr>
          <w:p w14:paraId="06B35072" w14:textId="77777777" w:rsidR="00884A50" w:rsidRPr="0055762E" w:rsidRDefault="00884A50" w:rsidP="00B15D33">
            <w:pPr>
              <w:spacing w:after="0" w:line="0" w:lineRule="atLeast"/>
              <w:jc w:val="center"/>
              <w:rPr>
                <w:rFonts w:ascii="Calibri" w:eastAsia="Times New Roman" w:hAnsi="Calibri" w:cs="Calibri"/>
                <w:b/>
                <w:bCs/>
                <w:sz w:val="20"/>
                <w:szCs w:val="20"/>
                <w:lang w:eastAsia="es-CL"/>
              </w:rPr>
            </w:pPr>
            <w:r w:rsidRPr="0055762E">
              <w:rPr>
                <w:rFonts w:ascii="Calibri" w:eastAsia="Times New Roman" w:hAnsi="Calibri" w:cs="Calibri"/>
                <w:b/>
                <w:bCs/>
                <w:sz w:val="20"/>
                <w:szCs w:val="20"/>
                <w:lang w:eastAsia="es-CL"/>
              </w:rPr>
              <w:t>Título</w:t>
            </w:r>
          </w:p>
        </w:tc>
        <w:tc>
          <w:tcPr>
            <w:tcW w:w="489" w:type="pct"/>
          </w:tcPr>
          <w:p w14:paraId="2821C6C2" w14:textId="77777777" w:rsidR="00884A50" w:rsidRPr="0055762E" w:rsidRDefault="00884A50" w:rsidP="00B15D33">
            <w:pPr>
              <w:spacing w:after="0" w:line="0" w:lineRule="atLeast"/>
              <w:jc w:val="center"/>
              <w:rPr>
                <w:rFonts w:ascii="Calibri" w:eastAsia="Times New Roman" w:hAnsi="Calibri" w:cs="Calibri"/>
                <w:b/>
                <w:bCs/>
                <w:sz w:val="20"/>
                <w:szCs w:val="20"/>
                <w:lang w:eastAsia="es-CL"/>
              </w:rPr>
            </w:pPr>
            <w:r w:rsidRPr="0055762E">
              <w:rPr>
                <w:rFonts w:ascii="Calibri" w:eastAsia="Times New Roman" w:hAnsi="Calibri" w:cs="Calibri"/>
                <w:b/>
                <w:bCs/>
                <w:sz w:val="20"/>
                <w:szCs w:val="20"/>
                <w:lang w:eastAsia="es-CL"/>
              </w:rPr>
              <w:t>Comentarios</w:t>
            </w:r>
          </w:p>
        </w:tc>
      </w:tr>
      <w:tr w:rsidR="00D65C2B" w:rsidRPr="0055762E" w14:paraId="3A7150F5" w14:textId="77777777" w:rsidTr="00E26237">
        <w:trPr>
          <w:trHeight w:val="498"/>
        </w:trPr>
        <w:tc>
          <w:tcPr>
            <w:tcW w:w="161" w:type="pct"/>
            <w:shd w:val="clear" w:color="auto" w:fill="auto"/>
            <w:noWrap/>
            <w:vAlign w:val="center"/>
            <w:hideMark/>
          </w:tcPr>
          <w:p w14:paraId="5D141259" w14:textId="77777777" w:rsidR="00884A50" w:rsidRPr="0055762E" w:rsidRDefault="000C19C8" w:rsidP="00B15D33">
            <w:pPr>
              <w:spacing w:after="0" w:line="0" w:lineRule="atLeast"/>
              <w:jc w:val="center"/>
              <w:rPr>
                <w:rFonts w:ascii="Calibri" w:eastAsia="Calibri" w:hAnsi="Calibri" w:cs="Times New Roman"/>
                <w:color w:val="000000"/>
                <w:sz w:val="20"/>
              </w:rPr>
            </w:pPr>
            <w:r w:rsidRPr="0055762E">
              <w:rPr>
                <w:rFonts w:ascii="Calibri" w:eastAsia="Calibri" w:hAnsi="Calibri" w:cs="Times New Roman"/>
                <w:color w:val="000000"/>
                <w:sz w:val="20"/>
              </w:rPr>
              <w:t>1</w:t>
            </w:r>
          </w:p>
        </w:tc>
        <w:tc>
          <w:tcPr>
            <w:tcW w:w="489" w:type="pct"/>
            <w:shd w:val="clear" w:color="auto" w:fill="auto"/>
            <w:noWrap/>
            <w:vAlign w:val="center"/>
          </w:tcPr>
          <w:p w14:paraId="6610C6FB" w14:textId="77777777" w:rsidR="00884A50" w:rsidRPr="0055762E" w:rsidRDefault="00D65C2B" w:rsidP="00B15D33">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Norma de Emisión </w:t>
            </w:r>
          </w:p>
        </w:tc>
        <w:tc>
          <w:tcPr>
            <w:tcW w:w="1306" w:type="pct"/>
            <w:shd w:val="clear" w:color="auto" w:fill="auto"/>
            <w:noWrap/>
            <w:vAlign w:val="center"/>
          </w:tcPr>
          <w:p w14:paraId="2CAE858B" w14:textId="77777777" w:rsidR="00884A50" w:rsidRPr="0055762E" w:rsidRDefault="000C19C8" w:rsidP="00B15D33">
            <w:pPr>
              <w:spacing w:after="0" w:line="0" w:lineRule="atLeast"/>
              <w:jc w:val="center"/>
              <w:rPr>
                <w:rFonts w:ascii="Calibri" w:eastAsia="Calibri" w:hAnsi="Calibri" w:cs="Times New Roman"/>
                <w:color w:val="000000"/>
                <w:sz w:val="20"/>
              </w:rPr>
            </w:pPr>
            <w:r w:rsidRPr="0055762E">
              <w:rPr>
                <w:rFonts w:ascii="Calibri" w:eastAsia="Calibri" w:hAnsi="Calibri" w:cs="Times New Roman"/>
                <w:color w:val="000000"/>
                <w:sz w:val="20"/>
              </w:rPr>
              <w:t>N°</w:t>
            </w:r>
            <w:r w:rsidR="00D65C2B">
              <w:rPr>
                <w:rFonts w:ascii="Calibri" w:eastAsia="Calibri" w:hAnsi="Calibri" w:cs="Times New Roman"/>
                <w:color w:val="000000"/>
                <w:sz w:val="20"/>
              </w:rPr>
              <w:t>28</w:t>
            </w:r>
            <w:r w:rsidRPr="0055762E">
              <w:rPr>
                <w:rFonts w:ascii="Calibri" w:eastAsia="Calibri" w:hAnsi="Calibri" w:cs="Times New Roman"/>
                <w:color w:val="000000"/>
                <w:sz w:val="20"/>
              </w:rPr>
              <w:t>/</w:t>
            </w:r>
            <w:r w:rsidR="00D65C2B">
              <w:rPr>
                <w:rFonts w:ascii="Calibri" w:eastAsia="Calibri" w:hAnsi="Calibri" w:cs="Times New Roman"/>
                <w:color w:val="000000"/>
                <w:sz w:val="20"/>
              </w:rPr>
              <w:t>2013</w:t>
            </w:r>
          </w:p>
        </w:tc>
        <w:tc>
          <w:tcPr>
            <w:tcW w:w="652" w:type="pct"/>
            <w:vAlign w:val="center"/>
          </w:tcPr>
          <w:p w14:paraId="3E45F0B9" w14:textId="77777777" w:rsidR="00884A50" w:rsidRPr="0055762E" w:rsidRDefault="00D65C2B" w:rsidP="00B15D33">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30</w:t>
            </w:r>
            <w:r w:rsidR="000C19C8" w:rsidRPr="0055762E">
              <w:rPr>
                <w:rFonts w:ascii="Calibri" w:eastAsia="Calibri" w:hAnsi="Calibri" w:cs="Times New Roman"/>
                <w:color w:val="000000"/>
                <w:sz w:val="20"/>
              </w:rPr>
              <w:t>-0</w:t>
            </w:r>
            <w:r>
              <w:rPr>
                <w:rFonts w:ascii="Calibri" w:eastAsia="Calibri" w:hAnsi="Calibri" w:cs="Times New Roman"/>
                <w:color w:val="000000"/>
                <w:sz w:val="20"/>
              </w:rPr>
              <w:t>7</w:t>
            </w:r>
            <w:r w:rsidR="000C19C8" w:rsidRPr="0055762E">
              <w:rPr>
                <w:rFonts w:ascii="Calibri" w:eastAsia="Calibri" w:hAnsi="Calibri" w:cs="Times New Roman"/>
                <w:color w:val="000000"/>
                <w:sz w:val="20"/>
              </w:rPr>
              <w:t>-</w:t>
            </w:r>
            <w:r>
              <w:rPr>
                <w:rFonts w:ascii="Calibri" w:eastAsia="Calibri" w:hAnsi="Calibri" w:cs="Times New Roman"/>
                <w:color w:val="000000"/>
                <w:sz w:val="20"/>
              </w:rPr>
              <w:t>2013</w:t>
            </w:r>
          </w:p>
        </w:tc>
        <w:tc>
          <w:tcPr>
            <w:tcW w:w="1033" w:type="pct"/>
            <w:shd w:val="clear" w:color="auto" w:fill="auto"/>
            <w:noWrap/>
            <w:vAlign w:val="center"/>
          </w:tcPr>
          <w:p w14:paraId="1C30D123" w14:textId="77777777" w:rsidR="00884A50" w:rsidRPr="0055762E" w:rsidRDefault="00D65C2B" w:rsidP="003C7B6E">
            <w:pPr>
              <w:spacing w:after="0" w:line="0" w:lineRule="atLeast"/>
              <w:jc w:val="both"/>
              <w:rPr>
                <w:rFonts w:ascii="Calibri" w:eastAsia="Calibri" w:hAnsi="Calibri" w:cs="Times New Roman"/>
                <w:color w:val="000000"/>
                <w:sz w:val="20"/>
              </w:rPr>
            </w:pPr>
            <w:r>
              <w:rPr>
                <w:rFonts w:ascii="Calibri" w:eastAsia="Times New Roman" w:hAnsi="Calibri" w:cs="Calibri"/>
                <w:color w:val="000000"/>
                <w:sz w:val="20"/>
                <w:szCs w:val="20"/>
                <w:lang w:eastAsia="es-CL"/>
              </w:rPr>
              <w:t>Ministerio de Medio Ambiente</w:t>
            </w:r>
          </w:p>
        </w:tc>
        <w:tc>
          <w:tcPr>
            <w:tcW w:w="870" w:type="pct"/>
            <w:shd w:val="clear" w:color="auto" w:fill="auto"/>
            <w:noWrap/>
            <w:vAlign w:val="center"/>
          </w:tcPr>
          <w:p w14:paraId="17D3DCB9" w14:textId="77777777" w:rsidR="00884A50" w:rsidRPr="0055762E" w:rsidRDefault="00E26237" w:rsidP="003C7B6E">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Norma de emisión para fundiciones de cobre y fuentes emisoras de Arsénico</w:t>
            </w:r>
          </w:p>
        </w:tc>
        <w:tc>
          <w:tcPr>
            <w:tcW w:w="489" w:type="pct"/>
            <w:vAlign w:val="center"/>
          </w:tcPr>
          <w:p w14:paraId="35C750BE" w14:textId="77777777" w:rsidR="00884A50" w:rsidRPr="0055762E" w:rsidRDefault="00D65C2B" w:rsidP="00B15D33">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No aplica</w:t>
            </w:r>
          </w:p>
        </w:tc>
      </w:tr>
    </w:tbl>
    <w:p w14:paraId="06C6C0BF" w14:textId="77777777" w:rsidR="00884A50" w:rsidRPr="0055762E" w:rsidRDefault="00884A50" w:rsidP="00884A50">
      <w:pPr>
        <w:pStyle w:val="Ttulo1"/>
        <w:numPr>
          <w:ilvl w:val="0"/>
          <w:numId w:val="0"/>
        </w:numPr>
        <w:ind w:left="567" w:hanging="567"/>
      </w:pPr>
    </w:p>
    <w:p w14:paraId="11DD266C" w14:textId="77777777" w:rsidR="004B300A" w:rsidRPr="0055762E" w:rsidRDefault="004B300A" w:rsidP="004B300A">
      <w:pPr>
        <w:pStyle w:val="Listaconnmeros"/>
        <w:numPr>
          <w:ilvl w:val="0"/>
          <w:numId w:val="0"/>
        </w:numPr>
        <w:ind w:left="360" w:hanging="360"/>
      </w:pPr>
    </w:p>
    <w:p w14:paraId="6C17B833" w14:textId="77777777" w:rsidR="004B300A" w:rsidRPr="0055762E" w:rsidRDefault="004B300A" w:rsidP="004B300A">
      <w:pPr>
        <w:pStyle w:val="Listaconnmeros"/>
        <w:numPr>
          <w:ilvl w:val="0"/>
          <w:numId w:val="0"/>
        </w:numPr>
        <w:ind w:left="360" w:hanging="360"/>
      </w:pPr>
    </w:p>
    <w:p w14:paraId="65027ADB" w14:textId="77777777" w:rsidR="004B300A" w:rsidRPr="0055762E" w:rsidRDefault="004B300A" w:rsidP="004B300A">
      <w:pPr>
        <w:pStyle w:val="Listaconnmeros"/>
        <w:numPr>
          <w:ilvl w:val="0"/>
          <w:numId w:val="0"/>
        </w:numPr>
        <w:ind w:left="360" w:hanging="360"/>
      </w:pPr>
    </w:p>
    <w:p w14:paraId="2B3006FD" w14:textId="77777777" w:rsidR="004B300A" w:rsidRPr="0055762E" w:rsidRDefault="004B300A" w:rsidP="004B300A">
      <w:pPr>
        <w:pStyle w:val="Listaconnmeros"/>
        <w:numPr>
          <w:ilvl w:val="0"/>
          <w:numId w:val="0"/>
        </w:numPr>
        <w:ind w:left="360" w:hanging="360"/>
      </w:pPr>
    </w:p>
    <w:p w14:paraId="6C88F32C" w14:textId="77777777" w:rsidR="004B300A" w:rsidRPr="0055762E" w:rsidRDefault="004B300A" w:rsidP="004B300A">
      <w:pPr>
        <w:pStyle w:val="Listaconnmeros"/>
        <w:numPr>
          <w:ilvl w:val="0"/>
          <w:numId w:val="0"/>
        </w:numPr>
        <w:ind w:left="360" w:hanging="360"/>
      </w:pPr>
    </w:p>
    <w:p w14:paraId="5CE5C1F7" w14:textId="77777777" w:rsidR="004B300A" w:rsidRPr="0055762E" w:rsidRDefault="004B300A" w:rsidP="004B300A">
      <w:pPr>
        <w:pStyle w:val="Listaconnmeros"/>
        <w:numPr>
          <w:ilvl w:val="0"/>
          <w:numId w:val="0"/>
        </w:numPr>
        <w:ind w:left="360" w:hanging="360"/>
      </w:pPr>
    </w:p>
    <w:p w14:paraId="754EF89E" w14:textId="77777777" w:rsidR="004B300A" w:rsidRPr="0055762E" w:rsidRDefault="004B300A" w:rsidP="004B300A">
      <w:pPr>
        <w:pStyle w:val="Listaconnmeros"/>
        <w:numPr>
          <w:ilvl w:val="0"/>
          <w:numId w:val="0"/>
        </w:numPr>
        <w:ind w:left="360" w:hanging="360"/>
      </w:pPr>
    </w:p>
    <w:p w14:paraId="71A4C812" w14:textId="77777777" w:rsidR="004B300A" w:rsidRPr="0055762E" w:rsidRDefault="004B300A" w:rsidP="004B300A">
      <w:pPr>
        <w:pStyle w:val="Listaconnmeros"/>
        <w:numPr>
          <w:ilvl w:val="0"/>
          <w:numId w:val="0"/>
        </w:numPr>
        <w:ind w:left="360" w:hanging="360"/>
      </w:pPr>
    </w:p>
    <w:p w14:paraId="599C5259" w14:textId="77777777" w:rsidR="004B300A" w:rsidRPr="0055762E" w:rsidRDefault="004B300A" w:rsidP="004B300A">
      <w:pPr>
        <w:pStyle w:val="Listaconnmeros"/>
        <w:numPr>
          <w:ilvl w:val="0"/>
          <w:numId w:val="0"/>
        </w:numPr>
        <w:ind w:left="360" w:hanging="360"/>
      </w:pPr>
    </w:p>
    <w:p w14:paraId="5D100B41" w14:textId="77777777" w:rsidR="004B300A" w:rsidRPr="0055762E" w:rsidRDefault="004B300A" w:rsidP="004B300A">
      <w:pPr>
        <w:pStyle w:val="Listaconnmeros"/>
        <w:numPr>
          <w:ilvl w:val="0"/>
          <w:numId w:val="0"/>
        </w:numPr>
        <w:ind w:left="360" w:hanging="360"/>
      </w:pPr>
    </w:p>
    <w:p w14:paraId="4B8C9E2B" w14:textId="77777777" w:rsidR="004B300A" w:rsidRPr="0055762E" w:rsidRDefault="004B300A" w:rsidP="004B300A">
      <w:pPr>
        <w:pStyle w:val="Listaconnmeros"/>
        <w:numPr>
          <w:ilvl w:val="0"/>
          <w:numId w:val="0"/>
        </w:numPr>
        <w:ind w:left="360" w:hanging="360"/>
      </w:pPr>
    </w:p>
    <w:p w14:paraId="6C9CC47D" w14:textId="77777777" w:rsidR="004B300A" w:rsidRPr="0055762E" w:rsidRDefault="004B300A" w:rsidP="004B300A">
      <w:pPr>
        <w:pStyle w:val="IFA1"/>
        <w:ind w:left="432"/>
        <w:sectPr w:rsidR="004B300A" w:rsidRPr="0055762E" w:rsidSect="004B300A">
          <w:pgSz w:w="15840" w:h="12240" w:orient="landscape" w:code="1"/>
          <w:pgMar w:top="1134" w:right="1134" w:bottom="1134" w:left="1134" w:header="709" w:footer="709" w:gutter="0"/>
          <w:cols w:space="708"/>
          <w:docGrid w:linePitch="360"/>
        </w:sectPr>
      </w:pPr>
      <w:bookmarkStart w:id="27" w:name="_Toc523928771"/>
      <w:bookmarkStart w:id="28" w:name="_Toc352841445"/>
      <w:bookmarkStart w:id="29" w:name="_Toc352840385"/>
    </w:p>
    <w:p w14:paraId="552AECB0" w14:textId="77777777" w:rsidR="004B300A" w:rsidRPr="0055762E" w:rsidRDefault="004B300A" w:rsidP="004B300A">
      <w:pPr>
        <w:pStyle w:val="IFA1"/>
        <w:ind w:left="432"/>
      </w:pPr>
      <w:bookmarkStart w:id="30" w:name="_Toc23750909"/>
      <w:r w:rsidRPr="0055762E">
        <w:lastRenderedPageBreak/>
        <w:t>ANTECEDENTES DE LA ACTIVIDAD DE FISCALIZACIÓN.</w:t>
      </w:r>
      <w:bookmarkEnd w:id="27"/>
      <w:bookmarkEnd w:id="28"/>
      <w:bookmarkEnd w:id="29"/>
      <w:bookmarkEnd w:id="30"/>
    </w:p>
    <w:p w14:paraId="6AC710C0" w14:textId="77777777" w:rsidR="004B300A" w:rsidRPr="0055762E" w:rsidRDefault="004B300A" w:rsidP="004B300A">
      <w:pPr>
        <w:pStyle w:val="Ttulo1"/>
        <w:numPr>
          <w:ilvl w:val="0"/>
          <w:numId w:val="0"/>
        </w:numPr>
        <w:ind w:left="576"/>
      </w:pPr>
    </w:p>
    <w:p w14:paraId="71DA7668" w14:textId="328702ED" w:rsidR="004B300A" w:rsidRPr="0055762E" w:rsidRDefault="004B300A" w:rsidP="004B300A">
      <w:pPr>
        <w:pStyle w:val="Ttulo1"/>
      </w:pPr>
      <w:bookmarkStart w:id="31" w:name="_Toc523928772"/>
      <w:bookmarkStart w:id="32" w:name="_Toc353998185"/>
      <w:bookmarkStart w:id="33" w:name="_Toc353998112"/>
      <w:bookmarkStart w:id="34" w:name="_Toc352841446"/>
      <w:bookmarkStart w:id="35" w:name="_Toc352840386"/>
      <w:bookmarkStart w:id="36" w:name="_Toc23750910"/>
      <w:r w:rsidRPr="0055762E">
        <w:t>Motivo de la Actividad de Fiscalización</w:t>
      </w:r>
      <w:bookmarkEnd w:id="31"/>
      <w:bookmarkEnd w:id="32"/>
      <w:bookmarkEnd w:id="33"/>
      <w:bookmarkEnd w:id="34"/>
      <w:bookmarkEnd w:id="35"/>
      <w:r w:rsidR="007331C6">
        <w:t>.</w:t>
      </w:r>
      <w:bookmarkEnd w:id="36"/>
    </w:p>
    <w:p w14:paraId="64FD59E8" w14:textId="77777777" w:rsidR="004B300A" w:rsidRPr="0055762E" w:rsidRDefault="004B300A" w:rsidP="004B300A">
      <w:pPr>
        <w:pStyle w:val="Listaconnmeros"/>
        <w:numPr>
          <w:ilvl w:val="0"/>
          <w:numId w:val="0"/>
        </w:numPr>
        <w:ind w:left="360"/>
      </w:pPr>
    </w:p>
    <w:tbl>
      <w:tblPr>
        <w:tblStyle w:val="Tablaconcuadrcula"/>
        <w:tblW w:w="5000" w:type="pct"/>
        <w:tblLook w:val="04A0" w:firstRow="1" w:lastRow="0" w:firstColumn="1" w:lastColumn="0" w:noHBand="0" w:noVBand="1"/>
      </w:tblPr>
      <w:tblGrid>
        <w:gridCol w:w="490"/>
        <w:gridCol w:w="1921"/>
        <w:gridCol w:w="530"/>
        <w:gridCol w:w="7021"/>
      </w:tblGrid>
      <w:tr w:rsidR="004B300A" w:rsidRPr="0055762E" w14:paraId="2CFAC2DA" w14:textId="77777777" w:rsidTr="004B300A">
        <w:trPr>
          <w:trHeight w:val="350"/>
        </w:trPr>
        <w:tc>
          <w:tcPr>
            <w:tcW w:w="1210" w:type="pct"/>
            <w:gridSpan w:val="2"/>
            <w:tcBorders>
              <w:top w:val="single" w:sz="4" w:space="0" w:color="auto"/>
              <w:left w:val="single" w:sz="4" w:space="0" w:color="auto"/>
              <w:bottom w:val="single" w:sz="4" w:space="0" w:color="auto"/>
              <w:right w:val="single" w:sz="4" w:space="0" w:color="auto"/>
            </w:tcBorders>
            <w:vAlign w:val="center"/>
            <w:hideMark/>
          </w:tcPr>
          <w:p w14:paraId="666F094C" w14:textId="77777777" w:rsidR="004B300A" w:rsidRPr="0055762E" w:rsidRDefault="004B300A">
            <w:pPr>
              <w:rPr>
                <w:b/>
                <w:lang w:val="es-CL"/>
              </w:rPr>
            </w:pPr>
            <w:r w:rsidRPr="0055762E">
              <w:rPr>
                <w:b/>
                <w:lang w:val="es-CL"/>
              </w:rPr>
              <w:t>Motivo</w:t>
            </w:r>
          </w:p>
        </w:tc>
        <w:tc>
          <w:tcPr>
            <w:tcW w:w="3790" w:type="pct"/>
            <w:gridSpan w:val="2"/>
            <w:tcBorders>
              <w:top w:val="single" w:sz="4" w:space="0" w:color="auto"/>
              <w:left w:val="single" w:sz="4" w:space="0" w:color="auto"/>
              <w:bottom w:val="single" w:sz="4" w:space="0" w:color="auto"/>
              <w:right w:val="single" w:sz="4" w:space="0" w:color="auto"/>
            </w:tcBorders>
            <w:vAlign w:val="center"/>
            <w:hideMark/>
          </w:tcPr>
          <w:p w14:paraId="4CC497A7" w14:textId="77777777" w:rsidR="004B300A" w:rsidRPr="0055762E" w:rsidRDefault="004B300A">
            <w:pPr>
              <w:rPr>
                <w:b/>
                <w:lang w:val="es-CL"/>
              </w:rPr>
            </w:pPr>
            <w:r w:rsidRPr="0055762E">
              <w:rPr>
                <w:b/>
                <w:lang w:val="es-CL"/>
              </w:rPr>
              <w:t>Descripción</w:t>
            </w:r>
          </w:p>
        </w:tc>
      </w:tr>
      <w:tr w:rsidR="004B300A" w:rsidRPr="0055762E" w14:paraId="254B23FF" w14:textId="77777777" w:rsidTr="004B300A">
        <w:trPr>
          <w:trHeight w:val="481"/>
        </w:trPr>
        <w:tc>
          <w:tcPr>
            <w:tcW w:w="246" w:type="pct"/>
            <w:tcBorders>
              <w:top w:val="single" w:sz="4" w:space="0" w:color="auto"/>
              <w:left w:val="single" w:sz="4" w:space="0" w:color="auto"/>
              <w:bottom w:val="single" w:sz="4" w:space="0" w:color="auto"/>
              <w:right w:val="single" w:sz="4" w:space="0" w:color="auto"/>
            </w:tcBorders>
            <w:vAlign w:val="center"/>
          </w:tcPr>
          <w:p w14:paraId="2B11EF3A" w14:textId="77777777" w:rsidR="004B300A" w:rsidRPr="0055762E" w:rsidRDefault="004B300A">
            <w:pPr>
              <w:jc w:val="center"/>
              <w:rPr>
                <w:lang w:val="es-CL"/>
              </w:rPr>
            </w:pPr>
          </w:p>
        </w:tc>
        <w:tc>
          <w:tcPr>
            <w:tcW w:w="964" w:type="pct"/>
            <w:tcBorders>
              <w:top w:val="single" w:sz="4" w:space="0" w:color="auto"/>
              <w:left w:val="single" w:sz="4" w:space="0" w:color="auto"/>
              <w:bottom w:val="single" w:sz="4" w:space="0" w:color="auto"/>
              <w:right w:val="single" w:sz="4" w:space="0" w:color="auto"/>
            </w:tcBorders>
            <w:vAlign w:val="center"/>
            <w:hideMark/>
          </w:tcPr>
          <w:p w14:paraId="6A13493A" w14:textId="77777777" w:rsidR="004B300A" w:rsidRPr="0055762E" w:rsidRDefault="004B300A">
            <w:pPr>
              <w:rPr>
                <w:lang w:val="es-CL"/>
              </w:rPr>
            </w:pPr>
            <w:r w:rsidRPr="0055762E">
              <w:rPr>
                <w:lang w:val="es-CL"/>
              </w:rPr>
              <w:t>Programada</w:t>
            </w:r>
          </w:p>
        </w:tc>
        <w:tc>
          <w:tcPr>
            <w:tcW w:w="3790" w:type="pct"/>
            <w:gridSpan w:val="2"/>
            <w:tcBorders>
              <w:top w:val="single" w:sz="4" w:space="0" w:color="auto"/>
              <w:left w:val="single" w:sz="4" w:space="0" w:color="auto"/>
              <w:bottom w:val="single" w:sz="4" w:space="0" w:color="auto"/>
              <w:right w:val="single" w:sz="4" w:space="0" w:color="auto"/>
            </w:tcBorders>
            <w:vAlign w:val="center"/>
          </w:tcPr>
          <w:p w14:paraId="00ED2904" w14:textId="77777777" w:rsidR="004B300A" w:rsidRPr="0055762E" w:rsidRDefault="004B300A">
            <w:pPr>
              <w:rPr>
                <w:lang w:val="es-CL"/>
              </w:rPr>
            </w:pPr>
          </w:p>
        </w:tc>
      </w:tr>
      <w:tr w:rsidR="004B300A" w:rsidRPr="0055762E" w14:paraId="5180A5D0" w14:textId="77777777" w:rsidTr="004B300A">
        <w:trPr>
          <w:trHeight w:val="350"/>
        </w:trPr>
        <w:tc>
          <w:tcPr>
            <w:tcW w:w="246" w:type="pct"/>
            <w:vMerge w:val="restart"/>
            <w:tcBorders>
              <w:top w:val="single" w:sz="4" w:space="0" w:color="auto"/>
              <w:left w:val="single" w:sz="4" w:space="0" w:color="auto"/>
              <w:bottom w:val="single" w:sz="4" w:space="0" w:color="auto"/>
              <w:right w:val="single" w:sz="4" w:space="0" w:color="auto"/>
            </w:tcBorders>
            <w:vAlign w:val="center"/>
          </w:tcPr>
          <w:p w14:paraId="4EB0A130" w14:textId="77777777" w:rsidR="004B300A" w:rsidRPr="00C53180" w:rsidRDefault="005D673D">
            <w:pPr>
              <w:jc w:val="center"/>
              <w:rPr>
                <w:sz w:val="28"/>
                <w:lang w:val="es-CL"/>
              </w:rPr>
            </w:pPr>
            <w:r w:rsidRPr="00C53180">
              <w:rPr>
                <w:sz w:val="28"/>
              </w:rPr>
              <w:t>X</w:t>
            </w:r>
          </w:p>
        </w:tc>
        <w:tc>
          <w:tcPr>
            <w:tcW w:w="964" w:type="pct"/>
            <w:vMerge w:val="restart"/>
            <w:tcBorders>
              <w:top w:val="single" w:sz="4" w:space="0" w:color="auto"/>
              <w:left w:val="single" w:sz="4" w:space="0" w:color="auto"/>
              <w:bottom w:val="single" w:sz="4" w:space="0" w:color="auto"/>
              <w:right w:val="single" w:sz="4" w:space="0" w:color="auto"/>
            </w:tcBorders>
            <w:vAlign w:val="center"/>
            <w:hideMark/>
          </w:tcPr>
          <w:p w14:paraId="69249294" w14:textId="77777777" w:rsidR="004B300A" w:rsidRPr="0055762E" w:rsidRDefault="004B300A">
            <w:pPr>
              <w:rPr>
                <w:lang w:val="es-CL"/>
              </w:rPr>
            </w:pPr>
            <w:r w:rsidRPr="0055762E">
              <w:rPr>
                <w:lang w:val="es-CL"/>
              </w:rPr>
              <w:t>No programada</w:t>
            </w:r>
          </w:p>
        </w:tc>
        <w:tc>
          <w:tcPr>
            <w:tcW w:w="266" w:type="pct"/>
            <w:tcBorders>
              <w:top w:val="single" w:sz="4" w:space="0" w:color="auto"/>
              <w:left w:val="single" w:sz="4" w:space="0" w:color="auto"/>
              <w:bottom w:val="single" w:sz="4" w:space="0" w:color="auto"/>
              <w:right w:val="single" w:sz="4" w:space="0" w:color="auto"/>
            </w:tcBorders>
            <w:vAlign w:val="center"/>
          </w:tcPr>
          <w:p w14:paraId="3B181BB8" w14:textId="77777777" w:rsidR="004B300A" w:rsidRPr="0055762E" w:rsidRDefault="004B300A">
            <w:pPr>
              <w:jc w:val="center"/>
              <w:rPr>
                <w:sz w:val="28"/>
                <w:lang w:val="es-CL"/>
              </w:rPr>
            </w:pPr>
          </w:p>
        </w:tc>
        <w:tc>
          <w:tcPr>
            <w:tcW w:w="3524" w:type="pct"/>
            <w:tcBorders>
              <w:top w:val="single" w:sz="4" w:space="0" w:color="auto"/>
              <w:left w:val="single" w:sz="4" w:space="0" w:color="auto"/>
              <w:bottom w:val="single" w:sz="4" w:space="0" w:color="auto"/>
              <w:right w:val="single" w:sz="4" w:space="0" w:color="auto"/>
            </w:tcBorders>
            <w:vAlign w:val="center"/>
            <w:hideMark/>
          </w:tcPr>
          <w:p w14:paraId="26EC4786" w14:textId="77777777" w:rsidR="004B300A" w:rsidRPr="0055762E" w:rsidRDefault="004B300A">
            <w:pPr>
              <w:rPr>
                <w:lang w:val="es-CL"/>
              </w:rPr>
            </w:pPr>
            <w:r w:rsidRPr="0055762E">
              <w:rPr>
                <w:lang w:val="es-CL"/>
              </w:rPr>
              <w:t>Denuncia</w:t>
            </w:r>
          </w:p>
        </w:tc>
      </w:tr>
      <w:tr w:rsidR="004B300A" w:rsidRPr="0055762E" w14:paraId="561CA4BD" w14:textId="77777777" w:rsidTr="004B300A">
        <w:trPr>
          <w:trHeight w:val="3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F65F700" w14:textId="77777777" w:rsidR="004B300A" w:rsidRPr="0055762E" w:rsidRDefault="004B300A">
            <w:pPr>
              <w:rPr>
                <w:rFonts w:asciiTheme="minorHAnsi" w:hAnsiTheme="minorHAnsi"/>
                <w:lang w:val="es-CL"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5C19E0F" w14:textId="77777777" w:rsidR="004B300A" w:rsidRPr="0055762E" w:rsidRDefault="004B300A">
            <w:pPr>
              <w:rPr>
                <w:rFonts w:asciiTheme="minorHAnsi" w:hAnsiTheme="minorHAnsi"/>
                <w:lang w:val="es-CL" w:eastAsia="en-US"/>
              </w:rPr>
            </w:pPr>
          </w:p>
        </w:tc>
        <w:tc>
          <w:tcPr>
            <w:tcW w:w="266" w:type="pct"/>
            <w:tcBorders>
              <w:top w:val="single" w:sz="4" w:space="0" w:color="auto"/>
              <w:left w:val="single" w:sz="4" w:space="0" w:color="auto"/>
              <w:bottom w:val="single" w:sz="4" w:space="0" w:color="auto"/>
              <w:right w:val="single" w:sz="4" w:space="0" w:color="auto"/>
            </w:tcBorders>
            <w:vAlign w:val="center"/>
          </w:tcPr>
          <w:p w14:paraId="3FD95DDF" w14:textId="77777777" w:rsidR="004B300A" w:rsidRPr="0055762E" w:rsidRDefault="004B300A">
            <w:pPr>
              <w:jc w:val="center"/>
              <w:rPr>
                <w:lang w:val="es-CL"/>
              </w:rPr>
            </w:pPr>
          </w:p>
        </w:tc>
        <w:tc>
          <w:tcPr>
            <w:tcW w:w="3524" w:type="pct"/>
            <w:tcBorders>
              <w:top w:val="single" w:sz="4" w:space="0" w:color="auto"/>
              <w:left w:val="single" w:sz="4" w:space="0" w:color="auto"/>
              <w:bottom w:val="single" w:sz="4" w:space="0" w:color="auto"/>
              <w:right w:val="single" w:sz="4" w:space="0" w:color="auto"/>
            </w:tcBorders>
            <w:vAlign w:val="center"/>
            <w:hideMark/>
          </w:tcPr>
          <w:p w14:paraId="10F3053D" w14:textId="77777777" w:rsidR="004B300A" w:rsidRPr="0055762E" w:rsidRDefault="004B300A">
            <w:pPr>
              <w:rPr>
                <w:lang w:val="es-CL"/>
              </w:rPr>
            </w:pPr>
            <w:r w:rsidRPr="0055762E">
              <w:rPr>
                <w:lang w:val="es-CL"/>
              </w:rPr>
              <w:t>Autodenuncia</w:t>
            </w:r>
          </w:p>
        </w:tc>
      </w:tr>
      <w:tr w:rsidR="004B300A" w:rsidRPr="0055762E" w14:paraId="6EC030C5" w14:textId="77777777" w:rsidTr="004B300A">
        <w:trPr>
          <w:trHeight w:val="3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3E8CD9D" w14:textId="77777777" w:rsidR="004B300A" w:rsidRPr="0055762E" w:rsidRDefault="004B300A">
            <w:pPr>
              <w:rPr>
                <w:rFonts w:asciiTheme="minorHAnsi" w:hAnsiTheme="minorHAnsi"/>
                <w:lang w:val="es-CL"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524C98A" w14:textId="77777777" w:rsidR="004B300A" w:rsidRPr="0055762E" w:rsidRDefault="004B300A">
            <w:pPr>
              <w:rPr>
                <w:rFonts w:asciiTheme="minorHAnsi" w:hAnsiTheme="minorHAnsi"/>
                <w:lang w:val="es-CL" w:eastAsia="en-US"/>
              </w:rPr>
            </w:pPr>
          </w:p>
        </w:tc>
        <w:tc>
          <w:tcPr>
            <w:tcW w:w="266" w:type="pct"/>
            <w:tcBorders>
              <w:top w:val="single" w:sz="4" w:space="0" w:color="auto"/>
              <w:left w:val="single" w:sz="4" w:space="0" w:color="auto"/>
              <w:bottom w:val="single" w:sz="4" w:space="0" w:color="auto"/>
              <w:right w:val="single" w:sz="4" w:space="0" w:color="auto"/>
            </w:tcBorders>
            <w:vAlign w:val="center"/>
            <w:hideMark/>
          </w:tcPr>
          <w:p w14:paraId="5F54943D" w14:textId="77777777" w:rsidR="004B300A" w:rsidRPr="0055762E" w:rsidRDefault="004B300A">
            <w:pPr>
              <w:jc w:val="center"/>
              <w:rPr>
                <w:lang w:val="es-CL"/>
              </w:rPr>
            </w:pPr>
            <w:r w:rsidRPr="0055762E">
              <w:rPr>
                <w:sz w:val="28"/>
                <w:lang w:val="es-CL"/>
              </w:rPr>
              <w:t>X</w:t>
            </w:r>
          </w:p>
        </w:tc>
        <w:tc>
          <w:tcPr>
            <w:tcW w:w="3524" w:type="pct"/>
            <w:tcBorders>
              <w:top w:val="single" w:sz="4" w:space="0" w:color="auto"/>
              <w:left w:val="single" w:sz="4" w:space="0" w:color="auto"/>
              <w:bottom w:val="single" w:sz="4" w:space="0" w:color="auto"/>
              <w:right w:val="single" w:sz="4" w:space="0" w:color="auto"/>
            </w:tcBorders>
            <w:vAlign w:val="center"/>
            <w:hideMark/>
          </w:tcPr>
          <w:p w14:paraId="4AC7D195" w14:textId="77777777" w:rsidR="004B300A" w:rsidRPr="0055762E" w:rsidRDefault="004B300A">
            <w:pPr>
              <w:rPr>
                <w:lang w:val="es-CL"/>
              </w:rPr>
            </w:pPr>
            <w:r w:rsidRPr="0055762E">
              <w:rPr>
                <w:lang w:val="es-CL"/>
              </w:rPr>
              <w:t>De Oficio</w:t>
            </w:r>
          </w:p>
        </w:tc>
      </w:tr>
      <w:tr w:rsidR="004B300A" w:rsidRPr="0055762E" w14:paraId="151D6A94" w14:textId="77777777" w:rsidTr="004B300A">
        <w:trPr>
          <w:trHeight w:val="3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E1BE821" w14:textId="77777777" w:rsidR="004B300A" w:rsidRPr="0055762E" w:rsidRDefault="004B300A">
            <w:pPr>
              <w:rPr>
                <w:rFonts w:asciiTheme="minorHAnsi" w:hAnsiTheme="minorHAnsi"/>
                <w:lang w:val="es-CL"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A52FD9" w14:textId="77777777" w:rsidR="004B300A" w:rsidRPr="0055762E" w:rsidRDefault="004B300A">
            <w:pPr>
              <w:rPr>
                <w:rFonts w:asciiTheme="minorHAnsi" w:hAnsiTheme="minorHAnsi"/>
                <w:lang w:val="es-CL" w:eastAsia="en-US"/>
              </w:rPr>
            </w:pPr>
          </w:p>
        </w:tc>
        <w:tc>
          <w:tcPr>
            <w:tcW w:w="266" w:type="pct"/>
            <w:tcBorders>
              <w:top w:val="single" w:sz="4" w:space="0" w:color="auto"/>
              <w:left w:val="single" w:sz="4" w:space="0" w:color="auto"/>
              <w:bottom w:val="single" w:sz="4" w:space="0" w:color="auto"/>
              <w:right w:val="single" w:sz="4" w:space="0" w:color="auto"/>
            </w:tcBorders>
            <w:vAlign w:val="center"/>
          </w:tcPr>
          <w:p w14:paraId="2F298D52" w14:textId="77777777" w:rsidR="004B300A" w:rsidRPr="0055762E" w:rsidRDefault="004B300A">
            <w:pPr>
              <w:jc w:val="center"/>
              <w:rPr>
                <w:color w:val="FF0000"/>
                <w:lang w:val="es-CL"/>
              </w:rPr>
            </w:pPr>
          </w:p>
        </w:tc>
        <w:tc>
          <w:tcPr>
            <w:tcW w:w="3524" w:type="pct"/>
            <w:tcBorders>
              <w:top w:val="single" w:sz="4" w:space="0" w:color="auto"/>
              <w:left w:val="single" w:sz="4" w:space="0" w:color="auto"/>
              <w:bottom w:val="single" w:sz="4" w:space="0" w:color="auto"/>
              <w:right w:val="single" w:sz="4" w:space="0" w:color="auto"/>
            </w:tcBorders>
            <w:vAlign w:val="center"/>
            <w:hideMark/>
          </w:tcPr>
          <w:p w14:paraId="681F556F" w14:textId="2AD0B8AD" w:rsidR="004B300A" w:rsidRPr="0055762E" w:rsidRDefault="004B300A">
            <w:pPr>
              <w:rPr>
                <w:lang w:val="es-CL"/>
              </w:rPr>
            </w:pPr>
          </w:p>
        </w:tc>
      </w:tr>
      <w:tr w:rsidR="004B300A" w:rsidRPr="0055762E" w14:paraId="7A7FDB09" w14:textId="77777777" w:rsidTr="004B300A">
        <w:trPr>
          <w:trHeight w:val="3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48E6EC8" w14:textId="77777777" w:rsidR="004B300A" w:rsidRPr="0055762E" w:rsidRDefault="004B300A">
            <w:pPr>
              <w:rPr>
                <w:rFonts w:asciiTheme="minorHAnsi" w:hAnsiTheme="minorHAnsi"/>
                <w:lang w:val="es-CL"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73CBF48" w14:textId="77777777" w:rsidR="004B300A" w:rsidRPr="0055762E" w:rsidRDefault="004B300A">
            <w:pPr>
              <w:rPr>
                <w:rFonts w:asciiTheme="minorHAnsi" w:hAnsiTheme="minorHAnsi"/>
                <w:lang w:val="es-CL" w:eastAsia="en-US"/>
              </w:rPr>
            </w:pPr>
          </w:p>
        </w:tc>
        <w:tc>
          <w:tcPr>
            <w:tcW w:w="3790" w:type="pct"/>
            <w:gridSpan w:val="2"/>
            <w:tcBorders>
              <w:top w:val="single" w:sz="4" w:space="0" w:color="auto"/>
              <w:left w:val="single" w:sz="4" w:space="0" w:color="auto"/>
              <w:bottom w:val="single" w:sz="4" w:space="0" w:color="auto"/>
              <w:right w:val="single" w:sz="4" w:space="0" w:color="auto"/>
            </w:tcBorders>
            <w:vAlign w:val="center"/>
            <w:hideMark/>
          </w:tcPr>
          <w:p w14:paraId="4082F1B7" w14:textId="6BD65735" w:rsidR="004B300A" w:rsidRPr="0055762E" w:rsidRDefault="004B300A" w:rsidP="00407324">
            <w:pPr>
              <w:jc w:val="both"/>
              <w:rPr>
                <w:color w:val="FF0000"/>
                <w:lang w:val="es-CL"/>
              </w:rPr>
            </w:pPr>
            <w:r w:rsidRPr="0055762E">
              <w:rPr>
                <w:rFonts w:cstheme="minorHAnsi"/>
                <w:lang w:val="es-CL"/>
              </w:rPr>
              <w:t xml:space="preserve">Actuación de oficio con motivo </w:t>
            </w:r>
            <w:r w:rsidR="00407324">
              <w:rPr>
                <w:rFonts w:cstheme="minorHAnsi"/>
                <w:lang w:val="es-CL"/>
              </w:rPr>
              <w:t xml:space="preserve">de </w:t>
            </w:r>
            <w:r w:rsidR="00A165D3">
              <w:rPr>
                <w:rFonts w:cstheme="minorHAnsi"/>
                <w:lang w:val="es-CL"/>
              </w:rPr>
              <w:t>las emisiones negativas</w:t>
            </w:r>
            <w:r w:rsidR="00407324">
              <w:rPr>
                <w:rFonts w:cstheme="minorHAnsi"/>
                <w:lang w:val="es-CL"/>
              </w:rPr>
              <w:t xml:space="preserve"> de arsénico reportadas en los informes mensuales </w:t>
            </w:r>
            <w:r w:rsidR="00A165D3">
              <w:rPr>
                <w:rFonts w:cstheme="minorHAnsi"/>
                <w:lang w:val="es-CL"/>
              </w:rPr>
              <w:t>ingresados en el Sistema de Ventanilla Única del RETC</w:t>
            </w:r>
            <w:r w:rsidR="007A69F5">
              <w:rPr>
                <w:rFonts w:cstheme="minorHAnsi"/>
                <w:lang w:val="es-CL"/>
              </w:rPr>
              <w:t xml:space="preserve"> durante el año 2019</w:t>
            </w:r>
            <w:r w:rsidR="00A165D3">
              <w:rPr>
                <w:rFonts w:cstheme="minorHAnsi"/>
                <w:lang w:val="es-CL"/>
              </w:rPr>
              <w:t>.</w:t>
            </w:r>
          </w:p>
        </w:tc>
      </w:tr>
    </w:tbl>
    <w:p w14:paraId="1602D525" w14:textId="77777777" w:rsidR="004B300A" w:rsidRPr="0055762E" w:rsidRDefault="004B300A" w:rsidP="004B300A"/>
    <w:p w14:paraId="05B79D13" w14:textId="77777777" w:rsidR="004B300A" w:rsidRPr="0055762E" w:rsidRDefault="004B300A" w:rsidP="004B300A">
      <w:pPr>
        <w:pStyle w:val="Ttulo1"/>
      </w:pPr>
      <w:bookmarkStart w:id="37" w:name="_Toc523928773"/>
      <w:bookmarkStart w:id="38" w:name="_Toc353998186"/>
      <w:bookmarkStart w:id="39" w:name="_Toc353998113"/>
      <w:bookmarkStart w:id="40" w:name="_Toc352841447"/>
      <w:bookmarkStart w:id="41" w:name="_Toc352840387"/>
      <w:bookmarkStart w:id="42" w:name="_Toc23750911"/>
      <w:r w:rsidRPr="0055762E">
        <w:t>Materia Específica Objeto de la Inspección Ambiental.</w:t>
      </w:r>
      <w:bookmarkEnd w:id="37"/>
      <w:bookmarkEnd w:id="38"/>
      <w:bookmarkEnd w:id="39"/>
      <w:bookmarkEnd w:id="40"/>
      <w:bookmarkEnd w:id="41"/>
      <w:bookmarkEnd w:id="42"/>
    </w:p>
    <w:p w14:paraId="701190F4" w14:textId="77777777" w:rsidR="004B300A" w:rsidRPr="0055762E" w:rsidRDefault="004B300A" w:rsidP="004B300A">
      <w:pPr>
        <w:pStyle w:val="Listaconnmeros"/>
        <w:numPr>
          <w:ilvl w:val="0"/>
          <w:numId w:val="0"/>
        </w:numPr>
        <w:ind w:left="360"/>
      </w:pPr>
    </w:p>
    <w:tbl>
      <w:tblPr>
        <w:tblW w:w="99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44"/>
      </w:tblGrid>
      <w:tr w:rsidR="004B300A" w:rsidRPr="0055762E" w14:paraId="2B98527B" w14:textId="77777777" w:rsidTr="004B300A">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hideMark/>
          </w:tcPr>
          <w:p w14:paraId="6CF2E38A" w14:textId="79342D90" w:rsidR="001B4201" w:rsidRPr="0055762E" w:rsidRDefault="00A165D3" w:rsidP="00C724D2">
            <w:pPr>
              <w:pStyle w:val="Prrafodelista"/>
              <w:numPr>
                <w:ilvl w:val="0"/>
                <w:numId w:val="5"/>
              </w:numPr>
              <w:spacing w:line="276" w:lineRule="auto"/>
              <w:jc w:val="left"/>
              <w:rPr>
                <w:rFonts w:eastAsia="Times New Roman" w:cs="Calibri"/>
                <w:sz w:val="20"/>
                <w:szCs w:val="16"/>
                <w:lang w:eastAsia="es-CL"/>
              </w:rPr>
            </w:pPr>
            <w:r>
              <w:rPr>
                <w:rFonts w:eastAsia="Times New Roman" w:cs="Calibri"/>
                <w:sz w:val="20"/>
                <w:szCs w:val="16"/>
                <w:lang w:eastAsia="es-CL"/>
              </w:rPr>
              <w:t>Puntos de muestreos definidos en la metodología de balance de masa de arsénico y azufre</w:t>
            </w:r>
            <w:r w:rsidR="00E205AD">
              <w:rPr>
                <w:rFonts w:eastAsia="Times New Roman" w:cs="Calibri"/>
                <w:sz w:val="20"/>
                <w:szCs w:val="16"/>
                <w:lang w:eastAsia="es-CL"/>
              </w:rPr>
              <w:t>.</w:t>
            </w:r>
          </w:p>
          <w:p w14:paraId="3D100B8F" w14:textId="617624C2" w:rsidR="004B300A" w:rsidRPr="00E205AD" w:rsidRDefault="00813029" w:rsidP="00C724D2">
            <w:pPr>
              <w:pStyle w:val="Prrafodelista"/>
              <w:numPr>
                <w:ilvl w:val="0"/>
                <w:numId w:val="5"/>
              </w:numPr>
              <w:spacing w:line="276" w:lineRule="auto"/>
              <w:jc w:val="left"/>
              <w:rPr>
                <w:rFonts w:eastAsia="Times New Roman" w:cs="Calibri"/>
                <w:sz w:val="20"/>
                <w:szCs w:val="16"/>
                <w:lang w:eastAsia="es-CL"/>
              </w:rPr>
            </w:pPr>
            <w:r>
              <w:rPr>
                <w:rFonts w:eastAsia="Times New Roman" w:cs="Calibri"/>
                <w:sz w:val="20"/>
                <w:szCs w:val="16"/>
                <w:lang w:eastAsia="es-CL"/>
              </w:rPr>
              <w:t>Estado de validación CEMS de la Planta de Tratamiento de Gases de Cola</w:t>
            </w:r>
            <w:r w:rsidR="001A6F60">
              <w:rPr>
                <w:rFonts w:eastAsia="Times New Roman" w:cs="Calibri"/>
                <w:sz w:val="20"/>
                <w:szCs w:val="16"/>
                <w:lang w:eastAsia="es-CL"/>
              </w:rPr>
              <w:t>.</w:t>
            </w:r>
            <w:r w:rsidR="00E205AD">
              <w:rPr>
                <w:rFonts w:eastAsia="Times New Roman" w:cs="Calibri"/>
                <w:sz w:val="20"/>
                <w:szCs w:val="16"/>
                <w:lang w:eastAsia="es-CL"/>
              </w:rPr>
              <w:t xml:space="preserve"> </w:t>
            </w:r>
          </w:p>
        </w:tc>
      </w:tr>
    </w:tbl>
    <w:p w14:paraId="0DA0F0E2" w14:textId="77777777" w:rsidR="004B300A" w:rsidRPr="0055762E" w:rsidRDefault="004B300A" w:rsidP="004B300A">
      <w:pPr>
        <w:pStyle w:val="Ttulo1"/>
        <w:numPr>
          <w:ilvl w:val="0"/>
          <w:numId w:val="0"/>
        </w:numPr>
        <w:ind w:left="576"/>
        <w:rPr>
          <w:rFonts w:asciiTheme="minorHAnsi" w:hAnsiTheme="minorHAnsi" w:cstheme="minorHAnsi"/>
        </w:rPr>
      </w:pPr>
      <w:bookmarkStart w:id="43" w:name="_Toc352162789"/>
      <w:bookmarkStart w:id="44" w:name="_Toc352162452"/>
      <w:bookmarkStart w:id="45" w:name="_Toc523928774"/>
      <w:bookmarkStart w:id="46" w:name="_Toc353998187"/>
      <w:bookmarkStart w:id="47" w:name="_Toc353998114"/>
      <w:bookmarkStart w:id="48" w:name="_Toc352841448"/>
      <w:bookmarkStart w:id="49" w:name="_Toc352840388"/>
    </w:p>
    <w:p w14:paraId="7245CA6B" w14:textId="77777777" w:rsidR="004B300A" w:rsidRPr="0055762E" w:rsidRDefault="004B300A" w:rsidP="004B300A">
      <w:pPr>
        <w:pStyle w:val="Ttulo1"/>
      </w:pPr>
      <w:bookmarkStart w:id="50" w:name="_Toc23750912"/>
      <w:r w:rsidRPr="0055762E">
        <w:t>Aspectos Relativos a la Ejecución de la Inspección Ambiental</w:t>
      </w:r>
      <w:bookmarkEnd w:id="43"/>
      <w:bookmarkEnd w:id="44"/>
      <w:r w:rsidRPr="0055762E">
        <w:t>.</w:t>
      </w:r>
      <w:bookmarkEnd w:id="45"/>
      <w:bookmarkEnd w:id="46"/>
      <w:bookmarkEnd w:id="47"/>
      <w:bookmarkEnd w:id="48"/>
      <w:bookmarkEnd w:id="49"/>
      <w:bookmarkEnd w:id="50"/>
    </w:p>
    <w:p w14:paraId="7A734D2C" w14:textId="77777777" w:rsidR="004B300A" w:rsidRPr="0055762E" w:rsidRDefault="004B300A" w:rsidP="00312263">
      <w:pPr>
        <w:pStyle w:val="Listaconnmeros"/>
        <w:numPr>
          <w:ilvl w:val="0"/>
          <w:numId w:val="0"/>
        </w:numPr>
        <w:ind w:left="360" w:hanging="360"/>
      </w:pPr>
    </w:p>
    <w:p w14:paraId="34649D2D" w14:textId="77777777" w:rsidR="004B300A" w:rsidRPr="0055762E" w:rsidRDefault="004B300A" w:rsidP="004B300A">
      <w:pPr>
        <w:pStyle w:val="Ttulo2"/>
        <w:rPr>
          <w:sz w:val="24"/>
        </w:rPr>
      </w:pPr>
      <w:bookmarkStart w:id="51" w:name="_Toc523928775"/>
      <w:bookmarkStart w:id="52" w:name="_Toc23750913"/>
      <w:bookmarkStart w:id="53" w:name="_Toc353998188"/>
      <w:bookmarkStart w:id="54" w:name="_Toc353998115"/>
      <w:r w:rsidRPr="0055762E">
        <w:rPr>
          <w:sz w:val="24"/>
        </w:rPr>
        <w:t>Ejecución de la inspección.</w:t>
      </w:r>
      <w:bookmarkEnd w:id="51"/>
      <w:bookmarkEnd w:id="52"/>
      <w:r w:rsidRPr="0055762E">
        <w:rPr>
          <w:sz w:val="24"/>
        </w:rPr>
        <w:t xml:space="preserve"> </w:t>
      </w:r>
      <w:bookmarkEnd w:id="53"/>
      <w:bookmarkEnd w:id="54"/>
    </w:p>
    <w:p w14:paraId="12EE9B7F" w14:textId="77777777" w:rsidR="004B300A" w:rsidRPr="0055762E" w:rsidRDefault="004B300A" w:rsidP="004B300A"/>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4B300A" w:rsidRPr="0055762E" w14:paraId="42AC1221" w14:textId="77777777" w:rsidTr="004B300A">
        <w:trPr>
          <w:trHeight w:val="185"/>
          <w:jc w:val="center"/>
        </w:trPr>
        <w:tc>
          <w:tcPr>
            <w:tcW w:w="2558" w:type="pct"/>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66D009F0" w14:textId="77777777" w:rsidR="004B300A" w:rsidRPr="0055762E" w:rsidRDefault="004B300A">
            <w:pPr>
              <w:spacing w:line="0" w:lineRule="atLeast"/>
              <w:rPr>
                <w:rFonts w:ascii="Calibri" w:eastAsia="Calibri" w:hAnsi="Calibri"/>
                <w:b/>
                <w:sz w:val="20"/>
                <w:szCs w:val="20"/>
              </w:rPr>
            </w:pPr>
            <w:r w:rsidRPr="0055762E">
              <w:rPr>
                <w:rFonts w:ascii="Calibri" w:hAnsi="Calibri"/>
                <w:b/>
                <w:sz w:val="20"/>
                <w:szCs w:val="20"/>
              </w:rPr>
              <w:t>Existió oposición al ingreso:</w:t>
            </w:r>
            <w:r w:rsidRPr="0055762E">
              <w:rPr>
                <w:rFonts w:ascii="Calibri" w:hAnsi="Calibri"/>
                <w:sz w:val="20"/>
                <w:szCs w:val="20"/>
              </w:rPr>
              <w:t xml:space="preserve"> 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561A1BDF" w14:textId="77777777" w:rsidR="004B300A" w:rsidRPr="0055762E" w:rsidRDefault="004B300A">
            <w:pPr>
              <w:spacing w:line="0" w:lineRule="atLeast"/>
              <w:rPr>
                <w:rFonts w:ascii="Calibri" w:hAnsi="Calibri"/>
                <w:b/>
                <w:sz w:val="20"/>
                <w:szCs w:val="20"/>
              </w:rPr>
            </w:pPr>
            <w:r w:rsidRPr="0055762E">
              <w:rPr>
                <w:rFonts w:ascii="Calibri" w:hAnsi="Calibri"/>
                <w:b/>
                <w:sz w:val="20"/>
                <w:szCs w:val="20"/>
              </w:rPr>
              <w:t xml:space="preserve">Existió auxilio de fuerza pública: </w:t>
            </w:r>
            <w:r w:rsidRPr="0055762E">
              <w:rPr>
                <w:rFonts w:ascii="Calibri" w:hAnsi="Calibri"/>
                <w:sz w:val="20"/>
                <w:szCs w:val="20"/>
              </w:rPr>
              <w:t>NO</w:t>
            </w:r>
          </w:p>
        </w:tc>
      </w:tr>
      <w:tr w:rsidR="004B300A" w:rsidRPr="0055762E" w14:paraId="5BDEBA31" w14:textId="77777777" w:rsidTr="004B300A">
        <w:trPr>
          <w:trHeight w:val="185"/>
          <w:jc w:val="center"/>
        </w:trPr>
        <w:tc>
          <w:tcPr>
            <w:tcW w:w="2558" w:type="pct"/>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5E4046D7" w14:textId="77777777" w:rsidR="004B300A" w:rsidRPr="0055762E" w:rsidRDefault="004B300A">
            <w:pPr>
              <w:spacing w:line="0" w:lineRule="atLeast"/>
              <w:rPr>
                <w:rFonts w:ascii="Calibri" w:hAnsi="Calibri"/>
                <w:b/>
                <w:sz w:val="20"/>
                <w:szCs w:val="20"/>
              </w:rPr>
            </w:pPr>
            <w:r w:rsidRPr="0055762E">
              <w:rPr>
                <w:rFonts w:ascii="Calibri" w:hAnsi="Calibri"/>
                <w:b/>
                <w:sz w:val="20"/>
                <w:szCs w:val="20"/>
              </w:rPr>
              <w:t xml:space="preserve">Existió colaboración por parte de los fiscalizados: </w:t>
            </w:r>
            <w:r w:rsidRPr="0055762E">
              <w:rPr>
                <w:rFonts w:ascii="Calibri" w:hAnsi="Calibri"/>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hideMark/>
          </w:tcPr>
          <w:p w14:paraId="62EA918D" w14:textId="77777777" w:rsidR="004B300A" w:rsidRPr="0055762E" w:rsidRDefault="004B300A">
            <w:pPr>
              <w:spacing w:line="0" w:lineRule="atLeast"/>
              <w:rPr>
                <w:rFonts w:ascii="Calibri" w:hAnsi="Calibri"/>
                <w:b/>
                <w:sz w:val="20"/>
                <w:szCs w:val="20"/>
              </w:rPr>
            </w:pPr>
            <w:r w:rsidRPr="0055762E">
              <w:rPr>
                <w:rFonts w:ascii="Calibri" w:hAnsi="Calibri"/>
                <w:b/>
                <w:sz w:val="20"/>
                <w:szCs w:val="20"/>
              </w:rPr>
              <w:t xml:space="preserve">Existió trato respetuoso y deferente: </w:t>
            </w:r>
            <w:r w:rsidRPr="0055762E">
              <w:rPr>
                <w:rFonts w:ascii="Calibri" w:hAnsi="Calibri"/>
                <w:sz w:val="20"/>
                <w:szCs w:val="20"/>
              </w:rPr>
              <w:t>SI</w:t>
            </w:r>
          </w:p>
        </w:tc>
      </w:tr>
      <w:tr w:rsidR="004B300A" w:rsidRPr="0055762E" w14:paraId="4C3A6AFA" w14:textId="77777777" w:rsidTr="004B300A">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0A99E031" w14:textId="4152C044" w:rsidR="004B300A" w:rsidRPr="0055762E" w:rsidRDefault="004B300A">
            <w:pPr>
              <w:spacing w:line="0" w:lineRule="atLeast"/>
              <w:rPr>
                <w:rFonts w:ascii="Calibri" w:hAnsi="Calibri"/>
                <w:b/>
                <w:sz w:val="20"/>
                <w:szCs w:val="20"/>
              </w:rPr>
            </w:pPr>
            <w:r w:rsidRPr="0055762E">
              <w:rPr>
                <w:rFonts w:ascii="Calibri" w:hAnsi="Calibri"/>
                <w:b/>
                <w:sz w:val="20"/>
                <w:szCs w:val="20"/>
              </w:rPr>
              <w:t xml:space="preserve">Observaciones: </w:t>
            </w:r>
            <w:r w:rsidRPr="0055762E">
              <w:rPr>
                <w:rFonts w:ascii="Calibri" w:hAnsi="Calibri"/>
                <w:sz w:val="20"/>
                <w:szCs w:val="20"/>
              </w:rPr>
              <w:t xml:space="preserve"> </w:t>
            </w:r>
          </w:p>
        </w:tc>
      </w:tr>
    </w:tbl>
    <w:p w14:paraId="7826D4FB" w14:textId="77777777" w:rsidR="004B300A" w:rsidRDefault="004B300A" w:rsidP="004B300A">
      <w:pPr>
        <w:rPr>
          <w:rFonts w:cstheme="minorHAnsi"/>
          <w:b/>
          <w:color w:val="FF0000"/>
          <w:sz w:val="14"/>
          <w:szCs w:val="24"/>
        </w:rPr>
      </w:pPr>
    </w:p>
    <w:p w14:paraId="04C58B10" w14:textId="77777777" w:rsidR="00730CF8" w:rsidRDefault="00730CF8" w:rsidP="004B300A">
      <w:pPr>
        <w:rPr>
          <w:rFonts w:cstheme="minorHAnsi"/>
          <w:b/>
          <w:color w:val="FF0000"/>
          <w:sz w:val="14"/>
          <w:szCs w:val="24"/>
        </w:rPr>
      </w:pPr>
    </w:p>
    <w:p w14:paraId="29748B41" w14:textId="77777777" w:rsidR="00730CF8" w:rsidRDefault="00730CF8" w:rsidP="004B300A">
      <w:pPr>
        <w:rPr>
          <w:rFonts w:cstheme="minorHAnsi"/>
          <w:b/>
          <w:color w:val="FF0000"/>
          <w:sz w:val="14"/>
          <w:szCs w:val="24"/>
        </w:rPr>
      </w:pPr>
    </w:p>
    <w:p w14:paraId="770EF70E" w14:textId="77777777" w:rsidR="00730CF8" w:rsidRDefault="00730CF8" w:rsidP="004B300A">
      <w:pPr>
        <w:rPr>
          <w:rFonts w:cstheme="minorHAnsi"/>
          <w:b/>
          <w:color w:val="FF0000"/>
          <w:sz w:val="14"/>
          <w:szCs w:val="24"/>
        </w:rPr>
      </w:pPr>
    </w:p>
    <w:p w14:paraId="1428C801" w14:textId="77777777" w:rsidR="00730CF8" w:rsidRDefault="00730CF8" w:rsidP="004B300A">
      <w:pPr>
        <w:rPr>
          <w:rFonts w:cstheme="minorHAnsi"/>
          <w:b/>
          <w:color w:val="FF0000"/>
          <w:sz w:val="14"/>
          <w:szCs w:val="24"/>
        </w:rPr>
      </w:pPr>
    </w:p>
    <w:p w14:paraId="7B8D81D6" w14:textId="77777777" w:rsidR="00AA3FD4" w:rsidRDefault="00AA3FD4" w:rsidP="004B300A">
      <w:pPr>
        <w:rPr>
          <w:rFonts w:cstheme="minorHAnsi"/>
          <w:b/>
          <w:color w:val="FF0000"/>
          <w:sz w:val="14"/>
          <w:szCs w:val="24"/>
        </w:rPr>
      </w:pPr>
    </w:p>
    <w:p w14:paraId="7EBAE6C6" w14:textId="77777777" w:rsidR="00730CF8" w:rsidRDefault="00730CF8" w:rsidP="004B300A">
      <w:pPr>
        <w:rPr>
          <w:rFonts w:cstheme="minorHAnsi"/>
          <w:b/>
          <w:color w:val="FF0000"/>
          <w:sz w:val="14"/>
          <w:szCs w:val="24"/>
        </w:rPr>
      </w:pPr>
    </w:p>
    <w:p w14:paraId="633439D5" w14:textId="77777777" w:rsidR="001A6F60" w:rsidRDefault="001A6F60" w:rsidP="004B300A">
      <w:pPr>
        <w:rPr>
          <w:rFonts w:cstheme="minorHAnsi"/>
          <w:b/>
          <w:color w:val="FF0000"/>
          <w:sz w:val="14"/>
          <w:szCs w:val="24"/>
        </w:rPr>
      </w:pPr>
    </w:p>
    <w:p w14:paraId="659B7C9D" w14:textId="77777777" w:rsidR="00730CF8" w:rsidRDefault="00730CF8" w:rsidP="004B300A">
      <w:pPr>
        <w:rPr>
          <w:rFonts w:cstheme="minorHAnsi"/>
          <w:b/>
          <w:color w:val="FF0000"/>
          <w:sz w:val="14"/>
          <w:szCs w:val="24"/>
        </w:rPr>
      </w:pPr>
    </w:p>
    <w:p w14:paraId="190883E1" w14:textId="77777777" w:rsidR="00730CF8" w:rsidRPr="0055762E" w:rsidRDefault="00730CF8" w:rsidP="004B300A">
      <w:pPr>
        <w:rPr>
          <w:rFonts w:cstheme="minorHAnsi"/>
          <w:b/>
          <w:color w:val="FF0000"/>
          <w:sz w:val="14"/>
          <w:szCs w:val="24"/>
        </w:rPr>
      </w:pPr>
    </w:p>
    <w:p w14:paraId="76B81757" w14:textId="77777777" w:rsidR="00730CF8" w:rsidRDefault="00730CF8" w:rsidP="00730CF8">
      <w:pPr>
        <w:pStyle w:val="Ttulo1"/>
      </w:pPr>
      <w:bookmarkStart w:id="55" w:name="_Toc449106091"/>
      <w:bookmarkStart w:id="56" w:name="_Toc449085417"/>
      <w:bookmarkStart w:id="57" w:name="_Toc23750914"/>
      <w:r>
        <w:lastRenderedPageBreak/>
        <w:t>Revisión Documental</w:t>
      </w:r>
      <w:bookmarkEnd w:id="55"/>
      <w:bookmarkEnd w:id="56"/>
      <w:bookmarkEnd w:id="57"/>
    </w:p>
    <w:p w14:paraId="0F646530" w14:textId="77777777" w:rsidR="00730CF8" w:rsidRDefault="00730CF8" w:rsidP="00730CF8"/>
    <w:p w14:paraId="198A8A3A" w14:textId="77777777" w:rsidR="00730CF8" w:rsidRPr="00730CF8" w:rsidRDefault="00730CF8" w:rsidP="00730CF8">
      <w:pPr>
        <w:pStyle w:val="Ttulo2"/>
      </w:pPr>
      <w:bookmarkStart w:id="58" w:name="_Toc449106092"/>
      <w:bookmarkStart w:id="59" w:name="_Toc449085418"/>
      <w:bookmarkStart w:id="60" w:name="_Toc390777029"/>
      <w:bookmarkStart w:id="61" w:name="_Toc390360008"/>
      <w:bookmarkStart w:id="62" w:name="_Toc390184277"/>
      <w:bookmarkStart w:id="63" w:name="_Toc382472367"/>
      <w:bookmarkStart w:id="64" w:name="_Toc382383545"/>
      <w:bookmarkStart w:id="65" w:name="_Toc23750915"/>
      <w:r w:rsidRPr="00730CF8">
        <w:t>Documentos Revisados</w:t>
      </w:r>
      <w:bookmarkEnd w:id="58"/>
      <w:bookmarkEnd w:id="59"/>
      <w:bookmarkEnd w:id="60"/>
      <w:bookmarkEnd w:id="61"/>
      <w:bookmarkEnd w:id="62"/>
      <w:bookmarkEnd w:id="63"/>
      <w:bookmarkEnd w:id="64"/>
      <w:bookmarkEnd w:id="65"/>
    </w:p>
    <w:p w14:paraId="72E597DA" w14:textId="77777777" w:rsidR="00730CF8" w:rsidRDefault="00730CF8" w:rsidP="00730CF8">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09"/>
        <w:gridCol w:w="1990"/>
        <w:gridCol w:w="3782"/>
        <w:gridCol w:w="1211"/>
        <w:gridCol w:w="2560"/>
      </w:tblGrid>
      <w:tr w:rsidR="00730CF8" w14:paraId="71F1772B" w14:textId="77777777" w:rsidTr="0060080E">
        <w:trPr>
          <w:trHeight w:val="961"/>
        </w:trPr>
        <w:tc>
          <w:tcPr>
            <w:tcW w:w="205" w:type="pct"/>
            <w:tcBorders>
              <w:top w:val="single" w:sz="8" w:space="0" w:color="auto"/>
              <w:left w:val="single" w:sz="8" w:space="0" w:color="auto"/>
              <w:bottom w:val="single" w:sz="8" w:space="0" w:color="auto"/>
              <w:right w:val="single" w:sz="8" w:space="0" w:color="auto"/>
            </w:tcBorders>
            <w:shd w:val="clear" w:color="auto" w:fill="D9D9D9"/>
            <w:vAlign w:val="center"/>
            <w:hideMark/>
          </w:tcPr>
          <w:p w14:paraId="6CFF7CA8" w14:textId="77777777" w:rsidR="00730CF8" w:rsidRDefault="00730CF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ID</w:t>
            </w:r>
          </w:p>
        </w:tc>
        <w:tc>
          <w:tcPr>
            <w:tcW w:w="1000"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vAlign w:val="center"/>
            <w:hideMark/>
          </w:tcPr>
          <w:p w14:paraId="205E199E" w14:textId="77777777" w:rsidR="00730CF8" w:rsidRDefault="00730CF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Nombre del documento revisado</w:t>
            </w:r>
          </w:p>
        </w:tc>
        <w:tc>
          <w:tcPr>
            <w:tcW w:w="1900" w:type="pct"/>
            <w:tcBorders>
              <w:top w:val="single" w:sz="8" w:space="0" w:color="auto"/>
              <w:left w:val="single" w:sz="8" w:space="0" w:color="auto"/>
              <w:bottom w:val="single" w:sz="8" w:space="0" w:color="auto"/>
              <w:right w:val="single" w:sz="8" w:space="0" w:color="auto"/>
            </w:tcBorders>
            <w:shd w:val="clear" w:color="auto" w:fill="D9D9D9"/>
            <w:vAlign w:val="center"/>
            <w:hideMark/>
          </w:tcPr>
          <w:p w14:paraId="55097B1E" w14:textId="77777777" w:rsidR="00730CF8" w:rsidRDefault="00730CF8" w:rsidP="00730CF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Fuente </w:t>
            </w:r>
          </w:p>
        </w:tc>
        <w:tc>
          <w:tcPr>
            <w:tcW w:w="608" w:type="pct"/>
            <w:tcBorders>
              <w:top w:val="single" w:sz="8" w:space="0" w:color="auto"/>
              <w:left w:val="single" w:sz="8" w:space="0" w:color="auto"/>
              <w:bottom w:val="single" w:sz="8" w:space="0" w:color="auto"/>
              <w:right w:val="single" w:sz="8" w:space="0" w:color="auto"/>
            </w:tcBorders>
            <w:shd w:val="clear" w:color="auto" w:fill="D9D9D9"/>
            <w:vAlign w:val="center"/>
            <w:hideMark/>
          </w:tcPr>
          <w:p w14:paraId="67C51AFE" w14:textId="77777777" w:rsidR="00730CF8" w:rsidRDefault="00730CF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Organismo encomendado</w:t>
            </w:r>
          </w:p>
        </w:tc>
        <w:tc>
          <w:tcPr>
            <w:tcW w:w="1286" w:type="pct"/>
            <w:tcBorders>
              <w:top w:val="single" w:sz="8" w:space="0" w:color="auto"/>
              <w:left w:val="single" w:sz="8" w:space="0" w:color="auto"/>
              <w:bottom w:val="single" w:sz="8" w:space="0" w:color="auto"/>
              <w:right w:val="single" w:sz="8" w:space="0" w:color="auto"/>
            </w:tcBorders>
            <w:shd w:val="clear" w:color="auto" w:fill="D9D9D9"/>
            <w:vAlign w:val="center"/>
            <w:hideMark/>
          </w:tcPr>
          <w:p w14:paraId="0FA96E19" w14:textId="77777777" w:rsidR="00730CF8" w:rsidRDefault="00730CF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730CF8" w14:paraId="7F14A3B2" w14:textId="77777777" w:rsidTr="0060080E">
        <w:trPr>
          <w:trHeight w:val="409"/>
        </w:trPr>
        <w:tc>
          <w:tcPr>
            <w:tcW w:w="205" w:type="pct"/>
            <w:tcBorders>
              <w:top w:val="single" w:sz="8" w:space="0" w:color="auto"/>
              <w:left w:val="single" w:sz="8" w:space="0" w:color="auto"/>
              <w:bottom w:val="single" w:sz="8" w:space="0" w:color="auto"/>
              <w:right w:val="single" w:sz="8" w:space="0" w:color="auto"/>
            </w:tcBorders>
            <w:vAlign w:val="center"/>
          </w:tcPr>
          <w:p w14:paraId="57758E67" w14:textId="77777777" w:rsidR="00730CF8" w:rsidRDefault="00EE4F82" w:rsidP="00EE4F8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3E4E0E8" w14:textId="63A75311" w:rsidR="00730CF8" w:rsidRDefault="00C36FE8" w:rsidP="00730CF8">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Carta N°084, de 05 de agosto de 2019</w:t>
            </w:r>
          </w:p>
        </w:tc>
        <w:tc>
          <w:tcPr>
            <w:tcW w:w="1900" w:type="pct"/>
            <w:tcBorders>
              <w:top w:val="single" w:sz="8" w:space="0" w:color="auto"/>
              <w:left w:val="single" w:sz="8" w:space="0" w:color="auto"/>
              <w:bottom w:val="single" w:sz="8" w:space="0" w:color="auto"/>
              <w:right w:val="single" w:sz="8" w:space="0" w:color="auto"/>
            </w:tcBorders>
            <w:vAlign w:val="center"/>
          </w:tcPr>
          <w:p w14:paraId="0E94F5CE" w14:textId="307CACD4" w:rsidR="00730CF8" w:rsidRPr="00730CF8" w:rsidRDefault="00C36FE8" w:rsidP="00297601">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Carta que da respuesta al Requerimiento de Información solicitados a través de la Resolución Exenta N°1050, de 24 de julio de 2019.</w:t>
            </w:r>
          </w:p>
        </w:tc>
        <w:tc>
          <w:tcPr>
            <w:tcW w:w="608" w:type="pct"/>
            <w:tcBorders>
              <w:top w:val="single" w:sz="8" w:space="0" w:color="auto"/>
              <w:left w:val="single" w:sz="8" w:space="0" w:color="auto"/>
              <w:bottom w:val="single" w:sz="8" w:space="0" w:color="auto"/>
              <w:right w:val="single" w:sz="8" w:space="0" w:color="auto"/>
            </w:tcBorders>
            <w:vAlign w:val="center"/>
          </w:tcPr>
          <w:p w14:paraId="03A6AB4B" w14:textId="77777777" w:rsidR="00730CF8" w:rsidRDefault="006F0EC0" w:rsidP="0060080E">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1286" w:type="pct"/>
            <w:tcBorders>
              <w:top w:val="single" w:sz="8" w:space="0" w:color="auto"/>
              <w:left w:val="single" w:sz="8" w:space="0" w:color="auto"/>
              <w:bottom w:val="single" w:sz="8" w:space="0" w:color="auto"/>
              <w:right w:val="single" w:sz="8" w:space="0" w:color="auto"/>
            </w:tcBorders>
            <w:vAlign w:val="center"/>
          </w:tcPr>
          <w:p w14:paraId="2C060C5A" w14:textId="4145F875" w:rsidR="00730CF8" w:rsidRPr="00E205AD" w:rsidRDefault="00730CF8" w:rsidP="00730CF8">
            <w:pPr>
              <w:spacing w:after="0" w:line="240" w:lineRule="auto"/>
              <w:rPr>
                <w:rFonts w:ascii="Calibri" w:eastAsia="Calibri" w:hAnsi="Calibri" w:cs="Times New Roman"/>
                <w:sz w:val="20"/>
                <w:szCs w:val="20"/>
                <w:highlight w:val="yellow"/>
                <w:lang w:val="es-ES" w:eastAsia="es-ES"/>
              </w:rPr>
            </w:pPr>
          </w:p>
        </w:tc>
      </w:tr>
      <w:tr w:rsidR="00C36FE8" w14:paraId="40E13CE7" w14:textId="77777777" w:rsidTr="0060080E">
        <w:trPr>
          <w:trHeight w:val="409"/>
        </w:trPr>
        <w:tc>
          <w:tcPr>
            <w:tcW w:w="205" w:type="pct"/>
            <w:tcBorders>
              <w:top w:val="single" w:sz="8" w:space="0" w:color="auto"/>
              <w:left w:val="single" w:sz="8" w:space="0" w:color="auto"/>
              <w:bottom w:val="single" w:sz="8" w:space="0" w:color="auto"/>
              <w:right w:val="single" w:sz="8" w:space="0" w:color="auto"/>
            </w:tcBorders>
            <w:vAlign w:val="center"/>
          </w:tcPr>
          <w:p w14:paraId="1735A6FE" w14:textId="39FEFF22" w:rsidR="00C36FE8" w:rsidRDefault="00C36FE8" w:rsidP="00C36FE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00541473" w14:textId="06E6B347" w:rsidR="00C36FE8" w:rsidRDefault="00C36FE8" w:rsidP="00C36FE8">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Acta de Fiscalización Fundición Hernán Videla Lira</w:t>
            </w:r>
          </w:p>
        </w:tc>
        <w:tc>
          <w:tcPr>
            <w:tcW w:w="1900" w:type="pct"/>
            <w:tcBorders>
              <w:top w:val="single" w:sz="8" w:space="0" w:color="auto"/>
              <w:left w:val="single" w:sz="8" w:space="0" w:color="auto"/>
              <w:bottom w:val="single" w:sz="8" w:space="0" w:color="auto"/>
              <w:right w:val="single" w:sz="8" w:space="0" w:color="auto"/>
            </w:tcBorders>
            <w:vAlign w:val="center"/>
          </w:tcPr>
          <w:p w14:paraId="34A13FC4" w14:textId="5B784C49" w:rsidR="00C36FE8" w:rsidRDefault="00C36FE8" w:rsidP="00C36FE8">
            <w:pPr>
              <w:spacing w:after="0" w:line="240" w:lineRule="auto"/>
              <w:jc w:val="both"/>
              <w:rPr>
                <w:rFonts w:ascii="Calibri" w:eastAsia="Calibri" w:hAnsi="Calibri" w:cs="Times New Roman"/>
                <w:bCs/>
                <w:sz w:val="20"/>
                <w:szCs w:val="20"/>
                <w:lang w:val="es-ES" w:eastAsia="es-ES"/>
              </w:rPr>
            </w:pPr>
            <w:r>
              <w:rPr>
                <w:rFonts w:ascii="Calibri" w:eastAsia="Calibri" w:hAnsi="Calibri" w:cs="Times New Roman"/>
                <w:bCs/>
                <w:sz w:val="20"/>
                <w:szCs w:val="20"/>
                <w:lang w:val="es-ES" w:eastAsia="es-ES"/>
              </w:rPr>
              <w:t xml:space="preserve">Acta realizada en la visita </w:t>
            </w:r>
            <w:proofErr w:type="spellStart"/>
            <w:r>
              <w:rPr>
                <w:rFonts w:ascii="Calibri" w:eastAsia="Calibri" w:hAnsi="Calibri" w:cs="Times New Roman"/>
                <w:bCs/>
                <w:sz w:val="20"/>
                <w:szCs w:val="20"/>
                <w:lang w:val="es-ES" w:eastAsia="es-ES"/>
              </w:rPr>
              <w:t>inspectiva</w:t>
            </w:r>
            <w:proofErr w:type="spellEnd"/>
            <w:r>
              <w:rPr>
                <w:rFonts w:ascii="Calibri" w:eastAsia="Calibri" w:hAnsi="Calibri" w:cs="Times New Roman"/>
                <w:bCs/>
                <w:sz w:val="20"/>
                <w:szCs w:val="20"/>
                <w:lang w:val="es-ES" w:eastAsia="es-ES"/>
              </w:rPr>
              <w:t xml:space="preserve"> el día 22 de agosto de 2019</w:t>
            </w:r>
          </w:p>
        </w:tc>
        <w:tc>
          <w:tcPr>
            <w:tcW w:w="608" w:type="pct"/>
            <w:tcBorders>
              <w:top w:val="single" w:sz="8" w:space="0" w:color="auto"/>
              <w:left w:val="single" w:sz="8" w:space="0" w:color="auto"/>
              <w:bottom w:val="single" w:sz="8" w:space="0" w:color="auto"/>
              <w:right w:val="single" w:sz="8" w:space="0" w:color="auto"/>
            </w:tcBorders>
            <w:vAlign w:val="center"/>
          </w:tcPr>
          <w:p w14:paraId="291820B1" w14:textId="31136DC7" w:rsidR="00C36FE8" w:rsidRDefault="00C36FE8" w:rsidP="00C36FE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1286" w:type="pct"/>
            <w:tcBorders>
              <w:top w:val="single" w:sz="8" w:space="0" w:color="auto"/>
              <w:left w:val="single" w:sz="8" w:space="0" w:color="auto"/>
              <w:bottom w:val="single" w:sz="8" w:space="0" w:color="auto"/>
              <w:right w:val="single" w:sz="8" w:space="0" w:color="auto"/>
            </w:tcBorders>
            <w:vAlign w:val="center"/>
          </w:tcPr>
          <w:p w14:paraId="1DAAEA0A" w14:textId="77777777" w:rsidR="00C36FE8" w:rsidRPr="00E205AD" w:rsidRDefault="00C36FE8" w:rsidP="00C36FE8">
            <w:pPr>
              <w:spacing w:after="0" w:line="240" w:lineRule="auto"/>
              <w:rPr>
                <w:rFonts w:ascii="Calibri" w:eastAsia="Calibri" w:hAnsi="Calibri" w:cs="Times New Roman"/>
                <w:sz w:val="20"/>
                <w:szCs w:val="20"/>
                <w:highlight w:val="yellow"/>
                <w:lang w:val="es-ES" w:eastAsia="es-ES"/>
              </w:rPr>
            </w:pPr>
          </w:p>
        </w:tc>
      </w:tr>
      <w:tr w:rsidR="00730CF8" w14:paraId="7D9513D1" w14:textId="77777777" w:rsidTr="0060080E">
        <w:trPr>
          <w:trHeight w:val="361"/>
        </w:trPr>
        <w:tc>
          <w:tcPr>
            <w:tcW w:w="205" w:type="pct"/>
            <w:tcBorders>
              <w:top w:val="single" w:sz="8" w:space="0" w:color="auto"/>
              <w:left w:val="single" w:sz="8" w:space="0" w:color="auto"/>
              <w:bottom w:val="single" w:sz="8" w:space="0" w:color="auto"/>
              <w:right w:val="single" w:sz="8" w:space="0" w:color="auto"/>
            </w:tcBorders>
            <w:vAlign w:val="center"/>
          </w:tcPr>
          <w:p w14:paraId="55D8DD0C" w14:textId="24944648" w:rsidR="00730CF8" w:rsidRDefault="00C36FE8" w:rsidP="00EE4F8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7BA4F916" w14:textId="2BE9F91F" w:rsidR="00730CF8" w:rsidRDefault="00617964" w:rsidP="00730CF8">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Carta N°091, de 28 de agosto de 2019</w:t>
            </w:r>
          </w:p>
        </w:tc>
        <w:tc>
          <w:tcPr>
            <w:tcW w:w="1900" w:type="pct"/>
            <w:tcBorders>
              <w:top w:val="single" w:sz="8" w:space="0" w:color="auto"/>
              <w:left w:val="single" w:sz="8" w:space="0" w:color="auto"/>
              <w:bottom w:val="single" w:sz="8" w:space="0" w:color="auto"/>
              <w:right w:val="single" w:sz="8" w:space="0" w:color="auto"/>
            </w:tcBorders>
            <w:vAlign w:val="center"/>
          </w:tcPr>
          <w:p w14:paraId="02F4B822" w14:textId="182E6242" w:rsidR="00730CF8" w:rsidRPr="00730CF8" w:rsidRDefault="00617964" w:rsidP="00297601">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Carta que da respuesta a los requerimientos de información definidos en el acta de inspección</w:t>
            </w:r>
          </w:p>
        </w:tc>
        <w:tc>
          <w:tcPr>
            <w:tcW w:w="608" w:type="pct"/>
            <w:tcBorders>
              <w:top w:val="single" w:sz="8" w:space="0" w:color="auto"/>
              <w:left w:val="single" w:sz="8" w:space="0" w:color="auto"/>
              <w:bottom w:val="single" w:sz="8" w:space="0" w:color="auto"/>
              <w:right w:val="single" w:sz="8" w:space="0" w:color="auto"/>
            </w:tcBorders>
            <w:vAlign w:val="center"/>
          </w:tcPr>
          <w:p w14:paraId="01489CA3" w14:textId="77777777" w:rsidR="00730CF8" w:rsidRDefault="006F0EC0" w:rsidP="0060080E">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1286" w:type="pct"/>
            <w:tcBorders>
              <w:top w:val="single" w:sz="8" w:space="0" w:color="auto"/>
              <w:left w:val="single" w:sz="8" w:space="0" w:color="auto"/>
              <w:bottom w:val="single" w:sz="8" w:space="0" w:color="auto"/>
              <w:right w:val="single" w:sz="8" w:space="0" w:color="auto"/>
            </w:tcBorders>
            <w:vAlign w:val="center"/>
          </w:tcPr>
          <w:p w14:paraId="59ADDA1B" w14:textId="70A7EE38" w:rsidR="00730CF8" w:rsidRPr="00E205AD" w:rsidRDefault="00730CF8" w:rsidP="00730CF8">
            <w:pPr>
              <w:spacing w:after="0" w:line="240" w:lineRule="auto"/>
              <w:rPr>
                <w:rFonts w:ascii="Calibri" w:eastAsia="Calibri" w:hAnsi="Calibri" w:cs="Times New Roman"/>
                <w:sz w:val="20"/>
                <w:szCs w:val="20"/>
                <w:highlight w:val="yellow"/>
                <w:lang w:val="es-ES" w:eastAsia="es-ES"/>
              </w:rPr>
            </w:pPr>
          </w:p>
        </w:tc>
      </w:tr>
    </w:tbl>
    <w:p w14:paraId="006765CB" w14:textId="5792F76E" w:rsidR="004B300A" w:rsidRPr="0055762E" w:rsidRDefault="004B300A" w:rsidP="0027177E">
      <w:pPr>
        <w:pStyle w:val="IFA1"/>
        <w:numPr>
          <w:ilvl w:val="0"/>
          <w:numId w:val="0"/>
        </w:numPr>
      </w:pPr>
    </w:p>
    <w:p w14:paraId="19B8D505" w14:textId="77777777" w:rsidR="004B300A" w:rsidRPr="0055762E" w:rsidRDefault="004B300A" w:rsidP="004B300A">
      <w:pPr>
        <w:pStyle w:val="IFA1"/>
        <w:numPr>
          <w:ilvl w:val="0"/>
          <w:numId w:val="0"/>
        </w:numPr>
        <w:ind w:left="432"/>
      </w:pPr>
    </w:p>
    <w:p w14:paraId="62D0E41A" w14:textId="77777777" w:rsidR="006D6024" w:rsidRDefault="006D6024" w:rsidP="00373994">
      <w:pPr>
        <w:pStyle w:val="IFA1"/>
        <w:sectPr w:rsidR="006D6024" w:rsidSect="004B300A">
          <w:pgSz w:w="12240" w:h="15840" w:code="1"/>
          <w:pgMar w:top="1134" w:right="1134" w:bottom="1134" w:left="1134" w:header="709" w:footer="709" w:gutter="0"/>
          <w:cols w:space="708"/>
          <w:docGrid w:linePitch="360"/>
        </w:sectPr>
      </w:pPr>
      <w:bookmarkStart w:id="66" w:name="_Toc390777030"/>
      <w:bookmarkEnd w:id="25"/>
      <w:bookmarkEnd w:id="26"/>
    </w:p>
    <w:p w14:paraId="02CBA600" w14:textId="77777777" w:rsidR="00EF5B5C" w:rsidRPr="0055762E" w:rsidRDefault="00A25543" w:rsidP="00373994">
      <w:pPr>
        <w:pStyle w:val="IFA1"/>
      </w:pPr>
      <w:bookmarkStart w:id="67" w:name="_Toc23750916"/>
      <w:r w:rsidRPr="0055762E">
        <w:lastRenderedPageBreak/>
        <w:t>H</w:t>
      </w:r>
      <w:r w:rsidR="00EF5B5C" w:rsidRPr="0055762E">
        <w:t>ECHOS CONSTATADOS</w:t>
      </w:r>
      <w:bookmarkEnd w:id="67"/>
    </w:p>
    <w:p w14:paraId="59AC10E9" w14:textId="77777777" w:rsidR="00EF5B5C" w:rsidRPr="0055762E" w:rsidRDefault="00EF5B5C" w:rsidP="00EF5B5C">
      <w:pPr>
        <w:pStyle w:val="IFA1"/>
        <w:numPr>
          <w:ilvl w:val="0"/>
          <w:numId w:val="0"/>
        </w:numPr>
        <w:ind w:left="284"/>
      </w:pPr>
    </w:p>
    <w:p w14:paraId="39119C5B" w14:textId="4E9E4251" w:rsidR="00EF5B5C" w:rsidRPr="0055762E" w:rsidRDefault="00EF5B5C" w:rsidP="009F76DA">
      <w:pPr>
        <w:spacing w:before="80"/>
        <w:jc w:val="both"/>
        <w:rPr>
          <w:sz w:val="20"/>
          <w:szCs w:val="20"/>
        </w:rPr>
      </w:pPr>
      <w:r w:rsidRPr="0055762E">
        <w:rPr>
          <w:sz w:val="20"/>
          <w:szCs w:val="20"/>
        </w:rPr>
        <w:t xml:space="preserve">En el presente informe se abordan los </w:t>
      </w:r>
      <w:r w:rsidR="00334268">
        <w:rPr>
          <w:sz w:val="20"/>
          <w:szCs w:val="20"/>
        </w:rPr>
        <w:t>principales hechos constatados</w:t>
      </w:r>
      <w:r w:rsidRPr="0055762E">
        <w:rPr>
          <w:sz w:val="20"/>
          <w:szCs w:val="20"/>
        </w:rPr>
        <w:t xml:space="preserve"> asociados a las materias objeto de la fiscalización. En</w:t>
      </w:r>
      <w:r w:rsidR="00342BAF">
        <w:rPr>
          <w:sz w:val="20"/>
          <w:szCs w:val="20"/>
        </w:rPr>
        <w:t xml:space="preserve"> el</w:t>
      </w:r>
      <w:r w:rsidRPr="0055762E">
        <w:rPr>
          <w:sz w:val="20"/>
          <w:szCs w:val="20"/>
        </w:rPr>
        <w:t xml:space="preserve"> </w:t>
      </w:r>
      <w:r w:rsidR="00334268">
        <w:rPr>
          <w:sz w:val="20"/>
          <w:szCs w:val="20"/>
        </w:rPr>
        <w:t>a</w:t>
      </w:r>
      <w:r w:rsidRPr="0055762E">
        <w:rPr>
          <w:sz w:val="20"/>
          <w:szCs w:val="20"/>
        </w:rPr>
        <w:t>cta de Inspección, se incluye el resto de los hechos constatados durante las actividades de fiscalización realizadas.</w:t>
      </w:r>
    </w:p>
    <w:p w14:paraId="73A81424" w14:textId="4DAF02A1" w:rsidR="009F76DA" w:rsidRPr="0055762E" w:rsidRDefault="00DC2CD9" w:rsidP="00295330">
      <w:pPr>
        <w:pStyle w:val="Ttulo1"/>
      </w:pPr>
      <w:bookmarkStart w:id="68" w:name="_Toc23750917"/>
      <w:r>
        <w:t xml:space="preserve">Fundición </w:t>
      </w:r>
      <w:r w:rsidR="003C7B6E">
        <w:t>Hernán Videla Lira</w:t>
      </w:r>
      <w:r w:rsidR="009F76DA" w:rsidRPr="0055762E">
        <w:t>.</w:t>
      </w:r>
      <w:bookmarkEnd w:id="68"/>
    </w:p>
    <w:p w14:paraId="1219950E" w14:textId="77777777" w:rsidR="005704E3" w:rsidRPr="0055762E" w:rsidRDefault="005704E3" w:rsidP="005704E3"/>
    <w:tbl>
      <w:tblPr>
        <w:tblStyle w:val="Tablaconcuadrcula"/>
        <w:tblW w:w="0" w:type="auto"/>
        <w:tblInd w:w="360" w:type="dxa"/>
        <w:tblLook w:val="04A0" w:firstRow="1" w:lastRow="0" w:firstColumn="1" w:lastColumn="0" w:noHBand="0" w:noVBand="1"/>
      </w:tblPr>
      <w:tblGrid>
        <w:gridCol w:w="13102"/>
      </w:tblGrid>
      <w:tr w:rsidR="005704E3" w:rsidRPr="0055762E" w14:paraId="646BCFCB" w14:textId="77777777" w:rsidTr="006D6024">
        <w:tc>
          <w:tcPr>
            <w:tcW w:w="13102" w:type="dxa"/>
          </w:tcPr>
          <w:p w14:paraId="7A77E3D1" w14:textId="77777777" w:rsidR="005704E3" w:rsidRPr="0055762E" w:rsidRDefault="005704E3" w:rsidP="00295330">
            <w:pPr>
              <w:pStyle w:val="Listaconnmeros"/>
              <w:numPr>
                <w:ilvl w:val="0"/>
                <w:numId w:val="0"/>
              </w:numPr>
              <w:rPr>
                <w:b/>
                <w:lang w:val="es-CL"/>
              </w:rPr>
            </w:pPr>
            <w:r w:rsidRPr="0055762E">
              <w:rPr>
                <w:b/>
                <w:lang w:val="es-CL"/>
              </w:rPr>
              <w:t>N° de hecho constatado:</w:t>
            </w:r>
            <w:r w:rsidR="00B37784" w:rsidRPr="0055762E">
              <w:rPr>
                <w:b/>
                <w:lang w:val="es-CL"/>
              </w:rPr>
              <w:t xml:space="preserve"> </w:t>
            </w:r>
            <w:r w:rsidR="00B37784" w:rsidRPr="0055762E">
              <w:rPr>
                <w:lang w:val="es-CL"/>
              </w:rPr>
              <w:t>1</w:t>
            </w:r>
          </w:p>
        </w:tc>
      </w:tr>
      <w:tr w:rsidR="005704E3" w:rsidRPr="0055762E" w14:paraId="3DD4A73B" w14:textId="77777777" w:rsidTr="006D6024">
        <w:tc>
          <w:tcPr>
            <w:tcW w:w="13102" w:type="dxa"/>
          </w:tcPr>
          <w:p w14:paraId="170F9D27" w14:textId="77777777" w:rsidR="005704E3" w:rsidRDefault="005704E3" w:rsidP="008C085F">
            <w:pPr>
              <w:pStyle w:val="Listaconnmeros"/>
              <w:numPr>
                <w:ilvl w:val="0"/>
                <w:numId w:val="0"/>
              </w:numPr>
              <w:jc w:val="both"/>
              <w:rPr>
                <w:b/>
                <w:lang w:val="es-CL"/>
              </w:rPr>
            </w:pPr>
            <w:r w:rsidRPr="00A50B20">
              <w:rPr>
                <w:b/>
                <w:lang w:val="es-CL"/>
              </w:rPr>
              <w:t>Exigencia</w:t>
            </w:r>
            <w:r w:rsidR="005A1A3C">
              <w:rPr>
                <w:b/>
                <w:lang w:val="es-CL"/>
              </w:rPr>
              <w:t>s</w:t>
            </w:r>
            <w:r w:rsidRPr="00A50B20">
              <w:rPr>
                <w:b/>
                <w:lang w:val="es-CL"/>
              </w:rPr>
              <w:t>:</w:t>
            </w:r>
          </w:p>
          <w:p w14:paraId="14CAA97C" w14:textId="513B3AA3" w:rsidR="0059716B" w:rsidRPr="00C4501E" w:rsidRDefault="005A1A3C" w:rsidP="008C085F">
            <w:pPr>
              <w:pStyle w:val="Listaconnmeros"/>
              <w:numPr>
                <w:ilvl w:val="0"/>
                <w:numId w:val="0"/>
              </w:numPr>
              <w:jc w:val="both"/>
              <w:rPr>
                <w:lang w:val="es-CL"/>
              </w:rPr>
            </w:pPr>
            <w:r w:rsidRPr="005A1A3C">
              <w:rPr>
                <w:b/>
                <w:lang w:val="es-CL"/>
              </w:rPr>
              <w:t>Art. N°</w:t>
            </w:r>
            <w:r w:rsidR="002F1090">
              <w:rPr>
                <w:b/>
                <w:lang w:val="es-CL"/>
              </w:rPr>
              <w:t>12</w:t>
            </w:r>
            <w:r w:rsidRPr="005A1A3C">
              <w:rPr>
                <w:b/>
                <w:lang w:val="es-CL"/>
              </w:rPr>
              <w:t xml:space="preserve"> D.S. N°28/2013 MMA</w:t>
            </w:r>
            <w:r w:rsidRPr="005A1A3C">
              <w:rPr>
                <w:lang w:val="es-CL"/>
              </w:rPr>
              <w:t xml:space="preserve">: </w:t>
            </w:r>
            <w:r w:rsidR="002F1090">
              <w:rPr>
                <w:lang w:val="es-CL"/>
              </w:rPr>
              <w:t>Para verificar el cumplimiento de los límites máximos de emisión de SO</w:t>
            </w:r>
            <w:r w:rsidR="002F1090" w:rsidRPr="00746CE8">
              <w:rPr>
                <w:vertAlign w:val="subscript"/>
                <w:lang w:val="es-CL"/>
              </w:rPr>
              <w:t>2</w:t>
            </w:r>
            <w:r w:rsidR="002F1090">
              <w:rPr>
                <w:lang w:val="es-CL"/>
              </w:rPr>
              <w:t xml:space="preserve"> y de As y del porcentaje de captura y fijación de azufre y de As, las fuentes emisoras nuevas y existentes deberán presentar a la Superintendencia del Medio Ambiente, para su aprobación, las metodologías espec</w:t>
            </w:r>
            <w:r w:rsidR="00746CE8">
              <w:rPr>
                <w:lang w:val="es-CL"/>
              </w:rPr>
              <w:t>í</w:t>
            </w:r>
            <w:r w:rsidR="002F1090">
              <w:rPr>
                <w:lang w:val="es-CL"/>
              </w:rPr>
              <w:t xml:space="preserve">ficas conforme a las cuales se realizarán los balances de masa mensuales </w:t>
            </w:r>
            <w:r w:rsidR="00746CE8">
              <w:rPr>
                <w:lang w:val="es-CL"/>
              </w:rPr>
              <w:t xml:space="preserve">para azufre y arsénico dentro del límite del sistema, en el plazo de 45 días hábiles a contar de la entrada en vigencia del presente decreto o de la entrada en operación, según se trate de fuentes existentes o nuevas, respectivamente. Las emisiones anuales de azufre y arsénico resultan de la suma de los balances mensuales de cada contaminante durante un año calendario. </w:t>
            </w:r>
            <w:r w:rsidR="00DC2CD9">
              <w:rPr>
                <w:lang w:val="es-CL"/>
              </w:rPr>
              <w:t xml:space="preserve"> </w:t>
            </w:r>
          </w:p>
        </w:tc>
      </w:tr>
      <w:tr w:rsidR="005704E3" w:rsidRPr="0055762E" w14:paraId="0DFC2303" w14:textId="77777777" w:rsidTr="005B150D">
        <w:trPr>
          <w:trHeight w:val="982"/>
        </w:trPr>
        <w:tc>
          <w:tcPr>
            <w:tcW w:w="13102" w:type="dxa"/>
          </w:tcPr>
          <w:p w14:paraId="22204A38" w14:textId="64AE2E01" w:rsidR="005704E3" w:rsidRPr="00910715" w:rsidRDefault="005704E3" w:rsidP="008C085F">
            <w:pPr>
              <w:pStyle w:val="Listaconnmeros"/>
              <w:numPr>
                <w:ilvl w:val="0"/>
                <w:numId w:val="0"/>
              </w:numPr>
              <w:jc w:val="both"/>
              <w:rPr>
                <w:b/>
                <w:u w:val="single"/>
                <w:lang w:val="es-CL"/>
              </w:rPr>
            </w:pPr>
            <w:r w:rsidRPr="00910715">
              <w:rPr>
                <w:b/>
                <w:u w:val="single"/>
                <w:lang w:val="es-CL"/>
              </w:rPr>
              <w:t>Hecho</w:t>
            </w:r>
            <w:r w:rsidR="0005374A" w:rsidRPr="00910715">
              <w:rPr>
                <w:b/>
                <w:u w:val="single"/>
                <w:lang w:val="es-CL"/>
              </w:rPr>
              <w:t>s</w:t>
            </w:r>
            <w:r w:rsidRPr="00910715">
              <w:rPr>
                <w:b/>
                <w:u w:val="single"/>
                <w:lang w:val="es-CL"/>
              </w:rPr>
              <w:t xml:space="preserve"> constatado</w:t>
            </w:r>
            <w:r w:rsidR="0005374A" w:rsidRPr="00910715">
              <w:rPr>
                <w:b/>
                <w:u w:val="single"/>
                <w:lang w:val="es-CL"/>
              </w:rPr>
              <w:t>s</w:t>
            </w:r>
            <w:r w:rsidRPr="00910715">
              <w:rPr>
                <w:b/>
                <w:u w:val="single"/>
                <w:lang w:val="es-CL"/>
              </w:rPr>
              <w:t xml:space="preserve"> durante la fiscalización:</w:t>
            </w:r>
          </w:p>
          <w:p w14:paraId="4BCBFA45" w14:textId="77777777" w:rsidR="005704E3" w:rsidRPr="0055762E" w:rsidRDefault="005704E3" w:rsidP="008C085F">
            <w:pPr>
              <w:pStyle w:val="Listaconnmeros"/>
              <w:numPr>
                <w:ilvl w:val="0"/>
                <w:numId w:val="0"/>
              </w:numPr>
              <w:jc w:val="both"/>
              <w:rPr>
                <w:lang w:val="es-CL"/>
              </w:rPr>
            </w:pPr>
          </w:p>
          <w:p w14:paraId="583055EA" w14:textId="4DE0F468" w:rsidR="00B10594" w:rsidRDefault="00AA3FD4" w:rsidP="00B10594">
            <w:pPr>
              <w:pStyle w:val="Listaconnmeros"/>
              <w:numPr>
                <w:ilvl w:val="0"/>
                <w:numId w:val="0"/>
              </w:numPr>
              <w:jc w:val="both"/>
              <w:rPr>
                <w:lang w:val="es-CL"/>
              </w:rPr>
            </w:pPr>
            <w:r>
              <w:rPr>
                <w:lang w:val="es-CL"/>
              </w:rPr>
              <w:t>Debido a la entrada en vigencia del D.S. N°28/20123 MMA</w:t>
            </w:r>
            <w:r w:rsidR="00E255AD">
              <w:rPr>
                <w:lang w:val="es-CL"/>
              </w:rPr>
              <w:t xml:space="preserve"> el día 12 de diciembre de 2018</w:t>
            </w:r>
            <w:r>
              <w:rPr>
                <w:lang w:val="es-CL"/>
              </w:rPr>
              <w:t xml:space="preserve">, </w:t>
            </w:r>
            <w:r w:rsidR="005A1A3C">
              <w:rPr>
                <w:lang w:val="es-CL"/>
              </w:rPr>
              <w:t xml:space="preserve">Fundición </w:t>
            </w:r>
            <w:r w:rsidR="003C7B6E">
              <w:rPr>
                <w:lang w:val="es-CL"/>
              </w:rPr>
              <w:t xml:space="preserve">Hernán Videla Lira </w:t>
            </w:r>
            <w:r>
              <w:rPr>
                <w:lang w:val="es-CL"/>
              </w:rPr>
              <w:t xml:space="preserve">detuvo sus operaciones </w:t>
            </w:r>
            <w:r w:rsidR="001D60F6">
              <w:rPr>
                <w:lang w:val="es-CL"/>
              </w:rPr>
              <w:t>a contar de</w:t>
            </w:r>
            <w:r w:rsidR="00B10594">
              <w:rPr>
                <w:lang w:val="es-CL"/>
              </w:rPr>
              <w:t xml:space="preserve"> ese</w:t>
            </w:r>
            <w:r w:rsidR="00F42AD3">
              <w:rPr>
                <w:lang w:val="es-CL"/>
              </w:rPr>
              <w:t xml:space="preserve"> día </w:t>
            </w:r>
            <w:r w:rsidR="003C7B6E">
              <w:rPr>
                <w:lang w:val="es-CL"/>
              </w:rPr>
              <w:t>hasta el 30 de diciembre de 2018</w:t>
            </w:r>
            <w:r w:rsidR="00B10594">
              <w:rPr>
                <w:lang w:val="es-CL"/>
              </w:rPr>
              <w:t>,</w:t>
            </w:r>
            <w:r w:rsidR="003C7B6E">
              <w:rPr>
                <w:lang w:val="es-CL"/>
              </w:rPr>
              <w:t xml:space="preserve"> con la </w:t>
            </w:r>
            <w:r w:rsidR="00F42AD3">
              <w:rPr>
                <w:lang w:val="es-CL"/>
              </w:rPr>
              <w:t xml:space="preserve">finalidad de actualizar la planta y cumplir con límites de emisión establecidos en el D.S. N°28/2013 MMA, </w:t>
            </w:r>
            <w:r w:rsidR="00B10594">
              <w:rPr>
                <w:lang w:val="es-CL"/>
              </w:rPr>
              <w:t>las modificaciones en la planta consistieron principalmente en la instalación de una planta de tratamiento de gases de cola (PTGC) para tratar los gases emitidos en las pla</w:t>
            </w:r>
            <w:r w:rsidR="001D60F6">
              <w:rPr>
                <w:lang w:val="es-CL"/>
              </w:rPr>
              <w:t>n</w:t>
            </w:r>
            <w:r w:rsidR="00B10594">
              <w:rPr>
                <w:lang w:val="es-CL"/>
              </w:rPr>
              <w:t>ta</w:t>
            </w:r>
            <w:r w:rsidR="001D60F6">
              <w:rPr>
                <w:lang w:val="es-CL"/>
              </w:rPr>
              <w:t>s</w:t>
            </w:r>
            <w:r w:rsidR="00B10594">
              <w:rPr>
                <w:lang w:val="es-CL"/>
              </w:rPr>
              <w:t xml:space="preserve"> de ácido</w:t>
            </w:r>
            <w:r w:rsidR="003F24F4">
              <w:rPr>
                <w:lang w:val="es-CL"/>
              </w:rPr>
              <w:t xml:space="preserve"> de la fundición</w:t>
            </w:r>
            <w:r w:rsidR="00B10594">
              <w:rPr>
                <w:lang w:val="es-CL"/>
              </w:rPr>
              <w:t>, el tratamiento de los humos negros provenientes del horno de refino y mejoras en los sistemas de abatimiento del secador y el horno eléctrico</w:t>
            </w:r>
            <w:r w:rsidR="001D60F6">
              <w:rPr>
                <w:lang w:val="es-CL"/>
              </w:rPr>
              <w:t xml:space="preserve"> de limpieza de escoria (HELE)</w:t>
            </w:r>
            <w:r w:rsidR="00B10594">
              <w:rPr>
                <w:lang w:val="es-CL"/>
              </w:rPr>
              <w:t xml:space="preserve">. A su vez, la fundición </w:t>
            </w:r>
            <w:r w:rsidR="003F24F4">
              <w:rPr>
                <w:lang w:val="es-CL"/>
              </w:rPr>
              <w:t xml:space="preserve">mediante la carta N°077, de 01 de julio de 2019, </w:t>
            </w:r>
            <w:r w:rsidR="00B10594">
              <w:rPr>
                <w:lang w:val="es-CL"/>
              </w:rPr>
              <w:t>presentó una nueva metodología de balance de masas de arsénico y azufre que define la determinación de las emisiones, de acuerdo a la</w:t>
            </w:r>
            <w:r w:rsidR="0083762A">
              <w:rPr>
                <w:lang w:val="es-CL"/>
              </w:rPr>
              <w:t>s</w:t>
            </w:r>
            <w:r w:rsidR="00B10594">
              <w:rPr>
                <w:lang w:val="es-CL"/>
              </w:rPr>
              <w:t xml:space="preserve"> actualizaci</w:t>
            </w:r>
            <w:r w:rsidR="0083762A">
              <w:rPr>
                <w:lang w:val="es-CL"/>
              </w:rPr>
              <w:t xml:space="preserve">ones realizadas en la </w:t>
            </w:r>
            <w:r w:rsidR="00B10594">
              <w:rPr>
                <w:lang w:val="es-CL"/>
              </w:rPr>
              <w:t>fundición</w:t>
            </w:r>
            <w:r w:rsidR="001D60F6">
              <w:rPr>
                <w:lang w:val="es-CL"/>
              </w:rPr>
              <w:t>, pero debido a inconsistencia</w:t>
            </w:r>
            <w:r w:rsidR="003F24F4">
              <w:rPr>
                <w:lang w:val="es-CL"/>
              </w:rPr>
              <w:t>s</w:t>
            </w:r>
            <w:r w:rsidR="001D60F6">
              <w:rPr>
                <w:lang w:val="es-CL"/>
              </w:rPr>
              <w:t xml:space="preserve"> en la determinación de los flujos, se han realizado requerimientos de información, por lo que la metodología </w:t>
            </w:r>
            <w:r w:rsidR="003F24F4">
              <w:rPr>
                <w:lang w:val="es-CL"/>
              </w:rPr>
              <w:t>aún</w:t>
            </w:r>
            <w:r w:rsidR="001D60F6">
              <w:rPr>
                <w:lang w:val="es-CL"/>
              </w:rPr>
              <w:t xml:space="preserve"> se encuentra en proceso de revisión.</w:t>
            </w:r>
          </w:p>
          <w:p w14:paraId="38958B16" w14:textId="5C05AB0D" w:rsidR="001D60F6" w:rsidRDefault="001D60F6" w:rsidP="00B10594">
            <w:pPr>
              <w:pStyle w:val="Listaconnmeros"/>
              <w:numPr>
                <w:ilvl w:val="0"/>
                <w:numId w:val="0"/>
              </w:numPr>
              <w:jc w:val="both"/>
              <w:rPr>
                <w:lang w:val="es-CL"/>
              </w:rPr>
            </w:pPr>
          </w:p>
          <w:p w14:paraId="03C3559F" w14:textId="70BCA331" w:rsidR="0052756E" w:rsidRDefault="00623C16" w:rsidP="00B10594">
            <w:pPr>
              <w:pStyle w:val="Listaconnmeros"/>
              <w:numPr>
                <w:ilvl w:val="0"/>
                <w:numId w:val="0"/>
              </w:numPr>
              <w:jc w:val="both"/>
              <w:rPr>
                <w:lang w:val="es-CL"/>
              </w:rPr>
            </w:pPr>
            <w:r>
              <w:rPr>
                <w:lang w:val="es-CL"/>
              </w:rPr>
              <w:t>Por otra parte, durante el año 201</w:t>
            </w:r>
            <w:r w:rsidR="003F24F4">
              <w:rPr>
                <w:lang w:val="es-CL"/>
              </w:rPr>
              <w:t>9</w:t>
            </w:r>
            <w:r>
              <w:rPr>
                <w:lang w:val="es-CL"/>
              </w:rPr>
              <w:t xml:space="preserve"> se han reportado en los informes mensuales ingresados en el Sistema de Ventanilla Única del RETC emisiones negativas de arsénico para los meses de enero, febrero, abril, mayo, junio y julio</w:t>
            </w:r>
            <w:r w:rsidR="0052756E">
              <w:rPr>
                <w:lang w:val="es-CL"/>
              </w:rPr>
              <w:t xml:space="preserve">, por este motivo se realizó un requerimiento de información a través de la Resolución Exenta </w:t>
            </w:r>
          </w:p>
          <w:p w14:paraId="49B9C02E" w14:textId="67275D63" w:rsidR="00981B20" w:rsidRDefault="0052756E" w:rsidP="00B10594">
            <w:pPr>
              <w:pStyle w:val="Listaconnmeros"/>
              <w:numPr>
                <w:ilvl w:val="0"/>
                <w:numId w:val="0"/>
              </w:numPr>
              <w:jc w:val="both"/>
              <w:rPr>
                <w:lang w:val="es-CL"/>
              </w:rPr>
            </w:pPr>
            <w:r>
              <w:rPr>
                <w:lang w:val="es-CL"/>
              </w:rPr>
              <w:t>N° 1050</w:t>
            </w:r>
            <w:r w:rsidR="003F24F4">
              <w:rPr>
                <w:lang w:val="es-CL"/>
              </w:rPr>
              <w:t>,</w:t>
            </w:r>
            <w:r>
              <w:rPr>
                <w:lang w:val="es-CL"/>
              </w:rPr>
              <w:t xml:space="preserve"> de fecha 24 de julio de 2019</w:t>
            </w:r>
            <w:r w:rsidR="003F24F4">
              <w:rPr>
                <w:lang w:val="es-CL"/>
              </w:rPr>
              <w:t xml:space="preserve"> (Anexo 1)</w:t>
            </w:r>
            <w:r>
              <w:rPr>
                <w:lang w:val="es-CL"/>
              </w:rPr>
              <w:t xml:space="preserve">. El titular respondió al requerimiento </w:t>
            </w:r>
            <w:r w:rsidR="003F24F4">
              <w:rPr>
                <w:lang w:val="es-CL"/>
              </w:rPr>
              <w:t>a través de la</w:t>
            </w:r>
            <w:r>
              <w:rPr>
                <w:lang w:val="es-CL"/>
              </w:rPr>
              <w:t xml:space="preserve"> carta N°084</w:t>
            </w:r>
            <w:r w:rsidR="003F24F4">
              <w:rPr>
                <w:lang w:val="es-CL"/>
              </w:rPr>
              <w:t>,</w:t>
            </w:r>
            <w:r>
              <w:rPr>
                <w:lang w:val="es-CL"/>
              </w:rPr>
              <w:t xml:space="preserve"> de 05 de agosto de 2019</w:t>
            </w:r>
            <w:r w:rsidR="003F24F4">
              <w:rPr>
                <w:lang w:val="es-CL"/>
              </w:rPr>
              <w:t xml:space="preserve"> (Anexo 1)</w:t>
            </w:r>
            <w:r>
              <w:rPr>
                <w:lang w:val="es-CL"/>
              </w:rPr>
              <w:t xml:space="preserve">, donde se indica que </w:t>
            </w:r>
            <w:r w:rsidR="00981B20">
              <w:rPr>
                <w:lang w:val="es-CL"/>
              </w:rPr>
              <w:t>los factores que influyen en las emisiones negativas de arsénico corresponden a un aumento en los inventarios circulantes durante el año 2019, est</w:t>
            </w:r>
            <w:r w:rsidR="00A26DEC">
              <w:rPr>
                <w:lang w:val="es-CL"/>
              </w:rPr>
              <w:t>o</w:t>
            </w:r>
            <w:r w:rsidR="00981B20">
              <w:rPr>
                <w:lang w:val="es-CL"/>
              </w:rPr>
              <w:t xml:space="preserve"> significa que ha existido un incremento pronunciado del contenido de arsénico en inventarios circulantes.</w:t>
            </w:r>
          </w:p>
          <w:p w14:paraId="2419E468" w14:textId="77777777" w:rsidR="00981B20" w:rsidRDefault="00981B20" w:rsidP="00B10594">
            <w:pPr>
              <w:pStyle w:val="Listaconnmeros"/>
              <w:numPr>
                <w:ilvl w:val="0"/>
                <w:numId w:val="0"/>
              </w:numPr>
              <w:jc w:val="both"/>
              <w:rPr>
                <w:lang w:val="es-CL"/>
              </w:rPr>
            </w:pPr>
          </w:p>
          <w:tbl>
            <w:tblPr>
              <w:tblStyle w:val="Tablaconcuadrcula"/>
              <w:tblW w:w="0" w:type="auto"/>
              <w:jc w:val="center"/>
              <w:tblLook w:val="04A0" w:firstRow="1" w:lastRow="0" w:firstColumn="1" w:lastColumn="0" w:noHBand="0" w:noVBand="1"/>
            </w:tblPr>
            <w:tblGrid>
              <w:gridCol w:w="6786"/>
            </w:tblGrid>
            <w:tr w:rsidR="00981B20" w14:paraId="300B983B" w14:textId="77777777" w:rsidTr="00B5542B">
              <w:trPr>
                <w:trHeight w:val="3519"/>
                <w:jc w:val="center"/>
              </w:trPr>
              <w:tc>
                <w:tcPr>
                  <w:tcW w:w="6606" w:type="dxa"/>
                  <w:tcBorders>
                    <w:top w:val="single" w:sz="4" w:space="0" w:color="auto"/>
                    <w:left w:val="single" w:sz="4" w:space="0" w:color="auto"/>
                    <w:bottom w:val="single" w:sz="4" w:space="0" w:color="auto"/>
                    <w:right w:val="single" w:sz="4" w:space="0" w:color="auto"/>
                  </w:tcBorders>
                  <w:hideMark/>
                </w:tcPr>
                <w:p w14:paraId="0FE3C50F" w14:textId="7B2B58FC" w:rsidR="00981B20" w:rsidRDefault="00981B20" w:rsidP="00981B20">
                  <w:pPr>
                    <w:jc w:val="center"/>
                    <w:rPr>
                      <w:rFonts w:eastAsia="Times New Roman" w:cs="Calibri"/>
                      <w:color w:val="000000"/>
                      <w:sz w:val="18"/>
                      <w:szCs w:val="18"/>
                      <w:lang w:eastAsia="es-CL"/>
                    </w:rPr>
                  </w:pPr>
                  <w:r>
                    <w:rPr>
                      <w:noProof/>
                      <w:lang w:eastAsia="es-CL"/>
                    </w:rPr>
                    <w:lastRenderedPageBreak/>
                    <w:drawing>
                      <wp:inline distT="0" distB="0" distL="0" distR="0" wp14:anchorId="4901A353" wp14:editId="15982897">
                        <wp:extent cx="4171950" cy="2294939"/>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2436" t="18771" r="14677" b="17370"/>
                                <a:stretch/>
                              </pic:blipFill>
                              <pic:spPr bwMode="auto">
                                <a:xfrm>
                                  <a:off x="0" y="0"/>
                                  <a:ext cx="4188904" cy="2304265"/>
                                </a:xfrm>
                                <a:prstGeom prst="rect">
                                  <a:avLst/>
                                </a:prstGeom>
                                <a:ln>
                                  <a:noFill/>
                                </a:ln>
                                <a:extLst>
                                  <a:ext uri="{53640926-AAD7-44D8-BBD7-CCE9431645EC}">
                                    <a14:shadowObscured xmlns:a14="http://schemas.microsoft.com/office/drawing/2010/main"/>
                                  </a:ext>
                                </a:extLst>
                              </pic:spPr>
                            </pic:pic>
                          </a:graphicData>
                        </a:graphic>
                      </wp:inline>
                    </w:drawing>
                  </w:r>
                </w:p>
              </w:tc>
            </w:tr>
            <w:tr w:rsidR="00981B20" w14:paraId="5AA23353" w14:textId="77777777" w:rsidTr="00B5542B">
              <w:trPr>
                <w:trHeight w:val="207"/>
                <w:jc w:val="center"/>
              </w:trPr>
              <w:tc>
                <w:tcPr>
                  <w:tcW w:w="6606" w:type="dxa"/>
                  <w:tcBorders>
                    <w:top w:val="single" w:sz="4" w:space="0" w:color="auto"/>
                    <w:left w:val="single" w:sz="4" w:space="0" w:color="auto"/>
                    <w:bottom w:val="single" w:sz="4" w:space="0" w:color="auto"/>
                    <w:right w:val="single" w:sz="4" w:space="0" w:color="auto"/>
                  </w:tcBorders>
                  <w:hideMark/>
                </w:tcPr>
                <w:p w14:paraId="47DBE9B9" w14:textId="14FFD354" w:rsidR="00981B20" w:rsidRDefault="00981B20" w:rsidP="00981B20">
                  <w:pPr>
                    <w:jc w:val="center"/>
                    <w:rPr>
                      <w:rFonts w:eastAsia="Times New Roman" w:cs="Calibri"/>
                      <w:color w:val="000000"/>
                      <w:sz w:val="18"/>
                      <w:szCs w:val="18"/>
                      <w:lang w:eastAsia="es-CL"/>
                    </w:rPr>
                  </w:pPr>
                  <w:r>
                    <w:rPr>
                      <w:rFonts w:eastAsia="Times New Roman" w:cs="Calibri"/>
                      <w:b/>
                      <w:bCs/>
                      <w:color w:val="000000"/>
                      <w:sz w:val="18"/>
                      <w:szCs w:val="18"/>
                      <w:lang w:eastAsia="es-CL"/>
                    </w:rPr>
                    <w:t>Figura 1.</w:t>
                  </w:r>
                  <w:r>
                    <w:rPr>
                      <w:rFonts w:eastAsia="Times New Roman" w:cs="Calibri"/>
                      <w:color w:val="000000"/>
                      <w:sz w:val="18"/>
                      <w:szCs w:val="18"/>
                      <w:lang w:eastAsia="es-CL"/>
                    </w:rPr>
                    <w:t xml:space="preserve"> Aumento de As en inventarios circulantes</w:t>
                  </w:r>
                </w:p>
              </w:tc>
            </w:tr>
          </w:tbl>
          <w:p w14:paraId="1B97DE2E" w14:textId="77777777" w:rsidR="00981B20" w:rsidRDefault="00981B20" w:rsidP="00981B20">
            <w:pPr>
              <w:rPr>
                <w:rFonts w:asciiTheme="minorHAnsi" w:eastAsia="Times New Roman" w:hAnsiTheme="minorHAnsi" w:cs="Calibri"/>
                <w:color w:val="000000"/>
                <w:sz w:val="18"/>
                <w:szCs w:val="18"/>
                <w:lang w:eastAsia="es-CL"/>
              </w:rPr>
            </w:pPr>
          </w:p>
          <w:p w14:paraId="7B32BEEB" w14:textId="7CD48A26" w:rsidR="0052756E" w:rsidRDefault="00A76B82" w:rsidP="00B10594">
            <w:pPr>
              <w:pStyle w:val="Listaconnmeros"/>
              <w:numPr>
                <w:ilvl w:val="0"/>
                <w:numId w:val="0"/>
              </w:numPr>
              <w:jc w:val="both"/>
              <w:rPr>
                <w:lang w:val="es-CL"/>
              </w:rPr>
            </w:pPr>
            <w:r>
              <w:rPr>
                <w:lang w:val="es-CL"/>
              </w:rPr>
              <w:t>Otra de las razones expuestas es</w:t>
            </w:r>
            <w:r w:rsidR="00981B20">
              <w:rPr>
                <w:lang w:val="es-CL"/>
              </w:rPr>
              <w:t xml:space="preserve"> una mayor generación de efluentes (ácido tipo C) en las plantas de ácido, </w:t>
            </w:r>
            <w:r>
              <w:rPr>
                <w:lang w:val="es-CL"/>
              </w:rPr>
              <w:t xml:space="preserve">en la figura que se muestra a continuación, se visualiza que a junio de 2019 se han generado </w:t>
            </w:r>
            <w:r w:rsidR="004D54DB">
              <w:rPr>
                <w:lang w:val="es-CL"/>
              </w:rPr>
              <w:t>casi 25.000</w:t>
            </w:r>
            <w:r>
              <w:rPr>
                <w:lang w:val="es-CL"/>
              </w:rPr>
              <w:t xml:space="preserve"> </w:t>
            </w:r>
            <w:r w:rsidRPr="00A76B82">
              <w:rPr>
                <w:lang w:val="es-CL"/>
              </w:rPr>
              <w:t>m</w:t>
            </w:r>
            <w:r w:rsidRPr="00A76B82">
              <w:rPr>
                <w:vertAlign w:val="superscript"/>
                <w:lang w:val="es-CL"/>
              </w:rPr>
              <w:t>3</w:t>
            </w:r>
            <w:r>
              <w:rPr>
                <w:lang w:val="es-CL"/>
              </w:rPr>
              <w:t xml:space="preserve"> de ácido C, lo que equivale a un 85% de lo generado en el año 2017 y 2018, por lo </w:t>
            </w:r>
            <w:r w:rsidR="004D54DB">
              <w:rPr>
                <w:lang w:val="es-CL"/>
              </w:rPr>
              <w:t>tanto,</w:t>
            </w:r>
            <w:r>
              <w:rPr>
                <w:lang w:val="es-CL"/>
              </w:rPr>
              <w:t xml:space="preserve"> dada una mayor generación de este efluente, existe un incremento en la salida de arsénico en esta corriente.</w:t>
            </w:r>
            <w:r w:rsidR="00981B20">
              <w:rPr>
                <w:lang w:val="es-CL"/>
              </w:rPr>
              <w:t xml:space="preserve"> </w:t>
            </w:r>
          </w:p>
          <w:p w14:paraId="0CDFCA58" w14:textId="77777777" w:rsidR="00A76B82" w:rsidRDefault="00A76B82" w:rsidP="00B10594">
            <w:pPr>
              <w:pStyle w:val="Listaconnmeros"/>
              <w:numPr>
                <w:ilvl w:val="0"/>
                <w:numId w:val="0"/>
              </w:numPr>
              <w:jc w:val="both"/>
              <w:rPr>
                <w:lang w:val="es-CL"/>
              </w:rPr>
            </w:pPr>
          </w:p>
          <w:tbl>
            <w:tblPr>
              <w:tblStyle w:val="Tablaconcuadrcula"/>
              <w:tblW w:w="0" w:type="auto"/>
              <w:jc w:val="center"/>
              <w:tblLook w:val="04A0" w:firstRow="1" w:lastRow="0" w:firstColumn="1" w:lastColumn="0" w:noHBand="0" w:noVBand="1"/>
            </w:tblPr>
            <w:tblGrid>
              <w:gridCol w:w="6996"/>
            </w:tblGrid>
            <w:tr w:rsidR="00A76B82" w14:paraId="19AEE3BB" w14:textId="77777777" w:rsidTr="00B5542B">
              <w:trPr>
                <w:trHeight w:val="2527"/>
                <w:jc w:val="center"/>
              </w:trPr>
              <w:tc>
                <w:tcPr>
                  <w:tcW w:w="6996" w:type="dxa"/>
                  <w:tcBorders>
                    <w:top w:val="single" w:sz="4" w:space="0" w:color="auto"/>
                    <w:left w:val="single" w:sz="4" w:space="0" w:color="auto"/>
                    <w:bottom w:val="single" w:sz="4" w:space="0" w:color="auto"/>
                    <w:right w:val="single" w:sz="4" w:space="0" w:color="auto"/>
                  </w:tcBorders>
                  <w:hideMark/>
                </w:tcPr>
                <w:p w14:paraId="4BC32D55" w14:textId="647DA63B" w:rsidR="00A76B82" w:rsidRDefault="00A76B82" w:rsidP="00A76B82">
                  <w:pPr>
                    <w:jc w:val="center"/>
                    <w:rPr>
                      <w:rFonts w:eastAsia="Times New Roman" w:cs="Calibri"/>
                      <w:color w:val="000000"/>
                      <w:sz w:val="18"/>
                      <w:szCs w:val="18"/>
                      <w:lang w:eastAsia="es-CL"/>
                    </w:rPr>
                  </w:pPr>
                  <w:r>
                    <w:rPr>
                      <w:noProof/>
                      <w:lang w:eastAsia="es-CL"/>
                    </w:rPr>
                    <w:drawing>
                      <wp:inline distT="0" distB="0" distL="0" distR="0" wp14:anchorId="435F1860" wp14:editId="1C287806">
                        <wp:extent cx="4229100" cy="2185757"/>
                        <wp:effectExtent l="0" t="0" r="0" b="508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8400" t="17955" r="16114" b="10024"/>
                                <a:stretch/>
                              </pic:blipFill>
                              <pic:spPr bwMode="auto">
                                <a:xfrm>
                                  <a:off x="0" y="0"/>
                                  <a:ext cx="4270794" cy="2207306"/>
                                </a:xfrm>
                                <a:prstGeom prst="rect">
                                  <a:avLst/>
                                </a:prstGeom>
                                <a:ln>
                                  <a:noFill/>
                                </a:ln>
                                <a:extLst>
                                  <a:ext uri="{53640926-AAD7-44D8-BBD7-CCE9431645EC}">
                                    <a14:shadowObscured xmlns:a14="http://schemas.microsoft.com/office/drawing/2010/main"/>
                                  </a:ext>
                                </a:extLst>
                              </pic:spPr>
                            </pic:pic>
                          </a:graphicData>
                        </a:graphic>
                      </wp:inline>
                    </w:drawing>
                  </w:r>
                </w:p>
              </w:tc>
            </w:tr>
            <w:tr w:rsidR="00A76B82" w14:paraId="2D6F6DD7" w14:textId="77777777" w:rsidTr="00B5542B">
              <w:trPr>
                <w:trHeight w:val="288"/>
                <w:jc w:val="center"/>
              </w:trPr>
              <w:tc>
                <w:tcPr>
                  <w:tcW w:w="6996" w:type="dxa"/>
                  <w:tcBorders>
                    <w:top w:val="single" w:sz="4" w:space="0" w:color="auto"/>
                    <w:left w:val="single" w:sz="4" w:space="0" w:color="auto"/>
                    <w:bottom w:val="single" w:sz="4" w:space="0" w:color="auto"/>
                    <w:right w:val="single" w:sz="4" w:space="0" w:color="auto"/>
                  </w:tcBorders>
                  <w:hideMark/>
                </w:tcPr>
                <w:p w14:paraId="65634C35" w14:textId="730EBD1F" w:rsidR="00A76B82" w:rsidRDefault="00A76B82" w:rsidP="00A76B82">
                  <w:pPr>
                    <w:jc w:val="center"/>
                    <w:rPr>
                      <w:rFonts w:eastAsia="Times New Roman" w:cs="Calibri"/>
                      <w:color w:val="000000"/>
                      <w:sz w:val="18"/>
                      <w:szCs w:val="18"/>
                      <w:lang w:eastAsia="es-CL"/>
                    </w:rPr>
                  </w:pPr>
                  <w:r>
                    <w:rPr>
                      <w:rFonts w:eastAsia="Times New Roman" w:cs="Calibri"/>
                      <w:b/>
                      <w:bCs/>
                      <w:color w:val="000000"/>
                      <w:sz w:val="18"/>
                      <w:szCs w:val="18"/>
                      <w:lang w:eastAsia="es-CL"/>
                    </w:rPr>
                    <w:t>Figura 2.</w:t>
                  </w:r>
                  <w:r>
                    <w:rPr>
                      <w:rFonts w:eastAsia="Times New Roman" w:cs="Calibri"/>
                      <w:color w:val="000000"/>
                      <w:sz w:val="18"/>
                      <w:szCs w:val="18"/>
                      <w:lang w:eastAsia="es-CL"/>
                    </w:rPr>
                    <w:t xml:space="preserve"> Mayor generación efluentes (ácido C) en las plantas de ácido</w:t>
                  </w:r>
                </w:p>
              </w:tc>
            </w:tr>
          </w:tbl>
          <w:p w14:paraId="18BFAD33" w14:textId="77777777" w:rsidR="0052756E" w:rsidRDefault="0052756E" w:rsidP="00B10594">
            <w:pPr>
              <w:pStyle w:val="Listaconnmeros"/>
              <w:numPr>
                <w:ilvl w:val="0"/>
                <w:numId w:val="0"/>
              </w:numPr>
              <w:jc w:val="both"/>
              <w:rPr>
                <w:lang w:val="es-CL"/>
              </w:rPr>
            </w:pPr>
          </w:p>
          <w:p w14:paraId="16E4267C" w14:textId="77777777" w:rsidR="00B5542B" w:rsidRDefault="00B5542B" w:rsidP="00B10594">
            <w:pPr>
              <w:pStyle w:val="Listaconnmeros"/>
              <w:numPr>
                <w:ilvl w:val="0"/>
                <w:numId w:val="0"/>
              </w:numPr>
              <w:jc w:val="both"/>
              <w:rPr>
                <w:lang w:val="es-CL"/>
              </w:rPr>
            </w:pPr>
          </w:p>
          <w:p w14:paraId="49F355CE" w14:textId="7D991D91" w:rsidR="00B5542B" w:rsidRDefault="00B5542B" w:rsidP="00B10594">
            <w:pPr>
              <w:pStyle w:val="Listaconnmeros"/>
              <w:numPr>
                <w:ilvl w:val="0"/>
                <w:numId w:val="0"/>
              </w:numPr>
              <w:jc w:val="both"/>
              <w:rPr>
                <w:lang w:val="es-CL"/>
              </w:rPr>
            </w:pPr>
            <w:r>
              <w:rPr>
                <w:lang w:val="es-CL"/>
              </w:rPr>
              <w:lastRenderedPageBreak/>
              <w:t>En la carta enviada por el titular se muestra además las acciones implementadas por el titular para corregir estas situaciones, las cuales se mencionan a continuación:</w:t>
            </w:r>
          </w:p>
          <w:p w14:paraId="2CBD0DEC" w14:textId="75064F39" w:rsidR="00670288" w:rsidRDefault="00670288" w:rsidP="00B5542B">
            <w:pPr>
              <w:pStyle w:val="Listaconnmeros"/>
              <w:numPr>
                <w:ilvl w:val="0"/>
                <w:numId w:val="9"/>
              </w:numPr>
              <w:jc w:val="both"/>
              <w:rPr>
                <w:lang w:val="es-CL"/>
              </w:rPr>
            </w:pPr>
            <w:r>
              <w:rPr>
                <w:lang w:val="es-CL"/>
              </w:rPr>
              <w:t xml:space="preserve">La Fundición se encuentra en proceso de iniciar una acreditación para el análisis de arsénico y azufre </w:t>
            </w:r>
            <w:r w:rsidR="00785643">
              <w:rPr>
                <w:lang w:val="es-CL"/>
              </w:rPr>
              <w:t>bajo la norma ISO 17025-2015.</w:t>
            </w:r>
          </w:p>
          <w:p w14:paraId="5D219291" w14:textId="03D8BC50" w:rsidR="00B5542B" w:rsidRDefault="00B5542B" w:rsidP="00B5542B">
            <w:pPr>
              <w:pStyle w:val="Listaconnmeros"/>
              <w:numPr>
                <w:ilvl w:val="0"/>
                <w:numId w:val="9"/>
              </w:numPr>
              <w:jc w:val="both"/>
              <w:rPr>
                <w:lang w:val="es-CL"/>
              </w:rPr>
            </w:pPr>
            <w:r>
              <w:rPr>
                <w:lang w:val="es-CL"/>
              </w:rPr>
              <w:t xml:space="preserve">Respecto de efluentes de plantas de </w:t>
            </w:r>
            <w:r w:rsidR="00BC3DF8">
              <w:rPr>
                <w:lang w:val="es-CL"/>
              </w:rPr>
              <w:t>ácido</w:t>
            </w:r>
            <w:r>
              <w:rPr>
                <w:lang w:val="es-CL"/>
              </w:rPr>
              <w:t xml:space="preserve"> (ácido C) se mejorará y asegurará que todos los camiones despachados sean muestreados.</w:t>
            </w:r>
          </w:p>
          <w:p w14:paraId="0C1D4791" w14:textId="1548841B" w:rsidR="00B5542B" w:rsidRDefault="00B5542B" w:rsidP="00B5542B">
            <w:pPr>
              <w:pStyle w:val="Listaconnmeros"/>
              <w:numPr>
                <w:ilvl w:val="0"/>
                <w:numId w:val="9"/>
              </w:numPr>
              <w:jc w:val="both"/>
              <w:rPr>
                <w:lang w:val="es-CL"/>
              </w:rPr>
            </w:pPr>
            <w:r>
              <w:rPr>
                <w:lang w:val="es-CL"/>
              </w:rPr>
              <w:t>Maximizar la trituración de circulantes, de manera de estimar lo menos posible en tonelaje y la ley.</w:t>
            </w:r>
          </w:p>
          <w:p w14:paraId="3C724A62" w14:textId="0E2E8477" w:rsidR="00B5542B" w:rsidRDefault="00B5542B" w:rsidP="00B5542B">
            <w:pPr>
              <w:pStyle w:val="Listaconnmeros"/>
              <w:numPr>
                <w:ilvl w:val="0"/>
                <w:numId w:val="9"/>
              </w:numPr>
              <w:jc w:val="both"/>
              <w:rPr>
                <w:lang w:val="es-CL"/>
              </w:rPr>
            </w:pPr>
            <w:r>
              <w:rPr>
                <w:lang w:val="es-CL"/>
              </w:rPr>
              <w:t>La molienda de materiales circulantes de Molino 4 Matta y su potencial venta ayudará a “despichar arsénico” del sistema de balance en el corto plazo.</w:t>
            </w:r>
          </w:p>
          <w:p w14:paraId="74F2CBB5" w14:textId="77777777" w:rsidR="00B5542B" w:rsidRDefault="00B5542B" w:rsidP="00B10594">
            <w:pPr>
              <w:pStyle w:val="Listaconnmeros"/>
              <w:numPr>
                <w:ilvl w:val="0"/>
                <w:numId w:val="0"/>
              </w:numPr>
              <w:jc w:val="both"/>
              <w:rPr>
                <w:lang w:val="es-CL"/>
              </w:rPr>
            </w:pPr>
          </w:p>
          <w:p w14:paraId="472EF0D5" w14:textId="55955DC9" w:rsidR="00623C16" w:rsidRDefault="00B5542B" w:rsidP="00B10594">
            <w:pPr>
              <w:pStyle w:val="Listaconnmeros"/>
              <w:numPr>
                <w:ilvl w:val="0"/>
                <w:numId w:val="0"/>
              </w:numPr>
              <w:jc w:val="both"/>
              <w:rPr>
                <w:lang w:val="es-CL"/>
              </w:rPr>
            </w:pPr>
            <w:r>
              <w:rPr>
                <w:lang w:val="es-CL"/>
              </w:rPr>
              <w:t xml:space="preserve">Con estos antecedentes se realizó la </w:t>
            </w:r>
            <w:r w:rsidR="00623C16">
              <w:rPr>
                <w:lang w:val="es-CL"/>
              </w:rPr>
              <w:t xml:space="preserve">fiscalización </w:t>
            </w:r>
            <w:r>
              <w:rPr>
                <w:lang w:val="es-CL"/>
              </w:rPr>
              <w:t>pa</w:t>
            </w:r>
            <w:r w:rsidR="00623C16">
              <w:rPr>
                <w:lang w:val="es-CL"/>
              </w:rPr>
              <w:t xml:space="preserve">ra determinar </w:t>
            </w:r>
            <w:r>
              <w:rPr>
                <w:lang w:val="es-CL"/>
              </w:rPr>
              <w:t xml:space="preserve">y verificar </w:t>
            </w:r>
            <w:r w:rsidR="00623C16">
              <w:rPr>
                <w:lang w:val="es-CL"/>
              </w:rPr>
              <w:t>las causas de las emisiones negativas de As y verificar el estado de implementación y validación del CEMS en la chimenea de la PTGC. Además, durante la fiscalización se observó la realización del muestreo de MP en la chimenea del secador, por lo que se inspeccionó la correcta aplicación de la metodología</w:t>
            </w:r>
            <w:r w:rsidR="00AF2C38">
              <w:rPr>
                <w:lang w:val="es-CL"/>
              </w:rPr>
              <w:t xml:space="preserve"> por parte de la ETFA</w:t>
            </w:r>
            <w:r w:rsidR="00623C16">
              <w:rPr>
                <w:lang w:val="es-CL"/>
              </w:rPr>
              <w:t>.</w:t>
            </w:r>
          </w:p>
          <w:p w14:paraId="3B5EEE7B" w14:textId="77777777" w:rsidR="00623C16" w:rsidRDefault="00623C16" w:rsidP="00B10594">
            <w:pPr>
              <w:pStyle w:val="Listaconnmeros"/>
              <w:numPr>
                <w:ilvl w:val="0"/>
                <w:numId w:val="0"/>
              </w:numPr>
              <w:jc w:val="both"/>
              <w:rPr>
                <w:lang w:val="es-CL"/>
              </w:rPr>
            </w:pPr>
          </w:p>
          <w:p w14:paraId="644F1772" w14:textId="0784DD4F" w:rsidR="009B693B" w:rsidRDefault="00623C16" w:rsidP="00B10594">
            <w:pPr>
              <w:pStyle w:val="Listaconnmeros"/>
              <w:numPr>
                <w:ilvl w:val="0"/>
                <w:numId w:val="0"/>
              </w:numPr>
              <w:jc w:val="both"/>
              <w:rPr>
                <w:lang w:val="es-CL"/>
              </w:rPr>
            </w:pPr>
            <w:r>
              <w:rPr>
                <w:lang w:val="es-CL"/>
              </w:rPr>
              <w:t xml:space="preserve">Con el fin de determinar las causas de </w:t>
            </w:r>
            <w:r w:rsidR="009B693B">
              <w:rPr>
                <w:lang w:val="es-CL"/>
              </w:rPr>
              <w:t xml:space="preserve">las emisiones negativas de As se verificó los diferentes puntos de muestreo del balance de masa entregado, </w:t>
            </w:r>
            <w:r w:rsidR="00E16CE1">
              <w:rPr>
                <w:lang w:val="es-CL"/>
              </w:rPr>
              <w:t>el día 22 de agosto las condiciones meteorológicas eran extremas, por lo que al momento de la inspección solo se encontraba en funcionamiento el Convertidor Teniente (CT), ambas plantas de ácido y la PTGC</w:t>
            </w:r>
            <w:r w:rsidR="00BC3DF8">
              <w:rPr>
                <w:lang w:val="es-CL"/>
              </w:rPr>
              <w:t>;</w:t>
            </w:r>
            <w:r w:rsidR="00E16CE1">
              <w:rPr>
                <w:lang w:val="es-CL"/>
              </w:rPr>
              <w:t xml:space="preserve"> durante la visita se</w:t>
            </w:r>
            <w:r w:rsidR="009B693B">
              <w:rPr>
                <w:lang w:val="es-CL"/>
              </w:rPr>
              <w:t xml:space="preserve"> constató lo siguiente:</w:t>
            </w:r>
          </w:p>
          <w:p w14:paraId="6BDB1C01" w14:textId="77777777" w:rsidR="00AF2C38" w:rsidRDefault="00AF2C38" w:rsidP="00B10594">
            <w:pPr>
              <w:pStyle w:val="Listaconnmeros"/>
              <w:numPr>
                <w:ilvl w:val="0"/>
                <w:numId w:val="0"/>
              </w:numPr>
              <w:jc w:val="both"/>
              <w:rPr>
                <w:lang w:val="es-CL"/>
              </w:rPr>
            </w:pPr>
          </w:p>
          <w:p w14:paraId="37895010" w14:textId="2326867C" w:rsidR="009B693B" w:rsidRDefault="0027177E" w:rsidP="0027177E">
            <w:pPr>
              <w:pStyle w:val="Listaconnmeros"/>
              <w:numPr>
                <w:ilvl w:val="0"/>
                <w:numId w:val="9"/>
              </w:numPr>
              <w:jc w:val="both"/>
              <w:rPr>
                <w:lang w:val="es-CL"/>
              </w:rPr>
            </w:pPr>
            <w:r w:rsidRPr="00E16CE1">
              <w:rPr>
                <w:u w:val="single"/>
                <w:lang w:val="es-CL"/>
              </w:rPr>
              <w:t>Sector de recepción de la CNU</w:t>
            </w:r>
            <w:r w:rsidR="00E71A87">
              <w:rPr>
                <w:lang w:val="es-CL"/>
              </w:rPr>
              <w:t>: se observó el procedimiento de muestreo</w:t>
            </w:r>
            <w:r w:rsidR="00B02795">
              <w:rPr>
                <w:lang w:val="es-CL"/>
              </w:rPr>
              <w:t xml:space="preserve"> donde se </w:t>
            </w:r>
            <w:proofErr w:type="spellStart"/>
            <w:r w:rsidR="00B02795">
              <w:rPr>
                <w:lang w:val="es-CL"/>
              </w:rPr>
              <w:t>recepciona</w:t>
            </w:r>
            <w:proofErr w:type="spellEnd"/>
            <w:r w:rsidR="00B02795">
              <w:rPr>
                <w:lang w:val="es-CL"/>
              </w:rPr>
              <w:t xml:space="preserve"> el concentrado</w:t>
            </w:r>
            <w:r w:rsidR="00AF2C38">
              <w:rPr>
                <w:lang w:val="es-CL"/>
              </w:rPr>
              <w:t xml:space="preserve">, el </w:t>
            </w:r>
            <w:r w:rsidR="00337087">
              <w:rPr>
                <w:lang w:val="es-CL"/>
              </w:rPr>
              <w:t xml:space="preserve">cual es </w:t>
            </w:r>
            <w:r w:rsidR="00AF2C38">
              <w:rPr>
                <w:lang w:val="es-CL"/>
              </w:rPr>
              <w:t>evaluado de manera visual, rechazando aquellos que presenta una mayor humedad o si la mezcla no es homogénea.</w:t>
            </w:r>
            <w:r w:rsidR="00B02795">
              <w:rPr>
                <w:lang w:val="es-CL"/>
              </w:rPr>
              <w:t xml:space="preserve"> </w:t>
            </w:r>
            <w:r w:rsidR="00E71A87">
              <w:rPr>
                <w:lang w:val="es-CL"/>
              </w:rPr>
              <w:t xml:space="preserve"> </w:t>
            </w:r>
          </w:p>
          <w:p w14:paraId="36716BC4" w14:textId="1801F7A6" w:rsidR="0027177E" w:rsidRDefault="0027177E" w:rsidP="007A69F5">
            <w:pPr>
              <w:pStyle w:val="Listaconnmeros"/>
              <w:numPr>
                <w:ilvl w:val="0"/>
                <w:numId w:val="9"/>
              </w:numPr>
              <w:jc w:val="both"/>
              <w:rPr>
                <w:lang w:val="es-CL"/>
              </w:rPr>
            </w:pPr>
            <w:r w:rsidRPr="00E16CE1">
              <w:rPr>
                <w:u w:val="single"/>
                <w:lang w:val="es-CL"/>
              </w:rPr>
              <w:t>Horno de Limpieza de Escoria (HELE)</w:t>
            </w:r>
            <w:r w:rsidR="00E16CE1">
              <w:rPr>
                <w:lang w:val="es-CL"/>
              </w:rPr>
              <w:t xml:space="preserve">: </w:t>
            </w:r>
            <w:r w:rsidR="00337087">
              <w:rPr>
                <w:lang w:val="es-CL"/>
              </w:rPr>
              <w:t>s</w:t>
            </w:r>
            <w:r w:rsidR="00B40BC7">
              <w:rPr>
                <w:lang w:val="es-CL"/>
              </w:rPr>
              <w:t>e encuentra detenido y en proceso de vaciado, ya que a partir del día 23 de agosto entra en una mantención</w:t>
            </w:r>
            <w:r w:rsidR="00337087">
              <w:rPr>
                <w:lang w:val="es-CL"/>
              </w:rPr>
              <w:t xml:space="preserve"> programada</w:t>
            </w:r>
            <w:r w:rsidR="00B40BC7">
              <w:rPr>
                <w:lang w:val="es-CL"/>
              </w:rPr>
              <w:t xml:space="preserve"> parcial general por 57 días. Se revisó el punto de muestreo </w:t>
            </w:r>
            <w:r w:rsidR="00D00392">
              <w:rPr>
                <w:lang w:val="es-CL"/>
              </w:rPr>
              <w:t>de</w:t>
            </w:r>
            <w:r w:rsidR="0036752D">
              <w:rPr>
                <w:lang w:val="es-CL"/>
              </w:rPr>
              <w:t xml:space="preserve"> la escoria del </w:t>
            </w:r>
            <w:r w:rsidR="006820B0">
              <w:rPr>
                <w:lang w:val="es-CL"/>
              </w:rPr>
              <w:t>HELE</w:t>
            </w:r>
            <w:r w:rsidR="0036752D">
              <w:rPr>
                <w:lang w:val="es-CL"/>
              </w:rPr>
              <w:t>.</w:t>
            </w:r>
          </w:p>
          <w:p w14:paraId="4181B710" w14:textId="5A1E56B3" w:rsidR="0027177E" w:rsidRDefault="0027177E" w:rsidP="007A69F5">
            <w:pPr>
              <w:pStyle w:val="Listaconnmeros"/>
              <w:numPr>
                <w:ilvl w:val="0"/>
                <w:numId w:val="9"/>
              </w:numPr>
              <w:jc w:val="both"/>
              <w:rPr>
                <w:lang w:val="es-CL"/>
              </w:rPr>
            </w:pPr>
            <w:r w:rsidRPr="00E66145">
              <w:rPr>
                <w:u w:val="single"/>
                <w:lang w:val="es-CL"/>
              </w:rPr>
              <w:t>Plantas de Ácido</w:t>
            </w:r>
            <w:r w:rsidR="00E16CE1" w:rsidRPr="00E66145">
              <w:rPr>
                <w:lang w:val="es-CL"/>
              </w:rPr>
              <w:t>:</w:t>
            </w:r>
            <w:r w:rsidR="0036752D" w:rsidRPr="00E66145">
              <w:rPr>
                <w:lang w:val="es-CL"/>
              </w:rPr>
              <w:t xml:space="preserve"> </w:t>
            </w:r>
            <w:r w:rsidR="006820B0" w:rsidRPr="00E66145">
              <w:rPr>
                <w:lang w:val="es-CL"/>
              </w:rPr>
              <w:t>debido</w:t>
            </w:r>
            <w:r w:rsidR="006820B0">
              <w:rPr>
                <w:lang w:val="es-CL"/>
              </w:rPr>
              <w:t xml:space="preserve"> a las condiciones meteorológicas extremas al momento de la inspección</w:t>
            </w:r>
            <w:r w:rsidR="00E96AE7">
              <w:rPr>
                <w:lang w:val="es-CL"/>
              </w:rPr>
              <w:t>, a pesar de que solo estaba en funcionamiento el CT, por el plan operacional de la fundición</w:t>
            </w:r>
            <w:r w:rsidR="00E66145">
              <w:rPr>
                <w:lang w:val="es-CL"/>
              </w:rPr>
              <w:t>,</w:t>
            </w:r>
            <w:r w:rsidR="00E96AE7">
              <w:rPr>
                <w:lang w:val="es-CL"/>
              </w:rPr>
              <w:t xml:space="preserve"> se encontraba en funcionamiento ambas plantas de ácido. S</w:t>
            </w:r>
            <w:r w:rsidR="006820B0">
              <w:rPr>
                <w:lang w:val="es-CL"/>
              </w:rPr>
              <w:t xml:space="preserve">e visitó </w:t>
            </w:r>
            <w:r w:rsidR="00E66145">
              <w:rPr>
                <w:lang w:val="es-CL"/>
              </w:rPr>
              <w:t xml:space="preserve">el área de </w:t>
            </w:r>
            <w:r w:rsidR="006820B0">
              <w:rPr>
                <w:lang w:val="es-CL"/>
              </w:rPr>
              <w:t xml:space="preserve">las plantas de ácido y el punto de muestreo del ácido tipo C, el cual se realiza a cada camión despachado, </w:t>
            </w:r>
            <w:r w:rsidR="00E66145">
              <w:rPr>
                <w:lang w:val="es-CL"/>
              </w:rPr>
              <w:t xml:space="preserve">se informó que </w:t>
            </w:r>
            <w:r w:rsidR="006820B0">
              <w:rPr>
                <w:lang w:val="es-CL"/>
              </w:rPr>
              <w:t xml:space="preserve">durante el día se muestrean </w:t>
            </w:r>
            <w:r w:rsidR="00E66145">
              <w:rPr>
                <w:lang w:val="es-CL"/>
              </w:rPr>
              <w:t xml:space="preserve">alrededor de </w:t>
            </w:r>
            <w:r w:rsidR="006820B0">
              <w:rPr>
                <w:lang w:val="es-CL"/>
              </w:rPr>
              <w:t xml:space="preserve">6 camiones. </w:t>
            </w:r>
          </w:p>
          <w:p w14:paraId="0C93FD11" w14:textId="0F708492" w:rsidR="0027177E" w:rsidRDefault="0027177E" w:rsidP="007A69F5">
            <w:pPr>
              <w:pStyle w:val="Listaconnmeros"/>
              <w:numPr>
                <w:ilvl w:val="0"/>
                <w:numId w:val="9"/>
              </w:numPr>
              <w:jc w:val="both"/>
              <w:rPr>
                <w:lang w:val="es-CL"/>
              </w:rPr>
            </w:pPr>
            <w:r w:rsidRPr="00E16CE1">
              <w:rPr>
                <w:u w:val="single"/>
                <w:lang w:val="es-CL"/>
              </w:rPr>
              <w:t>Sector tolvas de Recepción y Almacenamiento de Minerales (RAM)</w:t>
            </w:r>
            <w:r w:rsidR="00E16CE1">
              <w:rPr>
                <w:lang w:val="es-CL"/>
              </w:rPr>
              <w:t>:</w:t>
            </w:r>
            <w:r w:rsidR="00E96AE7">
              <w:rPr>
                <w:lang w:val="es-CL"/>
              </w:rPr>
              <w:t xml:space="preserve"> se observó las tolvas RAM de los concentrados y minerales ricos en cobre, oro y plata</w:t>
            </w:r>
            <w:r w:rsidR="004C51EA">
              <w:rPr>
                <w:lang w:val="es-CL"/>
              </w:rPr>
              <w:t xml:space="preserve">; </w:t>
            </w:r>
            <w:r w:rsidR="00E96AE7">
              <w:rPr>
                <w:lang w:val="es-CL"/>
              </w:rPr>
              <w:t>fundentes</w:t>
            </w:r>
            <w:r w:rsidR="004C51EA">
              <w:rPr>
                <w:lang w:val="es-CL"/>
              </w:rPr>
              <w:t>;</w:t>
            </w:r>
            <w:r w:rsidR="00E96AE7">
              <w:rPr>
                <w:lang w:val="es-CL"/>
              </w:rPr>
              <w:t xml:space="preserve"> productos en proceso CT y los polvos, en este sector se indica que los flujos circulantes son determinados a través de estimaciones visuales.</w:t>
            </w:r>
          </w:p>
          <w:p w14:paraId="61EA78BE" w14:textId="6E7157F3" w:rsidR="0027177E" w:rsidRPr="0096290E" w:rsidRDefault="0027177E" w:rsidP="007A69F5">
            <w:pPr>
              <w:pStyle w:val="Listaconnmeros"/>
              <w:numPr>
                <w:ilvl w:val="0"/>
                <w:numId w:val="9"/>
              </w:numPr>
              <w:jc w:val="both"/>
              <w:rPr>
                <w:lang w:val="es-CL"/>
              </w:rPr>
            </w:pPr>
            <w:r w:rsidRPr="0096290E">
              <w:rPr>
                <w:u w:val="single"/>
                <w:lang w:val="es-CL"/>
              </w:rPr>
              <w:t>Sectores de acopio circulante</w:t>
            </w:r>
            <w:r w:rsidR="00E16CE1" w:rsidRPr="0096290E">
              <w:rPr>
                <w:lang w:val="es-CL"/>
              </w:rPr>
              <w:t>:</w:t>
            </w:r>
            <w:r w:rsidRPr="0096290E">
              <w:rPr>
                <w:lang w:val="es-CL"/>
              </w:rPr>
              <w:t xml:space="preserve"> </w:t>
            </w:r>
            <w:r w:rsidR="00C74C84" w:rsidRPr="0096290E">
              <w:rPr>
                <w:lang w:val="es-CL"/>
              </w:rPr>
              <w:t xml:space="preserve">se visitó </w:t>
            </w:r>
            <w:r w:rsidR="004A7D83" w:rsidRPr="0096290E">
              <w:rPr>
                <w:lang w:val="es-CL"/>
              </w:rPr>
              <w:t>los Pozos de Enfriamiento, la Cancha Circulante y la Loza 8</w:t>
            </w:r>
            <w:r w:rsidR="0096290E" w:rsidRPr="0096290E">
              <w:rPr>
                <w:lang w:val="es-CL"/>
              </w:rPr>
              <w:t>, sectores donde acopia cobre frío, metal blanco, circulantes de refino a fuego, escoria anódica, bolones y mazamorra. En general en estos sectores se observa la estimación de los flujos de manera visual.</w:t>
            </w:r>
          </w:p>
          <w:p w14:paraId="54095F35" w14:textId="188493D3" w:rsidR="0027177E" w:rsidRDefault="0027177E" w:rsidP="007A69F5">
            <w:pPr>
              <w:pStyle w:val="Listaconnmeros"/>
              <w:numPr>
                <w:ilvl w:val="0"/>
                <w:numId w:val="9"/>
              </w:numPr>
              <w:jc w:val="both"/>
              <w:rPr>
                <w:lang w:val="es-CL"/>
              </w:rPr>
            </w:pPr>
            <w:r w:rsidRPr="00E16CE1">
              <w:rPr>
                <w:u w:val="single"/>
                <w:lang w:val="es-CL"/>
              </w:rPr>
              <w:t>Caseta CEMS PTGC</w:t>
            </w:r>
            <w:r w:rsidR="00E16CE1">
              <w:rPr>
                <w:lang w:val="es-CL"/>
              </w:rPr>
              <w:t>:</w:t>
            </w:r>
            <w:r w:rsidR="00492465">
              <w:rPr>
                <w:lang w:val="es-CL"/>
              </w:rPr>
              <w:t xml:space="preserve"> en la caseta CEMS se observó que se encuentra el nuevo analizador que se va validar de acuerdo al Informe Previo de Validación (IPV) ingresado en junio de 2019, según lo indicado el retraso en la validación se debe a un componente en mal estado. En ese momento solo se encuentra operando un CEMS de control interno sin validar. </w:t>
            </w:r>
          </w:p>
          <w:p w14:paraId="4192CE98" w14:textId="026644D7" w:rsidR="0027177E" w:rsidRDefault="0027177E" w:rsidP="007A69F5">
            <w:pPr>
              <w:pStyle w:val="Listaconnmeros"/>
              <w:numPr>
                <w:ilvl w:val="0"/>
                <w:numId w:val="9"/>
              </w:numPr>
              <w:jc w:val="both"/>
              <w:rPr>
                <w:lang w:val="es-CL"/>
              </w:rPr>
            </w:pPr>
            <w:r w:rsidRPr="00E16CE1">
              <w:rPr>
                <w:u w:val="single"/>
                <w:lang w:val="es-CL"/>
              </w:rPr>
              <w:t>Horno de secado</w:t>
            </w:r>
            <w:r w:rsidR="00E16CE1">
              <w:rPr>
                <w:lang w:val="es-CL"/>
              </w:rPr>
              <w:t>:</w:t>
            </w:r>
            <w:r w:rsidR="00492465">
              <w:rPr>
                <w:lang w:val="es-CL"/>
              </w:rPr>
              <w:t xml:space="preserve"> </w:t>
            </w:r>
            <w:r w:rsidR="004005F2">
              <w:rPr>
                <w:lang w:val="es-CL"/>
              </w:rPr>
              <w:t xml:space="preserve">durante el recorrido se observó que se estaba realizando el muestreo de MP en el horno de secado, realizado por la ETFA Servicios Mineros. Se solicitó certificados de equipos y plantillas de terreno y documentos que solo tienen de manera digital. Se observa que </w:t>
            </w:r>
            <w:r w:rsidR="00D30377">
              <w:rPr>
                <w:lang w:val="es-CL"/>
              </w:rPr>
              <w:t>los datos de la boquilla utilizada en la planilla de registro no coinciden</w:t>
            </w:r>
            <w:r w:rsidR="004005F2">
              <w:rPr>
                <w:lang w:val="es-CL"/>
              </w:rPr>
              <w:t xml:space="preserve"> con los datos del certificado de verificación de Instituto de Salud Pública (ISP).</w:t>
            </w:r>
          </w:p>
          <w:p w14:paraId="34E47E96" w14:textId="569FDDC3" w:rsidR="00623C16" w:rsidRDefault="00623C16" w:rsidP="00B10594">
            <w:pPr>
              <w:pStyle w:val="Listaconnmeros"/>
              <w:numPr>
                <w:ilvl w:val="0"/>
                <w:numId w:val="0"/>
              </w:numPr>
              <w:jc w:val="both"/>
              <w:rPr>
                <w:lang w:val="es-CL"/>
              </w:rPr>
            </w:pPr>
          </w:p>
          <w:p w14:paraId="4E0B6B0A" w14:textId="2716395F" w:rsidR="004005F2" w:rsidRDefault="004005F2" w:rsidP="00B10594">
            <w:pPr>
              <w:pStyle w:val="Listaconnmeros"/>
              <w:numPr>
                <w:ilvl w:val="0"/>
                <w:numId w:val="0"/>
              </w:numPr>
              <w:jc w:val="both"/>
              <w:rPr>
                <w:lang w:val="es-CL"/>
              </w:rPr>
            </w:pPr>
          </w:p>
          <w:p w14:paraId="732F20C1" w14:textId="77777777" w:rsidR="0096290E" w:rsidRDefault="0096290E" w:rsidP="00B10594">
            <w:pPr>
              <w:pStyle w:val="Listaconnmeros"/>
              <w:numPr>
                <w:ilvl w:val="0"/>
                <w:numId w:val="0"/>
              </w:numPr>
              <w:jc w:val="both"/>
              <w:rPr>
                <w:lang w:val="es-CL"/>
              </w:rPr>
            </w:pPr>
          </w:p>
          <w:p w14:paraId="6358F5DE" w14:textId="66DD2A46" w:rsidR="004005F2" w:rsidRDefault="004005F2" w:rsidP="00B10594">
            <w:pPr>
              <w:pStyle w:val="Listaconnmeros"/>
              <w:numPr>
                <w:ilvl w:val="0"/>
                <w:numId w:val="0"/>
              </w:numPr>
              <w:jc w:val="both"/>
              <w:rPr>
                <w:lang w:val="es-CL"/>
              </w:rPr>
            </w:pPr>
          </w:p>
          <w:p w14:paraId="4DABBD75" w14:textId="50901F46" w:rsidR="004005F2" w:rsidRDefault="004005F2" w:rsidP="00B10594">
            <w:pPr>
              <w:pStyle w:val="Listaconnmeros"/>
              <w:numPr>
                <w:ilvl w:val="0"/>
                <w:numId w:val="0"/>
              </w:numPr>
              <w:jc w:val="both"/>
              <w:rPr>
                <w:lang w:val="es-CL"/>
              </w:rPr>
            </w:pPr>
          </w:p>
          <w:tbl>
            <w:tblPr>
              <w:tblStyle w:val="Tablaconcuadrcula"/>
              <w:tblW w:w="0" w:type="auto"/>
              <w:jc w:val="center"/>
              <w:tblLook w:val="04A0" w:firstRow="1" w:lastRow="0" w:firstColumn="1" w:lastColumn="0" w:noHBand="0" w:noVBand="1"/>
            </w:tblPr>
            <w:tblGrid>
              <w:gridCol w:w="3171"/>
              <w:gridCol w:w="2690"/>
              <w:gridCol w:w="3345"/>
              <w:gridCol w:w="2445"/>
            </w:tblGrid>
            <w:tr w:rsidR="00761245" w14:paraId="5449F2CD" w14:textId="77777777" w:rsidTr="0096290E">
              <w:trPr>
                <w:trHeight w:val="241"/>
                <w:jc w:val="center"/>
              </w:trPr>
              <w:tc>
                <w:tcPr>
                  <w:tcW w:w="11651" w:type="dxa"/>
                  <w:gridSpan w:val="4"/>
                </w:tcPr>
                <w:p w14:paraId="325A7BBE" w14:textId="5614BD23" w:rsidR="00761245" w:rsidRPr="00761245" w:rsidRDefault="00761245" w:rsidP="00761245">
                  <w:pPr>
                    <w:pStyle w:val="Listaconnmeros"/>
                    <w:numPr>
                      <w:ilvl w:val="0"/>
                      <w:numId w:val="0"/>
                    </w:numPr>
                    <w:jc w:val="center"/>
                    <w:rPr>
                      <w:b/>
                      <w:bCs/>
                    </w:rPr>
                  </w:pPr>
                  <w:r w:rsidRPr="00761245">
                    <w:rPr>
                      <w:b/>
                      <w:bCs/>
                    </w:rPr>
                    <w:t>Registros</w:t>
                  </w:r>
                </w:p>
              </w:tc>
            </w:tr>
            <w:tr w:rsidR="001E3AF7" w14:paraId="5E89EB04" w14:textId="4FA49A8F" w:rsidTr="0096290E">
              <w:trPr>
                <w:trHeight w:val="3519"/>
                <w:jc w:val="center"/>
              </w:trPr>
              <w:tc>
                <w:tcPr>
                  <w:tcW w:w="5861" w:type="dxa"/>
                  <w:gridSpan w:val="2"/>
                </w:tcPr>
                <w:p w14:paraId="7573617F" w14:textId="360C3F91" w:rsidR="00761245" w:rsidRDefault="004E657D" w:rsidP="00761245">
                  <w:pPr>
                    <w:pStyle w:val="Listaconnmeros"/>
                    <w:numPr>
                      <w:ilvl w:val="0"/>
                      <w:numId w:val="0"/>
                    </w:numPr>
                    <w:jc w:val="center"/>
                  </w:pPr>
                  <w:r>
                    <w:rPr>
                      <w:noProof/>
                      <w:lang w:eastAsia="es-CL"/>
                    </w:rPr>
                    <w:drawing>
                      <wp:inline distT="0" distB="0" distL="0" distR="0" wp14:anchorId="7EE31542" wp14:editId="1142518F">
                        <wp:extent cx="2962275" cy="2221205"/>
                        <wp:effectExtent l="0" t="0" r="0" b="825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981745" cy="2235804"/>
                                </a:xfrm>
                                <a:prstGeom prst="rect">
                                  <a:avLst/>
                                </a:prstGeom>
                                <a:noFill/>
                                <a:ln>
                                  <a:noFill/>
                                </a:ln>
                              </pic:spPr>
                            </pic:pic>
                          </a:graphicData>
                        </a:graphic>
                      </wp:inline>
                    </w:drawing>
                  </w:r>
                </w:p>
              </w:tc>
              <w:tc>
                <w:tcPr>
                  <w:tcW w:w="5790" w:type="dxa"/>
                  <w:gridSpan w:val="2"/>
                </w:tcPr>
                <w:p w14:paraId="78CA3C1C" w14:textId="2D56BDAB" w:rsidR="00761245" w:rsidRDefault="00C876B9" w:rsidP="00761245">
                  <w:pPr>
                    <w:pStyle w:val="Listaconnmeros"/>
                    <w:numPr>
                      <w:ilvl w:val="0"/>
                      <w:numId w:val="0"/>
                    </w:numPr>
                    <w:jc w:val="center"/>
                  </w:pPr>
                  <w:r>
                    <w:rPr>
                      <w:noProof/>
                      <w:lang w:eastAsia="es-CL"/>
                    </w:rPr>
                    <w:drawing>
                      <wp:inline distT="0" distB="0" distL="0" distR="0" wp14:anchorId="14FD2001" wp14:editId="22AEB9BF">
                        <wp:extent cx="2961462" cy="2220595"/>
                        <wp:effectExtent l="0" t="0" r="0" b="825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969432" cy="2226571"/>
                                </a:xfrm>
                                <a:prstGeom prst="rect">
                                  <a:avLst/>
                                </a:prstGeom>
                                <a:noFill/>
                                <a:ln>
                                  <a:noFill/>
                                </a:ln>
                              </pic:spPr>
                            </pic:pic>
                          </a:graphicData>
                        </a:graphic>
                      </wp:inline>
                    </w:drawing>
                  </w:r>
                </w:p>
              </w:tc>
            </w:tr>
            <w:tr w:rsidR="0069240E" w14:paraId="0ED396A0" w14:textId="0170E80D" w:rsidTr="0096290E">
              <w:trPr>
                <w:trHeight w:val="241"/>
                <w:jc w:val="center"/>
              </w:trPr>
              <w:tc>
                <w:tcPr>
                  <w:tcW w:w="3171" w:type="dxa"/>
                </w:tcPr>
                <w:p w14:paraId="6C09F1E9" w14:textId="378CCF67" w:rsidR="00761245" w:rsidRDefault="00761245" w:rsidP="00761245">
                  <w:pPr>
                    <w:pStyle w:val="Listaconnmeros"/>
                    <w:numPr>
                      <w:ilvl w:val="0"/>
                      <w:numId w:val="0"/>
                    </w:numPr>
                  </w:pPr>
                  <w:r w:rsidRPr="00F25580">
                    <w:rPr>
                      <w:b/>
                    </w:rPr>
                    <w:t>F</w:t>
                  </w:r>
                  <w:r>
                    <w:rPr>
                      <w:b/>
                    </w:rPr>
                    <w:t>otografía</w:t>
                  </w:r>
                  <w:r w:rsidRPr="00F25580">
                    <w:rPr>
                      <w:b/>
                    </w:rPr>
                    <w:t xml:space="preserve"> </w:t>
                  </w:r>
                  <w:r>
                    <w:rPr>
                      <w:b/>
                    </w:rPr>
                    <w:t>1</w:t>
                  </w:r>
                  <w:r w:rsidRPr="00F25580">
                    <w:rPr>
                      <w:b/>
                    </w:rPr>
                    <w:t>.</w:t>
                  </w:r>
                  <w:r>
                    <w:t xml:space="preserve"> </w:t>
                  </w:r>
                </w:p>
              </w:tc>
              <w:tc>
                <w:tcPr>
                  <w:tcW w:w="2690" w:type="dxa"/>
                </w:tcPr>
                <w:p w14:paraId="7C070D96" w14:textId="7918C0AA" w:rsidR="00761245" w:rsidRPr="00F25580" w:rsidRDefault="00761245" w:rsidP="00761245">
                  <w:pPr>
                    <w:pStyle w:val="Listaconnmeros"/>
                    <w:numPr>
                      <w:ilvl w:val="0"/>
                      <w:numId w:val="0"/>
                    </w:numPr>
                    <w:rPr>
                      <w:b/>
                    </w:rPr>
                  </w:pPr>
                  <w:r>
                    <w:rPr>
                      <w:b/>
                    </w:rPr>
                    <w:t xml:space="preserve">Fecha: </w:t>
                  </w:r>
                  <w:r w:rsidR="00C876B9" w:rsidRPr="00C876B9">
                    <w:rPr>
                      <w:bCs/>
                    </w:rPr>
                    <w:t>22-08-2019</w:t>
                  </w:r>
                </w:p>
              </w:tc>
              <w:tc>
                <w:tcPr>
                  <w:tcW w:w="3345" w:type="dxa"/>
                </w:tcPr>
                <w:p w14:paraId="54926257" w14:textId="1DDCFF7E" w:rsidR="00761245" w:rsidRDefault="00761245" w:rsidP="00761245">
                  <w:pPr>
                    <w:pStyle w:val="Listaconnmeros"/>
                    <w:numPr>
                      <w:ilvl w:val="0"/>
                      <w:numId w:val="0"/>
                    </w:numPr>
                  </w:pPr>
                  <w:r>
                    <w:rPr>
                      <w:b/>
                    </w:rPr>
                    <w:t>Fotografía</w:t>
                  </w:r>
                  <w:r w:rsidRPr="00F25580">
                    <w:rPr>
                      <w:b/>
                    </w:rPr>
                    <w:t xml:space="preserve"> </w:t>
                  </w:r>
                  <w:r>
                    <w:rPr>
                      <w:b/>
                    </w:rPr>
                    <w:t>2</w:t>
                  </w:r>
                  <w:r w:rsidRPr="00F25580">
                    <w:rPr>
                      <w:b/>
                    </w:rPr>
                    <w:t>.</w:t>
                  </w:r>
                  <w:r>
                    <w:t xml:space="preserve"> </w:t>
                  </w:r>
                </w:p>
              </w:tc>
              <w:tc>
                <w:tcPr>
                  <w:tcW w:w="2445" w:type="dxa"/>
                </w:tcPr>
                <w:p w14:paraId="6382E129" w14:textId="25416882" w:rsidR="00761245" w:rsidRPr="00F25580" w:rsidRDefault="00C876B9" w:rsidP="00761245">
                  <w:pPr>
                    <w:pStyle w:val="Listaconnmeros"/>
                    <w:numPr>
                      <w:ilvl w:val="0"/>
                      <w:numId w:val="0"/>
                    </w:numPr>
                    <w:rPr>
                      <w:b/>
                    </w:rPr>
                  </w:pPr>
                  <w:r>
                    <w:rPr>
                      <w:b/>
                    </w:rPr>
                    <w:t xml:space="preserve">Fecha: </w:t>
                  </w:r>
                  <w:r w:rsidRPr="00C876B9">
                    <w:rPr>
                      <w:bCs/>
                    </w:rPr>
                    <w:t>22-08-2019</w:t>
                  </w:r>
                </w:p>
              </w:tc>
            </w:tr>
            <w:tr w:rsidR="001E3AF7" w14:paraId="3B228D20" w14:textId="77777777" w:rsidTr="0096290E">
              <w:trPr>
                <w:trHeight w:val="241"/>
                <w:jc w:val="center"/>
              </w:trPr>
              <w:tc>
                <w:tcPr>
                  <w:tcW w:w="5861" w:type="dxa"/>
                  <w:gridSpan w:val="2"/>
                </w:tcPr>
                <w:p w14:paraId="20CB34CF" w14:textId="64E6A004" w:rsidR="00761245" w:rsidRPr="007E0C9C" w:rsidRDefault="00761245" w:rsidP="00761245">
                  <w:pPr>
                    <w:pStyle w:val="Listaconnmeros"/>
                    <w:numPr>
                      <w:ilvl w:val="0"/>
                      <w:numId w:val="0"/>
                    </w:numPr>
                    <w:rPr>
                      <w:bCs/>
                    </w:rPr>
                  </w:pPr>
                  <w:r>
                    <w:rPr>
                      <w:b/>
                    </w:rPr>
                    <w:t xml:space="preserve">Descripción del medio de prueba: </w:t>
                  </w:r>
                  <w:r w:rsidR="007E0C9C">
                    <w:rPr>
                      <w:bCs/>
                    </w:rPr>
                    <w:t xml:space="preserve">sector de recepción de la Carga Nueva Útil (CNU), se observa el procedimiento de muestreo del </w:t>
                  </w:r>
                  <w:r w:rsidR="00AF2C38">
                    <w:rPr>
                      <w:bCs/>
                    </w:rPr>
                    <w:t>concentrado</w:t>
                  </w:r>
                  <w:r w:rsidR="007E0C9C">
                    <w:rPr>
                      <w:bCs/>
                    </w:rPr>
                    <w:t>.</w:t>
                  </w:r>
                </w:p>
              </w:tc>
              <w:tc>
                <w:tcPr>
                  <w:tcW w:w="5790" w:type="dxa"/>
                  <w:gridSpan w:val="2"/>
                </w:tcPr>
                <w:p w14:paraId="0BA103FC" w14:textId="04EDA376" w:rsidR="00761245" w:rsidRDefault="00761245" w:rsidP="00761245">
                  <w:pPr>
                    <w:pStyle w:val="Listaconnmeros"/>
                    <w:numPr>
                      <w:ilvl w:val="0"/>
                      <w:numId w:val="0"/>
                    </w:numPr>
                    <w:rPr>
                      <w:b/>
                    </w:rPr>
                  </w:pPr>
                  <w:r>
                    <w:rPr>
                      <w:b/>
                    </w:rPr>
                    <w:t>Descripción del medio de prueba:</w:t>
                  </w:r>
                  <w:r w:rsidR="00C876B9">
                    <w:rPr>
                      <w:b/>
                    </w:rPr>
                    <w:t xml:space="preserve"> </w:t>
                  </w:r>
                  <w:r w:rsidR="00C876B9" w:rsidRPr="00C876B9">
                    <w:rPr>
                      <w:bCs/>
                    </w:rPr>
                    <w:t>H</w:t>
                  </w:r>
                  <w:r w:rsidR="00C876B9">
                    <w:rPr>
                      <w:bCs/>
                    </w:rPr>
                    <w:t>orno eléctrico de limpieza de escoria</w:t>
                  </w:r>
                  <w:r w:rsidR="007E0C9C">
                    <w:rPr>
                      <w:bCs/>
                    </w:rPr>
                    <w:t>.</w:t>
                  </w:r>
                </w:p>
              </w:tc>
            </w:tr>
            <w:tr w:rsidR="001E3AF7" w14:paraId="6B6F02F4" w14:textId="2F04C2B4" w:rsidTr="0096290E">
              <w:trPr>
                <w:trHeight w:val="226"/>
                <w:jc w:val="center"/>
              </w:trPr>
              <w:tc>
                <w:tcPr>
                  <w:tcW w:w="5861" w:type="dxa"/>
                  <w:gridSpan w:val="2"/>
                </w:tcPr>
                <w:p w14:paraId="061D9069" w14:textId="6B18E3E1" w:rsidR="00761245" w:rsidRDefault="00C876B9" w:rsidP="00761245">
                  <w:pPr>
                    <w:pStyle w:val="Listaconnmeros"/>
                    <w:numPr>
                      <w:ilvl w:val="0"/>
                      <w:numId w:val="0"/>
                    </w:numPr>
                    <w:jc w:val="center"/>
                  </w:pPr>
                  <w:r>
                    <w:rPr>
                      <w:noProof/>
                      <w:lang w:eastAsia="es-CL"/>
                    </w:rPr>
                    <w:drawing>
                      <wp:inline distT="0" distB="0" distL="0" distR="0" wp14:anchorId="4E531971" wp14:editId="2038A72F">
                        <wp:extent cx="2985173" cy="2238375"/>
                        <wp:effectExtent l="0" t="0" r="571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990422" cy="2242311"/>
                                </a:xfrm>
                                <a:prstGeom prst="rect">
                                  <a:avLst/>
                                </a:prstGeom>
                                <a:noFill/>
                                <a:ln>
                                  <a:noFill/>
                                </a:ln>
                              </pic:spPr>
                            </pic:pic>
                          </a:graphicData>
                        </a:graphic>
                      </wp:inline>
                    </w:drawing>
                  </w:r>
                </w:p>
              </w:tc>
              <w:tc>
                <w:tcPr>
                  <w:tcW w:w="5790" w:type="dxa"/>
                  <w:gridSpan w:val="2"/>
                </w:tcPr>
                <w:p w14:paraId="64AE4C67" w14:textId="25F87AE5" w:rsidR="00761245" w:rsidRDefault="00C876B9" w:rsidP="00761245">
                  <w:pPr>
                    <w:pStyle w:val="Listaconnmeros"/>
                    <w:numPr>
                      <w:ilvl w:val="0"/>
                      <w:numId w:val="0"/>
                    </w:numPr>
                    <w:jc w:val="center"/>
                  </w:pPr>
                  <w:r>
                    <w:rPr>
                      <w:noProof/>
                      <w:lang w:eastAsia="es-CL"/>
                    </w:rPr>
                    <w:drawing>
                      <wp:inline distT="0" distB="0" distL="0" distR="0" wp14:anchorId="3D12BF8F" wp14:editId="677AFC22">
                        <wp:extent cx="2985173" cy="2238375"/>
                        <wp:effectExtent l="0" t="0" r="571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002235" cy="2251169"/>
                                </a:xfrm>
                                <a:prstGeom prst="rect">
                                  <a:avLst/>
                                </a:prstGeom>
                                <a:noFill/>
                                <a:ln>
                                  <a:noFill/>
                                </a:ln>
                              </pic:spPr>
                            </pic:pic>
                          </a:graphicData>
                        </a:graphic>
                      </wp:inline>
                    </w:drawing>
                  </w:r>
                </w:p>
              </w:tc>
            </w:tr>
            <w:tr w:rsidR="0069240E" w14:paraId="03DFFC27" w14:textId="0DB60388" w:rsidTr="0096290E">
              <w:trPr>
                <w:trHeight w:val="241"/>
                <w:jc w:val="center"/>
              </w:trPr>
              <w:tc>
                <w:tcPr>
                  <w:tcW w:w="3171" w:type="dxa"/>
                </w:tcPr>
                <w:p w14:paraId="1CD142C1" w14:textId="4242583E" w:rsidR="00761245" w:rsidRDefault="00761245" w:rsidP="00761245">
                  <w:pPr>
                    <w:pStyle w:val="Listaconnmeros"/>
                    <w:numPr>
                      <w:ilvl w:val="0"/>
                      <w:numId w:val="0"/>
                    </w:numPr>
                  </w:pPr>
                  <w:r>
                    <w:rPr>
                      <w:b/>
                    </w:rPr>
                    <w:t>Fotografía 3</w:t>
                  </w:r>
                  <w:r w:rsidRPr="00F25580">
                    <w:rPr>
                      <w:b/>
                    </w:rPr>
                    <w:t>.</w:t>
                  </w:r>
                  <w:r>
                    <w:rPr>
                      <w:b/>
                    </w:rPr>
                    <w:t xml:space="preserve"> </w:t>
                  </w:r>
                </w:p>
              </w:tc>
              <w:tc>
                <w:tcPr>
                  <w:tcW w:w="2690" w:type="dxa"/>
                </w:tcPr>
                <w:p w14:paraId="3C9032E9" w14:textId="58E2E162" w:rsidR="00761245" w:rsidRPr="00F25580" w:rsidRDefault="00C876B9" w:rsidP="00761245">
                  <w:pPr>
                    <w:pStyle w:val="Listaconnmeros"/>
                    <w:numPr>
                      <w:ilvl w:val="0"/>
                      <w:numId w:val="0"/>
                    </w:numPr>
                    <w:rPr>
                      <w:b/>
                    </w:rPr>
                  </w:pPr>
                  <w:r>
                    <w:rPr>
                      <w:b/>
                    </w:rPr>
                    <w:t xml:space="preserve">Fecha: </w:t>
                  </w:r>
                  <w:r w:rsidRPr="00C876B9">
                    <w:rPr>
                      <w:bCs/>
                    </w:rPr>
                    <w:t>22-08-2019</w:t>
                  </w:r>
                </w:p>
              </w:tc>
              <w:tc>
                <w:tcPr>
                  <w:tcW w:w="3345" w:type="dxa"/>
                </w:tcPr>
                <w:p w14:paraId="22FAA02F" w14:textId="064029B4" w:rsidR="00761245" w:rsidRDefault="00761245" w:rsidP="00761245">
                  <w:pPr>
                    <w:pStyle w:val="Listaconnmeros"/>
                    <w:numPr>
                      <w:ilvl w:val="0"/>
                      <w:numId w:val="0"/>
                    </w:numPr>
                  </w:pPr>
                  <w:r>
                    <w:rPr>
                      <w:b/>
                    </w:rPr>
                    <w:t>Fotografía</w:t>
                  </w:r>
                  <w:r w:rsidRPr="00F25580">
                    <w:rPr>
                      <w:b/>
                    </w:rPr>
                    <w:t xml:space="preserve"> </w:t>
                  </w:r>
                  <w:r>
                    <w:rPr>
                      <w:b/>
                    </w:rPr>
                    <w:t>4</w:t>
                  </w:r>
                  <w:r w:rsidRPr="00F25580">
                    <w:rPr>
                      <w:b/>
                    </w:rPr>
                    <w:t>.</w:t>
                  </w:r>
                  <w:r>
                    <w:rPr>
                      <w:b/>
                    </w:rPr>
                    <w:t xml:space="preserve"> </w:t>
                  </w:r>
                </w:p>
              </w:tc>
              <w:tc>
                <w:tcPr>
                  <w:tcW w:w="2445" w:type="dxa"/>
                </w:tcPr>
                <w:p w14:paraId="1AB23267" w14:textId="3A415810" w:rsidR="00761245" w:rsidRPr="00F25580" w:rsidRDefault="00C876B9" w:rsidP="00761245">
                  <w:pPr>
                    <w:pStyle w:val="Listaconnmeros"/>
                    <w:numPr>
                      <w:ilvl w:val="0"/>
                      <w:numId w:val="0"/>
                    </w:numPr>
                    <w:rPr>
                      <w:b/>
                    </w:rPr>
                  </w:pPr>
                  <w:r>
                    <w:rPr>
                      <w:b/>
                    </w:rPr>
                    <w:t xml:space="preserve">Fecha: </w:t>
                  </w:r>
                  <w:r w:rsidRPr="00C876B9">
                    <w:rPr>
                      <w:bCs/>
                    </w:rPr>
                    <w:t>22-08-2019</w:t>
                  </w:r>
                </w:p>
              </w:tc>
            </w:tr>
            <w:tr w:rsidR="0069240E" w14:paraId="5C1CFC99" w14:textId="77777777" w:rsidTr="0096290E">
              <w:trPr>
                <w:trHeight w:val="241"/>
                <w:jc w:val="center"/>
              </w:trPr>
              <w:tc>
                <w:tcPr>
                  <w:tcW w:w="5861" w:type="dxa"/>
                  <w:gridSpan w:val="2"/>
                </w:tcPr>
                <w:p w14:paraId="4BDFF8D2" w14:textId="2BA49932" w:rsidR="00761245" w:rsidRDefault="00761245" w:rsidP="00761245">
                  <w:pPr>
                    <w:pStyle w:val="Listaconnmeros"/>
                    <w:numPr>
                      <w:ilvl w:val="0"/>
                      <w:numId w:val="0"/>
                    </w:numPr>
                    <w:rPr>
                      <w:b/>
                    </w:rPr>
                  </w:pPr>
                  <w:r>
                    <w:rPr>
                      <w:b/>
                    </w:rPr>
                    <w:t xml:space="preserve">Descripción del medio de prueba: </w:t>
                  </w:r>
                  <w:r w:rsidR="007A6560" w:rsidRPr="007A6560">
                    <w:rPr>
                      <w:bCs/>
                    </w:rPr>
                    <w:t>Vaciado</w:t>
                  </w:r>
                  <w:r w:rsidR="007A6560">
                    <w:rPr>
                      <w:bCs/>
                    </w:rPr>
                    <w:t xml:space="preserve"> de la escoria del CT a ollas para ser trasladado a los pozos de enfriamiento</w:t>
                  </w:r>
                  <w:r w:rsidR="007E0C9C">
                    <w:rPr>
                      <w:bCs/>
                    </w:rPr>
                    <w:t>.</w:t>
                  </w:r>
                </w:p>
              </w:tc>
              <w:tc>
                <w:tcPr>
                  <w:tcW w:w="5790" w:type="dxa"/>
                  <w:gridSpan w:val="2"/>
                </w:tcPr>
                <w:p w14:paraId="043ABACD" w14:textId="6495EDE4" w:rsidR="00761245" w:rsidRPr="007A6560" w:rsidRDefault="00761245" w:rsidP="00761245">
                  <w:pPr>
                    <w:pStyle w:val="Listaconnmeros"/>
                    <w:numPr>
                      <w:ilvl w:val="0"/>
                      <w:numId w:val="0"/>
                    </w:numPr>
                    <w:rPr>
                      <w:bCs/>
                    </w:rPr>
                  </w:pPr>
                  <w:r>
                    <w:rPr>
                      <w:b/>
                    </w:rPr>
                    <w:t>Descripción del medio de prueba:</w:t>
                  </w:r>
                  <w:r w:rsidR="007A6560">
                    <w:rPr>
                      <w:b/>
                    </w:rPr>
                    <w:t xml:space="preserve"> </w:t>
                  </w:r>
                  <w:r w:rsidR="007A6560">
                    <w:rPr>
                      <w:bCs/>
                    </w:rPr>
                    <w:t>Planta de ácido N°1</w:t>
                  </w:r>
                  <w:r w:rsidR="007E0C9C">
                    <w:rPr>
                      <w:bCs/>
                    </w:rPr>
                    <w:t>.</w:t>
                  </w:r>
                </w:p>
              </w:tc>
            </w:tr>
            <w:tr w:rsidR="001E3AF7" w14:paraId="257035E7" w14:textId="77777777" w:rsidTr="0096290E">
              <w:trPr>
                <w:trHeight w:val="241"/>
                <w:jc w:val="center"/>
              </w:trPr>
              <w:tc>
                <w:tcPr>
                  <w:tcW w:w="5861" w:type="dxa"/>
                  <w:gridSpan w:val="2"/>
                </w:tcPr>
                <w:p w14:paraId="771E523C" w14:textId="34BCA770" w:rsidR="00761245" w:rsidRDefault="0069240E" w:rsidP="00761245">
                  <w:pPr>
                    <w:pStyle w:val="Listaconnmeros"/>
                    <w:numPr>
                      <w:ilvl w:val="0"/>
                      <w:numId w:val="0"/>
                    </w:numPr>
                    <w:jc w:val="center"/>
                    <w:rPr>
                      <w:b/>
                    </w:rPr>
                  </w:pPr>
                  <w:r>
                    <w:rPr>
                      <w:noProof/>
                      <w:lang w:eastAsia="es-CL"/>
                    </w:rPr>
                    <w:lastRenderedPageBreak/>
                    <w:drawing>
                      <wp:inline distT="0" distB="0" distL="0" distR="0" wp14:anchorId="5FF42CC7" wp14:editId="17942D7D">
                        <wp:extent cx="3038475" cy="2278342"/>
                        <wp:effectExtent l="0" t="0" r="0" b="825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044222" cy="2282651"/>
                                </a:xfrm>
                                <a:prstGeom prst="rect">
                                  <a:avLst/>
                                </a:prstGeom>
                                <a:noFill/>
                                <a:ln>
                                  <a:noFill/>
                                </a:ln>
                              </pic:spPr>
                            </pic:pic>
                          </a:graphicData>
                        </a:graphic>
                      </wp:inline>
                    </w:drawing>
                  </w:r>
                </w:p>
              </w:tc>
              <w:tc>
                <w:tcPr>
                  <w:tcW w:w="5790" w:type="dxa"/>
                  <w:gridSpan w:val="2"/>
                </w:tcPr>
                <w:p w14:paraId="4D613662" w14:textId="542FFE29" w:rsidR="00761245" w:rsidRDefault="0069240E" w:rsidP="00761245">
                  <w:pPr>
                    <w:pStyle w:val="Listaconnmeros"/>
                    <w:numPr>
                      <w:ilvl w:val="0"/>
                      <w:numId w:val="0"/>
                    </w:numPr>
                    <w:jc w:val="center"/>
                    <w:rPr>
                      <w:b/>
                    </w:rPr>
                  </w:pPr>
                  <w:r>
                    <w:rPr>
                      <w:noProof/>
                      <w:lang w:eastAsia="es-CL"/>
                    </w:rPr>
                    <w:drawing>
                      <wp:inline distT="0" distB="0" distL="0" distR="0" wp14:anchorId="5689E11E" wp14:editId="4678DC8B">
                        <wp:extent cx="3038475" cy="2278342"/>
                        <wp:effectExtent l="0" t="0" r="0" b="825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042374" cy="2281266"/>
                                </a:xfrm>
                                <a:prstGeom prst="rect">
                                  <a:avLst/>
                                </a:prstGeom>
                                <a:noFill/>
                                <a:ln>
                                  <a:noFill/>
                                </a:ln>
                              </pic:spPr>
                            </pic:pic>
                          </a:graphicData>
                        </a:graphic>
                      </wp:inline>
                    </w:drawing>
                  </w:r>
                </w:p>
              </w:tc>
            </w:tr>
            <w:tr w:rsidR="00C876B9" w14:paraId="6229AA89" w14:textId="77777777" w:rsidTr="0096290E">
              <w:trPr>
                <w:trHeight w:val="241"/>
                <w:jc w:val="center"/>
              </w:trPr>
              <w:tc>
                <w:tcPr>
                  <w:tcW w:w="3171" w:type="dxa"/>
                </w:tcPr>
                <w:p w14:paraId="780DE58F" w14:textId="57F401BE" w:rsidR="00761245" w:rsidRDefault="00761245" w:rsidP="002628C4">
                  <w:pPr>
                    <w:pStyle w:val="Listaconnmeros"/>
                    <w:numPr>
                      <w:ilvl w:val="0"/>
                      <w:numId w:val="0"/>
                    </w:numPr>
                    <w:rPr>
                      <w:b/>
                    </w:rPr>
                  </w:pPr>
                  <w:r>
                    <w:rPr>
                      <w:b/>
                    </w:rPr>
                    <w:t>Fotografía 5</w:t>
                  </w:r>
                  <w:r w:rsidRPr="00F25580">
                    <w:rPr>
                      <w:b/>
                    </w:rPr>
                    <w:t>.</w:t>
                  </w:r>
                  <w:r>
                    <w:rPr>
                      <w:b/>
                    </w:rPr>
                    <w:t xml:space="preserve"> </w:t>
                  </w:r>
                </w:p>
              </w:tc>
              <w:tc>
                <w:tcPr>
                  <w:tcW w:w="2690" w:type="dxa"/>
                </w:tcPr>
                <w:p w14:paraId="482C9017" w14:textId="5262D906" w:rsidR="00761245" w:rsidRDefault="00C876B9" w:rsidP="002628C4">
                  <w:pPr>
                    <w:pStyle w:val="Listaconnmeros"/>
                    <w:numPr>
                      <w:ilvl w:val="0"/>
                      <w:numId w:val="0"/>
                    </w:numPr>
                    <w:rPr>
                      <w:b/>
                    </w:rPr>
                  </w:pPr>
                  <w:r>
                    <w:rPr>
                      <w:b/>
                    </w:rPr>
                    <w:t xml:space="preserve">Fecha: </w:t>
                  </w:r>
                  <w:r w:rsidRPr="00C876B9">
                    <w:rPr>
                      <w:bCs/>
                    </w:rPr>
                    <w:t>22-08-2019</w:t>
                  </w:r>
                </w:p>
              </w:tc>
              <w:tc>
                <w:tcPr>
                  <w:tcW w:w="3345" w:type="dxa"/>
                </w:tcPr>
                <w:p w14:paraId="70A0A6FB" w14:textId="46F3B5DB" w:rsidR="00761245" w:rsidRDefault="00761245" w:rsidP="002628C4">
                  <w:pPr>
                    <w:pStyle w:val="Listaconnmeros"/>
                    <w:numPr>
                      <w:ilvl w:val="0"/>
                      <w:numId w:val="0"/>
                    </w:numPr>
                    <w:rPr>
                      <w:b/>
                    </w:rPr>
                  </w:pPr>
                  <w:r>
                    <w:rPr>
                      <w:b/>
                    </w:rPr>
                    <w:t>Fotografía</w:t>
                  </w:r>
                  <w:r w:rsidRPr="00F25580">
                    <w:rPr>
                      <w:b/>
                    </w:rPr>
                    <w:t xml:space="preserve"> </w:t>
                  </w:r>
                  <w:r>
                    <w:rPr>
                      <w:b/>
                    </w:rPr>
                    <w:t>6</w:t>
                  </w:r>
                  <w:r w:rsidRPr="00F25580">
                    <w:rPr>
                      <w:b/>
                    </w:rPr>
                    <w:t>.</w:t>
                  </w:r>
                  <w:r>
                    <w:rPr>
                      <w:b/>
                    </w:rPr>
                    <w:t xml:space="preserve"> </w:t>
                  </w:r>
                </w:p>
              </w:tc>
              <w:tc>
                <w:tcPr>
                  <w:tcW w:w="2445" w:type="dxa"/>
                </w:tcPr>
                <w:p w14:paraId="5E32E936" w14:textId="53E00F67" w:rsidR="00761245" w:rsidRDefault="00C876B9" w:rsidP="002628C4">
                  <w:pPr>
                    <w:pStyle w:val="Listaconnmeros"/>
                    <w:numPr>
                      <w:ilvl w:val="0"/>
                      <w:numId w:val="0"/>
                    </w:numPr>
                    <w:rPr>
                      <w:b/>
                    </w:rPr>
                  </w:pPr>
                  <w:r>
                    <w:rPr>
                      <w:b/>
                    </w:rPr>
                    <w:t xml:space="preserve">Fecha: </w:t>
                  </w:r>
                  <w:r w:rsidRPr="00C876B9">
                    <w:rPr>
                      <w:bCs/>
                    </w:rPr>
                    <w:t>22-08-2019</w:t>
                  </w:r>
                </w:p>
              </w:tc>
            </w:tr>
            <w:tr w:rsidR="0069240E" w14:paraId="0DB27469" w14:textId="77777777" w:rsidTr="0096290E">
              <w:trPr>
                <w:trHeight w:val="241"/>
                <w:jc w:val="center"/>
              </w:trPr>
              <w:tc>
                <w:tcPr>
                  <w:tcW w:w="5861" w:type="dxa"/>
                  <w:gridSpan w:val="2"/>
                </w:tcPr>
                <w:p w14:paraId="04282867" w14:textId="66D43382" w:rsidR="002628C4" w:rsidRPr="007E0C9C" w:rsidRDefault="002628C4" w:rsidP="002628C4">
                  <w:pPr>
                    <w:pStyle w:val="Listaconnmeros"/>
                    <w:numPr>
                      <w:ilvl w:val="0"/>
                      <w:numId w:val="0"/>
                    </w:numPr>
                    <w:rPr>
                      <w:bCs/>
                    </w:rPr>
                  </w:pPr>
                  <w:r>
                    <w:rPr>
                      <w:b/>
                    </w:rPr>
                    <w:t xml:space="preserve">Descripción del medio de prueba: </w:t>
                  </w:r>
                  <w:r w:rsidR="007E0C9C">
                    <w:rPr>
                      <w:bCs/>
                    </w:rPr>
                    <w:t>carga del Ácido C en camiones para su despacho.</w:t>
                  </w:r>
                </w:p>
              </w:tc>
              <w:tc>
                <w:tcPr>
                  <w:tcW w:w="5790" w:type="dxa"/>
                  <w:gridSpan w:val="2"/>
                </w:tcPr>
                <w:p w14:paraId="623B0818" w14:textId="75C8E521" w:rsidR="002628C4" w:rsidRPr="001D7BF7" w:rsidRDefault="002628C4" w:rsidP="002628C4">
                  <w:pPr>
                    <w:pStyle w:val="Listaconnmeros"/>
                    <w:numPr>
                      <w:ilvl w:val="0"/>
                      <w:numId w:val="0"/>
                    </w:numPr>
                    <w:rPr>
                      <w:bCs/>
                    </w:rPr>
                  </w:pPr>
                  <w:r>
                    <w:rPr>
                      <w:b/>
                    </w:rPr>
                    <w:t>Descripción del medio de prueba:</w:t>
                  </w:r>
                  <w:r w:rsidR="001D7BF7">
                    <w:rPr>
                      <w:b/>
                    </w:rPr>
                    <w:t xml:space="preserve"> </w:t>
                  </w:r>
                  <w:r w:rsidR="001D7BF7">
                    <w:rPr>
                      <w:bCs/>
                    </w:rPr>
                    <w:t>chimenea de la PTGC</w:t>
                  </w:r>
                  <w:r w:rsidR="007E0C9C">
                    <w:rPr>
                      <w:bCs/>
                    </w:rPr>
                    <w:t>.</w:t>
                  </w:r>
                </w:p>
              </w:tc>
            </w:tr>
            <w:tr w:rsidR="001E3AF7" w14:paraId="4C9D9ADC" w14:textId="77777777" w:rsidTr="0096290E">
              <w:trPr>
                <w:trHeight w:val="241"/>
                <w:jc w:val="center"/>
              </w:trPr>
              <w:tc>
                <w:tcPr>
                  <w:tcW w:w="5861" w:type="dxa"/>
                  <w:gridSpan w:val="2"/>
                </w:tcPr>
                <w:p w14:paraId="6B3A6E82" w14:textId="1184AAD7" w:rsidR="00761245" w:rsidRDefault="0069240E" w:rsidP="00761245">
                  <w:pPr>
                    <w:pStyle w:val="Listaconnmeros"/>
                    <w:numPr>
                      <w:ilvl w:val="0"/>
                      <w:numId w:val="0"/>
                    </w:numPr>
                    <w:jc w:val="center"/>
                    <w:rPr>
                      <w:b/>
                    </w:rPr>
                  </w:pPr>
                  <w:r>
                    <w:rPr>
                      <w:noProof/>
                      <w:lang w:eastAsia="es-CL"/>
                    </w:rPr>
                    <w:drawing>
                      <wp:inline distT="0" distB="0" distL="0" distR="0" wp14:anchorId="1E8C1FE9" wp14:editId="1BD65C97">
                        <wp:extent cx="3038475" cy="2278343"/>
                        <wp:effectExtent l="0" t="0" r="0" b="825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046928" cy="2284682"/>
                                </a:xfrm>
                                <a:prstGeom prst="rect">
                                  <a:avLst/>
                                </a:prstGeom>
                                <a:noFill/>
                                <a:ln>
                                  <a:noFill/>
                                </a:ln>
                              </pic:spPr>
                            </pic:pic>
                          </a:graphicData>
                        </a:graphic>
                      </wp:inline>
                    </w:drawing>
                  </w:r>
                </w:p>
              </w:tc>
              <w:tc>
                <w:tcPr>
                  <w:tcW w:w="5790" w:type="dxa"/>
                  <w:gridSpan w:val="2"/>
                </w:tcPr>
                <w:p w14:paraId="2D5C650E" w14:textId="2DFA5F44" w:rsidR="00761245" w:rsidRDefault="0069240E" w:rsidP="00761245">
                  <w:pPr>
                    <w:pStyle w:val="Listaconnmeros"/>
                    <w:numPr>
                      <w:ilvl w:val="0"/>
                      <w:numId w:val="0"/>
                    </w:numPr>
                    <w:jc w:val="center"/>
                    <w:rPr>
                      <w:b/>
                    </w:rPr>
                  </w:pPr>
                  <w:r>
                    <w:rPr>
                      <w:noProof/>
                      <w:lang w:eastAsia="es-CL"/>
                    </w:rPr>
                    <w:drawing>
                      <wp:inline distT="0" distB="0" distL="0" distR="0" wp14:anchorId="316AE13A" wp14:editId="49403A98">
                        <wp:extent cx="3048000" cy="2285485"/>
                        <wp:effectExtent l="0" t="0" r="0" b="63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058704" cy="2293511"/>
                                </a:xfrm>
                                <a:prstGeom prst="rect">
                                  <a:avLst/>
                                </a:prstGeom>
                                <a:noFill/>
                                <a:ln>
                                  <a:noFill/>
                                </a:ln>
                              </pic:spPr>
                            </pic:pic>
                          </a:graphicData>
                        </a:graphic>
                      </wp:inline>
                    </w:drawing>
                  </w:r>
                </w:p>
              </w:tc>
            </w:tr>
            <w:tr w:rsidR="00C876B9" w14:paraId="6F6F23BC" w14:textId="77777777" w:rsidTr="0096290E">
              <w:trPr>
                <w:trHeight w:val="241"/>
                <w:jc w:val="center"/>
              </w:trPr>
              <w:tc>
                <w:tcPr>
                  <w:tcW w:w="3171" w:type="dxa"/>
                </w:tcPr>
                <w:p w14:paraId="554ABC6B" w14:textId="7D5599A3" w:rsidR="00761245" w:rsidRDefault="00761245" w:rsidP="002628C4">
                  <w:pPr>
                    <w:pStyle w:val="Listaconnmeros"/>
                    <w:numPr>
                      <w:ilvl w:val="0"/>
                      <w:numId w:val="0"/>
                    </w:numPr>
                    <w:rPr>
                      <w:b/>
                    </w:rPr>
                  </w:pPr>
                  <w:r>
                    <w:rPr>
                      <w:b/>
                    </w:rPr>
                    <w:t>Fotografía 7</w:t>
                  </w:r>
                  <w:r w:rsidRPr="00F25580">
                    <w:rPr>
                      <w:b/>
                    </w:rPr>
                    <w:t>.</w:t>
                  </w:r>
                  <w:r>
                    <w:rPr>
                      <w:b/>
                    </w:rPr>
                    <w:t xml:space="preserve"> </w:t>
                  </w:r>
                </w:p>
              </w:tc>
              <w:tc>
                <w:tcPr>
                  <w:tcW w:w="2690" w:type="dxa"/>
                </w:tcPr>
                <w:p w14:paraId="2F2B2E30" w14:textId="1A264CBE" w:rsidR="00761245" w:rsidRDefault="00C876B9" w:rsidP="002628C4">
                  <w:pPr>
                    <w:pStyle w:val="Listaconnmeros"/>
                    <w:numPr>
                      <w:ilvl w:val="0"/>
                      <w:numId w:val="0"/>
                    </w:numPr>
                    <w:rPr>
                      <w:b/>
                    </w:rPr>
                  </w:pPr>
                  <w:r>
                    <w:rPr>
                      <w:b/>
                    </w:rPr>
                    <w:t xml:space="preserve">Fecha: </w:t>
                  </w:r>
                  <w:r w:rsidRPr="00C876B9">
                    <w:rPr>
                      <w:bCs/>
                    </w:rPr>
                    <w:t>22-08-2019</w:t>
                  </w:r>
                </w:p>
              </w:tc>
              <w:tc>
                <w:tcPr>
                  <w:tcW w:w="3345" w:type="dxa"/>
                </w:tcPr>
                <w:p w14:paraId="2697AEB2" w14:textId="23C2A58B" w:rsidR="00761245" w:rsidRDefault="00761245" w:rsidP="002628C4">
                  <w:pPr>
                    <w:pStyle w:val="Listaconnmeros"/>
                    <w:numPr>
                      <w:ilvl w:val="0"/>
                      <w:numId w:val="0"/>
                    </w:numPr>
                    <w:rPr>
                      <w:b/>
                    </w:rPr>
                  </w:pPr>
                  <w:r>
                    <w:rPr>
                      <w:b/>
                    </w:rPr>
                    <w:t>Fotografía</w:t>
                  </w:r>
                  <w:r w:rsidRPr="00F25580">
                    <w:rPr>
                      <w:b/>
                    </w:rPr>
                    <w:t xml:space="preserve"> </w:t>
                  </w:r>
                  <w:r>
                    <w:rPr>
                      <w:b/>
                    </w:rPr>
                    <w:t>8</w:t>
                  </w:r>
                  <w:r w:rsidRPr="00F25580">
                    <w:rPr>
                      <w:b/>
                    </w:rPr>
                    <w:t>.</w:t>
                  </w:r>
                  <w:r>
                    <w:rPr>
                      <w:b/>
                    </w:rPr>
                    <w:t xml:space="preserve"> </w:t>
                  </w:r>
                </w:p>
              </w:tc>
              <w:tc>
                <w:tcPr>
                  <w:tcW w:w="2445" w:type="dxa"/>
                </w:tcPr>
                <w:p w14:paraId="2415B28A" w14:textId="1FECADBC" w:rsidR="00761245" w:rsidRDefault="00C876B9" w:rsidP="002628C4">
                  <w:pPr>
                    <w:pStyle w:val="Listaconnmeros"/>
                    <w:numPr>
                      <w:ilvl w:val="0"/>
                      <w:numId w:val="0"/>
                    </w:numPr>
                    <w:rPr>
                      <w:b/>
                    </w:rPr>
                  </w:pPr>
                  <w:r>
                    <w:rPr>
                      <w:b/>
                    </w:rPr>
                    <w:t xml:space="preserve">Fecha: </w:t>
                  </w:r>
                  <w:r w:rsidRPr="00C876B9">
                    <w:rPr>
                      <w:bCs/>
                    </w:rPr>
                    <w:t>22-08-2019</w:t>
                  </w:r>
                </w:p>
              </w:tc>
            </w:tr>
            <w:tr w:rsidR="0069240E" w14:paraId="13F0B7AF" w14:textId="77777777" w:rsidTr="0096290E">
              <w:trPr>
                <w:trHeight w:val="241"/>
                <w:jc w:val="center"/>
              </w:trPr>
              <w:tc>
                <w:tcPr>
                  <w:tcW w:w="5861" w:type="dxa"/>
                  <w:gridSpan w:val="2"/>
                </w:tcPr>
                <w:p w14:paraId="4B140580" w14:textId="264A78C6" w:rsidR="002628C4" w:rsidRDefault="002628C4" w:rsidP="002628C4">
                  <w:pPr>
                    <w:pStyle w:val="Listaconnmeros"/>
                    <w:numPr>
                      <w:ilvl w:val="0"/>
                      <w:numId w:val="0"/>
                    </w:numPr>
                    <w:rPr>
                      <w:b/>
                    </w:rPr>
                  </w:pPr>
                  <w:r>
                    <w:rPr>
                      <w:b/>
                    </w:rPr>
                    <w:t xml:space="preserve">Descripción del medio de prueba: </w:t>
                  </w:r>
                  <w:r w:rsidR="007A6560" w:rsidRPr="007A6560">
                    <w:rPr>
                      <w:bCs/>
                    </w:rPr>
                    <w:t>Pozo</w:t>
                  </w:r>
                  <w:r w:rsidR="007A6560">
                    <w:rPr>
                      <w:bCs/>
                    </w:rPr>
                    <w:t>s</w:t>
                  </w:r>
                  <w:r w:rsidR="007A6560" w:rsidRPr="007A6560">
                    <w:rPr>
                      <w:bCs/>
                    </w:rPr>
                    <w:t xml:space="preserve"> de enfriamiento</w:t>
                  </w:r>
                  <w:r w:rsidR="007A6560">
                    <w:rPr>
                      <w:bCs/>
                    </w:rPr>
                    <w:t xml:space="preserve"> de la escoria anódica y metal blanco.</w:t>
                  </w:r>
                </w:p>
              </w:tc>
              <w:tc>
                <w:tcPr>
                  <w:tcW w:w="5790" w:type="dxa"/>
                  <w:gridSpan w:val="2"/>
                </w:tcPr>
                <w:p w14:paraId="2B41BCB2" w14:textId="6C3695B9" w:rsidR="002628C4" w:rsidRPr="007A6560" w:rsidRDefault="002628C4" w:rsidP="002628C4">
                  <w:pPr>
                    <w:pStyle w:val="Listaconnmeros"/>
                    <w:numPr>
                      <w:ilvl w:val="0"/>
                      <w:numId w:val="0"/>
                    </w:numPr>
                    <w:rPr>
                      <w:bCs/>
                    </w:rPr>
                  </w:pPr>
                  <w:r>
                    <w:rPr>
                      <w:b/>
                    </w:rPr>
                    <w:t>Descripción del medio de prueba:</w:t>
                  </w:r>
                  <w:r w:rsidR="007A6560">
                    <w:rPr>
                      <w:b/>
                    </w:rPr>
                    <w:t xml:space="preserve"> </w:t>
                  </w:r>
                  <w:r w:rsidR="007A6560" w:rsidRPr="007A6560">
                    <w:rPr>
                      <w:bCs/>
                    </w:rPr>
                    <w:t>Sector</w:t>
                  </w:r>
                  <w:r w:rsidR="007A6560">
                    <w:rPr>
                      <w:b/>
                    </w:rPr>
                    <w:t xml:space="preserve"> </w:t>
                  </w:r>
                  <w:r w:rsidR="007A6560">
                    <w:rPr>
                      <w:bCs/>
                    </w:rPr>
                    <w:t>cancha circulante, se observa</w:t>
                  </w:r>
                  <w:r w:rsidR="00A26DEC">
                    <w:rPr>
                      <w:bCs/>
                    </w:rPr>
                    <w:t>n</w:t>
                  </w:r>
                  <w:r w:rsidR="007A6560">
                    <w:rPr>
                      <w:bCs/>
                    </w:rPr>
                    <w:t xml:space="preserve"> lotes de circulantes de refino a fuego, circulante CT y metales blancos</w:t>
                  </w:r>
                  <w:r w:rsidR="007E0C9C">
                    <w:rPr>
                      <w:bCs/>
                    </w:rPr>
                    <w:t>.</w:t>
                  </w:r>
                </w:p>
              </w:tc>
            </w:tr>
          </w:tbl>
          <w:p w14:paraId="2638DB6B" w14:textId="173F9D68" w:rsidR="00761245" w:rsidRDefault="00761245" w:rsidP="00B10594">
            <w:pPr>
              <w:pStyle w:val="Listaconnmeros"/>
              <w:numPr>
                <w:ilvl w:val="0"/>
                <w:numId w:val="0"/>
              </w:numPr>
              <w:jc w:val="both"/>
              <w:rPr>
                <w:lang w:val="es-CL"/>
              </w:rPr>
            </w:pPr>
          </w:p>
          <w:p w14:paraId="7E865553" w14:textId="04B6158F" w:rsidR="00C45B8A" w:rsidRDefault="00C45B8A" w:rsidP="00B10594">
            <w:pPr>
              <w:pStyle w:val="Listaconnmeros"/>
              <w:numPr>
                <w:ilvl w:val="0"/>
                <w:numId w:val="0"/>
              </w:numPr>
              <w:jc w:val="both"/>
              <w:rPr>
                <w:lang w:val="es-CL"/>
              </w:rPr>
            </w:pPr>
            <w:r>
              <w:rPr>
                <w:lang w:val="es-CL"/>
              </w:rPr>
              <w:lastRenderedPageBreak/>
              <w:t>Por otro lado, durante la inspección se consultó sobre las causas de las emisiones negativas de arsénico reportadas durante el año 2019. En ese sentido, se informó lo siguiente:</w:t>
            </w:r>
          </w:p>
          <w:p w14:paraId="2826C1FD" w14:textId="3D0FB90D" w:rsidR="00E41DAD" w:rsidRDefault="00C45B8A" w:rsidP="00C45B8A">
            <w:pPr>
              <w:pStyle w:val="Listaconnmeros"/>
              <w:numPr>
                <w:ilvl w:val="0"/>
                <w:numId w:val="9"/>
              </w:numPr>
              <w:jc w:val="both"/>
              <w:rPr>
                <w:lang w:val="es-CL"/>
              </w:rPr>
            </w:pPr>
            <w:r>
              <w:rPr>
                <w:lang w:val="es-CL"/>
              </w:rPr>
              <w:t xml:space="preserve">En estos momentos es más rentable tratar el oro en la fundición, por lo que se encuentran recibiendo concentrados más ricos en oro y plata, lo que trae como consecuencia </w:t>
            </w:r>
            <w:r w:rsidR="00E41DAD">
              <w:rPr>
                <w:lang w:val="es-CL"/>
              </w:rPr>
              <w:t>que en las plantas de limpieza de gases el oro funcion</w:t>
            </w:r>
            <w:r w:rsidR="00646460">
              <w:rPr>
                <w:lang w:val="es-CL"/>
              </w:rPr>
              <w:t>e</w:t>
            </w:r>
            <w:r w:rsidR="00E41DAD">
              <w:rPr>
                <w:lang w:val="es-CL"/>
              </w:rPr>
              <w:t xml:space="preserve"> como </w:t>
            </w:r>
            <w:r w:rsidR="00646460">
              <w:rPr>
                <w:lang w:val="es-CL"/>
              </w:rPr>
              <w:t xml:space="preserve">un </w:t>
            </w:r>
            <w:r w:rsidR="00E41DAD">
              <w:rPr>
                <w:lang w:val="es-CL"/>
              </w:rPr>
              <w:t>catalizador, esto transforma el SO</w:t>
            </w:r>
            <w:r w:rsidR="00E41DAD" w:rsidRPr="002D775B">
              <w:rPr>
                <w:vertAlign w:val="subscript"/>
                <w:lang w:val="es-CL"/>
              </w:rPr>
              <w:t>2</w:t>
            </w:r>
            <w:r w:rsidR="00E41DAD">
              <w:rPr>
                <w:lang w:val="es-CL"/>
              </w:rPr>
              <w:t xml:space="preserve"> a SO</w:t>
            </w:r>
            <w:r w:rsidR="00E41DAD" w:rsidRPr="002D775B">
              <w:rPr>
                <w:vertAlign w:val="subscript"/>
                <w:lang w:val="es-CL"/>
              </w:rPr>
              <w:t>3</w:t>
            </w:r>
            <w:r w:rsidR="00E41DAD">
              <w:rPr>
                <w:lang w:val="es-CL"/>
              </w:rPr>
              <w:t xml:space="preserve">, por lo que se genera una mayor cantidad de ácido tipo C, esta es una de las razones del aumento de este flujo </w:t>
            </w:r>
            <w:r w:rsidR="00646460">
              <w:rPr>
                <w:lang w:val="es-CL"/>
              </w:rPr>
              <w:t xml:space="preserve"> (con un alto contenido de arsénico) </w:t>
            </w:r>
            <w:r w:rsidR="00E41DAD">
              <w:rPr>
                <w:lang w:val="es-CL"/>
              </w:rPr>
              <w:t>en el año 2019.</w:t>
            </w:r>
          </w:p>
          <w:p w14:paraId="10900E4F" w14:textId="00BA6F43" w:rsidR="00C45B8A" w:rsidRDefault="00E41DAD" w:rsidP="00C45B8A">
            <w:pPr>
              <w:pStyle w:val="Listaconnmeros"/>
              <w:numPr>
                <w:ilvl w:val="0"/>
                <w:numId w:val="9"/>
              </w:numPr>
              <w:jc w:val="both"/>
              <w:rPr>
                <w:lang w:val="es-CL"/>
              </w:rPr>
            </w:pPr>
            <w:r>
              <w:rPr>
                <w:lang w:val="es-CL"/>
              </w:rPr>
              <w:t xml:space="preserve">Por </w:t>
            </w:r>
            <w:r w:rsidR="00AD2479">
              <w:rPr>
                <w:lang w:val="es-CL"/>
              </w:rPr>
              <w:t>otra parte</w:t>
            </w:r>
            <w:r>
              <w:rPr>
                <w:lang w:val="es-CL"/>
              </w:rPr>
              <w:t xml:space="preserve">, en la visita de las plantas de ácido se indicó que los polvos residuales del Convertidor Teniente (CT) y el  Convertidor Pierce Smith (CPS) no se están recirculando, debido a que disminuye la eficiencia de las plantas de ácido, </w:t>
            </w:r>
            <w:r w:rsidR="00646460">
              <w:rPr>
                <w:lang w:val="es-CL"/>
              </w:rPr>
              <w:t>lo que</w:t>
            </w:r>
            <w:r>
              <w:rPr>
                <w:lang w:val="es-CL"/>
              </w:rPr>
              <w:t xml:space="preserve"> produce un aumento en las emisiones de SO</w:t>
            </w:r>
            <w:r w:rsidRPr="002D775B">
              <w:rPr>
                <w:vertAlign w:val="subscript"/>
                <w:lang w:val="es-CL"/>
              </w:rPr>
              <w:t>2</w:t>
            </w:r>
            <w:r>
              <w:rPr>
                <w:lang w:val="es-CL"/>
              </w:rPr>
              <w:t>, para que no se produzca esta situación estos polvos se están acumulando en las canchas circulantes, este es el principal motivo del aumento en los flujos circulantes</w:t>
            </w:r>
            <w:r w:rsidR="00AD2479">
              <w:rPr>
                <w:lang w:val="es-CL"/>
              </w:rPr>
              <w:t xml:space="preserve">, los cuales se muestran </w:t>
            </w:r>
            <w:r>
              <w:rPr>
                <w:lang w:val="es-CL"/>
              </w:rPr>
              <w:t>en la figura 1. Luego de la mantención general de la planta</w:t>
            </w:r>
            <w:r w:rsidR="00AD2479">
              <w:rPr>
                <w:lang w:val="es-CL"/>
              </w:rPr>
              <w:t xml:space="preserve">, la cual se encuentra </w:t>
            </w:r>
            <w:r>
              <w:rPr>
                <w:lang w:val="es-CL"/>
              </w:rPr>
              <w:t xml:space="preserve"> planificada para </w:t>
            </w:r>
            <w:r w:rsidR="00AD2479">
              <w:rPr>
                <w:lang w:val="es-CL"/>
              </w:rPr>
              <w:t xml:space="preserve">el mes de </w:t>
            </w:r>
            <w:r>
              <w:rPr>
                <w:lang w:val="es-CL"/>
              </w:rPr>
              <w:t xml:space="preserve">noviembre de 2019, </w:t>
            </w:r>
            <w:r w:rsidR="00AD2479">
              <w:rPr>
                <w:lang w:val="es-CL"/>
              </w:rPr>
              <w:t xml:space="preserve">donde </w:t>
            </w:r>
            <w:r>
              <w:rPr>
                <w:lang w:val="es-CL"/>
              </w:rPr>
              <w:t xml:space="preserve">se espera poder recircular los polvos generados en los procesos del CT y CPS, pero no los que </w:t>
            </w:r>
            <w:r w:rsidR="00646460">
              <w:rPr>
                <w:lang w:val="es-CL"/>
              </w:rPr>
              <w:t xml:space="preserve">ya </w:t>
            </w:r>
            <w:r>
              <w:rPr>
                <w:lang w:val="es-CL"/>
              </w:rPr>
              <w:t xml:space="preserve">se encuentran acumulados. Para solucionar este tema se </w:t>
            </w:r>
            <w:r w:rsidR="00833DB4">
              <w:rPr>
                <w:lang w:val="es-CL"/>
              </w:rPr>
              <w:t>está</w:t>
            </w:r>
            <w:r>
              <w:rPr>
                <w:lang w:val="es-CL"/>
              </w:rPr>
              <w:t xml:space="preserve"> planificando construir una planta de lixiviación para tratar estos polvos a mediano plazo.</w:t>
            </w:r>
          </w:p>
          <w:p w14:paraId="3DB1406F" w14:textId="2E264927" w:rsidR="00E41DAD" w:rsidRDefault="00AD2479" w:rsidP="00C45B8A">
            <w:pPr>
              <w:pStyle w:val="Listaconnmeros"/>
              <w:numPr>
                <w:ilvl w:val="0"/>
                <w:numId w:val="9"/>
              </w:numPr>
              <w:jc w:val="both"/>
              <w:rPr>
                <w:lang w:val="es-CL"/>
              </w:rPr>
            </w:pPr>
            <w:r>
              <w:rPr>
                <w:lang w:val="es-CL"/>
              </w:rPr>
              <w:t>E</w:t>
            </w:r>
            <w:r w:rsidR="00357AF2">
              <w:rPr>
                <w:lang w:val="es-CL"/>
              </w:rPr>
              <w:t xml:space="preserve">n relación </w:t>
            </w:r>
            <w:r>
              <w:rPr>
                <w:lang w:val="es-CL"/>
              </w:rPr>
              <w:t>a</w:t>
            </w:r>
            <w:r w:rsidR="00A037AE">
              <w:rPr>
                <w:lang w:val="es-CL"/>
              </w:rPr>
              <w:t xml:space="preserve"> los flujos circulantes</w:t>
            </w:r>
            <w:r w:rsidR="00357AF2">
              <w:rPr>
                <w:lang w:val="es-CL"/>
              </w:rPr>
              <w:t xml:space="preserve"> de la fundición</w:t>
            </w:r>
            <w:r w:rsidR="00CC42F7">
              <w:rPr>
                <w:lang w:val="es-CL"/>
              </w:rPr>
              <w:t>, se evidenció que</w:t>
            </w:r>
            <w:r w:rsidR="00A037AE">
              <w:rPr>
                <w:lang w:val="es-CL"/>
              </w:rPr>
              <w:t xml:space="preserve"> son determinados casi en su totalidad a través de estimaciones visuales, esto produce que al momento de realizar los balances de masa, la incertidumbre en la determinación de estos flujos produzca gran</w:t>
            </w:r>
            <w:r w:rsidR="00CC42F7">
              <w:rPr>
                <w:lang w:val="es-CL"/>
              </w:rPr>
              <w:t>des diferencias en</w:t>
            </w:r>
            <w:r w:rsidR="00A037AE">
              <w:rPr>
                <w:lang w:val="es-CL"/>
              </w:rPr>
              <w:t xml:space="preserve"> los valores finales.</w:t>
            </w:r>
          </w:p>
          <w:p w14:paraId="39E25FAA" w14:textId="77777777" w:rsidR="00340ED8" w:rsidRDefault="00340ED8" w:rsidP="00340ED8">
            <w:pPr>
              <w:pStyle w:val="Listaconnmeros"/>
              <w:numPr>
                <w:ilvl w:val="0"/>
                <w:numId w:val="0"/>
              </w:numPr>
              <w:ind w:left="360" w:hanging="360"/>
              <w:jc w:val="both"/>
              <w:rPr>
                <w:lang w:val="es-CL"/>
              </w:rPr>
            </w:pPr>
          </w:p>
          <w:p w14:paraId="35AB8A30" w14:textId="40759779" w:rsidR="00340ED8" w:rsidRDefault="00340ED8" w:rsidP="00340ED8">
            <w:pPr>
              <w:pStyle w:val="Listaconnmeros"/>
              <w:numPr>
                <w:ilvl w:val="0"/>
                <w:numId w:val="0"/>
              </w:numPr>
              <w:ind w:left="-54"/>
              <w:jc w:val="both"/>
              <w:rPr>
                <w:lang w:val="es-CL"/>
              </w:rPr>
            </w:pPr>
            <w:r>
              <w:rPr>
                <w:lang w:val="es-CL"/>
              </w:rPr>
              <w:t>Se solicitó en el acta de inspección el registro de la información reportada</w:t>
            </w:r>
            <w:r w:rsidR="00833DB4">
              <w:rPr>
                <w:lang w:val="es-CL"/>
              </w:rPr>
              <w:t xml:space="preserve"> para el balance de masa de arsénico </w:t>
            </w:r>
            <w:r>
              <w:rPr>
                <w:lang w:val="es-CL"/>
              </w:rPr>
              <w:t>para el mes de julio de 2019, respecto de los valores obtenidos en las diferentes corrientes</w:t>
            </w:r>
            <w:r w:rsidR="00DE02FF">
              <w:rPr>
                <w:lang w:val="es-CL"/>
              </w:rPr>
              <w:t xml:space="preserve"> para el balance de arsénico</w:t>
            </w:r>
            <w:r>
              <w:rPr>
                <w:lang w:val="es-CL"/>
              </w:rPr>
              <w:t xml:space="preserve">. </w:t>
            </w:r>
          </w:p>
          <w:p w14:paraId="23C70814" w14:textId="258D9C51" w:rsidR="00A037AE" w:rsidRDefault="00A037AE" w:rsidP="00A037AE">
            <w:pPr>
              <w:pStyle w:val="Listaconnmeros"/>
              <w:numPr>
                <w:ilvl w:val="0"/>
                <w:numId w:val="0"/>
              </w:numPr>
              <w:ind w:left="360" w:hanging="360"/>
              <w:jc w:val="both"/>
              <w:rPr>
                <w:lang w:val="es-CL"/>
              </w:rPr>
            </w:pPr>
          </w:p>
          <w:p w14:paraId="44B299FB" w14:textId="4E30D2FA" w:rsidR="00A037AE" w:rsidRDefault="00A037AE" w:rsidP="00A037AE">
            <w:pPr>
              <w:pStyle w:val="Listaconnmeros"/>
              <w:numPr>
                <w:ilvl w:val="0"/>
                <w:numId w:val="0"/>
              </w:numPr>
              <w:jc w:val="both"/>
              <w:rPr>
                <w:lang w:val="es-CL"/>
              </w:rPr>
            </w:pPr>
            <w:r>
              <w:rPr>
                <w:lang w:val="es-CL"/>
              </w:rPr>
              <w:t xml:space="preserve">Además, durante la inspección se visitó la caseta CEMS de la PTGC, </w:t>
            </w:r>
            <w:r w:rsidR="00AD2479">
              <w:rPr>
                <w:lang w:val="es-CL"/>
              </w:rPr>
              <w:t xml:space="preserve">donde se observó que se </w:t>
            </w:r>
            <w:r>
              <w:rPr>
                <w:lang w:val="es-CL"/>
              </w:rPr>
              <w:t>encontraba operando un CEMS de control interno</w:t>
            </w:r>
            <w:r w:rsidR="00AD2479">
              <w:rPr>
                <w:lang w:val="es-CL"/>
              </w:rPr>
              <w:t xml:space="preserve">, el cual se encuentra sin </w:t>
            </w:r>
            <w:r>
              <w:rPr>
                <w:lang w:val="es-CL"/>
              </w:rPr>
              <w:t>validar. Se observó también que se encontraba el nuevo analizador que de acuerdo al IPV ingresado</w:t>
            </w:r>
            <w:r w:rsidR="00B27649">
              <w:rPr>
                <w:lang w:val="es-CL"/>
              </w:rPr>
              <w:t xml:space="preserve">, se realizaría la </w:t>
            </w:r>
            <w:r w:rsidR="001929B6">
              <w:rPr>
                <w:lang w:val="es-CL"/>
              </w:rPr>
              <w:t>valida</w:t>
            </w:r>
            <w:r w:rsidR="00B27649">
              <w:rPr>
                <w:lang w:val="es-CL"/>
              </w:rPr>
              <w:t>ción</w:t>
            </w:r>
            <w:r w:rsidR="001929B6">
              <w:rPr>
                <w:lang w:val="es-CL"/>
              </w:rPr>
              <w:t xml:space="preserve"> </w:t>
            </w:r>
            <w:r>
              <w:rPr>
                <w:lang w:val="es-CL"/>
              </w:rPr>
              <w:t>en junio de 2019</w:t>
            </w:r>
            <w:r w:rsidR="001929B6">
              <w:rPr>
                <w:lang w:val="es-CL"/>
              </w:rPr>
              <w:t>. El Sr</w:t>
            </w:r>
            <w:r w:rsidR="00B27649">
              <w:rPr>
                <w:lang w:val="es-CL"/>
              </w:rPr>
              <w:t>.</w:t>
            </w:r>
            <w:r w:rsidR="001929B6">
              <w:rPr>
                <w:lang w:val="es-CL"/>
              </w:rPr>
              <w:t xml:space="preserve"> </w:t>
            </w:r>
            <w:r w:rsidR="00B27649">
              <w:rPr>
                <w:lang w:val="es-CL"/>
              </w:rPr>
              <w:t xml:space="preserve">Ernesto </w:t>
            </w:r>
            <w:r w:rsidR="001929B6">
              <w:rPr>
                <w:lang w:val="es-CL"/>
              </w:rPr>
              <w:t xml:space="preserve">Paniagua señala que </w:t>
            </w:r>
            <w:r>
              <w:rPr>
                <w:lang w:val="es-CL"/>
              </w:rPr>
              <w:t xml:space="preserve">el retraso en la validación se debe a un componente </w:t>
            </w:r>
            <w:r w:rsidR="00B27649">
              <w:rPr>
                <w:lang w:val="es-CL"/>
              </w:rPr>
              <w:t>del CEMS</w:t>
            </w:r>
            <w:r w:rsidR="003D109E">
              <w:rPr>
                <w:lang w:val="es-CL"/>
              </w:rPr>
              <w:t xml:space="preserve"> que</w:t>
            </w:r>
            <w:r w:rsidR="00B27649">
              <w:rPr>
                <w:lang w:val="es-CL"/>
              </w:rPr>
              <w:t xml:space="preserve"> </w:t>
            </w:r>
            <w:r w:rsidR="001929B6">
              <w:rPr>
                <w:lang w:val="es-CL"/>
              </w:rPr>
              <w:t xml:space="preserve">se encuentra </w:t>
            </w:r>
            <w:r>
              <w:rPr>
                <w:lang w:val="es-CL"/>
              </w:rPr>
              <w:t xml:space="preserve">en mal estado, </w:t>
            </w:r>
            <w:r w:rsidR="001929B6">
              <w:rPr>
                <w:lang w:val="es-CL"/>
              </w:rPr>
              <w:t xml:space="preserve">el cual ya </w:t>
            </w:r>
            <w:r w:rsidR="00B27649">
              <w:rPr>
                <w:lang w:val="es-CL"/>
              </w:rPr>
              <w:t xml:space="preserve">fue </w:t>
            </w:r>
            <w:r w:rsidR="001929B6">
              <w:rPr>
                <w:lang w:val="es-CL"/>
              </w:rPr>
              <w:t>solicit</w:t>
            </w:r>
            <w:r w:rsidR="00B27649">
              <w:rPr>
                <w:lang w:val="es-CL"/>
              </w:rPr>
              <w:t>ado</w:t>
            </w:r>
            <w:r>
              <w:rPr>
                <w:lang w:val="es-CL"/>
              </w:rPr>
              <w:t xml:space="preserve"> al proveedor. Se solicitó en el acta</w:t>
            </w:r>
            <w:r w:rsidR="00B27649">
              <w:rPr>
                <w:lang w:val="es-CL"/>
              </w:rPr>
              <w:t xml:space="preserve">, que se debe </w:t>
            </w:r>
            <w:r>
              <w:rPr>
                <w:lang w:val="es-CL"/>
              </w:rPr>
              <w:t>ingresar el nuevo IPV</w:t>
            </w:r>
            <w:r w:rsidR="00B27649">
              <w:rPr>
                <w:lang w:val="es-CL"/>
              </w:rPr>
              <w:t xml:space="preserve"> (Informe Previo de Validación)</w:t>
            </w:r>
            <w:r>
              <w:rPr>
                <w:lang w:val="es-CL"/>
              </w:rPr>
              <w:t xml:space="preserve">. </w:t>
            </w:r>
          </w:p>
          <w:p w14:paraId="16D7CFB4" w14:textId="5A88A5FB" w:rsidR="00254121" w:rsidRDefault="00254121" w:rsidP="008C085F">
            <w:pPr>
              <w:pStyle w:val="Listaconnmeros"/>
              <w:numPr>
                <w:ilvl w:val="0"/>
                <w:numId w:val="0"/>
              </w:numPr>
              <w:jc w:val="both"/>
              <w:rPr>
                <w:lang w:val="es-CL"/>
              </w:rPr>
            </w:pPr>
          </w:p>
          <w:p w14:paraId="3D534FA0" w14:textId="55C7A991" w:rsidR="00D3538C" w:rsidRDefault="00D71A9B" w:rsidP="008C085F">
            <w:pPr>
              <w:pStyle w:val="Listaconnmeros"/>
              <w:numPr>
                <w:ilvl w:val="0"/>
                <w:numId w:val="0"/>
              </w:numPr>
              <w:jc w:val="both"/>
              <w:rPr>
                <w:lang w:val="es-CL"/>
              </w:rPr>
            </w:pPr>
            <w:r>
              <w:rPr>
                <w:lang w:val="es-CL"/>
              </w:rPr>
              <w:t xml:space="preserve">Por otra parte, durante la visita se observó que se estaba realizando el muestreo mensual de material particulado </w:t>
            </w:r>
            <w:r w:rsidR="0041350F">
              <w:rPr>
                <w:lang w:val="es-CL"/>
              </w:rPr>
              <w:t xml:space="preserve">en el horno de secado por </w:t>
            </w:r>
            <w:r w:rsidR="00B27649">
              <w:rPr>
                <w:lang w:val="es-CL"/>
              </w:rPr>
              <w:t xml:space="preserve">la </w:t>
            </w:r>
            <w:r w:rsidR="0041350F">
              <w:rPr>
                <w:lang w:val="es-CL"/>
              </w:rPr>
              <w:t xml:space="preserve">ETFA Servicios Mineros, </w:t>
            </w:r>
            <w:r w:rsidR="00D3538C">
              <w:rPr>
                <w:lang w:val="es-CL"/>
              </w:rPr>
              <w:t xml:space="preserve">en el momento de la inspección la ETFA se encontraba al término de la segunda corrida. Se observó que los datos de la boquilla utilizada en la planilla de registro no coinciden con los datos del certificado de verificación del Instituto de Salud Pública (ISP). Se solicitó en el acta de </w:t>
            </w:r>
            <w:r w:rsidR="00BA5705">
              <w:rPr>
                <w:lang w:val="es-CL"/>
              </w:rPr>
              <w:t>inspección</w:t>
            </w:r>
            <w:r w:rsidR="00D3538C">
              <w:rPr>
                <w:lang w:val="es-CL"/>
              </w:rPr>
              <w:t xml:space="preserve"> los certificados de los equipos y las planillas de terreno, documentos que solo </w:t>
            </w:r>
            <w:r w:rsidR="003D109E">
              <w:rPr>
                <w:lang w:val="es-CL"/>
              </w:rPr>
              <w:t>disponían</w:t>
            </w:r>
            <w:r w:rsidR="00D3538C">
              <w:rPr>
                <w:lang w:val="es-CL"/>
              </w:rPr>
              <w:t xml:space="preserve"> en </w:t>
            </w:r>
            <w:r w:rsidR="00B27649">
              <w:rPr>
                <w:lang w:val="es-CL"/>
              </w:rPr>
              <w:t>formato</w:t>
            </w:r>
            <w:r w:rsidR="00D3538C">
              <w:rPr>
                <w:lang w:val="es-CL"/>
              </w:rPr>
              <w:t xml:space="preserve"> digital</w:t>
            </w:r>
            <w:r w:rsidR="00340ED8">
              <w:rPr>
                <w:lang w:val="es-CL"/>
              </w:rPr>
              <w:t>.</w:t>
            </w:r>
          </w:p>
          <w:p w14:paraId="06531268" w14:textId="77777777" w:rsidR="00D3538C" w:rsidRDefault="00D3538C" w:rsidP="008C085F">
            <w:pPr>
              <w:pStyle w:val="Listaconnmeros"/>
              <w:numPr>
                <w:ilvl w:val="0"/>
                <w:numId w:val="0"/>
              </w:numPr>
              <w:jc w:val="both"/>
              <w:rPr>
                <w:lang w:val="es-CL"/>
              </w:rPr>
            </w:pPr>
          </w:p>
          <w:p w14:paraId="67EF9F35" w14:textId="3CF3E806" w:rsidR="004936F8" w:rsidRPr="00A50719" w:rsidRDefault="004936F8" w:rsidP="008C085F">
            <w:pPr>
              <w:pStyle w:val="Listaconnmeros"/>
              <w:numPr>
                <w:ilvl w:val="0"/>
                <w:numId w:val="0"/>
              </w:numPr>
              <w:jc w:val="both"/>
              <w:rPr>
                <w:b/>
                <w:u w:val="single"/>
                <w:lang w:val="es-CL"/>
              </w:rPr>
            </w:pPr>
            <w:r w:rsidRPr="00A50719">
              <w:rPr>
                <w:b/>
                <w:u w:val="single"/>
                <w:lang w:val="es-CL"/>
              </w:rPr>
              <w:t>Examen de información</w:t>
            </w:r>
          </w:p>
          <w:p w14:paraId="57084031" w14:textId="77777777" w:rsidR="00AA1C78" w:rsidRPr="0055762E" w:rsidRDefault="00AA1C78" w:rsidP="008C085F">
            <w:pPr>
              <w:pStyle w:val="Listaconnmeros"/>
              <w:numPr>
                <w:ilvl w:val="0"/>
                <w:numId w:val="0"/>
              </w:numPr>
              <w:jc w:val="both"/>
              <w:rPr>
                <w:lang w:val="es-CL"/>
              </w:rPr>
            </w:pPr>
            <w:r w:rsidRPr="0055762E">
              <w:rPr>
                <w:lang w:val="es-CL"/>
              </w:rPr>
              <w:t>De</w:t>
            </w:r>
            <w:r>
              <w:rPr>
                <w:lang w:val="es-CL"/>
              </w:rPr>
              <w:t xml:space="preserve"> </w:t>
            </w:r>
            <w:r w:rsidRPr="0055762E">
              <w:rPr>
                <w:lang w:val="es-CL"/>
              </w:rPr>
              <w:t>l</w:t>
            </w:r>
            <w:r>
              <w:rPr>
                <w:lang w:val="es-CL"/>
              </w:rPr>
              <w:t>os hechos levantados</w:t>
            </w:r>
            <w:r w:rsidRPr="00581F7D">
              <w:rPr>
                <w:lang w:val="es-CL"/>
              </w:rPr>
              <w:t xml:space="preserve">, </w:t>
            </w:r>
            <w:r w:rsidRPr="0055762E">
              <w:rPr>
                <w:lang w:val="es-CL"/>
              </w:rPr>
              <w:t>se puede señalar lo siguiente:</w:t>
            </w:r>
          </w:p>
          <w:p w14:paraId="05397926" w14:textId="77777777" w:rsidR="00AA1C78" w:rsidRDefault="00AA1C78" w:rsidP="008C085F">
            <w:pPr>
              <w:pStyle w:val="Listaconnmeros"/>
              <w:numPr>
                <w:ilvl w:val="0"/>
                <w:numId w:val="0"/>
              </w:numPr>
              <w:jc w:val="both"/>
              <w:rPr>
                <w:lang w:val="es-CL"/>
              </w:rPr>
            </w:pPr>
          </w:p>
          <w:p w14:paraId="5622E038" w14:textId="4AA26ECD" w:rsidR="00E33461" w:rsidRPr="00F263E2" w:rsidRDefault="00340ED8" w:rsidP="008C085F">
            <w:pPr>
              <w:pStyle w:val="Listaconnmeros"/>
              <w:numPr>
                <w:ilvl w:val="0"/>
                <w:numId w:val="0"/>
              </w:numPr>
              <w:jc w:val="both"/>
              <w:rPr>
                <w:lang w:val="es-CL"/>
              </w:rPr>
            </w:pPr>
            <w:r>
              <w:rPr>
                <w:lang w:val="es-CL"/>
              </w:rPr>
              <w:t xml:space="preserve">El </w:t>
            </w:r>
            <w:r w:rsidRPr="00F263E2">
              <w:rPr>
                <w:lang w:val="es-CL"/>
              </w:rPr>
              <w:t>titular respondió a los requerimientos de información solicitados en el acta de inspección</w:t>
            </w:r>
            <w:r w:rsidR="00D85B37" w:rsidRPr="00F263E2">
              <w:rPr>
                <w:lang w:val="es-CL"/>
              </w:rPr>
              <w:t xml:space="preserve"> a través de la carta N°091, de 30 de agosto de 2019</w:t>
            </w:r>
            <w:r w:rsidRPr="00F263E2">
              <w:rPr>
                <w:lang w:val="es-CL"/>
              </w:rPr>
              <w:t>.</w:t>
            </w:r>
            <w:r w:rsidR="00502173" w:rsidRPr="00F263E2">
              <w:rPr>
                <w:lang w:val="es-CL"/>
              </w:rPr>
              <w:t xml:space="preserve"> D</w:t>
            </w:r>
            <w:r w:rsidR="00AA1C78" w:rsidRPr="00F263E2">
              <w:rPr>
                <w:lang w:val="es-CL"/>
              </w:rPr>
              <w:t>e acuerdo a la información presentada se puede inferir lo siguiente</w:t>
            </w:r>
            <w:r w:rsidR="00E33461" w:rsidRPr="00F263E2">
              <w:rPr>
                <w:lang w:val="es-CL"/>
              </w:rPr>
              <w:t>:</w:t>
            </w:r>
          </w:p>
          <w:p w14:paraId="48645BF6" w14:textId="77777777" w:rsidR="0017308B" w:rsidRPr="00F263E2" w:rsidRDefault="0017308B" w:rsidP="008C085F">
            <w:pPr>
              <w:pStyle w:val="Listaconnmeros"/>
              <w:numPr>
                <w:ilvl w:val="0"/>
                <w:numId w:val="0"/>
              </w:numPr>
              <w:jc w:val="both"/>
              <w:rPr>
                <w:lang w:val="es-CL"/>
              </w:rPr>
            </w:pPr>
          </w:p>
          <w:p w14:paraId="33446D6B" w14:textId="1119487B" w:rsidR="00F263E2" w:rsidRPr="00F263E2" w:rsidRDefault="0057558C" w:rsidP="00F263E2">
            <w:pPr>
              <w:pStyle w:val="Listaconnmeros"/>
              <w:numPr>
                <w:ilvl w:val="0"/>
                <w:numId w:val="6"/>
              </w:numPr>
              <w:ind w:left="513"/>
              <w:jc w:val="both"/>
              <w:rPr>
                <w:lang w:val="es-CL"/>
              </w:rPr>
            </w:pPr>
            <w:r w:rsidRPr="00F263E2">
              <w:rPr>
                <w:lang w:val="es-CL"/>
              </w:rPr>
              <w:t xml:space="preserve">Con respecto al balance de masa de arsénico para el mes de julio, el titular envió en la carta información con el detalle de los </w:t>
            </w:r>
            <w:r w:rsidR="002336FC" w:rsidRPr="00F263E2">
              <w:rPr>
                <w:lang w:val="es-CL"/>
              </w:rPr>
              <w:t>cálculos de los flujos</w:t>
            </w:r>
            <w:r w:rsidR="002A0C9E" w:rsidRPr="00F263E2">
              <w:rPr>
                <w:lang w:val="es-CL"/>
              </w:rPr>
              <w:t xml:space="preserve"> del </w:t>
            </w:r>
            <w:r w:rsidR="00B27649">
              <w:rPr>
                <w:lang w:val="es-CL"/>
              </w:rPr>
              <w:t xml:space="preserve">respectivo </w:t>
            </w:r>
            <w:r w:rsidR="002A0C9E" w:rsidRPr="00F263E2">
              <w:rPr>
                <w:lang w:val="es-CL"/>
              </w:rPr>
              <w:t>mes. Al revisar dicha información se observa las distintas corrientes que son parte de los flujos definidos en la metodología presentada, son consistentes a los flujos reportados en el Sistema de Ventanilla Única del RETC.</w:t>
            </w:r>
            <w:r w:rsidR="00F263E2" w:rsidRPr="00F263E2">
              <w:rPr>
                <w:lang w:val="es-CL"/>
              </w:rPr>
              <w:t xml:space="preserve"> Si bien se observa en el </w:t>
            </w:r>
            <w:r w:rsidR="002A0C9E" w:rsidRPr="00F263E2">
              <w:rPr>
                <w:lang w:val="es-CL"/>
              </w:rPr>
              <w:t xml:space="preserve">detalle de los flujos </w:t>
            </w:r>
            <w:r w:rsidR="00820AB6" w:rsidRPr="00F263E2">
              <w:rPr>
                <w:lang w:val="es-CL"/>
              </w:rPr>
              <w:t>de entrada, salida y circulantes</w:t>
            </w:r>
            <w:r w:rsidR="00F263E2" w:rsidRPr="00F263E2">
              <w:rPr>
                <w:lang w:val="es-CL"/>
              </w:rPr>
              <w:t xml:space="preserve"> </w:t>
            </w:r>
            <w:r w:rsidR="00F263E2" w:rsidRPr="00F263E2">
              <w:rPr>
                <w:lang w:val="es-CL"/>
              </w:rPr>
              <w:lastRenderedPageBreak/>
              <w:t xml:space="preserve">son consistentes </w:t>
            </w:r>
            <w:r w:rsidR="00F263E2">
              <w:rPr>
                <w:lang w:val="es-CL"/>
              </w:rPr>
              <w:t xml:space="preserve">con lo reportado en el RETC, se demuestra que </w:t>
            </w:r>
            <w:r w:rsidR="00676634">
              <w:rPr>
                <w:lang w:val="es-CL"/>
              </w:rPr>
              <w:t xml:space="preserve">los resultados del balance mensual de arsénico </w:t>
            </w:r>
            <w:r w:rsidR="00B27649">
              <w:rPr>
                <w:lang w:val="es-CL"/>
              </w:rPr>
              <w:t>presenta</w:t>
            </w:r>
            <w:r w:rsidR="00827135">
              <w:rPr>
                <w:lang w:val="es-CL"/>
              </w:rPr>
              <w:t>n</w:t>
            </w:r>
            <w:r w:rsidR="00B27649">
              <w:rPr>
                <w:lang w:val="es-CL"/>
              </w:rPr>
              <w:t xml:space="preserve"> </w:t>
            </w:r>
            <w:r w:rsidR="00676634">
              <w:rPr>
                <w:lang w:val="es-CL"/>
              </w:rPr>
              <w:t>valores negativos</w:t>
            </w:r>
            <w:r w:rsidR="00646460">
              <w:rPr>
                <w:lang w:val="es-CL"/>
              </w:rPr>
              <w:t xml:space="preserve"> para este mes</w:t>
            </w:r>
            <w:r w:rsidR="00676634">
              <w:rPr>
                <w:lang w:val="es-CL"/>
              </w:rPr>
              <w:t>.</w:t>
            </w:r>
          </w:p>
          <w:p w14:paraId="3F4B82E6" w14:textId="77777777" w:rsidR="00D97DAB" w:rsidRPr="00F263E2" w:rsidRDefault="00D97DAB" w:rsidP="00D97DAB">
            <w:pPr>
              <w:pStyle w:val="Listaconnmeros"/>
              <w:numPr>
                <w:ilvl w:val="0"/>
                <w:numId w:val="0"/>
              </w:numPr>
              <w:ind w:left="513"/>
              <w:jc w:val="both"/>
              <w:rPr>
                <w:lang w:val="es-CL"/>
              </w:rPr>
            </w:pPr>
          </w:p>
          <w:p w14:paraId="1FAF0BD5" w14:textId="577082FF" w:rsidR="000132CD" w:rsidRDefault="00D97DAB" w:rsidP="00C724D2">
            <w:pPr>
              <w:pStyle w:val="Listaconnmeros"/>
              <w:numPr>
                <w:ilvl w:val="0"/>
                <w:numId w:val="6"/>
              </w:numPr>
              <w:ind w:left="513"/>
              <w:jc w:val="both"/>
              <w:rPr>
                <w:lang w:val="es-CL"/>
              </w:rPr>
            </w:pPr>
            <w:r w:rsidRPr="00F263E2">
              <w:rPr>
                <w:lang w:val="es-CL"/>
              </w:rPr>
              <w:t xml:space="preserve">Por otro lado, en la carta N°091 el titular hizo entrega del Informe Previo de Validación (IPV) del CEMS instalado en la Planta de Tratamiento de Gases Cola (PTGC), en dicho informe se indica que la validación del CEMS se había programado en un principio </w:t>
            </w:r>
            <w:r w:rsidR="00CF5D7B" w:rsidRPr="00F263E2">
              <w:rPr>
                <w:lang w:val="es-CL"/>
              </w:rPr>
              <w:t>para el mes de julio de 2019, pero debido a que la ETFA a cargo de la validación detectó la ausencia de algunos componentes y un deterioro en la línea de muestra de gases desde la chimenea que generó la suspensión del proceso de validación</w:t>
            </w:r>
            <w:r w:rsidR="00CF5D7B">
              <w:rPr>
                <w:lang w:val="es-CL"/>
              </w:rPr>
              <w:t xml:space="preserve">. Además, por el proceso de mantención general de la fundición programada para el mes de noviembre de este año, pero se espera validar el CEMS </w:t>
            </w:r>
            <w:r w:rsidR="00827135">
              <w:rPr>
                <w:lang w:val="es-CL"/>
              </w:rPr>
              <w:t>durante diciembre de 2019.</w:t>
            </w:r>
            <w:r w:rsidR="00B27649">
              <w:rPr>
                <w:lang w:val="es-CL"/>
              </w:rPr>
              <w:t xml:space="preserve"> </w:t>
            </w:r>
          </w:p>
          <w:p w14:paraId="584A4D99" w14:textId="77777777" w:rsidR="00CF5D7B" w:rsidRDefault="00CF5D7B" w:rsidP="00CF5D7B">
            <w:pPr>
              <w:pStyle w:val="Prrafodelista"/>
              <w:rPr>
                <w:lang w:val="es-CL"/>
              </w:rPr>
            </w:pPr>
          </w:p>
          <w:p w14:paraId="2E66ED67" w14:textId="0E907AB0" w:rsidR="005B150D" w:rsidRDefault="00FD009D" w:rsidP="002D775B">
            <w:pPr>
              <w:pStyle w:val="Listaconnmeros"/>
              <w:numPr>
                <w:ilvl w:val="0"/>
                <w:numId w:val="6"/>
              </w:numPr>
              <w:ind w:left="513"/>
              <w:jc w:val="both"/>
              <w:rPr>
                <w:lang w:val="es-CL"/>
              </w:rPr>
            </w:pPr>
            <w:r>
              <w:rPr>
                <w:lang w:val="es-CL"/>
              </w:rPr>
              <w:t xml:space="preserve">Finalmente, </w:t>
            </w:r>
            <w:r w:rsidR="008E5DC7">
              <w:rPr>
                <w:lang w:val="es-CL"/>
              </w:rPr>
              <w:t>con respecto a</w:t>
            </w:r>
            <w:r>
              <w:rPr>
                <w:lang w:val="es-CL"/>
              </w:rPr>
              <w:t xml:space="preserve">l muestreo de material particulado </w:t>
            </w:r>
            <w:r w:rsidR="002D775B">
              <w:rPr>
                <w:lang w:val="es-CL"/>
              </w:rPr>
              <w:t xml:space="preserve">(MP) </w:t>
            </w:r>
            <w:r>
              <w:rPr>
                <w:lang w:val="es-CL"/>
              </w:rPr>
              <w:t>realizado en el horno de secado, el titular entregó en la carta N°091 el detalle de los certificados de los equipos utilizados durante el muestreo</w:t>
            </w:r>
            <w:r w:rsidR="007D324D">
              <w:rPr>
                <w:lang w:val="es-CL"/>
              </w:rPr>
              <w:t xml:space="preserve">, los cuales </w:t>
            </w:r>
            <w:r w:rsidR="00034284">
              <w:rPr>
                <w:lang w:val="es-CL"/>
              </w:rPr>
              <w:t xml:space="preserve">se encuentran con la </w:t>
            </w:r>
            <w:r w:rsidR="000B375C">
              <w:rPr>
                <w:lang w:val="es-CL"/>
              </w:rPr>
              <w:t xml:space="preserve">verificación vigente. Por otro lado, </w:t>
            </w:r>
            <w:r w:rsidR="007D324D">
              <w:rPr>
                <w:lang w:val="es-CL"/>
              </w:rPr>
              <w:t>no se informan las con</w:t>
            </w:r>
            <w:r w:rsidR="002D775B">
              <w:rPr>
                <w:lang w:val="es-CL"/>
              </w:rPr>
              <w:t>diciones operacionales de la fuente durante el muestreo</w:t>
            </w:r>
            <w:r w:rsidR="007D324D">
              <w:rPr>
                <w:lang w:val="es-CL"/>
              </w:rPr>
              <w:t xml:space="preserve">, además </w:t>
            </w:r>
            <w:r w:rsidR="002D775B">
              <w:rPr>
                <w:lang w:val="es-CL"/>
              </w:rPr>
              <w:t xml:space="preserve">no </w:t>
            </w:r>
            <w:r w:rsidR="00034284">
              <w:rPr>
                <w:lang w:val="es-CL"/>
              </w:rPr>
              <w:t xml:space="preserve">reportan </w:t>
            </w:r>
            <w:r w:rsidR="002D775B">
              <w:rPr>
                <w:lang w:val="es-CL"/>
              </w:rPr>
              <w:t>los resultados de la tercera corrida</w:t>
            </w:r>
            <w:r w:rsidR="00034284">
              <w:rPr>
                <w:lang w:val="es-CL"/>
              </w:rPr>
              <w:t xml:space="preserve"> y</w:t>
            </w:r>
            <w:r w:rsidR="002D775B">
              <w:rPr>
                <w:lang w:val="es-CL"/>
              </w:rPr>
              <w:t xml:space="preserve"> </w:t>
            </w:r>
            <w:r w:rsidR="00034284">
              <w:rPr>
                <w:lang w:val="es-CL"/>
              </w:rPr>
              <w:t xml:space="preserve">no se </w:t>
            </w:r>
            <w:r w:rsidR="002D775B">
              <w:rPr>
                <w:lang w:val="es-CL"/>
              </w:rPr>
              <w:t xml:space="preserve">informa el motivo de esta situación, </w:t>
            </w:r>
            <w:r w:rsidR="00034284">
              <w:rPr>
                <w:lang w:val="es-CL"/>
              </w:rPr>
              <w:t xml:space="preserve">además </w:t>
            </w:r>
            <w:r w:rsidR="002D775B">
              <w:rPr>
                <w:lang w:val="es-CL"/>
              </w:rPr>
              <w:t xml:space="preserve">se observa que en el informe mensual reportado </w:t>
            </w:r>
            <w:r w:rsidR="00034284">
              <w:rPr>
                <w:lang w:val="es-CL"/>
              </w:rPr>
              <w:t xml:space="preserve">a través del </w:t>
            </w:r>
            <w:r w:rsidR="002D775B">
              <w:rPr>
                <w:lang w:val="es-CL"/>
              </w:rPr>
              <w:t xml:space="preserve">RETC correspondiente al mes de agosto, </w:t>
            </w:r>
            <w:r w:rsidR="00034284">
              <w:rPr>
                <w:lang w:val="es-CL"/>
              </w:rPr>
              <w:t xml:space="preserve">presenta </w:t>
            </w:r>
            <w:r w:rsidR="002D775B">
              <w:rPr>
                <w:lang w:val="es-CL"/>
              </w:rPr>
              <w:t xml:space="preserve">un muestreo de MP realizado </w:t>
            </w:r>
            <w:r w:rsidR="00A26DEC">
              <w:rPr>
                <w:lang w:val="es-CL"/>
              </w:rPr>
              <w:t xml:space="preserve">con fecha </w:t>
            </w:r>
            <w:r w:rsidR="002D775B">
              <w:rPr>
                <w:lang w:val="es-CL"/>
              </w:rPr>
              <w:t>29 de agosto</w:t>
            </w:r>
            <w:r w:rsidR="00A26DEC">
              <w:rPr>
                <w:lang w:val="es-CL"/>
              </w:rPr>
              <w:t xml:space="preserve"> 2019</w:t>
            </w:r>
            <w:r w:rsidR="007D324D">
              <w:rPr>
                <w:lang w:val="es-CL"/>
              </w:rPr>
              <w:t xml:space="preserve">, cuyo aviso de medición fue realizado </w:t>
            </w:r>
            <w:r w:rsidR="00034284">
              <w:rPr>
                <w:lang w:val="es-CL"/>
              </w:rPr>
              <w:t xml:space="preserve">el día </w:t>
            </w:r>
            <w:r w:rsidR="007D324D">
              <w:rPr>
                <w:lang w:val="es-CL"/>
              </w:rPr>
              <w:t>26 de agosto de 2019, no dando cumplimiento a los 6 días previos al muestreo, según lo estipulado en la Res. Exenta 128/2019.</w:t>
            </w:r>
            <w:r w:rsidR="002D775B">
              <w:rPr>
                <w:lang w:val="es-CL"/>
              </w:rPr>
              <w:t xml:space="preserve"> </w:t>
            </w:r>
          </w:p>
          <w:p w14:paraId="08E9D77A" w14:textId="53DF08F1" w:rsidR="002D775B" w:rsidRPr="0026437F" w:rsidRDefault="002D775B" w:rsidP="002D775B">
            <w:pPr>
              <w:pStyle w:val="Listaconnmeros"/>
              <w:numPr>
                <w:ilvl w:val="0"/>
                <w:numId w:val="0"/>
              </w:numPr>
              <w:jc w:val="both"/>
              <w:rPr>
                <w:lang w:val="es-CL"/>
              </w:rPr>
            </w:pPr>
          </w:p>
        </w:tc>
      </w:tr>
    </w:tbl>
    <w:p w14:paraId="49CB66DE" w14:textId="41163607" w:rsidR="003B2BC5" w:rsidRPr="0026437F" w:rsidRDefault="00793B7A" w:rsidP="0026437F">
      <w:bookmarkStart w:id="69" w:name="_Ref352922216"/>
      <w:bookmarkStart w:id="70" w:name="_Toc353998120"/>
      <w:bookmarkStart w:id="71" w:name="_Toc353998193"/>
      <w:bookmarkStart w:id="72" w:name="_Toc382383547"/>
      <w:bookmarkStart w:id="73" w:name="_Toc382472369"/>
      <w:bookmarkStart w:id="74" w:name="_Toc390184279"/>
      <w:bookmarkStart w:id="75" w:name="_Toc390360010"/>
      <w:bookmarkStart w:id="76" w:name="_Toc390777031"/>
      <w:bookmarkEnd w:id="66"/>
      <w:r>
        <w:lastRenderedPageBreak/>
        <w:br w:type="page"/>
      </w:r>
    </w:p>
    <w:p w14:paraId="1B363FD2" w14:textId="77777777" w:rsidR="008128E2" w:rsidRDefault="008128E2" w:rsidP="008A6CFD">
      <w:pPr>
        <w:pStyle w:val="IFA1"/>
        <w:numPr>
          <w:ilvl w:val="0"/>
          <w:numId w:val="0"/>
        </w:numPr>
        <w:ind w:left="716"/>
      </w:pPr>
      <w:bookmarkStart w:id="77" w:name="_Toc352840404"/>
      <w:bookmarkStart w:id="78" w:name="_Toc352841464"/>
      <w:bookmarkStart w:id="79" w:name="_Toc447875253"/>
      <w:bookmarkEnd w:id="69"/>
      <w:bookmarkEnd w:id="70"/>
      <w:bookmarkEnd w:id="71"/>
      <w:bookmarkEnd w:id="72"/>
      <w:bookmarkEnd w:id="73"/>
      <w:bookmarkEnd w:id="74"/>
      <w:bookmarkEnd w:id="75"/>
      <w:bookmarkEnd w:id="76"/>
    </w:p>
    <w:p w14:paraId="0B3B27B8" w14:textId="77777777" w:rsidR="001A526B" w:rsidRPr="005015E8" w:rsidRDefault="001A526B" w:rsidP="00373994">
      <w:pPr>
        <w:pStyle w:val="IFA1"/>
      </w:pPr>
      <w:bookmarkStart w:id="80" w:name="_Toc23750918"/>
      <w:r w:rsidRPr="005015E8">
        <w:t>CONCLUSIONES</w:t>
      </w:r>
      <w:bookmarkEnd w:id="77"/>
      <w:bookmarkEnd w:id="78"/>
      <w:bookmarkEnd w:id="79"/>
      <w:bookmarkEnd w:id="80"/>
    </w:p>
    <w:p w14:paraId="776F7BCE" w14:textId="77777777" w:rsidR="008128E2" w:rsidRPr="0055762E" w:rsidRDefault="008128E2" w:rsidP="00373994">
      <w:pPr>
        <w:pStyle w:val="Ttulo1"/>
        <w:numPr>
          <w:ilvl w:val="0"/>
          <w:numId w:val="0"/>
        </w:numPr>
      </w:pPr>
    </w:p>
    <w:p w14:paraId="0BE1F4E6" w14:textId="19BE8A2D" w:rsidR="00122C94" w:rsidRPr="0034542E" w:rsidRDefault="00F4387D" w:rsidP="0034542E">
      <w:pPr>
        <w:pStyle w:val="Prrafodelista"/>
        <w:ind w:left="0"/>
        <w:rPr>
          <w:rFonts w:cstheme="minorHAnsi"/>
          <w:sz w:val="20"/>
          <w:szCs w:val="20"/>
        </w:rPr>
      </w:pPr>
      <w:r w:rsidRPr="00F4387D">
        <w:rPr>
          <w:rFonts w:cstheme="minorHAnsi"/>
          <w:sz w:val="20"/>
          <w:szCs w:val="20"/>
        </w:rPr>
        <w:t>De los resultados obtenidos en las actividades de fiscalización a los Instrumentos de Gestión Ambiental indicados en el punto 3</w:t>
      </w:r>
      <w:r w:rsidR="00122C94">
        <w:rPr>
          <w:rFonts w:cstheme="minorHAnsi"/>
          <w:sz w:val="20"/>
          <w:szCs w:val="20"/>
        </w:rPr>
        <w:t xml:space="preserve"> asociado a la Unidad Fiscalizable Fundición Chuquicamata perteneciente al titular Codelco</w:t>
      </w:r>
      <w:r w:rsidRPr="00F4387D">
        <w:rPr>
          <w:rFonts w:cstheme="minorHAnsi"/>
          <w:sz w:val="20"/>
          <w:szCs w:val="20"/>
        </w:rPr>
        <w:t xml:space="preserve">, </w:t>
      </w:r>
      <w:r w:rsidR="00122C94">
        <w:rPr>
          <w:rFonts w:cstheme="minorHAnsi"/>
          <w:sz w:val="20"/>
          <w:szCs w:val="20"/>
        </w:rPr>
        <w:t>es posible señalar lo siguiente:</w:t>
      </w:r>
    </w:p>
    <w:p w14:paraId="483A1E55" w14:textId="77777777" w:rsidR="00F4387D" w:rsidRDefault="00F4387D" w:rsidP="00ED76CA">
      <w:pPr>
        <w:pStyle w:val="Prrafodelista"/>
        <w:ind w:left="0"/>
        <w:rPr>
          <w:rFonts w:cstheme="minorHAnsi"/>
          <w:sz w:val="20"/>
          <w:szCs w:val="20"/>
        </w:rPr>
      </w:pPr>
    </w:p>
    <w:tbl>
      <w:tblPr>
        <w:tblStyle w:val="Tablaconcuadrcula"/>
        <w:tblW w:w="13546" w:type="dxa"/>
        <w:jc w:val="center"/>
        <w:tblLayout w:type="fixed"/>
        <w:tblLook w:val="04A0" w:firstRow="1" w:lastRow="0" w:firstColumn="1" w:lastColumn="0" w:noHBand="0" w:noVBand="1"/>
      </w:tblPr>
      <w:tblGrid>
        <w:gridCol w:w="1354"/>
        <w:gridCol w:w="1753"/>
        <w:gridCol w:w="5386"/>
        <w:gridCol w:w="5053"/>
      </w:tblGrid>
      <w:tr w:rsidR="00D8535E" w:rsidRPr="0041132B" w14:paraId="2F376527" w14:textId="77777777" w:rsidTr="007938B2">
        <w:trPr>
          <w:trHeight w:val="395"/>
          <w:tblHeader/>
          <w:jc w:val="center"/>
        </w:trPr>
        <w:tc>
          <w:tcPr>
            <w:tcW w:w="500" w:type="pct"/>
            <w:shd w:val="clear" w:color="auto" w:fill="D9D9D9" w:themeFill="background1" w:themeFillShade="D9"/>
          </w:tcPr>
          <w:p w14:paraId="78AA6C15" w14:textId="77777777" w:rsidR="00D8535E" w:rsidRPr="0041132B" w:rsidRDefault="00D8535E" w:rsidP="007938B2">
            <w:pPr>
              <w:jc w:val="center"/>
              <w:rPr>
                <w:rFonts w:cstheme="minorHAnsi"/>
                <w:b/>
              </w:rPr>
            </w:pPr>
            <w:r w:rsidRPr="0041132B">
              <w:rPr>
                <w:rFonts w:cstheme="minorHAnsi"/>
                <w:b/>
              </w:rPr>
              <w:t>N° Hecho Constatado</w:t>
            </w:r>
          </w:p>
        </w:tc>
        <w:tc>
          <w:tcPr>
            <w:tcW w:w="647" w:type="pct"/>
            <w:shd w:val="clear" w:color="auto" w:fill="D9D9D9" w:themeFill="background1" w:themeFillShade="D9"/>
            <w:vAlign w:val="center"/>
          </w:tcPr>
          <w:p w14:paraId="3D014D3A" w14:textId="77777777" w:rsidR="00D8535E" w:rsidRPr="0041132B" w:rsidRDefault="00D8535E" w:rsidP="007938B2">
            <w:pPr>
              <w:jc w:val="center"/>
              <w:rPr>
                <w:rFonts w:cstheme="minorHAnsi"/>
                <w:b/>
              </w:rPr>
            </w:pPr>
            <w:r w:rsidRPr="0041132B">
              <w:rPr>
                <w:rFonts w:cstheme="minorHAnsi"/>
                <w:b/>
              </w:rPr>
              <w:t>Materia Objeto de Fiscalización</w:t>
            </w:r>
          </w:p>
        </w:tc>
        <w:tc>
          <w:tcPr>
            <w:tcW w:w="1988" w:type="pct"/>
            <w:shd w:val="clear" w:color="auto" w:fill="D9D9D9" w:themeFill="background1" w:themeFillShade="D9"/>
            <w:vAlign w:val="center"/>
          </w:tcPr>
          <w:p w14:paraId="75FC7D9D" w14:textId="77777777" w:rsidR="00D8535E" w:rsidRPr="0041132B" w:rsidRDefault="00D8535E" w:rsidP="007938B2">
            <w:pPr>
              <w:jc w:val="center"/>
              <w:rPr>
                <w:rFonts w:cstheme="minorHAnsi"/>
                <w:b/>
              </w:rPr>
            </w:pPr>
            <w:r w:rsidRPr="0041132B">
              <w:rPr>
                <w:rFonts w:cstheme="minorHAnsi"/>
                <w:b/>
              </w:rPr>
              <w:t>Exigencia Asociada</w:t>
            </w:r>
          </w:p>
        </w:tc>
        <w:tc>
          <w:tcPr>
            <w:tcW w:w="1865" w:type="pct"/>
            <w:shd w:val="clear" w:color="auto" w:fill="D9D9D9" w:themeFill="background1" w:themeFillShade="D9"/>
            <w:vAlign w:val="center"/>
          </w:tcPr>
          <w:p w14:paraId="726BDE2D" w14:textId="7A4BACFA" w:rsidR="00D8535E" w:rsidRPr="0041132B" w:rsidRDefault="00122C94" w:rsidP="007938B2">
            <w:pPr>
              <w:jc w:val="center"/>
              <w:rPr>
                <w:rFonts w:cstheme="minorHAnsi"/>
                <w:b/>
              </w:rPr>
            </w:pPr>
            <w:r>
              <w:rPr>
                <w:rFonts w:cstheme="minorHAnsi"/>
                <w:b/>
              </w:rPr>
              <w:t>Conclusiones</w:t>
            </w:r>
          </w:p>
        </w:tc>
      </w:tr>
      <w:tr w:rsidR="00D8535E" w:rsidRPr="007C1BBC" w14:paraId="62ABF55B" w14:textId="77777777" w:rsidTr="007938B2">
        <w:trPr>
          <w:trHeight w:val="70"/>
          <w:jc w:val="center"/>
        </w:trPr>
        <w:tc>
          <w:tcPr>
            <w:tcW w:w="500" w:type="pct"/>
            <w:vAlign w:val="center"/>
          </w:tcPr>
          <w:p w14:paraId="7B3045EE" w14:textId="77777777" w:rsidR="00D8535E" w:rsidRPr="0041132B" w:rsidRDefault="00D8535E" w:rsidP="007938B2">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47" w:type="pct"/>
            <w:vAlign w:val="center"/>
          </w:tcPr>
          <w:p w14:paraId="05F7C795" w14:textId="708F9C1E" w:rsidR="00D8535E" w:rsidRPr="00122C94" w:rsidRDefault="00122C94" w:rsidP="007938B2">
            <w:pPr>
              <w:jc w:val="center"/>
            </w:pPr>
            <w:r>
              <w:t xml:space="preserve">Emisiones </w:t>
            </w:r>
            <w:r w:rsidR="008379D1">
              <w:t xml:space="preserve">anuales </w:t>
            </w:r>
            <w:r>
              <w:t xml:space="preserve">de </w:t>
            </w:r>
            <w:r w:rsidR="008379D1">
              <w:t>arsénico de la fundición</w:t>
            </w:r>
          </w:p>
        </w:tc>
        <w:tc>
          <w:tcPr>
            <w:tcW w:w="1988" w:type="pct"/>
          </w:tcPr>
          <w:p w14:paraId="14E53D00" w14:textId="55EB64A9" w:rsidR="00122C94" w:rsidRDefault="00646460" w:rsidP="00122C94">
            <w:pPr>
              <w:pStyle w:val="Listaconnmeros"/>
              <w:numPr>
                <w:ilvl w:val="0"/>
                <w:numId w:val="0"/>
              </w:numPr>
              <w:jc w:val="both"/>
              <w:rPr>
                <w:lang w:val="es-CL"/>
              </w:rPr>
            </w:pPr>
            <w:r w:rsidRPr="005A1A3C">
              <w:rPr>
                <w:b/>
                <w:lang w:val="es-CL"/>
              </w:rPr>
              <w:t>Art. N°</w:t>
            </w:r>
            <w:r>
              <w:rPr>
                <w:b/>
                <w:lang w:val="es-CL"/>
              </w:rPr>
              <w:t>12</w:t>
            </w:r>
            <w:r w:rsidRPr="005A1A3C">
              <w:rPr>
                <w:b/>
                <w:lang w:val="es-CL"/>
              </w:rPr>
              <w:t xml:space="preserve"> D.S. N°28/2013 MMA</w:t>
            </w:r>
            <w:r w:rsidRPr="005A1A3C">
              <w:rPr>
                <w:lang w:val="es-CL"/>
              </w:rPr>
              <w:t xml:space="preserve">: </w:t>
            </w:r>
            <w:r>
              <w:rPr>
                <w:lang w:val="es-CL"/>
              </w:rPr>
              <w:t>Para verificar el cumplimiento de los límites máximos de emisión de SO</w:t>
            </w:r>
            <w:r w:rsidRPr="00746CE8">
              <w:rPr>
                <w:vertAlign w:val="subscript"/>
                <w:lang w:val="es-CL"/>
              </w:rPr>
              <w:t>2</w:t>
            </w:r>
            <w:r>
              <w:rPr>
                <w:lang w:val="es-CL"/>
              </w:rPr>
              <w:t xml:space="preserve"> y de As y del porcentaje de captura y fijación de azufre y de As, las fuentes emisoras nuevas y existentes deberán presentar a la Superintendencia del Medio Ambiente, para su aprobación, las metodologías específicas conforme a las cuales se realizarán los balances de masa mensuales para azufre y arsénico dentro del límite del sistema, en el plazo de 45 días hábiles a contar de la entrada en vigencia del presente decreto o de la entrada en operación, según se trate de fuentes existentes o nuevas, respectivamente. Las emisiones anuales de azufre y arsénico resultan de la suma de los balances mensuales de cada contaminante durante un año calendario.  </w:t>
            </w:r>
          </w:p>
          <w:p w14:paraId="60B032ED" w14:textId="42819098" w:rsidR="00D8535E" w:rsidRPr="0034542E" w:rsidRDefault="00D8535E" w:rsidP="007938B2">
            <w:pPr>
              <w:pStyle w:val="Listaconnmeros"/>
              <w:numPr>
                <w:ilvl w:val="0"/>
                <w:numId w:val="0"/>
              </w:numPr>
              <w:jc w:val="both"/>
              <w:rPr>
                <w:b/>
                <w:lang w:val="es-CL"/>
              </w:rPr>
            </w:pPr>
          </w:p>
        </w:tc>
        <w:tc>
          <w:tcPr>
            <w:tcW w:w="1865" w:type="pct"/>
          </w:tcPr>
          <w:p w14:paraId="337F6E2C" w14:textId="0F810574" w:rsidR="008379D1" w:rsidRPr="00670288" w:rsidRDefault="008379D1" w:rsidP="008379D1">
            <w:pPr>
              <w:pStyle w:val="Listaconnmeros"/>
              <w:numPr>
                <w:ilvl w:val="0"/>
                <w:numId w:val="7"/>
              </w:numPr>
              <w:spacing w:after="160" w:line="259" w:lineRule="auto"/>
              <w:ind w:left="322" w:hanging="284"/>
              <w:jc w:val="both"/>
              <w:rPr>
                <w:rFonts w:cs="Calibri"/>
                <w:lang w:val="es-CL" w:eastAsia="en-US"/>
              </w:rPr>
            </w:pPr>
            <w:r>
              <w:rPr>
                <w:rFonts w:cs="Calibri"/>
              </w:rPr>
              <w:t>Las causas que determinan las emisiones negativas de arsénico son las siguientes:</w:t>
            </w:r>
          </w:p>
          <w:p w14:paraId="06F85916" w14:textId="4AB9023F" w:rsidR="008379D1" w:rsidRDefault="008379D1" w:rsidP="008379D1">
            <w:pPr>
              <w:pStyle w:val="Listaconnmeros"/>
              <w:numPr>
                <w:ilvl w:val="1"/>
                <w:numId w:val="7"/>
              </w:numPr>
              <w:spacing w:after="160" w:line="259" w:lineRule="auto"/>
              <w:ind w:left="463" w:hanging="141"/>
              <w:jc w:val="both"/>
              <w:rPr>
                <w:rFonts w:cs="Calibri"/>
                <w:lang w:val="es-CL" w:eastAsia="en-US"/>
              </w:rPr>
            </w:pPr>
            <w:r w:rsidRPr="00833DB4">
              <w:rPr>
                <w:rFonts w:cs="Calibri"/>
              </w:rPr>
              <w:t xml:space="preserve">Debido a que </w:t>
            </w:r>
            <w:r w:rsidR="00EA13C5">
              <w:rPr>
                <w:rFonts w:cs="Calibri"/>
              </w:rPr>
              <w:t>actualmente</w:t>
            </w:r>
            <w:r w:rsidRPr="00833DB4">
              <w:rPr>
                <w:rFonts w:cs="Calibri"/>
                <w:lang w:val="es-CL"/>
              </w:rPr>
              <w:t xml:space="preserve"> es más rentable tratar el oro en la fundición, </w:t>
            </w:r>
            <w:r w:rsidRPr="00833DB4">
              <w:rPr>
                <w:rFonts w:cs="Calibri"/>
              </w:rPr>
              <w:t xml:space="preserve">se está recibiendo </w:t>
            </w:r>
            <w:r w:rsidRPr="00833DB4">
              <w:rPr>
                <w:rFonts w:cs="Calibri"/>
                <w:lang w:val="es-CL"/>
              </w:rPr>
              <w:t xml:space="preserve">concentrados más ricos en oro y plata, </w:t>
            </w:r>
            <w:r w:rsidR="00EA13C5">
              <w:rPr>
                <w:rFonts w:cs="Calibri"/>
                <w:lang w:val="es-CL"/>
              </w:rPr>
              <w:t xml:space="preserve">ya que </w:t>
            </w:r>
            <w:r w:rsidRPr="00833DB4">
              <w:rPr>
                <w:rFonts w:cs="Calibri"/>
              </w:rPr>
              <w:t xml:space="preserve">el oro al funcionar como catalizador en las plantas de ácido transforma </w:t>
            </w:r>
            <w:r w:rsidRPr="00833DB4">
              <w:rPr>
                <w:rFonts w:cs="Calibri"/>
                <w:lang w:val="es-CL"/>
              </w:rPr>
              <w:t>el SO</w:t>
            </w:r>
            <w:r w:rsidRPr="00833DB4">
              <w:rPr>
                <w:rFonts w:cs="Calibri"/>
                <w:vertAlign w:val="subscript"/>
                <w:lang w:val="es-CL"/>
              </w:rPr>
              <w:t>2</w:t>
            </w:r>
            <w:r w:rsidRPr="00833DB4">
              <w:rPr>
                <w:rFonts w:cs="Calibri"/>
                <w:lang w:val="es-CL"/>
              </w:rPr>
              <w:t xml:space="preserve"> a SO</w:t>
            </w:r>
            <w:r w:rsidRPr="00833DB4">
              <w:rPr>
                <w:rFonts w:cs="Calibri"/>
                <w:vertAlign w:val="subscript"/>
                <w:lang w:val="es-CL"/>
              </w:rPr>
              <w:t>3</w:t>
            </w:r>
            <w:r w:rsidRPr="00833DB4">
              <w:rPr>
                <w:rFonts w:cs="Calibri"/>
                <w:lang w:val="es-CL"/>
              </w:rPr>
              <w:t xml:space="preserve">, se genera una mayor cantidad de </w:t>
            </w:r>
            <w:r>
              <w:rPr>
                <w:rFonts w:cs="Calibri"/>
                <w:lang w:val="es-CL"/>
              </w:rPr>
              <w:t>Á</w:t>
            </w:r>
            <w:r w:rsidRPr="00833DB4">
              <w:rPr>
                <w:rFonts w:cs="Calibri"/>
                <w:lang w:val="es-CL"/>
              </w:rPr>
              <w:t>cido tipo C</w:t>
            </w:r>
            <w:r>
              <w:rPr>
                <w:rFonts w:cs="Calibri"/>
                <w:lang w:val="es-CL"/>
              </w:rPr>
              <w:t>, el cual contiene un alto porcentaje de arsénico.</w:t>
            </w:r>
          </w:p>
          <w:p w14:paraId="0D74440B" w14:textId="3D485D2D" w:rsidR="008379D1" w:rsidRPr="008379D1" w:rsidRDefault="008379D1" w:rsidP="008379D1">
            <w:pPr>
              <w:pStyle w:val="Listaconnmeros"/>
              <w:numPr>
                <w:ilvl w:val="1"/>
                <w:numId w:val="7"/>
              </w:numPr>
              <w:spacing w:after="160" w:line="259" w:lineRule="auto"/>
              <w:ind w:left="463" w:hanging="141"/>
              <w:jc w:val="both"/>
              <w:rPr>
                <w:rFonts w:cs="Calibri"/>
                <w:lang w:val="es-CL" w:eastAsia="en-US"/>
              </w:rPr>
            </w:pPr>
            <w:r>
              <w:rPr>
                <w:rFonts w:cs="Calibri"/>
              </w:rPr>
              <w:t>Los polvos</w:t>
            </w:r>
            <w:r>
              <w:rPr>
                <w:rFonts w:cs="Calibri"/>
                <w:lang w:val="es-CL"/>
              </w:rPr>
              <w:t xml:space="preserve"> </w:t>
            </w:r>
            <w:r w:rsidRPr="00833DB4">
              <w:rPr>
                <w:rFonts w:cs="Calibri"/>
                <w:lang w:val="es-CL"/>
              </w:rPr>
              <w:t xml:space="preserve">residuales del CT y </w:t>
            </w:r>
            <w:r>
              <w:rPr>
                <w:rFonts w:cs="Calibri"/>
                <w:lang w:val="es-CL"/>
              </w:rPr>
              <w:t>e</w:t>
            </w:r>
            <w:r w:rsidRPr="00833DB4">
              <w:rPr>
                <w:rFonts w:cs="Calibri"/>
                <w:lang w:val="es-CL"/>
              </w:rPr>
              <w:t xml:space="preserve">l CPS no se están recirculando, debido a que disminuye la eficiencia de las plantas de ácido, </w:t>
            </w:r>
            <w:r>
              <w:rPr>
                <w:rFonts w:cs="Calibri"/>
                <w:lang w:val="es-CL"/>
              </w:rPr>
              <w:t>lo que produciría</w:t>
            </w:r>
            <w:r w:rsidRPr="00833DB4">
              <w:rPr>
                <w:rFonts w:cs="Calibri"/>
                <w:lang w:val="es-CL"/>
              </w:rPr>
              <w:t xml:space="preserve"> un aumento en las emisiones de SO</w:t>
            </w:r>
            <w:r w:rsidRPr="00833DB4">
              <w:rPr>
                <w:rFonts w:cs="Calibri"/>
                <w:vertAlign w:val="subscript"/>
                <w:lang w:val="es-CL"/>
              </w:rPr>
              <w:t>2</w:t>
            </w:r>
            <w:r w:rsidRPr="00833DB4">
              <w:rPr>
                <w:rFonts w:cs="Calibri"/>
                <w:lang w:val="es-CL"/>
              </w:rPr>
              <w:t>,</w:t>
            </w:r>
            <w:r w:rsidRPr="00833DB4">
              <w:rPr>
                <w:rFonts w:cs="Calibri"/>
              </w:rPr>
              <w:t xml:space="preserve"> por </w:t>
            </w:r>
            <w:r>
              <w:rPr>
                <w:rFonts w:cs="Calibri"/>
              </w:rPr>
              <w:t xml:space="preserve">este motivo </w:t>
            </w:r>
            <w:r w:rsidRPr="00833DB4">
              <w:rPr>
                <w:rFonts w:cs="Calibri"/>
              </w:rPr>
              <w:t>los polvos se están acumulando</w:t>
            </w:r>
            <w:r>
              <w:rPr>
                <w:rFonts w:cs="Calibri"/>
              </w:rPr>
              <w:t>, luego de la mantención general de planta se espera poder recircular los gases que se generen en el proceso, pero no los que ya se encuentran actualmente acumulados.</w:t>
            </w:r>
          </w:p>
          <w:p w14:paraId="03A7D1FF" w14:textId="3AFB5880" w:rsidR="008379D1" w:rsidRPr="00833DB4" w:rsidRDefault="008379D1" w:rsidP="008379D1">
            <w:pPr>
              <w:pStyle w:val="Listaconnmeros"/>
              <w:numPr>
                <w:ilvl w:val="1"/>
                <w:numId w:val="7"/>
              </w:numPr>
              <w:spacing w:after="160" w:line="259" w:lineRule="auto"/>
              <w:ind w:left="463" w:hanging="141"/>
              <w:jc w:val="both"/>
              <w:rPr>
                <w:rFonts w:cs="Calibri"/>
                <w:lang w:val="es-CL" w:eastAsia="en-US"/>
              </w:rPr>
            </w:pPr>
            <w:r>
              <w:rPr>
                <w:rFonts w:cs="Calibri"/>
              </w:rPr>
              <w:t>F</w:t>
            </w:r>
            <w:r w:rsidRPr="00833DB4">
              <w:rPr>
                <w:rFonts w:cs="Calibri"/>
                <w:lang w:val="es-CL"/>
              </w:rPr>
              <w:t>lujos circulantes de la fundición</w:t>
            </w:r>
            <w:r>
              <w:rPr>
                <w:rFonts w:cs="Calibri"/>
              </w:rPr>
              <w:t>:</w:t>
            </w:r>
            <w:r w:rsidRPr="00833DB4">
              <w:rPr>
                <w:rFonts w:cs="Calibri"/>
                <w:lang w:val="es-CL"/>
              </w:rPr>
              <w:t xml:space="preserve"> se evidenció que son determinados casi en su totalidad a través de estimaciones visuales, esto produce que al momento de realizar los balances de masa, la incertidumbre en la determinación de estos flujos produzca grandes diferencias en los valores finales de los flujos</w:t>
            </w:r>
            <w:r>
              <w:rPr>
                <w:rFonts w:cs="Calibri"/>
              </w:rPr>
              <w:t>.</w:t>
            </w:r>
          </w:p>
          <w:p w14:paraId="2794DF26" w14:textId="3B3F20F4" w:rsidR="00670288" w:rsidRPr="00670288" w:rsidRDefault="00670288" w:rsidP="00670288">
            <w:pPr>
              <w:pStyle w:val="Listaconnmeros"/>
              <w:numPr>
                <w:ilvl w:val="0"/>
                <w:numId w:val="7"/>
              </w:numPr>
              <w:spacing w:after="160" w:line="259" w:lineRule="auto"/>
              <w:ind w:left="322" w:hanging="284"/>
              <w:jc w:val="both"/>
              <w:rPr>
                <w:rFonts w:cs="Calibri"/>
                <w:lang w:val="es-CL" w:eastAsia="en-US"/>
              </w:rPr>
            </w:pPr>
            <w:r>
              <w:rPr>
                <w:rFonts w:cs="Calibri"/>
              </w:rPr>
              <w:t>Las medidas correctivas informadas son las siguientes:</w:t>
            </w:r>
          </w:p>
          <w:p w14:paraId="7BFF24F0" w14:textId="340E6A19" w:rsidR="00785643" w:rsidRPr="00785643" w:rsidRDefault="00785643" w:rsidP="00785643">
            <w:pPr>
              <w:pStyle w:val="Listaconnmeros"/>
              <w:numPr>
                <w:ilvl w:val="1"/>
                <w:numId w:val="7"/>
              </w:numPr>
              <w:spacing w:after="160" w:line="259" w:lineRule="auto"/>
              <w:ind w:left="463" w:hanging="141"/>
              <w:jc w:val="both"/>
              <w:rPr>
                <w:rFonts w:cs="Calibri"/>
                <w:lang w:val="es-CL" w:eastAsia="en-US"/>
              </w:rPr>
            </w:pPr>
            <w:r w:rsidRPr="00785643">
              <w:rPr>
                <w:lang w:val="es-CL"/>
              </w:rPr>
              <w:t>La Fundición se encuentra en proceso de iniciar una acreditación para el análisis de arsénico y azufre bajo la norma ISO 17025-2015.</w:t>
            </w:r>
          </w:p>
          <w:p w14:paraId="481B17B9" w14:textId="20ABDB0C" w:rsidR="00670288" w:rsidRPr="00670288" w:rsidRDefault="00670288" w:rsidP="00670288">
            <w:pPr>
              <w:pStyle w:val="Listaconnmeros"/>
              <w:numPr>
                <w:ilvl w:val="1"/>
                <w:numId w:val="7"/>
              </w:numPr>
              <w:spacing w:after="160" w:line="259" w:lineRule="auto"/>
              <w:ind w:left="463" w:hanging="141"/>
              <w:jc w:val="both"/>
              <w:rPr>
                <w:rFonts w:cs="Calibri"/>
                <w:lang w:val="es-CL" w:eastAsia="en-US"/>
              </w:rPr>
            </w:pPr>
            <w:r w:rsidRPr="00670288">
              <w:rPr>
                <w:lang w:val="es-CL"/>
              </w:rPr>
              <w:lastRenderedPageBreak/>
              <w:t>Respecto de efluentes de plantas de ácido (ácido C) se mejorará y asegurará que todos los camiones despachados sean muestreados.</w:t>
            </w:r>
          </w:p>
          <w:p w14:paraId="74CD523C" w14:textId="77777777" w:rsidR="00670288" w:rsidRPr="00670288" w:rsidRDefault="00670288" w:rsidP="00670288">
            <w:pPr>
              <w:pStyle w:val="Listaconnmeros"/>
              <w:numPr>
                <w:ilvl w:val="1"/>
                <w:numId w:val="7"/>
              </w:numPr>
              <w:spacing w:after="160" w:line="259" w:lineRule="auto"/>
              <w:ind w:left="463" w:hanging="141"/>
              <w:jc w:val="both"/>
              <w:rPr>
                <w:rFonts w:cs="Calibri"/>
                <w:lang w:val="es-CL" w:eastAsia="en-US"/>
              </w:rPr>
            </w:pPr>
            <w:r w:rsidRPr="00670288">
              <w:rPr>
                <w:lang w:val="es-CL"/>
              </w:rPr>
              <w:t>Maximizar la trituración de circulantes, de manera de estimar lo menos posible en tonelaje y la ley.</w:t>
            </w:r>
          </w:p>
          <w:p w14:paraId="41D9FC2C" w14:textId="78C4F972" w:rsidR="00785643" w:rsidRPr="00785643" w:rsidRDefault="00670288" w:rsidP="00785643">
            <w:pPr>
              <w:pStyle w:val="Listaconnmeros"/>
              <w:numPr>
                <w:ilvl w:val="1"/>
                <w:numId w:val="7"/>
              </w:numPr>
              <w:spacing w:after="160" w:line="259" w:lineRule="auto"/>
              <w:ind w:left="463" w:hanging="141"/>
              <w:jc w:val="both"/>
              <w:rPr>
                <w:rFonts w:cs="Calibri"/>
                <w:lang w:val="es-CL" w:eastAsia="en-US"/>
              </w:rPr>
            </w:pPr>
            <w:r w:rsidRPr="00670288">
              <w:rPr>
                <w:lang w:val="es-CL"/>
              </w:rPr>
              <w:t>La molienda de materiales circulantes de Molino 4 Matta y su potencial venta ayudará a “despichar arsénico” del sistema de balance en el corto plazo.</w:t>
            </w:r>
          </w:p>
        </w:tc>
      </w:tr>
      <w:tr w:rsidR="0034542E" w:rsidRPr="007C1BBC" w14:paraId="4CB58413" w14:textId="77777777" w:rsidTr="007938B2">
        <w:trPr>
          <w:trHeight w:val="70"/>
          <w:jc w:val="center"/>
        </w:trPr>
        <w:tc>
          <w:tcPr>
            <w:tcW w:w="500" w:type="pct"/>
            <w:vAlign w:val="center"/>
          </w:tcPr>
          <w:p w14:paraId="643B3CF0" w14:textId="6A98AD68" w:rsidR="0034542E" w:rsidRDefault="0034542E" w:rsidP="007938B2">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2</w:t>
            </w:r>
          </w:p>
        </w:tc>
        <w:tc>
          <w:tcPr>
            <w:tcW w:w="647" w:type="pct"/>
            <w:vAlign w:val="center"/>
          </w:tcPr>
          <w:p w14:paraId="4F9DB467" w14:textId="4E27AF98" w:rsidR="0034542E" w:rsidRPr="0034542E" w:rsidRDefault="008379D1" w:rsidP="007938B2">
            <w:pPr>
              <w:jc w:val="center"/>
            </w:pPr>
            <w:r>
              <w:t>Implementación del CEMS en la PTGC</w:t>
            </w:r>
          </w:p>
        </w:tc>
        <w:tc>
          <w:tcPr>
            <w:tcW w:w="1988" w:type="pct"/>
          </w:tcPr>
          <w:p w14:paraId="0FD92C9D" w14:textId="094E449E" w:rsidR="00646460" w:rsidRDefault="00646460" w:rsidP="003E09DB">
            <w:pPr>
              <w:pStyle w:val="Listaconnmeros"/>
              <w:numPr>
                <w:ilvl w:val="0"/>
                <w:numId w:val="0"/>
              </w:numPr>
              <w:rPr>
                <w:lang w:val="es-CL"/>
              </w:rPr>
            </w:pPr>
            <w:r w:rsidRPr="005A1A3C">
              <w:rPr>
                <w:b/>
                <w:lang w:val="es-CL"/>
              </w:rPr>
              <w:t>Art. N°</w:t>
            </w:r>
            <w:r>
              <w:rPr>
                <w:b/>
                <w:lang w:val="es-CL"/>
              </w:rPr>
              <w:t>14</w:t>
            </w:r>
            <w:r w:rsidRPr="005A1A3C">
              <w:rPr>
                <w:b/>
                <w:lang w:val="es-CL"/>
              </w:rPr>
              <w:t xml:space="preserve"> D.S. N°28/2013 MMA</w:t>
            </w:r>
            <w:r w:rsidRPr="005A1A3C">
              <w:rPr>
                <w:lang w:val="es-CL"/>
              </w:rPr>
              <w:t>:</w:t>
            </w:r>
            <w:r w:rsidR="003E09DB" w:rsidRPr="005A1A3C">
              <w:rPr>
                <w:lang w:val="es-CL"/>
              </w:rPr>
              <w:t xml:space="preserve"> </w:t>
            </w:r>
            <w:r>
              <w:rPr>
                <w:lang w:val="es-CL"/>
              </w:rPr>
              <w:t>Metodologías de medición en chimenea:</w:t>
            </w:r>
          </w:p>
          <w:p w14:paraId="701EBEDD" w14:textId="7DEFFA25" w:rsidR="0034542E" w:rsidRPr="003E09DB" w:rsidRDefault="00646460" w:rsidP="008379D1">
            <w:pPr>
              <w:pStyle w:val="Listaconnmeros"/>
              <w:numPr>
                <w:ilvl w:val="0"/>
                <w:numId w:val="10"/>
              </w:numPr>
              <w:ind w:left="320" w:hanging="320"/>
              <w:jc w:val="both"/>
              <w:rPr>
                <w:b/>
                <w:lang w:val="es-CL"/>
              </w:rPr>
            </w:pPr>
            <w:r>
              <w:rPr>
                <w:lang w:val="es-CL"/>
              </w:rPr>
              <w:t xml:space="preserve">Para medir SO2 en las plantas de ácido, se debe implementar y validar </w:t>
            </w:r>
            <w:r w:rsidR="008379D1">
              <w:rPr>
                <w:lang w:val="es-CL"/>
              </w:rPr>
              <w:t>un sistema de monitoreo continuo, de acuerdo a lo indicado en la Parte 75, volumen 40 del Código de Regulaciones Federales (CFR) de la Agencia Ambiental de los Estados Unidos (US-EPA) o aquel protocolo que establezca la Superintendencia del Medio Ambiente.</w:t>
            </w:r>
          </w:p>
        </w:tc>
        <w:tc>
          <w:tcPr>
            <w:tcW w:w="1865" w:type="pct"/>
          </w:tcPr>
          <w:p w14:paraId="2BB0018F" w14:textId="0BA06F79" w:rsidR="008379D1" w:rsidRPr="008379D1" w:rsidRDefault="008379D1" w:rsidP="008379D1">
            <w:pPr>
              <w:pStyle w:val="Prrafodelista"/>
              <w:numPr>
                <w:ilvl w:val="0"/>
                <w:numId w:val="8"/>
              </w:numPr>
              <w:ind w:left="322" w:hanging="284"/>
              <w:rPr>
                <w:szCs w:val="24"/>
              </w:rPr>
            </w:pPr>
            <w:r>
              <w:rPr>
                <w:rFonts w:cs="Calibri"/>
                <w:lang w:val="es-CL"/>
              </w:rPr>
              <w:t>E</w:t>
            </w:r>
            <w:r w:rsidRPr="008379D1">
              <w:rPr>
                <w:rFonts w:cs="Calibri"/>
                <w:lang w:val="es-CL"/>
              </w:rPr>
              <w:t xml:space="preserve">l titular hizo entrega del IPV del CEMS instalado en la PTGC, </w:t>
            </w:r>
            <w:r w:rsidRPr="008379D1">
              <w:rPr>
                <w:rFonts w:cs="Calibri"/>
              </w:rPr>
              <w:t>el cual debido a</w:t>
            </w:r>
            <w:r w:rsidRPr="008379D1">
              <w:rPr>
                <w:rFonts w:cs="Calibri"/>
                <w:lang w:val="es-CL"/>
              </w:rPr>
              <w:t xml:space="preserve">l proceso de mantención general de la fundición programada </w:t>
            </w:r>
            <w:r>
              <w:rPr>
                <w:rFonts w:cs="Calibri"/>
                <w:lang w:val="es-CL"/>
              </w:rPr>
              <w:t xml:space="preserve">se espera poder validar </w:t>
            </w:r>
            <w:r w:rsidR="00827135">
              <w:rPr>
                <w:rFonts w:cs="Calibri"/>
                <w:lang w:val="es-CL"/>
              </w:rPr>
              <w:t>durante diciembre de 2</w:t>
            </w:r>
            <w:r w:rsidR="00F90C2F">
              <w:rPr>
                <w:rFonts w:cs="Calibri"/>
                <w:lang w:val="es-CL"/>
              </w:rPr>
              <w:t>0</w:t>
            </w:r>
            <w:r w:rsidR="00827135">
              <w:rPr>
                <w:rFonts w:cs="Calibri"/>
                <w:lang w:val="es-CL"/>
              </w:rPr>
              <w:t>19, a la fecha de la elaboración del presente informe, aún no se realiza la validación del CEMS.</w:t>
            </w:r>
          </w:p>
          <w:p w14:paraId="668D1041" w14:textId="5A3BD0FB" w:rsidR="008379D1" w:rsidRPr="008379D1" w:rsidRDefault="008379D1" w:rsidP="008379D1">
            <w:pPr>
              <w:rPr>
                <w:szCs w:val="24"/>
              </w:rPr>
            </w:pPr>
          </w:p>
        </w:tc>
      </w:tr>
      <w:tr w:rsidR="00051D91" w:rsidRPr="007C1BBC" w14:paraId="7CD8EBFE" w14:textId="77777777" w:rsidTr="007938B2">
        <w:trPr>
          <w:trHeight w:val="70"/>
          <w:jc w:val="center"/>
        </w:trPr>
        <w:tc>
          <w:tcPr>
            <w:tcW w:w="500" w:type="pct"/>
            <w:vAlign w:val="center"/>
          </w:tcPr>
          <w:p w14:paraId="5BDF98E8" w14:textId="28E25B3F" w:rsidR="00051D91" w:rsidRDefault="00051D91" w:rsidP="007938B2">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47" w:type="pct"/>
            <w:vAlign w:val="center"/>
          </w:tcPr>
          <w:p w14:paraId="2BF9EB7A" w14:textId="0B41BE1B" w:rsidR="00051D91" w:rsidRDefault="00670288" w:rsidP="007938B2">
            <w:pPr>
              <w:jc w:val="center"/>
            </w:pPr>
            <w:r>
              <w:t>Muestreo de MP en el horno de secado</w:t>
            </w:r>
          </w:p>
        </w:tc>
        <w:tc>
          <w:tcPr>
            <w:tcW w:w="1988" w:type="pct"/>
          </w:tcPr>
          <w:p w14:paraId="713F3713" w14:textId="719391C2" w:rsidR="00051D91" w:rsidRPr="00670288" w:rsidRDefault="00670288" w:rsidP="003E09DB">
            <w:pPr>
              <w:pStyle w:val="Listaconnmeros"/>
              <w:numPr>
                <w:ilvl w:val="0"/>
                <w:numId w:val="0"/>
              </w:numPr>
              <w:rPr>
                <w:lang w:val="es-CL"/>
              </w:rPr>
            </w:pPr>
            <w:r w:rsidRPr="005A1A3C">
              <w:rPr>
                <w:b/>
                <w:lang w:val="es-CL"/>
              </w:rPr>
              <w:t>Art. N°</w:t>
            </w:r>
            <w:r>
              <w:rPr>
                <w:b/>
                <w:lang w:val="es-CL"/>
              </w:rPr>
              <w:t>14</w:t>
            </w:r>
            <w:r w:rsidRPr="005A1A3C">
              <w:rPr>
                <w:b/>
                <w:lang w:val="es-CL"/>
              </w:rPr>
              <w:t xml:space="preserve"> D.S. N°28/2013 MMA</w:t>
            </w:r>
            <w:r w:rsidRPr="005A1A3C">
              <w:rPr>
                <w:lang w:val="es-CL"/>
              </w:rPr>
              <w:t xml:space="preserve">: </w:t>
            </w:r>
            <w:r>
              <w:rPr>
                <w:lang w:val="es-CL"/>
              </w:rPr>
              <w:t>Metodologías de medición en chimenea:</w:t>
            </w:r>
          </w:p>
          <w:p w14:paraId="2DCB7014" w14:textId="089F12A4" w:rsidR="00670288" w:rsidRPr="005A1A3C" w:rsidRDefault="00670288" w:rsidP="00670288">
            <w:pPr>
              <w:pStyle w:val="Listaconnmeros"/>
              <w:numPr>
                <w:ilvl w:val="0"/>
                <w:numId w:val="12"/>
              </w:numPr>
              <w:ind w:left="320"/>
              <w:jc w:val="both"/>
              <w:rPr>
                <w:b/>
              </w:rPr>
            </w:pPr>
            <w:r>
              <w:rPr>
                <w:lang w:val="es-CL"/>
              </w:rPr>
              <w:t>Para medir MP, en los secadores y en los hornos de limpieza de escoria, se debe utilizar el método CH-5 denominado “Determinación de las emisiones de partículas desde fuentes estacionarias”, aprobado por el Ministerio de Salud.</w:t>
            </w:r>
          </w:p>
        </w:tc>
        <w:tc>
          <w:tcPr>
            <w:tcW w:w="1865" w:type="pct"/>
          </w:tcPr>
          <w:p w14:paraId="43BD236B" w14:textId="40B40D07" w:rsidR="003652C9" w:rsidRPr="004E5A8B" w:rsidRDefault="00F90C2F" w:rsidP="003652C9">
            <w:pPr>
              <w:pStyle w:val="Prrafodelista"/>
              <w:numPr>
                <w:ilvl w:val="0"/>
                <w:numId w:val="13"/>
              </w:numPr>
              <w:ind w:left="322"/>
              <w:rPr>
                <w:rFonts w:cs="Calibri"/>
              </w:rPr>
            </w:pPr>
            <w:r>
              <w:rPr>
                <w:rFonts w:cs="Calibri"/>
                <w:lang w:val="es-CL"/>
              </w:rPr>
              <w:t xml:space="preserve">Respecto del muestreo de material particulado que se estaba ejecutando en el horno de secado, el día que se realizó la fiscalización, de </w:t>
            </w:r>
            <w:r w:rsidR="001A0302">
              <w:rPr>
                <w:rFonts w:cs="Calibri"/>
                <w:lang w:val="es-CL"/>
              </w:rPr>
              <w:t xml:space="preserve">acuerdo </w:t>
            </w:r>
            <w:proofErr w:type="gramStart"/>
            <w:r w:rsidR="001A0302">
              <w:rPr>
                <w:rFonts w:cs="Calibri"/>
                <w:lang w:val="es-CL"/>
              </w:rPr>
              <w:t>a</w:t>
            </w:r>
            <w:r>
              <w:rPr>
                <w:rFonts w:cs="Calibri"/>
                <w:lang w:val="es-CL"/>
              </w:rPr>
              <w:t xml:space="preserve">  lo</w:t>
            </w:r>
            <w:proofErr w:type="gramEnd"/>
            <w:r>
              <w:rPr>
                <w:rFonts w:cs="Calibri"/>
                <w:lang w:val="es-CL"/>
              </w:rPr>
              <w:t xml:space="preserve"> </w:t>
            </w:r>
            <w:r w:rsidR="001A0302">
              <w:rPr>
                <w:rFonts w:cs="Calibri"/>
                <w:lang w:val="es-CL"/>
              </w:rPr>
              <w:t>solicitado</w:t>
            </w:r>
            <w:r>
              <w:rPr>
                <w:rFonts w:cs="Calibri"/>
                <w:lang w:val="es-CL"/>
              </w:rPr>
              <w:t xml:space="preserve"> en acta ingresan ingresan los </w:t>
            </w:r>
            <w:r w:rsidR="00670288" w:rsidRPr="004E5A8B">
              <w:rPr>
                <w:rFonts w:cs="Calibri"/>
                <w:lang w:val="es-CL"/>
              </w:rPr>
              <w:t xml:space="preserve">certificados de los equipos utilizados </w:t>
            </w:r>
            <w:r w:rsidR="00862E5B" w:rsidRPr="004E5A8B">
              <w:rPr>
                <w:rFonts w:cs="Calibri"/>
                <w:lang w:val="es-CL"/>
              </w:rPr>
              <w:t xml:space="preserve">por la ETFA </w:t>
            </w:r>
            <w:r w:rsidR="00670288" w:rsidRPr="004E5A8B">
              <w:rPr>
                <w:rFonts w:cs="Calibri"/>
                <w:lang w:val="es-CL"/>
              </w:rPr>
              <w:t>durante el muestreo</w:t>
            </w:r>
            <w:r w:rsidR="00670288" w:rsidRPr="004E5A8B">
              <w:rPr>
                <w:rFonts w:cs="Calibri"/>
              </w:rPr>
              <w:t xml:space="preserve">, </w:t>
            </w:r>
            <w:r>
              <w:rPr>
                <w:rFonts w:cs="Calibri"/>
              </w:rPr>
              <w:t xml:space="preserve">los cuales cuentan con su verificación </w:t>
            </w:r>
            <w:r w:rsidR="00670288" w:rsidRPr="004E5A8B">
              <w:rPr>
                <w:rFonts w:cs="Calibri"/>
              </w:rPr>
              <w:t xml:space="preserve">vigente. Por otro lado, con respecto a las condiciones operacionales de la fuente durante el muestreo </w:t>
            </w:r>
            <w:r w:rsidR="003652C9" w:rsidRPr="004E5A8B">
              <w:rPr>
                <w:rFonts w:cs="Calibri"/>
              </w:rPr>
              <w:t>estas no son informadas</w:t>
            </w:r>
            <w:r w:rsidR="00862E5B" w:rsidRPr="004E5A8B">
              <w:rPr>
                <w:rFonts w:cs="Calibri"/>
                <w:lang w:val="es-CL"/>
              </w:rPr>
              <w:t xml:space="preserve">, </w:t>
            </w:r>
            <w:r>
              <w:rPr>
                <w:rFonts w:cs="Calibri"/>
                <w:lang w:val="es-CL"/>
              </w:rPr>
              <w:t xml:space="preserve">además </w:t>
            </w:r>
            <w:r w:rsidR="00862E5B" w:rsidRPr="004E5A8B">
              <w:rPr>
                <w:rFonts w:cs="Calibri"/>
                <w:lang w:val="es-CL"/>
              </w:rPr>
              <w:t>el</w:t>
            </w:r>
            <w:r w:rsidR="003652C9" w:rsidRPr="004E5A8B">
              <w:rPr>
                <w:rFonts w:cs="Calibri"/>
                <w:lang w:val="es-CL"/>
              </w:rPr>
              <w:t xml:space="preserve"> informe no incluye el resultado de la </w:t>
            </w:r>
            <w:r w:rsidR="00670288" w:rsidRPr="004E5A8B">
              <w:rPr>
                <w:rFonts w:cs="Calibri"/>
                <w:lang w:val="es-CL"/>
              </w:rPr>
              <w:t>tercera corrida</w:t>
            </w:r>
            <w:r w:rsidR="00862E5B" w:rsidRPr="004E5A8B">
              <w:rPr>
                <w:rFonts w:cs="Calibri"/>
                <w:lang w:val="es-CL"/>
              </w:rPr>
              <w:t xml:space="preserve">, </w:t>
            </w:r>
            <w:r w:rsidR="003652C9" w:rsidRPr="004E5A8B">
              <w:rPr>
                <w:rFonts w:cs="Calibri"/>
                <w:lang w:val="es-CL"/>
              </w:rPr>
              <w:t xml:space="preserve">no </w:t>
            </w:r>
            <w:r w:rsidR="00EA13C5" w:rsidRPr="004E5A8B">
              <w:rPr>
                <w:rFonts w:cs="Calibri"/>
                <w:lang w:val="es-CL"/>
              </w:rPr>
              <w:t>indica</w:t>
            </w:r>
            <w:r w:rsidR="00862E5B" w:rsidRPr="004E5A8B">
              <w:rPr>
                <w:rFonts w:cs="Calibri"/>
                <w:lang w:val="es-CL"/>
              </w:rPr>
              <w:t xml:space="preserve">ndo </w:t>
            </w:r>
            <w:r w:rsidR="00670288" w:rsidRPr="004E5A8B">
              <w:rPr>
                <w:rFonts w:cs="Calibri"/>
                <w:lang w:val="es-CL"/>
              </w:rPr>
              <w:t xml:space="preserve">el motivo de </w:t>
            </w:r>
            <w:r w:rsidR="00670288" w:rsidRPr="004E5A8B">
              <w:rPr>
                <w:rFonts w:cs="Calibri"/>
              </w:rPr>
              <w:t>esta situación</w:t>
            </w:r>
            <w:r w:rsidR="003652C9" w:rsidRPr="004E5A8B">
              <w:rPr>
                <w:rFonts w:cs="Calibri"/>
                <w:lang w:val="es-CL"/>
              </w:rPr>
              <w:t>.</w:t>
            </w:r>
          </w:p>
          <w:p w14:paraId="62BE6937" w14:textId="70E4FF54" w:rsidR="00670288" w:rsidRPr="004E5A8B" w:rsidRDefault="00F90C2F" w:rsidP="003652C9">
            <w:pPr>
              <w:pStyle w:val="Prrafodelista"/>
              <w:numPr>
                <w:ilvl w:val="0"/>
                <w:numId w:val="13"/>
              </w:numPr>
              <w:ind w:left="322"/>
              <w:rPr>
                <w:rFonts w:cs="Calibri"/>
              </w:rPr>
            </w:pPr>
            <w:r>
              <w:rPr>
                <w:rFonts w:cs="Calibri"/>
              </w:rPr>
              <w:t xml:space="preserve">Por otra parte, </w:t>
            </w:r>
            <w:r w:rsidR="00670288" w:rsidRPr="004E5A8B">
              <w:rPr>
                <w:rFonts w:cs="Calibri"/>
              </w:rPr>
              <w:t xml:space="preserve">el informe mensual reportado </w:t>
            </w:r>
            <w:r>
              <w:rPr>
                <w:rFonts w:cs="Calibri"/>
              </w:rPr>
              <w:t xml:space="preserve">vía </w:t>
            </w:r>
            <w:r w:rsidR="00670288" w:rsidRPr="004E5A8B">
              <w:rPr>
                <w:rFonts w:cs="Calibri"/>
              </w:rPr>
              <w:t xml:space="preserve">RETC correspondiente al mes de agosto, </w:t>
            </w:r>
            <w:r w:rsidR="00862E5B" w:rsidRPr="004E5A8B">
              <w:rPr>
                <w:rFonts w:cs="Calibri"/>
                <w:lang w:val="es-CL"/>
              </w:rPr>
              <w:t xml:space="preserve">tiene fecha de </w:t>
            </w:r>
            <w:r w:rsidR="00670288" w:rsidRPr="004E5A8B">
              <w:rPr>
                <w:rFonts w:cs="Calibri"/>
              </w:rPr>
              <w:t xml:space="preserve">muestreo </w:t>
            </w:r>
            <w:r w:rsidR="00862E5B" w:rsidRPr="004E5A8B">
              <w:rPr>
                <w:rFonts w:cs="Calibri"/>
                <w:lang w:val="es-CL"/>
              </w:rPr>
              <w:t>de</w:t>
            </w:r>
            <w:r w:rsidR="00670288" w:rsidRPr="004E5A8B">
              <w:rPr>
                <w:rFonts w:cs="Calibri"/>
              </w:rPr>
              <w:t xml:space="preserve"> 29 de agosto</w:t>
            </w:r>
            <w:r w:rsidR="003652C9" w:rsidRPr="004E5A8B">
              <w:rPr>
                <w:rFonts w:cs="Calibri"/>
                <w:lang w:val="es-CL"/>
              </w:rPr>
              <w:t xml:space="preserve"> de 2019, el cual no </w:t>
            </w:r>
            <w:r w:rsidR="00862E5B" w:rsidRPr="004E5A8B">
              <w:rPr>
                <w:rFonts w:cs="Calibri"/>
                <w:lang w:val="es-CL"/>
              </w:rPr>
              <w:t xml:space="preserve">corresponde </w:t>
            </w:r>
            <w:r w:rsidR="003652C9" w:rsidRPr="004E5A8B">
              <w:rPr>
                <w:rFonts w:cs="Calibri"/>
                <w:lang w:val="es-CL"/>
              </w:rPr>
              <w:t xml:space="preserve">al muestreo de MP realizado </w:t>
            </w:r>
            <w:r>
              <w:rPr>
                <w:rFonts w:cs="Calibri"/>
                <w:lang w:val="es-CL"/>
              </w:rPr>
              <w:t xml:space="preserve">cuando se </w:t>
            </w:r>
            <w:r w:rsidR="00C520B5">
              <w:rPr>
                <w:rFonts w:cs="Calibri"/>
                <w:lang w:val="es-CL"/>
              </w:rPr>
              <w:t>llevó a cabo</w:t>
            </w:r>
            <w:r>
              <w:rPr>
                <w:rFonts w:cs="Calibri"/>
                <w:lang w:val="es-CL"/>
              </w:rPr>
              <w:t xml:space="preserve"> </w:t>
            </w:r>
            <w:r w:rsidR="003652C9" w:rsidRPr="004E5A8B">
              <w:rPr>
                <w:rFonts w:cs="Calibri"/>
                <w:lang w:val="es-CL"/>
              </w:rPr>
              <w:t xml:space="preserve"> la fiscalización </w:t>
            </w:r>
            <w:r>
              <w:rPr>
                <w:rFonts w:cs="Calibri"/>
                <w:lang w:val="es-CL"/>
              </w:rPr>
              <w:t xml:space="preserve">con </w:t>
            </w:r>
            <w:r w:rsidR="003652C9" w:rsidRPr="004E5A8B">
              <w:rPr>
                <w:rFonts w:cs="Calibri"/>
                <w:lang w:val="es-CL"/>
              </w:rPr>
              <w:t>fecha 22 de agosto</w:t>
            </w:r>
            <w:r>
              <w:rPr>
                <w:rFonts w:cs="Calibri"/>
                <w:lang w:val="es-CL"/>
              </w:rPr>
              <w:t xml:space="preserve"> de 2019</w:t>
            </w:r>
            <w:r w:rsidR="00670288" w:rsidRPr="004E5A8B">
              <w:rPr>
                <w:rFonts w:cs="Calibri"/>
              </w:rPr>
              <w:t xml:space="preserve">. </w:t>
            </w:r>
          </w:p>
          <w:p w14:paraId="7097710D" w14:textId="66F01F3A" w:rsidR="00670288" w:rsidRPr="00670288" w:rsidRDefault="00670288" w:rsidP="00670288">
            <w:pPr>
              <w:ind w:left="38"/>
              <w:rPr>
                <w:rFonts w:cs="Calibri"/>
              </w:rPr>
            </w:pPr>
          </w:p>
        </w:tc>
      </w:tr>
    </w:tbl>
    <w:p w14:paraId="79F087EF" w14:textId="7C34F987" w:rsidR="00D8535E" w:rsidRDefault="00D8535E" w:rsidP="00ED76CA">
      <w:pPr>
        <w:pStyle w:val="Prrafodelista"/>
        <w:ind w:left="0"/>
        <w:rPr>
          <w:rFonts w:cstheme="minorHAnsi"/>
          <w:sz w:val="20"/>
          <w:szCs w:val="20"/>
        </w:rPr>
      </w:pPr>
    </w:p>
    <w:p w14:paraId="17F4C868" w14:textId="77777777" w:rsidR="003D2BFA" w:rsidRPr="0055762E" w:rsidRDefault="003D2BFA" w:rsidP="00ED76CA">
      <w:pPr>
        <w:pStyle w:val="Prrafodelista"/>
        <w:ind w:left="0"/>
        <w:rPr>
          <w:rFonts w:cstheme="minorHAnsi"/>
        </w:rPr>
      </w:pPr>
    </w:p>
    <w:p w14:paraId="24B8FEF9" w14:textId="77777777" w:rsidR="003C1C08" w:rsidRDefault="003C1C08" w:rsidP="00ED76CA">
      <w:pPr>
        <w:pStyle w:val="IFA1"/>
        <w:sectPr w:rsidR="003C1C08" w:rsidSect="006D6024">
          <w:pgSz w:w="15840" w:h="12240" w:orient="landscape" w:code="1"/>
          <w:pgMar w:top="1134" w:right="1134" w:bottom="1134" w:left="1134" w:header="708" w:footer="708" w:gutter="0"/>
          <w:cols w:space="708"/>
          <w:docGrid w:linePitch="360"/>
        </w:sectPr>
      </w:pPr>
      <w:bookmarkStart w:id="81" w:name="_Toc352840405"/>
      <w:bookmarkStart w:id="82" w:name="_Toc352841465"/>
      <w:bookmarkStart w:id="83" w:name="_Toc447875255"/>
    </w:p>
    <w:p w14:paraId="681A4AFB" w14:textId="77777777" w:rsidR="00ED76CA" w:rsidRPr="0055762E" w:rsidRDefault="00ED76CA" w:rsidP="00ED76CA">
      <w:pPr>
        <w:pStyle w:val="IFA1"/>
      </w:pPr>
      <w:bookmarkStart w:id="84" w:name="_Toc23750919"/>
      <w:r w:rsidRPr="0055762E">
        <w:lastRenderedPageBreak/>
        <w:t>ANEXOS</w:t>
      </w:r>
      <w:bookmarkEnd w:id="81"/>
      <w:bookmarkEnd w:id="82"/>
      <w:bookmarkEnd w:id="83"/>
      <w:bookmarkEnd w:id="84"/>
    </w:p>
    <w:p w14:paraId="53BB65AF" w14:textId="77777777" w:rsidR="00ED76CA" w:rsidRPr="0055762E" w:rsidRDefault="00ED76CA" w:rsidP="00ED76CA">
      <w:pPr>
        <w:spacing w:after="0" w:line="240" w:lineRule="auto"/>
        <w:jc w:val="both"/>
        <w:rPr>
          <w:rFonts w:ascii="Calibri" w:eastAsia="Calibri" w:hAnsi="Calibri" w:cs="Times New Roman"/>
          <w:sz w:val="20"/>
          <w:szCs w:val="20"/>
        </w:rPr>
      </w:pPr>
    </w:p>
    <w:p w14:paraId="5738D6FF" w14:textId="77777777" w:rsidR="00ED76CA" w:rsidRPr="0055762E"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55762E" w14:paraId="710793F4" w14:textId="77777777" w:rsidTr="003D2BFA">
        <w:trPr>
          <w:trHeight w:val="286"/>
          <w:jc w:val="center"/>
        </w:trPr>
        <w:tc>
          <w:tcPr>
            <w:tcW w:w="1038" w:type="pct"/>
            <w:shd w:val="clear" w:color="auto" w:fill="D9D9D9"/>
          </w:tcPr>
          <w:p w14:paraId="3A9CC81C" w14:textId="77777777" w:rsidR="00ED76CA" w:rsidRPr="0055762E" w:rsidRDefault="00ED76CA" w:rsidP="00B15D33">
            <w:pPr>
              <w:jc w:val="center"/>
              <w:rPr>
                <w:rFonts w:cs="Calibri"/>
                <w:b/>
                <w:lang w:val="es-CL" w:eastAsia="en-US"/>
              </w:rPr>
            </w:pPr>
            <w:r w:rsidRPr="0055762E">
              <w:rPr>
                <w:rFonts w:cs="Calibri"/>
                <w:b/>
                <w:lang w:val="es-CL" w:eastAsia="en-US"/>
              </w:rPr>
              <w:t>N° Anexo</w:t>
            </w:r>
          </w:p>
        </w:tc>
        <w:tc>
          <w:tcPr>
            <w:tcW w:w="3962" w:type="pct"/>
            <w:shd w:val="clear" w:color="auto" w:fill="D9D9D9"/>
          </w:tcPr>
          <w:p w14:paraId="2BB59AFD" w14:textId="77777777" w:rsidR="00ED76CA" w:rsidRPr="0055762E" w:rsidRDefault="00ED76CA" w:rsidP="00B15D33">
            <w:pPr>
              <w:jc w:val="center"/>
              <w:rPr>
                <w:rFonts w:cs="Calibri"/>
                <w:b/>
                <w:lang w:val="es-CL" w:eastAsia="en-US"/>
              </w:rPr>
            </w:pPr>
            <w:r w:rsidRPr="0055762E">
              <w:rPr>
                <w:rFonts w:cs="Calibri"/>
                <w:b/>
                <w:lang w:val="es-CL" w:eastAsia="en-US"/>
              </w:rPr>
              <w:t>Nombre Anexo</w:t>
            </w:r>
          </w:p>
        </w:tc>
      </w:tr>
      <w:tr w:rsidR="00ED76CA" w:rsidRPr="0055762E" w14:paraId="0F235CC7" w14:textId="77777777" w:rsidTr="003D2BFA">
        <w:trPr>
          <w:trHeight w:val="286"/>
          <w:jc w:val="center"/>
        </w:trPr>
        <w:tc>
          <w:tcPr>
            <w:tcW w:w="1038" w:type="pct"/>
            <w:vAlign w:val="center"/>
          </w:tcPr>
          <w:p w14:paraId="4AC3F2BF" w14:textId="77777777" w:rsidR="00ED76CA" w:rsidRPr="0055762E" w:rsidRDefault="00ED76CA" w:rsidP="00B15D33">
            <w:pPr>
              <w:jc w:val="center"/>
              <w:rPr>
                <w:rFonts w:cs="Calibri"/>
                <w:lang w:val="es-CL" w:eastAsia="en-US"/>
              </w:rPr>
            </w:pPr>
            <w:r w:rsidRPr="0055762E">
              <w:rPr>
                <w:rFonts w:cs="Calibri"/>
                <w:lang w:val="es-CL" w:eastAsia="en-US"/>
              </w:rPr>
              <w:t>1</w:t>
            </w:r>
          </w:p>
        </w:tc>
        <w:tc>
          <w:tcPr>
            <w:tcW w:w="3962" w:type="pct"/>
            <w:vAlign w:val="center"/>
          </w:tcPr>
          <w:p w14:paraId="5A447402" w14:textId="46A62046" w:rsidR="00ED76CA" w:rsidRPr="0055762E" w:rsidRDefault="00584B73" w:rsidP="00B15D33">
            <w:pPr>
              <w:jc w:val="both"/>
              <w:rPr>
                <w:rFonts w:cs="Calibri"/>
                <w:lang w:val="es-CL" w:eastAsia="en-US"/>
              </w:rPr>
            </w:pPr>
            <w:r>
              <w:rPr>
                <w:rFonts w:cs="Calibri"/>
                <w:lang w:val="es-CL" w:eastAsia="en-US"/>
              </w:rPr>
              <w:t>Antecedentes hecho constatado 1</w:t>
            </w:r>
          </w:p>
        </w:tc>
      </w:tr>
    </w:tbl>
    <w:p w14:paraId="230069B2" w14:textId="77777777" w:rsidR="00B32B3B" w:rsidRPr="0055762E" w:rsidRDefault="00B32B3B" w:rsidP="00ED76CA">
      <w:pPr>
        <w:spacing w:line="240" w:lineRule="auto"/>
        <w:jc w:val="center"/>
        <w:rPr>
          <w:sz w:val="28"/>
          <w:szCs w:val="28"/>
        </w:rPr>
      </w:pPr>
    </w:p>
    <w:sectPr w:rsidR="00B32B3B" w:rsidRPr="0055762E" w:rsidSect="003C1C08">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38D093" w14:textId="77777777" w:rsidR="0011241D" w:rsidRDefault="0011241D" w:rsidP="00E56524">
      <w:pPr>
        <w:spacing w:after="0" w:line="240" w:lineRule="auto"/>
      </w:pPr>
      <w:r>
        <w:separator/>
      </w:r>
    </w:p>
  </w:endnote>
  <w:endnote w:type="continuationSeparator" w:id="0">
    <w:p w14:paraId="6B4AB517" w14:textId="77777777" w:rsidR="0011241D" w:rsidRDefault="0011241D"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4E6EF99B" w14:textId="77777777" w:rsidR="008B3AAE" w:rsidRDefault="008B3AAE">
        <w:pPr>
          <w:pStyle w:val="Piedepgina"/>
          <w:jc w:val="right"/>
        </w:pPr>
        <w:r>
          <w:fldChar w:fldCharType="begin"/>
        </w:r>
        <w:r>
          <w:instrText>PAGE   \* MERGEFORMAT</w:instrText>
        </w:r>
        <w:r>
          <w:fldChar w:fldCharType="separate"/>
        </w:r>
        <w:r w:rsidR="00C520B5" w:rsidRPr="00C520B5">
          <w:rPr>
            <w:noProof/>
            <w:lang w:val="es-ES"/>
          </w:rPr>
          <w:t>17</w:t>
        </w:r>
        <w:r>
          <w:fldChar w:fldCharType="end"/>
        </w:r>
      </w:p>
    </w:sdtContent>
  </w:sdt>
  <w:p w14:paraId="126A9D3B" w14:textId="77777777" w:rsidR="008B3AAE" w:rsidRPr="00E56524" w:rsidRDefault="008B3AA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F1EA5D2" w14:textId="77777777" w:rsidR="008B3AAE" w:rsidRPr="00E56524" w:rsidRDefault="008B3AA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5CC2468" w14:textId="77777777" w:rsidR="008B3AAE" w:rsidRDefault="008B3AA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3E9E079D" w14:textId="77777777" w:rsidR="008B3AAE" w:rsidRDefault="008B3AAE">
        <w:pPr>
          <w:pStyle w:val="Piedepgina"/>
          <w:jc w:val="right"/>
        </w:pPr>
        <w:r>
          <w:fldChar w:fldCharType="begin"/>
        </w:r>
        <w:r>
          <w:instrText>PAGE   \* MERGEFORMAT</w:instrText>
        </w:r>
        <w:r>
          <w:fldChar w:fldCharType="separate"/>
        </w:r>
        <w:r w:rsidR="00F90C2F" w:rsidRPr="00F90C2F">
          <w:rPr>
            <w:noProof/>
            <w:lang w:val="es-ES"/>
          </w:rPr>
          <w:t>1</w:t>
        </w:r>
        <w:r>
          <w:fldChar w:fldCharType="end"/>
        </w:r>
      </w:p>
    </w:sdtContent>
  </w:sdt>
  <w:p w14:paraId="4F96E01C" w14:textId="77777777" w:rsidR="008B3AAE" w:rsidRPr="00E56524" w:rsidRDefault="008B3AAE"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A207659" w14:textId="77777777" w:rsidR="008B3AAE" w:rsidRPr="00E56524" w:rsidRDefault="008B3AAE"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A692EE9" w14:textId="77777777" w:rsidR="008B3AAE" w:rsidRDefault="008B3AAE"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A35477" w14:textId="77777777" w:rsidR="0011241D" w:rsidRDefault="0011241D" w:rsidP="00E56524">
      <w:pPr>
        <w:spacing w:after="0" w:line="240" w:lineRule="auto"/>
      </w:pPr>
      <w:r>
        <w:separator/>
      </w:r>
    </w:p>
  </w:footnote>
  <w:footnote w:type="continuationSeparator" w:id="0">
    <w:p w14:paraId="3F17463E" w14:textId="77777777" w:rsidR="0011241D" w:rsidRDefault="0011241D"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4BF0B66C"/>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87028D6"/>
    <w:multiLevelType w:val="hybridMultilevel"/>
    <w:tmpl w:val="E796F99A"/>
    <w:lvl w:ilvl="0" w:tplc="983479F4">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23F404FD"/>
    <w:multiLevelType w:val="hybridMultilevel"/>
    <w:tmpl w:val="3B40871A"/>
    <w:lvl w:ilvl="0" w:tplc="4DA0737C">
      <w:start w:val="1"/>
      <w:numFmt w:val="lowerLetter"/>
      <w:lvlText w:val="%1."/>
      <w:lvlJc w:val="left"/>
      <w:pPr>
        <w:ind w:left="720" w:hanging="360"/>
      </w:pPr>
      <w:rPr>
        <w:rFonts w:hint="default"/>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29D22568"/>
    <w:multiLevelType w:val="hybridMultilevel"/>
    <w:tmpl w:val="55E81E6A"/>
    <w:lvl w:ilvl="0" w:tplc="0AC0AB44">
      <w:start w:val="1"/>
      <w:numFmt w:val="lowerLetter"/>
      <w:lvlText w:val="%1)"/>
      <w:lvlJc w:val="left"/>
      <w:pPr>
        <w:ind w:left="720" w:hanging="360"/>
      </w:pPr>
      <w:rPr>
        <w:rFonts w:hint="default"/>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3E504CF4"/>
    <w:multiLevelType w:val="hybridMultilevel"/>
    <w:tmpl w:val="DEA4EFCA"/>
    <w:lvl w:ilvl="0" w:tplc="5C98CAEC">
      <w:start w:val="3"/>
      <w:numFmt w:val="lowerLetter"/>
      <w:lvlText w:val="%1)"/>
      <w:lvlJc w:val="left"/>
      <w:pPr>
        <w:ind w:left="720" w:hanging="360"/>
      </w:pPr>
      <w:rPr>
        <w:rFonts w:hint="default"/>
        <w:b w:val="0"/>
        <w:bCs/>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9352BC2"/>
    <w:multiLevelType w:val="hybridMultilevel"/>
    <w:tmpl w:val="3468D352"/>
    <w:lvl w:ilvl="0" w:tplc="80302226">
      <w:start w:val="1"/>
      <w:numFmt w:val="lowerLetter"/>
      <w:lvlText w:val="%1."/>
      <w:lvlJc w:val="left"/>
      <w:pPr>
        <w:ind w:left="720" w:hanging="360"/>
      </w:pPr>
      <w:rPr>
        <w:rFonts w:hint="default"/>
        <w:sz w:val="20"/>
      </w:rPr>
    </w:lvl>
    <w:lvl w:ilvl="1" w:tplc="19CCEAB0">
      <w:start w:val="21"/>
      <w:numFmt w:val="bullet"/>
      <w:lvlText w:val="-"/>
      <w:lvlJc w:val="left"/>
      <w:pPr>
        <w:ind w:left="1440" w:hanging="360"/>
      </w:pPr>
      <w:rPr>
        <w:rFonts w:ascii="Calibri" w:eastAsia="Calibri" w:hAnsi="Calibri" w:cs="Times New Roman"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4AEE4F3A"/>
    <w:multiLevelType w:val="hybridMultilevel"/>
    <w:tmpl w:val="2328FB40"/>
    <w:lvl w:ilvl="0" w:tplc="19CCEAB0">
      <w:start w:val="21"/>
      <w:numFmt w:val="bullet"/>
      <w:lvlText w:val="-"/>
      <w:lvlJc w:val="left"/>
      <w:pPr>
        <w:ind w:left="720" w:hanging="360"/>
      </w:pPr>
      <w:rPr>
        <w:rFonts w:ascii="Calibri" w:eastAsia="Calibri" w:hAnsi="Calibri" w:cs="Times New Roman" w:hint="default"/>
      </w:rPr>
    </w:lvl>
    <w:lvl w:ilvl="1" w:tplc="340A0001">
      <w:start w:val="1"/>
      <w:numFmt w:val="bullet"/>
      <w:lvlText w:val=""/>
      <w:lvlJc w:val="left"/>
      <w:pPr>
        <w:ind w:left="1440" w:hanging="360"/>
      </w:pPr>
      <w:rPr>
        <w:rFonts w:ascii="Symbol" w:hAnsi="Symbol"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62BE65D0"/>
    <w:multiLevelType w:val="hybridMultilevel"/>
    <w:tmpl w:val="7520D96A"/>
    <w:lvl w:ilvl="0" w:tplc="340A0017">
      <w:start w:val="1"/>
      <w:numFmt w:val="lowerLetter"/>
      <w:lvlText w:val="%1)"/>
      <w:lvlJc w:val="left"/>
      <w:pPr>
        <w:ind w:left="720" w:hanging="360"/>
      </w:pPr>
      <w:rPr>
        <w:rFonts w:hint="default"/>
        <w:b w:val="0"/>
        <w:bCs/>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6E88291E"/>
    <w:multiLevelType w:val="hybridMultilevel"/>
    <w:tmpl w:val="3AC043B6"/>
    <w:lvl w:ilvl="0" w:tplc="0A4A11E8">
      <w:start w:val="1"/>
      <w:numFmt w:val="lowerLetter"/>
      <w:lvlText w:val="%1."/>
      <w:lvlJc w:val="left"/>
      <w:pPr>
        <w:ind w:left="720" w:hanging="360"/>
      </w:pPr>
      <w:rPr>
        <w:rFonts w:hint="default"/>
        <w:b w:val="0"/>
        <w:bCs/>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2"/>
  </w:num>
  <w:num w:numId="5">
    <w:abstractNumId w:val="10"/>
  </w:num>
  <w:num w:numId="6">
    <w:abstractNumId w:val="9"/>
  </w:num>
  <w:num w:numId="7">
    <w:abstractNumId w:val="8"/>
  </w:num>
  <w:num w:numId="8">
    <w:abstractNumId w:val="4"/>
  </w:num>
  <w:num w:numId="9">
    <w:abstractNumId w:val="3"/>
  </w:num>
  <w:num w:numId="10">
    <w:abstractNumId w:val="5"/>
  </w:num>
  <w:num w:numId="11">
    <w:abstractNumId w:val="11"/>
  </w:num>
  <w:num w:numId="12">
    <w:abstractNumId w:val="6"/>
  </w:num>
  <w:num w:numId="13">
    <w:abstractNumId w:val="1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C12"/>
    <w:rsid w:val="00006583"/>
    <w:rsid w:val="000101FB"/>
    <w:rsid w:val="00012FB3"/>
    <w:rsid w:val="000132CD"/>
    <w:rsid w:val="00013653"/>
    <w:rsid w:val="00023AC3"/>
    <w:rsid w:val="000255EA"/>
    <w:rsid w:val="000263B3"/>
    <w:rsid w:val="00031478"/>
    <w:rsid w:val="0003195B"/>
    <w:rsid w:val="00034284"/>
    <w:rsid w:val="00046ED9"/>
    <w:rsid w:val="00051D91"/>
    <w:rsid w:val="0005374A"/>
    <w:rsid w:val="00056116"/>
    <w:rsid w:val="00056124"/>
    <w:rsid w:val="00063299"/>
    <w:rsid w:val="000655F0"/>
    <w:rsid w:val="00074E18"/>
    <w:rsid w:val="00085609"/>
    <w:rsid w:val="0009030E"/>
    <w:rsid w:val="0009093C"/>
    <w:rsid w:val="00091086"/>
    <w:rsid w:val="00091466"/>
    <w:rsid w:val="00091EE5"/>
    <w:rsid w:val="000A1647"/>
    <w:rsid w:val="000A28D4"/>
    <w:rsid w:val="000A6D63"/>
    <w:rsid w:val="000B1151"/>
    <w:rsid w:val="000B2735"/>
    <w:rsid w:val="000B2ED3"/>
    <w:rsid w:val="000B375C"/>
    <w:rsid w:val="000C19C8"/>
    <w:rsid w:val="000C6F6A"/>
    <w:rsid w:val="000D1791"/>
    <w:rsid w:val="000E40CC"/>
    <w:rsid w:val="000E6D35"/>
    <w:rsid w:val="000F28FC"/>
    <w:rsid w:val="000F6705"/>
    <w:rsid w:val="001029E5"/>
    <w:rsid w:val="0011241D"/>
    <w:rsid w:val="00112B06"/>
    <w:rsid w:val="00122C94"/>
    <w:rsid w:val="001230EA"/>
    <w:rsid w:val="00125B90"/>
    <w:rsid w:val="00126F49"/>
    <w:rsid w:val="001309FD"/>
    <w:rsid w:val="00133C3B"/>
    <w:rsid w:val="00135DCC"/>
    <w:rsid w:val="00136691"/>
    <w:rsid w:val="001435BD"/>
    <w:rsid w:val="0014462D"/>
    <w:rsid w:val="001446FE"/>
    <w:rsid w:val="00145020"/>
    <w:rsid w:val="00146771"/>
    <w:rsid w:val="001520B1"/>
    <w:rsid w:val="0016144C"/>
    <w:rsid w:val="0017308B"/>
    <w:rsid w:val="00176087"/>
    <w:rsid w:val="00176738"/>
    <w:rsid w:val="001826FC"/>
    <w:rsid w:val="001902F7"/>
    <w:rsid w:val="00191FC0"/>
    <w:rsid w:val="001929B6"/>
    <w:rsid w:val="00197E42"/>
    <w:rsid w:val="001A0302"/>
    <w:rsid w:val="001A0DED"/>
    <w:rsid w:val="001A526B"/>
    <w:rsid w:val="001A6F60"/>
    <w:rsid w:val="001B259D"/>
    <w:rsid w:val="001B4201"/>
    <w:rsid w:val="001C01CF"/>
    <w:rsid w:val="001C286B"/>
    <w:rsid w:val="001C29F8"/>
    <w:rsid w:val="001D1291"/>
    <w:rsid w:val="001D60F6"/>
    <w:rsid w:val="001D7BF7"/>
    <w:rsid w:val="001E11D9"/>
    <w:rsid w:val="001E3AF7"/>
    <w:rsid w:val="001E4DB7"/>
    <w:rsid w:val="001F27DC"/>
    <w:rsid w:val="001F43E2"/>
    <w:rsid w:val="00215223"/>
    <w:rsid w:val="00217CB7"/>
    <w:rsid w:val="00220415"/>
    <w:rsid w:val="002326AC"/>
    <w:rsid w:val="0023348A"/>
    <w:rsid w:val="002336FC"/>
    <w:rsid w:val="0023731E"/>
    <w:rsid w:val="00243DC8"/>
    <w:rsid w:val="0024501F"/>
    <w:rsid w:val="00245BFA"/>
    <w:rsid w:val="00250AA9"/>
    <w:rsid w:val="0025405E"/>
    <w:rsid w:val="00254121"/>
    <w:rsid w:val="00262413"/>
    <w:rsid w:val="002628C4"/>
    <w:rsid w:val="00262969"/>
    <w:rsid w:val="0026437F"/>
    <w:rsid w:val="00267B56"/>
    <w:rsid w:val="0027177E"/>
    <w:rsid w:val="00271E55"/>
    <w:rsid w:val="00273712"/>
    <w:rsid w:val="00273D7C"/>
    <w:rsid w:val="00295330"/>
    <w:rsid w:val="00297601"/>
    <w:rsid w:val="002A0C9E"/>
    <w:rsid w:val="002A15F6"/>
    <w:rsid w:val="002A21B4"/>
    <w:rsid w:val="002A2F83"/>
    <w:rsid w:val="002A77DF"/>
    <w:rsid w:val="002A7D9D"/>
    <w:rsid w:val="002B070F"/>
    <w:rsid w:val="002B4942"/>
    <w:rsid w:val="002C2146"/>
    <w:rsid w:val="002C37FE"/>
    <w:rsid w:val="002D45BB"/>
    <w:rsid w:val="002D4E13"/>
    <w:rsid w:val="002D7110"/>
    <w:rsid w:val="002D775B"/>
    <w:rsid w:val="002E0620"/>
    <w:rsid w:val="002E78C9"/>
    <w:rsid w:val="002F0F64"/>
    <w:rsid w:val="002F1090"/>
    <w:rsid w:val="002F3FE4"/>
    <w:rsid w:val="00302F26"/>
    <w:rsid w:val="00311026"/>
    <w:rsid w:val="00311CE1"/>
    <w:rsid w:val="00312263"/>
    <w:rsid w:val="0031253C"/>
    <w:rsid w:val="003159A1"/>
    <w:rsid w:val="00320CAF"/>
    <w:rsid w:val="00327199"/>
    <w:rsid w:val="003277E4"/>
    <w:rsid w:val="00333D24"/>
    <w:rsid w:val="00334268"/>
    <w:rsid w:val="003360C8"/>
    <w:rsid w:val="00337087"/>
    <w:rsid w:val="00340ED8"/>
    <w:rsid w:val="00342BAF"/>
    <w:rsid w:val="003437A1"/>
    <w:rsid w:val="0034542E"/>
    <w:rsid w:val="003551E3"/>
    <w:rsid w:val="003567C2"/>
    <w:rsid w:val="003579D3"/>
    <w:rsid w:val="00357AF2"/>
    <w:rsid w:val="003652C9"/>
    <w:rsid w:val="0036752D"/>
    <w:rsid w:val="00373994"/>
    <w:rsid w:val="00377540"/>
    <w:rsid w:val="0037776D"/>
    <w:rsid w:val="00382596"/>
    <w:rsid w:val="00382709"/>
    <w:rsid w:val="0038607E"/>
    <w:rsid w:val="00390BA5"/>
    <w:rsid w:val="00394F96"/>
    <w:rsid w:val="003A389B"/>
    <w:rsid w:val="003A4783"/>
    <w:rsid w:val="003A58B1"/>
    <w:rsid w:val="003A61EE"/>
    <w:rsid w:val="003B2BC5"/>
    <w:rsid w:val="003B3CC9"/>
    <w:rsid w:val="003B4FA5"/>
    <w:rsid w:val="003B5F82"/>
    <w:rsid w:val="003C0AA5"/>
    <w:rsid w:val="003C1C08"/>
    <w:rsid w:val="003C2C87"/>
    <w:rsid w:val="003C2ED6"/>
    <w:rsid w:val="003C7587"/>
    <w:rsid w:val="003C7B6E"/>
    <w:rsid w:val="003D109E"/>
    <w:rsid w:val="003D1AA2"/>
    <w:rsid w:val="003D2BFA"/>
    <w:rsid w:val="003D5E14"/>
    <w:rsid w:val="003E066F"/>
    <w:rsid w:val="003E09DB"/>
    <w:rsid w:val="003E2721"/>
    <w:rsid w:val="003F24F4"/>
    <w:rsid w:val="004003A3"/>
    <w:rsid w:val="004005F2"/>
    <w:rsid w:val="004020C2"/>
    <w:rsid w:val="00405685"/>
    <w:rsid w:val="00407324"/>
    <w:rsid w:val="0041350F"/>
    <w:rsid w:val="0043086B"/>
    <w:rsid w:val="00431FDE"/>
    <w:rsid w:val="004329F5"/>
    <w:rsid w:val="00434A27"/>
    <w:rsid w:val="0044193E"/>
    <w:rsid w:val="00445176"/>
    <w:rsid w:val="0044610D"/>
    <w:rsid w:val="00447DE8"/>
    <w:rsid w:val="004506A2"/>
    <w:rsid w:val="00460C93"/>
    <w:rsid w:val="00474620"/>
    <w:rsid w:val="00475C09"/>
    <w:rsid w:val="00475CDA"/>
    <w:rsid w:val="0048403C"/>
    <w:rsid w:val="00490FFD"/>
    <w:rsid w:val="00491409"/>
    <w:rsid w:val="00492465"/>
    <w:rsid w:val="004936F8"/>
    <w:rsid w:val="004A0D0D"/>
    <w:rsid w:val="004A1CC6"/>
    <w:rsid w:val="004A7D83"/>
    <w:rsid w:val="004B300A"/>
    <w:rsid w:val="004B58F6"/>
    <w:rsid w:val="004B708E"/>
    <w:rsid w:val="004C2040"/>
    <w:rsid w:val="004C51EA"/>
    <w:rsid w:val="004D3427"/>
    <w:rsid w:val="004D54DB"/>
    <w:rsid w:val="004D5507"/>
    <w:rsid w:val="004E0F27"/>
    <w:rsid w:val="004E5A8B"/>
    <w:rsid w:val="004E657D"/>
    <w:rsid w:val="004F0F22"/>
    <w:rsid w:val="005015E8"/>
    <w:rsid w:val="00502173"/>
    <w:rsid w:val="00502206"/>
    <w:rsid w:val="00503B71"/>
    <w:rsid w:val="00503E17"/>
    <w:rsid w:val="005069FC"/>
    <w:rsid w:val="00507AB1"/>
    <w:rsid w:val="00522A8D"/>
    <w:rsid w:val="005232D5"/>
    <w:rsid w:val="0052756E"/>
    <w:rsid w:val="005279C2"/>
    <w:rsid w:val="005344C0"/>
    <w:rsid w:val="0053538B"/>
    <w:rsid w:val="00537479"/>
    <w:rsid w:val="005379BE"/>
    <w:rsid w:val="00545F5E"/>
    <w:rsid w:val="0055075A"/>
    <w:rsid w:val="00555FD4"/>
    <w:rsid w:val="0055762E"/>
    <w:rsid w:val="005576D3"/>
    <w:rsid w:val="0056189E"/>
    <w:rsid w:val="00567385"/>
    <w:rsid w:val="005704E3"/>
    <w:rsid w:val="00572708"/>
    <w:rsid w:val="0057401F"/>
    <w:rsid w:val="0057558C"/>
    <w:rsid w:val="00581F7D"/>
    <w:rsid w:val="00584B73"/>
    <w:rsid w:val="005860B0"/>
    <w:rsid w:val="005874F5"/>
    <w:rsid w:val="0059716B"/>
    <w:rsid w:val="005A1A3C"/>
    <w:rsid w:val="005A76C5"/>
    <w:rsid w:val="005B150D"/>
    <w:rsid w:val="005C3353"/>
    <w:rsid w:val="005D673D"/>
    <w:rsid w:val="005D750E"/>
    <w:rsid w:val="005E1ECA"/>
    <w:rsid w:val="005E6119"/>
    <w:rsid w:val="005E62FF"/>
    <w:rsid w:val="005F15F8"/>
    <w:rsid w:val="005F38A4"/>
    <w:rsid w:val="0060080E"/>
    <w:rsid w:val="00610F81"/>
    <w:rsid w:val="00617964"/>
    <w:rsid w:val="00622960"/>
    <w:rsid w:val="00623C16"/>
    <w:rsid w:val="00626AD3"/>
    <w:rsid w:val="00627837"/>
    <w:rsid w:val="00631998"/>
    <w:rsid w:val="00634086"/>
    <w:rsid w:val="00634EE5"/>
    <w:rsid w:val="00635278"/>
    <w:rsid w:val="00641F81"/>
    <w:rsid w:val="00642187"/>
    <w:rsid w:val="00642C08"/>
    <w:rsid w:val="00645A38"/>
    <w:rsid w:val="00646460"/>
    <w:rsid w:val="00647C7C"/>
    <w:rsid w:val="00650CDA"/>
    <w:rsid w:val="00652670"/>
    <w:rsid w:val="0066025F"/>
    <w:rsid w:val="00662D8F"/>
    <w:rsid w:val="00670288"/>
    <w:rsid w:val="006704AA"/>
    <w:rsid w:val="00672D14"/>
    <w:rsid w:val="00676634"/>
    <w:rsid w:val="00676637"/>
    <w:rsid w:val="006819A5"/>
    <w:rsid w:val="006820B0"/>
    <w:rsid w:val="00690386"/>
    <w:rsid w:val="0069240E"/>
    <w:rsid w:val="00692629"/>
    <w:rsid w:val="00694731"/>
    <w:rsid w:val="00694FB9"/>
    <w:rsid w:val="00695CB1"/>
    <w:rsid w:val="00695EF4"/>
    <w:rsid w:val="00697AD1"/>
    <w:rsid w:val="006A5D07"/>
    <w:rsid w:val="006B0133"/>
    <w:rsid w:val="006C4E92"/>
    <w:rsid w:val="006D1EBF"/>
    <w:rsid w:val="006D6024"/>
    <w:rsid w:val="006E273C"/>
    <w:rsid w:val="006E6480"/>
    <w:rsid w:val="006F0EC0"/>
    <w:rsid w:val="006F30AA"/>
    <w:rsid w:val="006F35CE"/>
    <w:rsid w:val="006F44C5"/>
    <w:rsid w:val="006F4EA6"/>
    <w:rsid w:val="007109FF"/>
    <w:rsid w:val="00713E83"/>
    <w:rsid w:val="007163ED"/>
    <w:rsid w:val="00730CF8"/>
    <w:rsid w:val="007311A3"/>
    <w:rsid w:val="00731D1D"/>
    <w:rsid w:val="00731FA5"/>
    <w:rsid w:val="007331C6"/>
    <w:rsid w:val="00742DCE"/>
    <w:rsid w:val="00742F86"/>
    <w:rsid w:val="00744CF4"/>
    <w:rsid w:val="00744DB0"/>
    <w:rsid w:val="007453E9"/>
    <w:rsid w:val="00746CE8"/>
    <w:rsid w:val="00747716"/>
    <w:rsid w:val="0075026F"/>
    <w:rsid w:val="00756AB5"/>
    <w:rsid w:val="00756FF5"/>
    <w:rsid w:val="007611DF"/>
    <w:rsid w:val="00761245"/>
    <w:rsid w:val="00762F4E"/>
    <w:rsid w:val="00770D11"/>
    <w:rsid w:val="00772A49"/>
    <w:rsid w:val="00785643"/>
    <w:rsid w:val="00791465"/>
    <w:rsid w:val="007938B2"/>
    <w:rsid w:val="00793B7A"/>
    <w:rsid w:val="00797032"/>
    <w:rsid w:val="007A2C17"/>
    <w:rsid w:val="007A394D"/>
    <w:rsid w:val="007A3B71"/>
    <w:rsid w:val="007A5D7E"/>
    <w:rsid w:val="007A6560"/>
    <w:rsid w:val="007A69F5"/>
    <w:rsid w:val="007B59A9"/>
    <w:rsid w:val="007C4363"/>
    <w:rsid w:val="007D1BBB"/>
    <w:rsid w:val="007D324D"/>
    <w:rsid w:val="007D4E69"/>
    <w:rsid w:val="007D61FD"/>
    <w:rsid w:val="007D64A4"/>
    <w:rsid w:val="007E0701"/>
    <w:rsid w:val="007E0C9C"/>
    <w:rsid w:val="007E2159"/>
    <w:rsid w:val="007E446B"/>
    <w:rsid w:val="007E6B7D"/>
    <w:rsid w:val="008043E3"/>
    <w:rsid w:val="00806F2B"/>
    <w:rsid w:val="008128E2"/>
    <w:rsid w:val="00813029"/>
    <w:rsid w:val="00813F6F"/>
    <w:rsid w:val="00817F2A"/>
    <w:rsid w:val="00820739"/>
    <w:rsid w:val="00820AB6"/>
    <w:rsid w:val="00822447"/>
    <w:rsid w:val="00827135"/>
    <w:rsid w:val="00832C18"/>
    <w:rsid w:val="00833DB4"/>
    <w:rsid w:val="00836DCB"/>
    <w:rsid w:val="0083762A"/>
    <w:rsid w:val="008379D1"/>
    <w:rsid w:val="00847D2E"/>
    <w:rsid w:val="00852784"/>
    <w:rsid w:val="00853DE0"/>
    <w:rsid w:val="008627C3"/>
    <w:rsid w:val="00862E5B"/>
    <w:rsid w:val="00863E84"/>
    <w:rsid w:val="0088021E"/>
    <w:rsid w:val="00882DC0"/>
    <w:rsid w:val="0088418D"/>
    <w:rsid w:val="00884A50"/>
    <w:rsid w:val="0088766E"/>
    <w:rsid w:val="008A0E0D"/>
    <w:rsid w:val="008A2387"/>
    <w:rsid w:val="008A2D18"/>
    <w:rsid w:val="008A35B3"/>
    <w:rsid w:val="008A4AB2"/>
    <w:rsid w:val="008A6CFD"/>
    <w:rsid w:val="008B14A4"/>
    <w:rsid w:val="008B297E"/>
    <w:rsid w:val="008B3AAE"/>
    <w:rsid w:val="008B5D31"/>
    <w:rsid w:val="008C085F"/>
    <w:rsid w:val="008D15B6"/>
    <w:rsid w:val="008D2E59"/>
    <w:rsid w:val="008D61BC"/>
    <w:rsid w:val="008D7F7B"/>
    <w:rsid w:val="008E1D89"/>
    <w:rsid w:val="008E2DDB"/>
    <w:rsid w:val="008E5DC7"/>
    <w:rsid w:val="009076E5"/>
    <w:rsid w:val="00910715"/>
    <w:rsid w:val="0091355D"/>
    <w:rsid w:val="009156BC"/>
    <w:rsid w:val="00925C9B"/>
    <w:rsid w:val="00927306"/>
    <w:rsid w:val="0093042A"/>
    <w:rsid w:val="00933D7F"/>
    <w:rsid w:val="009340E4"/>
    <w:rsid w:val="00934B70"/>
    <w:rsid w:val="009378FB"/>
    <w:rsid w:val="0095256C"/>
    <w:rsid w:val="00960014"/>
    <w:rsid w:val="00960C17"/>
    <w:rsid w:val="009615E3"/>
    <w:rsid w:val="0096290E"/>
    <w:rsid w:val="0097395D"/>
    <w:rsid w:val="00975E4B"/>
    <w:rsid w:val="00981B20"/>
    <w:rsid w:val="00987071"/>
    <w:rsid w:val="00990762"/>
    <w:rsid w:val="009A3990"/>
    <w:rsid w:val="009A649F"/>
    <w:rsid w:val="009B04CC"/>
    <w:rsid w:val="009B3708"/>
    <w:rsid w:val="009B56FF"/>
    <w:rsid w:val="009B693B"/>
    <w:rsid w:val="009B7F33"/>
    <w:rsid w:val="009C1D4A"/>
    <w:rsid w:val="009C417E"/>
    <w:rsid w:val="009C4322"/>
    <w:rsid w:val="009D0366"/>
    <w:rsid w:val="009D4A4B"/>
    <w:rsid w:val="009E0FEF"/>
    <w:rsid w:val="009E2A3E"/>
    <w:rsid w:val="009E33A6"/>
    <w:rsid w:val="009F5AB7"/>
    <w:rsid w:val="009F76DA"/>
    <w:rsid w:val="00A037AE"/>
    <w:rsid w:val="00A03ED6"/>
    <w:rsid w:val="00A1470E"/>
    <w:rsid w:val="00A165D3"/>
    <w:rsid w:val="00A172A7"/>
    <w:rsid w:val="00A25543"/>
    <w:rsid w:val="00A26664"/>
    <w:rsid w:val="00A26DEC"/>
    <w:rsid w:val="00A30AAF"/>
    <w:rsid w:val="00A37206"/>
    <w:rsid w:val="00A37C8B"/>
    <w:rsid w:val="00A425B7"/>
    <w:rsid w:val="00A50719"/>
    <w:rsid w:val="00A50B20"/>
    <w:rsid w:val="00A55034"/>
    <w:rsid w:val="00A572CF"/>
    <w:rsid w:val="00A57450"/>
    <w:rsid w:val="00A6065A"/>
    <w:rsid w:val="00A61E95"/>
    <w:rsid w:val="00A62905"/>
    <w:rsid w:val="00A64373"/>
    <w:rsid w:val="00A709FA"/>
    <w:rsid w:val="00A71EA9"/>
    <w:rsid w:val="00A76B82"/>
    <w:rsid w:val="00A8072A"/>
    <w:rsid w:val="00A8203A"/>
    <w:rsid w:val="00A90828"/>
    <w:rsid w:val="00A950F6"/>
    <w:rsid w:val="00AA081B"/>
    <w:rsid w:val="00AA1C78"/>
    <w:rsid w:val="00AA3FD4"/>
    <w:rsid w:val="00AA5B22"/>
    <w:rsid w:val="00AA5C37"/>
    <w:rsid w:val="00AA60ED"/>
    <w:rsid w:val="00AA7129"/>
    <w:rsid w:val="00AA7A74"/>
    <w:rsid w:val="00AB096F"/>
    <w:rsid w:val="00AB401A"/>
    <w:rsid w:val="00AC3423"/>
    <w:rsid w:val="00AD16D2"/>
    <w:rsid w:val="00AD2479"/>
    <w:rsid w:val="00AD2597"/>
    <w:rsid w:val="00AD5159"/>
    <w:rsid w:val="00AD5FAF"/>
    <w:rsid w:val="00AD6A8F"/>
    <w:rsid w:val="00AE3401"/>
    <w:rsid w:val="00AE496D"/>
    <w:rsid w:val="00AF2C38"/>
    <w:rsid w:val="00AF5EB9"/>
    <w:rsid w:val="00B01B8B"/>
    <w:rsid w:val="00B02795"/>
    <w:rsid w:val="00B04ADA"/>
    <w:rsid w:val="00B053A1"/>
    <w:rsid w:val="00B10594"/>
    <w:rsid w:val="00B15D33"/>
    <w:rsid w:val="00B21CB1"/>
    <w:rsid w:val="00B265E9"/>
    <w:rsid w:val="00B27649"/>
    <w:rsid w:val="00B32B3B"/>
    <w:rsid w:val="00B35324"/>
    <w:rsid w:val="00B361AA"/>
    <w:rsid w:val="00B37784"/>
    <w:rsid w:val="00B40BC7"/>
    <w:rsid w:val="00B46EB4"/>
    <w:rsid w:val="00B54A74"/>
    <w:rsid w:val="00B54A9E"/>
    <w:rsid w:val="00B5542B"/>
    <w:rsid w:val="00B5591A"/>
    <w:rsid w:val="00B57506"/>
    <w:rsid w:val="00B73F2B"/>
    <w:rsid w:val="00B758C6"/>
    <w:rsid w:val="00B75B5A"/>
    <w:rsid w:val="00B75D9D"/>
    <w:rsid w:val="00B80BBF"/>
    <w:rsid w:val="00B91E6B"/>
    <w:rsid w:val="00B969F8"/>
    <w:rsid w:val="00B97087"/>
    <w:rsid w:val="00BA0279"/>
    <w:rsid w:val="00BA18F3"/>
    <w:rsid w:val="00BA2552"/>
    <w:rsid w:val="00BA5705"/>
    <w:rsid w:val="00BC14C4"/>
    <w:rsid w:val="00BC1F97"/>
    <w:rsid w:val="00BC3DF8"/>
    <w:rsid w:val="00BC73A6"/>
    <w:rsid w:val="00BE6D40"/>
    <w:rsid w:val="00BE7EFC"/>
    <w:rsid w:val="00BF1AF5"/>
    <w:rsid w:val="00C0226E"/>
    <w:rsid w:val="00C11245"/>
    <w:rsid w:val="00C15157"/>
    <w:rsid w:val="00C153E8"/>
    <w:rsid w:val="00C16279"/>
    <w:rsid w:val="00C26752"/>
    <w:rsid w:val="00C36F9B"/>
    <w:rsid w:val="00C36FE8"/>
    <w:rsid w:val="00C42E42"/>
    <w:rsid w:val="00C4501E"/>
    <w:rsid w:val="00C454D3"/>
    <w:rsid w:val="00C45B8A"/>
    <w:rsid w:val="00C45F3C"/>
    <w:rsid w:val="00C4734E"/>
    <w:rsid w:val="00C473CC"/>
    <w:rsid w:val="00C47F7B"/>
    <w:rsid w:val="00C5045A"/>
    <w:rsid w:val="00C520B5"/>
    <w:rsid w:val="00C52BFF"/>
    <w:rsid w:val="00C53180"/>
    <w:rsid w:val="00C54C21"/>
    <w:rsid w:val="00C55567"/>
    <w:rsid w:val="00C61239"/>
    <w:rsid w:val="00C65C85"/>
    <w:rsid w:val="00C66F1D"/>
    <w:rsid w:val="00C71A6E"/>
    <w:rsid w:val="00C724D2"/>
    <w:rsid w:val="00C73F8E"/>
    <w:rsid w:val="00C74C84"/>
    <w:rsid w:val="00C765B1"/>
    <w:rsid w:val="00C829CC"/>
    <w:rsid w:val="00C835A6"/>
    <w:rsid w:val="00C841C8"/>
    <w:rsid w:val="00C864C8"/>
    <w:rsid w:val="00C876B9"/>
    <w:rsid w:val="00C9264B"/>
    <w:rsid w:val="00CA48B4"/>
    <w:rsid w:val="00CB07DC"/>
    <w:rsid w:val="00CB3921"/>
    <w:rsid w:val="00CB3D85"/>
    <w:rsid w:val="00CB783B"/>
    <w:rsid w:val="00CB7D47"/>
    <w:rsid w:val="00CC42F7"/>
    <w:rsid w:val="00CC5F9D"/>
    <w:rsid w:val="00CC6ECD"/>
    <w:rsid w:val="00CD458C"/>
    <w:rsid w:val="00CD7292"/>
    <w:rsid w:val="00CD797C"/>
    <w:rsid w:val="00CE1826"/>
    <w:rsid w:val="00CE3600"/>
    <w:rsid w:val="00CE4BED"/>
    <w:rsid w:val="00CE5C70"/>
    <w:rsid w:val="00CE5D1F"/>
    <w:rsid w:val="00CE7547"/>
    <w:rsid w:val="00CF4364"/>
    <w:rsid w:val="00CF5D7B"/>
    <w:rsid w:val="00CF7AAA"/>
    <w:rsid w:val="00D00392"/>
    <w:rsid w:val="00D01E5A"/>
    <w:rsid w:val="00D06309"/>
    <w:rsid w:val="00D06A2E"/>
    <w:rsid w:val="00D07E90"/>
    <w:rsid w:val="00D15C75"/>
    <w:rsid w:val="00D200F9"/>
    <w:rsid w:val="00D30377"/>
    <w:rsid w:val="00D34999"/>
    <w:rsid w:val="00D3538C"/>
    <w:rsid w:val="00D3634E"/>
    <w:rsid w:val="00D37D16"/>
    <w:rsid w:val="00D41429"/>
    <w:rsid w:val="00D448F0"/>
    <w:rsid w:val="00D50031"/>
    <w:rsid w:val="00D5256A"/>
    <w:rsid w:val="00D53CEE"/>
    <w:rsid w:val="00D65465"/>
    <w:rsid w:val="00D65C2B"/>
    <w:rsid w:val="00D70BD1"/>
    <w:rsid w:val="00D71A9B"/>
    <w:rsid w:val="00D7439D"/>
    <w:rsid w:val="00D75FB1"/>
    <w:rsid w:val="00D818F1"/>
    <w:rsid w:val="00D84CE5"/>
    <w:rsid w:val="00D8535E"/>
    <w:rsid w:val="00D85B37"/>
    <w:rsid w:val="00D8612D"/>
    <w:rsid w:val="00D870B9"/>
    <w:rsid w:val="00D97DAB"/>
    <w:rsid w:val="00DA48B1"/>
    <w:rsid w:val="00DA6C2A"/>
    <w:rsid w:val="00DA7BFA"/>
    <w:rsid w:val="00DB1EDA"/>
    <w:rsid w:val="00DB22F6"/>
    <w:rsid w:val="00DB5BA7"/>
    <w:rsid w:val="00DB7473"/>
    <w:rsid w:val="00DC2CD9"/>
    <w:rsid w:val="00DC660E"/>
    <w:rsid w:val="00DD0A8E"/>
    <w:rsid w:val="00DE02FF"/>
    <w:rsid w:val="00DE2859"/>
    <w:rsid w:val="00DE50BE"/>
    <w:rsid w:val="00DF2838"/>
    <w:rsid w:val="00DF2AD7"/>
    <w:rsid w:val="00DF5B9C"/>
    <w:rsid w:val="00E03EA9"/>
    <w:rsid w:val="00E112A3"/>
    <w:rsid w:val="00E16CE1"/>
    <w:rsid w:val="00E205AD"/>
    <w:rsid w:val="00E23A96"/>
    <w:rsid w:val="00E255AD"/>
    <w:rsid w:val="00E2586F"/>
    <w:rsid w:val="00E26237"/>
    <w:rsid w:val="00E306ED"/>
    <w:rsid w:val="00E31743"/>
    <w:rsid w:val="00E330AC"/>
    <w:rsid w:val="00E33461"/>
    <w:rsid w:val="00E33C1D"/>
    <w:rsid w:val="00E41DAD"/>
    <w:rsid w:val="00E44695"/>
    <w:rsid w:val="00E563C4"/>
    <w:rsid w:val="00E56524"/>
    <w:rsid w:val="00E6032E"/>
    <w:rsid w:val="00E6251C"/>
    <w:rsid w:val="00E66145"/>
    <w:rsid w:val="00E71A87"/>
    <w:rsid w:val="00E71CB9"/>
    <w:rsid w:val="00E71D23"/>
    <w:rsid w:val="00E73690"/>
    <w:rsid w:val="00E77D98"/>
    <w:rsid w:val="00E82899"/>
    <w:rsid w:val="00E84B14"/>
    <w:rsid w:val="00E86259"/>
    <w:rsid w:val="00E91D40"/>
    <w:rsid w:val="00E93081"/>
    <w:rsid w:val="00E93179"/>
    <w:rsid w:val="00E96AE7"/>
    <w:rsid w:val="00EA029D"/>
    <w:rsid w:val="00EA03A0"/>
    <w:rsid w:val="00EA13C5"/>
    <w:rsid w:val="00EB11FB"/>
    <w:rsid w:val="00EB1379"/>
    <w:rsid w:val="00EB4ED7"/>
    <w:rsid w:val="00EC39D8"/>
    <w:rsid w:val="00ED1669"/>
    <w:rsid w:val="00ED16FB"/>
    <w:rsid w:val="00ED21AD"/>
    <w:rsid w:val="00ED740B"/>
    <w:rsid w:val="00ED76CA"/>
    <w:rsid w:val="00EE3E8F"/>
    <w:rsid w:val="00EE4F82"/>
    <w:rsid w:val="00EF5B5C"/>
    <w:rsid w:val="00F04762"/>
    <w:rsid w:val="00F15068"/>
    <w:rsid w:val="00F22F8F"/>
    <w:rsid w:val="00F25580"/>
    <w:rsid w:val="00F25862"/>
    <w:rsid w:val="00F263E2"/>
    <w:rsid w:val="00F3226B"/>
    <w:rsid w:val="00F35359"/>
    <w:rsid w:val="00F35A65"/>
    <w:rsid w:val="00F411E4"/>
    <w:rsid w:val="00F42A52"/>
    <w:rsid w:val="00F42AD3"/>
    <w:rsid w:val="00F4387D"/>
    <w:rsid w:val="00F444C7"/>
    <w:rsid w:val="00F51990"/>
    <w:rsid w:val="00F5320E"/>
    <w:rsid w:val="00F65708"/>
    <w:rsid w:val="00F72081"/>
    <w:rsid w:val="00F73331"/>
    <w:rsid w:val="00F822A1"/>
    <w:rsid w:val="00F847D6"/>
    <w:rsid w:val="00F84ADC"/>
    <w:rsid w:val="00F90C2F"/>
    <w:rsid w:val="00F9334E"/>
    <w:rsid w:val="00F97691"/>
    <w:rsid w:val="00FA1E22"/>
    <w:rsid w:val="00FA7118"/>
    <w:rsid w:val="00FB1B54"/>
    <w:rsid w:val="00FB3844"/>
    <w:rsid w:val="00FB5463"/>
    <w:rsid w:val="00FB5E40"/>
    <w:rsid w:val="00FC098F"/>
    <w:rsid w:val="00FC48A1"/>
    <w:rsid w:val="00FC5FD6"/>
    <w:rsid w:val="00FD009D"/>
    <w:rsid w:val="00FD29E5"/>
    <w:rsid w:val="00FE5AC9"/>
    <w:rsid w:val="00FE69C6"/>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7AA560"/>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4"/>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4"/>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3"/>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customStyle="1" w:styleId="Mencinsinresolver1">
    <w:name w:val="Mención sin resolver1"/>
    <w:basedOn w:val="Fuentedeprrafopredeter"/>
    <w:uiPriority w:val="99"/>
    <w:semiHidden/>
    <w:unhideWhenUsed/>
    <w:rsid w:val="00B15D33"/>
    <w:rPr>
      <w:color w:val="605E5C"/>
      <w:shd w:val="clear" w:color="auto" w:fill="E1DFDD"/>
    </w:rPr>
  </w:style>
  <w:style w:type="paragraph" w:styleId="NormalWeb">
    <w:name w:val="Normal (Web)"/>
    <w:basedOn w:val="Normal"/>
    <w:uiPriority w:val="99"/>
    <w:unhideWhenUsed/>
    <w:rsid w:val="00A50B20"/>
    <w:pPr>
      <w:spacing w:before="100" w:beforeAutospacing="1" w:after="100" w:afterAutospacing="1" w:line="240" w:lineRule="auto"/>
    </w:pPr>
    <w:rPr>
      <w:rFonts w:ascii="Times New Roman" w:eastAsia="Times New Roman" w:hAnsi="Times New Roman" w:cs="Times New Roman"/>
      <w:sz w:val="24"/>
      <w:szCs w:val="24"/>
      <w:lang w:eastAsia="es-CL"/>
    </w:rPr>
  </w:style>
  <w:style w:type="character" w:styleId="Textoennegrita">
    <w:name w:val="Strong"/>
    <w:basedOn w:val="Fuentedeprrafopredeter"/>
    <w:uiPriority w:val="22"/>
    <w:qFormat/>
    <w:rsid w:val="0059716B"/>
    <w:rPr>
      <w:b/>
      <w:bCs/>
    </w:rPr>
  </w:style>
  <w:style w:type="paragraph" w:styleId="Asuntodelcomentario">
    <w:name w:val="annotation subject"/>
    <w:basedOn w:val="Textocomentario"/>
    <w:next w:val="Textocomentario"/>
    <w:link w:val="AsuntodelcomentarioCar"/>
    <w:uiPriority w:val="99"/>
    <w:semiHidden/>
    <w:unhideWhenUsed/>
    <w:rsid w:val="00334268"/>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334268"/>
    <w:rPr>
      <w:rFonts w:eastAsia="Calibri" w:cs="Times New Roman"/>
      <w:b/>
      <w:bCs/>
      <w:sz w:val="20"/>
      <w:szCs w:val="20"/>
    </w:rPr>
  </w:style>
  <w:style w:type="paragraph" w:styleId="Revisin">
    <w:name w:val="Revision"/>
    <w:hidden/>
    <w:uiPriority w:val="99"/>
    <w:semiHidden/>
    <w:rsid w:val="00B01B8B"/>
    <w:pPr>
      <w:spacing w:after="0" w:line="240" w:lineRule="auto"/>
    </w:pPr>
  </w:style>
  <w:style w:type="character" w:customStyle="1" w:styleId="Mencinsinresolver2">
    <w:name w:val="Mención sin resolver2"/>
    <w:basedOn w:val="Fuentedeprrafopredeter"/>
    <w:uiPriority w:val="99"/>
    <w:semiHidden/>
    <w:unhideWhenUsed/>
    <w:rsid w:val="003271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362024">
      <w:bodyDiv w:val="1"/>
      <w:marLeft w:val="0"/>
      <w:marRight w:val="0"/>
      <w:marTop w:val="0"/>
      <w:marBottom w:val="0"/>
      <w:divBdr>
        <w:top w:val="none" w:sz="0" w:space="0" w:color="auto"/>
        <w:left w:val="none" w:sz="0" w:space="0" w:color="auto"/>
        <w:bottom w:val="none" w:sz="0" w:space="0" w:color="auto"/>
        <w:right w:val="none" w:sz="0" w:space="0" w:color="auto"/>
      </w:divBdr>
    </w:div>
    <w:div w:id="84351502">
      <w:bodyDiv w:val="1"/>
      <w:marLeft w:val="0"/>
      <w:marRight w:val="0"/>
      <w:marTop w:val="0"/>
      <w:marBottom w:val="0"/>
      <w:divBdr>
        <w:top w:val="none" w:sz="0" w:space="0" w:color="auto"/>
        <w:left w:val="none" w:sz="0" w:space="0" w:color="auto"/>
        <w:bottom w:val="none" w:sz="0" w:space="0" w:color="auto"/>
        <w:right w:val="none" w:sz="0" w:space="0" w:color="auto"/>
      </w:divBdr>
    </w:div>
    <w:div w:id="98525259">
      <w:bodyDiv w:val="1"/>
      <w:marLeft w:val="0"/>
      <w:marRight w:val="0"/>
      <w:marTop w:val="0"/>
      <w:marBottom w:val="0"/>
      <w:divBdr>
        <w:top w:val="none" w:sz="0" w:space="0" w:color="auto"/>
        <w:left w:val="none" w:sz="0" w:space="0" w:color="auto"/>
        <w:bottom w:val="none" w:sz="0" w:space="0" w:color="auto"/>
        <w:right w:val="none" w:sz="0" w:space="0" w:color="auto"/>
      </w:divBdr>
    </w:div>
    <w:div w:id="135494014">
      <w:bodyDiv w:val="1"/>
      <w:marLeft w:val="0"/>
      <w:marRight w:val="0"/>
      <w:marTop w:val="0"/>
      <w:marBottom w:val="0"/>
      <w:divBdr>
        <w:top w:val="none" w:sz="0" w:space="0" w:color="auto"/>
        <w:left w:val="none" w:sz="0" w:space="0" w:color="auto"/>
        <w:bottom w:val="none" w:sz="0" w:space="0" w:color="auto"/>
        <w:right w:val="none" w:sz="0" w:space="0" w:color="auto"/>
      </w:divBdr>
    </w:div>
    <w:div w:id="163282751">
      <w:bodyDiv w:val="1"/>
      <w:marLeft w:val="0"/>
      <w:marRight w:val="0"/>
      <w:marTop w:val="0"/>
      <w:marBottom w:val="0"/>
      <w:divBdr>
        <w:top w:val="none" w:sz="0" w:space="0" w:color="auto"/>
        <w:left w:val="none" w:sz="0" w:space="0" w:color="auto"/>
        <w:bottom w:val="none" w:sz="0" w:space="0" w:color="auto"/>
        <w:right w:val="none" w:sz="0" w:space="0" w:color="auto"/>
      </w:divBdr>
    </w:div>
    <w:div w:id="180441172">
      <w:bodyDiv w:val="1"/>
      <w:marLeft w:val="0"/>
      <w:marRight w:val="0"/>
      <w:marTop w:val="0"/>
      <w:marBottom w:val="0"/>
      <w:divBdr>
        <w:top w:val="none" w:sz="0" w:space="0" w:color="auto"/>
        <w:left w:val="none" w:sz="0" w:space="0" w:color="auto"/>
        <w:bottom w:val="none" w:sz="0" w:space="0" w:color="auto"/>
        <w:right w:val="none" w:sz="0" w:space="0" w:color="auto"/>
      </w:divBdr>
    </w:div>
    <w:div w:id="231015381">
      <w:bodyDiv w:val="1"/>
      <w:marLeft w:val="0"/>
      <w:marRight w:val="0"/>
      <w:marTop w:val="0"/>
      <w:marBottom w:val="0"/>
      <w:divBdr>
        <w:top w:val="none" w:sz="0" w:space="0" w:color="auto"/>
        <w:left w:val="none" w:sz="0" w:space="0" w:color="auto"/>
        <w:bottom w:val="none" w:sz="0" w:space="0" w:color="auto"/>
        <w:right w:val="none" w:sz="0" w:space="0" w:color="auto"/>
      </w:divBdr>
      <w:divsChild>
        <w:div w:id="738141228">
          <w:marLeft w:val="0"/>
          <w:marRight w:val="0"/>
          <w:marTop w:val="0"/>
          <w:marBottom w:val="0"/>
          <w:divBdr>
            <w:top w:val="none" w:sz="0" w:space="0" w:color="auto"/>
            <w:left w:val="none" w:sz="0" w:space="0" w:color="auto"/>
            <w:bottom w:val="none" w:sz="0" w:space="0" w:color="auto"/>
            <w:right w:val="none" w:sz="0" w:space="0" w:color="auto"/>
          </w:divBdr>
        </w:div>
        <w:div w:id="1239050174">
          <w:marLeft w:val="0"/>
          <w:marRight w:val="0"/>
          <w:marTop w:val="0"/>
          <w:marBottom w:val="0"/>
          <w:divBdr>
            <w:top w:val="none" w:sz="0" w:space="0" w:color="auto"/>
            <w:left w:val="none" w:sz="0" w:space="0" w:color="auto"/>
            <w:bottom w:val="none" w:sz="0" w:space="0" w:color="auto"/>
            <w:right w:val="none" w:sz="0" w:space="0" w:color="auto"/>
          </w:divBdr>
        </w:div>
        <w:div w:id="2059933539">
          <w:marLeft w:val="0"/>
          <w:marRight w:val="0"/>
          <w:marTop w:val="0"/>
          <w:marBottom w:val="0"/>
          <w:divBdr>
            <w:top w:val="none" w:sz="0" w:space="0" w:color="auto"/>
            <w:left w:val="none" w:sz="0" w:space="0" w:color="auto"/>
            <w:bottom w:val="none" w:sz="0" w:space="0" w:color="auto"/>
            <w:right w:val="none" w:sz="0" w:space="0" w:color="auto"/>
          </w:divBdr>
        </w:div>
        <w:div w:id="1273124423">
          <w:marLeft w:val="0"/>
          <w:marRight w:val="0"/>
          <w:marTop w:val="0"/>
          <w:marBottom w:val="0"/>
          <w:divBdr>
            <w:top w:val="none" w:sz="0" w:space="0" w:color="auto"/>
            <w:left w:val="none" w:sz="0" w:space="0" w:color="auto"/>
            <w:bottom w:val="none" w:sz="0" w:space="0" w:color="auto"/>
            <w:right w:val="none" w:sz="0" w:space="0" w:color="auto"/>
          </w:divBdr>
        </w:div>
      </w:divsChild>
    </w:div>
    <w:div w:id="421494767">
      <w:bodyDiv w:val="1"/>
      <w:marLeft w:val="0"/>
      <w:marRight w:val="0"/>
      <w:marTop w:val="0"/>
      <w:marBottom w:val="0"/>
      <w:divBdr>
        <w:top w:val="none" w:sz="0" w:space="0" w:color="auto"/>
        <w:left w:val="none" w:sz="0" w:space="0" w:color="auto"/>
        <w:bottom w:val="none" w:sz="0" w:space="0" w:color="auto"/>
        <w:right w:val="none" w:sz="0" w:space="0" w:color="auto"/>
      </w:divBdr>
    </w:div>
    <w:div w:id="436952016">
      <w:bodyDiv w:val="1"/>
      <w:marLeft w:val="0"/>
      <w:marRight w:val="0"/>
      <w:marTop w:val="0"/>
      <w:marBottom w:val="0"/>
      <w:divBdr>
        <w:top w:val="none" w:sz="0" w:space="0" w:color="auto"/>
        <w:left w:val="none" w:sz="0" w:space="0" w:color="auto"/>
        <w:bottom w:val="none" w:sz="0" w:space="0" w:color="auto"/>
        <w:right w:val="none" w:sz="0" w:space="0" w:color="auto"/>
      </w:divBdr>
    </w:div>
    <w:div w:id="485904151">
      <w:bodyDiv w:val="1"/>
      <w:marLeft w:val="0"/>
      <w:marRight w:val="0"/>
      <w:marTop w:val="0"/>
      <w:marBottom w:val="0"/>
      <w:divBdr>
        <w:top w:val="none" w:sz="0" w:space="0" w:color="auto"/>
        <w:left w:val="none" w:sz="0" w:space="0" w:color="auto"/>
        <w:bottom w:val="none" w:sz="0" w:space="0" w:color="auto"/>
        <w:right w:val="none" w:sz="0" w:space="0" w:color="auto"/>
      </w:divBdr>
    </w:div>
    <w:div w:id="550002758">
      <w:bodyDiv w:val="1"/>
      <w:marLeft w:val="0"/>
      <w:marRight w:val="0"/>
      <w:marTop w:val="0"/>
      <w:marBottom w:val="0"/>
      <w:divBdr>
        <w:top w:val="none" w:sz="0" w:space="0" w:color="auto"/>
        <w:left w:val="none" w:sz="0" w:space="0" w:color="auto"/>
        <w:bottom w:val="none" w:sz="0" w:space="0" w:color="auto"/>
        <w:right w:val="none" w:sz="0" w:space="0" w:color="auto"/>
      </w:divBdr>
    </w:div>
    <w:div w:id="843710465">
      <w:bodyDiv w:val="1"/>
      <w:marLeft w:val="0"/>
      <w:marRight w:val="0"/>
      <w:marTop w:val="0"/>
      <w:marBottom w:val="0"/>
      <w:divBdr>
        <w:top w:val="none" w:sz="0" w:space="0" w:color="auto"/>
        <w:left w:val="none" w:sz="0" w:space="0" w:color="auto"/>
        <w:bottom w:val="none" w:sz="0" w:space="0" w:color="auto"/>
        <w:right w:val="none" w:sz="0" w:space="0" w:color="auto"/>
      </w:divBdr>
      <w:divsChild>
        <w:div w:id="216161728">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492529413">
              <w:marLeft w:val="0"/>
              <w:marRight w:val="0"/>
              <w:marTop w:val="0"/>
              <w:marBottom w:val="0"/>
              <w:divBdr>
                <w:top w:val="none" w:sz="0" w:space="0" w:color="auto"/>
                <w:left w:val="none" w:sz="0" w:space="0" w:color="auto"/>
                <w:bottom w:val="none" w:sz="0" w:space="0" w:color="auto"/>
                <w:right w:val="none" w:sz="0" w:space="0" w:color="auto"/>
              </w:divBdr>
            </w:div>
            <w:div w:id="1672366917">
              <w:marLeft w:val="0"/>
              <w:marRight w:val="0"/>
              <w:marTop w:val="0"/>
              <w:marBottom w:val="0"/>
              <w:divBdr>
                <w:top w:val="none" w:sz="0" w:space="0" w:color="auto"/>
                <w:left w:val="none" w:sz="0" w:space="0" w:color="auto"/>
                <w:bottom w:val="none" w:sz="0" w:space="0" w:color="auto"/>
                <w:right w:val="none" w:sz="0" w:space="0" w:color="auto"/>
              </w:divBdr>
            </w:div>
            <w:div w:id="570889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0332402">
      <w:bodyDiv w:val="1"/>
      <w:marLeft w:val="0"/>
      <w:marRight w:val="0"/>
      <w:marTop w:val="0"/>
      <w:marBottom w:val="0"/>
      <w:divBdr>
        <w:top w:val="none" w:sz="0" w:space="0" w:color="auto"/>
        <w:left w:val="none" w:sz="0" w:space="0" w:color="auto"/>
        <w:bottom w:val="none" w:sz="0" w:space="0" w:color="auto"/>
        <w:right w:val="none" w:sz="0" w:space="0" w:color="auto"/>
      </w:divBdr>
      <w:divsChild>
        <w:div w:id="176770053">
          <w:marLeft w:val="0"/>
          <w:marRight w:val="0"/>
          <w:marTop w:val="0"/>
          <w:marBottom w:val="0"/>
          <w:divBdr>
            <w:top w:val="none" w:sz="0" w:space="0" w:color="auto"/>
            <w:left w:val="none" w:sz="0" w:space="0" w:color="auto"/>
            <w:bottom w:val="none" w:sz="0" w:space="0" w:color="auto"/>
            <w:right w:val="none" w:sz="0" w:space="0" w:color="auto"/>
          </w:divBdr>
        </w:div>
        <w:div w:id="1915119955">
          <w:marLeft w:val="0"/>
          <w:marRight w:val="0"/>
          <w:marTop w:val="0"/>
          <w:marBottom w:val="0"/>
          <w:divBdr>
            <w:top w:val="none" w:sz="0" w:space="0" w:color="auto"/>
            <w:left w:val="none" w:sz="0" w:space="0" w:color="auto"/>
            <w:bottom w:val="none" w:sz="0" w:space="0" w:color="auto"/>
            <w:right w:val="none" w:sz="0" w:space="0" w:color="auto"/>
          </w:divBdr>
        </w:div>
        <w:div w:id="1110858354">
          <w:marLeft w:val="0"/>
          <w:marRight w:val="0"/>
          <w:marTop w:val="0"/>
          <w:marBottom w:val="0"/>
          <w:divBdr>
            <w:top w:val="none" w:sz="0" w:space="0" w:color="auto"/>
            <w:left w:val="none" w:sz="0" w:space="0" w:color="auto"/>
            <w:bottom w:val="none" w:sz="0" w:space="0" w:color="auto"/>
            <w:right w:val="none" w:sz="0" w:space="0" w:color="auto"/>
          </w:divBdr>
        </w:div>
        <w:div w:id="1951083550">
          <w:marLeft w:val="0"/>
          <w:marRight w:val="0"/>
          <w:marTop w:val="0"/>
          <w:marBottom w:val="0"/>
          <w:divBdr>
            <w:top w:val="none" w:sz="0" w:space="0" w:color="auto"/>
            <w:left w:val="none" w:sz="0" w:space="0" w:color="auto"/>
            <w:bottom w:val="none" w:sz="0" w:space="0" w:color="auto"/>
            <w:right w:val="none" w:sz="0" w:space="0" w:color="auto"/>
          </w:divBdr>
        </w:div>
        <w:div w:id="58528077">
          <w:marLeft w:val="0"/>
          <w:marRight w:val="0"/>
          <w:marTop w:val="0"/>
          <w:marBottom w:val="0"/>
          <w:divBdr>
            <w:top w:val="none" w:sz="0" w:space="0" w:color="auto"/>
            <w:left w:val="none" w:sz="0" w:space="0" w:color="auto"/>
            <w:bottom w:val="none" w:sz="0" w:space="0" w:color="auto"/>
            <w:right w:val="none" w:sz="0" w:space="0" w:color="auto"/>
          </w:divBdr>
        </w:div>
        <w:div w:id="1411002399">
          <w:marLeft w:val="0"/>
          <w:marRight w:val="0"/>
          <w:marTop w:val="0"/>
          <w:marBottom w:val="0"/>
          <w:divBdr>
            <w:top w:val="none" w:sz="0" w:space="0" w:color="auto"/>
            <w:left w:val="none" w:sz="0" w:space="0" w:color="auto"/>
            <w:bottom w:val="none" w:sz="0" w:space="0" w:color="auto"/>
            <w:right w:val="none" w:sz="0" w:space="0" w:color="auto"/>
          </w:divBdr>
        </w:div>
      </w:divsChild>
    </w:div>
    <w:div w:id="1040010415">
      <w:bodyDiv w:val="1"/>
      <w:marLeft w:val="0"/>
      <w:marRight w:val="0"/>
      <w:marTop w:val="0"/>
      <w:marBottom w:val="0"/>
      <w:divBdr>
        <w:top w:val="none" w:sz="0" w:space="0" w:color="auto"/>
        <w:left w:val="none" w:sz="0" w:space="0" w:color="auto"/>
        <w:bottom w:val="none" w:sz="0" w:space="0" w:color="auto"/>
        <w:right w:val="none" w:sz="0" w:space="0" w:color="auto"/>
      </w:divBdr>
    </w:div>
    <w:div w:id="1063023185">
      <w:bodyDiv w:val="1"/>
      <w:marLeft w:val="0"/>
      <w:marRight w:val="0"/>
      <w:marTop w:val="0"/>
      <w:marBottom w:val="0"/>
      <w:divBdr>
        <w:top w:val="none" w:sz="0" w:space="0" w:color="auto"/>
        <w:left w:val="none" w:sz="0" w:space="0" w:color="auto"/>
        <w:bottom w:val="none" w:sz="0" w:space="0" w:color="auto"/>
        <w:right w:val="none" w:sz="0" w:space="0" w:color="auto"/>
      </w:divBdr>
    </w:div>
    <w:div w:id="1190292876">
      <w:bodyDiv w:val="1"/>
      <w:marLeft w:val="0"/>
      <w:marRight w:val="0"/>
      <w:marTop w:val="0"/>
      <w:marBottom w:val="0"/>
      <w:divBdr>
        <w:top w:val="none" w:sz="0" w:space="0" w:color="auto"/>
        <w:left w:val="none" w:sz="0" w:space="0" w:color="auto"/>
        <w:bottom w:val="none" w:sz="0" w:space="0" w:color="auto"/>
        <w:right w:val="none" w:sz="0" w:space="0" w:color="auto"/>
      </w:divBdr>
    </w:div>
    <w:div w:id="1227258625">
      <w:bodyDiv w:val="1"/>
      <w:marLeft w:val="0"/>
      <w:marRight w:val="0"/>
      <w:marTop w:val="0"/>
      <w:marBottom w:val="0"/>
      <w:divBdr>
        <w:top w:val="none" w:sz="0" w:space="0" w:color="auto"/>
        <w:left w:val="none" w:sz="0" w:space="0" w:color="auto"/>
        <w:bottom w:val="none" w:sz="0" w:space="0" w:color="auto"/>
        <w:right w:val="none" w:sz="0" w:space="0" w:color="auto"/>
      </w:divBdr>
      <w:divsChild>
        <w:div w:id="2000377475">
          <w:marLeft w:val="0"/>
          <w:marRight w:val="0"/>
          <w:marTop w:val="0"/>
          <w:marBottom w:val="0"/>
          <w:divBdr>
            <w:top w:val="none" w:sz="0" w:space="0" w:color="auto"/>
            <w:left w:val="none" w:sz="0" w:space="0" w:color="auto"/>
            <w:bottom w:val="none" w:sz="0" w:space="0" w:color="auto"/>
            <w:right w:val="none" w:sz="0" w:space="0" w:color="auto"/>
          </w:divBdr>
        </w:div>
        <w:div w:id="162934045">
          <w:marLeft w:val="0"/>
          <w:marRight w:val="0"/>
          <w:marTop w:val="0"/>
          <w:marBottom w:val="0"/>
          <w:divBdr>
            <w:top w:val="none" w:sz="0" w:space="0" w:color="auto"/>
            <w:left w:val="none" w:sz="0" w:space="0" w:color="auto"/>
            <w:bottom w:val="none" w:sz="0" w:space="0" w:color="auto"/>
            <w:right w:val="none" w:sz="0" w:space="0" w:color="auto"/>
          </w:divBdr>
        </w:div>
      </w:divsChild>
    </w:div>
    <w:div w:id="1622882009">
      <w:bodyDiv w:val="1"/>
      <w:marLeft w:val="0"/>
      <w:marRight w:val="0"/>
      <w:marTop w:val="0"/>
      <w:marBottom w:val="0"/>
      <w:divBdr>
        <w:top w:val="none" w:sz="0" w:space="0" w:color="auto"/>
        <w:left w:val="none" w:sz="0" w:space="0" w:color="auto"/>
        <w:bottom w:val="none" w:sz="0" w:space="0" w:color="auto"/>
        <w:right w:val="none" w:sz="0" w:space="0" w:color="auto"/>
      </w:divBdr>
    </w:div>
    <w:div w:id="1623806476">
      <w:bodyDiv w:val="1"/>
      <w:marLeft w:val="0"/>
      <w:marRight w:val="0"/>
      <w:marTop w:val="0"/>
      <w:marBottom w:val="0"/>
      <w:divBdr>
        <w:top w:val="none" w:sz="0" w:space="0" w:color="auto"/>
        <w:left w:val="none" w:sz="0" w:space="0" w:color="auto"/>
        <w:bottom w:val="none" w:sz="0" w:space="0" w:color="auto"/>
        <w:right w:val="none" w:sz="0" w:space="0" w:color="auto"/>
      </w:divBdr>
    </w:div>
    <w:div w:id="1704554511">
      <w:bodyDiv w:val="1"/>
      <w:marLeft w:val="0"/>
      <w:marRight w:val="0"/>
      <w:marTop w:val="0"/>
      <w:marBottom w:val="0"/>
      <w:divBdr>
        <w:top w:val="none" w:sz="0" w:space="0" w:color="auto"/>
        <w:left w:val="none" w:sz="0" w:space="0" w:color="auto"/>
        <w:bottom w:val="none" w:sz="0" w:space="0" w:color="auto"/>
        <w:right w:val="none" w:sz="0" w:space="0" w:color="auto"/>
      </w:divBdr>
    </w:div>
    <w:div w:id="1704595736">
      <w:bodyDiv w:val="1"/>
      <w:marLeft w:val="0"/>
      <w:marRight w:val="0"/>
      <w:marTop w:val="0"/>
      <w:marBottom w:val="0"/>
      <w:divBdr>
        <w:top w:val="none" w:sz="0" w:space="0" w:color="auto"/>
        <w:left w:val="none" w:sz="0" w:space="0" w:color="auto"/>
        <w:bottom w:val="none" w:sz="0" w:space="0" w:color="auto"/>
        <w:right w:val="none" w:sz="0" w:space="0" w:color="auto"/>
      </w:divBdr>
    </w:div>
    <w:div w:id="1717465168">
      <w:bodyDiv w:val="1"/>
      <w:marLeft w:val="0"/>
      <w:marRight w:val="0"/>
      <w:marTop w:val="0"/>
      <w:marBottom w:val="0"/>
      <w:divBdr>
        <w:top w:val="none" w:sz="0" w:space="0" w:color="auto"/>
        <w:left w:val="none" w:sz="0" w:space="0" w:color="auto"/>
        <w:bottom w:val="none" w:sz="0" w:space="0" w:color="auto"/>
        <w:right w:val="none" w:sz="0" w:space="0" w:color="auto"/>
      </w:divBdr>
    </w:div>
    <w:div w:id="1743914210">
      <w:bodyDiv w:val="1"/>
      <w:marLeft w:val="0"/>
      <w:marRight w:val="0"/>
      <w:marTop w:val="0"/>
      <w:marBottom w:val="0"/>
      <w:divBdr>
        <w:top w:val="none" w:sz="0" w:space="0" w:color="auto"/>
        <w:left w:val="none" w:sz="0" w:space="0" w:color="auto"/>
        <w:bottom w:val="none" w:sz="0" w:space="0" w:color="auto"/>
        <w:right w:val="none" w:sz="0" w:space="0" w:color="auto"/>
      </w:divBdr>
    </w:div>
    <w:div w:id="1979341808">
      <w:bodyDiv w:val="1"/>
      <w:marLeft w:val="0"/>
      <w:marRight w:val="0"/>
      <w:marTop w:val="0"/>
      <w:marBottom w:val="0"/>
      <w:divBdr>
        <w:top w:val="none" w:sz="0" w:space="0" w:color="auto"/>
        <w:left w:val="none" w:sz="0" w:space="0" w:color="auto"/>
        <w:bottom w:val="none" w:sz="0" w:space="0" w:color="auto"/>
        <w:right w:val="none" w:sz="0" w:space="0" w:color="auto"/>
      </w:divBdr>
    </w:div>
    <w:div w:id="2112698010">
      <w:bodyDiv w:val="1"/>
      <w:marLeft w:val="0"/>
      <w:marRight w:val="0"/>
      <w:marTop w:val="0"/>
      <w:marBottom w:val="0"/>
      <w:divBdr>
        <w:top w:val="none" w:sz="0" w:space="0" w:color="auto"/>
        <w:left w:val="none" w:sz="0" w:space="0" w:color="auto"/>
        <w:bottom w:val="none" w:sz="0" w:space="0" w:color="auto"/>
        <w:right w:val="none" w:sz="0" w:space="0" w:color="auto"/>
      </w:divBdr>
      <w:divsChild>
        <w:div w:id="2134051629">
          <w:marLeft w:val="0"/>
          <w:marRight w:val="0"/>
          <w:marTop w:val="0"/>
          <w:marBottom w:val="0"/>
          <w:divBdr>
            <w:top w:val="none" w:sz="0" w:space="0" w:color="auto"/>
            <w:left w:val="none" w:sz="0" w:space="0" w:color="auto"/>
            <w:bottom w:val="none" w:sz="0" w:space="0" w:color="auto"/>
            <w:right w:val="none" w:sz="0" w:space="0" w:color="auto"/>
          </w:divBdr>
        </w:div>
        <w:div w:id="1149441680">
          <w:marLeft w:val="0"/>
          <w:marRight w:val="0"/>
          <w:marTop w:val="0"/>
          <w:marBottom w:val="0"/>
          <w:divBdr>
            <w:top w:val="none" w:sz="0" w:space="0" w:color="auto"/>
            <w:left w:val="none" w:sz="0" w:space="0" w:color="auto"/>
            <w:bottom w:val="none" w:sz="0" w:space="0" w:color="auto"/>
            <w:right w:val="none" w:sz="0" w:space="0" w:color="auto"/>
          </w:divBdr>
        </w:div>
        <w:div w:id="2455046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image" Target="media/image7.png"/><Relationship Id="rId26"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6.jpeg"/><Relationship Id="rId25" Type="http://schemas.openxmlformats.org/officeDocument/2006/relationships/image" Target="media/image14.jpe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3.jpeg"/><Relationship Id="rId5" Type="http://schemas.openxmlformats.org/officeDocument/2006/relationships/webSettings" Target="webSettings.xml"/><Relationship Id="rId15" Type="http://schemas.openxmlformats.org/officeDocument/2006/relationships/hyperlink" Target="mailto:mbustos@enami.cl" TargetMode="External"/><Relationship Id="rId23" Type="http://schemas.openxmlformats.org/officeDocument/2006/relationships/image" Target="media/image12.jpeg"/><Relationship Id="rId28"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mbustos@enami.cl" TargetMode="External"/><Relationship Id="rId22" Type="http://schemas.openxmlformats.org/officeDocument/2006/relationships/image" Target="media/image11.jpeg"/><Relationship Id="rId27" Type="http://schemas.openxmlformats.org/officeDocument/2006/relationships/image" Target="media/image16.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oU0garAg6BH9t1UDO3Zqyet10VYPPYlEpgm3ykS6b0A=</DigestValue>
    </Reference>
    <Reference Type="http://www.w3.org/2000/09/xmldsig#Object" URI="#idOfficeObject">
      <DigestMethod Algorithm="http://www.w3.org/2001/04/xmlenc#sha256"/>
      <DigestValue>EBnJO8JAsXQjcuKKIi7i5jkrlSF7Y2kcpDKiSlBxoHA=</DigestValue>
    </Reference>
    <Reference Type="http://uri.etsi.org/01903#SignedProperties" URI="#idSignedProperties">
      <Transforms>
        <Transform Algorithm="http://www.w3.org/TR/2001/REC-xml-c14n-20010315"/>
      </Transforms>
      <DigestMethod Algorithm="http://www.w3.org/2001/04/xmlenc#sha256"/>
      <DigestValue>Fj9O9xQ80RKYL4iYeUfUbdOhL6hxgxPbbwV4Jn1NCbY=</DigestValue>
    </Reference>
    <Reference Type="http://www.w3.org/2000/09/xmldsig#Object" URI="#idValidSigLnImg">
      <DigestMethod Algorithm="http://www.w3.org/2001/04/xmlenc#sha256"/>
      <DigestValue>QM9Rn03HrPVMGIUwOZ8nQUNe+m3WRfdjIVzGftvkPK4=</DigestValue>
    </Reference>
    <Reference Type="http://www.w3.org/2000/09/xmldsig#Object" URI="#idInvalidSigLnImg">
      <DigestMethod Algorithm="http://www.w3.org/2001/04/xmlenc#sha256"/>
      <DigestValue>PqrjI7EQhmAz/Y0ytTXoGOh8sgmZAJh4btAz/Z+cegM=</DigestValue>
    </Reference>
  </SignedInfo>
  <SignatureValue>dBGK+pfGvUzSnzzONJVD491iwc7TU9qmuGN6AE36KPfFElyzdjpHbvQhYA/riTB4xbT2wvdJLs10
KfcrIOBOqV+GpmRfD4T5rzRzCU4p5O/drlSGVQobyl3FwWlCu+kcjIx0kBO+KN6DuwdKqmXDjzZQ
9ja09LO9OJUwlHFhRYPVsHctxuu18TJkjCSgnzOGjo1ewqv2Mh+ENkWbWq71Vy447keDd9qci4Mn
03Y63f+jR8377cMxGgU9az1/7LRDT8aHeM75PFHgh5YjxR48yaGeyZ/EkoQKD30TlDBzZz+ieoXQ
NmSIuqS4DjvJOWdN4nSbfKQRYue8linipOyz2w==</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enc#sha256"/>
        <DigestValue>H2rGYLVzzmmHX4nwZb0vREX/lTeuQLC5nkCj3wupXNY=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1mV6Rp39li+4rm19YEX1uTJNMZ/xlS1KJhEfC5eCR3g=</DigestValue>
      </Reference>
      <Reference URI="/word/endnotes.xml?ContentType=application/vnd.openxmlformats-officedocument.wordprocessingml.endnotes+xml">
        <DigestMethod Algorithm="http://www.w3.org/2001/04/xmlenc#sha256"/>
        <DigestValue>p0Nr9wvcouD9SO85zKreByXBqL1HfIzO13a6PGzh4J4=</DigestValue>
      </Reference>
      <Reference URI="/word/fontTable.xml?ContentType=application/vnd.openxmlformats-officedocument.wordprocessingml.fontTable+xml">
        <DigestMethod Algorithm="http://www.w3.org/2001/04/xmlenc#sha256"/>
        <DigestValue>MdKkB3nr1Z5qAhPuMS5/oZaDrwUNL910+wkotuY/3cw=</DigestValue>
      </Reference>
      <Reference URI="/word/footer1.xml?ContentType=application/vnd.openxmlformats-officedocument.wordprocessingml.footer+xml">
        <DigestMethod Algorithm="http://www.w3.org/2001/04/xmlenc#sha256"/>
        <DigestValue>QuEiE/XmSffRCBtmOhumz1xV5Z2951rsqyh1IYiWy6E=</DigestValue>
      </Reference>
      <Reference URI="/word/footer2.xml?ContentType=application/vnd.openxmlformats-officedocument.wordprocessingml.footer+xml">
        <DigestMethod Algorithm="http://www.w3.org/2001/04/xmlenc#sha256"/>
        <DigestValue>jtwOXmtd4QyIg2NZ9KUzDs0h0Cx00iUbP228S9rMFyk=</DigestValue>
      </Reference>
      <Reference URI="/word/footnotes.xml?ContentType=application/vnd.openxmlformats-officedocument.wordprocessingml.footnotes+xml">
        <DigestMethod Algorithm="http://www.w3.org/2001/04/xmlenc#sha256"/>
        <DigestValue>nCjB+1E9S2kKHuZ1Q0XcqOXsm2fe7JvKrvMYiHBCHcg=</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tDWSEEGrie5mK5NRnPrWpBYPfo7e3cSqIF18SsK+yuI=</DigestValue>
      </Reference>
      <Reference URI="/word/media/image11.jpeg?ContentType=image/jpeg">
        <DigestMethod Algorithm="http://www.w3.org/2001/04/xmlenc#sha256"/>
        <DigestValue>hL9QxOFNJxLttT/C8edM/6nb0l6qLEKAwd/yx9bl5/M=</DigestValue>
      </Reference>
      <Reference URI="/word/media/image12.jpeg?ContentType=image/jpeg">
        <DigestMethod Algorithm="http://www.w3.org/2001/04/xmlenc#sha256"/>
        <DigestValue>KurspNAmkijjLVHr2iK4gdGdmEAEGbTqP+7u/K9R46Y=</DigestValue>
      </Reference>
      <Reference URI="/word/media/image13.jpeg?ContentType=image/jpeg">
        <DigestMethod Algorithm="http://www.w3.org/2001/04/xmlenc#sha256"/>
        <DigestValue>6djqxREdHQS9usM1pvn0fLHNLV6+R6BXbmk5Gm94Np8=</DigestValue>
      </Reference>
      <Reference URI="/word/media/image14.jpeg?ContentType=image/jpeg">
        <DigestMethod Algorithm="http://www.w3.org/2001/04/xmlenc#sha256"/>
        <DigestValue>vFWmG5jyAPvKdYuHFbYtJmsOwEDIWoxl+THDQ6u6X3w=</DigestValue>
      </Reference>
      <Reference URI="/word/media/image15.jpeg?ContentType=image/jpeg">
        <DigestMethod Algorithm="http://www.w3.org/2001/04/xmlenc#sha256"/>
        <DigestValue>3DnGGTrqguUqT4bVf+JDf2XAzOgJcpK/132x5itX60I=</DigestValue>
      </Reference>
      <Reference URI="/word/media/image16.jpeg?ContentType=image/jpeg">
        <DigestMethod Algorithm="http://www.w3.org/2001/04/xmlenc#sha256"/>
        <DigestValue>vBa/+q4ZvkWwiejkKjKBTTTXUGeOrubkiMNvzzTWP3Y=</DigestValue>
      </Reference>
      <Reference URI="/word/media/image2.emf?ContentType=image/x-emf">
        <DigestMethod Algorithm="http://www.w3.org/2001/04/xmlenc#sha256"/>
        <DigestValue>fiKyXjSABmhiAG6mxZz/QCFOnjkuAgqedv0urgvs4/8=</DigestValue>
      </Reference>
      <Reference URI="/word/media/image3.emf?ContentType=image/x-emf">
        <DigestMethod Algorithm="http://www.w3.org/2001/04/xmlenc#sha256"/>
        <DigestValue>+ews8JdiLkaKHPCbXEFimBwA/sWsxInZ64S1SEz6oyE=</DigestValue>
      </Reference>
      <Reference URI="/word/media/image4.emf?ContentType=image/x-emf">
        <DigestMethod Algorithm="http://www.w3.org/2001/04/xmlenc#sha256"/>
        <DigestValue>4h3HZuAepuXL0x6VVc8yIdUN+gHo/mSsPyPyPHMwkZI=</DigestValue>
      </Reference>
      <Reference URI="/word/media/image5.png?ContentType=image/png">
        <DigestMethod Algorithm="http://www.w3.org/2001/04/xmlenc#sha256"/>
        <DigestValue>BTsuPEypL62JzJ4wvWUI9D/GTTNij0p97rNFWfiCOiE=</DigestValue>
      </Reference>
      <Reference URI="/word/media/image6.jpeg?ContentType=image/jpeg">
        <DigestMethod Algorithm="http://www.w3.org/2001/04/xmlenc#sha256"/>
        <DigestValue>kbTWKlIz5v3CkE7q65Kw9DhOox5Dg5N2bwrvLDdOMog=</DigestValue>
      </Reference>
      <Reference URI="/word/media/image7.png?ContentType=image/png">
        <DigestMethod Algorithm="http://www.w3.org/2001/04/xmlenc#sha256"/>
        <DigestValue>k3J8QQWtiSQV81yzYc16Tol5BoQu4AWJF9ctKAi3p4g=</DigestValue>
      </Reference>
      <Reference URI="/word/media/image8.png?ContentType=image/png">
        <DigestMethod Algorithm="http://www.w3.org/2001/04/xmlenc#sha256"/>
        <DigestValue>HqmyBG82RFvOhDhQ5K/Ro8XoAqVZ3nCrZsToc/REaUY=</DigestValue>
      </Reference>
      <Reference URI="/word/media/image9.jpeg?ContentType=image/jpeg">
        <DigestMethod Algorithm="http://www.w3.org/2001/04/xmlenc#sha256"/>
        <DigestValue>XdnVJc7cufjyZURIjccxfR2n3tWRWJ7OjMQElahErz8=</DigestValue>
      </Reference>
      <Reference URI="/word/numbering.xml?ContentType=application/vnd.openxmlformats-officedocument.wordprocessingml.numbering+xml">
        <DigestMethod Algorithm="http://www.w3.org/2001/04/xmlenc#sha256"/>
        <DigestValue>Bu0pvCrCmHPUOYqj0NI3KleOXhwji8MG5ga7Epvhx/c=</DigestValue>
      </Reference>
      <Reference URI="/word/settings.xml?ContentType=application/vnd.openxmlformats-officedocument.wordprocessingml.settings+xml">
        <DigestMethod Algorithm="http://www.w3.org/2001/04/xmlenc#sha256"/>
        <DigestValue>7ZVzxnQRaO5/v0JcaSFsp5B08vsqM0bRncWiUIlBysw=</DigestValue>
      </Reference>
      <Reference URI="/word/styles.xml?ContentType=application/vnd.openxmlformats-officedocument.wordprocessingml.styles+xml">
        <DigestMethod Algorithm="http://www.w3.org/2001/04/xmlenc#sha256"/>
        <DigestValue>XjnFd6fT8b5Jsu8jlFile+iSb1ucVOKb7/H+ZtCFyIA=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IlCrovKAZT9KOFyJU8uut7mYePUjtQ9qPChjUxNmdhA=</DigestValue>
      </Reference>
    </Manifest>
    <SignatureProperties>
      <SignatureProperty Id="idSignatureTime" Target="#idPackageSignature">
        <mdssi:SignatureTime xmlns:mdssi="http://schemas.openxmlformats.org/package/2006/digital-signature">
          <mdssi:Format>YYYY-MM-DDThh:mm:ssTZD</mdssi:Format>
          <mdssi:Value>2019-12-24T12:50:31Z</mdssi:Value>
        </mdssi:SignatureTime>
      </SignatureProperty>
    </SignatureProperties>
  </Object>
  <Object Id="idOfficeObject">
    <SignatureProperties>
      <SignatureProperty Id="idOfficeV1Details" Target="#idPackageSignature">
        <SignatureInfoV1 xmlns="http://schemas.microsoft.com/office/2006/digsig">
          <SetupID>{638F10CD-6902-4612-9F12-DD063457844F}</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2019-12-24T12:50:31Z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IHgAAMg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v1N+n8AAAAAAAAAAAAAAAAAAAAAAADkUmhwOL0AALT8ZU76fwAASAAAAAAAAAD1////AAAAAIDH3ivAAgAA6KBzYQAAAAAAAAAAAAAAAAkAAAAAAAAAAAAAAAAAAAAMoHNh/QAAAEmgc2H9AAAAwRR+jPp/AADQ2KUpwAIAAPX///8AAAAAgMfeK8ACAADooHNh/QAAAAygc2H9AAAACQAAAAAAAAAAAAAAAAAAAAAAAAAAAAAAAAAAAAAAAAAXhf1NZHYACAAAAAAlAAAADAAAAAEAAAAYAAAADAAAAAAAAAASAAAADAAAAAEAAAAeAAAAGAAAAL0AAAAEAAAA9wAAABEAAAAlAAAADAAAAAEAAABUAAAAiAAAAL4AAAAEAAAA9QAAABAAAAABAAAAVdXXQQAA2EG+AAAABAAAAAoAAABMAAAAAAAAAAAAAAAAAAAA//////////9gAAAAMgA0AC0AMQAyAC0AMgAwADEAOQ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AkAAAABAAAA2MOVjPp/AAB0We9B+n8AAEiOoYz6fwAAAAAAAAAAAAAAAAAAAAAAAFjlc2H9AAAAGQPQjvp/AAAAAAAAAAAAAAAAAAAAAAAA1CxocDi9AABWZNKO+n8AANAfWjjAAgAA6gWKAgAAAACAx94rwAIAAKDmc2EAAAAAIPTfK8ACAAAHAAAAAAAAAAAAAAAAAAAA3OVzYf0AAAAZ5nNh/QAAAMEUfoz6fwAArHIoQfp/AAD2S4GMAAAAAOHP3YM2UgAAAQAAAMACAADc5XNh/Q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6KVCOcACAADYw5WM+n8AAOilQjnAAgAASI6hjPp/AAAAAAAAAAAAAAAAAAAAAAAA/v////////8AAAAAAAAAAAAAAAAAAAAAAAAAAAAAAAD0g2hwOL0AAAEAAAD6fwAAAAAAAPp/AADg////AAAAAIDH3ivAAgAA2E9zYQAAAAAAAAAAAAAAAAYAAAAAAAAAAAAAAAAAAAD8TnNh/QAAADlPc2H9AAAAwRR+jPp/AAD+/////////wAAAAAAAAAAqcTX49pAAABQzp5B+n8AAPxOc2H9AAAABgAAAPp/AAAAAAAAAAAAAAAAAAAAAAAAAAAAAAAAAAAgAAAAZHYACAAAAAAlAAAADAAAAAMAAAAYAAAADAAAAAAAAAASAAAADAAAAAEAAAAWAAAADAAAAAgAAABUAAAAVAAAAAoAAAAnAAAAHgAAAEoAAAABAAAAVdXXQQAA2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8bQD8AAAAAAAAAAJwqQT8AACRCAADIQSQAAAAkAAAAHxtAPwAAAAAAAAAAnCpBPwAAJEIAAMhBBAAAAHMAAAAMAAAAAAAAAA0AAAAQAAAAKQAAABk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omIRxA5hwAgd0OAQUJAQEQBgcLFwIBAQEBAQEBAQEBAQEBAQEBAQEBAQEBAQEBAQEBAQEBAQEBAQEBAQEBAQEBAQEBAQEBAQEBAQEBAQEBAQEBAQEBAQEBAQEBAQEBAQEBAQEBAQEBAQEBAQEBAQEBAQEBAQEBAQEBAQEBAQEBAQEBAQEBAQEBAQEBAQEBAQEBAQEBAQEBAQEBAQEBAQEBAQEBAAAA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BoAQAACgAAAGAAAADwAAAAbAAAAAEAAABV1ddBAADYQQoAAABgAAAALwAAAEwAAAAAAAAAAAAAAAAAAAD//////////6wAAABKAGUAZgBlACAAUwBlAGMAYwBpAPMAbgAgAEMAYQBsAGkAZABhAGQAIABkAGUAbAAgAEEAaQByAGUAIAB5ACAARQBtAGkAcwBpAG8AbgBlAHMAIABBAHQALgAuAC4AAAAEAAAABgAAAAQAAAAGAAAAAwAAAAYAAAAGAAAABQAAAAUAAAADAAAABwAAAAcAAAADAAAABwAAAAYAAAADAAAAAwAAAAcAAAAGAAAABwAAAAMAAAAHAAAABgAAAAMAAAADAAAABwAAAAMAAAAEAAAABgAAAAMAAAAFAAAAAwAAAAYAAAAJAAAAAwAAAAUAAAADAAAABwAAAAcAAAAGAAAABQAAAAMAAAAHAAAABAAAAAMAAAADAAAAAw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B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jH0AAM8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v1N+n8AAAAAAAAAAAAAAAAAAAAAAADkUmhwOL0AALT8ZU76fwAASAAAAAAAAAD1////AAAAAIDH3ivAAgAA6KBzYQAAAAAAAAAAAAAAAAkAAAAAAAAAAAAAAAAAAAAMoHNh/QAAAEmgc2H9AAAAwRR+jPp/AADQ2KUpwAIAAPX///8AAAAAgMfeK8ACAADooHNh/QAAAAygc2H9AAAACQAAAAAAAAAAAAAAAAAAAAAAAAAAAAAAAAAAAAAAAAAXhf1N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n8AAHRZ70H6fwAASI6hjPp/AAAAAAAAAAAAAAAAAAAAAAAAWOVzYf0AAAAZA9CO+n8AAAAAAAAAAAAAAAAAAAAAAADULGhwOL0AAFZk0o76fwAA0B9aOMACAADqBYoCAAAAAIDH3ivAAgAAoOZzYQAAAAAg9N8rwAIAAAcAAAAAAAAAAAAAAAAAAADc5XNh/QAAABnmc2H9AAAAwRR+jPp/AACscihB+n8AAPZLgYwAAAAA4c/dgzZSAAABAAAAwAIAANzlc2H9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opUI5wAIAANjDlYz6fwAA6KVCOcACAABIjqGM+n8AAAAAAAAAAAAAAAAAAAAAAAD+/////////wAAAAAAAAAAAAAAAAAAAAAAAAAAAAAAAPSDaHA4vQAAAQAAAPp/AAAAAAAA+n8AAOD///8AAAAAgMfeK8ACAADYT3NhAAAAAAAAAAAAAAAABgAAAAAAAAAAAAAAAAAAAPxOc2H9AAAAOU9zYf0AAADBFH6M+n8AAP7/////////AAAAAAAAAACpxNfj2kAAAFDOnkH6fwAA/E5zYf0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EYAAAAoAAAAHAAAAEdESUMCAAAAAAAAAAAAAABUAAAAPQAAAAAAAAAhAAAACAAAAGIAAAAMAAAAAQAAABUAAAAMAAAABAAAABUAAAAMAAAABAAAAFEAAADAWwAAKQAAABkAAABmAAAARQ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AEgAAAAwAAAABAAAAHgAAABgAAAAJAAAAUAAAAPkAAABdAAAAJQAAAAwAAAABAAAAVAAAAAABAAAKAAAAUAAAALIAAABcAAAAAQAAAFXV10EAANhBCgAAAFAAAAAeAAAATAAAAAAAAAAAAAAAAAAAAP//////////iAAAAEoAdQBhAG4AIABQAGEAYgBsAG8AIABSAG8AZAByAO0AZwB1AGUAegAgAEYAZQByAG4A4QBuAGQAZQB6AAQAAAAHAAAABgAAAAcAAAADAAAABgAAAAYAAAAHAAAAAwAAAAcAAAADAAAABwAAAAcAAAAHAAAABAAAAAMAAAAHAAAABwAAAAYAAAAFAAAAAwAAAAYAAAAGAAAABAAAAAcAAAAG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sQg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2bU0i+vE5mPXLk/cgzeDgV+MEdCgrytQ6zQjI7wAtVI=</DigestValue>
    </Reference>
    <Reference Type="http://www.w3.org/2000/09/xmldsig#Object" URI="#idOfficeObject">
      <DigestMethod Algorithm="http://www.w3.org/2001/04/xmlenc#sha256"/>
      <DigestValue>9V09PitGzOV413HN3NzGS0PPSeetucIrMfJT3VSsxks=</DigestValue>
    </Reference>
    <Reference Type="http://uri.etsi.org/01903#SignedProperties" URI="#idSignedProperties">
      <Transforms>
        <Transform Algorithm="http://www.w3.org/TR/2001/REC-xml-c14n-20010315"/>
      </Transforms>
      <DigestMethod Algorithm="http://www.w3.org/2001/04/xmlenc#sha256"/>
      <DigestValue>v1muKhIXMmPhJn1TjM37DshiMpOIeNZ6h3BaSxwSNoA=</DigestValue>
    </Reference>
    <Reference Type="http://www.w3.org/2000/09/xmldsig#Object" URI="#idValidSigLnImg">
      <DigestMethod Algorithm="http://www.w3.org/2001/04/xmlenc#sha256"/>
      <DigestValue>5OhF69hyKIkegUn3PPO9Agxpi4ewSSY6LG8gqN/u4JQ=</DigestValue>
    </Reference>
    <Reference Type="http://www.w3.org/2000/09/xmldsig#Object" URI="#idInvalidSigLnImg">
      <DigestMethod Algorithm="http://www.w3.org/2001/04/xmlenc#sha256"/>
      <DigestValue>jPVx67utue3D7bcxkAfT7C5sy7YpATbd8hn3dAM98DY=</DigestValue>
    </Reference>
  </SignedInfo>
  <SignatureValue>hzI7DGCDOW9JpypU6AWXW2iYBuFonzHK/mT/RYJP9EsHDiSAY97sW+d6fstCbDRbvsJxEixOamE2
hj0qSUttGCZtN/JZJK0V8huF9c0WSxL4Cup4uL5XOXOqc+8lQYZ5W1jWcv1Qe9Ig0WYLqUOyp65N
uhcDuL/iGNSXghrBviXmujdD8eVqbv11PdH83S6WTTUtyBqay9+NyetA8dzV8KBSZdhFxZaQqWWB
UnPWr4CAihBsO0g5AP8D4EHLbgdbGtZY5yrcKTcIO5gg8LfyWTSOOyVj9IkE9bVhn35YFC3Hqz6m
1t74IHFkP3CPLlPWVJnud53P6hwuBQQXj3KI1Q==</SignatureValue>
  <KeyInfo>
    <X509Data>
      <X509Certificate>MIIICzCCBvOgAwIBAgIIXzthHo4zs3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Y2Mjg0NTUtNDAjBgNVHRIEHDAaoBgGCCsGAQQBwQECoAwWCjk5NTUxNzQwLUswDQYJKoZIhvcNAQELBQADggEBAEoL3IbihyqFdE8SatlZqw9kwwIcYKZ3Z40fDMwZs9YfJxq97zkavjtxb/fpa+mL2CtjX0HGVemOLZMmjKIKLEixaPB5QXCIIFrVIOKOZNJ0wPrXqAoQVc6R/oHvICmWre5aj1AD7E+VKYRqhuueMNTyWsE+wC6bpEI3UiY4hp0LDDyiKfwsaLcpNSZ8gJ9GwiBc3SHozfOafCwf1XRq8ds4P0LQOX7TQxMvdgXBeymb2xrbZh/OrkP7n4hDnjEdQIKJ0/cqFOmcXynvmjUSKATdhu4qE2NC/dlrfNCdu29iuc+EQrzFST7TfzFDK7gExu1p20EytGn3VAN+E6WOET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H2rGYLVzzmmHX4nwZb0vREX/lTeuQLC5nkCj3wupXNY=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1mV6Rp39li+4rm19YEX1uTJNMZ/xlS1KJhEfC5eCR3g=</DigestValue>
      </Reference>
      <Reference URI="/word/endnotes.xml?ContentType=application/vnd.openxmlformats-officedocument.wordprocessingml.endnotes+xml">
        <DigestMethod Algorithm="http://www.w3.org/2001/04/xmlenc#sha256"/>
        <DigestValue>p0Nr9wvcouD9SO85zKreByXBqL1HfIzO13a6PGzh4J4=</DigestValue>
      </Reference>
      <Reference URI="/word/fontTable.xml?ContentType=application/vnd.openxmlformats-officedocument.wordprocessingml.fontTable+xml">
        <DigestMethod Algorithm="http://www.w3.org/2001/04/xmlenc#sha256"/>
        <DigestValue>MdKkB3nr1Z5qAhPuMS5/oZaDrwUNL910+wkotuY/3cw=</DigestValue>
      </Reference>
      <Reference URI="/word/footer1.xml?ContentType=application/vnd.openxmlformats-officedocument.wordprocessingml.footer+xml">
        <DigestMethod Algorithm="http://www.w3.org/2001/04/xmlenc#sha256"/>
        <DigestValue>QuEiE/XmSffRCBtmOhumz1xV5Z2951rsqyh1IYiWy6E=</DigestValue>
      </Reference>
      <Reference URI="/word/footer2.xml?ContentType=application/vnd.openxmlformats-officedocument.wordprocessingml.footer+xml">
        <DigestMethod Algorithm="http://www.w3.org/2001/04/xmlenc#sha256"/>
        <DigestValue>jtwOXmtd4QyIg2NZ9KUzDs0h0Cx00iUbP228S9rMFyk=</DigestValue>
      </Reference>
      <Reference URI="/word/footnotes.xml?ContentType=application/vnd.openxmlformats-officedocument.wordprocessingml.footnotes+xml">
        <DigestMethod Algorithm="http://www.w3.org/2001/04/xmlenc#sha256"/>
        <DigestValue>nCjB+1E9S2kKHuZ1Q0XcqOXsm2fe7JvKrvMYiHBCHcg=</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tDWSEEGrie5mK5NRnPrWpBYPfo7e3cSqIF18SsK+yuI=</DigestValue>
      </Reference>
      <Reference URI="/word/media/image11.jpeg?ContentType=image/jpeg">
        <DigestMethod Algorithm="http://www.w3.org/2001/04/xmlenc#sha256"/>
        <DigestValue>hL9QxOFNJxLttT/C8edM/6nb0l6qLEKAwd/yx9bl5/M=</DigestValue>
      </Reference>
      <Reference URI="/word/media/image12.jpeg?ContentType=image/jpeg">
        <DigestMethod Algorithm="http://www.w3.org/2001/04/xmlenc#sha256"/>
        <DigestValue>KurspNAmkijjLVHr2iK4gdGdmEAEGbTqP+7u/K9R46Y=</DigestValue>
      </Reference>
      <Reference URI="/word/media/image13.jpeg?ContentType=image/jpeg">
        <DigestMethod Algorithm="http://www.w3.org/2001/04/xmlenc#sha256"/>
        <DigestValue>6djqxREdHQS9usM1pvn0fLHNLV6+R6BXbmk5Gm94Np8=</DigestValue>
      </Reference>
      <Reference URI="/word/media/image14.jpeg?ContentType=image/jpeg">
        <DigestMethod Algorithm="http://www.w3.org/2001/04/xmlenc#sha256"/>
        <DigestValue>vFWmG5jyAPvKdYuHFbYtJmsOwEDIWoxl+THDQ6u6X3w=</DigestValue>
      </Reference>
      <Reference URI="/word/media/image15.jpeg?ContentType=image/jpeg">
        <DigestMethod Algorithm="http://www.w3.org/2001/04/xmlenc#sha256"/>
        <DigestValue>3DnGGTrqguUqT4bVf+JDf2XAzOgJcpK/132x5itX60I=</DigestValue>
      </Reference>
      <Reference URI="/word/media/image16.jpeg?ContentType=image/jpeg">
        <DigestMethod Algorithm="http://www.w3.org/2001/04/xmlenc#sha256"/>
        <DigestValue>vBa/+q4ZvkWwiejkKjKBTTTXUGeOrubkiMNvzzTWP3Y=</DigestValue>
      </Reference>
      <Reference URI="/word/media/image2.emf?ContentType=image/x-emf">
        <DigestMethod Algorithm="http://www.w3.org/2001/04/xmlenc#sha256"/>
        <DigestValue>fiKyXjSABmhiAG6mxZz/QCFOnjkuAgqedv0urgvs4/8=</DigestValue>
      </Reference>
      <Reference URI="/word/media/image3.emf?ContentType=image/x-emf">
        <DigestMethod Algorithm="http://www.w3.org/2001/04/xmlenc#sha256"/>
        <DigestValue>+ews8JdiLkaKHPCbXEFimBwA/sWsxInZ64S1SEz6oyE=</DigestValue>
      </Reference>
      <Reference URI="/word/media/image4.emf?ContentType=image/x-emf">
        <DigestMethod Algorithm="http://www.w3.org/2001/04/xmlenc#sha256"/>
        <DigestValue>4h3HZuAepuXL0x6VVc8yIdUN+gHo/mSsPyPyPHMwkZI=</DigestValue>
      </Reference>
      <Reference URI="/word/media/image5.png?ContentType=image/png">
        <DigestMethod Algorithm="http://www.w3.org/2001/04/xmlenc#sha256"/>
        <DigestValue>BTsuPEypL62JzJ4wvWUI9D/GTTNij0p97rNFWfiCOiE=</DigestValue>
      </Reference>
      <Reference URI="/word/media/image6.jpeg?ContentType=image/jpeg">
        <DigestMethod Algorithm="http://www.w3.org/2001/04/xmlenc#sha256"/>
        <DigestValue>kbTWKlIz5v3CkE7q65Kw9DhOox5Dg5N2bwrvLDdOMog=</DigestValue>
      </Reference>
      <Reference URI="/word/media/image7.png?ContentType=image/png">
        <DigestMethod Algorithm="http://www.w3.org/2001/04/xmlenc#sha256"/>
        <DigestValue>k3J8QQWtiSQV81yzYc16Tol5BoQu4AWJF9ctKAi3p4g=</DigestValue>
      </Reference>
      <Reference URI="/word/media/image8.png?ContentType=image/png">
        <DigestMethod Algorithm="http://www.w3.org/2001/04/xmlenc#sha256"/>
        <DigestValue>HqmyBG82RFvOhDhQ5K/Ro8XoAqVZ3nCrZsToc/REaUY=</DigestValue>
      </Reference>
      <Reference URI="/word/media/image9.jpeg?ContentType=image/jpeg">
        <DigestMethod Algorithm="http://www.w3.org/2001/04/xmlenc#sha256"/>
        <DigestValue>XdnVJc7cufjyZURIjccxfR2n3tWRWJ7OjMQElahErz8=</DigestValue>
      </Reference>
      <Reference URI="/word/numbering.xml?ContentType=application/vnd.openxmlformats-officedocument.wordprocessingml.numbering+xml">
        <DigestMethod Algorithm="http://www.w3.org/2001/04/xmlenc#sha256"/>
        <DigestValue>Bu0pvCrCmHPUOYqj0NI3KleOXhwji8MG5ga7Epvhx/c=</DigestValue>
      </Reference>
      <Reference URI="/word/settings.xml?ContentType=application/vnd.openxmlformats-officedocument.wordprocessingml.settings+xml">
        <DigestMethod Algorithm="http://www.w3.org/2001/04/xmlenc#sha256"/>
        <DigestValue>7ZVzxnQRaO5/v0JcaSFsp5B08vsqM0bRncWiUIlBysw=</DigestValue>
      </Reference>
      <Reference URI="/word/styles.xml?ContentType=application/vnd.openxmlformats-officedocument.wordprocessingml.styles+xml">
        <DigestMethod Algorithm="http://www.w3.org/2001/04/xmlenc#sha256"/>
        <DigestValue>XjnFd6fT8b5Jsu8jlFile+iSb1ucVOKb7/H+ZtCFyIA=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IlCrovKAZT9KOFyJU8uut7mYePUjtQ9qPChjUxNmdhA=</DigestValue>
      </Reference>
    </Manifest>
    <SignatureProperties>
      <SignatureProperty Id="idSignatureTime" Target="#idPackageSignature">
        <mdssi:SignatureTime xmlns:mdssi="http://schemas.openxmlformats.org/package/2006/digital-signature">
          <mdssi:Format>YYYY-MM-DDThh:mm:ssTZD</mdssi:Format>
          <mdssi:Value>2019-12-24T13:03:58Z</mdssi:Value>
        </mdssi:SignatureTime>
      </SignatureProperty>
    </SignatureProperties>
  </Object>
  <Object Id="idOfficeObject">
    <SignatureProperties>
      <SignatureProperty Id="idOfficeV1Details" Target="#idPackageSignature">
        <SignatureInfoV1 xmlns="http://schemas.microsoft.com/office/2006/digsig">
          <SetupID>{4BF1FBE0-BBB2-4521-BA73-2A8B8EE0F9C1}</SetupID>
          <SignatureText/>
          <SignatureImage>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f/9//3//f/9//3//f/9//3//f/9//3//f/9//3//f/9//3//f/9//3//f/9//3//f/9//3//f/9//3//f/9//3//f/9//3//f/9//3//f/9//3//f/9//3//f/9//3//f/9//3//f/9//3//f/9//3//f/9//3//f/9//3//f/9//3//f/9//3//f/9//3//f/9//3//f/9//3//f/9//3//f/9//3//f/9//3//f/9//3//f/9//3//f/9//3//f/9//3//f/9//3//f/9//3//f/9//3//f/9//3//f/9//3//f/9//3//f/9//3//f/9//3//f/9//3//f/9//3//f/9//3//f/9//3//f/9//3//f/9//3//f/9//3//f/9//3//f/9//3//f/9//3//f/9//3//f/9//3//f/9//3//f/9//3//f/9//3//f/9//3//f/9//3//f/9//3//f/9//3//f/9//3//f/9//3//f/9//3//f/9//3//f/9//3//f/9//3//f/9//3//f/9//3//f/9//3//f/9//3//f/9//3//f/9//3//f/9//3//f/9//3//f/9//3//f/9//3//f/9//3//f/9//3/ffz1rfnPff/9//3//f/9//3//f/9//3//f/9//3//f/9//3//f/9//3//f/9//3//f/9//3//f/9//3//f/9//3//f/9//3//f/9//3//f/9//3//f/9//3//f/9//3//f/9//3//f/9//3//f/9//3//f/9//3//f/9//3//f/9//3//f/9//3//f/9//3//f/9//3//f/9//3//f/9//3//f/9//3//f/9//3//f/9//3//f/9//3//f/9//3//f/9//3//f/9//3//f/9//3//f/9//3//f/9//3//f/9//3//f/9//3//f/9//3//f/9//3//f/9//3//f/9//3//f/9//3//f/9//3//f/9//3//f/9//3//f/9//3//f/9//3//f/9//3//f/9//3//f/9//3//f/9//3//f/9//3//f/9//3//f/9//3//f/9//3//f/9//3//f/9//3//f/9//3//f/9//3//f/9//3//f/9//3//f/9//3//f/9//3//f/9//3//f/9//3//f/9//3//f/9//3//f/9//3//f/9//3//f/9//3//f/9//3//f/9//3//f/9//3//f/9//3//f/9//3//f/9//3//f/9//3//f31zFUZXTt97/3//f/9//3//f/9//3//f/9//3//f/9//3//f/9//3//f/9//3//f/9//3//f/9//3//f/9//3//f/9//3//f/9//3//f/9//3//f/9//3//f/9//3//f/9//3//f/9//3//f/9//3//f/9//3//f/9//3//f/9//3//f/9//3//f/9//3//f/9//3//f/9//3//f/9//3//f/9//3//f/9//3//f/9//3//f/9//3//f/9//3//f/9//3//f/9//3//f/9//3//f/9//3//f/9//3//f/9//3//f/9//3//f/9//3//f/9//3//f/9//3//f/9//3//f/9//3//f/9//3//f/9//3//f/9//3//f/9//3//f/9//3//f/9//3//f/9//3//f/9//3//f/9//3//f/9//3//f/9//3//f/9//3//f/9//3//f/9//3//f/9//3//f/9//3//f/9//3//f/9//3//f/9//3//f/9//3//f/9//3//f/9//3//f/9//3//f/9//3//f/9//3//f/9//3//f/9//3//f/9//3//f/9//3//f/9//3//f/9//3//f/9//3//f/9//3//f/9//3//f/9//3//f/9/fW+zOXdO33v/f/9//3//f/9//3//f/9//3//f/9//3//f/9//3//f/9//3//f/9//3//f/9//3//f/9//3//f/9//3//f/9//3//f/9//3//f/9//3//f/9//3//f/9//3//f/9//3//f/9//3//f/9//3//f/9//3//f/9//3//f/9//3//f/9//3//f/9//3//f/9//3//f/9//3//f/9//3//f/9//3//f/9//3//f/9//3//f/9//3//f/9//3//f/9//3//f/9//3//f/9//3//f/9//3//f/9//3//f/9//3//f/9//3//f/9//3//f/9//3//f/9//3//f/9//3//f/9//3//f/9//3//f/9//3//f/9//3//f/9//3//f/9//3//f/9//3//f/9//3//f/9//3//f/9//3//f/9//3//f/9//3//f/9//3//f/9//3//f/9//3//f/9//3//f/9//3//f/9//3//f/9//3//f/9//3//f/9//3//f/9//3//f/9//3//f/9//3//f/9//3//f/9//3//f/9//3//f/9//3//f/9//3//f/9//3//f/9//3//f/9//3//f/9//3//f/9//3//f/9//3//f/9//389Y9U1mU7/e/9//3//f/9//3//f/9//3//f/9//3//f/9//3//f/9//3//f/9//3//f/9//3//f/9//3//f/9//3//f/9//3//f/9//3//f/9//3//f/9//3//f/9//3//f/9//3//f/9//3//f/9//3//f/9//3//f/9//3//f/9//3//f/9//3//f/9//3//f/9//3//f/9//3//f/9//3//f/9//3//f/9//3//f/9//3//f/9//3//f/9//3//f/9//3//f/9//3//f/9//3//f/9//3//f/9//3//f/9//3//f/9//3//f/9//3//f/9//3//f/9//3//f/9//3//f/9//3//f/9//3//f/9//3//f/9//3//f/9//3//f/9//3//f/9//3//f/9//3//f/9//3//f/9//3//f/9//3//f/9//3//f/9//3//f/9//3//f/9//3//f/9//3//f/9//3//f/9//3//f/9//3//f/9//3//f/9//3//f/9//3//f/9//3//f/9//3//f/9//3//f/9//3//f/9//3//f/9//3//f/9//3//f/9//3//f/9//3//f/9//3//f/9//3//f/9//3//f/9//3//f/9//3//fz1jtTHaVv97/3//f/9//3//f/9//3//f/9//3//f/9//3//f/9//3//f/9//3//f/9//3//f/9//3//f/9//3//f/9//3//f/9//3//f/9//3//f/9//3//f/9//3//f/9//3//f/9//3//f/9//3//f/9//3//f/9//3//f/9//3//f/9//3//f/9//3//f/9//3//f/9//3//f/9//3//f/9//3//f/9//3//f/9//3//f/9//3//f/9//3//f/9//3//f/9//3//f/9//3//f/9//3//f/9//3//f/9//3//f/9//3//f/9//3//f/9//3//f/9//3//f/9//3//f/9//3//f/9//3//f/9//3//f/9//3//f/9//3//f/9//3//f/9//3//f/9//3//f/9//3//f/9//3//f/9//3//f/9//3//f/9//3//f/9//3//f/9//3//f/9//3//f/9//3//f/9//3//f/9//3//f/9//3//f/9//3//f/9//3//f/9//3//f/9//3//f/9//3//f/9//3//f/9//3//f/9//3//f/9//3//f/9//3//f/9//3//f/9//3//f/9//3//f/9//3//f/9//3//f/9//3//f/9/21q0LdpW/3//f/9//3//f/9//3//f/9//3//f/9//3//f/9//3//f/9//3//f/9//3//f/9//3//f/9//3//f/9//3//f/9//3//f/9//3//f/9//3//f/9//3//f/9//3//f/9//3//f/9//3//f/9//3//f/9//3//f/9//3//f/9//3//f/9//3//f/9//3//f/9//3//f/9//3//f/9//3//f/9//3//f/9//3//f/9//3//f/9//3//f/9//3//f/9//3//f/9//3//f/9//3//f/9//3//f/9//3//f/9//3//f/9//3//f/9//3//f/9//3//f/9//3//f/9//3//f/9//3//f/9//3//f/9//3//f/9//3//f/9//3//f/9//3//f/9//3//f/9//3//f/9//3//f/9//3//f/9//3//f/9//3//f/9//3//f/9//3//f/9//3//f/9//3//f/9//3//f/9//3//f/9//3//f/9//3//f/9//3//f/9//3//f/9//3//f/9//3//f/9//3//f/9//3//f/9//3//f/9//3//f/9//3//f/9//3//f/9//3//f/9//3//f/9//3//f/9//3//f/9//3//f/9//3/bVpQtHFv/f/9//3//f/9//3//f/9//3//f/9//3//f/9//3//f/9//3//f/9//3//f/9//3//f/9//3//f/9//3//f/9//3//f/9//3//f/9//3//f/9//3//f/9//3//f/9//3//f/9//3//f/9//3//f/9//3//f/9//3//f/9//3//f/9//3//f/9//3//f/9//3//f/9//3//f/9//3//f/9//3//f/9//3//f/9//3//f/9//3//f/9//3//f/9//3//f/9//3//f/9//3//f/9//3//f/9//3//f/9//3//f/9//3//f/9//3//f/9//3//f/9//3//f/9//3//f/9//3//f/9//3//f/9//3//f/9//3//f/9//3//f/9//3//f/9//3//f/9//3//f/9//3//f/9//3//f/9//3//f/9//3//f/9//3//f/9//3//f/9//3//f/9//3//f/9//3//f/9//3//f/9//3//f/9//3//f/9//3//f/9//3//f/9//3//f/9//3//f/9//3//f/9//3//f/9//3//f/9//3//f/9//3//f/9//3//f/9//3//f/9//3//f/9//3//f/9//3//f/9//3//f/9//3//f5lOlC0bX/9//3//f/9//3//f/9//3//f/9//3//f/9//3//f/9//3//f/9//3//f/9//3//f/9//3//f/9//3//f/9//3//f/9//3//f/9//3//f/9//3//f/9//3//f/9//3//f/9//3//f/9//3//f/9//3//f/9//3//f/9//3//f/9//3//f/9//3//f/9//3//f/9//3//f/9//3//f/9//3//f/9//3//f/9//3//f/9//3//f/9//3//f/9//3//f/9//3//f/9//3//f/9//3//f/9//3//f/9//3//f/9//3//f/9//3//f/9//3//f/9//3//f/9//3//f/9//3//f/9//3//f/9//3//f/9//3//f/9//3//f/9//3//f/9//3//f/9//3//f/9//3//f/9//3//f/9//3//f/9//3//f/9//3//f/9//3//f/9//3//f/9//3//f/9//3//f/9//3//f/9//3//f/9//3//f/9//3//f/9//3//f/9//3//f/9//3//f/9//3//f/9//3//f/9//3//f/9//3//f/9//3//f/9//3//f/9//3//f/9//3//f/9//3//f/9//3//f/9//3//f/9//3//f997eUqTLTxj/3//f/9//3//f/9//3//f/9//3//f/9//3//f/9//3//f/9//3//f/9//3//f/9//3//f/9//3//f/9//3//f/9//3//f/9//3//f/9//3//f/9//3//f/9//3//f/9//3//f/9//3//f/9//3//f/9//3//f/9//3//f/9//3//f/9//3//f/9//3//f/9//3//f/9//3//f/9//3//f/9//3//f/9//3//f/9//3//f/9//3//f/9//3//f/9//3//f/9//3//f/9//3//f/9//3//f/9//3//f/9//3//f/9//3//f/9//3//f/9//3//f/9//3//f/9//3//f/9//3//f/9//3//f/9//3//f/9//3//f/9//3//f/9//3//f/9//3//f/9//3//f/9//3//f/9//3//f/9//3//f/9//3//f/9//3//f/9//3//f/9//3//f/9//3//f/9//3//f/9//3//f/9//3//f/9//3//f/9//3//f/9//3//f/9//3//f/9//3//f/9//3//f/9//3//f/9//3//f/9//3//f/9//3//f/9//3//f/9//3//f/9//3//f/9//3//f/9//3//f/9//3//f/9/33sXQnMpPGP/f/9//3//f/9//3//f/9//3//f/9//3//f/9//3//f/9//3//f/9//3//f/9//3//f/9//3//f/9//3//f/9//3//f/9//3//f/9//3//f/9//3//f/9//3//f/9//3//f/9//3//f/9//3//f/9//3//f/9//3//f/9//3//f/9//3//f/9//3//f/9//3//f/9//3//f/9//3//f/9//3//f/9//3//f/9//3//f/9//3//f/9//3//f/9//3//f/9//3//f/9//3//f/9//3//f/9//3//f/9//3//f/9//3//f/9//3//f/9//3//f/9//3//f/9//3//f/9//3//f/9//3//f/9//3//f/9//3//f/9//3//f/9//3//f/9//3//f/9//3//f/9//3//f/9//3//f/9//3//f/9//3//f/9//3//f/9//3//f/9//3//f/9//3//f/9//3//f/9//3//f/9//3//f/9//3//f/9//3//f/9//3//f/9//3//f/9//3//f/9//3//f/9//3//f/9//3//f/9//3//f/9//3//f/9//3//f/9//3//f/9//3//f/9//3//f/9//3//f/9//3//f/9//3++d/U5kymea/9//3//f/9//3//f/9//3//f/9//3//f/9//3//f/9//3//f/9//3//f/9//3//f/9//3//f/9//3//f/9//3//f/9//3//f/9//3//f/9//3//f/9//3//f/9//3//f/9//3//f/9//3//f/9//3//f/9//3//f/9//3//f/9//3//f/9//3//f/9//3//f/9//3//f/9//3//f/9//3//f/9//3//f/9//3//f/9//3//f/9//3//f/9//3//f/9//3//f/9//3//f/9//3//f/9//3//f/9//3//f/9//3//f/9//3//f/9//3//f/9//3//f/9//3//f/9//3//f/9//3//f/9//3//f/9//3//f/9//3//f/9//3//f/9//3//f/9//3//f/9//3//f/9//3//f/9//3//f/9//3//f/9//3//f/9//3//f/9//3//f/9//3//f/9//3//f/9//3//f/9//3//f/9//3//f/9//3//f/9//3//f/9//3//f/9//3//f/9//3//f/9//3//f/9//3//f/9//3//f/9//3//f/9//3//f/9//3//f/9//3//f/9//3//f/9//3//f/9//3//f/9//3//f55ztTG1LZ5v/3//f/9//3//f/9//3//f/9//3//f/9//3//f/9//3//f/9//3//f/9//3//f/9//3//f/9//3//f/9//3//f/9//3//f/9//3//f/9//3//f/9//3//f/9//3//f/9//3//f/9//3//f/9//3//f/9//3//f/9//3//f/9//3//f/9//3//f/9//3//f/9//3//f/9//3//f/9//3//f/9//3//f/9//3//f/9//3//f/9//3//f/9//3//f/9//3//f/9//3//f/9//3//f/9//3//f/9//3//f/9//3//f/9//3//f/9//3//f/9//3//f/9//3//f/9//3//f/9//3//f/9//3//f/9//3//f/9//3//f/9//3//f/9//3//f/9//3//f/9//3//f/9//3//f/9//3//f/9//3//f/9//3//f/9//3//f/9//3//f/9//3//f/9//3//f/9//3//f/9//3//f/9//3//f/9//3//f/9//3//f/9//3//f/9//3//f/9//3//f/9//3//f/9//3//f/9//3//f/9//3//f/9//3//f/9//3//f/9//3//f/9//3//f/9//3//f/9//3//f/9//3//f/9/fm+3Mdcxv3P/f/9//3//f/9//3//f/9//3//f/9//3//f/9//3//f/9//3//f/9//3//f/9//3//f/9//3//f/9//3//f/9//3//f/9//3//f/9//3//f/9//3//f/9//3//f/9//3//f/9//3//f/9//3//f/9//3//f/9//3//f/9//3//f/9//3//f/9//3//f/9//3//f/9//3//f/9//3//f/9//3//f/9//3//f/9//3//f/9//3//f/9//3//f/9//3//f/9//3//f/9//3//f/9//3//f/9//3//f/9//3//f/9//3//f/9//3//f/9//3//f/9//3//f/9//3//f/9//3//f/9//3//f/9//3//f/9//3//f/9//3//f/9//3//f/9//3//f/9//3//f/9//3//f/9//3//f/9//3//f/9//3//f/9//3//f/9//3//f/9//3//f/9//3//f/9//3//f/9//3//f/9//3//f/9//3//f/9//3//f/9//3//f/9//3//f/9//3//f/9//3//f/9//3//f/9//3//f/9//3//f/9//3//f/9//3//f/9//3//f/9//3//f/9//3//f/9//n//f/9//3//f/9//39ea3UpGDa+c/9//3//f/9//3//f/9//3//f/9//3//f/9//3//f/9//3//f/9//3//f/9//3//f/9//3//f/9//3//f/9//3//f/9//3//f/9//3//f/9//3//f/9//3//f/9//3//f/9//3//f/9//3//f/9//3//f/9//3//f/9//3//f/9//3//f/9//3//f/9//3//f/9//3//f/9//3//f/9//3//f/9//3//f/9//3//f/9//3//f/9//3//f/9//3//f/9//3//f/9//3//f/9//3//f/9//3//f/9//3//f/9//3//f/9//3//f/9//3//f/9//3//f/9//3//f/9//3//f/9//3//f/9//3//f/9//3//f/9//3//f/9//3//f/9//3//f/9//3//f/9//3//f/9//3//f/9//3//f/9//3//f/9//3//f/9//3//f/9//3//f/9//3//f/9//3//f/9//3//f/9//3//f/9//3//f/9//3//f/9//3//f/9//3//f/9//3//f/9//3//f/9//3//f/9//3//f/9//3//f/9//3//f/9//3//f/9//3//f/9//3//f/9//3//f/9//3//f/9//3//f/9//3//fz1nlik4Pv97/n//f/9//3//f/9//3//f/9//3//f/9//3//f/9//3//f/9//3//f/9//3//f/9//3//f/9//3//f/9//3//f/9//3//f/9//3//f/9//3//f/9//3//f/9//3//f/9//3//f/9//3//f/9//3//f/9//3//f/9//3//f/9//3//f/9//3//f/9//3//f/9//3//f/9//3//f/9//3//f/9//3//f/9//3//f/9//3//f/9//3//f/9//3//f/9//3//f/9//3//f/9//3//f/9//3//f/9//3//f/9//3//f/9//3//f/9//3//f/9//3//f/9//3//f/9//3//f/9//3//f/9//3//f/9//3//f/9//3//f/9//3//f/9//3//f/9//3//f/9//3//f/9//3//f/9//3//f/9//3//f/9//3//f/9//3//f/9//3//f/9//3//f/9//3//f/9//3//f/9//3//f/9//3//f/9//3//f/9//3//f/9//3//f/9//3//f/9//3//f/9//3//f/9//3//f/9//3//f/9//3//f/9//3//f/9//3//f/9//3//f/9//3//f/9//3//f/5//3//f/9//3//f/9/HGN1JVlC33f/f/9//3//f/9//3//f/9//3//f/9//3//f/9//3//f/9//3//f/9//3//f/9//3//f/9//3//f/9//3//f/9//3//f/9//3//f/9//3//f/9//3//f/9//3//f/9//3//f/9//3//f/9//3//f/9//3//f/9//3//f/9//3//f/9//3//f/9//3//f/9//3//f/9//3//f/9//3//f/9//3//f/9//3//f/9//3//f/9//3//f/9//3//f/9//3//f/9//3//f/9//3//f/9//3//f/9//3//f/9//3//f/9//3//f/9//3//f/9//3//f/9//3//f/9//3//f/9//3//f/9//3//f/9//3//f/9//3//f/9//3//f/9//3//f/9//3//f/9//3//f/9//3//f/9//3//f/9//3//f/9//3//f/9//3//f/9//3//f/9//3//f/9//3//f/9//3//f/9//3//f/9//3//f/9//3//f/9//3//f/9//3//f/9//3//f/9//3//f/9//3//f/9//3//f/9//3//f/9//3//f/9//3//f/9//3//f/9//3//f/9//3//f/9//3//f/9//3//f/9//3//f/9//3/7XnUlWUL/e/5//3//f/9//3//f/9//3//f/9//3//f/9//3//f/9//3//f/9//3//f/9//3//f/9//3//f/9//3//f/9//3//f/9//3//f/9//3//f/9//3//f/9//3//f/9//3//f/9//3//f/9//3//f/9//3//f/9//3//f/9//3//f/9//3//f/9//3//f/9//3//f/9//3//f/9//3//f/9//3//f/9//3//f/9//3//f/9//3//f/9//3//f/9//3//f/9//3//f/9//3//f/9//3//f/9//3//f/9//3//f/9//3//f/9//3//f/9//3//f/9//3//f/9//3//f/9//3//f/9//3//f/9//3//f/9//3//f/9//3//f/9//3//f/9//3//f/9//3//f/9//3//f/9//3//f/9//3//f/9//3//f/9//3//f/9//3//f/9//3//f/9//3//f/9//3//f/9//3//f/9//3//f/9//3//f/9//3//f/9//3//f/9//3//f/9//3//f/9//3//f/9//3//f/9//3//f/9//3//f/9//3//f/9//3//f/9//3//f/9//3//f/9//3//f/9//3/+f/9//3//f997/3//f/teVCWbSv97/3//f/9//3//f/9//3//f/9//3//f/9//3//f/9//3//f/9//3//f/9//3//f/9//3//f/9//3//f/9//3//f/9//3//f/9//3//f/9//3//f/9//3//f/9//3//f/9//3//f/9//3//f/9//3//f/9//3//f/9//3//f/9//3//f/9//3//f/9//3//f/9//3//f/9//3//f/9//3//f/9//3//f/9//3//f/9//3//f/9//3//f/9//3//f/9//3//f/9//3//f/9//3//f/9//3//f/9//3//f/9//3//f/9//3//f/9//3//f/9//3//f/9//3//f/9//3//f/9//3//f/9//3//f/9//3//f/9//3//f/9//3//f/9//3//f/9//3//f/9//3//f/9//3//f/9//3//f/9//3//f/9//3//f/9//3//f/9//3//f/9//3//f/9//3//f/9//3//f/9//3//f/9//3//f/9//3//f/9//3//f/9//3//f/9//3//f/9//3//f/9//3//f/9//3//f/9//3//f/9//3//f/9//3//f/9//3//f/9//3//f/9//3//f/9//3//f/9//3//f/9//3//f/9/uVZUJbtK/3/+f/9//3//f/9//3//f/9//3//f/9//3//f/9//3//f/9//3//f/9//3//f/9//3//f/9//3//f/9//3//f/9//3//f/9//3//f/9//3//f/9//3//f/9//3//f/9//3//f/9//3//f/9//3//f/9//3//f/9//3//f/9//3//f/9//3//f/9//3//f/9//3//f/9//3//f/9//3//f/9//3//f/9//3//f/9//3//f/9//3//f/9//3//f/9//3//f/9//3//f/9//3//f/9//3//f/9//3//f/9//3//f/9//3//f/9//3//f/9//3//f/9//3//f/9//3//f/9//3//f/9//3//f/9//3//f/9//3//f/9//3//f/9//3//f/9//3//f/9//3//f/9//3//f/9//3//f/9//3//f/9//3//f/9//3//f/9//3//f/9//3//f/9//3//f/9//3//f/9//3//f/9//3//f/9//3//f/9//3//f/9//3//f/9//3//f/9//3//f/9//3//f/9//3//f/9//3//f/9//3//f/9//3//f/9//3//f/5//3//f/9//3//f/9//3//f/9//n//f/5//3//f/9/33+ZUjQh3VL/e/9//3//f/9//3//f/9//3//f/9//3//f/9//3//f/9//3//f/9//3//f/9//3//f/9//3//f/9//3//f/9//3//f/9//3//f/9//3//f/9//3//f/9//3//f/9//3//f/9//3//f/9//3//f/9//3//f/9//3//f/9//3//f/9//3//f/9//3//f/9//3//f/9//3//f/9//3//f/9//3//f/9//3//f/9//3//f/9//3//f/9//3//f/9//3//f/9//3//f/9//3//f/9//3//f/9//3//f/9//3//f/9//3//f/9//3//f/9//3//f/9//3//f/9//3//f/9//3//f/9//3//f/9//3//f/9//3//f/9//3//f/9//3//f/9//3//f/9//3//f/9//3//f/9//3//f/9//3//f/9//3//f/9//3//f/9//3//f/9//3//f/9//3//f/9//3//f/9//3//f/9//3//f/9//3//f/9//3//f/9//3//f/9//3//f/9//3//f/9//3//f/9//3//f/9//3//f/9//3//f/9//3//f/9//n/+f/5//n//f/9//3//f/9//3//f/9//3//f/9//3//f/9//3//f1lSNSXdUv9//n//f/9//3//f/9//3//f/9//3//f/9//3//f/9//3//f/9//3//f/9//3//f/9//3//f/9//3//f/9//3//f/9//3//f/9//3//f/9//3//f/9//3//f/9//3//f/9//3//f/9//3//f/9//3//f/9//3//f/9//3//f/9//3//f/9//3//f/9//3//f/9//3//f/9//3//f/9//3//f/9//3//f/9//3//f/9//3//f/9//3//f/9//3//f/9//3//f/9//3//f/9//3//f/9//3//f/9//3//f/9//3//f/9//3//f/9//3//f/9//3//f/9//3//f/9//3//f/9//3//f/9//3//f/9//3//f/9//3//f/9//3//f/9//3//f/5//n/+f/9//3//f/9//3//f/9//3//f/9//3//f/9//3//f/9//3//f/9//3//f/9//3//f/9//3//f/9//3//f/9//3//f/9//3//f/9//3//f/9//3//f/9//3//f/9//3//f/9//3//f/9//3//f/9//3//f/9//3//f/9//3//f/9//3v/f/97/3//f/9//3v/f/9//3//f/9//3//f/9//3/+f/9//3//f99/WE4TIf1W/3v+f/57/3//f/9//3//f/9//3//f/9//3//f/9//3//f/9//3//f/9//3//f/9//3//f/9//3//f/9//3//f/9//3//f/9//3//f/9//3//f/9//3//f/9//3//f/9//3//f/9//3//f/9//3//f/9//3//f/9//3//f/9//3//f/9//3//f/9//3//f/9//3//f/9//3//f/9//3//f/9//3//f/9//3//f/9//3//f/9//3//f/9//3//f/9//3//f/9//3//f/9//3//f/9//3//f/9//3//f/9//3//f/9//3//f/9//3//f/9//3//f/9//3//f/9//3//f/9//3//f/9//3//f/9//3//f/9//3//f/9//3//f/9//3//f/9//3/+f957vXf/f/9//3//f/9//3//f/9//3//f/9//3//f/9//3//f/9//3//f/9//3//f/9//3//f/9//3//f/9//3//f/9//3//f/9//3//f/9//3//f/9//3//f/9//3//f/9//3//f/9//3//f/9//3//f/9//3//f/9//3//e/9//3v/e/97/3//e/9//3v/f/97/3//f/9//3v/f/9//3//f/9//3//f/9//39WSjMl/Vr/f/17/n//f/9//n//f/9//3//f/9//3//f/9//3//f/9//3//f/9//3//f/9//3//f/9//3//f/9//3//f/9//3//f/9//3//f/9//3//f/9//3//f/9//3//f/9//3//f/9//3//f/9//3//f/9//3//f/9//3//f/9//3//f/9//3//f/9//3//f/9//3//f/9//3//f/9//3//f/9//3//f/9//3//f/9//3//f/9//3//f/9//3//f/9//3//f/9//3//f/9//3//f/9//3//f/9//3//f/9//3//f/9//3//f/9//3//f/9//3//f/9//3//f/9//3//f/9//3//f/9//3//f/9//3//f/9//3//f/9//3//f/9//3//f/9//3//f/9/Wmt7b/9//3//f/9//3//f/9//3//f/9//3//f/9//3//f/9//3//f/9//3//f/9//3//f/9//3//f/9//3//f/9//3//f/9//3//f/9//3//f/9//3//f/9//3//f/9//3//f/9//3//f/9//3//f/9//3//f/9//3//e/973m99Zxxb+1aZSnpKu1I9X11jnmuea99z33f/e/93/3//f/9//3//f/57/3/eezVGMiEdX/57/Hv9f/9//3/+f/5//3//f/9//3//f/9//3//f/9//3//f/9//3//f/9//3//f/9//3//f/9//3//f/9//3//f/9//3//f/9//3//f/9//3//f/9//3//f/9//3//f/9//3//f/9//3//f/9//3//f/9//3//f/9//3//f/9//3//f/9//3//f/9//3//f/9//3//f/9//3//f/9//3//f/9//3//f/9//3//f/9//3//f/9//3//f/9//3//f/9//3//f/9//3//f/9//3//f/9//3//f/9//3//f/9//3//f/9//3//f/9//3//f/9//3//f/9//3//f/9//3//f/9//3//f/9//3//f/9//3//f/9//3//f/9//3//f/9//3//f/9/33u3Vhhj/3//f/9//3//f/9//3//f/9//3//f/9//3//f/9//3//f/9//3//f/9//3//f/9//3//f/9//3//f/9//3//f/9//3//f/9//3//f/9//3//f/9//3//f/9//3//f/9//3//f/9//3//f/9//3//f/9//3//f/9/33PXTtExNToWOpQtMiGVLbUttS2VLdY11jFZRptO3FI+Z79333v/f/97/3//f997FT5UKT5j/3/9e/9//3//f/5//3//f/9//3//f/9//3//f/9//3//f/9//3//f/9//3//f/9//3//f/9//3//f/9//3//f/9//3//f/9//3//f/9//3//f/9//3//f/9//3//f/9//3//f/9//3//f/9//3//f/9//3//f/9//3//f/9//3//f/9//3//f/9//3//f/9//3//f/9//3//f/9//3//f/9//3//f/9//3//f/9//3//f/9//3//f/9//3//f/9//3//f/9//3//f/9//3//f/9//3//f/9//3//f/9//3//f/9//3//f/9//3//f/9//3//f/9//3//f/9//3//f/9//3//f/9//3//f/9//3//f/9//3//f/9//3//f/9//3/+f/9//3+/dzVKWmv/f/9//3//f/9//3//f/9//3//f/9//3//f/9//3//f/9//3//f/9//3//f/9//3//f/9//3//f/9//3//f/9//3//f/9//3//f/9//3//f/9//3//f/9//3//f/9//3//f/9//3//f/9//3//f/9//3//f/9//3//exlf2FZcZ55vfWtdZ11nPWe7VllKWEY4Rvc9lTF0LdY11DlXRtlWO19dY993nnP3OVUlXmf/f/9//3v/f99//3//f/9//3//f/9//3//f/9//3//f/9//3//f/9//3//f/9//3//f/9//3//f/9//3//f/9//3//f/9//3//f/9//3//f/9//3//f/9//3//f/9//3//f/9//3//f/9//3//f/9//3//f/9//3//f/9//3//f/9//3//f/9//3//f/9//3//f/9//3//f/9//3//f/9//3//f/9//3//f/9//3//f/9//3//f/9//3//f/9//3//f/9//3//f/9//3//f/9//3//f/9//3//f/9//3//f/9//3//f/9//3//f/9//3//f/9//3//f/9//3//f/9//3//f/9//3//f/9//3//f/9//3//f/9//3//f/9//3/+f/5//3//fx1nszlbb/9//3//f/9//3//f/9//3//f/9//3//f/9//3//f/9//3//f/9//3//f/9//3//f/9//3//f/9//3//f/9//3//f/9//3//f/9//3//f/9//3//f/9//3//f/9//3//f/9//3//f/9//3//f/9//3//f/9//3//f/9//3//f/9//3//f/9//3//f/9//3//f/9/339+c11r+154ShY+FTr1NRc6WkadTpkxeS3+Wv93/3f/f/9//3//f/9//3//f/9//3//f/9//3//f/9//3//f/9//3//f/9//3//f/9//3//f/9//3//f/9//3//f/9//3//f/9//3//f/9//3//f/9//3//f/9//3//f/9//3//f/9//3//f/9//3//f/9//3//f/9//3//f/9//3//f/9//3//f/9//3//f/9//3//f/9//3//f/9//3//f/9//3//f/9//3//f/9//3//f/9//3//f/9//3//f/9//3//f/9//3//f/9//3//f/9//3//f/9//3//f/9//3//f/9//3//f/9//3//f/9//3//f/9//3//f/9//3//f/9//3//f/9//3//f/9//3//f/9//3//f/9//3//f/5//n//f/9/mla0Ob53/3//f/9//3//f/9//3//f/9//3//f/9//3//f/9//3//f/9//3//f/9//3//f/9//3//f/9//3//f/9//3//f/9//3//f/9//3//f/9//3//f/9//3//f/9//3//f/9//3//f/9//3//f/9//3//f/9//3//f/9//3/+f/9/3n/+f/5//n/9f91//n//f95//n/+f/9//3//f/9733d9axxfmk5bShw+OSX3HPo5eEa4UhxjfnOfd997/3//f/9//3//f/9//3//f/9//3//f/9//3//f/9//3//f/9//3//f/9//3//f/9//3//f/9//3//f/9//3//f/9//3//f/9//3//f/9//3//f/9//3//f/9//3//f/9//3//f/9//3//f/9//3//f/9//3//f/9//3//f/9//3//f/9//3//f/9//3//f/9//3//f/9//3//f/9//3//f/9//3//f/9//3//f/9//3//f/9//3//f/9//3//f/9//3//f/9//3//f/9//3//f/9//3//f/9//3//f/9//3//f/9//3//f/9//3//f/9//3//f/9//3//f/9//3//f/9//3//f/9//3//f/9//3//f/9//n/+f/9/3391NRdG33v/f/9//3//f/9//3//f/9//3//f/9//3//f/9//3//f/9//3//f/9//3//f/9//3//f/9//3//f/9//3//f/9//3//f/9//3//f/9//3//f/9//3//f/9//3//f/9//3//f/9//3//f/9//3//f/9//3//f/9//3//f/9//3//f/9//3//f/9//3//f/9//3//f/9//3//f/9//3//f/9//3//f/9/f2u5LTclGj4YPtQ11jXYORtCfVIdX31r33f/e/9//3//f/57/3//f/9//3//f/5//n/9f/1//X//f/9//3//f/9//3//f/9//3//f/9//3//f/9//3//f/9//3//f/9//3//f/9//3//f/9//3//f/9//3//f/9//3//f/9//3//f/9//3//f/9//3//f/9//3//f/9//3//f/9//3//f/9//3//f/9//3//f/9//3//f/9//3//f/9//3//f/9//3//f/9//3//f/9//3//f/9//3//f/9//3//f/9//3//f/9//3//f/9//3//f/9//3//f/9//3//f/9//3//f/9//3//f/9//3//f/9//3//f/9//3//f/9//3//f/9//3//f/9//3//f/9//39+azIlmlL/f/9//3//f/9//3//f/9//3//f/9//3//f/9//3//f/9//3//f/9//3//f/9//3//f/9//3//f/9//3//f/9//3//f/9//3//f/9//3//f/9//3//f/9//3//f/9//3//f/9//3//f/9//3//f/9//3//f/9//3//f/9//3//f/9//3//f/9//3//f/9//3//f/9//3//f/9//3/+f/9//3//f/1//3+eb9cxti1+a79zf2f8VntKGj7aNZYt9zl4RttWPF++b95z/3f/e/9//3//f/9//3/+f/1//Hv+f/5//3//f/9//3//f/9//3//f/9//3//f/9//3//f/9//3//f/9//3//f/9//3//f/9//3//f/9//3//f/9//3//f/9//3//f/9//3//f/9//3//f/9//3//f/9//3//f/9//3//f/9//3//f/9//3//f/9//3//f/9//3//f/9//3//f/9//3//f/9//3//f/9//3//f/9//3//f/9//3//f/9//3//f/9//3//f/9//3//f/9//3//f/9//3//f/9//3//f/9//3//f/9//3//f/9//3//f/9//3//f/9//3//f/9//3//f/9//3//f/9//3//fxtfEBkcX/9//3//f/9//3//f/9//3//f/9//3//f/9//3//f/9//3//f/9//3//f/9//3//f/9//3//f/9//3//f/9//3//f/9//3//f/9//3//f/9//3//f/9//3//f/9//3//f/9//3//f/9//3//f/9//3//f/9//3//f/9//3//f/9//3//f/9//3//f/9//3//f/9//3//f/9//3//f/9//3//f/9//X//f59rlSm0Mb5z/3//f/9//3ffd15n/Fp6Shg+1jX3PThCeUrcVl5nnm/fe/97/3//f/9//3v/e/9//3//f/9//3//f/9//3//f/9//3//f/9//3//f/9//3//f/9//3//f/9//3//f/9//3//f/9//3//f/9//3//f/9//3//f/9//3//f/9//3//f/9//3//f/9//3//f/9//3//f/9//3//f/9//3//f/9//3//f/9//3//f/9//3//f/9//3//f/9//3//f/9//3//f/9//3//f/9//3//f/9//3//f/9//3//f/9//3//f/9//3//f/9//3//f/9//3//f/9//3//f/9//3//f/9//3//f/9//3//f/9//3//f/9//3//f/9//3//f/9//3//f/9/uE4xIT1n/3//f/9//3//f/9//3//f/9//3//f/9//3//f/9//3//f/9//3//f/9//3//f/9//3//f/9//3//f/9//3//f/9//3//f/9//3//f/9//3//f/9//3//f/9//3//f/9//3//f/9//3//f/9//3//f/9//3//f/9//3//f/9//3//f/9//3//f/9//3//f/9//3//f/9//3//f/9//3//f/9//3/9f/9/fWd1JbQxv3P/e/97/nv+f/17/3//e997fm89Y7tWWkr3Pfg9OUJYRnhK+1ZdY79z/3f/e/97/3//f/9//3//f/9//3/+f/9//3//f/9//3//f/9//3//f/9//3//f/9//3//f/9//3//f/9//3//f/9//3//f/9//3//f/9//3//f/9//3//f/9//3//f/9//3//f/9//3//f/9//3//f/9//3//f/9//3//f/9//3//f/9//3//f/9//3//f/9//3//f/9//3//f/9//3//f/9//3//f/9//3//f/9//3//f/9//3//f/9//3//f/9//3//f/9//3//f/9//3//f/9//3//f/9//3//f/9//3//f/9//3//f/9//3//f/9//3//f/9//3//f/9//382QpQtnnP/f/9//3//f/9//3//f/9//3//f/9//3//f/9//3//f/9//3//f/9//3//f/9//3//f/9//3//f/9//3//f/9//3//f/9//3//f/9//3//f/9//3//f/9//3//f/9//3//f/9//3//f/9//3//f/9//3//f/9//3//f/9//3//f/9//3//f/9//3//f/9//3//f/9//3//f/9//3//f/9//3//f/5//39+YzQd1jm/d/9//3v/f/5//n/+f/9//3//f/9//3/fe59zXWsdY3hGFjrVMRY6V0LaUl1fv3P/e/9//3//f/9//3//f/9//n//f/9//3//f/9//3//f/9//3//f/9//3//f/9//3//f/9//3//f/9//3//f/9//3//f/9//3//f/9//3//f/9//3//f/9//3//f/9//3//f/9//3//f/9//3//f/9//3//f/9//3//f/9//3//f/9//3//f/9//3//f/9//3//f/9//3//f/9//3//f/9//3//f/9//3//f/9//3//f/9//3//f/9//3//f/9//3//f/9//3//f/9//3//f/9//3//f/9//3//f/9//3//f/9//3//f/9//3//f/9//3//f/9//3/fd7It1jW/d/9//3//f/9//3//f/9//3//f/9//3//f/9//3//f/9//3//f/9//3//f/9//3//f/9//3//f/9//3//f/9//3//f/9//3//f/9//3//f/9//3//f/9//3//f/9//3//f/9//3//f/9//3//f/9//3//f/9//3//f/9//3//f/9//3//f/9//3//f/9//3//f/9//3//f/9//3//f/5//3//f/9//X//fz1fFB22Od9//3//f/9//3//f/9//n/9f/5//3//f/9//3//f/9/33N9azxfuU54RvY59jkWPplO+1p9a79z/3v/f/9//3v/f/9//3//f/9//3//f/9//3//f/9//3//f/9//3//f/9//3//f/9//3//f/9//3//f/9//3//f/9//3//f/9//3//f/9//3//f/9//3//f/9//3//f/9//3//f/9//3//f/9//3//f/9//3//f/9//3//f/9//3//f/9//3//f/9//3//f/9//3//f/9//3//f/9//3//f/9//3//f/9//3//f/9//3//f/9//3//f/9//3//f/9//3//f/9//3//f/9//3//f/9//3//f/9//3//f/9//3//f/9//3//f/9//3//f31rLyHVNd97/3//f/9//3//f/9//3//f/9//3//f/9//3//f/9//3//f/9//3//f/9//3//f/9//3//f/9//3//f/9//3//f/9//3//f/9//3//f/9//3//f/9//3//f/9//3//f/9//3//f/9//3//f/9//3//f/9//3//f/9//3//f/9//3//f/9//3//f/9//3//f/9//3//f/9//3//f/9//3//f/9//3/+f/9/XmM0HRdC33//f/9//3//f/9//3//f/1//n/+f/9//3//f/9//3//e/9//3//f793fWu6VjdG9Tn1NfU5eUq7Ul1jn2/fd/9//3//f/9//3//f/9//3//f/9//3//f/9//3//f/9//3//f/9//3//f/9//3//f/9//3//f/9//3//f/9//3//f/9//3//f/9//3//f/9//3//f/9//3//f/9//3//f/9//3//f/9//3//f/9//3//f/9//3//f/9//3//f/9//3//f/9//3//f/9//3//f/9//3//f/9//3//f/9//3//f/9//3//f/9//3//f/9//3//f/9//3//f/9//3//f/9//3//f/9//3//f/9//3//f/9//3//f/9//3//f/9//3//f/9/XGftGBc+33v/f/9//3//f/9//3//f/9//3//f/9//3//f/9//3//f/9//3//f/9//3//f/9//3//f/9//3//f/9//3//f/9//3//f/9//3//f/9//3//f/9//3//f/9//3//f/9//3//f/9//3//f/9//3//f/9//3//f/9//3//f/9//3//f/9//3//f/9//3//f/9//3//f/9//3//f/9//3//f/9//3//f/1//389W1UhNkb/f/5//X/9f/5//X//f/9//3//f/9//3//f/9//3//f/9//3//f99//3//f/9/nnd9axtbulJYRhg+1zUZPlpG+1pba713/3//f/9//3//f/9//3//f/9//3//f/9//3//f/9//3//f/9//3//f/9//3//f/9//3//f/9//3//f/9//3//f/9//3//f/9//3//f/9//3//f/9//3//f/9//3//f/9//3//f/9//3//f/9//3//f/9//3//f/9//3//f/9//3//f/9//3//f/9//3//f/9//3//f/9//3//f/9//3//f/9//3//f/9//3//f/9//3//f/9//3//f/9//3//f/9//3//f/9//3//f/9//3//f/9//3//f/9//3//f/9//38aXw4deEr/e/9//3//f/9//3//f/9//3//f/9//3//f/9//3//f/9//3//f/9//3//f/9//3//f/9//3//f/9//3//f/9//3//f/9//3//f/9//3//f/9//3//f/9//3//f/9//3//f/9//3//f/9//3//f/9//3//f/9//3//f/9//3//f/9//3//f/9/33/fe/9//3//f/9//3//f/9//3//f/9//3//f/9//n//fx1bNCF4Tv9//3/9f/5//n/+f/5//3//f/9//3//f/9//3//f/9//3//f/9//3//f/9//3//f/9//3//e793Xmv8XnpOOUYXQjZGFEKYUj1nv3f/e/9//3//f/9//3//f/9//X/9f/1//n//f/9//3//f/9//3//f/9//3//f/9//3//f/9//3//f/9//3//f/9//3//f/9//3//f/9//3//f/9//3//f/9//3//f/9//3//f/9//3//f/9//3//f/9//3//f/9//3//f/9//3//f/9//3//f/9//3//f/9//3//f/9//3//f/9//3//f/9//3//f/9//3//f/9//3//f/9//3//f/9//3//f/9//3//f/9//3//f/9//3//f/9//3//f/9//3//f/paEB3bUv97/3//f/9//3//f/9//3//f/9//3//f/9//3//f/9//3//f/9//3//f/9//3//f/9//3//f/9//3//f/9//3//f/9//3//f/9//3//f/9//3//f/9//3//f/9//3//f/9//3//f/9//3//f/9//3//f/9//3//f/9//3//f/9//3++d553v3t9b3ZOl0p9Z/97/3v/f/9//3//f/9//3//f/9//3/+f/9/3FI0HXhO/3//f/9//3//f/9//3//f/9//3//f/9//3//f/9//3//f/9//3//f/9//3//f/9//3/+f/9//3//f/9/33+ec31r/Fp5RtU19jUXPppK+1p+a797/3//f/9//3/+f/x//H/9f/9//3v/f/97/3//f/9//3//f/9//3//f/9//3//f/9//3//f/9//3//f/9//3//f/9//3//f/9//3//f/9//3//f/9//3//f/9//3//f/9//3//f/9//3//f/9//3//f/9//3//f/9//3//f/9//3//f/9//3//f/9//3//f/9//3//f/9//3//f/9//3//f/9//3//f/9//3//f/9//3//f/9//3//f/9//3//f/9//3//f/9//3//f/5//n//f/9/eU4QHftW/3//f/9//3//f/9//3//f/9//3//f/9//3//f/9//3//f/9//3//f/9//3//f/9//3//f/9//3//f/9//3//f/9//3//f/9//3//f/9//3//f/9//3//f/9//3//f/9//3//f/9//3//f/9//3//f/9//3//f/9//3//f/9//3//fztn2F6/e7972VqzMfU1XWP/f/9//3//f/9//3//f/9//3//f/9//3/cUhQdulL/f/9//3//f/9//3//f/9//3//f/9//3//f/9//3//f/9//3//f/9//3//f/9//3/+f/9//n//f/9//3//f/9//3//e79zfmsbW5lON0IWPvU5eU67Wj1nn3Pfe/9//3//f/9//3//f/97/3/+f/5//X/+f/9//3//f/9//3//f/9//3//f/9//3//f/9//3//f/9//3//f/9//3//f/9//3//f/9//3//f/9//3//f/9//3//f/9//3//f/9//3//f/9//3//f/9//3//f/9//3//f/9//3//f/9//3//f/9//3//f/9//3//f/9//3//f/9//3//f/9//3//f/9//3//f/9//3//f/9//3//f/9//3//f/9//3//f/9//3/9f/9//395ThEdPV//f/9//3//f/9//3//f/9//3//f/9//3//f/9//3//f/9//3//f/9//3//f/9//3//f/9//3//f/9//3//f/9//3//f/9//3//f/9//3//f/9//3//f/9//3//f/9//3//f/9//3//f/9//3//f/9//3//f/9//3//f/9//3//f/9/GmfYWp13/3/fexxfcynWNX5v/3//f/9//n/+f/9//3//f/9//3//f3pGExm6Uv9//3//f/9//3//f/9//3//f/9//3//f/9//3//f/9//3//f/9//3//f/9//3//f/9//n//f/9//3//f/9//3//f/97/3v/e/9733e+czxj+lp5Svg91zk5QlpKvVYeY59vv3f/f/9//3//f/9//n/9f/1//3//f/9//3//f/9//3//f/9//3//f/9//3//f/9//3//f/9//3//f/9//3//f/9//3//f/9//3//f/9//3//f/9//3//f/9//3//f/9//3//f/9//3//f/9//3//f/9//3//f/9//3//f/9//3//f/9//3//f/9//3//f/9//3//f/9//3//f/9//3//f/9//3//f/9//3//f/9//3//f/9//3//f/9//3/+f/5//3//fxdCMiE8X/9//3//f/9//3//f/9//3//f/9//3//f/9//3//f/9//3//f/9//3//f/9//3//f/9//3//f/9//3//f/9//3//f/9//3//f/9//3//f/9//3//f/9//3//f/9//3//f/9//3//f/9//3//f/9//3//f/9//3//f/9//3//f/9//3/fe31z33v/f/9//3u7UvAYeU7/f/9//3/+f/5//3//f/9//3//f/97mkoTGdtW/3//f/9//3//f/9//3//f/9//3//f/9//3//f/9//3//f/9//3//f/9//3//f/9//3//f/9//3//f/9//3//f/9//3//e/9//3//f/9//3//e993fmc9Y9tWekoYOtc19zVaSrtWXmu/d/9//3//f/9//3//f/9//3//f/9//3/+f/9//3//f/9//3//f/9//3//f/9//3//f/9//3//f/9//3//f/9//3//f/9//3//f/9//3//f/9//3//f/9//3//f/9//3//f/9//3//f/9//3//f/9//3//f/9//3//f/9//3//f/9//3//f/9//3//f/9//3//f/9//3//f/9//3//f/9//3//f/9//3//f/9//3//f/9//3//f/9//n//f/9/Fz4yJX1n/3//f/9//3//f/9//3//f/9//3//f/9//3//f/9//3//f/9//3//f/9//3//f/9//3//f/9//3//f/9//3//f/9//3//f/9//3//f/9//3//f/9//3//f/9//3//f/9//3//f/9//3//f/9//3//f/9//3//f/9//3//f/9//3//f/9//3//f/9//3//f79zcy1SKX5z/3//f/5//n//f/9//3//f/5//395RhMZu1b/f/9//3//f/9//3//f/9//3//f/9//3//f/9//3//f/9//nv/f/97/3//d51vfWv/f/9//3//f/9//3//f/9//3//f/9//3//f/9//3//f/9//3v/e/97/3vfc35n+1a6TllG2D2WMfc9Wk7dWl5r33v/f/9//3//e/97/3v/e/9//3v/f/9//3//f/9//3//f/9//3//f/9//3//f/9//3//f/9//3//f/9//3//f/9//3//f/9//3//f/9//3//f/9//3//f/9//3//f/9//3//f/9//3//f/9//3//f/9//3//f/9//3//f/9//3//f/9//3//f/9//3//f/9//3//f/9//3//f/9//3//f/9//3//f/9//3//f/9//n/+f/9//3+2NVIlfWv/f/9//3//f/9//3//f/9//3//f/9//3//f/9//3//f/9//3//f/9//3//f/9//3//f/9//3//f/9//3//f/9//3//f/9//3//f/9//3//f/9//3//f/9//3//f/9//3//f/9//3//f/9//3//f/9//3//f/9//3//f/9//3//f/9//3//f/9//3//f/97/3uZTs4YmVL/f/9//3/+f/9//3//f/9//3/fe3pCExn9Xv9//3//f/9//3//f/9//3//f/9//3//f/9//3//f/9//3v/e/97/3vfd9lSsi3UNRtj/3//f/9//3//f/9//3/+f/9//3//f/9//3//f/9//n/+f/5//3//f/9//3//f/9733d/b/1eOUb4PbY1ljHYPbxWXmffd/97/3//e/97/3f/e/9//3//f/9//3//f/9//3//f/9//3//f/9//3//f/9//3//f/9//3//f/9//3//f/9//3//f/9//3//f/9//3//f/9//3//f/9//3//f/9//3//f/9//3//f/9//3//f/9//3//f/9//3//f/9//3//f/9//3//f/9//3//f/9//3//f/9//3//f/9//3//f/9//3//f/9//3//f/5//3/fe7U1UyWeb/9//3//f/9//3//f/9//3//f/9//3//f/9//3//f/9//3//f/9//3//f/9//3//f/9//3//f/9//3//f/9//3//f/9//3//f/9//3//f/9//3//f/9//3//f/9//3//f/9//3//f/9//3//f/9//3//f/9//3//f/9//3//f/9//3//f/9//3//f/9//nv/e55vLyXUOb93/3/+f/5//3//f/9//3//f997GDo0HR1j/3//f/9//3//f/9//3//f/9//3//f/9//3//f/9//3//e/93/3v/d9pWtDFYQtU19D2dc/9//3//f/9//3/+f/5//n//f/9//3//f/9//3//f/5//3//f/9//3//f/9//3//f/9//3//e59zXmu7VjhG1zn4Ofg5ekb8Wp5r33P/e/97/3//f/9//3//f/9//3//f/9//3//f/9//3//f/9//3//f/9//3//f/9//3//f/9//3//f/9//3//f/9//3//f/9//3//f/9//3//f/9//3//f/9//3//f/9//3//f/9//3//f/9//3//f/9//3//f/9//3//f/9/GGPWWt57/3//f/9//3//f/9//3//f/9//3//f/9//3//f/5//n//f793dC10KZ5r/3//f/9//3//f/9//3//f/9//3//f/9//3//f/9//3//f/9//3//f/9//3//f/9//3//f/9//3//f/9//3//f/9//3//f/9//3//f/9//3//f/9//3//f/9//3//f/9//3//f/9//3//f/9//3//f/9//3//f/9//3//f/9//3//f/9//3//f/9//3/9e/57/3tVRlEpfm//f/9//n//f/9//3//f/9/33cYOjQdXmv/f/9//3//f/9//3//f/9//3//f/9//3//f/9//3//f/97/3v/dxxftDF5Sr9zmlJQKfpe/3//f/9//3/+f/9//n//f/9//3//f/9//3//f/9//3//f/9//3//f/9//3//f/9//Xv+f/9//3//f/9/33ufcx5jvFI4QvY59jk2QphOXWe/d/9//3//f/9//3//f/9//3//f/9//3//f/9//3//f/9//3//f/9//3//f/9//3//f/9//3//f/9//3//f/9//3//f/9//3//f/9//3//f/9//3//f/9//3//f/9//3//f/9//3//f/9//3//f/9//3//f/9//390TlNK3nv/f/9//3//f/9//3//f/9//3//f/9//3//f/9//3/+f/9/f290LZQtv2//f/9//3//f/9//3//f/9//3//f/9//3//f/9//3//f/9//3//f/9//3//f/9//3//f/9//3//f/9//3//f/9//3//f/9//3//f/9//3//f/9//3//f/9//3//f/9//3//f/9//3//f/9//3//f/9//3//f/9//3//f/9//3//f/9//3//f/9//3//f/9//n//f7hW7xyaUv97/nf9e/9//3/+f/9//3+/d9c1VCU9Z/9//3//f/9//3//f/9//3//f/5//X/8f/5//n//f/9//3v/d31nki3UOZ9z/3/6XjAlV0b/e/97/n/9f/9//3//f/9//3/+f/5//n//f/97/3vff/9/3n/+f/5//3//f/9//3//f/9//3//f/9//3//f/9//3//f993PGfaWjhK1z3XPfg9OEb8Wl5n33ffd/97/3v/f/9//3//f/9//n/+f/5//n//f/9//3//f/9//3//f/9//3//f/9//3//f/9//3//f/9//3//f/9//3//f/9//3//f/9//3//f/9//3//f/9//3//f/9//3//f/9//3//f/9//3/fdxQ+lk7/e/9//3//f/9//3//f/9//3//f/9//3//f/9//3//f/9//39+bzMltjW+b/9//3//f/9//3//f/9//3//f/9//3//f/9//3//f/9//3//f/9//3//f/9//3//f/9//3//f/9//3//f/9//3//f/9//3//f/9//3//f/9//3//f/9//3//f/9//3//f/9//3//f/9//3//f/9//3//f/9//3//f/9//3//f/9//3//f/9//3//f/9//3//f/9/fm8yJdc5/3f/e/57/3//f/9//n//f79z1zVUJX5r/3//f/9//3//f/9//3//f/97/3/de/5//X//f/9//3//e/93l05PJfpe/3//fzprDyH2Od93/3/+f/5//3//f/9//3//f/9//X/+f/97/3v/e/9/33//f/5//n/+f/9//3//f/9//3//f/9//3//f/9//3/+f/9//3//f/9/339/dx5nm1IYPpQttTEXPrpOG1ueb993/3//f/9//3//f/9//3//f/9//3//f/9//3//f/9//3//f/9//3//f/9//3//f/9//3//f/9//3//f/9//3//f/9//3//f/9//3//f/9//3//f/9//3//f/9//3//f/9//3//f79z1DX5Vv97/3//f/9//3//f/9//3//f/9//3//f/9//3//f/9//3//f35vVCnWNd9z/3//f/9//3//f/9//3//f/9//3//f/9//3//f/9//3//f/9//3//f/9//3//f/9//3//f/9//3//f/9//3//f/9//3//f/9//3//f/9//3//f/9//3//f/9//3//f/9//3//f/9//3//f/9//3//f/9//3//f/9//3//f/9//3//f/9//3//f/9//3//f/9//3//fxdC8Rx/a/97/3//f/9//n//f/9/v3OWLXUpfmv/f/9//3//f/9//3//f/9/XWe5Vr53/3//f/5//3//f/97fWexMRRC/3//f/9/vnezNZMtv3P/f/5//X//f/9//3//f/9//n/+f/57/3v/d/93XWs9Z55z/3/+f/5//n//f/9//3//f/9//3//f/9//3//f/9//3//f/9//3//f/9//3//f79zfmfaUldG9TnUNfU1N0J4Shxfnm/fd/97/3//e/97/3//f/5//3/+f/5//X/+f/5//3/+f/9//3//f/9//3//f/9//3//f/9//3//f/9//3//f/9//3//f/9//3//f/9//3//f/9//3//f/9//3//f/9/XWuyMfpW/3v/e/9//3//f/9//3//f/9//3//f/9//3//f/9//3//f/9/fm8zJdY1vm//f/9//3//f/9//3//f/9//3//f/9//3//f/9//3//f/9//3//f/9//3//f/9//3//f/9//3//f/9//3//f/9//3//f/9//3//f/9//3//f/9//3//f/9//3//f/9//3//f/9//3//f/9//3//f/9//3//f/9//3//f/9//3//f/9//3//f/9//3//f/9//3//f/9/+14RHbtO/3v/f/9//3/+f/5//3+eb5YtdS2fc/9//3//f/9//3//f/9/33s6RnQtPGP/f/9//3//f/9//3u5Tk8lG2P/f/9//3//fzdGlC19a/9//n/+f/5//3//f/9//3//f/5//3//e/97G1v2NdcxN0J+a/9//n/+f/x//n//f/9//3//f/9//3//f/9//3//f/9//3//f/9//3//f/9//3//f/9/33u/d11r+1pXRvU51TUXOlhCuU4cW59r33P/e/9//3//f/9//n/+f/1//n/+f/9//3//f/9//3//f/9//3//f/9//3//f/9//3//f/9//3//f/9//3//f/9//3//f/9//3//f/9//3//f/9//39cZ7ItG1//e/97/3//f/9//3//f/9//3//f/9//3//f/9//3//f/9//39eb1Qp1jXfc/9//3//f/9//3//f/9//3//f/9//3//f/9//3//f/9//3//f/9//3//f/9//3//f/9//3//f/9//3//f/9//3//f/9//3//f/9//3//f/9//3//f/9//3//f/9//3//f/9//3//f/9//3//f/9//3//f/9//3//f/9//3//f/9//3//f/9//3//f/9//3/+f/5//3+/d1Mp1jX/d/9//3//f/5//n//f51rVCnXNb93/3//f/9//3//f/9//39/a9o5VSWaTt97/3//f/9//3+/c9Mx8zXfd/9//3//f/9/ulKTKTxj/3v+f/1//3//f/9//3//f/5//3//e/97fWezMfY13E5yJXhK33v/f/1//H/9f/9//3//f/9//3//f/9//3//f/9//3//f/9//n/+f/1//n//e/9//3//f/9//3//f/97nm9cX7lOWELUMdUxFjpYQppSHWN+a997/3v/e/97/3//e/9//3//f/97/3//e/9//3//f/9//3//f/9//3//f/9//3//f/9//3//f/9//3//f/9//3//f/9//3//f/9//3//f/pesi1cY/97/3v/f/9//3//f/9//3//f/9//3//f/9//3//f/9//3//f15rEyXXNb9z/3//f/9//3//f/9//3//f/9//3//f/9//3//f/9//3//f/9//3//f/9//3//f/9//3//f/9//3//f/9//3//f/9//3//f/9//3//f/9//3//f/9//3//f/9//3//f/9//3//f/9//3//f/9//3//f/9//3//f/9//3//f/9//3//f/9//3//f/9//3//f/9//n//f/9/GEIxIZ9r/3//f/9//3/+f/9/XWdTJfg9/3//f/9//3//f/9//3//fx5jujHZNThC/3f/f/9//3//fxxfUSW4Uv9//3//f/9//3/7XrUxG1//f/57/n//f/9//3//f/9//3//f/9//3eYSjAhPF/fczc+cik8Y/9//3/+f/9//3//f/9//3//f/9//3//f/9//3//f/9//3//f/5//n/+f/9//3//f/9//3//f/9//3//f/97/3vfd79vPWPbVldGGD6WMbYxOUa7Vv1en2/fd/97/3v/f/97/3v/e/9//3v/f/9//3//f/9//3//f/9//3//f/9//3//f/9//3//f/9//3//f/9//3//f/9//3//f/9/+lqzLX5r/3v/f/9//3//f/9//3//f/9//3//f/9//3//f/9//3//f/9/PWczJdc133f/f/9//3//f/9//3//f/9//3//f/9//3//f/9//3//f/9//3//f/9//3//f/9//3//f/9//3//f/9//3//f/9//3//f/9//3//f/9//3//f/9//3//f/9//3//f/9//3//f/9//3//f/9//3//f/9//3//f/9//3//f/9//3//f/9//3//f/9//3//f/9//3/9f/5//3/9XvEYmk7/f/9//3/+f/5//389YxIdGUL/e/9//3//f/9//3//f/9/ekoaOllC9DXfc/9//3v/f997Fz5SJZ5v/3//f/9//3//fzxjtDH7Wv97/n/9f/9//3//f/5//3/+f/9//3u/b7QxFz7/d/9/+1pQITdC33f/d79zGV9aa95//3//f/9//3//f/9//3//f/9//3//f/9//3//f/9//3//f/9//3//f/9//3//f/9//3//e/9//3//f/9//3+fbx1fmUoXPrQxtTHWNXlK21IeX35r33ffd/97/3v/e/97/3//f/9//3//f/9//3//f/9//3//f/9//3//f/9//3//f/9//3//f/9//3//f/9//3/ZVtMxfWf/f/97/3//f/9//3//f/9//3//f/9//3//f/9//3//f/9//389ZxMh9zm/c/9//3//f/9//3//f/9//3//f/9//3//f/9//3//f/9//3//f/9//3//f/9//3//f/9//3//f/9//3//f/9//3//f/9//3//f/9//3//f/9//3//f/9//3//f/9//3//f/9//3//f/9//3//f/9//3//f/9//3//f/9//3//f/9//3//f/9//3//f/9//3//f/1//n//f997UyXVNf97/3//f/5//n//f/xaMiFaSv9//3//f/9//3//f/9/vXf1NZlGuU5wJZ5r/3v/e/9/fm9TJVhG/3v/f/9//3//f/9/HGOULblS/3/+f/5//n//f/9//3/+f/9//3//fxtbky38Wv9//3++c9Q1ky2ea/9zeELSNdda/3//f/9//3//f/9//3//f/9//3//f/9//3//f/9//3//f/9//3//f/9//n/+f/1//n/+f/9//3//f/9//3//f/9//3//f/93nmscX9pWV0L3Obgx+Tl7StxWPF+ea99z/3f/f/9//3//f/9//3//f/9//3//f/9//3//f/9//3//f/9//3//f/9//3//f/9//3//f9pa0zGea/97/3//f/9//3//f/9//3//f/9//3//f/9//3//f/9//3//fz1nMyXXNd9z/3//f/9//3//f/9//3//f/9//3//f/9//3//f/9//3//f/9//3//f/9//3//f/9//3//f/9//3//f/9//3//f/9//3//f/9//3//f/9//3//f/9//3//f/9//3//f/9//3//f/9//3//f/9//3//f/9//3//f/9//3//f/9//3//f/9//3//f/9//3//f/9//n/+f/9//3/3ORIdn2//f/9//X/+f/97ulIRHbpS/3//f/9//3//f/97/39cZ5Ap+1b7WhQ6fGf/e/97/3+aTi8lXGf/f/97/3//f/9//389Y1IpmE7/e/9//n//f/9//3//f/9//n//f997WEqTMZ9v/3//f993+1ZzKdtS21J1JZlO33v/f/9//3//f/9//3/+f/5//n//f/9//3//f/9//3//f/9//3//f/9//3//f/5//n/9f/1//X/+f/5//3//f/9//3v/f/97/3//f/9//3//e35v/V56TnlKNkIWPhc+e0Z8Tv5eXmufc993/3//f/9//3//f/9//3//f/9//n/+f/17/n/+f/9//3//f/9//3//f/9/mVK1NX1r/3v/f/9//3//f/9//3//f/9//n/+f/9//3//f/9//3//f/9/PWMRHfY5v3P/f/9//3//f/9//3//f/9//3//f/9//3//f/9//3//f/9//3//f/9//3//f/9//3//f/9//3//f/9//3//f/9//3//f/9//3//f/9//3//f/9//3//f/9//3//f/9//3//f/9//3//f/9//3//f/9//3//f/9//3//f/9//3//f/9//3//f/9//3//f/9//3//f/5//nv/f7tS8xzcVv9//nv9f/57/3t4SjAh2lb/f/9//3//f/9//3v/f7pSkSlbY59v+1q+c/97/3/fd5QxrzX/f/9//3//f/9//3//fz1ncy13Sv97/3//f/9//3//f/9//3/+f/9/33eUMfY933v/f/97/3u+b3lKFzr4Obc1f2//f/9//3//f/9//3/+f/5//n//f/9//3//f/9//3//f/9//3//f/9//3//f/9//3//f/9//3//f/9//3//f/9//3//f/9//3//f/9//3//f/9//3//f/9/33udczxj3FZcRj1CGz4ZQhc+mlIbX35rvnPfe993/3//f/9//3//f/5//n/+f/5//n/+f/5//3//f/9//385SpUxvm//e/9//3//f/9//3//f/9//n/+f/5//3//e/9/v3t+b51r/3c9WzIdFj7/e/9//3//f/9//3//f/9//3//f/9//3//f/9//3//f/9//3//f/9//3//f/9//3//f/9//3//f/9//3//f/9//3//f/9//3//f/9//3//f/9//3//f/9//3//f/9//3//f/9//3//f/9//3//f/9//3//f/9//3//f/9//3//f/9//3//f/9//3//f/9//3//f/9//n//f/9/n28THfc5/3v/f/x7/3/fd3hKECEbX/9//3/+f/9//3v/f/97FjqQKZ1vv2/bVn1r/3v/e15nzxi3Vv9//3//f/9//3//f/9/nm9zLRY+33f/f/9//3//f/9//3//f/5//389ZxEhN0b/f/97/3v/e/9/fWfUNRAdmk7fe/9//3//f/9//3//f/9//n//e/9/33e+d/9//3v/e/57/3//f/9//3//f/5//n/9f/5//3//f/9//3//f/9//3//f/9//3//f/9//3//f/9//3//f/9//3//f/5//n/+e/93vnN+a/tad0o2QjdCF0JZRnpK21ZcY75v33P/e/97/3//e/9//n/+f/5//n/+f/9//3//f/Y9lC2eb/9//3//f/9//3/9f/9//3//f/5//3//f997/GJYSvQ9VUL7Uv5WNB03Qt93/3//f/9//3//f/9//3//f/9//3//f/9//3//f/9//3//f/9//3//f/9//3//f/9//3//f/9//3//f/9//3//f/9//3//f/9//3//f/9//3//f/9//3//f/9//3//f/9//3//f/9//3//f/9//3//f/9//3//f/9//3//f/9//3//f/9//3//f/9//3//f/9//3//f/9//3//e/c5UyWfb/9//nv/f/97V0ZSKTxj/3//f/9//3//f/9/v3OTLRQ+3nffd3hKXWP/e/97eE4QIZ5z/3//f/9//3//f/9//3+/c7Qx9DXfd/9//3//f/9//3//f/9//3//f9tWESX8Xv9//3v+e/9//3v/e1VGbyn7Xv9//3//f/9//3//f/9//3//f/9/XmtYSnhOPGf/f/9//3//f/9//3//f/9//n/9f/x//X//f/9//3//f/9//3//f/9//3//f/9//3//f/9//3//f/9/33//f/5//X/8e/1//H/+f/9//3//e99zXWf8WlpGGUIWOlQ+VkK5ShxXXmOeZ59rXmO/c/9//3//f/9//3//f/5/FT6ULd9z/3v/e/9//3/+f/1//3//f/9//3//f35vmlK2NZQ1mFJ3Sjc6Oz54JTlC33f/f/9//3//f/9//3//f/9//3//f/9//3//f/9//3//f/9//3//f/9//3//f/9//3//f/9//3//f/9//3//f/9//3//f/9//3//f/9//3//f/9//3//f/9//3//f/9//3//f/9//3//f/9//3//f/9//3//f/9//3//f/9//3//f/9//3//f/9//3//f/9//3//f/9//3//e/972lIwIdpW/3/+e/9/v3c3QnEpXWv/f/9//n//f/97/388XzAddkb/f79zN0LaVv9733fTNfU5/3//f/9//3//f/9//3//f7931DHUNb1v/3//f/9//3//f/9//3//f/97FkJzLX5v/3/9e/1//nv/f/97fGv5Wp5z/3//f/9//3//f/9//3//f/9/Xmv3PfY9FUL0Pfla/3//f/9/v3d+b31rvnPfe/9//n/+f/5//3/+f/9//n/+f/5//3//f/9//3//f/9//3//f/9//3//f/5//3/+e/9//nv/e95z33O/c/97/3//f/9733eeb31nGVO3SldCWkL4Mfg1+DXWMfc9vFqfc997/3v/f/9//3/1NdUxvm/+d/53/3//e/9//X//f/97/3//f11r9j22OXpSXWvfe993mkqZKRgdPEa/d/9//3//f/9//3//f/9//3//f/9//3//f/9//3//f/9//3//f/9//3//f/9//3//f/9//3//f/9//3//f/9//3//f/9//3//f/9//3//f/9//3//f/9//3//f/9//3//f/9//3//f/9//3//f/9//3//f/9//3//f/9//3//f/9//3//f/9//3//f/9//3//f/9//3//f/97/3dcZzAhWEb/d/97/3/fd/Y5ki19a/9//3//f/9//3//f9pSMB0bW/9733c3QrlS/3u+b08l+1r/f/9//3//f/9//3//f/9/v3f1OdM1vnP/f/9//3//f/9//3//f/9/v3eTMZQx33v/f/5//X/+f/5//3//f/9//3//f/9//3//f/9//3//f/9/f3MXQjhGXWt+bxQ+sTFcZ/9/HWO7UhhCGEI4RrpWnm//f/9//3/+f/5//X/+f/5//n/+f/9//3//f/9//3//f/9//3//f/1//n//f/9//3+fcx5fnE45QllGekodY993/3//f/1//nv/e/9zv2+cRnYl2DFZPtYxdi01Kfk9nFL+Xj5nv3O/c/g5+DXfc/93/3v/e/9//3v/f/9//3//f31vFkL2Pfte/3//f/9//39eY3gl+Bg8Rt97/3//f/9//3//f/9//3//f/9//3//f/9//3//f/9//3//f/9//3//f/9//3//f/9//3//f/9//3//f/9//3//f/9//3//f/9//3//f/9//3//f/9//3//f/9//3//f/9//3//f/9//3//f/9//3//f/9//3//f/9//3//f/9//3//f/9//3//f/9//3//f/9//3//f/9//3v/e75vszGULb9z/3v/f51rtDGSLZ5z/3//f/5//3//f/9/NkKTKZ1r/3//ezhCNkL/fxlbcCmeb/9//3//f/9//3//f/9//3/fd9Q1sjGdb/9//3//f/9//3//e/9//39ea/Ag90H/f/5//X/+f/5//3//f/9//3//f/9//3//f/9//n//f/9/3384SrM1XWv/f/97XGexNbI1WEoXPnpK3Fa6UllGlC0XPl1n/3//f/9/33v/e/9//3/ed993/3//f957/3//f/9//3//f/5//X/+f/9//38+Z9g5eC25MRpCGD63NVQpN0Keb/9/+3v9e/93/39+a7Yx1zV/a79vnmsdY1pKNCV2Lfo9GT4YPntKdyX5MX5j/3P/d/97/3//f/97/3//f31r1Dn1PV1r/3//e/9//3v/f15jmSm2FDxGv3f/f/9//3//f/9//3//f/9//3//f/9//3//f/9//3//f/9//3//f/9//3//f/9//3//f/9//3//f/9//3//f/9//3//f/9//3//f/9//3//f/9//3//f/9//3//f/9//3//f/9//3//f/9//3//f/9//3//f/9//3//f/9//3//f/9//3//f/9//3//f/9//3//f/9//3//f/97/3tXRjIlPWP/f/97fWtyKfU533f/f/9//3//f/9//3v0NdQx33f/f/97Fz4VPt9zVEITPv9//3//f/9//3//f/9//3//f9939TmSLZ1v/3//f/9//3//f/9//3v/f9ta8RybVv9//X/+f/9//3//f/9//3//f/9//3//f/9//n/+f/9//38+b5U1d0r/e/97/3//eztjkzV0LXlO33P/d/97v3PbVnMp1jXcVh5bvE6bSrxOP1/9VllCWEK4Ulpr/3//f/9//3//f/9//3//f/9/338dY5U1dClZQl5nv3O/cz1jOEIxIRY+vm//f/57/3/fe3lOUikdY/9//3//f/9/33N5SnIpmk78VptOOkI3IXghe0K4RvtSPV+fb99z/3v/e11rFkL1QTxn/3//f/9//X/+f/97n2uZLbYQO0bfe/5//3//f/9//3//f/9//3//f/9//3//f/9//3//f/9//3//f/9//3//f/9//3//f/9//3//f/9//3//f/9//3//f/9//3//f/9//3//f/9//3//f/9//3//f/9//3//f/9//3//f/9//3//f/9//3//f/9//3//f/9//3//f/9//3//f/9//3//f/9//3//f/9//3//f/97/3v/fxtbER2ZTv9//388Y3MtN0L/f/9//3/+f/9//3+da1AlV0bed/9/33cYPvY1XmOPKdhW/3//f/9//3//f/9//3//f/9/33v0OZItXGv/f/9//3//f/9//3//f/9/mVLwHD5n/3/9f/5//3//f/9//3//f/9//3//f/9//3/+f/1//3//f5pWUy1cZ/9//3/+f/9//3tdb/xev3f/e/97/3v/f/93PF8WPvY59zUZOhk6GTr4ORk6WkK7UnVKtlq9d/9//3//f/9//3//f/9/338dZ3MtkS36Wv53/nv9f/5//3/fd9taMSV4St97/3//e35vkzU3Rt9//3/9e/1//3v/f5xrVEa3Ut93/3teZ3gp2zHcTrdGNDoWOvc5ekrcVtxW9jm1MR1f/3v/f/9//3/+f/1//3/fbxk6sgxaRt53/n/+f/9//3//f/9//3//f/9//3//f/9//3//f/9//3//f/9//3//f/9//3//f/9//3//f/9//3//f/9//3//f/9//3//f/9//3//f/9//3//f/9//3//f/9//3//f/9//3//f/9//3//f/9//3//f/9//3//f/9//3//f/9//3//f/9//3//f/9//3//f/9//3//f/9//3//f/9/fWtzLdc5/3//fztfdCmbTv9//3//f/5//n//f/peLyHZVv9//3//exc6ti3cUrItW2f/f/9//3//f/9//3//f/9//3/fexU+cilda/9//3/+f/9//3//f/9//393SjAhXmf/f/9//3//f/9//3//f/9//3//f/9//3//f/9//3//f/979Tn1Od93/3//f/9//3//f/9//3//f/9//3//f/9//3//f753OmM7Y31rn3N+azxnXWvfe/9/3nucc957/3//f/9//3//f/9//3ufb9Y5Uyn6Xv9//n/+f/5//3//f/9//3+ZVnEtulr/e/97ulJ0LRxj/3//f/5//3//f/9//396azlnvnf/f11reDFdSt933HOaaxpb2lacUvw9VyVYJbktnEbbThxXfWPfb997/3//f/97eUbxFHlG/3v9f/9//n//f/5//3//f/9//3//f/9//3//f/9//3//f/9//3//f/9//3//f/9//3//f/9//3//f/9//3//f/9//3//f/9//3//f/9//3//f/9//3/+f/9//3//f/9//3//f/9//3//f/9//3//f/9//3//f/9//3//f/9//3//f/9//3//f/9//3//f/9//3//f/9//3//f/9//3/ed9U5VSmfc/9/+VpUKZtO/3//f/9//X//f/9/ulZQJTtf/3v/f/939zV1JVpCNj7fd/9//3//f/9//3//f/9//3//f/979DVSJTxn/3/+f/5//3//f/9//3//e1ZCLx2eb/9//3//f/9//3//f/9//3//f/9//3//f/9//3//f/9/XGNPIVZG/3//f/9//3//f/9//3//f/9//3//f/9//3//f/9//3//f/9//3//f/9//3//f/9//3//f/9/3nv/f/9//3//f/9//3//e7tSMyV5Sv9//n/9f/5//3//f/9//3//f797Nkr1Qd9333PVNZUxn3P/f/9//3//f/9//3//f/9/3Xvfe/9/PGs1KRxGv3P/f/5//3+/c3tOuDU7Pt1S/lqbSllCNzpXPjY+eE54UtlWPV9bQvUUW0Lfd/9//3//f/9//3//f/9//3//f/5//n/+f/5//n/+f/5//n/+f/9//n//f/9//3/+f/9//3//f/9//3//f/9//3//f/9//3//f/9//3//f/5//3/+f/9//3//f/9//3//f/9//3//f/9//3//f/9//3//f/9//3//f/9//3//f/9//3//f/9//3//f/9//3//f/9//3//f/9//3//f/9/eUr0HB9j/3/ZUlMl3Vr/f/9//3/+f/5//39YSrMxfWf/f/9//3s5PnYl1zHbUv97/3//f/9//3//f/9//3//f/9/33sVOlElXWf/f/9//X//f/9//3//f/9/FTpxJb9z/3//f/9//3//f/9//3//f/9//3//f/9//3//f/9//3/ZVi8hG1v/f/9//3//f/9//3//f/9//3//f/9//3//f/9//3//f/9//3//f/9//3//f/9//3//f/9//3//f/9//3//f/9//3//f79zFz50LV5r/3/+f/5//3//f/9//3//f/9//3+edxxnn3Oea5MtWUr/e/9//3//f/9//3//f/9//n//f/9//388ZzQpVy2bTl5n33d/b3pKcSmYTr9z/3//e993nnN+axtf2lqZVhdK9T1aQrst2BB7Kf9aPWeeb79z/3v/e/9//3//f/9//3/+f/5//n/+f/5//n/+f/9//3//f/9//3//f/9//n//f/9//3//f/9//3//f/9//3//f/5//n//f/5//3//f/9//3//f/9//3//f/9//3//f/9//3//f/9//3//f/9//3//f/9//3//f/9//3//f/9//3//f/9//3//f/9//3//f/9//3//f/9//3/bVvQcm07/e5dKVCX9Xv9//3//f/1//3/fdxU+9DW+b/9//3//e5tOEhl0KV1n/3/fe/9//3//f/9//3//f/9//3//exU6cik8Z/9//n/+f/9//3/ff/9//3v0NXEp33f/f/9//3//f/9//3//f/9//3//f/9//3//f/9//3//fzQ+kS19a/9//3//f/9//3//f/9//3//f/9//3//f/9//3//f/9//3//f/9//3//f/9//3//f/9//3//f/9//3//f/9//3//f/9/fWe0MRg+v3P/f/1//n/ff/9//3//f/9//3/ff/9/v3vfezxfcimaTv9//3//f/9//3//f/9//n/+f/5//3//fxxnVC2XMRk+WkYaQvo9GELXUrtv/n/+f/9//3//f/9//3/fe99/fnN+az5fHTq4EFspXUo4QhY+V0KYStpS+lY8Y35n33P/e/9//3//f/9//3//f/9//3//f/9//3//f/9//3//f/9//3//f/9//3//f/9//3//f/5//X/+f/1//n/+f/9//3//f/9//3//f/9//3//f/9//3//f/9//3//f/9//3//f/9//3//f/9//3//f/9//3//f/9//3//f/9//3//f/9//3//f/9//3//f35nFSEZQv93d0pUKV9n/3//f/9//n//f9931DUUOr5z/3//f/9/mk7OFPU533v/f99//3//f/9//3//f/9//3//f/97VkJzLV1r/3//f/5//3//f/9//3//e/Q11DH/e/9//3//f/9//3//f/9//3//f/9//3//f/9//3//f/978jnyNb9z/3//f/9//3//f/9//3//f/9//3//f/9//3//f/9//3//f/9//3//f/9//3//f/9//3//f/9//3//f/9//3//f/9//38bW5QtmlL/f/9//n/+f/9//3//f/9//3//f/9//3//f/9/+1pRJfxe/3//f/5//3//f/9//3//f/5//3//f/9/O2d0MVpKX2v9XvtBmTFfZ/9//Hv7f/1//X//f/9//3//f/9//3//f/9//3taQvUUGz6fb31nPF/aUplOV0I2PhU6Nj42PphOulb8Xj1nfm+/c/97/3v/f/9//3//f/9//3//f/9//3/9f/5//X/+f/1//n/+f/5//n/+f/5//3/+e/9//3//f/9//3//f/9//3//f/9//3//f/9//3//f/9//3//f/9//3//f/9//3//f/9//3//f/9//3//f/9//3//f/9//3//f/9//3//f/9/v3N3LVYpnms2QnUtXmf/f/9//3/9f/9/nnO0MRU+33f/f/9//38bX9MxG1//f/9//3//f/9//3//f/9//3//f/9//381PlIlPGf/f/5//n//f/9//3//f79zszHUNf97/3//f/9//3//f/9//3//f/9//3/+f/5//3//f/9/v3exMVVC33P/f/9//3//f/9//3//f/9//3//f/9//3//f/9//3//f/9//3//f/9//3//f/9//3//f/9//3//f/9//3//f/9//3//f9tWlC38Xv9//3/9f/9//3//f/9//3//f/9//3//f/9//3+YSpMtfmv/f/5//n//f/9//3//f/9//3/+f/9//387ZzElm1Lfe/97X2v5OVhG/3v9f/x//H/+f/5//3//f/9//3//f/1//n//d3hC8RB6Rt93/3//e/9733O/c31rXWf5VpdKWEpZThhGGEL3QRdCF0JYSphS+loaX35rv3Pfd993/3//f/9//n//f/9//n/+f/5//n//f/97/3v/e/9//3v/e/97/3//f/9//3//f/9//3//f/9//3//f/9//3//f/9//3//f/9//3//f/9//3//f/9//3//f/9//3//f/9//3//f/9//3//f/9//3//expCVikcXzZCljGfb/5//3//f/5//399b7MxmU7fd/9//3//f953vnP/d/9//3//f/9//3//f/9//3//f/9//3//ezY+MSVdZ/9//3/9f/9//3//f/9/v3OSKVZC/3//f/9//3//f/9//3//f/9//3//f/9//X//f/9//3+db7Exl0r/e/9//3//f/9//3//f/9//3//f/9//3//f/9//3//f/9//3//f/9//3//f/9//3//f/9//3//f/9//3//f/9//3//f/9/mUq1MV1n/3/+f/1//n//f/9//3//f/9//3//f/9//3//f1ZCky2/c/9//n/9f/9//3//f/9//3//f/9//3//f/tiUi3bVv9//3v/fz1jky2XSv9//3//f/9//3//f/9//3//f/9//3//f/97eEIRFZpG/3v/e/9//3//f/9//3//f/9/33vfe793n3Nda11n+1p5ThZCNkIVPtU11DH0NfQ1N0KZTttW+1ZdYzxffmffc/93/3f/e/97/3u/bz1fG1vfc/97/3v/e/9//3//f/9//3//f/9//3//f/9//3//f/9//3//f/9//3//f/9//3//f/9//3//f/9//3//f/9//3//f/9//3//f/9//3//f/97nVI2JZpO9j3YOZ9z/n/+f/9//X//fztjkzHZUv97/3/+f/5//nv/e/9//n/+f/5//3//f/9//3//f/9//3//f/9/NkJzKTxn/3/+f/5//3//f/9//3+eb5Itd0b/f/9//3//f/9//3//f/9//3//f/9//n/+f/5//3//f1xrTiXYUv97/3//f/9//3//f/9//3//f/9//3//f/9//3//f/9//3//f/9//3//f/9//3//f/9//3//f/9//3//f/9//3//f/9/vnc3QrQxnm//f/5//H//f/9//3//f/9//3//f/9//3//f/9/eEa0MZ5v/3/9f/1//3//f/9//3//f/9//n//f/9/+mIxJfta/3v+e/57/3+ZTnEpXGf/f/9//3//f/9//3//f/9//3/ff/9//3d5QvIUmkr/d/9//n//f/9//3/+f/9//n//f/9//3//f/9//3v/e/9733u/c79zfWc8Y9pWmk5YQvY5lC2VKbctlimXKdkx2DEZNhg2GToZPvg9UiXTNX1n/3v/d/97/3//f/9//3//f/9//3//f/9//3//f/9//3//f/9//3//f/9//3//f/9//3//f/9//3//f/9//3//f/9//3//f/9//3//f/9//38dX1Ul2TUbPltG33v/f/9//3//f/9/HF+0MRtf/3//f/5//3//f/9//3//f/9//3//f/9//3//f/9//3//f/9//3s2QpItfWv/f/9//3//f/9//3//f55vcCWZTv9//3//f/9//3//f/9//3//f/9//3//f/9//3//f/9/+14vIflW/3//f/9//3//f/9//3//f/9//3//f/9//3//f/9//3//f/9//3//f/9//3//f/9//3//f/9//3//f/9//3//f/9//3+/d/Y51Tm+c/9//n/+f/9//3//f/9//3//f/9//3//f/9//3+YSrItvm//f/9//3//f/9//3//f/9//3//f/9//3/aWlIl21b/f/1//X//f/971TV5Sv97/3//e/9//3//f/9//3//f/9//3v/dzk+FBmbTv9//n//f/9//3//f/9//3//f/9//3//f/9//3//f/9//3//f/9//3//f/9//3//f/9/33vfd79zn29/Z15j21bbVppOek55TrpW2lb7Xlxr/3//f/9//3//f/9//3//f/9//3//f/9//3//f/9//3//f/9//3//f/9//3//f/9//3//f/9//3//f/9//3//f/9//3//f/9//3//f/9//3//f35rdil5Kfw1nE7fe/9//3//f/9//3/bUtU1HGP+f/5//3//f/9//3//f/9//3//f/9//3//f/9//3//f/9//3//e/Q5kSl8a/9//3//f/9//3/+f/9/XGdvJZhK/3//f/9//3//f/9//3//f/9//3//f/9//3//f/9//3/aWi8hO1//e/9//3//f/9//3//f/9//3//f/9//3//f/9//3//f/9//3//f/9//3//f/9//3/ee/9//3//e/97/3//e/9//3//f55v1zX2Od93/3//f/9//3//f/9//3//f/9//3//f/9//3//f1ZCsC2db/9//3//f/9//3/9f/9//3//f/57/n//f9taMiX8Wv9//n/8f/5//3/bVpUtfmf/e/97/Xv9f/5//3//f/9//3v/e99vOTrzGLxS/3v+f/9//3//f/9//3//f/9//3//f/9//3//f/9//3//f/9//3//f/9//3//f/9//3//f/9//3//f/9//3//f/9//3//f/9//3//f/9//3//f/9//3//f/9//3//f/9//3//f/9//3//f/9//3//f/9//3//f/9//3//f/9//3//f/9//3//f/9//3//f/9//3//f/9//3//f/9//3//f/9/v3MaPlgh2zXdUv9//3//f/9//3//e7tO9zlea/5//3//f/9//3//f/9//3//f/9//3//f/9//3//f/9//3//f997FTqRLZ1v/3//f/9//3//f/9//39cZ08h2lL/f/9//3//f/9//3//f/9//3//f/9//3//f/9//3//f5lOUSVcY/9//3//f/9//3//f/9//3//f/9//3//f/9//3//f/9//3//f/9//3//f/9//3//f/9/vXf/e/9//3//e/9//3//f/5/nm+3MRg+v3f/f/9//3//f/9//3//f/9//3//f/9//3//f/9/mE6QKZ1v/3//f/9//3/+f/5//3//f/9//3/+f/9/u1ZTKRxf/3//f/1//n//f35rtC24Tv9//3v+f/1//3//f/9//3//f/9732/4NRQd3Fb/f/5//3//f/9//3//f/9//3//f/9//3//f/9//3//f/9//3//f/9//3//f/9//3//f/9//3//f/9//3//f/9//3//f/9//3//f/9//3//f/9//3//f/9//3//f/9//3//f/9//3//f/9//3//f/9//3//f/9//3//f/9//3//f/9//3//f/9//3//f/9//3//f/9//3//f/9//3//f/9//nv/d3tGVyG5LR5b/3//f/5//3//f/93eEY5Qp5z/n/+f/9//3//f/9//3//f/9//3//f/9//3//f/9//3//f/9/33vUNbItfGv/f/9//3//f/9//n//fxtfUCH7Vv9//3//f/9//3//f/9//3//f/9//3//f/9//n//f/9/V0ZRJZ1r/nv/f/9//3//f/9//3//f/9//3//f/9//3//f/9//3//f/9//3//f/9//3//f/9/3ns5Z7dSXGffd/9//3//f/5//n+da/c1OD7fd/97/3//f/9//3//f/9//3//f/9//3//f/9//3+4TpApXGf/f/9//3//f/5//n//f/9//3/+f/5//3+6VlMpPWP/e/9//X/+f/9/v3MVPhQ633P/e/57/n/+f/9//3//f/97/3+ea9cxFBndVv9//n//f/9//3//f/9//3//f/9//3//f/9//3//f/9//3//f/9//3//f/9//3//f/9//3//f/9//3//f/9//3//f/9//3//f/9//3//f/9//3//f/9//3//f/9//3//f/9//3//f/9//3//f/9//3//f/9//3//f/9//3//f/9//3//f/9//3//f/9//3//f/9//3//f/9//3//f/9//3//f/973VZXIbgtPmP/f/5//3/+f/9/33NYQllGv3f+f/5//3//f/9//3//f/9//3//f/9//3//f/9//3//f/9//3+/d/U5szGeb/9//3//f/9//3//f/9/GltwJV1j/3//f/5//3//f/9//3//f/9//3//f/9//3//f/9//3/1PbMxnmv/f/9//3//f/9//3//f/9/3nucc957/3//f/9//3//f/9/vXc5Z713/3//f/9//3//f5xzFEJzLZpSfm//e/9//3//f75v9TVWPt9z/3/+e/5//n//f/9//3//f/9//3//f/9//3//f9pSbyVcZ/9//3//f/9//n/+f/9//3//f/9//n//f5lSUyk8X/9//3/+f91//3//e/lSsS1+a/97/3v+f/9//3//f/9//3//e79rti01If1a/3/+f/9//3//f/9//3//f/9//3//f/9//3//f/9//3//f/9//3//f/9//3//f/9//3//f/9//3//f/9//3//f/9//3//f/9//3//f/9//3//f/9//3//f/9//3//f/9//3//f/9//3//f/9//3//f/9//3//f/9//3//f/9//3//f/9//3//f/9//3//f/9//3//f/9//3//f/9//3//f/5//3/9WjUddiV/Z/9//n/+f/5//3+eb/Y1ek6/d/5//n//f/9//3//f/9//3//f/9//3//f/9//3//f/9//3//f7931DXUNb5v/3//f/9//3//f/5//3/ZVtMxfmf/f/9//3//f/9//3//f/9//3//f/9//3//f/9//3/fe9M59Tnfc/97/3//f/9//3//f/9//3+ccxhjWmv/f/9//3//f/9//3+9d1prvXf/f/9//3//f/9//39+c7taGEY4RllO/F5ea997nm82OjQ633P/d/13/Hf9e/17/3//f/9//3//f/9//3//f/9/+VZOIRpf/3//f/9//3//f/1//3//f/9//Xv+f/9/eU4xITxj/3//f/5//n/+f/9/XGOzMfta/3//e/9//n//f/9//3//f/9/nme2KTQhPmP/f/5//3//f/9//3//f/9//3//f/9//3//f/9//3//f/9//3//f/9//3//f/9//3//f/9//3//f/9//3//f/9//3//f/9//3//f/9//3//f/9//3//f/9//3//f/9//3//f/9//3//f/9//3//f/9//3//f/9//3//f/9//3//f/9//3//f/9//3//f/9//3//f/9//3//f/9//3//f/5//3//fz5fExlUIV5j/3/9f/9//n//f3xn1TV6Tt97/n//f/9//3//f/9//3//f/9//3//f/9//3//f/9//3//f/9/v3PUNfU533f/f/9//3//f/9//3//f7hSsi2fa/9//3//f/9//3//f/9//3//f/9//3//f/9//3//f/97szUWPt93/3//f/9//3//f/9//3//f/9/3nvee/9//3//f/9//3//f/9//3//f/9//3//f/9//3//f/9//3+/dx1jek7WOdY9OEabTvcxODqeZ/97/nf/f/97/3//f/9//3//f/9//3//f/9//387X04h+Vr/f/9//3//f/5//n//f/9//3/+f/5//3+ZTpMtXGP/f/9//3/+f/9//3u+b9Q1eEr/f/9//3//f/9//3//f/9//3+eZ5UpdiU+Z/9//n//f/9//3//f/9//3//f/9//3//f/9//3//f/9//3//f/9//3//f/9//3//f/9//3//f/9//3//f/9//3//f/9//3//f/9//3//f/9//3//f/9//3//f/9//3//f/9//3//f/9//3//f/9//3//f/9//3//f/9//3//f/9//3//f/9//3//f/9//3//f/9//3//f/9//3//f/9//n/+f/9/XmNUIRIVPWP/f/5//n/+f/9/O1+zLbtS33v+f/5//3//f/9//3//f/9//3//f/9//3//f/9//3//f/9//3+fb5MtFj7ed/9//3//f/9//3/+f/9/lkqyLZ5r/3//f/9//3//f/9//3//f/9//3//f/9//3/+f/9/v3e0NTdC/3f/e/9//3//f/9//3//f/9//3//f/9//3//f/9//3//f/9//3//f/9//3//f/9//3//f/9//nv+f/9//3/fe31rulYWQlUp9hQ4HV1C/VY9X35nv3Pfd/9//3//f/9//3//f/9//3//f1xjbym3Uv9//3//f/9//n/9f/9//3//f/5//n//f7pW1TV+Z/97/3//f/5//X/+e99zFz71Nf97/3//f/5//3//f/9//3//f31jlSV2JV5n/3/+f/9//3//f/9//3//f/9//3//f/9//3//f/9//3//f/9//3//f/9//3//f/9//3//f/9//3//f/9//3//f/9//3//f/9//3//f/9//3//f/9//3//f/9//3//f/9//3//f/9//3//f/9//3//f/9//3//f/9//3//f/9//3//f/9//3//f/9//3//f/9//3//f/9//3//f/9//3/+f/5//3+/b5Up8hgdX/9//X/+f/9//3/6VtQx+1r/f/5//n//f/9//3//f/9//3//f/9//3//f/9//3//f/9//3//f35vlC02Qv97/3//f/9//3//f/9//3+5UvU1v2//f/9//3//f/9//3//f/9//3//f/9//3//f/9//3++c7MxmU7/e/9//3//f/9//3//f/9//3//f/9//3//f/9//3//f/9//3//f/9//3//f/9//3//f/9//3/9f/x//n/+f/9//3//f997Hl+aKTkdui24LXUptzUZQntS21p9a75z33vfe/9//3//f/9/nmuRKZhK/3v/f/9//3/+f/9//3//f/9//3/+f/9/ulYWPp5r/3//f/9//3//f/57/3tYRrQxvm//f/9//3/+f/9//3//f/9/fmN0JZYpfmv/f/5//3//f/9//3//f/9//3//f/9//3//f/9//3//f/9//3//f/9//3//f/9//3//f/9//3//f/9//3//f/9//3//f/9//3//f/9//3//f/9//3//f/9//3//f/9//3//f/9//3//f/9//3//f/9//3//f/9//3//f/9//3//f/9//3//f/9//3//f/9//3//f/9//3//f/9//3//f/9//X//f79ztjGxEB5j/3/8f/1//3//e5hO0zF9Z/9//n/+f/9//3//f/9//3//f/9//3//f/9//3//f/9//3//f/9/fWuSLXdK/3v/f/9//3//f/9//n//f5tStjVea/9//3//f/9//3//f/9//3//f/9//3//f/9//3//f1tjcCnZVv9//n//f/9//3//f/9//3//f/9//3//f/9//3//f/9//3//f/9//3//f/9//3//f/9//3//f/9//3//f/9//3//f/9//3/fe3lKtTE9Y11n21o3RrY9ljnYObc1+D05QptO21Y9Y31rvm9/Z/g1OD7/d/97/nv+e/97/3//f/9//3/+f/9//3+5WjRCvm//e/97/3v/f/9//3/fe7lScCVcZ/9//3//f/9//3/+f/5//389W1MddCWea/97/3//f/9//3//f/9//3//f/9//3//f/9//3//f/9//3//f/9//3//f/9//3//f/9//3//f/9//3//f/9//3//f/9//3//f/9//3//f/9//3//f/9//3//f/9//3//f/9//3//f/9//3//f/9//3//f/9//3//f/9//3//f/9//3//f/9//3//f/9//3//f/9//3//f/9//3//f/9//n/+f/9//3fWNdMU/l7/f/x//n//f/97V0YVOp5r/3/9f/9//3//f/9//3//f/9//3//f/9//3//f/9//3//f/9//39cZ7MxmE7/f/9//3//f/9//3//f/9/nFaVMX5v/3//f/97/3//f/9//3//f/9//3//f/9//3//f/9/GltPJRtf/3//f/9//3//f/9//3//f/9//3//f/9//3//f/9//3//f/9//3//f/9//3//f/9//3//f/9//3//f/9//3//f/9//3//f/9/mE7TMXxr/3//f/9/nnd+cz5j3FZ5Rhg+9jXVNfY5Fj4WOpxKujG5LR5bn2uda99z33f/f/9//3//f/9//3//f5hWNEK+b/9//3v+f/5//3//f/9/+1aQKTtj/3//f/9//3//f/5//3//ex1bMhm1LZ5v/3//f/9//3//f/9//3//f/9//3//f/9//3//f/9//3//f/9//3//f/9//3//f/9//3//f/9//3//f/9//3//f/9//3//f/9//3//f/9//3//f/9//3//f/9//3//f/9//3//f/9//3//f/9//3//f/9//3//f/9//3//f/9//3//f/9//3//f/9//3//f/9//3//f/9//3//f/9//3//f/5//3/fd/c1shD+Xv9//X/9f/9/nm8VOlZC33P/f/1//n//f/9//3//f/9//3//f/9//3//f/9//3//f/9//3//fztjki36Vv97/3//f/9//3//f/9//39YSpQxnnP/f/97/3//f/9//3//f/9//3//f/9//n//f/9//3+YSrEtXGf/f/5//3//f/9//3//f/9//3//f/9//3//f/9//3//f/9//3//f/9//3//f/9//3//f/9//3//f/9//3//f/9//3//f/9/33u6UrMxXGP/f/9//3//f/9//3//e/97vnN9axtb+1qYTldCW0baNfYY2jUYPjc+WUKcTttWXWd9a75z33f/e/97ulIVOr5v/3//e/17/n/+f/9//388X3EpGl//f/9//3//f/9//3/+e/9/HVszHdYxv3P/f/9//3//f/9//3//f/9//3//f/9//3//f/9//3//f/9//3//f/9//3//f/9//3//f/9//3//f/9//3//f/9//3//f/9//3//f/9//3//f/9//3//f/9//3//f/9//3//f/9//3//f/9//3//f/9//3//f/9//3//f/9//3//f/9//3//f/9//3//f/9//3//f/9//3//f/9//3//f/9//3//f993tzG0FN1a/3/9f/5//39dZ7ItuE7/e/9//X//f/9//3//f/9//3//f/9//3//f/9//3//f/9//3//f/9/Gl+yMRtb/3//f/9//3//f/9//3//e/Y9kzXfe/9//3//f/9//3//f/9//3//f/9//3//f/9//3//e3hG8zW+b/9//3//f/9//3//f/9//3//f/9//3//f/9//3//f/9//3//f/9//3//f/9//3//f/9//3//f/9//3//f/9//3//f/9//3//f9pW0zEaX/9//3v/f/5//n/+e/9//3//f/97/3//f/9/33ffd95aeS0bQrpSeEY5Qtg11zUWOhU6Nj66TttSHl86Qtc1XmP/e/97/3//f/9//3//f11jki35Wv9//3//f/9//3//f/9//3v9VjMZFzq/c/9//3//f/9//3//f/9//3//f/9//3//f/9//3//f/9//3//f/9//3//f/9//3//f/9//3//f/9//3//f/9//3//f/9//3//f/9//3//f/9//3//f/9//3//f/9//3//f/9//3//f/9//3//f/9//3//f/9//3//f/9//3//f/9//3//f/9//3//f/9//3//f/9//3//f/9//3//f/9//3//f/9/n2+4MbQUvVb/f/5//n//f/lasS36Vv9//3/+f/5//3//f/9//3//f/9//3//f/9//3//f/9//3//f/9//38aX7IxO2P/e/9//3//f/9//3//f993szXTOf97/3/+f/9//3//f/9//3//f/9//3//f/5//3//f/97VkJWQt5z/3/+f/9//3//f/9//3//f/9//3//f/9//3//f/9//3//f/9//3//f/9//3//f/9//3//f/9//3//f/9//3//f/9//3//f/9/XGPzNdhW/3v/f/5//X/8f/1//nv/f/9//3//f/9//3//f/57fmu2NdxW/3v/e59zXmsbX/tWd0ZWQlZCOEI6QrgxViVcRr1S3FobX11rfnO/d797PWOSKfpa/3//f/9//3//f/9//3//d3pGExU5Pt93/3v/f/9//3//f/9//3//f/9//3//f/9//3//f/9//3//f/9//3//f/9//3//f/9//3//f/9//3//f/9//3//f/9//3//f/9//3//f/9//3//f/9//3//f/9//3//f/9//3//f/9//3//f/9//3//f/9//3//f/9//3//f/9//3//f/9//3//f/9//3//f/9//3//f/9//3//f/9//3//f/9//3+/c7kx1hhdTv9//n//f/9/mE7TMX1n/3//f/5//3//f/9//3//f/9//3//f/9//3//f/9//3//f/9//3//f/paFTp8Z/9//3//f/9//3//f/9/33vaWtla/3/+f/9//3//f/9//3//f/9//3//f/9//3//f/9/33M2PndG/3v/f/9//3//f/9//3//f/9//3//f/9//3//f/9//3//f/9//3//f/9//3//f/9//3//f/9//3//f/9//3//f/9//3//f/9//3+dbzRCdkr/e/9//3/+f/5//n//f/9//3//f/9//3//f/1//H+db/U9V0r/f/9//3//f/9//3ffd79zvnN+a15rekr5OX1OnFJaSnlKeE6aVppW3WKbTpMpmE7fd753/3//f/9//3//f99zW0I0GbtO/3f/f/9//3//f/9//3//f/9//3//f/9//3//f/9//3//f/9//3//f/9//3//f/9//3//f/9//3//f/9//3//f/9//3//f/9//3//f/9//3//f/9//3//f/9//3//f/9//3//f/9//3//f/9//3//f/9//3//f/9//3//f/9//3//f/9//3//f/9//3//f/9//3//f/9//3//f/9//3//f/9//3//f39r2jm2FBxG33//f/5/33tWRjU+nm//f/9//n/+f/9//3//f/9//3//f/9//3//f/9//3//f/9//3//f/9/+lp3Rr5v/3v/f/5//3//f/9//3v/f99333v+f/1//n//f/9//3//f/9//3//f/9//3//f/9//399a/QxuU7fd/9//n//f/9//3//f/9//3//f/9//3//f/9//3//f/9//3//f/9//3//f/9//3//f/9//3//f/9//3//f/9//3//f/9//3//f95zdUY0Qn1v33uec99//3//f/9//3//f/9//3//f/9//H/7e997FkKTMb5z/3/+e/9/33uec3xr33v/f/9//38cYzhGXWO/b55vXWdcZxxn/GLcXnpKUSFXRhpf+V75XjtnO2tca55zv3M6PlYh3FL/e/9//3//f/9//3//f/9//3//f/9//3//f/9//3//f/9//3//f/9//3//f/9//3//f/9//3//f/9//3//f/9//3//f/9//3//f/9//3//f/9//3//f/9//3//f/9//3//f/9//3//f/9//3//f/9//3//f/9//3//f/9//3//f/9//3//f/9//3//f/9//3//f/9//3//f/9//3//f/9//3//f/9/f2v7OdcY2jnfe/9//3++d9pW+1r/d/9//3/+f/9//3//f/9//3//f/9//3//f/9//3//f/9//3//f/9//387Yxtb33f/f/5//3/+f/9//3//f/9//3//f/5//H//f/9//3//f/9//3//f/9//3//f/9//3//fzxj0zH6Vv9//3//f/9//3//f/9//3//f/9//3//f/9//3//f/9//3//f/9//3//f/9//3//f/9//3//f/9//3//f/9//3//f/9//3//f/9//3fYUtIxPGe/d/tiXW//f/9//3//f/9//3//f/9//n/9f/5//3/cXrY5Xmv/f/9//nv/f1tv116cd/9//3//f553Gl+da/97/3//f/9//3/ff997mk6TLTxjnnNbZzpnGmMbZ9lePWc/Y9kxFBncUr9z/3v+e/9//3//f/9//3//f/9//3//f/9//3//f/9//3//f/9//3//f/9//3//f/9//3//f/9//3//f/9//3//f/9//3//f/9//3//f/9//3//f/9//3//f/9//3//f/9//3//f/9//3//f/9//3//f/9//3//f/9//3//f/9//3//f/9//3//f/9//3//f/9//3//f/9//3//f/9//3//f/9//38+X/s1GB2ZMZ9z/n/+f71311pbZ/97/3//f/9//3//f/9//3//f/9//3//f/9//3//f/9//3//f/9//3//f753nnP/f/9//3//f/9//3//f/9//3//f/9//3//f/9//3//f/9//3//f/9//3//f/9//n/+f/9/uVazMT1n/3//f/5//3//f/9//3//f/9//3//f/9//3//f/9//3//f/9//3//f/9//3//f/9//3//f/9//3//f/9//3//f/9//3//f/9//3//fztf0zXaVv97uFIZX957/3//f/9//3//f/9//3//f/5//n//f15vtj2aVv9//3//f/9/fG+VUltr/3//f/9//3/ee/9//3//f/9//3//f/9/3384RtU5/3v/f/9/3nv/f757vXfed19nty1UIdxSnmtbZ3xvnHO9d957/3//f/9//3//f/9//3//f/9//3//f/9//3//f/9//3//f/9//3//f/9//3//f/9//3//f/9//3//f/9//3//f/9//3//f/9//3//f/9//3//f/9//3//f/9//3//f/9//3//f/9//3//f/9//3//f/9//3//f/9//3//f/9//3//f/9//3//f/9//3//f/9//3//f/9//3//ex1b2jFZJVclf2/+f/9/vXfXWjln/3//f/9//3//f/9//3//f/9//3//f/9//3//f/9//3//f/9//3//f/9//3//f/9//3//f/9//3//f/9//3//f/9//3//f/9//3//f/9//3//f/9//3//f/9//3//f/5//39WRvQ9fm//f/9//3//f/9//3//f/9//3//f/9//3//f/9//3//f/9//3//f/9//3//f/9//3//f/9//3//f/9//3//f/9//3//f/9//3//f/9733N4RnlKv3P5VrZO/nf/f/9//3//f/9//3//f/9//3//f/9/n3dRLfZF/3//f/5//3/fd9hWmFLfd/9//3//e/9//3//f/9//3//f/9//3+/d9Y5mlL/f/9//n//f/9//3/+f/9/f2u3LZUpfmP/d9933nvee5xz3nvee/9//3//f/9//3//f/9//3//f/9//3//f/9//3//f/9//3//f/9//3//f/9//3//f/9//3//f/9//3//f/9//3//f/9//3//f/9//3//f/9//3//f/9//3//f/9//3//f/9//3//f/9//3//f/9//3//f/9//3//f/9//3//f/9//3//f/9//3//f/9//3//f/9//3//f/97+1L7NVoldyl+a/9//n/ee7133nv/f/9//3//f/9//3//f/9//3//f/9//3//f/9//3//f/9//3//f/9//3//f/9//3/ee/9//3//f/9//3//f/9//3//f/9//3//f/9//3//f/9//3//f/9//3//f/5//3/fe5hSeE6/d/9//3/+f/9//3//f/9//3//f/9//3//f/9//3//f/9//3//f/9//3//f/9//3//f/9//3//f/9//3//f/9//3//f/9//3//f/9//3v/exxftTG7VtpSd0qdb/9//3//f/9//3//f/9//3//f/5//3+/d5lWulr/f/9//n//f/9/OmPyObdW/3//e/97/3//f/9//3//f/9//3//fzxnczH7Xv9//nv+f/5//3//f/5//n8+Y1Uhti1+Z/9//3//f/9//3//f/9//3//f/9//3//f/9//3//f/9//3//f/9//3//f/9//3//f/9//3//f/9//3//f/9//3//f/9//3//f/9//3//f/9//3//f/9//3//f/9//3//f/9//3//f/9//3//f/9//3//f/9//3//f/9//3//f/9//3//f/9//3//f/9//3//f/9//3//f/9//3//f/9//3//f/9//3vbUvo1vDF4LX9v/3/+f957/3//f/9//3//f/9//3//f/9//3//f/9//3//f/9//3//f/9//3//f/9//3//f/9//3//f/9//3//f/9//3//f/9//3//f/9//3//f/9//3//f/9//3//f/9//3//f/9//3//f/9/2VaYUp5z/3//f/9//3//f/9//3//f/9//3//f/9//3//f/9//3//f/9//3//f/9//3//f/9//3//f/9//3//f/9//3//f/9//3//f/9//3//e/9/nm8XQpUxFz43Rp5z/3//f/9//3//f/9//3//f/9//3//f/9/v3vff99//3/+f/9//3/fe5ZOEz47Z/9//3//f/5//3//f/9//3//f/9/l1KzNZ9z/3//e/5//3//f/9//n//fx5fdiXXMb9r/3v/f/9//3//f/9//3//f/9//3//f/9//3//f/9//3//f/9//3//f/9//3//f/9//3//f/9//3//f/9//3//f/9//3//f/9//3//f/9//3//f/9//3//f/9//3//f/9//3//f/9//3//f/9//3//f/9//3//f/9//3//f/9//3//f/9//3//f/9//3//f/9//3//f/9//3//f/9//3//f/9//3//d3lGGjrcNVYlPWP/f/5//3//f/9//3//f/9//3//f/9//3//f/9//3//f/9//3//f/9//3//f/9//3//f/9//3//f/9//3//f/9//3//f/9//3//f/9//3//f/9//3//f/9//3//f/9//3//f/9//3/+f/9//3t0SvI9nnP/f/9//3v/f/9//3//f/9//3//f/9//3//f/9//3//f/9//3//f/9//3//f/9//3//f/9//3//f/9//3//f/9//3//f/9//3//f/9//3v/fxxjczHxIDhGn3P/f/9//3//f/9//3//f/9//3/+f/9//3//f/9//3//f/9//3v/f/9/33uVTvE5W2f/f/97/3//f/9//3v/f/9/nnOQMXZK/3v/f953/3//f/9//3/+f/9/Hl9VIRg6v2v/e/97/3//f/9//3//f/9//3//f/9//3//f/9//3//f/9//3//f/9//3//f/9//3//f/9//3//f/9//3//f/9//3//f/9//3//f/9//3//f/9//3//f/9//3//f/9//3//f/9//3//f/9//3//f/9//3//f/9//3//f/9//3//f/9//3//f/9//3//f/9//3//f/9//3//f/9//3//f/9//3//f993mUo7Phw6FSE9Z/9//3//f/9//3//f/9//3//f/9//3//f/9//3//f/9//3//f/9//3//f/9//3//f/9//3//f/9//3//f/9//3//f/9//3//f/9//3//f/9//3//f/9//3//f/9//3//f/9//3//f/9//3v/e5VSlU7ed/9//3//f/9//3//f/9//3//f/9//3//f/9//3//f/9//3//f/9//3//f/9//3//f/9//3//f/9//3//f/9//3//f/9//3//f/9//3//f/9//38cY3pSHWfff/9//3//f/9//3//f/9//3//f/9//3//f/9//3//f/9//3//f/9//3//f9538TmwNVxr/3//e/9//3v/f/9//39WRpAtXGf/f/97/3//f/9//3//f/5//3ucTjUhWT7fc/97/n//f/9//3//f/9//3//f/9//3//f/9//3//f/9//3//f/9//3//f/9//3//f/9//3//f/9//3//f/9//3//f/9//3//f/9//3//f/9//3//f/9//3//f/9//3//f/9//3//f/9//3//f/9//3//f/9//3//f/9//3//f/9//3//f/9//3//f/9//3//f/9//3//f/9//3//f/9//3//f/9//3eZSjs+2zUVIT1j/3/+f/9//3//f/9//3//f/9//3//f/9//3//f/9//3//f/9//3//f/9//3//f/9//3//f/9//3//f/9//3//f/9//3//f/9//3//f/9//3//f/9//3//f/9//3//f/9//3//f/9//3//f/57vXO9c/9//3//f/9//3//f/9//3//f/9//3//f/9//3//f/9//3//f/9//3//f/9//3//f/9//3//f/9//3//f/9//3//f/9//3//f/9//3//f/9//3//f/9/33//f/9//3//f/9//3//f/9//3//f/9//3//f/9//3//f/9//3//f/9//3//f/9//39ca5ExszUcX/93/3v/f/97/3d3SpEt+lr/f/97/3v/e/9//3//f/9//3/fe1tGFR2bSt9z/3v9e/9//3//f/9//3//f/9//3//f/9//3//f/9//3//f/9//3//f/9//3//f/9//3//f/9//3//f/9//3//f/9//3//f/9//3//f/9//3//f/9//3//f/9//3//f/9//3//f/9//3//f/9//3//f/9//3//f/9//3//f/9//3//f/9//3//f/9//3//f/9//3//f/9//3//f/9//3//f/9//3/fd7pOW0L8NRUdPmf/f/9//3//f/9//3//f/9//3//f/9//3//f/9//3//f/9//3//f/9//3//f/9//3//f/9//3//f/9//3//f/9//3//f/9//3//f/9//3//f/9//3//f/9//3//f/9//3//f/9//3//f/97/3v/f/9//3//f/9//3//f/9//3//f/9//3//f/9//3//f/9//3//f/9//3//f/9//3//f/9//3//f/9//3//f/9//3//f/9//3//f/9//3//f/9//3//f/9//3//f/9//3//f/9//3//f/9//3//f/9//3//f/9//3//f/9//3//f/9//3//f/9//n//f/9/XWv2PbUxWUYdX15nPmM3QrMt+lb/e/97/3//f/9//3//f/9//3//f997GUJWIf1S/3v/e/5//n//f/9//3//f/9//3//f/9//3//f/9//3//f/9//3//f/9//3//f/9//3//f/9//3//f/9//3//f/9//3//f/9//3//f/9//3//f/9//3//f/9//3//f/9//3//f/9//3//f/9//3//f/9//3//f/9//3//f/9//3//f/9//3//f/9//3//f/9//3//f/9//3//f/9//3//f/9//3/+f/97u058Rto1FB09Y/9//3//f/9//3//f/9//3//f/9//3//f/9//3//f/9//3//f/9//3//f/9//3//f/9//3//f/9//3//f/9//3//f/9//3//f/9//3//f/9//3//f/9//3//f/9//3//f/9//3//f/9//3//f/9//n//f/9//3//f/9//3//f/9//3//f/9//3//f/9//3//f/9//3//f/9//3//f/9//3//f/9//3//f/9//3//f/9//3//f/9//3//f/9//3//f/9//3//f/5//3//f/9//3//f/9//3//f/9//3//f/9//3//f/9//3//f/9//3//f/9//3//f/9//3//f793ulbVObMx1Dn0OVZGXGf/e/97/3/+f/9//3//f/9//3//f/9/n2/4OTUlPl//e/9//X/+f/9//3//f/9//3//f/9//3//f/9//3//f/9//3//f/9//3//f/9//3//f/9//3//f/9//3//f/9//3//f/9//3//f/9//3//f/9//3//f/9//3//f/9//3//f/9//3//f/9//3//f/9//3//f/9//3//f/9//3//f/9//3//f/9//3//f/9//3//f/9//3//f/9//3//f/9//3/+f/1//3sfW31G+jk0IV5r/3//f/9//3//f/9//3//f/9//3//f/9//3//f/9//3//f/9//3//f/9//3//f/9//3//f/9//3//f/9//3//f/9//3//f/9//3//f/9//3//f/9//3//f/9//3//f/9//3//f/9//3//f/9//3//f/9//3//f/9//3//f/9//3//f/9//3//f/9//3//f/9//3//f/9//3//f/9//3//f/9//3//f/9//3//f/9//3//f/9//3//f/9//3//f/9//3//f/9//3//f/9//3//f/9//3//f/9//3//f/9//3//f/9//3//f/9//3//f/9//3//f/9//3//f/9//3//f713Wms6Z713/3//f/9//3//f/9//3//f/9//3//f/9//3+/b7Yxdi1ea/9//n/9f/5//3//f/9//3//f/9//3//f/9//3//f/9//3//f/9//3//f/9//3//f/9//3//f/9//3//f/9//3//f/9//3//f/9//3//f/9//3//f/9//3//f/9//3//f/9//3//f/9//3//f/9//3//f/9//3//f/9//3//f/9//3//f/9//3//f/9//3//f/9//3//f/9//3//f/9//3//f/5//Hv/ex5ffkbZNXUpfmv/f/9//3//f/9//3//f/9//3//f/9//3//f/9//3//f/9//3//f/9//3//f/9//3//f/9//3//f/9//3//f/9//3//f/9//3//f/9//3//f/9//3//f/9//3//f/9//3//f/9//3//f/9//3//f/9//3//f/9//3//f/9//3//f/9//3//f/9//3//f/9//3//f/9//3//f/9//3//f/9//3//f/9//3//f/9//3//f/9//3//f/9//3//f/9//3//f/9//3//f/9//3//f/9//3//f/9//3//f/9//3//f/9//3//f/9//3//f/9//3//f/9//3//f/9//3//f/9//3//f/9//3//f/9//3//f/9//3//f/9//3//f/9//3//f11nUyVULZ5z/3/+f/1//3//f/9//3//f/9//3//f/9//3//f/9//3//f/9//3//f/9//3//f/9//3//f/9//3//f/9//3//f/9//3//f/9//3//f/9//3//f/9//3//f/9//3//f/9//3//f/9//3//f/9//3//f/9//3//f/9//3//f/9//3//f/9//3//f/9//3//f/9//3//f/9//3//f/9//3//f/9//n/9f/93X2OeStkxdCm/c/9//3//f/9//3//f/9//3//f/9//3//f/9//3//f/9//3//f/9//3//f/9//3//f/9//3//f/9//3//f/9//3//f/9//3//f/9//3//f/9//3//f/9//3//f/9//3//f/9//3//f/9//3//f/9//3//f/9//3//f/9//3//f/9//3//f/9//3//f/9//3//f/9//3//f/9//3//f/9//3//f/9//3//f/9//3//f/9//3//f/9//3//f/9//3//f/9//3//f/9//3//f/9//3//f/9//3//f/9//3//f/9//3//f/9//3//f/9//3//f/9//3//f/9//3//f/9//3//f/9//3//f/9//3//f/9//3//f/9//3//f/9//3//f/9/XGMRHbY1v3f/f/5//n//f/9//3//f/9//3//f/9//3//f/9//3//f/9//3//f/9//3//f/9//3//f/9//3//f/9//3//f/9//3//f/9//3//f/9//3//f/9//3//f/9//3//f/9//3//f/9//3//f/9//3//f/9//3//f/9//3//f/9//3//f/9//3//f/9//3//f/9//3//f/9//3//f/9//3//f/9//3/+f/5/v3O9Tn1Kdyl0Kb5z/3//f/9//3//f/9//3//f/9//3//f/9//3//f/9//3//f/9//3//f/9//3//f/9//3//f/9//3//f/9//3//f/9//3//f/9//3//f/9//3//f/9//3//f/9//3//f/9//3//f/9//3//f/9//3//f/9//3//f/9//3//f/9//3//f/9//3//f/9//3//f/9//3//f/9//3//f/9//3//f/9//3//f/9//3//f/9//3//f/9//3//f/9//3//f/9//3//f/9//3//f/9//3//f/9//3//f/9//3//f/9//3//f/9//3//f/9//3//f/9//3//f/9//3//f/9//3//f/9//3//f/9//3//f/9//3//f/9//3//f/9//3//f/9//38bWzIh9z3fe/9//n/+f/9//3//f/9//3//f/9//3//f/9//3//f/9//3//f/9//3//f/9//3//f/9//3//f/9//3//f/9//3//f/9//3//f/9//3//f/9//3//f/9//3//f/9//3//f/9//3//f/9//3//f/9//3//f/9//3//f/9//3//f/9//3//f/9//3//f/9//3//f/9//3//f/9//3//f/9//3//f/5//3+ea/g1GzqYLbYx33v/f/9//3//f/9//3//f/9//3//f/9//3//f/9//3//f/9//3//f/9//3//f/9//3//f/9//3//f/9//3//f/9//3//f/9//3//f/9//3//f/9//3//f/9//3//f/9//3//f/9//3//f/9//3//f/9//3//f/9//3//f/9//3//f/9//3//f/9//3//f/9//3//f/9//3//f/9//3//f/9//3//f/9//3//f/9//3//f/9//3//f/9//3//f/9//3//f/9//3//f/9//3//f/9//3//f/9//3//f/9//3//f/9//3//f/9//3//f/9//3//f/9//3//f/9//3//f/9//3//f/9//3//f/9//3//f/9//3//f/9//3//f/9//3//f/tWMiV5Tt97/3/9f/9//3//f/9//3//f/9//3//f/9//3//f/9//3//f/9//3//f/9//3//f/9//3//f/9//3//f/9//3//f/9//3//f/9//3//f/9//3//f/9//3//f/9//3//f/9//3//f/9//3//f/9//3//f/9//3//f/9//3//f/9//3//f/9//3//f/9//3//f/9//3//f/9//3//f/9//3//f/9//3//f11nER0WHXclWkb/e/9//3//f/9//3//f/9//3//f/9//3//f/9//3//f/9//3//f/9//3//f/9//3//f/9//3//f/9//3//f/9//3//f/9//3//f/9//3//f/9//3//f/9//3//f/9//3//f/9//3//f/9//3//f/9//3//f/9//3//f/9//3//f/9//3//f/9//3//f/9//3//f/9//3//f/9//3//f/9//3//f/9//3//f/9//3//f/9//3//f/9//3//f/9//3//f/9//3//f/9//3//f/9//3//f/9//3//f/9//3//f/9//3//f/9//3//f/9//3//f/9//3//f/9//3//f/9//3//f/9//3//f/9//3//f/9//3//f/9//3//f/9//3//f/9/mEoyIbpW/3/+f/5//3//f/9//3//f/9//3//f/9//3//f/9//3//f/9//3//f/9//3//f/9//3//f/9//3//f/9//3//f/9//3//f/9//3//f/9//3//f/9//3//f/9//3//f/9//3//f/9//3//f/9//3//f/9//3//f/9//3//f/9//3//f/9//3//f/9//3//f/9//3//f/9//3//f/9//3//f/9//3//f/9/fmt1KRUZmCncVv9//3//f/9//3//f/9//3//f/9//3//f/9//3//f/9//3//f/9//3//f/9//3//f/9//3//f/9//3//f/9//3//f/9//3//f/9//3//f/9//3//f/9//3//f/9//3//f/9//3//f/9//3//f/9//3//f/9//3//f/9//3//f/9//3//f/9//3//f/9//3//f/9//3//f/9//3//f/9//3//f/9//3//f/9//3//f/9//3//f/9//3//f/9//3//f/9//3//f/9//3//f/9//3//f/9//3//f/9//3//f/9//3//f/9//3//f/9//3//f/9//3//f/9//3//f/9//3//f/9//3//f/9//3//f/9//3//f/9//3//f/9//3//f/9//3t4SjEh/Fr/f/5//X//f/9//3//f/9//3//f/9//3//f/9//3//f/9//3//f/9//3//f/9//3//f/9//3//f/9//3//f/9//3//f/9//3//f/9//3//f/9//3//f/9//3//f/9//3//f/9//3//f/9//3//f/9//3//f/9//3//f/9//3//f/9//3//f/9//3//f/9//3//f/9//3//f/9//3//f/9//3//f/9//3+/czpCWCWYLV5n/3//f/9//3//f/9//3//f/9//3//f/9//3//f/9//3//f/9//3//f/9//3//f/9//3//f/9//3//f/9//3//f/9//3//f/9//3//f/9//3//f/9//3//f/9//3//f/9//3//f/9//3//f/9//3//f/9//3//f/9//3//f/9//3//f/9//3//f/9//3//f/9//3//f/9//3//f/9//3//f/9//3//f/9//3//f/9//3//f/9//3//f/9//3//f/9//3//f/9//3//f/9//3//f/9//3//f/9//3//f/9//3//f/9//3//f/9//3//f/9//3//f/9//3//f/9//3//f/9//3//f/9//3//f/9//3//f/9//3//f/9//3//f/9//3+/d/Q5cik8Z/9//n/+f/9//3//f/9//3//f/9//3//f/9//3//f/9//3//f/9//3//f/9//3//f/9//3//f/9//3//f/9//3//f/9//3//f/9//3//f/9//3//f/9//3//f/9//3//f/9//3//f/9//3//f/9//3//f/9//3//f/9//3//f/9//3//f/9//3//f/9//3//f/9//3//f/9//3//f/9//3//f/9//3//f793WkryHPg9v3f/f/9//3//f/9//3//f/9//3//f/9//3//f/9//3//f/9//3//f/9//3//f/9//3//f/9//3//f/9//3//f/9//3//f/9//3//f/9//3//f/9//3//f/9//3//f/9//3//f/9//3//f/9//3//f/9//3//f/9//3//f/9//3//f/9//3//f/9//3//f/9//3//f/9//3//f/9//3//f/9//3//f/9//3//f/9//3//f/9//3//f/9//3//f/9//3//f/9//3//f/9//3//f/9//3//f/9//3//f/9//3//f/9//3//f/9//3//f/9//3//f/9//3//f/9//3//f/9//3//f/9//3//f/9//3//f/9//3//f/9//3//f/9//3//f51zkTGRMZ5z/3//f/9//3//f/9//3//f/9//3//f/9//3//f/9//3//f/9//3//f/9//3//f/9//3//f/9//3//f/9//3//f/9//3//f/9//3//f/9//3//f/9//3//f/9//3//f/9//3//f/9//3//f/9//3//f/9//3//f/9//3//f/9//3//f/9//3//f/9//3//f/9//3//f/9//3//f/9//3//f/9//3//f/5//3/8YvZB/GL/f99//3//f/9//3//f/9//3//f/9//3//f/9//3//f/9//3//f/9//3//f/9//3//f/9//3//f/9//3//f/9//3//f/9//3//f/9//3//f/9//3//f/9//3//f/9//3//f/9//3//f/9//3//f/9//3//f/9//3//f/9//3//f/9//3//f/9//3//f/9//3//f/9//3//f/9//3//f/9//3//f/9//3//f/9//3//f/9//3//f/9//3//f/9//3//f/9//3//f/9//3//f/9//3//f/9//3//f/9//3//f/9//3//f/9//3//f/9//3//f/9//3//f/9//3//f/9//3//f/9//3//f/9//3//f/9//3//f/9//3//f/9//3//f/9/3nt2TnZSvnf/f/9//3//f/9//3//f/9//3//f/9//3//f/9//3//f/9//3//f/9//3//f/9//3//f/9//3//f/9//3//f/9//3//f/9//3//f/9//3//f/9//3//f/9//3//f/9//3//f/9//3//f/9//3//f/9//3//f/9//3//f/9//3//f/9//3//f/9//3//f/9//3//f/9//3//f/9//3//f/9//3//f/9//n//f/9/33//f/9//3/+f/9//3//f/9//3//f/9//3//f/9//3//f/9//3//f/9//3//f/9//3//f/9//3//f/9//3//f/9//3//f/9//3//f/9//3//f/9//3//f/9//3//f/9//3//f/9//3//f/9//3//f/9//3//f/9//3//f/9//3//f/9//3//f/9//3//f/9//3//f/9//3//f/9//3//f/9//3//f/9//3//f/9//3//f/9//3//f/9//3//f/9//3//f/9//3//f/9//3//f/9//3//f/9//3//f/9//3//f/9//3//f/9//3//f/9//3//f/9//3//f/9//3//f/9//3//f/9//3//f/9//3//f/9//3//f/9//3//f/9//3//f/9//3//f99/33v/f/9//3//f/9//3//f/9//3//f/9//3//f/9//3//f/9//3//f/9//3//f/9//3//f/9//3//f/9//3//f/9//3//f/9//3//f/9//3//f/9//3//f/9//3//f/9//3//f/9//3//f/9//3//f/9//3//f/9//3//f/9//3//f/9//3//f/9//3//f/9//3//f/9//3//f/9//3//f/9//3//f/9//n/9f/9/33//f/9//3/+f/5//3//f/9//3//f/9//3//f/9//3//f/9//3//f/9//3//f/9//3//f/9//3//f/9//3//f/9//3//f/9//3//f/9//3//f/9//3//f/9//3//f/9//3//f/9//3//f/9//3//f/9//3//f/9//3//f/9//3//f/9//3//f/9//3//f/9//3//f/9//3//f/9//3//f/9//3//f/9//3//f/9//3//f/9//3//f/9//3//f/9//3//f/9//3//f/9//3//f/9//3//f/9//3//f/9//3//f/9//3//f/9//3//f/9//3//f/9//3//f/9//3//f/9//3//f/9//3//f/9//3//f/9//3//f/9//3//f/9//3//f/9//3//f/9//3//f997/3//f/9//3//f/9//3//f/9//3//f/9//3//f/9//3//f/9//3//f/9//3//f/9//3//f/9//3//f/9//3//f/9//3//f/9//3//f/9//3//f/9//3//f/9//3//f/9//3//f/9//3//f/9//3//f/9//3//f/9//3//f/9//3//f/9//3//f/9//3//f/9//3//f/9//3//f/9//3//f/9//3/+f/5//n//f/9//3//f/5//n//f/9//3//f/9//3//f/9//3//f/9//3//f/9//3//f/9//3//f/9//3//f/9//3//f/9//3//f/9//3//f/9//3//f/9//3//f/9//3//f/9//3//f/9//3//f/9//3//f/9//3//f/9//3//f/9//3//f/9//3//f/9//3//f/9//3//f/9//3//f/9//3//f/9//3//f/9//3//f/9//3//f/9//3//f/9//3//f/9//3//f/9//3//f/9//3//f/9//3//f/9//3//f/9//3//f/9//3//f/9//3//f/9//3//f/9//3//f/9//3//f/9//3//f/9//3//f/9//3//f/9//3//f/9//3//f/9//3//f/9//3//f/9//3//f/9//3//f/9//3//f/9//3//f/9//3//f/9//3//f/9//3//f/9//3//f/9//3//f/9//3//f/9//3//f/9//3//f/9//3//f/9//3//f/9//3//f/9//3//f/9//3//f/9//3//f/9//3//f/9//3//f/9//3//f/9//3//f/9//3//f/9//3//f/9//3//f/9//3//f/9//3//f/9//3//f/9//3//f/9//n//f/9//3//f/9//n//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5//n/9f/9//3//f/9//3//f/9//3//f/9//3//f/9//3//f/9//3//f/9//3//f/9//3//f/9//3//f/9//3//f/9//3//f/9//3//f/9//3//f/9//3//f/9//3//f/9//3//f/9//3//f/9//3//f/9//3//f/9//3//f/9//3//f/9//3//f/9//3//f/9//3//f/9//3//f/9//3//f/9//3//f/9//3//f/9//3//f/9//3//f/9//3//f/9//3//f/9//3//f/9//3//f/9//3//f/9//3//f/9//3//f/9//3//f/9//3//f/9//3//f/9//3//f/9//3//f/9//3//f/9//3//f/9//3//f/9//3//f/9//3//f/9//3//f/9//3//f/9//3//f/9//3//f/9//3//f/9//3//f/9//3//f/9//3//f/9//3//f/9//3//f/9//3//f/9//3//f/9//3//f/9//3//f/9//3//f/9//3//f/9//3//f/9//3//f/9//3//f/9//3//f/9//3//f/9//3//f/9//3//f/9//3//f/9//3//f/9//3//f/9//3//f/9//3//f/9//3//f/9//3//f/9//3//f/9//n/8f/1//X//f/9//3//f/9//3//f/9//3//f/9//3//f/9//3//f/9//3//f/9//3//f/9//3//f/9//3//f/9//3//f/9//3//f/9//3//f/9//3//f/9//3//f/9//3//f/9//3//f/9//3//f/9//3//f/9//3//f/9//3//f/9//3//f/9//3//f/9//3//f/9//3//f/9//3//f/9//3//f/9//3//f/9//3//f/9//3//f/9//3//f/9//3//f/9//3//f/9//3//f/9//3//f/9//3//f/9//3//f/9//3//f/9//3//f/9//3//f/9//3//f/9//3//f/9//3//f/9//3//f/9//3//f/9//3//f/9//3//f/9//3//f/9//3//f/9//3//f/9//3//f/9//3//f/9//3//f/9//3//f/9//3//f/9//3//f/9//3//f/9//3//f/9//3//f/9//3//f/9//3//f/9//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EAAAA8AAAAAAAAAAAAAABy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2019-12-24T13:03:58Z</xd:SigningTime>
          <xd:SigningCertificate>
            <xd:Cert>
              <xd:CertDigest>
                <DigestMethod Algorithm="http://www.w3.org/2001/04/xmlenc#sha256"/>
                <DigestValue>fjUn2T410mfiokGbyOqdHldG8P0QMjUFb66ViDB05DU=</DigestValue>
              </xd:CertDigest>
              <xd:IssuerSerial>
                <X509IssuerName>E=e-sign@esign-la.com, CN=ESign Class 3 Firma Electronica Avanzada para Estado de Chile CA, OU=Terminos de uso en www.esign-la.com/acuerdoterceros, O=E-Sign S.A., C=CL</X509IssuerName>
                <X509SerialNumber>6862185241091748725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LGgAA5A0AACBFTUYAAAEADAoBAMsAAAAFAAAAAAAAAAAAAAAAAAAAgAcAADgEAAD0AQAALAEAAAAAAAAAAAAAAAAAACChBwDgkw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YRAAAAAGCkaREAAAAAYKRpEbhmEAHwZhAB41c9dyhuSndoZrMCYGazAkCi119IZxABlreTX3RrEAEqL3VfaGazAsxrEAGgDwAAyWh3X2CROo28Lth23XB/dkBnEAFkAQAAAAAAAAAAAAAYE3URAwAAAHj82ALg////6GgQAQAAf3ZVcH924P///wAAAAAAAAAAAAAAAJABAAAAAAABAAAAAGEAcgBpAGEAbAAAAAYAAAAAAAAA6e+XdgAAAAAAABL/BgAAAJxoEAFkY452nGgQAQAAAAAAAgAAAAAAAAAAAAAAAAAAAAAAAFHNeF9YVNtf0BfXX3xoEAE4Qjf0ZHYACAAAAAAlAAAADAAAAAMAAAAYAAAADAAAAAAAAAASAAAADAAAAAEAAAAWAAAADAAAAAgAAABUAAAAVAAAAAoAAAAnAAAAHgAAAEoAAAABAAAAVVXQQeQ43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f/9/33//f/9//3//f/9//3//f/9//3//f/9//3//f/9//3//f/9//3//f/9//3//f/9//3//f/9//3//f/9//3//f/9//3//f/9//3//f/9//3//f/9//3//f/9//3//f/9//3//f/9//3//f/9//3//f/9//3//f/9//3//f/9//3//f/9//3//f/9//3//f/9//3//f/9//3//f/9//3//f/9//3//f/9//3//f/9//3//f/9//3//f/9//3//f/9//3//f/9//3//f/9//3//f/9//3//f/9//3//f/9//3//f/9//3//f/9//3//f/9//3//f/9//3//f/9//3//f/9//3//f/9//3//f/9//3//f/9//3//f/9//3//f/9//3//f/9//3//f/9//3//f/9//3//f/9//3//f/9//3//f/9//3//f/9//3//f/9//3//f/9//3//f/9//3//f/9//3//f/9//3//f/9//3//f/9//3//f/9//3//f/9//3//f/9//3//f/9//3//fwAA/3//f/9//3//f/9//3//f/9//3//f/9//3//f/9//3//f/9//3//f/9//3//f/9//3//f/9//3//f/9//3//f/9//3+/e11rXW//f/9//3//f/9//3//f/9//3//f/9//3//f/9//3//f/9//3//f/9//3//f/9//3//f/9//3//f/9//3//f/9//3//f/9//3//f/9//3//f/9//3//f/9//3//f/9//3//f/9//3//f/9//3//f/9//3//f/9//3//f/9//3//f/9//3//f/9//3//f/9//3//f/9//3//f/9//3//f/9//3//f/9//3//f/9//3//f/9//3//f/9//3//f/9//3//f/9//3//f/9//3//f/9//3//f/9//3//f/9//3//f/9//3//f/9//3//f/9//3//f/9//3//f/9//3//f/9//3//f/9//3//f/9//3//f/9//3//f/9//3//f/9//3//f/9//3//f/9//3//f/9//3//f/9//3//f/9//3//f/9//3//f/9//3//f/9//3//f/9//3//f/9//3//f/9//3//f/9//3//f/9//3//f/9//3//f/9//3//f/9//3//f/9//3//f/9//3//f/9/AAD/f/9//3//f/9//3//f/9//3//f/9//3//f/9//3//f/9//3//f/9//3//f/9//3//f/9//3//f/9//3//f/9//3//f5539EF4Ut97/3//f/9//3//f/9//3//f/9//3//f/9//3//f/9//3//f/9//3//f/9//3//f/9//3//f/9//3//f/9//3//f/9//3//f/9//3//f/9//3//f/9//3//f/9//3//f/9//3//f/9//3//f/9//3//f/9//3//f/9//3//f/9//3//f/9//3//f/9//3//f/9//3//f/9//3//f/9//3//f/9//3//f/9//3//f/9//3//f/9//3//f/9//3//f/9//3//f/9//3//f/9//3//f/9//3//f/9//3//f/9//3//f/9//3//f/9//3//f/9//3//f/9//3//f/9//3//f/9//3//f/9//3//f/9//3//f/9//3//f/9//3//f/9//3//f/9//3//f/9//3//f/9//3//f/9//3//f/9//3//f/9//3//f/9//3//f/9//3//f/9//3//f/9//3//f/9//3//f/9//3//f/9//3//f/9//3//f/9//3//f/9//3//f/9//3//f/9//38AAP9//3//f/9//3//f/9//3//f/9//3//f/9//3//f/9//3//f/9//3//f/9//3//f/9//3//f/9//3//f/9//3//f/9/XGuzOVdK33v/f/9//3//f/9//3//f/9//3//f/9//3//f/9//3//f/9//3//f/9//3//f/9//3//f/9//3//f/9//3//f/9//3//f/9//3//f/9//3//f/9//3//f/9//3//f/9//3//f/9//3//f/9//3//f/9//3//f/9//3//f/9//3//f/9//3//f/9//3//f/9//3//f/9//3//f/9//3//f/9//3//f/9//3//f/9//3//f/9//3//f/9//3//f/9//3//f/9//3//f/9//3//f/9//3//f/9//3//f/9//3//f/9//3//f/9//3//f/9//3//f/9//3//f/9//3//f/9//3//f/9//3//f/9//3//f/9//3//f/9//3//f/9//3//f/9//3//f/9//3//f/9//3//f/9//3//f/9//3//f/9//3//f/9//3//f/9//3//f/9//3//f/9//3//f/9//3//f/9//3//f/9//3//f/9//3//f/9//3//f/9//3//f/9//3//f/9//3//fwAA/3//f/9//3//f/9//3//f/9//3//f/9//3//f/9//3//f/9//3//f/9//3//f/9//3//f/9//3//f/9//3//f/9//389Z7U1uVL/e/9//3//f/9//3//f/9//3//f/9//3//f/9//3//f/9//3//f/9//3//f/9//3//f/9//3//f/9//3//f/9//3//f/9//3//f/9//3//f/9//3//f/9//3//f/9//3//f/9//3//f/9//3//f/9//3//f/9//3//f/9//3//f/9//3//f/9//3//f/9//3//f/9//3//f/9//3//f/9//3//f/9//3//f/9//3//f/9//3//f/9//3//f/9//3//f/9//3//f/9//3//f/9//3//f/9//3//f/9//3//f/9//3//f/9//3//f/9//3//f/9//3//f/9//3//f/9//3//f/9//3//f/9//3//f/9//3//f/9//3//f/9//3//f/9//3//f/9//3//f/9//3//f/9//3//f/9//3//f/9//3//f/9//3//f/9//3//f/9//3//f/9//3//f/9//3//f/9//3//f/9//3//f/9//3//f/9//3//f/9//3//f/9//3//f/9//3//f/9/AAD/f/9//3//f/9//3//f/9//3//f/9//3//f/9//3//f/9//3//f/9//3//f/9//3//f/9//3//f/9//3//f/9//3//fxxftTG5Uv97/3//f/9//3//f/9//3//f/9//3//f/9//3//f/9//3//f/9//3//f/9//3//f/9//3//f/9//3//f/9//3//f/9//3//f/9//3//f/9//3//f/9//3//f/9//3//f/9//3//f/9//3//f/9//3//f/9//3//f/9//3//f/9//3//f/9//3//f/9//3//f/9//3//f/9//3//f/9//3//f/9//3//f/9//3//f/9//3//f/9//3//f/9//3//f/9//3//f/9//3//f/9//3//f/9//3//f/9//3//f/9//3//f/9//3//f/9//3//f/9//3//f/9//3//f/9//3//f/9//3//f/9//3//f/9//3//f/9//3//f/9//3//f/9//3//f/9//3//f/9//3//f/9//3//f/9//3//f/9//3//f/9//3//f/9//3//f/9//3//f/9//3//f/9//3//f/9//3//f/9//3//f/9//3//f/9//3//f/9//3//f/9//3//f/9//3//f/9//38AAP9//3//f/9//3//f/9//3//f/9//3//f/9//3//f/9//3//f/9//3//f/9//3//f/9//3//f/9//3//f/9//3//f/9//Fq0LftW/3v/f/9//3//f/9//3//f/9//3//f/9//3//f/9//3//f/9//3//f/9//3//f/9//3//f/9//3//f/9//3//f/9//3//f/9//3//f/9//3//f/9//3//f/9//3//f/9//3//f/9//3//f/9//3//f/9//3//f/9//3//f/9//3//f/9//3//f/9//3//f/9//3//f/9//3//f/9//3//f/9//3//f/9//3//f/9//3//f/9//3//f/9//3//f/9//3//f/9//3//f/9//3//f/9//3//f/9//3//f/9//3//f/9//3//f/9//3//f/9//3//f/9//3//f/9//3//f/9//3//f/9//3//f/9//3//f/9//3//f/9//3//f/9//3//f/9//3//f/9//3//f/9//3//f/9//3//f/9//3//f/9//3//f/9//3//f/9//3//f/9//3//f/9//3//f/9//3//f/9//3//f/9//3//f/9//3//f/9//3//f/9//3//f/9//3//f/9//3//fwAA/3//f/9//3//f/9//3//f/9//3//f/9//3//f/9//3//f/9//3//f/9//3//f/9//3//f/9//3//f/9//3//f/9//3+6UpQt+1r/f/9//3//f/9//3//f/9//3//f/9//3//f/9//3//f/9//3//f/9//3//f/9//3//f/9//3//f/9//3//f/9//3//f/9//3//f/9//3//f/9//3//f/9//3//f/9//3//f/9//3//f/9//3//f/9//3//f/9//3//f/9//3//f/9//3//f/9//3//f/9//3//f/9//3//f/9//3//f/9//3//f/9//3//f/9//3//f/9//3//f/9//3//f/9//3//f/9//3//f/9//3//f/9//3//f/9//3//f/9//3//f/9//3//f/9//3//f/9//3//f/9//3//f/9//3//f/9//3//f/9//3//f/9//3//f/9//3//f/9//3//f/9//3//f/9//3//f/9//3//f/9//3//f/9//3//f/9//3//f/9//3//f/9//3//f/9//3//f/9//3//f/9//3//f/9//3//f/9//3//f/9//3//f/9//3//f/9//3//f/9//3//f/9//3//f/9//3//f/9/AAD/f/9//3//f/9//3//f/9//3//f/9//3//f/9//3//f/9//3//f/9//3//f/9//3//f/9//3//f/9//3//f/9//3//f5pSky08Y/9//3//f/9//3//f/9//3//f/9//3//f/9//3//f/9//3//f/9//3//f/9//3//f/9//3//f/9//3//f/9//3//f/9//3//f/9//3//f/9//3//f/9//3//f/9//3//f/9//3//f/9//3//f/9//3//f/9//3//f/9//3//f/9//3//f/9//3//f/9//3//f/9//3//f/9//3//f/9//3//f/9//3//f/9//3//f/9//3//f/9//3//f/9//3//f/9//3//f/9//3//f/9//3//f/9//3//f/9//3//f/9//3//f/9//3//f/9//3//f/9//3//f/9//3//f/9//3//f/9//3//f/9//3//f/9//3//f/9//3//f/9//3//f/9//3//f/9//3//f/9//3//f/9//3//f/9//3//f/9//3//f/9//3//f/9//3//f/9//3//f/9//3//f/9//3//f/9//3//f/9//3//f/9//3//f/9//3//f/9//3//f/9//3//f/9//3//f/9//38AAP9//3//f/9//3//f/9//3//f/9//3//f/9//3//f/9//3//f/9//3//f/9//3//f/9//3//f/9//3//f/9//3//f997WEqULTxj/3//f/9//3//f/9//3//f/9//3//f/9//3//f/9//3//f/9//3//f/9//3//f/9//3//f/9//3//f/9//3//f/9//3//f/9//3//f/9//3//f/9//3//f/9//3//f/9//3//f/9//3//f/9//3//f/9//3//f/9//3//f/9//3//f/9//3//f/9//3//f/9//3//f/9//3//f/9//3//f/9//3//f/9//3//f/9//3//f/9//3//f/9//3//f/9//3//f/9//3//f/9//3//f/9//3//f/9//3//f/9//3//f/9//3//f/9//3//f/9//3//f/9//3//f/9//3//f/9//3//f/9//3//f/9//3//f/9//3//f/9//3//f/9//3//f/9//3//f/9//3//f/9//3//f/9//3//f/9//3//f/9//3//f/9//3//f/9//3//f/9//3//f/9//3//f/9//3//f/9//3//f/9//3//f/9//3//f/9//3//f/9//3//f/9//3//f/9//3//fwAA/3//f/9//3//f/9//3//f/9//3//f/9//3//f/9//3//f/9//3//f/9//3//f/9//3//f/9//3//f/9//3//f/9/33c3RnMpXWf/f/9//3//f/9//3//f/9//3//f/9//3//f/9//3//f/9//3//f/9//3//f/9//3//f/9//3//f/9//3//f/9//3//f/9//3//f/9//3//f/9//3//f/9//3//f/9//3//f/9//3//f/9//3//f/9//3//f/9//3//f/9//3//f/9//3//f/9//3//f/9//3//f/9//3//f/9//3//f/9//3//f/9//3//f/9//3//f/9//3//f/9//3//f/9//3//f/9//3//f/9//3//f/9//3//f/9//3//f/9//3//f/9//3//f/9//3//f/9//3//f/9//3//f/9//3//f/9//3//f/9//3//f/9//3//f/9//3//f/9//3//f/9//3//f/9//3//f/9//3//f/9//3//f/9//3//f/9//3//f/9//3//f/9//3//f/9//3//f/9//3//f/9//3//f/9//3//f/9//3//f/9//3//f/9//3//f/9//3//f/9//3//f/9//3//f/9//3//f/9/AAD/f/9//3//f/9//3//f/9//3//f/9//3//f/9//3//f/9//3//f/9//3//f/9//3//f/9//3//f/9//3//f/9//3++d9U1ky19a/9//3//f/9//3//f/9//3//f/9//3//f/9//3//f/9//3//f/9//3//f/9//3//f/9//3//f/9//3//f/9//3//f/9//3//f/9//3//f/9//3//f/9//3//f/9//3//f/9//3//f/9//3//f/9//3//f/9//3//f/9//3//f/9//3//f/9//3//f/9//3//f/9//3//f/9//3//f/9//3//f/9//3//f/9//3//f/9//3//f/9//3//f/9//3//f/9//3//f/9//3//f/9//3//f/9//3//f/9//3//f/9//3//f/9//3//f/9//3//f/9//3//f/9//3//f/9//3//f/9//3//f/9//3//f/9//3//f/9//3//f/9//3//f/9//3//f/9//3//f/9//3//f/9//3//f/9//3//f/9//3//f/9//3//f/9//3//f/9//3//f/9//3//f/9//3//f/9//3//f/9//3//f/9//3//f/9//3//f/9//3//f/9//3//f/9//3//f/9//38AAP9//3//f/9//3//f/9//3//f/9//3//f/9//3//f/9//3//f/9//3//f/9//3//f/9//3//f/9//3//f/9//3//f55ztjG1Lb5z/3//f/9//3//f/9//3//f/9//3//f/9//3//f/9//3//f/9//3//f/9//3//f/9//3//f/9//3//f/9//3//f/9//3//f/9//3//f/9//3//f/9//3//f/9//3//f/9//3//f/9//3//f/9//3//f/9//3//f/9//3//f/9//3//f/9//3//f/9//3//f/9//3//f/9//3//f/9//3//f/9//3//f/9//3//f/9//3//f/9//3//f/9//3//f/9//3//f/9//3//f/9//3//f/9//3//f/9//3//f/9//3//f/9//3//f/9//3//f/9//3//f/9//3//f/9//3//f/9//3//f/9//3//f/9//3//f/9//3//f/9//3//f/9//3//f/9//3//f/9//3//f/9//3//f/9//3//f/9//3//f/9//3//f/9//3//f/9//3//f/9//3//f/9//3//f/9//3//f/9//3//f/9//3//f/9//3//f/9//3//f/9//3//f/9//3//f/9//3//fwAA/3//f/9//3//f/9//3//f/9//3//f/9//3//f/9//3//f/9//3//f/9//3//f/9//3//f/5//3//f/9//3//f/9/nm+2Ldc1vnP/f/9//3//f/9//3//f/9//3//f/9//3//f/9//3//f/9//3//f/9//3//f/9//3//f/9//3//f/9//3//f/9//3//f/9//3//f/9//3//f/9//3//f/9//3//f/9//3//f/9//3//f/9//3//f/9//3//f/9//3//f/9//3//f/9//3//f/9//3//f/9//3//f/9//3//f/9//3//f/9//3//f/9//3//f/9//3//f/9//3//f/9//3//f/9//3//f/9//3//f/9//3//f/9//3//f/9//3//f/9//3//f/9//3//f/9//3//f/9//3//f/9//3//f/9//3//f/9//3//f/9//3//f/9//3//f/9//3//f/9//3//f/9//3//f/9//3//f/9//3//f/9//3//f/9//3//f/9//3//f/9//3//f/9//3//f/9//3//f/9//3//f/9//3//f/9//3//f/9//3//f/9//3//f/9//3//f/9//3//f/9//3//f/9//3//f/9//3//f/9/AAD/f/9//3//f/9//3//f/9//3//f/9//3//f/9//3//f/9//3//f/9//3//f/9//3//f/9//3//f/9//3//f/9//39da5Yt+DXfd/5//3//f/9//3//f/9//3//f/9//3//f/9//3//f/9//3//f/9//3//f/9//3//f/9//3//f/9//3//f/9//3//f/9//3//f/9//3//f/9//3//f/9//3//f/9//3//f/9//3//f/9//3//f/9//3//f/9//3//f/9//3//f/9//3//f/9//3//f/9//3//f/9//3//f/9//3//f/9//3//f/9//3//f/9//3//f/9//3//f/9//3//f/9//3//f/9//3//f/9//3//f/9//3//f/9//3//f/9//3//f/9//3//f/9//3//f/9//3//f/9//3//f/9//3//f/9//3//f/9//3//f/9//3//f/9//3//f/9//3//f/9//3//f/9//3//f/9//3//f/9//3//f/9//3//f/9//3//f/9//3//f/9//3//f/9//3//f/9//3//f/9//3//f/9//3//f/9//3//f/9//3//f/9//3//f/9//3//f/9//3//f/9//3//f/9//3//f/9//38AAP9//3//f/9//3//f/9//3//f/9//3//f/9//3//f/9//3//f/9//3//f/9//3//f/9//3/+f/9//3//f/9//3//fz1ndSU5Pt93/3//f/9//3//f/9//3//f/9//3//f/9//3//f/9//3//f/9//3//f/9//3//f/9//3//f/9//3//f/9//3//f/9//3//f/9//3//f/9//3//f/9//3//f/9//3//f/9//3//f/9//3//f/9//3//f/9//3//f/9//3//f/9//3//f/9//3//f/9//3//f/9//3//f/9//3//f/9//3//f/9//3//f/9//3//f/9//3//f/9//3//f/9//3//f/9//3//f/9//3//f/9//3//f/9//3//f/9//3//f/9//3//f/9//3//f/9//3//f/9//3//f/9//3//f/9//3//f/9//3//f/9//3//f/9//3//f/9//3//f/9//3//f/9//3//f/9//3//f/9//3//f/9//3//f/9//3//f/9//3//f/9//3//f/9//3//f/9//3//f/9//3//f/9//3//f/9//3//f/9//3//f/9//3//f/9//3//f/9//3//f/9//3//f/9//3//f/9//3//fwAA/3//f/9//3//f/9//3//f/9//3//f/9//3//f/9//3//f/9//3//f/9//3//f/9//3//f/9//3//f/9//3//f/9/HGN1KVlC/3v/f/9//3//f/9//3//f/9//3//f/9//3//f/9//3//f/9//3//f/9//3//f/9//3//f/9//3//f/9//3//f/9//3//f/9//3//f/9//3//f/9//3//f/9//3//f/9//3//f/9//3//f/9//3//f/9//3//f/9//3//f/9//3//f/9//3//f/9//3//f/9//3//f/9//3//f/9//3//f/9//3//f/9//3//f/9//3//f/9//3//f/9//3//f/9//3//f/9//3//f/9//3//f/9//3//f/9//3//f/9//3//f/9//3//f/9//3//f/9//3//f/9//3//f/9//3//f/9//3//f/9//3//f/9//3//f/9//3//f/9//3//f/9//3//f/9//3//f/9//3//f/9//3//f/9//3//f/9//3//f/9//3//f/9//3//f/9//3//f/9//3//f/9//3//f/9//3//f/9//3//f/9//3//f/9//3//f/9//3//f/9//3//f/9//3//f/9//3//f/9/AAD/f/9//3//f/9//3//f/9//3//f/9//3//f/9//3//f/9//3//f/9//3//f/9//3//f/9//n//f/9//3//f/9//38bX1QhWULfd/9//3//f/9//3//f/9//3//f/9//3//f/9//3//f/9//3//f/9//3//f/9//3//f/9//3//f/9//3//f/9//3//f/9//3//f/9//3//f/9//3//f/9//3//f/9//3//f/9//3//f/9//3//f/9//3//f/9//3//f/9//3//f/9//3//f/9//3//f/9//3//f/9//3//f/9//3//f/9//3//f/9//3//f/9//3//f/9//3//f/9//3//f/9//3//f/9//3//f/9//3//f/9//3//f/9//3//f/9//3//f/9//3//f/9//3//f/9//3//f/9//3//f/9//3//f/9//3//f/9//3//f/9//3//f/9//3//f/9//3//f/9//3//f/9//3//f/9//3//f/9//3//f/9//3//f/9//3//f/9//3//f/9//3//f/9//3//f/9//3//f/9//3//f/9//3//f/9//3//f/9//3//f/9//3//f/9//3//f/9//3//f/9//3//f/9//3//f/9//38AAP9//3//f/9//3//f/9//3//f/9//3//f/9//3//f/9//3//f/9//3//f/9//3//f/9//3//f/9//3//f/9//3//f/pedSmbSv9//3//f/9//3//f/9//3//f/9//3//f/9//3//f/9//3//f/9//3//f/9//3//f/9//3//f/9//3//f/9//3//f/9//3//f/9//3//f/9//3//f/9//3//f/9//3//f/9//3//f/9//3//f/9//3//f/9//3//f/9//3//f/9//3//f/9//3//f/9//3//f/9//3//f/9//3//f/9//3//f/9//3//f/9//3//f/9//3//f/9//3//f/9//3//f/9//3//f/9//3//f/9//3//f/9//3//f/9//3//f/9//3//f/9//3//f/9//3//f/9//3//f/9//3//f/9//3//f/9//3//f/9//3//f/9//3//f/9//3//f/9//3//f/9//3//f/9//3//f/9//3//f/9//3//f/9//3//f/9//3//f/9//3//f/9//3//f/9//3//f/9//3//f/9//3//f/9//3//f/9//3//f/9//3//f/9//3//f/9//3//f/9//3//f/9//3//f/9//3//fwAA/3//f/9//3//f/9//3//f/9//3//f/9//3//f/9//3//f/9//3//f/9//3//f/9//3//f/5//3//f/9//3//f/9/2lYzIbxO/3v/f95//3//f/9//3//f/9//3//f/9//3//f/9//3//f/9//3//f/9//3//f/9//3//f/9//3//f/9//3//f/9//3//f/9//3//f/9//3//f/9//3//f/9//3//f/9//3//f/9//3//f/9//3//f/9//3//f/9//3//f/9//3//f/9//3//f/9//3//f/9//3//f/9//3//f/9//3//f/9//3//f/9//3//f/9//3//f/9//3//f/9//3//f/9//3//f/9//3//f/9//3//f/9//3//f/9//3//f/9//3//f/9//3//f/9//3//f/9//3//f/9//3//f/9//3//f/9//3//f/9//3//f/9//3//f/9//3//f/9//3//f/9//3//f/9//3//f/9//3//f/9//3//f/9//3//f/9//3//f/9//3//f/9//3//f/9//3//f/9//3//f/9//3//f/9//3//f/9//3//f/9//3//f/9//3//f/9//3//f/9//3//f/9//3//f/9//3//f/9/AAD/f/9//3//f/9//3//f/9//3//f/9//3//f/9//3/+f/9//3//f/9//3//f/9//3//f/9//3/+f/9//3//f/9//395UlUlvFL/f/9//3//f/9//3//f/9//3//f/9//3//f/9//3//f/9//3//f/9//3//f/9//3//f/9//3//f/9//3//f/9//3//f/9//3//f/9//3//f/9//3//f/9//3//f/9//3//f/9//3//f/9//3//f/9//3//f/9//3//f/9//3//f/9//3//f/9//3//f/9//3//f/9//3//f/9//3//f/9//3//f/9//3//f/9//3//f/9//3//f/9//3//f/9//3//f/9//3//f/9//3//f/9//3//f/9//3//f/9//3//f/9//3//f/9//3//f/9//3//f/9//3//f/9//3//f/9//3//f/9//3//f/9//3//f/9//3//f/9//3//f/9//3//f/9//3//f/9//3//f/9//3//f/9//3//f/9//3//f/9//3//f/9//3//f/9//3//f/9//3//f/9//3//f/9//3//f/9//3//f/9//3//f/9//3//f/9//3//f/9//3//f/9//3//f/9//3//f/9//38AAP9//3//f/9//3//f/9//3//f/9//3//f/5//n/+f/5//n//f/9//3//f/9//3//f/9//3//f/9//n//f/9//3/ff1lSFCHdVv97/3//e/9//3//f/9//3//f/9//3//f/9//3//f/9//3//f/9//3//f/9//3//f/9//3//f/9//3//f/9//3//f/9//3//f/9//3//f/9//3//f/9//3//f/9//3//f/9//3//f/9//3//f/9//3//f/9//3//f/9//3//f/9//3//f/9//3//f/9//3//f/9//3//f/9//3//f/9//3//f/9//3//f/9//3//f/9//3//f/9//3//f/9//3//f/9//3//f/9//3//f/9//3//f/9//3//f/9//3//f/9//3//f/9//3//f/9//3//f/9//3//f/9//3//f/9//3//f/9//3//f/9//3//f/9//3//f/9//3//f/9//3//f/9//3//f/9//X/+f/9//3//f/9//3//f/9//3//f/9//3//f/9//3//f/9//3//f/9//3//f/9//3//f/9//3//f/9//3//f/9//3//f/9//3//f/9//3//f/9//3//f/9//3//f/9//3//f/9//3//fwAA/3//f/9//3//f/9//3//f/9//3//f/9//3//f/9//3//f/9//3//f/9//3//f/9//3//f/9//3//f/5//3//f/9/WE40Jd1W/3/+e/9//3//f/9//3//f/9//3//f/9//3//f/9//3//f/9//3//f/9//3//f/9//3//f/9//3//f/9//3//f/9//3//f/9//3//f/9//3//f/9//3//f/9//3//f/9//3//f/9//3//f/9//3//f/9//3//f/9//3//f/9//3//f/9//3//f/9//3//f/9//3//f/9//3//f/9//3//f/9//3//f/9//3//f/9//3//f/9//3//f/9//3//f/9//3//f/9//3//f/9//3//f/9//3//f/9//3//f/9//3//f/9//3//f/9//3//f/9//3//f/9//3//f/9//3//f/9//3//f/9//3//f/9//3//f/9//3//f/9//3//f/9//3//f/9//3//f9173nv/f/9//3//f/9//3//f/9//3//f/9//3//f/9//3//f/9//3//f/9//3//f/9//3//f/9//3//f/9//3//f/9//3//f/9//3//f/9//3//f/9//3//f/9//3//f/9//3//f/9/AAD/f/9//3//f/9//3//f/9//3//e/97/3//e/97/3v/f/97/3v/e/9//3v/f/97/3//e/9//3//f/9//3/+f/9/33tXSjIh/Vr/e/17/X//f/9//n/+f/9//3//f/9//3//f/9//3//f/9//3//f/9//3//f/9//3//f/9//3//f/9//3//f/9//3//f/9//3//f/9//3//f/9//3//f/9//3//f/9//3//f/9//3//f/9//3//f/9//3//f/9//3//f/9//3//f/9//3//f/9//3//f/9//3//f/9//3//f/9//3//f/9//3//f/9//3//f/9//3//f/9//3//f/9//3//f/9//3//f/9//3//f/9//3//f/9//3//f/9//3//f/9//3//f/9//3//f/9//3//f/9//3//f/9//3//f/9//3//f/9//3//f/9//3//f/9//3//f/9//3//f/9//3//f/9//3//f/9//3//f/9/W2taa/9//3//f/9//3//f/9//3//f/9//3//f/9//3//f/9//3//f/9//3//f/9//3//f/9//3//f/9//3//f/9//3//f/9//3//f/9//3//f/9//3//f/9//3//f/9//3//f/9//38AAP9//3//f/9//3//f/9//3//f/97/3N9Zz1f+1aZTnlG3FY9X35jnme/b99z/3f/e/97/3v/f/9//3//f/9//3//fzVGUiUdW/97/Hv+f/9//3/+f/9//3//f/9//3//f/9//3//f/9//3//f/9//3//f/9//3//f/9//3//f/9//3//f/9//3//f/9//3//f/9//3//f/9//3//f/9//3//f/9//3//f/9//3//f/9//3//f/9//3//f/9//3//f/9//3//f/9//3//f/9//3//f/9//3//f/9//3//f/9//3//f/9//3//f/9//3//f/9//3//f/9//3//f/9//3//f/9//3//f/9//3//f/9//3//f/9//3//f/9//3//f/9//3//f/9//3//f/9//3//f/9//3//f/9//3//f/9//3//f/9//3//f/9//3//f/9//3//f/9//3//f/9//3//f/9//3//f/9//3//f/9//3+XVjln/3//f/9//3//f/9//3//f/9//3//f/9//3//f/9//3//f/9//3//f/9//3//f/9//3//f/9//3//f/9//3//f/9//3//f/9//3//f/9//3//f/9//3//f/9//3//f/9//3//fwAA/3//f/9//3//f/9//3//f/9//3e2StExFDo2PpMpUiF0KbUxlSm1LbUx1jU5QrtOu1JeZ55z33v/e/97/3v/f753FT5TJT5j/3v9f/5//3//f/5//n//f/9//3//f/9//3//f/9//3//f/9//3//f/9//3//f/9//3//f/9//3//f/9//3//f/9//3//f/9//3//f/9//3//f/9//3//f/9//3//f/9//3//f/9//3//f/9//3//f/9//3//f/9//3//f/9//3//f/9//3//f/9//3//f/9//3//f/9//3//f/9//3//f/9//3//f/9//3//f/9//3//f/9//3//f/9//3//f/9//3//f/9//3//f/9//3//f/9//3//f/9//3//f/9//3//f/9//3//f/9//3//f/9//3//f/9//3//f/9//3//f/9//3//f/9//3//f/9//3//f/9//3//f/9//3//f/9//n/+f957/3+fdzVKOmf/f/9//3//f/9//3//f/9//3//f/9//3//f/9//3//f/9//3//f/9//3//f/9//3//f/9//3//f/9//3//f/9//3//f/9//3//f/9//3//f/9//3//f/9//3//f/9//3//f/9/AAD/f/9//3//f/9//3//f/9//3/edzpj2FZ8Z55vnm9dZ31rPWPcWllKWUo4QhhClTGVLbU19T1XRvpaG199Z993v3PXOXYpXmf/f/9//3//f/9//3//f/9//3//f/9//3//f/9//3//f/9//3//f/9//3//f/9//3//f/9//3//f/9//3//f/9//3//f/9//3//f/9//3//f/9//3//f/9//3//f/9//3//f/9//3//f/9//3//f/9//3//f/9//3//f/9//3//f/9//3//f/9//3//f/9//3//f/9//3//f/9//3//f/9//3//f/9//3//f/9//3//f/9//3//f/9//3//f/9//3//f/9//3//f/9//3//f/9//3//f/9//3//f/9//3//f/9//3//f/9//3//f/9//3//f/9//3//f/9//3//f/9//3//f/9//3//f/9//3//f/9//3//f/9//3//f/9//3//f/5//3//fz1rsjl8c/9//3//f/9//3//f/9//3//f/9//3//f/9//3//f/9//3//f/9//3//f/9//3//f/9//3//f/9//3//f/9//3//f/9//3//f/9//3//f/9//3//f/9//3//f/9//3//f/9//38AAP9//3//f/9//3//f/9//3//f/9//3//f/9//3//f/9//3//f/9//3/ff/9/33uecz1n+15XRjY+9TX1OfY1WkZ8TpoxWSn+Xt5z/3v/e/9//3//f/9//3//f/9//3//f/9//3//f/9//3//f/9//3//f/9//3//f/9//3//f/9//3//f/9//3//f/9//3//f/9//3//f/9//3//f/9//3//f/9//3//f/9//3//f/9//3//f/9//3//f/9//3//f/9//3//f/9//3//f/9//3//f/9//3//f/9//3//f/9//3//f/9//3//f/9//3//f/9//3//f/9//3//f/9//3//f/9//3//f/9//3//f/9//3//f/9//3//f/9//3//f/9//3//f/9//3//f/9//3//f/9//3//f/9//3//f/9//3//f/9//3//f/9//3//f/9//3//f/9//3//f/9//3//f/9//3//f/5//n//f/9/elK0OZ13/3//f/9//3//f/9//3//f/9//3//f/9//3//f/9//3//f/9//3//f/9//3//f/9//3//f/9//3//f/9//3//f/9//3//f/9//3//f/9//3//f/9//3//f/9//3//f/9//3//fwAA/3//f/9//3//f/9//3//f/9//3//f/5//n/+f/5//X/+f91//n/+f/9//n//f/9//3//f/9733eebxxfu1JaRjxCOSX4INo5eUq4Ujxnfm+/d997/3//f/9//3//f/9//3//f/9//3//f/9//3//f/9//3//f/9//3//f/9//3//f/9//3//f/9//3//f/9//3//f/9//3//f/9//3//f/9//3//f/9//3//f/9//3//f/9//3//f/9//3//f/9//3//f/9//3//f/9//3//f/9//3//f/9//3//f/9//3//f/9//3//f/9//3//f/9//3//f/9//3//f/9//3//f/9//3//f/9//3//f/9//3//f/9//3//f/9//3//f/9//3//f/9//3//f/9//3//f/9//3//f/9//3//f/9//3//f/9//3//f/9//3//f/9//3//f/9//3//f/9//3//f/9//3//f/9//n/+f/9/33uVNRdG/3//f/9//3//f/9//3//f/9//3//f/9//3//f/9//3//f/9//3//f/9//3//f/9//3//f/9//3//f/9//3//f/9//3//f/9//3//f/9//3//f/9//3//f/9//3//f/9//3//f/9/AAD/f/9//3//f/9//3//f/9//3//f/9//3/+f/9//n//f/5//3/+f/9//n//f/9//3//f/9//3//f/9//3//f/9/fmu5MRYhGj4XPtU1tjXYOfo9fVL8Xn5rvnf/e/97/3/+e/5//nv/f/9//3//f/5//X/9f/x//n/+f/9//3//f/9//3//f/9//3//f/9//3//f/9//3//f/9//3//f/9//3//f/9//3//f/9//3//f/9//3//f/9//3//f/9//3//f/9//3//f/9//3//f/9//3//f/9//3//f/9//3//f/9//3//f/9//3//f/9//3//f/9//3//f/9//3//f/9//3//f/9//3//f/9//3//f/9//3//f/9//3//f/9//3//f/9//3//f/9//3//f/9//3//f/9//3//f/9//3//f/9//3//f/9//3//f/9//3//f/9//3//f/9//3//f/9//3//f/9//3//f/9//39+bzIhmlL/f/9//3//f/9//3//f/9//3//f/9//3//f/9//3//f/9//3//f/9//3//f/9//3//f/9//3//f/9//3//f/9//3//f/9//3//f/9//3//f/9//3//f/9//3//f/9//3//f/9//38AAP9//3//f/9//3//f/9//3//f/9//3//f/9//3//f/9//3//f/9//3//f/9//3//f/9//3//f/9//3//f/5//3+/b9ct1zF+a993XmcdW3tKG0K6Nbcx9zl5StpSXWOea99z/3f/e/9//3//f/9//3/+f/1//X/+f/9//3//f/9//3//f/9//3//f/9//3//f/9//3//f/9//3//f/9//3//f/9//3//f/9//3//f/9//3//f/9//3//f/9//3//f/9//3//f/9//3//f/9//3//f/9//3//f/9//3//f/9//3//f/9//3//f/9//3//f/9//3//f/9//3//f/9//3//f/9//3//f/9//3//f/9//3//f/9//3//f/9//3//f/9//3//f/9//3//f/9//3//f/9//3//f/9//3//f/9//3//f/9//3//f/9//3//f/9//3//f/9//3//f/9//3//f/9//3//f/9//3//fxtbER38Xv9//3//f/9//3//f/9//3//f/9//3//f/9//3//f/9//3//f/9//3//f/9//3//f/9//3//f/9//3//f/9//3//f/9//3//f/9//3//f/9//3//f/9//3//f/9//3//f/9//3//fwAA/3//f/9//3//f/9//3//f/9//3//f/9//3//f/9//3//f/9//3//f/9//3//f/9//3//f/5//3//f/9//H//f35rlim0Lb5z/3//f/97/3vfc15n21Z6Tvc91jn2OThCWEbcVj1jn3Pfd/9//3v/f/9//3//e/9//3//f/9//3//f/9//3//f/9//3//f/9//3//f/9//3//f/9//3//f/9//3//f/9//3//f/9//3//f/9//3//f/9//3//f/9//3//f/9//3//f/9//3//f/9//3//f/9//3//f/9//3//f/9//3//f/9//3//f/9//3//f/9//3//f/9//3//f/9//3//f/9//3//f/9//3//f/9//3//f/9//3//f/9//3//f/9//3//f/9//3//f/9//3//f/9//3//f/9//3//f/9//3//f/9//3//f/9//3//f/9//3//f/9//3//f/9//3//f/9//3//f/9/uVIQHV1n/3//f/9//3//f/9//3//f/9//3//f/9//3//f/9//3//f/9//3//f/9//3//f/9//3//f/9//3//f/9//3//f/9//3//f/9//3//f/9//3//f/9//3//f/9//3//f/9//3//f/9/AAD/f/9//3//f/9//3//f/9//3//f/9//3//f/9//3//f/9//3//f/9//3//f/9//3//f/9//3//f/9//3/9f/9/nmt0JdU1vnP/f/97/n/9e/5//3//f993n289Y9xaWUoYQvg9OkZYQplO+1ZdZ75v/3v/e/9//3//f/9//3//f/9//3/+f/5//3//f/9//3//f/9//3//f/9//3//f/9//3//f/9//3//f/9//3//f/9//3//f/9//3//f/9//3//f/9//3//f/9//3//f/9//3//f/9//3//f/9//3//f/9//3//f/9//3//f/9//3//f/9//3//f/9//3//f/9//3//f/9//3//f/9//3//f/9//3//f/9//3//f/9//3//f/9//3//f/9//3//f/9//3//f/9//3//f/9//3//f/9//3//f/9//3//f/9//3//f/9//3//f/9//3//f/9//3//f/9//3//f/9//382QrUxnm//f/9//3//f/9//3//f/9//3//f/9//3//f/9//3//f/9//3//f/9//3//f/9//3//f/9//3//f/9//3//f/9//3//f/9//3//f/9//3//f/9//3//f/9//3//f/9//3//f/9//38AAP9//3//f/9//3//f/9//3//f/9//3//f/9//3//f/9//3//f/9//3//f/9//3//f/9//3//f/9//3//f/1//39dYzQdtTXfe/9//3v+e/5//Xv/f/9//3//f/9//3/fe55zXmv8XnhG9TXVMfU1WEK5Tl1jv2//e/9//3//f/9//3v/f/57/3//f/9//3//f/9//3//f/9//3//f/9//3//f/9//3//f/9//3//f/9//3//f/9//3//f/9//3//f/9//3//f/9//3//f/9//3//f/9//3//f/9//3//f/9//3//f/9//3//f/9//3//f/9//3//f/9//3//f/9//3//f/9//3//f/9//3//f/9//3//f/9//3//f/9//3//f/9//3//f/9//3//f/9//3//f/9//3//f/9//3//f/9//3//f/9//3//f/9//3//f/9//3//f/9//3//f/9//3//f/9//3//f/9//3/fd7Mx1jW/d/9//3//f/9//3//f/9//3//f/9//3//f/9//3//f/9//3//f/9//3//f/9//3//f/9//3//f/9//3//f/9//3//f/9//3//f/9//3//f/9//3//f/9//3//f/9//3//f/9//3//fwAA/3//f/9//3//f/9//3//f/9//3//f/9//3//f/9//3//f/9//3//f/9//3//f/9//3//f/9//3//f/9//n//f11jFBnXPb97/3/fe/9//3//f/9//3/9f/5//n//f/9//3//f/9/33Oebxtf2lJ4RhY+9TU3QplOG19da993/3v/f/9//3//f/9//3//f/9//3//f/9//3//f/9//3//f/9//3//f/9//3//f/9//3//f/9//3//f/9//3//f/9//3//f/9//3//f/9//3//f/9//3//f/9//3//f/9//3//f/9//3//f/9//3//f/9//3//f/9//3//f/9//3//f/9//3//f/9//3//f/9//3//f/9//3//f/9//3//f/9//3//f/9//3//f/9//3//f/9//3//f/9//3//f/9//3//f/9//3//f/9//3//f/9//3//f/9//3//f/9//3//f/9//3//f/9//3//f55vLyHWNd93/3//f/9//3//f/9//3//f/9//3//f/9//3//f/9//3//f/9//3//f/9//3//f/9//3//f/9//3//f/9//3//f/9//3//f/9//3//f/9//3//f/9//3//f/9//3//f/9//3//f/9/AAD/f/9//3//f/9//3//f/9//3//f/9//3//f/9//3//f/9//3//f/9//3//f/9//3//f/9//n//f/9//3/9f/9/PV80Hfc933//f/9//3//f/9//3/+f/1//X/+f/5//3//f/9//3//f/9//3//e993XWu6VhZC9TnUNfY5WEbbUj1jv2/fc/9//3//f/9//3//f/9//3//f/9//3//f/9//3//f/9//3//f/9//3//f/9//3//f/9//3//f/9//3//f/9//3//f/9//3//f/9//3//f/9//3//f/9//3//f/9//3//f/9//3//f/9//3//f/9//3//f/9//3//f/9//3//f/9//3//f/9//3//f/9//3//f/9//3//f/9//3//f/9//3//f/9//3//f/9//3//f/9//3//f/9//3//f/9//3//f/9//3//f/9//3//f/9//3//f/9//3//f/9//3//f/9//3//f/9/O2PuGBY+33v/f/9//3//f/9//3//f/9//3//f/9//3//f/9//3//f/9//3//f/9//3//f/9//3//f/9//3//f/9//3//f/9//3//f/9//3//f/9//3//f/9//3//f/9//3//f/9//3//f/9//38AAP9//3//f/9//3//f/9//3//f/9//3//f/9//3//f/9//3//f/9//3//f/9//3//f/9//3//f/9//3/+f/1//39eX1QhN0b/f/9//X/9f/1//n//f/9//3//f/9//3//f/9//3//f95//3//f/9//3//f99/v3ddazxfulJ5Rhc6+DkZPltK21p8b713/3//f/9//3//f/9//3//f/9//3//f/9//3//f/9//3//f/9//3//f/9//3//f/9//3//f/9//3//f/9//3//f/9//3//f/9//3//f/9//3//f/9//3//f/9//3//f/9//3//f/9//3//f/9//3//f/9//3//f/9//3//f/9//3//f/9//3//f/9//3//f/9//3//f/9//3//f/9//3//f/9//3//f/9//3//f/9//3//f/9//3//f/9//3//f/9//3//f/9//3//f/9//3//f/9//3//f/9//3//f/9//387Yw4ZmUr/e/9//3//f/9//3//f/9//3//f/9//3//f/9//3//f/9//3//f/9//3//f/9//3//f/9//3//f/9//3//f/9//3//f/9//3//f/9//3//f/9//3//f/9//3//f/9//3//f/9//3//fwAA/3//f/9//3//f/9//3//f/9//3//f/9//3//f/9/33++d/9//3//f/9//3//f/9//3//f/9//3//f/9//X//f/xWVCFXSv9//n/+f/1//n/+f/5//3//f/9//3//f/9//3//f/9//3//f/9/33//f/9//3//f/9//3//e75zfmvbWnpOGEIXQhVCNUKYTj1nv3P/e/9//3//f/9//3//f/5//n/9f/1//X//f/9//3//f/9//3//f/9//3//f/9//3//f/9//3//f/9//3//f/9//3//f/9//3//f/9//3//f/9//3//f/9//3//f/9//3//f/9//3//f/9//3//f/9//3//f/9//3//f/9//3//f/9//3//f/9//3//f/9//3//f/9//3//f/9//3//f/9//3//f/9//3//f/9//3//f/9//3//f/9//3//f/9//3//f/9//3//f/9//3//f/9//3//f/9//3//f9pWEB26Uv97/3//f/9//3//f/9//3//f/9//3//f/9//3//f/9//3//f/9//3//f/9//3//f/9//3//f/9//3//f/9//3//f/9//3//f/9//3//f/9//3//f/9//3//f/9//3//f/9//3//f/9/AAD/f/9//3//f/9//3//f/9//3//f/9//3+/e55333t9b3ZSd0qea/97/3//f/9//3//f/9//3//f/9//3//f/9//FY0HZlS/3//f/9//3//f/9//3//f/9//3//f/9//3//f/9//3//f/9//3//f/9//3//f/9//3//f/9//3//f/9/33u/d11rHV9YRvY51TU4QnlKHFt+a997/3//f/9//3/+f/1//H/+f/9//3//f/9//3//f/9//3//f/9//3//f/9//3//f/9//3//f/9//3//f/9//3//f/9//3//f/9//3//f/9//3//f/9//3//f/9//3//f/9//3//f/9//3//f/9//3//f/9//3//f/9//3//f/9//3//f/9//3//f/9//3//f/9//3//f/9//3//f/9//3//f/9//3//f/9//3//f/9//3//f/9//3//f/9//3//f/9//3//f/9//3//f/9//n//f/9/mlLwHPxW/3v/f/9//3//f/9//3//f/9//3//f/9//3//f/9//3//f/9//3//f/9//3//f/9//3//f/9//3//f/9//3//f/9//3//f/9//3//f/9//3//f/9//3//f/9//3//f/9//3//f/9//38AAP9//3//f/9//3//f/9//3//f/9//3//fxpj2V6+d997uFazMdU1XWf/e/9//3//f/5//3//f/9//3//f/9//3+7TjQdmVL/f/9//3//f/9//3//f/9//3//f/9//3//f/9//3//f/9//3//f/9//3//f/9//3//f/5//3//f/9//3//f/9//3//e99zXWccX5hKV0L1ORU6WEq8Wh1jn3O/d/9//3//f/9//3//e/9//n//f/1//n/9f/9//3//f/9//3//f/9//3//f/9//3//f/9//3//f/9//3//f/9//3//f/9//3//f/9//3//f/9//3//f/9//3//f/9//3//f/9//3//f/9//3//f/9//3//f/9//3//f/9//3//f/9//3//f/9//3//f/9//3//f/9//3//f/9//3//f/9//3//f/9//3//f/9//3//f/9//3//f/9//3//f/9//3//f/9//n/+f/9//39YShEdHFv/f/9//3//f/9//3//f/9//3//f/9//3//f/9//3//f/9//3//f/9//3//f/9//3//f/9//3//f/9//3//f/9//3//f/9//3//f/9//3//f/9//3//f/9//3//f/9//3//f/9//3//fwAA/3//f/9//3//f/9//3//f/9//3//f/9/O2fXWr53/3//fxxfdC3VNZ9z/3//f/9//3/+f/9//3//f/9//3//e5tKExm6Vv9//3//f/9//3//f/9//3//f/9//3//f/9//3//f/9//3//f/9//3//f/9//3//f/9//3//f/9//3//f/9//3//f/9//3v/f/97/3e+b1xn+laaTvg99zk5QntOvVY+Y39v33v/f/9//3//f/9//n/9f/5//3//f/9//3//f/9//3//f/9//3//f/9//3//f/9//3//f/9//3//f/9//3//f/9//3//f/9//3//f/9//3//f/9//3//f/9//3//f/9//3//f/9//3//f/9//3//f/9//3//f/9//3//f/9//3//f/9//3//f/9//3//f/9//3//f/9//3//f/9//3//f/9//3//f/9//3//f/9//3//f/9//3//f/9//3//f/5//3//fzhGMSFdY/9//3//f/9//3//f/9//3//f/9//3//f/9//3//f/9//3//f/9//3//f/9//3//f/9//3//f/9//3//f/9//3//f/9//3//f/9//3//f/9//3//f/9//3//f/9//3//f/9//3//f/9/AAD/f/9//3//f/9//3//f/9//3//f/9//3++e51zvnv/f/9//3+aTvAceU7/f/9//3/+f/5//3//f/9//3//f/9/ekYTGbpW/3//f/9//3//f/9//3//f/9//3//f/9//3//f/9//3//f/57/3//f/9//3//f/9//3//f/9//3//f/9//3//f/9//3v/f/97/3//f/9//3//e99zfmc8X/tWekYZPrYx9zk5RrtWPWffd/9//3//f/9//3//f/9//3//f/9//3//f/5//3//f/9//3//f/9//3//f/9//3//f/9//3//f/9//3//f/9//3//f/9//3//f/9//3//f/9//3//f/9//3//f/9//3//f/9//3//f/9//3//f/9//3//f/9//3//f/9//3//f/9//3//f/9//3//f/9//3//f/9//3//f/9//3//f/9//3//f/9//3//f/9//3//f/9//3//f/5//n//f/9/9j0yJV1n/3//f/9//3//f/9//3//f/9//3//f/9//3//f/9//3//f/9//3//f/9//3//f/9//3//f/9//3//f/9//3//f/9//3//f/9//3//f/9//3//f/9//3//f/9//3//f/9//3//f/9//38AAP9//3//f/9//3//f/9//3//f/9//3//f/9//3//f/9//3//f99zcy1SKX5v/3//f/5//X//f/9//3//f/9//3t6RhMZ3Fr/f/9//3//f/9//3//f/9//3//f/9//3//f/9//3//f/97/3//f/9//3v/e31rnm//f/9//3//f/9//3//f/9//3//f/9//3//f/9//3//f/9//3//e/9//3ffc35nHFuaTlpK2Dm3Nfc9ek7cWl9v33v/f/9//3//e/9//3v/f/97/3//f/9//3//f/9//3//f/9//3//f/9//3//f/9//3//f/9//3//f/9//3//f/9//3//f/9//3//f/9//3//f/9//3//f/9//3//f/9//3//f/9//3//f/9//3//f/9//3//f/9//3//f/9//3//f/9//3//f/9//3//f/9//3//f/9//3//f/9//3//f/9//3//f/9//3//f/9//3/+f/9/33vWOVIlnmv/f/9//3//f/9//3//f/9//3//f/9//3//f/9//3//f/9//3//f/9//3//f/9//3//f/9//3//f/9//3//f/9//3//f/9//3//f/9//3//f/9//3//f/9//3//f/9//3//f/9//3//fwAA/3//f/9//3//f/9//3//f/9//3//f/9//3//f/9//3//f/97/3eZTs0UmVL/f/9//n/+f/9//3//f/9//3//e1lCFB3cWv9//3//f/9//3//f/9//3//f/9//3//f/9//3//f/9//3v/e/97/3vfd7lOsi2zMRtj/3//f/9//3//f/9//n//f/5//3/+f/9//n//f/5//3/+f/5//nv/f/9//3//e/97v3d/b9xaOUrXPbY1dTH4PZtSXmu/c/97/3v/f/93/3v/e/9//3//f/9//3//f/9//3//f/9//3//f/9//3//f/9//3//f/9//3//f/9//3//f/9//3//f/9//3//f/9//3//f/9//3//f/9//3//f/9//3//f/9//3//f/9//3//f/9//3//f/9//3//f/9//3//f/9//3//f/9/3nv/f/9//3//f/9//3//f/9//3//f/9//3//f/9//3/+f/5//3/fe5UxUymda/9//3//f/9//3//f/9//3//f/9//3//f/9//3//f/9//3//f/9//3//f/9//3//f/9//3//f/9//3//f/9//3//f/9//3//f/9//3//f/9//3//f/9//3//f/9//3//f/9//3//f/9/AAD/f/9//3//f/9//3//f/9//3//f/9//3//f/9//3//f/9//nv/e51rUCm0Ob97/3//f/5//3//f/9//3//f993OD40HT5j/3//f/9//3//f/9//3//f/9//3//f/9//3//f/9//3//e/97/3v/e9pS1TVYQtY18zm+d/9//3//f/9//n/+f/5//3//f/9//3//f/9//3//f/9//3//f/9//3//f/9//3//f/9//3/fe793XmvbWhhG+D34ORg+WUYdX35r33P/d/9//3//f/9//3//f/9//3//f/9//3//f/9//3//f/9//3//f/9//3//f/9//3//f/9//3//f/9//3//f/9//3//f/9//3//f/9//3//f/9//3//f/9//3//f/9//3//f/9//3//f/9//3//f/9//3//f/9//3//f/9/GGPWWt57/3//f/9//3//f/9//3//f/9//3//f/9//3//f/9//n//f793lDFzKb5v/3//f/9//3//f/9//3//f/9//3//f/9//3//f/9//3//f/9//3//f/9//3//f/9//3//f/9//3//f/9//3//f/9//3//f/9//3//f/9//3//f/9//3//f/9//3//f/9//3//f/9//38AAP9//3//f/9//3//f/9//3//f/9//3//f/9//3//f/9//n/9f/17/3s1QlEpXWv/f/5//n//f/9//3//f/9/33f3NTQhPWf/f/9//3//f/9//3//f/9//3//f/9//3//f/9//3//f/97/3f/e/tatDFZRr9zmU5QKfle/3//f/9//n/+f/5//3//f/9//3//f/5//3//f/9//3//f/9//3//f/9//3//f/57/X/+f/9//3v/f/9/33t+bz5jm044QvY59jkWPplOPWO/d/9//3//f/9//3//f/9//3//f/9//3//f/9//3//f/9//3//f/9//3//f/9//3//f/9//3//f/9//3//f/9//3//f/9//3//f/9//3//f/9//3//f/9//3//f/9//3//f/9//3//f/9//3//f/9//3//f/9//390TjJG3nv/f/9//3//f/9//3//f/9//3//f/9//3//f/9//n/+f/9/n3NTKZUtnmv/f/9//3//f/9//3//f/9//3//f/9//3//f/9//3//f/9//3//f/9//3//f/9//3//f/9//3//f/9//3//f/9//3//f/9//3//f/9//3//f/9//3//f/9//3//f/9//3//f/9//3//fwAA/3//f/9//3//f/9//3//f/9//3//f/9//3//f/9//3//f/9//3//f9lWzxy7Vv97/3v9e/9//3//f/9//3+/d/g5NCVda/9//3//f/9//3//f/9//3//f/5//H/9f/5//3//f/9//3f/d31nsjHUOb93/38bYzAlWEb/e/9//n/+f/5//3//f/9//3//f/5//n/+e/9//3v/f99//3/+f/5//3//f/9//3//f/9//3//f/9//3//f/9//3//f793PWe6WlhO1z3YPfg9WUr8Wn5rv3P/e/97/3//f/9//3//f/9//3/+f/5//n//f/9//3//f/9//3//f/9//3//f/9//3//f/9//3//f/9//3//f/9//3//f/9//3//f/9//3//f/9//3//f/9//3//f/9//3//f/9//3//f/9//3/fexQ+t1L/e/9//3//f/9//3//f/9//3//f/9//3//f/9//3//f/9//39+b1QptjHfc/9//3//f/9//3//f/9//3//f/9//3//f/9//3//f/9//3//f/9//3//f/9//3//f/9//3//f/9//3//f/9//3//f/9//3//f/9//3//f/9//3//f/9//3//f/9//3//f/9//3//f/9/AAD/f/9//3//f/9//3//f/9//3//f/9//3//f/9//3//f/9//3//f/9/XWsyKbY1/3f/e/5//3//f/5//3//f79ztzVUKV1r/3//f/9//3//f/9//3//f/97/3v9e/1//n/+f/9//3//e/9zmE4uIfti/3//fzpnDyHWNd93/3v+f/1//3//f/9//3//f/5//n/9e/97/3f/e/9//3//f/5//X/+f/9//3//f/9//3//f/9//3//f/9//3/+f/5//3//f/9/33+fd/1im1IXOrUtlC03PplKHF+ea99333v/f/9//3//f/9//3//f/5//3//f/9//3//f/9//3//f/9//3//f/9//3//f/9//3//f/9//3//f/9//3//f/9//3//f/9//3//f/9//3//f/9//3//f/9//3//f/9//3//f55v9DXYUv97/3//f/9//3//f/9//3//f/9//3//f/9//3//f/9//3//f35vMyXWNb5z/3//f/9//3//f/9//3//f/9//3//f/9//3//f/9//3//f/9//3//f/9//3//f/9//3//f/9//3//f/9//3//f/9//3//f/9//3//f/9//3//f/9//3//f/9//3//f/9//3//f/9//38AAP9//3//f/9//3//f/9//3//f/9//3//f/9//3//f/9//3//f/9//3//fxdCEiF+Z/9//3//f/9//3/+f/9/nm+3MXUpfm//f/9//3//f/9//3//f/9/PWfaWr53/3//f/9//3//f/97nWuxMTVC/3//f/9/3nuTMbQxv3P/f/5//n//f/9//3//f/9//3/+f/9//3v/e/93fm89Z793/3//f/5//n/+f/9//3//f/9//3//f/9//3//f/9//3//f/9//3//f/9//3//f993XWfbVldGFj7UNfY5N0J5Thtfn3Pfd/97/3//f/97/3//f/9//n//f/5//n/+f/5//3//f/9//3//f/9//3//f/9//3//f/9//3//f/9//3//f/9//3//f/9//3//f/9//3//f/9//3//f/9//3//f/9/fmuyLfpa/3v/f/9//3//f/9//3//f/9//3//f/9//3//f/9//3//f/9/fm9UKbY133P/f/9//3//f/9//3//f/9//3//f/9//3//f/9//3//f/9//3//f/9//3//f/9//3//f/9//3//f/9//3//f/9//3//f/9//3//f/9//3//f/9//3//f/9//3//f/9//3//f/9//3//fwAA/3//f/9//3//f/9//3//f/9//3//f/9//3//f/9//3//f/9//3//f/9//F7wHLtS/3v/f/9//3/+f/5//3+eb5Utdi1+b/9//3//f/9//3//f/9/33taRnMpPWP/e/9//3//f/9//3uYTk8lGl//f/9//3//f1hKky19a/9//n/9f/9//3//f/9//3/+f/5//nv/e/93G1vWMdc1Fj6eb/9//3/9f/1//X//f/9//3//f/9//3//f/9//3//f/9//3//f/9//3//f/9//3v/f/9//3ufc31r2lpYRvU19TX2OVhCmUocW35r33P/e/9//3//f/9//3/+f/1//X/+f/5//3//f/9//3//f/9//3//f/9//3//f/9//3//f/9//3//f/9//3//f/9//3//f/9//3//f/9//3//f/9//388Z7ItG1v/e/97/3//f/9//3//f/9//3//f/9//3//f/9//3//f/9//39+bzMl1jW+b/9//3//f/9//3//f/9//3//f/9//3//f/9//3//f/9//3//f/9//3//f/9//3//f/9//3//f/9//3//f/9//3//f/9//3//f/9//3//f/9//3//f/9//3//f/9//3//f/9//3//f/9/AAD/f/9//3//f/9//3//f/9//3//f/9//3//f/9//3//f/9//3//f/5//3+/d3Qt1jX/d/9//3//f/5//n//f31rdCm3Nd97/3//f/9//3//f/9//39/b9o5VimaTv97/3//f/9//3++b9M10jX/e/9//3//f/9/ulKULTxj/3/+f/5//n//f/9//3//f/9//n//e/97nmuzLRc6vE6TKXhK/3v/f/5//H/+f/9//3//f/9//3//f/9//3//f/9//3//f/9//3/+f/5//n//f/9//3//f/9//3//f997v3M8X9pSNz71NdUxFzpYQrtSHWN+b793/3//e/9//3//f/9//3//e/9//3//f/9//3//f/9//3//f/9//3//f/9//3//f/9//3//f/9//3//f/9//3//f/9//3//f/9//3//fxtfsi1dZ/97/3//f/9//3//f/9//3//f/9//3//f/9//3//f/9//3//f11rNCXXNd9z/3//f/9//3//f/9//3//f/9//3//f/9//3//f/9//3//f/9//3//f/9//3//f/9//3//f/9//3//f/9//3//f/9//3//f/9//3//f/9//3//f/9//3//f/9//3//f/9//3//f/9//38AAP9//3//f/9//3//f/9//3//f/9//3//f/9//3//f/9//3//f/9//n//f/9/Fz4xIX9n/3//f/9//n/+f/97XWczIfg933v/f/9//3//f/9//3//f/1eujW4MThC33f/f/9//3//fxxfUCG5Uv9//3//f/9//3/7XpQtHF//e/5//X//f/9//3//f/9//n//f/97/3d3SjAhHFv/dxc6kikbY/9//3v/f/5//3//f/9//3//f/9//3//f/9//3//f/9//3/+f/5//n//f/9//3//f/9//3//f/9//3//e/9//3vfd55vXWe6UlhG9z22MZUxOUa7Uv1efm/fd993/3v/e/97/3f/e/97/3//e/9//3//f/9//3//f/9//3//f/9//3//f/9//3//f/9//3//f/9//3//f/9//3//f/9/2VazMX1n/3//e/9//3//f/9//3//f/9//3//f/9//3//f/9//3//f/9/PWcTIdc5v3P/f/9//3//f/9//3//f/9//3//f/9//3//f/9//3//f/9//3//f/9//3//f/9//3//f/9//3//f/9//3//f/9//3//f/9//3//f/9//3//f/9//3//f/9//3//f/9//3//f/9//3//fwAA/3//f/9//3//f/9//3//f/9//3//f/9//3//f/9//3//f/9//3/9f/9//38dY/AYu1L/f/9//3//f/5//388YzMhGUL/f/9//3//f/9//3//f/9/mk75NVpG1DXfd/97/3//f/9/Fz5zKZ5v/3//f/9//3//fxxj1TH7Wv9//n/+f/9//3//f/9//3//f/9//3+/b9Q1Fj7/e/9/G18wIVdG33f/e75vGl9aa/9//3//f/9//3//f/9//3//f/9//3//f/9//3//f/9//3//f/9//3//f/9//3//f/9//3v/f/9//3//f/9//3+/c/xamk4XPrUxtTH2OXlK3FYdX59v33P/d/97/3//e/9//3//f/9//3//f/9//3//f/9//3//f/9//3//f/9//3//f/9//3//f/9//3//f/9//3/6WrMxnmv/e/9//3//f/9//3//f/9//3//f/9//3//f/9//3//f/9//389ZzMl1zXfd/9//3//f/9//3//f/9//3//f/9//3//f/9//3//f/9//3//f/9//3//f/9//3//f/9//3//f/9//3//f/9//3//f/9//3//f/9//3//f/9//3//f/9//3//f/9//3//f/9//3//f/9/AAD/f/9//3//f/9//3//f/9//3//f/9//3//f/9//3//f/9//3/+f/1//X//f993VCm0Mf9//3//f/5//n//e/xaEh16Sv9//3//f/9//3//f/9/vXfUNZpKuEpwJZ1r/3v/e/9/XmtTJTdC/3//e/9//3//f/9/PWNzKblS/3v/f/1//3//f/9//n//f/5//3//extfcin8Wv9//3+eb/Q5cimea99veUbSMdda3nv/f/9//3//f/9//3//f/9//3//f/9//3//f/9//3//f/9//3//f/5//n/9f/1//X/+f/5//3//f/9//3//f/9//3//e/93fWs8X7pSWEbWNbg12Tl7SttSPF99a99z33f/f/9//3//f/9//3//f/9//3//f/9//3//f/9//3//f/9//3//f/9//3//f/9//3//f7lW0zF9Z/97/3v/f/9//3//f/9//3//f/9//3//f/9//3//f/9//3//fz1nEyH3Ob5z/3//f/9//3//f/9//3//f/9//3//f/9//3//f/9//3//f/9//3//f/9//3//f/9//3//f/9//3//f/9//3//f/9//3//f/9//3//f/9//3//f/9//3//f/9//3//f/9//3//f/9//38AAP9//3//f/9//3//f/9//3//f/9//3//f/9//3//f/9//3//f/9//n/+f/97/3/3OTIhn2//f/5//X/+e/9/ulIxIbpS/3//f/9//3//f/97/388Z5Et+lYcW/M5nWv/e/9//3u6Ui8lXWv/f/9//3//f/9//38dY3Mpl07/f/9//3//f/9//3//f/5//n//f/97WEa0MZ5v/3//f/972laUKbtS/FZ1JZpO33v/f/9//3//f/9//3//f/5//3//f/9//3//f/9//3//f/9//3//f/9//3//f/9//n/+f/1//n/+f/9//3//f/9//3//f/9//3//f/9//3//e59z/V6bUlhKV0YWPjhCWkadUv5eXm+ec/97/3//f/9//3//f/9//3//f/9//3/+f/5//n//f/9//3//f/9//3//f/9/mlK0MZ5v/3v/f/9//3//f/9//3//f/9//3/+f/9//3//f/9//3//f/9/PWMyIfY533f/f/9//3//f/9//3//f/9//3//f/9//3//f/9//3//f/9//3//f/9//3//f/9//3//f/9//3//f/9//3//f/9//3//f/9//3//f/9//3//f/9//3//f/9//3//f/9//3//f/9//3//fwAA/3//f/9//3//f/9//3//f/9//3//f/9//3//f/9//3//f/9//3//f/5//3//f7tS0hjcVv9//n/8e/9/33d4Sg8d2lb/f/9//n//f/97/3v/f7pScClcY39r/Fq+b/9//3vfd5QtrzX/f/9//3//f/9//3//f11ncyl3Sv97/3//f/9//3//f/9//3/9f/9/v3eUNdU533v/e/97/3u/c3hGFz7XNdc1fmv/f/9//3//f/9//3//f/1//n/+f/9//3//f/97/3/+f/9//3//f/9//3//f/9//3//f/9//3//f/9//n//f/9//3//f/9//3//f/9//3//f/9//3//f/9/33t9bzxju1JcRhw+G0L5PRc+eU4cX11nv3Pfd993/3v/f/9//3/+f/5//Xv+f/1//n/+f/5//3//f/9//384RrUxnW//f/9//3//f/9//n//f/9//n/9f/5//nv/e/9/33t9a55v/3M+XxEZFj7ed/9//3//f/9//3//f/9//3//f/9//3//f/9//3//f/9//3//f/9//3//f/9//3//f/9//3//f/9//3//f/9//3//f/9//3//f/9//3//f/9//3//f/9//3//f/9//3//f/9//3//f/9/AAD/f/9//3//f/9//3//f/9//3//f/9//3//f/9//3//f/9//3//f/9//3//f/9/n2s0Ifc5/3v/e/1//3//e1dGMSUbX/9//3//f/9//3//e/9/FjqRLZ1rv3PbVp5v/3v/f15n7xy2Vv9//3//f/9//3//f/9/fm+ULRU+33v/f/9//3//f/9//3//f/5//39eaxEhN0b/f/9//3v/e/97nmvUNTEhekr/f/9//3//f/9//3//f/9//3//e/9/v3ffd/9//3//e/9//3//f/9//3//f/9//n/+f/5//3//f/9//3//f/9//3//f/9//3//f/9//3//f/9//3//f/9//3//f/9//n//f99333N+axxfd0Y3QjdCOEJZRntOu1J9Z75v33f/d/9//3//f/97/3/+f/5//n//f/9//3//fxZClC2+c/9//3//f/9//n/+f/9//3//f/9//3//f993HWdYShVCNT4cV/5SVCEXPt97/3//f/9//3//f/9//3//f/9//3//f/9//3//f/9//3//f/9//3//f/9//3//f/9//3//f/9//3//f/9//3//f/9//3//f/9//3//f/9//3//f/9//3//f/9//3//f/9//3//f/9//38AAP9//3//f/9//3//f/9//3//f/9//3//f/9//3//f/9//3//f/9//3/+f/9//3v/e/Y1UyV+a/9//Xv/f993V0pRJTxn/3//f/5//3//e/9/n2+TLfM533e/c3hKPGP/e/97mU4QHZ5z/3//f/9//3//f/9//3+/d7Mt9DW+c/9//3//f/9//3//f/9//n//f7pWESXbXv9//nv+e/97/3vfd1VGTyUbX/9//3//f/9//3//f/9//3//f/9/PWdYSldKXGffe/9//3v/f/9//3//f/9//n/9f/x//X//f/9//3//f/9//3//f/9//3//f/9//3//f/9//3//f/9//3//f/5//Xv8e/x7/X/9f/9//3//e75zfWvcVlpG+D0XPjQ6VkKYRhxbPV+fa35nXmeeb/9//3//f/9//3/+f/5/9Dm0Lb5v/3v+e/9//3//f/1//3//f/9//3//f35rmlKVNbQ1d053ShY2PD5XJTpCv3f/f/9//3//f/9//3//f/9//3//f/9//3//f/9//3//f/9//3//f/9//3//f/9//3//f/9//3//f/9//3//f/9//3//f/9//3//f/9//3//f/9//3//f/9//3//f/9//3//f/9//3//fwAA/3//f/9//3//f/9//3//f/9//3//f/9//3//f/9//3//f/9//3//f/9//3v/e/9721YQHfta/3v/e/9/33s3QnIpXGf/f/9//3//f/9//389YxAdd0r/f993Fj77Wv97/3uyMfY9/3//f/9//3//f/9//3//f7931DXTNb5z/3//f/9//3//f/9//3//f/97F0JSKZ9z/3/+f/17/3//f/9/fGsaX55z/3//f/9//3//f/9//3//f/9/XmsYQvY9FkL0ORpf/3//f/9733t+b35vnnP/f/9//3/+f/9//n//f/5//3/+f/5//n//f/9//3//f/9//3//f/9//3/+f/9//n//f/9//3//e/93v3Pfd993/3//f/97v3e/c31nGleXRnhCWkL5NfgxGDrWMRg+u1afd997/3//f/9//3/2ObUt32/+d/97/3v/f/5//n//f/9//3//fz1n90G2OZpWPWv/f993u0p4JTkhO0bfd/9//3//f/9//3//f/9//3//f/9//3//f/9//3//f/9//3//f/9//3//f/9//3//f/9//3//f/9//3//f/9//3//f/9//3//f/9//3//f/9//3//f/9//3//f/9//3//f/9//3//f/9/AAD/f/9//3//f/9//3//f/9//3//f/9//3//f/9//3//f/9//3//f/9//3//f/97/3tcYzAhN0L/e/97/3++c/Y9cil9a/9//3/+f/9//3v/f7pSMSH6Vv9/33c4QphO/3+da08l2lb/f/9//3//f/9//3//f/9/33fUNdM1nW//f/9//3//f/9//3//f/9/v3dzLZQx33f/f/1//X/9f/9//3//f/9//3//f/9//3//f/5//3//f/9/Xm8XQhdCfW9daxRCkDFca997HWOaUhhC9z04RplSnnP/f/9//n/+f/5//n/9f/5//n/+f/5//3/ee/9//3//f/9//3/+f/1//X//f/9//3+fbx9ffEo5RjlGe0r9Xt93/3v/f/17/nv/d/9znmucSlUl+DE4PvY1dSlWKdg9nFbdXj5nnnO/c9c1GDbfc/97/3f/e/97/3/+e/9//3//f11rFkLVOfxe33v/f/9//389X3kp9xg8Rr93/3//f/9//3//f/9//3//f/9//3//f/9//3//f/9//3//f/9//3//f/9//3//f/9//3//f/9//3//f/9//3//f/9//3//f/9//3//f/9//3//f/9//3//f/9//3//f/9//3//f/9//38AAP9//3//f/9//3//f/9//3//f/9//3//f/9//3//f/9//3//f/9//3//f/9//3//e95zsy20Mb9z/3//f55vkzGzMZ5z/3//f/9//3//f/9/V0aSKZ5v/3v/ezhCV0b/ezpfcCmfb/9//3//f/9//3//f/9//3/fd/U5sjGdb/9//3//f/9//3//f/9//39dZxEl90H/f/5//n/+f/9//3//f/9//3//f/9//3//f/5//3//f/9/339ZTpM1XWv/f/9/XGfRNbI1eU4XPptOu1LbVllGlC32PX5r/3//f/97/3v/e/9//3//d953/3//f957/3//f/9//3//f/9//X//f/9//38eZ/k9eC26NRk+OUK3MXQpF0K/c/9//Hv8d/97/3+fa7Yx+Dl/a99zfmc+Y1pKVSl2KRtC+T0ZQltKmCn5MZ9n/3P/e/97/3//f/97/3//f11r9T31PX5v/3//f/9//3//f39nmSnXFDtC33v/f/9//3//f/9//3//f/9//3//f/9//3//f/9//3//f/9//3//f/9//3//f/9//3//f/9//3//f/9//3//f/9//3//f/9//3//f/9//3//f/9//3//f/9//3//f/9//3//f/9//3//fwAA/3//f/9//3//f/9//3//f/9//3//f/9//3//f/9//3//f/9//3//f/9//3//e/97/3d4RhEhXWP/f/9/XWdyLdQ133v/f/9//n//f/9//3vTMdU1vnP/f993GD70Od93Mz4UPv97/3//f/9//3//f/9//3//f9931DWSLX1r/3//f/9//3//f/97/3//f9ta0By7Vv9//X/9f/9//3//f/9//3//f/9//3//f/9//n/9f/9//38/b3Qxd07/e/97/3v/extjszVTKZlOvm//e/93v3O6UpMptTHdVh1XvE56RrxOPlv9Vjg+WEK3Ultv3nv/f/9//3//f/9//3//f/9//3/8XrU1UylZRj5jv3Oebz1jFz4xIfU5vnP+f/57/3v/e1hKUin8Xv9//3//f/9733d4RpMpmUr8WnpKOkI2HXkhWj65RtpOPWN+a993/3f/fzxnFkL0PTxn/3//f/57/X/9e/97f2e5LZUQW0a+d/5//3//f/9//3//f/9//3//f/9//3//f/9//3//f/9//3//f/9//3//f/9//3//f/9//3//f/9//3//f/9//3//f/9//3//f/9//3//f/9//3//f/9//3//f/9//3//f/9//3//f/9/AAD/f/9//3//f/9//3//f/9//3//f/9//3//f/9//3//f/9//3//f/9//3//f/9//3v/f/taMiGZTv9//39dY3MpWEb/f/9//3//f/9//399a3AlV0L/e/9//3sYPhc6XWOPLddS/3//f/9//3//f/9//3//f/9/33f1OXItfW//f/9//3//f/9//3//e/9/mVIRIR1j/3/9f/9//3//f/9//3//f/9//3//f/9//3/+f/5//nv/f5pWdDE8Z/9//3//f/9//39dax1jv3P/f/97/3//f/97G183QvY1GDr4ORk6GToZOhk6W0a6TpZOtVree/9//3//f/9//3//f/9//38dY5QxkS0aX953/3/9f/9//3/fe9taUSV3Sv9//3//f35vtDk3Rv9//3/+f/1//3//f71vVEbYUt93/3teZ5kt2zH9UpdGVT72ORg+ekr8WrxW9z21MR1j/3v/f/9//3/9f/5//3/fc/k10xBaRv57/X//f/9//3//f/9//3//f/9//3//f/9//3//f/9//3//f/9//3//f/9//3//f/9//3//f/9//3//f/9//3//f/9//3//f/9//3//f/9//3//f/9//3//f/9//3//f/9//3//f/9//38AAP9//3//f/9//3//f/9//3//f/9//3//f/9//3//f/9//3//f/9//3//f/9//3//f/9/fW9yKdc533v/fxtfdCl6Sv9//3//f/1//3//fxtfDh35Vv97/3//dxg6tSncUrEte2f/f/9//3//f/9//3//f/9//3//e/U5cilcZ/9//n/+f/9//3//f/9//393Sg8dXmv/f/9//3//f/9//3//f/9//3//f/9//3//f/9//n//f9939TnUOd97/3//f/9//3//f/9//3//f/9//3//f/9//3//f51zO2MbY31rnm9+bztjfWu/d/9/vXecc713/3//f/9//3//f/9//3t+a9Y5UikbX/5//n/9f/5//n//f/9//3+YUnExuVb/f/93ulJTKRxj/3//f/5//3//e/9//397bzlj3nf/f31vdy1dSr933HOZZxpbulKcUts5WCVXIbkxe0bcTvtWfmO+a997/3//f/97mkbREHlG3nf+f/5//n/+f/9//n//f/9//3//f/9//3//f/9//3//f/9//3//f/9//3//f/9//3//f/9//3/+f/9//n//f/5//3/+f/9//3//f/9//3//f/9//n//f/9//3//f/9//3//f/9//3//fwAA/3//f/9//3//f/9//3//f/9//3//f/9//3//f/9//3//f/9//3//f/9//3//f/9//3/ed/U5VSmfc/9/GltUKbxS/3//f/9//n/+f/9/uVJxJTtf/3//f/979zWWKVpCNz7fd/9//3//f/9//3//f/9//3//f993FTpSJV1n/3//f/5//3//f/9//3//fzZCUCGea/9//3//f/9//3//f/9//3//f/9//3//f/9//3//f/9/fWdPIXdK/3//f/9//3//f/9//3//f/9//3//f/9//3//f/9//3//f/9//3//f/9//3//f/9//3//f/9//3//f/9//3//f/9//3//e9tWMyV5Tv9//3/9f/9//3//f/9//3//f99/NkoVRr93/3fVNbY1n3P/f/9//3//f/9//3//f/5//n/ee/9/PGtVKRtG33f/f/9//3/fd3tO2TU7Pt5W/la8TllCNz42PlZCeE6YVtlWXmNbQhUZW0L/e/9//3//f/9//3//f/9//3//f/9//n/+f/5//n/+f/5//n//f/9//3//f/9//3//f/9//3//f/9//3//f/9//3//f/9//3//f/9//3//f/9//3//f/9//3//f/9//3//f/9//3//f/9/AAD/f/9//3//f/9//3//f/9//3//f/9//3//f/9//3//f/9//3//f/9//3//f/9//3//f/9/WEr0IB5f/3+4UlQlvFb/f/9//3/9f/9//3t4SrMtfWf/f/9//3s5PlUh2DG6Tv9//3//f/9//3//f/9//3//f/9//3v0NVIlPGf/f/5//n//f/9//3//f/97FTpQIb9z/3//f/9//3//f/9//3//f/9//3//f/9//3//f/9//3/YUk8h+lr/f/9//3//f/9//3//f/9//3//f/9//3//f/9//3//f/9//3//f/9//3//f/9//3//f/9//3//f/9//3//f/9//3//f99zFjp1LT1n/3/9f/5//n//f/9//3//f/9/33+ed/tiv3Oda5MtOEb/f/9//3//f/9//3//f/9//3/+f/9//388azQldy16Sn5rv3N/b1lKcSl3Sr9z/3v/e793vnNdZxtjuVaZVhZG9T06PrsttxB7Ld5WXWd9a79z/3v/f/97/3//f/9//3/+f/1//n/+f/5//X/+f/5//3/+f/9//n//f/5//3//f/9//3//f/9//3//f/9//3//f/1//n/+f/9//n//f/9//3//f/9//3//f/9//3//f/9//38AAP9//3//f/9//3//f/9//3//f/9//3//f/9//3//f/9//3//f/9//3//f/9//3//f/9//3/8WvMcnFL/e5hOVCUeX/9//3//f/5//3//exU+9Dm+b/9//3//f5pKMx10KV5n/3//f/9//3//f/9//3//f/9//3//ezY+cilda/9//3/9f/9//3//f/9//3/0NZIp33f/f/9//3//f/9//3//f/9//3//f/9//3//f/9//3//f1RCkC2eb/9//3//f/9//3//f/9//3//f/9//3//f/9//3//f/9//3//f/9//3//f/9//3//f/9//3//f/9//3//f/9//3//f/9/fWe1Mfc933f/f/5//n//f/9//3//f/9//3//f/9/33/fdzxjcSWbUv9//3/+f/9//3//f/9//3/+f/9//3//fxxndC13LTpCWkYaQto5OUa3Utxz/n//f/9//3//f/9//3//f797n3d+az9j/DnZFFspfko4QjZCV0KZTtpSG1s8X55r33P/f/9//3//f/9//3//f/9//3//f/9//3//f/9//3//f/9//3//f/9//3//f/9//3//f/5//X/9f/5//n//f/9//3//f/9//3//f/9//3//f/9//3//fwAA/3//f/9//3//f/9//3//f/9//3//f/9//3//f/9//3//f/9//3//f/9//3//f/9//3//f11nFSH5Pf97VkZ0KT5j/3//f/9//X//f7931DX0Od5z/3//f/9/mk7OEPY5v3f/f99//3//f/9//3//f/9//3//f/97Nj6TLVxn/3/+f/5//3//f/9//3/fd/Q1sy3/e/9//3//f/9//3//f/9//3//f/9//3//f/9//3//f/970jXyNb5v/3//f/9//3//f/9//3//f/9//3//f/9//3//f/9//3//f/9//3//f/9//3//f/9//3//f/9//3//f/9//3//f/9//38cX5QtmlL/e/9//X/+f/9//3//f/9//3//f/9//3//f/9/2lZRJfta/3//f/5//3//f/9//3//f/9//n//f/9/PGdTLVtKPmf+Xvo9mTE+Z/9//Hv8f/x//X/+f/9//3//f/9//3//f/9//3d7QtUQGz5/a31rG1v6VphKeEI1PjY6FTpWQnhKulb7Xj1nXWu/d997/3//f/9//3//f/97/3//f/9//nv+f/1//X/9f/1//X/+f/1//n/+e/9//nv+e/97/3//e/9//3//f/9//3//f/9//3//f/9/AAD/f/9//3//f/9//3//f/9//3//f/9//3//f/9//3//f/9//3//f/9//3//f/9//3//f/9/v3N3LXYtfms3QnUtf2v/f/9//3/+f/9/v3OzMTZC3nP/f/9//38bX9M1G1v/f/9//3//f/9//3//f/9//3//f/9//3tWQlIlXWf/f/9//n//f/9//3//f993sy31Nf97/3//f/9//3//f/9//3//f/9//3//f/5//3//f/9/v3PSNTQ+/3f/f/9//3//f/9//3//f/9//3//f/9//3//f/9//3//f/9//3//f/9//3//f/9//3//f/9//3//f/9//3//f/9//3//f9pWtTH8Xv9//n/9f/5//3//f/9//3//f/9//3//f/9//3+ZTpMpfmv/f/9//n//f/9//3//f/9//3//f/9//38bZ1IpmlL/f/97f2/4OVlK/3f+f/x//X/9f/9//3//f/9//3//f/5//n//e3hC8hR6Rv97/3//e/9333e/b35rXGMaW3dKeEpZSjlKGEIYQhdCOEZYSrlS+Vo7Y31rv3Pfd/97/3v/f/9//3//f/9//n//f/5//3//e/97/3v/f/97/3//e/9//3//f/9//3//f/9//3//f/9//38AAP9//3//f/9//3//f/9//3//f/9//3//f/9//3//f/9//3//f/9//3//f/9//3//f/9//3/fdxpCNSUdXxY+ljF/b/9//n//f/1//39da7MxeEr/d/9//3//f993nm//e/9//3//f/9//3//f/9//3//f/9//3//fxU+USU8Y/9//n/+f/9//3//f/9/nm+SKTY+/3//f/9//3//f/9//3//f/9//3//f/5//n//f/9//3+eb7Atl0r/d/9//3//f/9//3//f/9//3//f/9//3//f/9//3//f/9//3//f/9//3//f/9//3//f/9//3//f/9//3//f/9//3//f997mU61MV1n/3/+f/x//3//f/9//3//f/9//3//f/9//3//fzY+lC2fb/9//n/9f/9//3//f/9//3//f/5//3//fxtjUSnbVv97/3v/ez5jcimXSv97/3//f/9//3//f/9//3//f/9//n//f/93eELwEJpK33f/f/9//3//f/9//3//f/9733u/d793fm9eazxn+15YShZCFT4VPtQx1DHUMfQ1Nj6aTtpS+1Y8XzxfXWPfc99z/3f/e/97/3e/bxxbO1++b/97/3f/f/9//3//f/9//3//f/9//3//fwAA/3//f/9//3//f/9//3//f/9//3//f/9//3//f/9//3//f/9//3//f/9//3//f/9//3//f/9/nVJWJZpOFz7YOb9z/n//f/9//n//f1xnkzHaVv97/3/+f/5//nv/f/9//3/+f/5//3//f/9//3//f/9//3//f/97VkJyKV1r/3//f/5//3//f/9//3+/c5IpmEr/f/9//3//f/9//3//f/9//3//f/9//3/9f/9//3//f1xnbym4Tv97/3//f/9//3//f/9//3//f/9//3//f/9//3//f/9//3//f/9//3//f/9//3//f/9//3//f/9//3//f/9//3//f/9/33s3QtU1nm//f/5//X/+f/9//3//f/9//3//f/9//3//f/9/eUq0MZ9z/3/+f/1//3//f/9//3//f/9//3//f/9/+l5SKdtW/3/9e/9//3+6UnEpfWv/f/9//3//f/9//3//f/9//3//f/9//3tZQhMZmkr/e/5//3//f/9//3//f/5//3//f/9//3//f/9//3//e/9/33ffd79zfms7Y/tamk5ZRvY5tDGVKbctliW3Ldgt+TH5NTk6GToZQvg5ciXTMZ5r/3v/e/97/3//f/9//3//f/9//3//f/9/AAD/f/9//3//f/9//3//f/9//3//f/9//3//f/9//3//f/9//3//f/9//3//f/9//3//f/9//3sdXzQh+TUaOltG33f/f/5//3/+f/9/G1u0Mfta/3/+f/9//3//f/9//3/+f/9//n//f/9//3//f/9//3//f/9//3sVPpItXGf/f/9//3//f/9//3//f31rkSmYSv9//3//f/9//3//f/9//3//f/9//3//f/9//n//f/9/G18OHflW/3v/f/9//3//f/9//3//f/9//3//f/9//3//f/9//3//f/9//3//f/9//3//f/9//3//f/9//3//f/9//3//f/9//3+ec/Y51DW/c/9//3/+f/9//3//f/9//3//f/9//3//f/9//393SrMxnW//f/9//3//f/9//3//f/9//3/+f/9//3/bWjEl+1r/e/1//H//f9931TVYRv97/3v/e/57/3//f/9//3//f/9//3//c1k+8xS7Tv97/n/+f/9//3//f/5//3/+f/9//3//f/9//3//f/9//3//f/97/3//f/9//3//f/9733u/d79zf2t/az5j/Fq6UppOeUqZTplS2lr6Wn1r/3v/f/97/3//f/9//3//f/9//3//f/9//38AAP9//3//f/9//3//f/9//3//f/9//3//f/9//3//f/9//3//f/9//3//f/9//3//f/9//3//f35rly15Kf05nE7/f/9//3//f/9//3v7VrUxPWf+f/9//3//f/9//3//f/9//3//f/9//3//f/9//3//f/9//3/fexU+cSl9a/9//3//f/9//3//f/9/fGtPIblO/3//f/5//3//f/9//3//f/9//3//f/9//3//f/9//3/aWjAhGlv/f/9//3//f/9//3//f/9//3//f/9//3//f/9//3//f/9//3//f/9//3//f/9//3//f/9//3//e/9//3//f/9//3//f79z1jUXPt93/3//f/9//3//f/9//3//f/9//3//f/9//3//f3dGkC2+b/9//3//f/9//n/+f/9//3//f/9//n//f7tWUyX8Wv9//n/9f/5//3/bVrUxfmf/f/97/n/9f/9//3//f/9//3//e/9zGToUGbtO/3/+f/9//3//f/9//3//f/9//3//f/9//3//f/9//3//f/9//3//f/9//3//f/9//3//f/9//3//f/9//3//f/9//3//f/9//3//f/9//3//f/9//3//f/9//3//f/9//3//f/9//3//fwAA/3//f/9//3//f/9//3//f/9//3//f/9//3//f/9//3//f/9//3//f/9//3//f/9//3//f/9/33P5OVglujHdVv97/3//f/9//3//e5pO9z1da/5//n//f/9//3//f/9//3//f/9//3//f/9//3//f/9//3//f9979DmRLXxr/3//f/9//3//f/5//388Y3Al2VL/f/9//3//f/9//3//f/9//3//f/9//3//f/9//3//f5lOUCVcY/97/3//f/9//3//f/9//3//f/9//3//f/9//3//f/9//3//f/9//3//f/9//3//f9573nffe/9//3v/e/9//3/+f/9/fWu3Mfc533f/f/9//3//f/9//3//f/9//3//f/9//3//f/9/d0qQLX1r/3//f/9//3//f/1//3//f/9//nv+f/9/u1ZTJRxf/3//f/1//n//f35rkym5Tv97/3v9e/1//n//f/9//3//e/9/v2/4NRQZ3Fb/f/5//3//f/9//3//f/9//3//f/9//3//f/9//3//f/9//3//f/9//3//f/9//3//f/9//3//f/9//3//f/9//3//f/9//3//f/9//3//f/9//3//f/9//3//f/9//3//f/9//3//f/9/AAD/f/9//3//f/9//3//f/9//3//f/9//3//f/9//3//f/9//3//f/9//3//f/9//3//f/9//3/fd3tKVyG6MR5b/3//f/9//3//f/93mUo4Qp9z/n//f/9//3//f/9//3//f/9//3//f/9//3//f/9//3//f/9/33f1OZItnW//f/9//3//f/9//3//fzxjTyEbW/9//3/+f/9//3//f/9//3//f/9//3//f/9//3//f/9/N0ZyKX1n/3v/f/9//3//f/9//3//f/9//3//f/9//3//f/9//3//f/9//3//f/9//3//f/9//38YY9hWXGffe/97/3//f/9//n+eb9c1OULfd/9//3//f/9//3//f/9//3//f/9//3//f/9//3+5UpApfGv/f/9//3//f/5//n//f/9//3//f/5//3+6VnMpHF//f/9//n/9f/9/v3M2PhM6/3f/e/97/n//f/9//3//f/9//3+/a9YtNR3dVv9//n//f/9//3//f/9//3//f/9//3//f/9//3//f/9//3//f/9//3//f/9//3//f/9//3//f/9//3//f/9//3//f/9//3//f/9//3//f/9//3//f/9//3//f/9//3//f/9//3//f/9//38AAP9//3//f/9//3//f/9//3//f/9//3//f/9//3//f/9//3//f/9//3//f/9//3//f/9//3/+e/973VJ3JZgpPmP/f/9//n//f/9/33M3PllGv3f+f/5//3//f/9//3//f/9//3//f/9//3//f/9//3//f/9//3/fd9Q1szGdb/9//3//f/9//3/+f/9/+lpwJTxf/3//f/5//3//f/9//3//f/9//3//f/9//3/+f/9//38VPpItnmv/e/9//3//f/9//3//f/9/vXecc957/3//f/9//3//f/9/vXc5Z713/3//f/9//3//f7138z2TLXlSnm/fe/9//3//f55v9jU2Ov9z/3v/e/57/n/+f/9//3//f/9//3//f/9//3//f7lSbyU7Y/9//3//f/9//n/+f/9//3//f/57/n//f5pSUiU8Y/9//3/+f/1//3//e9hSsi19Z/973nf/f/5//3//f/9//3v/f55nti0UHR1b/3/+f/9//3//f/9//3//f/9//3//f/9//3//f/9//3//f/9//3//f/9//3//f/9//3//f/9//3//f/9//3//f/9//3//f/9//3//f/9//3//f/9//3//f/9//3//f/9//3//f/9//3//fwAA/3//f/9//3//f/9//3//f/9//3//f/9//3//f/9//3//f/9//3//f/9//3//f/9//3//f/9//3seWzUdlyleZ/9//n/+f/5//3+eaxY6eUrfe/1//n//f/9//3//f/9//3//f/9//3//f/9//3//f/9//3//f7939TXUNb5z/3//f/9//3//f/9//3/6WtMxn2v/f/9//3//f/9//3//f/9//3//f/9//3//f/9//3//f9M59Tm/b/9//3//f/9//3//f/9//3+9dxhje2//f/9//3//f/9//3+9d1prvXf/f/9//3//f/9//3+fc7tWOUYYRnpO3F5/b997nm8VNlU+33P/e/13/Xv9e/1//3//f/9//3//f/9//3//f/9/+lpOITtj/3//f/9//3/+f/5//3//f/9//n/+f/9/eE5SJTxf/3//f/9//n//f/97fGezLRtb/3//f/9//3//f/9//3//f/9/v2u2KVUhPWP/f/5//3//f/9//3//f/9//3//f/9//3//f/9//3//f/9//3//f/9//3//f/9//3//f/9//3//f/9//3//f/9//3//f/9//3//f/9//3//f/9//3//f/9//3//f/9//3//f/9//3//f/9/AAD/f/9//3//f/9//3//f/9//3//f/9//3//f/9//3//f/9//3//f/9//3//f/9//3//f/5//n//fx1bFBk0HV5j/3/+f/5//n//f31n1DGaTr93/n/+f/9//3//f/9//3//f/9//3//f/9//3//f/9//3//f/9/v3O0MfU5vnP/f/9//3//f/9//n//f7hOsi2ea/9//3//f/9//3//f/9//3//f/9//3//f/9//3//f997szX1Of93/3v/f/9//3//f/9//3//f/9/3nvee/9//3//f/9//3//f/9//3//f/9//3//f/9//3//f/9//3+fcx1jWUrWPdU5OEp6SvcxNzafZ/93/3f+e/9//nv/f/9//3//f/9//3//f/9//38bW04h2Vb/f/9//3//f/9//X//f/9//3/+e/5//3+ZUnIpXWP/f/9//n/+f/5//3++a9U1eEb/f/97/3/+f/9//3//f/9//39+Z5YpVSFeZ/9//n//f/9//3//f/9//3//f/9//3//f/9//3//f/9//3//f/9//3//f/9//3//f/9//3//f/9//3//f/9//3//f/9//3//f/9//3//f/9//3//f/9//3//f/9//3//f/9//3//f/9//38AAP9//3//f/9//3//f/9//3//f/9//3//f/9//3//f/9//3//f/9//3//f/9//3//f/9//n/+f/9/f2dUHTMZPV//f/1//3/+f/9/O1/UMbpS/3/+f/9//3//f/9//3//f/9//3//f/9//3//f/9//3//f/9//3+eb7QtFT7fe/9//3//f/9//3//f/9/l06yLb9v/3//f/9//3//f/9//3//f/9//3//f/9//3//f/9/33ezNVhG/3f/f/9//3//f/9//3//f/9//3//f/9//3//f/9//3//f/9//3//f/9//3//f/9//3//f/9//3/+f/9//3//e11r2loWPnYt9hRYHVxCHlc9X35rv3P/e/9//3//f/9//3//f/9//3//f31nbyXYUv9//3//f/9//n/+f/9//3//f/5//n//f5pS1TV9Z/9//3//f/5//n/+e/9zFzr2Of97/3//f/9//n//f/9//3//f35ndSWWKV5n/3/+f/9//3//f/9//3//f/9//3//f/9//3//f/9//3//f/9//3//f/9//3//f/9//3//f/9//3//f/9//3//f/9//3//f/9//3//f/9//3//f/9//3//f/9//3//f/9//3//f/9//3//fwAA/3//f/9//3//f/9//3//f/9//3//f/9//3//f/9//3//f/9//3//f/9//3//f/9//3//f/1//3+fa5Yp0RQdX/9//X/9f/9//3v6VrMxG1//f/5//n//f/9//3//f/9//3//f/9//3//f/9//3//f/9//3//f35vcy02Qt93/3//f/9//3//f/5//3+YUvU5n2v/f/9//3//f/9//3//f/9//3//f/9//3//f/9//3+eb7M1eEr/e/97/3//f/9//3//f/9//3//f/9//3//f/9//3//f/9//3//f/9//3//f/9//3//f/9//3/9f/x//X/+f/97/3//f997/V6aKRgZui2XKXUpljEZQnpO/F5da793v3ffe/9//3//f/9/nmuRKXdK/3//f/9//n//f/5//3//f/9//n/+f/9/ulr1PZ5r/3v/f/9//3/+f/9//3dYRrMtv2//f/9//n//f/9//3//e/9/XWN1JXUpfmv/f/9//3//f/9//3//f/9//3//f/9//3//f/9//3//f/9//3//f/9//3//f/9//3//f/9//3//f/9//3//f/9//3//f/9//3//f/9//3//f/9//3//f/9//3//f/9//3//f/9//3//f/9/AAD/f/9//3//f/9//3//f/9//3//f/9//3//f/9//3//f/9//3//f/9//3//f/9//3//f/5//n//f993tjHSFP1e/3/8f/5//3//f5hO9DVcZ/9//X//f/9//3//f/9//3//f/9//3//f/9//3//f/9//3//f/9/fWuTMXdK/3//f/9//3//f/9//3//f5tWtjV/b/9//3//e/9//3//f/9//3//f/9//3//f/9//3//f1xncCnZVv9//3//f/9//3//f/9//3//f/9//3//f/9//3//f/9//3//f/9//3//f/9//3//f/9//3//f/9//3//f/9//3//f/9//3//e3lK1jU9Y15n2lpYSrY5tzm3Ndc5+D1aRppO/Fo9Y55rnmufa/g1OT7fc/9//nv/e/97/3//f/9//n//f/9//3+YVjVGvm//e/97/3//f/9//3//f7lScClcZ/9//3//f/9//3/+f/5//39eX1MdlCl+a/9//3//f/9//3//f/9//3//f/9//3//f/9//3//f/9//3//f/9//3//f/9//3//f/9//3//f/9//3//f/9//3//f/9//3//f/9//3//f/9//3//f/9//3//f/9//3//f/9//3//f/9//38AAP9//3//f/9//3//f/9//3//f/9//3//f/9//3//f/9//3//f/9//3//f/9//3//f/9//3/9f/9/33f3NbIQ/l7/f/x//X//f997d0YUNp5v/3/9f/5//3//f/9//3//f/9//3//f/9//3//f/9//3//f/9//39ca5ItuE7/e/9//3//f/9//3//f/9/m1KVMV5r/3//e/9//3//f/9//3//f/9//3//f/5//3//f/9/+VZvJRpf/3/+f/9//3//f/9//3//f/9//3//f/9//3//f/9//3//f/9//3//f/9//3//f/9//3//f/9//3//f/9//3//f/9//3//f997mE6yLX1r/3//f99/n3tebz5ju1J6Shc+9jm1MRY6FToWOnxK2jGYKT5bnme+a75v/3f/e/9//3//f/9//3//f5hWFD6+b/97/3v+e/9//3//f/9/+1pwJTtj/3//f/9//3//f/5//n//fxxXMhmUKb5v/3v/f/9//3//f/9//3//f/9//3//f/9//3//f/9//3//f/9//3//f/9//3//f/9//3//f/9//3//f/9//3//f/9//3//f/9//3//f/9//3//f/9//3//f/9//3//f/9//3//f/9//3//fwAA/3//f/9//3//f/9//3//f/9//3//f/9//3//f/9//3//f/9//3//f/9//3//f/9//3//f/5//3/fd9c10xT+Xv9//H/+f/9/vnMUOndG33P/f/1//3//f/9//3//f/9//3//f/9//3//f/9//3//f/9//3//fztjsi3aVv9//3//f/9//3//f/9//39ZTpQxv3P/f/9//3//f/9//3//f/9//3//f/9//3//f/9//3+5TpEpfWv/f/9//3//f/9//3//f/9//3//f/9//3//f/9//3//f/9//3//f/9//3//f/9//3//f/9//3//f/9//3//f/9//3//f/9//3+6UtMxO2P/f/9//3//f/9//3//f/9733N9Zxxf+lq5UldCfEa6MRcd2jU4PhY+ekabTtxaPGOeb75v/3v/e/9/ulIWPr5v/3//e/5//n/+f/9//38cX5EtGl//f/9//3//f/9//n//f/97PVszHfc1v3P/f/9//3//f/9//3//f/9//3//f/9//3//f/9//3//f/9//3//f/9//3//f/9//3//f/9//3//f/9//3//f/9//3//f/9//3//f/9//3//f/9//3//f/9//3//f/9//3//f/9//3//f/9/AAD/f/9//3//f/9//3//f/9//3//f/9//3//f/9//3//f/9//3//f/9//3//f/9//3//f/9//n//f79z1zGzEN5a/3/9f91//388Z7ItmEr/e/9//X/+f/9//3//f/9//3//f/9//3//f/9//3//f/9//3//f/9/Gl+SLRtb/3v/f/9//3//f/9//3//e9U5szXfd/9//nv/f/9//3//f/9//3//f/9//3/+f/9//3//e3dC8zWdb/9//n//f/9//3//f/9//3//f/9//3//f/9//3//f/9//3//f/9//3//f/9//3//f/9//3//f/9//3//f/9//3//f/9//3//e/pWsjEaX/9//3/+f/5//X/+f/97/3//e/9//3v/f/9733e/c95aeCkbQppOeEoYPtg11jEWOvQ1VkK5TttW/Vo6QrYxXmffd/97/3v/f/9//3//f11ncSn6Wv9//3//f/9//3//f/97/3v8UjMZ9zXfc/9//3//f/9//3//f/9//3//f/9//3//f/9//3//f/9//3//f/9//3//f/9//3//f/9//3//f/9//3//f/9//3//f/9//3//f/9//3//f/9//3//f/9//3//f/9//3//f/9//3//f/9//38AAP9//3//f/9//3//f/9//3//f/9//3//f/9//3//f/9//3//f/9//3//f/9//3//f/9//3//f/9/v3O4MdUUnVb/f/1//n//fxpfsS0aW/97/3/9f/9//3//f/9//3//f/9//3//f/9//3//f/9//3//f/9//3/6XtM1O2P/f/9//3//f/9//3//f9931DnTOf9//3//f/9//3//f/9//3//f/9//3//f/9//3//f/93d0JWQt93/3//f/9//3//f/9//3//f/9//3//f/9//3//f/9//3//f/9//3//f/9//3//f/9//3//f/9//3//f/9//3//f/9//3//f/9/XGMUOthW/3//f/9//X/9f/1//3//f/9//3//f/9//3//f/9/fmvXObtW/3//e79zXWc8Y/pWeEZWQndGOEJaQrcxdylcRr1W21YcY11rnnOed99/PWOTLfpa/3//f/9//3//f/9//3/fd5tKEhVZQt9z/3//f/9//3//f/9//3//f/9//3//f/9//3//f/9//3//f/9//3//f/9//3//f/9//3//f/9//3//f/9//3//f/9//3//f/9//3//f/9//3//f/9//3//f/9//3//f/9//3//f/9//3//fwAA/3//f/9//3//f/9//3//f/9//3//f/9//3//f/9//3//f/9//3//f/9//3//f/9//3//f/9//3+fb9k1tRR9Tv9//n/+f/9/l07TMVxj/3//f/5//n//f/9//3//f/9//3//f/9//3//f/9//3//f/9//3//f/pa9DV9a/97/3/+f/9//3//f/9733u5Vtla/n/+f/5//3//f/9//3//f/9//3//f/9//3//f/9/33MVOnhG33f/f/5//3//f/9//3//f/9//3//f/9//3//f/9//3//f/9//3//f/9//3//f/9//3//f/9//3//f/9//3//f/9//3//f/9//3+9bzM+lkrfd/9//3/+f/1//n/+f/9//3//f/9//3//f/5/+3u+c/Q5V0r/f/9//3//f/97/3u/c99znm9+az5ne0rZNX1OfE56SlhKeE55UppW3F6bUnIpuE6+d9533nv/f/9//3//f993Oj40HZtK/3v/f/9//3//f/9//3//f/9//3//f/9//3//f/9//3//f/9//3//f/9//3//f/9//3//f/9//3//f/9//3//f/9//3//f/9//3//f/9//3//f/9//3//f/9//3//f/9//3//f/9//3//f/9/AAD/f/9//3//f/9//3//f/9//3//f/9//3//f/9//3//f/9//3//f/9//3//f/9//3//f/9//3//f59v2jXWGBxG/3/+f/9/33tWSjU+vm//f/9//n//f/9//3//f/9//3//f/9//3//f/9//3//f/9//3//f/9/+lp3Rr5v/3/+f/9//n//f/9//3//e/9733v/f/x//3//f/9//3//f/9//3//f/9//3//f/9//399a/Q1uU7/e/9//3//f/9//3//f/9//3//f/9//3//f/9//3//f/9//3//f/9//3//f/9//3//f/9//3//f/9//3//f/9//3//f/9//3//f95zdUYTPp5z33u/d997/3//f/9//3//f/9//3//f/9//H/8f997N0aTMb93/3/+f/9//3+ec51v33v/f/9//3/8YllGPWO/c55vfWs8Zzxn22L9YlpKciVXRhtj+V4ZYztnXG87a793n3M7QlYh/Vb/e/9//3//f/9//3//f/9//3//f/9//3//f/9//3//f/9//3//f/9//3//f/9//3//f/9//3//f/9//3//f/9//3//f/9//3//f/9//3//f/9//3//f/9//3//f/9//3//f/9//3//f/9//38AAP9//3//f/9//3//f/9//3//f/9//3//f/9//3//f/9//3//f/9//3//f/9//3//f/9//3//f/9/f2v8OdYU2z2/e/9//n++d7lWG1vfd/9//3/+f/5//3//f/9//3//f/9//3//f/9//3//f/9//3//f/9//388Y/pW33f/e/9//n//f/5//3//e/9//3v/f/1//X/+f/9//3//f/9//3//f/9//3//f/5//3//fzxjsy37Vv97/3/+f/9//3//f/9//3//f/9//3//f/9//3//f/9//3//f/9//3//f/9//3//f/9//3//f/9//3//f/9//3//f/9//3//f/9//3e3TtI1G2O/d/pefW/ff/9//3//f/9//3//f/9//n/9f/1//3+7Wtc9PWf/f/57/3/ff1tv1lqcd/9//3//f553+lqda/93/3/+f/9//3/ff997mlJyKTxjfW9caxpjGmf6YtpePWc/Y7gxNBm7Tr9z3nf+f/9//3//f/9//3//f/9//3//f/9//3//f/9//3//f/9//3//f/9//3//f/9//3//f/9//3//f/9//3//f/9//3//f/9//3//f/9//3//f/9//3//f/9//3//f/9//3//f/9//3//fwAA/3//f/9//3//f/9//3//f/9//3//f/9//3//f/9//3//f/9//3//f/9//3//f/9//3//f/9//3tfY/s1GB2YMb93/n//f51z+FpbZ/9//3//f/9//3//f/9//3//f/9//3//f/9//3//f/9//3//f/9//3//f753vnP/e/9//3//f/9//3//f/9//3//f/9//3/+f/9//3//f/9//3//f/9//3//f/9//3/+f/9/uVLUNT1j/3//f/9//3//f/9//3//f/9//3//f/9//3//f/9//3//f/9//3//f/9//3//f/9//3//f/9//3//f/9//3//f/9//3//f/9//3//e1xj0zX6Wt93uVIZW/97/3//f/9//3//f/9//3//f/5//3//f39ztTm7Wv9//3/+f/9/fG+WUltr/3//f/9//3//f/9//3//f/9//3//f/9//384RvY533v/f/9//3/fe997vXffe19nuDFUIfxSnmt8a3xvvXecc/9//3//f/9//3//f/9//3//f/9//3//f/9//3//f/9//3//f/9//3//f/9//3//f/9//3//f/9//3//f/9//3//f/9//3//f/9//3//f/9//3//f/9//3//f/9//3//f/9/AAD/f/9//3//f/9//3//f/9//3//f/9//3//f/9//3//f/9//3//f/9//3//f/9//3//f/9//3//e/xW2jE5IVcpfmv/f/5/vXfWWjpn/3//f/9//3//f/9//3//f/9//3//f/9//3//f/9//3//f/9//3//f/9//3//f/9//3//f/9//3//f/9//3//f/9//3//f/9//3//f/9//3//f/9//3//f/9//3/+f/5//3tXStQ5nnP/f/9//n//f/9//3//f/9//3//f/9//3//f/9//3//f/9//3//f/9//3//f/9//3//f/9//3//f/9//3//f/9//3//f/9//3//f/97vm94SnhGv3PYUtdO3XP/f/9//3//f/9//3//f/9//3/+f/9/fnNSMfVB/3//f/5//3/fe7dSuFK+c/9//3v/f/9//3//f/9//3//f/9//3+ed9Y9eU7/f/57/n/+f/9//3/+f/9/f2uWKbYpXWP/e75333u9d5133nvee/9//3//f/9//3//f/9//3//f/9//3//f/9//3//f/9//3//f/9//3//f/9//3//f/9//3//f/9//3//f/9//3//f/9//3//f/9//3//f/9//3//f/9//3//f/9//38AAP9//3//f/9//3//f/9//3//f/9//3//f/9//3//f/9//3//f/9//3//f/9//3//f/9//3//f/97/Fb6NXspdyl/b/9//n/ee7133nv/f/9//3//f/9//3//f/9//3//f/9//3//f/9//3//f/9//3//f/9//3//f/9//3//f/9//3//f/9//3//f/9//3//f/9//3//f/9//3//f/9//3//f/9//3//f/9//3//e5hSeE6+d/9//3//f/9//3//f/9//3//f/9//3//f/9//3//f/9//3//f/9//3//f/9//3//f/9//3//f/9//3//f/9//3//f/9//3//f/9//3v/extb1jW7UtpWdka+c/9//3//f/9//3//f/9//3//f/9//3+/e5lWul7/f/9//n//f/9/W2fyOdhW/3v/f/97/3//f/9//3//f/9//3//fzxrczEcY/9//3/+f/9//3//f/5//38+Y3Yltimea/9//3//f/9//3//f/9//3//f/9//3//f/9//3//f/9//3//f/9//3//f/9//3//f/9//3//f/9//3//f/9//3//f/9//3//f/9//3//f/9//3//f/9//3//f/9//3//f/9//3//f/9//3//fwAA/3//f/9//3//f/9//3//f/9//3//f/9//3//f/9//3//f/9//3//f/9//3//f/9//3//f/9//3u6Tvo1uy2YLV5r/3/ee/9//3//f/9//3//f/9//3//f/9//3//f/9//3//f/9//3//f/9//3//f/9//3//f/9//3//f/9//3//f/9//3//f/9//3//f/9//3//f/9//3//f/9//3//f/9//3//f/9//3//f/972VZ3Tp9z/3//f/5//3//f/9//3//f/9//3//f/9//3//f/9//3//f/9//3//f/9//3//f/9//3//f/9//3//f/9//3//f/9//3//f/9//3//e/97n2/2PZUx9j03Rn1v/3//f/9//3//f/9//3//f/9//n//f997v3u/e/9/33//f/97/3/ed5ZO8jlbZ/9//3//e/9//n//f/9//3//e/9/d07UOX5v/3/+e/5//n//f/9//n//fz5fVSHXMZ5n/3v/e/9//3//f/9//3//f/9//3//f/9//3//f/9//3//f/9//3//f/9//3//f/9//3//f/9//3//f/9//3//f/9//3//f/9//3//f/9//3//f/9//3//f/9//3//f/9//3//f/9//3//f/9/AAD/f/9//3//f/9//3//f/9//3//f/9//3//f/9//3//f/9//3//f/9//3//f/9//3//f/9//3/fd5pKGjr8OTYlXmf/f/9//3//f/9//3//f/9//3//f/9//3//f/9//3//f/9//3//f/9//3//f/9//3//f/9//3//f/9//3//f/9//3//f/9//3//f/9//3//f/9//3//f/9//3//f/9//3//f/9//3//f/9//39UShM+nXP/f/9//3//f/9//3//f/9//3//f/9//3//f/9//3//f/9//3//f/9//3//f/9//3//f/9//3//f/9//3//f/9//3//f/9//3//f/9//3//fz1ncy0RJThGv3f/f/9//3//f/9//3//f/9//3//f/9//3//f/9//3//f/9//3//f/9/33uWUvE5XGv/f/9//n//f/9//3//f/9/nm+xMVZK/3//e/97/3//f/9//3/+f/9//lp2JRg2v2//e/9//3//f/9//3//f/9//3//f/9//3//f/9//3//f/9//3//f/9//3//f/9//3//f/9//3//f/9//3//f/9//3//f/9//3//f/9//3//f/9//3//f/9//3//f/9//3//f/9//3//f/9//38AAP9//3//f/9//3//f/9//3//f/9//3//f/9//3//f/9//3//f/9//3//f/9//3//f/9//3//f/93eUY7Pvs5NSEdY/9//n//f/9//3//f/9//3//f/9//3//f/9//3//f/9//3//f/9//3//f/9//3//f/9//3//f/9//3//f/9//3//f/9//3//f/9//3//f/9//3//f/9//3//f/9//3//f/9//3//f/9//3/ed7VSdE7ed/9//3//f/9//3//f/9//3//f/9//3//f/9//3//f/9//3//f/9//3//f/9//3//f/9//3//f/9//3//f/9//3//f/9//3//f/9//3//f/9/33scY3lOHWffe/9//3//f/9//3//f/9//3//f/9//3//f/9//3//f/9//3//f/9//3//f71z8jmQMVxr/3v/e/97/3//e/9//3tWRm8tXGf/f/97/3v/f/9//3//f/9/33ucTjQdWT7fb/97/nv/f/9//3//f/9//3//f/9//3//f/9//3//f/9//3//f/9//3//f/9//3//f/9//3//f/9//3//f/9//3//f/9//3//f/9//3//f/9//3//f/9//3//f/9//3//f/9//3//f/9//3//fwAA/3//f/9//3//f/9//3//f/9//3//f/9//3//f/9//3//f/9//3//f/9//3//f/9//3//f/9/33e6Sjs+/DkVHT1n/3//f/9//3//f/9//3//f/9//3//f/9//3//f/9//3//f/9//3//f/9//3//f/9//3//f/9//3//f/9//3//f/9//3//f/9//3//f/9//3//f/9//3//f/9//3//f/9//3//f/9//3//e/97vXPed/9//3//f/9//3//f/9//3//f/9//3//f/9//3//f/9//3//f/9//3//f/9//3//f/9//3//f/9//3//f/9//3//f/9//3//f/9//3//f/9//3//f/9//3/ff/9//3//f/9//3//f/9//3//f/9//3//f/9//3//f/9//3//f/9//3//f/9//39bZ7ExsjU9Y/93/3//f/9/33eYTpEpGlv/f/9//3v/f/9//3//f/9//3//f1pGNR2bSv93/3v+f/5//3//f/9//3//f/9//3//f/9//3//f/9//3//f/9//3//f/9//3//f/9//3//f/9//3//f/9//3//f/9//3//f/9//3//f/9//3//f/9//3//f/9//3//f/9//3//f/9//3//f/9/AAD/f/9//3//f/9//3//f/9//3//f/9//3//f/9//3//f/9//3//f/9//3//f/9//3//f/9//3//d5lKW0LbNRUdPWP/f/5//3//f/9//3//f/9//3//f/9//3//f/9//3//f/9//3//f/9//3//f/9//3//f/9//3//f/9//3//f/9//3//f/9//3//f/9//3//f/9//3//f/9//3//f/9//3//f/9//3//f/9//nv/f/9//3//f/9//3//f/9//3//f/9//3//f/9//3//f/9//3//f/9//3//f/9//3//f/9//3//f/9//3//f/9//3//f/9//3//f/9//3//f/9//3//f/9//3//f/9//3//f/9//3//f/9//3//f/9//3//f/9//3//f/9//3//f/9//3//f/9//3//f/9/XGcWPpQxWUb9Wl9nHV83QpIp+1r/d/9//nv/f/97/3//f/9//3//f793OUI1If1W/3f/e/1//3//f/9//3//f/9//3//f/9//3//f/9//3//f/9//3//f/9//3//f/9//3//f/9//3//f/9//3//f/9//3//f/9//3//f/9//3//f/9//3//f/9//3//f/9//3//f/9//3//f/9//38AAP9//3//f/9//3//f/9//3//f/9//3//f/9//3//f/9//3//f/9//3//f/9//3//f/9//3//f9933FJcRvs5FB0+Z/9//3//f/9//3//f/9//3//f/9//3//f/9//3//f/9//3//f/9//3//f/9//3//f/9//3//f/9//3//f/9//3//f/9//3//f/9//3//f/9//3//f/9//3//f/9//3//f/9//3//f/9//3//f/9//3//f/9//3//f/9//3//f/9//3//f/9//3//f/9//3//f/9//3//f/9//3//f/9//3//f/9//3//f/9//3//f/9//3//f/9//3//f/9//3//f/9//3//f/9//3//f/9//3//f/9//3//f/9//3//f/9//3//f/9//3//f/9//3//f/9//3//f/9//3//f79321bVObQ11DUVPlZGXWf/e/9//3//f/9//3//f/9//3//f/9/v3PYOVYlPl//f/57/n/+f/9//3//f/9//3//f/9//3//f/9//3//f/9//3//f/9//3//f/9//3//f/9//3//f/9//3//f/9//3//f/9//3//f/9//3//f/9//3//f/9//3//f/9//3//f/9//3//f/9//3//fwAA/3//f/9//3//f/9//3//f/9//3//f/9//3//f/9//3//f/9//3//f/9//3//f/9//3/+f/x//3seW35G+jU0IT1n/3//f/9//3//f/9//3//f/9//3//f/9//3//f/9//3//f/9//3//f/9//3//f/9//3//f/9//3//f/9//3//f/9//3//f/9//3//f/9//3//f/9//3//f/9//3//f/9//3//f/9//3//f/9//3//f/9//3//f/9//3//f/9//3//f/9//3//f/9//3//f/9//3//f/9//3//f/9//3//f/9//3//f/9//3//f/9//3//f/9//3//f/9//3//f/9//3//f/9//3//f/9//3//f/9//3//f/9//3//f/9//3//f/9//3//f/9//3//f/9//3//f/9//3//f/9//3//f753Omc6Z51z/3//f/9//3//f/9//3//f/9//3//f/9//3+ea7c1VSlea/9//n/9f/5//3//f/9//3//f/9//3//f/9//3//f/9//3//f/9//3//f/9//3//f/9//3//f/9//3//f/9//3//f/9//3//f/9//3//f/9//3//f/9//3//f/9//3//f/9//3//f/9//3//f/9/AAD/f/9//3//f/9//3//f/9//3//f/9//3//f/9//3//f/9//3//f/9//3//f/9//3//f/5//X//ez9fXUb6OXUlfm//f/9//3//f/9//3//f/9//3//f/9//3//f/9//3//f/9//3//f/9//3//f/9//3//f/9//3//f/9//3//f/9//3//f/9//3//f/9//3//f/9//3//f/9//3//f/9//3//f/9//3//f/9//3//f/9//3//f/9//3//f/9//3//f/9//3//f/9//3//f/9//3//f/9//3//f/9//3//f/9//3//f/9//3//f/9//3//f/9//3//f/9//3//f/9//3//f/9//3//f/9//3//f/9//3//f/9//3//f/9//3//f/9//3//f/9//3//f/9//3//f/9//3//f/9//3//f/9//3//f/9//3//f/9//3//f/9//3//f/9//3//f/9//3//f35rUyV1LX5z/3/+f/5//n//f/9//3//f/9//3//f/9//3//f/9//3//f/9//3//f/9//3//f/9//3//f/9//3//f/9//3//f/9//3//f/9//3//f/9//3//f/9//3//f/9//3//f/9//3//f/9//3//f/9//38AAP9//3//f/9//3//f/9//3//f/9//3//f/9//3//f/9//3//f/9//3//f/9//3//f/9//n/9e/97P1+eSrgtdSmeb/9//3//f/9//3//f/9//3//f/9//3//f/9//3//f/9//3//f/9//3//f/9//3//f/9//3//f/9//3//f/9//3//f/9//3//f/9//3//f/9//3//f/9//3//f/9//3//f/9//3//f/9//3//f/9//3//f/9//3//f/9//3//f/9//3//f/9//3//f/9//3//f/9//3//f/9//3//f/9//3//f/9//3//f/9//3//f/9//3//f/9//3//f/9//3//f/9//3//f/9//3//f/9//3//f/9//3//f/9//3//f/9//3//f/9//3//f/9//3//f/9//3//f/9//3//f/9//3//f/9//3//f/9//3//f/9//3//f/9//3//f/9//3//f/9/PF8RHZUxv3f/f/5//X//f/9//3//f/9//3//f/9//3//f/9//3//f/9//3//f/9//3//f/9//3//f/9//3//f/9//3//f/9//3//f/9//3//f/9//3//f/9//3//f/9//3//f/9//3//f/9//3//f/9//3//fwAA/3//f/9//3//f/9//3//f/9//3//f/9//3//f/9//3//f/9//3//f/9//3//f/9//3/+f/5/v2/eUn1GmCl0Jb93/3//f/9//3//f/9//3//f/9//3//f/9//3//f/9//3//f/9//3//f/9//3//f/9//3//f/9//3//f/9//3//f/9//3//f/9//3//f/9//3//f/9//3//f/9//3//f/9//3//f/9//3//f/9//3//f/9//3//f/9//3//f/9//3//f/9//3//f/9//3//f/9//3//f/9//3//f/9//3//f/9//3//f/9//3//f/9//3//f/9//3//f/9//3//f/9//3//f/9//3//f/9//3//f/9//3//f/9//3//f/9//3//f/9//3//f/9//3//f/9//3//f/9//3//f/9//3//f/9//3//f/9//3//f/9//3//f/9//3//f/9//3//f/9//38cXzIhGELfe/9//X/+f/9//3//f/9//3//f/9//3//f/9//3//f/9//3//f/9//3//f/9//3//f/9//3//f/9//3//f/9//3//f/9//3//f/9//3//f/9//3//f/9//3//f/9//3//f/9//3//f/9//3//f/9/AAD/f/9//3//f/9//3//f/9//3//f/9//3//f/9//3//f/9//3//f/9//3//f/9//3//f/9//n+eb9cxGzp3KbYx33f/f/9//3//f/9//3//f/9//3//f/9//3//f/9//3//f/9//3//f/9//3//f/9//3//f/9//3//f/9//3//f/9//3//f/9//3//f/9//3//f/9//3//f/9//3//f/9//3//f/9//3//f/9//3//f/9//3//f/9//3//f/9//3//f/9//3//f/9//3//f/9//3//f/9//3//f/9//3//f/9//3//f/9//3//f/9//3//f/9//3//f/9//3//f/9//3//f/9//3//f/9//3//f/9//3//f/9//3//f/9//3//f/9//3//f/9//3//f/9//3//f/9//3//f/9//3//f/9//3//f/9//3//f/9//3//f/9//3//f/9//3//f/9//3//f9pSMyVZSv9//3/+f/5//3//f/9//3//f/9//3//f/9//3//f/9//3//f/9//3//f/9//3//f/9//3//f/9//3//f/9//3//f/9//3//f/9//3//f/9//3//f/9//3//f/9//3//f/9//3//f/9//3//f/9//38AAP9//3//f/9//3//f/9//3//f/9//3//f/9//3//f/9//3//f/9//3//f/9//3//f/9//3//f11nEh0VGZgpWUL/f/9//3//f/9//3//f/9//3//f/9//3//f/9//3//f/9//3//f/9//3//f/9//3//f/9//3//f/9//3//f/9//3//f/9//3//f/9//3//f/9//3//f/9//3//f/9//3//f/9//3//f/9//3//f/9//3//f/9//3//f/9//3//f/9//3//f/9//3//f/9//3//f/9//3//f/9//3//f/9//3//f/9//3//f/9//3//f/9//3//f/9//3//f/9//3//f/9//3//f/9//3//f/9//3//f/9//3//f/9//3//f/9//3//f/9//3//f/9//3//f/9//3//f/9//3//f/9//3//f/9//3//f/9//3//f/9//3//f/9//3//f/9//3//f/9/mU4xIbtW/3//f/5//3//f/9//3//f/9//3//f/9//3//f/9//3//f/9//3//f/9//3//f/9//3//f/9//3//f/9//3//f/9//3//f/9//3//f/9//3//f/9//3//f/9//3//f/9//3//f/9//3//f/9//3//fwAA/3//f/9//3//f/9//3//f/9//3//f/9//3//f/9//3//f/9//3//f/9//3//f/9//3//f/9/fmt1JRYZeCX9Vv9//3//f/9//3//f/9//3//f/9//3//f/9//3//f/9//3//f/9//3//f/9//3//f/9//3//f/9//3//f/9//3//f/9//3//f/9//3//f/9//3//f/9//3//f/9//3//f/9//3//f/9//3//f/9//3//f/9//3//f/9//3//f/9//3//f/9//3//f/9//3//f/9//3//f/9//3//f/9//3//f/9//3//f/9//3//f/9//3//f/9//3//f/9//3//f/9//3//f/9//3//f/9//3//f/9//3//f/9//3//f/9//3//f/9//3//f/9//3//f/9//3//f/9//3//f/9//3//f/9//3//f/9//3//f/9//3//f/9//3//f/9//3//f/9//3tXRjEh21r/f/5//n//f/9//3//f/9//3//f/9//3//f/9//3//f/9//3//f/9//3//f/9//3//f/9//3//f/9//3//f/9//3//f/9//3//f/9//3//f/9//3//f/9//3//f/9//3//f/9//3//f/9//3//f/9/AAD/f/9//3//f/9//3//f/9//3//f/9//3//f/9//3//f/9//3//f/9//3//f/9//3//f/9//3+/c1tCWCWYLV5j/3//f/9//3//f/9//3//f/9//3//f/9//3//f/9//3//f/9//3//f/9//3//f/9//3//f/9//3//f/9//3//f/9//3//f/9//3//f/9//3//f/9//3//f/9//3//f/9//3//f/9//3//f/9//3//f/9//3//f/9//3//f/9//3//f/9//3//f/9//3//f/9//3//f/9//3//f/9//3//f/9//3//f/9//3//f/9//3//f/9//3//f/9//3//f/9//3//f/9//3//f/9//3//f/9//3//f/9//3//f/9//3//f/9//3//f/9//3//f/9//3//f/9//3//f/9//3//f/9//3//f/9//3//f/9//3//f/9//3//f/9//3//f/9//3++d/U5Uilda/9//n/+f/9//3//f/9//3//f/9//3//f/9//3//f/9//3//f/9//3//f/9//3//f/9//3//f/9//3//f/9//3//f/9//3//f/9//3//f/9//3//f/9//3//f/9//3//f/9//3//f/9//3//f/9//38AAP9//3//f/9//3//f/9//3//f/9//3//f/9//3//f/9//3//f/9//3//f/9//3//f/9//3//f793OUbzINc9v3f/f/9//3//f/9//3//f/9//3//f/9//3//f/9//3//f/9//3//f/9//3//f/9//3//f/9//3//f/9//3//f/9//3//f/9//3//f/9//3//f/9//3//f/9//3//f/9//3//f/9//3//f/9//3//f/9//3//f/9//3//f/9//3//f/9//3//f/9//3//f/9//3//f/9//3//f/9//3//f/9//3//f/9//3//f/9//3//f/9//3//f/9//3//f/9//3//f/9//3//f/9//3//f/9//3//f/9//3//f/9//3//f/9//3//f/9//3//f/9//3//f/9//3//f/9//3//f/9//3//f/9//3//f/9//3//f/9//3//f/9//3//f/9//3//f51zkDGRNZ1z/3//f/9//3//f/9//3//f/9//3//f/9//3//f/9//3//f/9//3//f/9//3//f/9//3//f/9//3//f/9//3//f/9//3//f/9//3//f/9//3//f/9//3//f/9//3//f/9//3//f/9//3//f/9//3//fwAA/3//f/9//3//f/9//3//f/9//3//f/9//3//f/9//3//f/9//3//f/9//3//f/9//3//f/9//38cZ/ZBHWf/f/9//3//f/9//3//f/9//3//f/9//3//f/9//3//f/9//3//f/9//3//f/9//3//f/9//3//f/9//3//f/9//3//f/9//3//f/9//3//f/9//3//f/9//3//f/9//3//f/9//3//f/9//3//f/9//3//f/9//3//f/9//3//f/9//3//f/9//3//f/9//3//f/9//3//f/9//3//f/9//3//f/9//3//f/9//3//f/9//3//f/9//3//f/9//3//f/9//3//f/9//3//f/9//3//f/9//3//f/9//3//f/9//3//f/9//3//f/9//3//f/9//3//f/9//3//f/9//3//f/9//3//f/9//3//f/9//3//f/9//3//f/9//3//f/9/vnd2UnVOvnv/f/9//3//f/9//3//f/9//3//f/9//3//f/9//3//f/9//3//f/9//3//f/9//3//f/9//3//f/9//3//f/9//3//f/9//3//f/9//3//f/9//3//f/9//3//f/9//3//f/9//3//f/9//3//f/9/AAD/f/9//3//f/9//3//f/9//3//f/9//3//f/9//3//f/9//3//f/9//3//f/9//3//f/9//X//f99/33/ff/9//3/+f/5//3//f/9//3//f/9//3//f/9//3//f/9//3//f/9//3//f/9//3//f/9//3//f/9//3//f/9//3//f/9//3//f/9//3//f/9//3//f/9//3//f/9//3//f/9//3//f/9//3//f/9//3//f/9//3//f/9//3//f/9//3//f/9//3//f/9//3//f/9//3//f/9//3//f/9//3//f/9//3//f/9//3//f/9//3//f/9//3//f/9//3//f/9//3//f/9//3//f/9//3//f/9//3//f/9//3//f/9//3//f/9//3//f/9//3//f/9//3//f/9//3//f/9//3//f/9//3//f/9//3//f/9//3//f/9//3//f/9//3//f/9//3//f99733//f/9//3//f/9//3//f/9//3//f/9//3//f/9//3//f/9//3//f/9//3//f/9//3//f/9//3//f/9//3//f/9//3//f/9//3//f/9//3//f/9//3//f/9//3//f/9//3//f/9//3//f/9//3//f/9//38AAP9//3//f/9//3//f/9//3//f/9//3//f/9//3//f/9//3//f/9//3//f/9//3//f/9//n/9f/5//3//f/9//3//f/5//3//f/9//3//f/9//3//f/9//3//f/9//3//f/9//3//f/9//3//f/9//3//f/9//3//f/9//3//f/9//3//f/9//3//f/9//3//f/9//3//f/9//3//f/9//3//f/9//3//f/9//3//f/9//3//f/9//3//f/9//3//f/9//3//f/9//3//f/9//3//f/9//3//f/9//3//f/9//3//f/9//3//f/9//3//f/9//3//f/9//3//f/9//3//f/9//3//f/9//3//f/9//3//f/9//3//f/9//3//f/9//3//f/9//3//f/9//3//f/9//3//f/9//3//f/9//3//f/9//3//f/9//3//f/9//3//f/9//3//f/9//3//f/9//3//f/9//3//f/9//3//f/9//3//f/9//3//f/9//3//f/9//3//f/9//3//f/9//3//f/9//3//f/9//3//f/9//3//f/9//3//f/9//3//f/9//3//f/9//3//f/9//3//f/9//3//f/9//3//f/9//3//fwAA/3//f/9//3//f/9//3//f/9//3//f/9//3//f/9//3//f/9//3//f/9//3//f/9//3//f/1//n//f/9//3//f/1//n//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5//X/+f/5//3//f/9//3//f/9//3//f/9//3//f/9//3//f/9//3//f/9//3//f/9//3//f/9//3//f/9//3//f/9//3//f/9//3//f/9//3//f/9//3//f/9//3//f/9//3//f/9//3//f/9//3//f/9//3//fwAA/3//f/9//3//f/9//3//f/9//3//f/9//3//f/9//3//f/9//3//f/9//3//f/9//3//f/9//3//f/9//3//f/9//3//f/9//3//f/9//3//f/9//3//f/9//3//f/9//3//f/9//3//f/9//3//f/9//3//f/9//3//f/9//3//f/9//3//f/9//3//f/9//3//f/9//3//f/9//3//f/9//3//f/9//3//f/9//3//f/9//3//f/9//3//f/9//3//f/9//3//f/9//3//f/9//3//f/9//3//f/9//3//f/9//3//f/9//3//f/9//3//f/9//3//f/9//3//f/9//3//f/9//3//f/9//3//f/9//3//f/9//3//f/9//3//f/9//3//f/9//3//f/9//3//f/9//3//f/9//3//f/9//3//f/9//3//f/9//3//f/9//3//f/9//3//f/9//n/9f/1//n/+f/9//3//f/9//3//f/9//3//f/9//3//f/9//3//f/9//3//f/9//3//f/9//3//f/9//3//f/9//3//f/9//3//f/9//3//f/9//3//f/9//3//f/9//3//f/9//3//f/9//3//f/9//3//f/9/AAD/f/9//3//f/9//3//f/9//3//f/9//3//f/9//3//f/9//3//f/9//3//f/9//3//f/9//3//f/9//3//f/9//3//f/9//3//f/9//3//f/9//3//f/9//3//f/9//3//f/9//3//f/9//3//f/9//3//f/9//3//f/9//3//f/9//3//f/9//3//f/9//3//f/9//3//f/9//3//f/9//3//f/9//3//f/9//3//f/9//3//f/9//3//f/9//3//f/9//3//f/9//3//f/9//3//f/9//3//f/9//3//f/9//3//f/9//3//f/9//3//f/9//3//f/9//3//f/9//3//f/9//3//f/9//3//f/9//3//f/9//3//f/9//3//f/9//3//f/9//3//f/9//3//f/9//3//f/9//3//f/9//3//f/9//3//f/9//3//f/9//3//f/9//3//f/9//3//f/1//n/+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MAAAACgAAAFAAAAB7AAAAXAAAAAEAAABVVdBB5DjeQQoAAABQAAAAFQAAAEwAAAAAAAAAAAAAAAAAAAD//////////3gAAABXAGwAYQBkAGkAbQBpAHIAIABDAG8AcgB0AOkAcwAgAFIAZQB5AGUAcwD/fwsAAAADAAAABgAAAAcAAAADAAAACQAAAAMAAAAEAAAAAwAAAAcAAAAHAAAABAAAAAQAAAAGAAAABQAAAAMAAAAHAAAABgAAAAUAAAAG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CwBAAAKAAAAYAAAAMIAAABsAAAAAQAAAFVV0EHkON5BCgAAAGAAAAAlAAAATAAAAAAAAAAAAAAAAAAAAP//////////mAAAAFAAcgBvAGYAZQBzAGkAbwBuAGEAbAAgAEQAaQB2AGkAcwBpAPMAbgAgAGQAZQAgAEYAaQBzAGMAYQBsAGkAegBhAGMAaQDzAG4A/38GAAAABAAAAAcAAAAEAAAABgAAAAUAAAADAAAABwAAAAcAAAAGAAAAAw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</Object>
  <Object Id="idInvalidSigLnImg">AQAAAGwAAAAAAAAAAAAAAP8AAAB/AAAAAAAAAAAAAAALGgAA5A0AACBFTUYAAAEAqA0BANEAAAAFAAAAAAAAAAAAAAAAAAAAgAcAADgEAAD0AQAALAEAAAAAAAAAAAAAAAAAACChBwDgkw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CrOJ2CgRiUOcA+OdJpdj2DAoxAAK8KTX/////8I7ntfgFk6jRwAAAAAAAAAGN8vDsCjEAEdxZNf/////8yjEAH3/XNfoEYlDlTse1/YWTqNvC7Ydt1wf3bcoxABZAEAAAAAAAAAAAAAIBPQAgAAAABw+9gC9f///4SlEAEAAH92VXB/dvX///8AAAAAAAAAAAAAAACQAQAAAAAAAQAAAABzAGUAZwBvAIQbpVM4pBABCQAAAAAAAADp75d2AAAAAFQGEv8JAAAAOKUQAWRjjnY4pRABAAAAAAACAAAAAAAAAAAAAAAAAAAAAAAAml2PYCrOJ2CcpBABgL+1UmR2AAgAAAAAJQAAAAwAAAABAAAAGAAAAAwAAAD/AAAAEgAAAAwAAAABAAAAHgAAABgAAAAiAAAABAAAAHIAAAARAAAAJQAAAAwAAAABAAAAVAAAAKgAAAAjAAAABAAAAHAAAAAQAAAAAQAAAFVV0EHkON5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6rxYr//4AAAAAAAAAAfwAAAAAAAAAAAAAAAAAAAGQBAAAAAAAAAAAAAAAAAAAeHQAAAAAAAKxSQXf8RY9gAAAAAMxSQXeQ6RABMK0EAPxFj2AAAAAAMK0EAKBWGBGYqOppAAAAAAAAAAAAAAAAAAAAADC2BAAAAAAAAAAAAAAAAAAAAAAAAAAAAAAAAAAAAAAAAAAAAAAAAAAAAAAAAAAAAAAAAAAAAAAAAAAAAAAAAAAAABgRTFelUzTqEAFgnT13AAAAAAEAAACQ6RAB//8AAAAAAAA+nj13Pp49d2TqEAEHAAAAAAAAAOnvl3YAAAAAAAAS/wcAAACc6hABZGOOdpzqEAEAAAAAAAIAAAAAAAAAAAAAAAAAAAAAAAAq5092AgAAAAAAAADk7RABOMw39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YRAAAAAGCkaREAAAAAYKRpEbhmEAHwZhAB41c9dyhuSndoZrMCYGazAkCi119IZxABlreTX3RrEAEqL3VfaGazAsxrEAGgDwAAyWh3X2CROo28Lth23XB/dkBnEAFkAQAAAAAAAAAAAAAYE3URAwAAAHj82ALg////6GgQAQAAf3ZVcH924P///wAAAAAAAAAAAAAAAJABAAAAAAABAAAAAGEAcgBpAGEAbAAAAAYAAAAAAAAA6e+XdgAAAAAAABL/BgAAAJxoEAFkY452nGgQAQAAAAAAAgAAAAAAAAAAAAAAAAAAAAAAAFHNeF9YVNtf0BfXX3xoEAE4Qjf0ZHYACAAAAAAlAAAADAAAAAMAAAAYAAAADAAAAAAAAAASAAAADAAAAAEAAAAWAAAADAAAAAgAAABUAAAAVAAAAAoAAAAnAAAAHgAAAEoAAAABAAAAVVXQQeQ43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f/9/33//f/9//3//f/9//3//f/9//3//f/9//3//f/9//3//f/9//3//f/9//3//f/9//3//f/9//3//f/9//3//f/9//3//f/9//3//f/9//3//f/9//3//f/9//3//f/9//3//f/9//3//f/9//3//f/9//3//f/9//3//f/9//3//f/9//3//f/9//3//f/9//3//f/9//3//f/9//3//f/9//3//f/9//3//f/9//3//f/9//3//f/9//3//f/9//3//f/9//3//f/9//3//f/9//3//f/9//3//f/9//3//f/9//3//f/9//3//f/9//3//f/9//3//f/9//3//f/9//3//f/9//3//f/9//3//f/9//3//f/9//3//f/9//3//f/9//3//f/9//3//f/9//3//f/9//3//f/9//3//f/9//3//f/9//3//f/9//3//f/9//3//f/9//3//f/9//3//f/9//3//f/9//3//f/9//3//f/9//3//f/9//3//f/9//3//f/9//3//fwAA/3//f/9//3//f/9//3//f/9//3//f/9//3//f/9//3//f/9//3//f/9//3//f/9//3//f/9//3//f/9//3//f/9//3+/e11rXW//f/9//3//f/9//3//f/9//3//f/9//3//f/9//3//f/9//3//f/9//3//f/9//3//f/9//3//f/9//3//f/9//3//f/9//3//f/9//3//f/9//3//f/9//3//f/9//3//f/9//3//f/9//3//f/9//3//f/9//3//f/9//3//f/9//3//f/9//3//f/9//3//f/9//3//f/9//3//f/9//3//f/9//3//f/9//3//f/9//3//f/9//3//f/9//3//f/9//3//f/9//3//f/9//3//f/9//3//f/9//3//f/9//3//f/9//3//f/9//3//f/9//3//f/9//3//f/9//3//f/9//3//f/9//3//f/9//3//f/9//3//f/9//3//f/9//3//f/9//3//f/9//3//f/9//3//f/9//3//f/9//3//f/9//3//f/9//3//f/9//3//f/9//3//f/9//3//f/9//3//f/9//3//f/9//3//f/9//3//f/9//3//f/9//3//f/9//3//f/9/AAD/f/9//3//f/9//3//f/9//3//f/9//3//f/9//3//f/9//3//f/9//3//f/9//3//f/9//3//f/9//3//f/9//3//f5539EF4Ut97/3//f/9//3//f/9//3//f/9//3//f/9//3//f/9//3//f/9//3//f/9//3//f/9//3//f/9//3//f/9//3//f/9//3//f/9//3//f/9//3//f/9//3//f/9//3//f/9//3//f/9//3//f/9//3//f/9//3//f/9//3//f/9//3//f/9//3//f/9//3//f/9//3//f/9//3//f/9//3//f/9//3//f/9//3//f/9//3//f/9//3//f/9//3//f/9//3//f/9//3//f/9//3//f/9//3//f/9//3//f/9//3//f/9//3//f/9//3//f/9//3//f/9//3//f/9//3//f/9//3//f/9//3//f/9//3//f/9//3//f/9//3//f/9//3//f/9//3//f/9//3//f/9//3//f/9//3//f/9//3//f/9//3//f/9//3//f/9//3//f/9//3//f/9//3//f/9//3//f/9//3//f/9//3//f/9//3//f/9//3//f/9//3//f/9//3//f/9//38AAP9//3//f/9//3//f/9//3//f/9//3//f/9//3//f/9//3//f/9//3//f/9//3//f/9//3//f/9//3//f/9//3//f/9/XGuzOVdK33v/f/9//3//f/9//3//f/9//3//f/9//3//f/9//3//f/9//3//f/9//3//f/9//3//f/9//3//f/9//3//f/9//3//f/9//3//f/9//3//f/9//3//f/9//3//f/9//3//f/9//3//f/9//3//f/9//3//f/9//3//f/9//3//f/9//3//f/9//3//f/9//3//f/9//3//f/9//3//f/9//3//f/9//3//f/9//3//f/9//3//f/9//3//f/9//3//f/9//3//f/9//3//f/9//3//f/9//3//f/9//3//f/9//3//f/9//3//f/9//3//f/9//3//f/9//3//f/9//3//f/9//3//f/9//3//f/9//3//f/9//3//f/9//3//f/9//3//f/9//3//f/9//3//f/9//3//f/9//3//f/9//3//f/9//3//f/9//3//f/9//3//f/9//3//f/9//3//f/9//3//f/9//3//f/9//3//f/9//3//f/9//3//f/9//3//f/9//3//fwAA/3//f/9//3//f/9//3//f/9//3//f/9//3//f/9//3//f/9//3//f/9//3//f/9//3//f/9//3//f/9//3//f/9//389Z7U1uVL/e/9//3//f/9//3//f/9//3//f/9//3//f/9//3//f/9//3//f/9//3//f/9//3//f/9//3//f/9//3//f/9//3//f/9//3//f/9//3//f/9//3//f/9//3//f/9//3//f/9//3//f/9//3//f/9//3//f/9//3//f/9//3//f/9//3//f/9//3//f/9//3//f/9//3//f/9//3//f/9//3//f/9//3//f/9//3//f/9//3//f/9//3//f/9//3//f/9//3//f/9//3//f/9//3//f/9//3//f/9//3//f/9//3//f/9//3//f/9//3//f/9//3//f/9//3//f/9//3//f/9//3//f/9//3//f/9//3//f/9//3//f/9//3//f/9//3//f/9//3//f/9//3//f/9//3//f/9//3//f/9//3//f/9//3//f/9//3//f/9//3//f/9//3//f/9//3//f/9//3//f/9//3//f/9//3//f/9//3//f/9//3//f/9//3//f/9//3//f/9/AAD/f/9//3//f/9//3//f/9//3//f/9//3//f/9//3//f/9//3//f/9//3//f/9//3//f/9//3//f/9//3//f/9//3//fxxftTG5Uv97/3//f/9//3//f/9//3//f/9//3//f/9//3//f/9//3//f/9//3//f/9//3//f/9//3//f/9//3//f/9//3//f/9//3//f/9//3//f/9//3//f/9//3//f/9//3//f/9//3//f/9//3//f/9//3//f/9//3//f/9//3//f/9//3//f/9//3//f/9//3//f/9//3//f/9//3//f/9//3//f/9//3//f/9//3//f/9//3//f/9//3//f/9//3//f/9//3//f/9//3//f/9//3//f/9//3//f/9//3//f/9//3//f/9//3//f/9//3//f/9//3//f/9//3//f/9//3//f/9//3//f/9//3//f/9//3//f/9//3//f/9//3//f/9//3//f/9//3//f/9//3//f/9//3//f/9//3//f/9//3//f/9//3//f/9//3//f/9//3//f/9//3//f/9//3//f/9//3//f/9//3//f/9//3//f/9//3//f/9//3//f/9//3//f/9//3//f/9//38AAP9//3//f/9//3//f/9//3//f/9//3//f/9//3//f/9//3//f/9//3//f/9//3//f/9//3//f/9//3//f/9//3//f/9//Fq0LftW/3v/f/9//3//f/9//3//f/9//3//f/9//3//f/9//3//f/9//3//f/9//3//f/9//3//f/9//3//f/9//3//f/9//3//f/9//3//f/9//3//f/9//3//f/9//3//f/9//3//f/9//3//f/9//3//f/9//3//f/9//3//f/9//3//f/9//3//f/9//3//f/9//3//f/9//3//f/9//3//f/9//3//f/9//3//f/9//3//f/9//3//f/9//3//f/9//3//f/9//3//f/9//3//f/9//3//f/9//3//f/9//3//f/9//3//f/9//3//f/9//3//f/9//3//f/9//3//f/9//3//f/9//3//f/9//3//f/9//3//f/9//3//f/9//3//f/9//3//f/9//3//f/9//3//f/9//3//f/9//3//f/9//3//f/9//3//f/9//3//f/9//3//f/9//3//f/9//3//f/9//3//f/9//3//f/9//3//f/9//3//f/9//3//f/9//3//f/9//3//fwAA/3//f/9//3//f/9//3//f/9//3//f/9//3//f/9//3//f/9//3//f/9//3//f/9//3//f/9//3//f/9//3//f/9//3+6UpQt+1r/f/9//3//f/9//3//f/9//3//f/9//3//f/9//3//f/9//3//f/9//3//f/9//3//f/9//3//f/9//3//f/9//3//f/9//3//f/9//3//f/9//3//f/9//3//f/9//3//f/9//3//f/9//3//f/9//3//f/9//3//f/9//3//f/9//3//f/9//3//f/9//3//f/9//3//f/9//3//f/9//3//f/9//3//f/9//3//f/9//3//f/9//3//f/9//3//f/9//3//f/9//3//f/9//3//f/9//3//f/9//3//f/9//3//f/9//3//f/9//3//f/9//3//f/9//3//f/9//3//f/9//3//f/9//3//f/9//3//f/9//3//f/9//3//f/9//3//f/9//3//f/9//3//f/9//3//f/9//3//f/9//3//f/9//3//f/9//3//f/9//3//f/9//3//f/9//3//f/9//3//f/9//3//f/9//3//f/9//3//f/9//3//f/9//3//f/9//3//f/9/AAD/f/9//3//f/9//3//f/9//3//f/9//3//f/9//3//f/9//3//f/9//3//f/9//3//f/9//3//f/9//3//f/9//3//f5pSky08Y/9//3//f/9//3//f/9//3//f/9//3//f/9//3//f/9//3//f/9//3//f/9//3//f/9//3//f/9//3//f/9//3//f/9//3//f/9//3//f/9//3//f/9//3//f/9//3//f/9//3//f/9//3//f/9//3//f/9//3//f/9//3//f/9//3//f/9//3//f/9//3//f/9//3//f/9//3//f/9//3//f/9//3//f/9//3//f/9//3//f/9//3//f/9//3//f/9//3//f/9//3//f/9//3//f/9//3//f/9//3//f/9//3//f/9//3//f/9//3//f/9//3//f/9//3//f/9//3//f/9//3//f/9//3//f/9//3//f/9//3//f/9//3//f/9//3//f/9//3//f/9//3//f/9//3//f/9//3//f/9//3//f/9//3//f/9//3//f/9//3//f/9//3//f/9//3//f/9//3//f/9//3//f/9//3//f/9//3//f/9//3//f/9//3//f/9//3//f/9//38AAP9//3//f/9//3//f/9//3//f/9//3//f/9//3//f/9//3//f/9//3//f/9//3//f/9//3//f/9//3//f/9//3//f997WEqULTxj/3//f/9//3//f/9//3//f/9//3//f/9//3//f/9//3//f/9//3//f/9//3//f/9//3//f/9//3//f/9//3//f/9//3//f/9//3//f/9//3//f/9//3//f/9//3//f/9//3//f/9//3//f/9//3//f/9//3//f/9//3//f/9//3//f/9//3//f/9//3//f/9//3//f/9//3//f/9//3//f/9//3//f/9//3//f/9//3//f/9//3//f/9//3//f/9//3//f/9//3//f/9//3//f/9//3//f/9//3//f/9//3//f/9//3//f/9//3//f/9//3//f/9//3//f/9//3//f/9//3//f/9//3//f/9//3//f/9//3//f/9//3//f/9//3//f/9//3//f/9//3//f/9//3//f/9//3//f/9//3//f/9//3//f/9//3//f/9//3//f/9//3//f/9//3//f/9//3//f/9//3//f/9//3//f/9//3//f/9//3//f/9//3//f/9//3//f/9//3//fwAA/3//f/9//3//f/9//3//f/9//3//f/9//3//f/9//3//f/9//3//f/9//3//f/9//3//f/9//3//f/9//3//f/9/33c3RnMpXWf/f/9//3//f/9//3//f/9//3//f/9//3//f/9//3//f/9//3//f/9//3//f/9//3//f/9//3//f/9//3//f/9//3//f/9//3//f/9//3//f/9//3//f/9//3//f/9//3//f/9//3//f/9//3//f/9//3//f/9//3//f/9//3//f/9//3//f/9//3//f/9//3//f/9//3//f/9//3//f/9//3//f/9//3//f/9//3//f/9//3//f/9//3//f/9//3//f/9//3//f/9//3//f/9//3//f/9//3//f/9//3//f/9//3//f/9//3//f/9//3//f/9//3//f/9//3//f/9//3//f/9//3//f/9//3//f/9//3//f/9//3//f/9//3//f/9//3//f/9//3//f/9//3//f/9//3//f/9//3//f/9//3//f/9//3//f/9//3//f/9//3//f/9//3//f/9//3//f/9//3//f/9//3//f/9//3//f/9//3//f/9//3//f/9//3//f/9//3//f/9/AAD/f/9//3//f/9//3//f/9//3//f/9//3//f/9//3//f/9//3//f/9//3//f/9//3//f/9//3//f/9//3//f/9//3++d9U1ky19a/9//3//f/9//3//f/9//3//f/9//3//f/9//3//f/9//3//f/9//3//f/9//3//f/9//3//f/9//3//f/9//3//f/9//3//f/9//3//f/9//3//f/9//3//f/9//3//f/9//3//f/9//3//f/9//3//f/9//3//f/9//3//f/9//3//f/9//3//f/9//3//f/9//3//f/9//3//f/9//3//f/9//3//f/9//3//f/9//3//f/9//3//f/9//3//f/9//3//f/9//3//f/9//3//f/9//3//f/9//3//f/9//3//f/9//3//f/9//3//f/9//3//f/9//3//f/9//3//f/9//3//f/9//3//f/9//3//f/9//3//f/9//3//f/9//3//f/9//3//f/9//3//f/9//3//f/9//3//f/9//3//f/9//3//f/9//3//f/9//3//f/9//3//f/9//3//f/9//3//f/9//3//f/9//3//f/9//3//f/9//3//f/9//3//f/9//3//f/9//38AAP9//3//f/9//3//f/9//3//f/9//3//f/9//3//f/9//3//f/9//3//f/9//3//f/9//3//f/9//3//f/9//3//f55ztjG1Lb5z/3//f/9//3//f/9//3//f/9//3//f/9//3//f/9//3//f/9//3//f/9//3//f/9//3//f/9//3//f/9//3//f/9//3//f/9//3//f/9//3//f/9//3//f/9//3//f/9//3//f/9//3//f/9//3//f/9//3//f/9//3//f/9//3//f/9//3//f/9//3//f/9//3//f/9//3//f/9//3//f/9//3//f/9//3//f/9//3//f/9//3//f/9//3//f/9//3//f/9//3//f/9//3//f/9//3//f/9//3//f/9//3//f/9//3//f/9//3//f/9//3//f/9//3//f/9//3//f/9//3//f/9//3//f/9//3//f/9//3//f/9//3//f/9//3//f/9//3//f/9//3//f/9//3//f/9//3//f/9//3//f/9//3//f/9//3//f/9//3//f/9//3//f/9//3//f/9//3//f/9//3//f/9//3//f/9//3//f/9//3//f/9//3//f/9//3//f/9//3//fwAA/3//f/9//3//f/9//3//f/9//3//f/9//3//f/9//3//f/9//3//f/9//3//f/9//3//f/5//3//f/9//3//f/9/nm+2Ldc1vnP/f/9//3//f/9//3//f/9//3//f/9//3//f/9//3//f/9//3//f/9//3//f/9//3//f/9//3//f/9//3//f/9//3//f/9//3//f/9//3//f/9//3//f/9//3//f/9//3//f/9//3//f/9//3//f/9//3//f/9//3//f/9//3//f/9//3//f/9//3//f/9//3//f/9//3//f/9//3//f/9//3//f/9//3//f/9//3//f/9//3//f/9//3//f/9//3//f/9//3//f/9//3//f/9//3//f/9//3//f/9//3//f/9//3//f/9//3//f/9//3//f/9//3//f/9//3//f/9//3//f/9//3//f/9//3//f/9//3//f/9//3//f/9//3//f/9//3//f/9//3//f/9//3//f/9//3//f/9//3//f/9//3//f/9//3//f/9//3//f/9//3//f/9//3//f/9//3//f/9//3//f/9//3//f/9//3//f/9//3//f/9//3//f/9//3//f/9//3//f/9/AAD/f/9//3//f/9//3//f/9//3//f/9//3//f/9//3//f/9//3//f/9//3//f/9//3//f/9//3//f/9//3//f/9//39da5Yt+DXfd/5//3//f/9//3//f/9//3//f/9//3//f/9//3//f/9//3//f/9//3//f/9//3//f/9//3//f/9//3//f/9//3//f/9//3//f/9//3//f/9//3//f/9//3//f/9//3//f/9//3//f/9//3//f/9//3//f/9//3//f/9//3//f/9//3//f/9//3//f/9//3//f/9//3//f/9//3//f/9//3//f/9//3//f/9//3//f/9//3//f/9//3//f/9//3//f/9//3//f/9//3//f/9//3//f/9//3//f/9//3//f/9//3//f/9//3//f/9//3//f/9//3//f/9//3//f/9//3//f/9//3//f/9//3//f/9//3//f/9//3//f/9//3//f/9//3//f/9//3//f/9//3//f/9//3//f/9//3//f/9//3//f/9//3//f/9//3//f/9//3//f/9//3//f/9//3//f/9//3//f/9//3//f/9//3//f/9//3//f/9//3//f/9//3//f/9//3//f/9//38AAP9//3//f/9//3//f/9//3//f/9//3//f/9//3//f/9//3//f/9//3//f/9//3//f/9//3/+f/9//3//f/9//3//fz1ndSU5Pt93/3//f/9//3//f/9//3//f/9//3//f/9//3//f/9//3//f/9//3//f/9//3//f/9//3//f/9//3//f/9//3//f/9//3//f/9//3//f/9//3//f/9//3//f/9//3//f/9//3//f/9//3//f/9//3//f/9//3//f/9//3//f/9//3//f/9//3//f/9//3//f/9//3//f/9//3//f/9//3//f/9//3//f/9//3//f/9//3//f/9//3//f/9//3//f/9//3//f/9//3//f/9//3//f/9//3//f/9//3//f/9//3//f/9//3//f/9//3//f/9//3//f/9//3//f/9//3//f/9//3//f/9//3//f/9//3//f/9//3//f/9//3//f/9//3//f/9//3//f/9//3//f/9//3//f/9//3//f/9//3//f/9//3//f/9//3//f/9//3//f/9//3//f/9//3//f/9//3//f/9//3//f/9//3//f/9//3//f/9//3//f/9//3//f/9//3//f/9//3//fwAA/3//f/9//3//f/9//3//f/9//3//f/9//3//f/9//3//f/9//3//f/9//3//f/9//3//f/9//3//f/9//3//f/9/HGN1KVlC/3v/f/9//3//f/9//3//f/9//3//f/9//3//f/9//3//f/9//3//f/9//3//f/9//3//f/9//3//f/9//3//f/9//3//f/9//3//f/9//3//f/9//3//f/9//3//f/9//3//f/9//3//f/9//3//f/9//3//f/9//3//f/9//3//f/9//3//f/9//3//f/9//3//f/9//3//f/9//3//f/9//3//f/9//3//f/9//3//f/9//3//f/9//3//f/9//3//f/9//3//f/9//3//f/9//3//f/9//3//f/9//3//f/9//3//f/9//3//f/9//3//f/9//3//f/9//3//f/9//3//f/9//3//f/9//3//f/9//3//f/9//3//f/9//3//f/9//3//f/9//3//f/9//3//f/9//3//f/9//3//f/9//3//f/9//3//f/9//3//f/9//3//f/9//3//f/9//3//f/9//3//f/9//3//f/9//3//f/9//3//f/9//3//f/9//3//f/9//3//f/9/AAD/f/9//3//f/9//3//f/9//3//f/9//3//f/9//3//f/9//3//f/9//3//f/9//3//f/9//n//f/9//3//f/9//38bX1QhWULfd/9//3//f/9//3//f/9//3//f/9//3//f/9//3//f/9//3//f/9//3//f/9//3//f/9//3//f/9//3//f/9//3//f/9//3//f/9//3//f/9//3//f/9//3//f/9//3//f/9//3//f/9//3//f/9//3//f/9//3//f/9//3//f/9//3//f/9//3//f/9//3//f/9//3//f/9//3//f/9//3//f/9//3//f/9//3//f/9//3//f/9//3//f/9//3//f/9//3//f/9//3//f/9//3//f/9//3//f/9//3//f/9//3//f/9//3//f/9//3//f/9//3//f/9//3//f/9//3//f/9//3//f/9//3//f/9//3//f/9//3//f/9//3//f/9//3//f/9//3//f/9//3//f/9//3//f/9//3//f/9//3//f/9//3//f/9//3//f/9//3//f/9//3//f/9//3//f/9//3//f/9//3//f/9//3//f/9//3//f/9//3//f/9//3//f/9//3//f/9//38AAP9//3//f/9//3//f/9//3//f/9//3//f/9//3//f/9//3//f/9//3//f/9//3//f/9//3//f/9//3//f/9//3//f/pedSmbSv9//3//f/9//3//f/9//3//f/9//3//f/9//3//f/9//3//f/9//3//f/9//3//f/9//3//f/9//3//f/9//3//f/9//3//f/9//3//f/9//3//f/9//3//f/9//3//f/9//3//f/9//3//f/9//3//f/9//3//f/9//3//f/9//3//f/9//3//f/9//3//f/9//3//f/9//3//f/9//3//f/9//3//f/9//3//f/9//3//f/9//3//f/9//3//f/9//3//f/9//3//f/9//3//f/9//3//f/9//3//f/9//3//f/9//3//f/9//3//f/9//3//f/9//3//f/9//3//f/9//3//f/9//3//f/9//3//f/9//3//f/9//3//f/9//3//f/9//3//f/9//3//f/9//3//f/9//3//f/9//3//f/9//3//f/9//3//f/9//3//f/9//3//f/9//3//f/9//3//f/9//3//f/9//3//f/9//3//f/9//3//f/9//3//f/9//3//f/9//3//fwAA/3//f/9//3//f/9//3//f/9//3//f/9//3//f/9//3//f/9//3//f/9//3//f/9//3//f/5//3//f/9//3//f/9/2lYzIbxO/3v/f95//3//f/9//3//f/9//3//f/9//3//f/9//3//f/9//3//f/9//3//f/9//3//f/9//3//f/9//3//f/9//3//f/9//3//f/9//3//f/9//3//f/9//3//f/9//3//f/9//3//f/9//3//f/9//3//f/9//3//f/9//3//f/9//3//f/9//3//f/9//3//f/9//3//f/9//3//f/9//3//f/9//3//f/9//3//f/9//3//f/9//3//f/9//3//f/9//3//f/9//3//f/9//3//f/9//3//f/9//3//f/9//3//f/9//3//f/9//3//f/9//3//f/9//3//f/9//3//f/9//3//f/9//3//f/9//3//f/9//3//f/9//3//f/9//3//f/9//3//f/9//3//f/9//3//f/9//3//f/9//3//f/9//3//f/9//3//f/9//3//f/9//3//f/9//3//f/9//3//f/9//3//f/9//3//f/9//3//f/9//3//f/9//3//f/9//3//f/9/AAD/f/9//3//f/9//3//f/9//3//f/9//3//f/9//3/+f/9//3//f/9//3//f/9//3//f/9//3/+f/9//3//f/9//395UlUlvFL/f/9//3//f/9//3//f/9//3//f/9//3//f/9//3//f/9//3//f/9//3//f/9//3//f/9//3//f/9//3//f/9//3//f/9//3//f/9//3//f/9//3//f/9//3//f/9//3//f/9//3//f/9//3//f/9//3//f/9//3//f/9//3//f/9//3//f/9//3//f/9//3//f/9//3//f/9//3//f/9//3//f/9//3//f/9//3//f/9//3//f/9//3//f/9//3//f/9//3//f/9//3//f/9//3//f/9//3//f/9//3//f/9//3//f/9//3//f/9//3//f/9//3//f/9//3//f/9//3//f/9//3//f/9//3//f/9//3//f/9//3//f/9//3//f/9//3//f/9//3//f/9//3//f/9//3//f/9//3//f/9//3//f/9//3//f/9//3//f/9//3//f/9//3//f/9//3//f/9//3//f/9//3//f/9//3//f/9//3//f/9//3//f/9//3//f/9//3//f/9//38AAP9//3//f/9//3//f/9//3//f/9//3//f/5//n/+f/5//n//f/9//3//f/9//3//f/9//3//f/9//n//f/9//3/ff1lSFCHdVv97/3//e/9//3//f/9//3//f/9//3//f/9//3//f/9//3//f/9//3//f/9//3//f/9//3//f/9//3//f/9//3//f/9//3//f/9//3//f/9//3//f/9//3//f/9//3//f/9//3//f/9//3//f/9//3//f/9//3//f/9//3//f/9//3//f/9//3//f/9//3//f/9//3//f/9//3//f/9//3//f/9//3//f/9//3//f/9//3//f/9//3//f/9//3//f/9//3//f/9//3//f/9//3//f/9//3//f/9//3//f/9//3//f/9//3//f/9//3//f/9//3//f/9//3//f/9//3//f/9//3//f/9//3//f/9//3//f/9//3//f/9//3//f/9//3//f/9//X/+f/9//3//f/9//3//f/9//3//f/9//3//f/9//3//f/9//3//f/9//3//f/9//3//f/9//3//f/9//3//f/9//3//f/9//3//f/9//3//f/9//3//f/9//3//f/9//3//f/9//3//fwAA/3//f/9//3//f/9//3//f/9//3//f/9//3//f/9//3//f/9//3//f/9//3//f/9//3//f/9//3//f/5//3//f/9/WE40Jd1W/3/+e/9//3//f/9//3//f/9//3//f/9//3//f/9//3//f/9//3//f/9//3//f/9//3//f/9//3//f/9//3//f/9//3//f/9//3//f/9//3//f/9//3//f/9//3//f/9//3//f/9//3//f/9//3//f/9//3//f/9//3//f/9//3//f/9//3//f/9//3//f/9//3//f/9//3//f/9//3//f/9//3//f/9//3//f/9//3//f/9//3//f/9//3//f/9//3//f/9//3//f/9//3//f/9//3//f/9//3//f/9//3//f/9//3//f/9//3//f/9//3//f/9//3//f/9//3//f/9//3//f/9//3//f/9//3//f/9//3//f/9//3//f/9//3//f/9//3//f9173nv/f/9//3//f/9//3//f/9//3//f/9//3//f/9//3//f/9//3//f/9//3//f/9//3//f/9//3//f/9//3//f/9//3//f/9//3//f/9//3//f/9//3//f/9//3//f/9//3//f/9/AAD/f/9//3//f/9//3//f/9//3//e/97/3//e/97/3v/f/97/3v/e/9//3v/f/97/3//e/9//3//f/9//3/+f/9/33tXSjIh/Vr/e/17/X//f/9//n/+f/9//3//f/9//3//f/9//3//f/9//3//f/9//3//f/9//3//f/9//3//f/9//3//f/9//3//f/9//3//f/9//3//f/9//3//f/9//3//f/9//3//f/9//3//f/9//3//f/9//3//f/9//3//f/9//3//f/9//3//f/9//3//f/9//3//f/9//3//f/9//3//f/9//3//f/9//3//f/9//3//f/9//3//f/9//3//f/9//3//f/9//3//f/9//3//f/9//3//f/9//3//f/9//3//f/9//3//f/9//3//f/9//3//f/9//3//f/9//3//f/9//3//f/9//3//f/9//3//f/9//3//f/9//3//f/9//3//f/9//3//f/9/W2taa/9//3//f/9//3//f/9//3//f/9//3//f/9//3//f/9//3//f/9//3//f/9//3//f/9//3//f/9//3//f/9//3//f/9//3//f/9//3//f/9//3//f/9//3//f/9//3//f/9//38AAP9//3//f/9//3//f/9//3//f/97/3N9Zz1f+1aZTnlG3FY9X35jnme/b99z/3f/e/97/3v/f/9//3//f/9//3//fzVGUiUdW/97/Hv+f/9//3/+f/9//3//f/9//3//f/9//3//f/9//3//f/9//3//f/9//3//f/9//3//f/9//3//f/9//3//f/9//3//f/9//3//f/9//3//f/9//3//f/9//3//f/9//3//f/9//3//f/9//3//f/9//3//f/9//3//f/9//3//f/9//3//f/9//3//f/9//3//f/9//3//f/9//3//f/9//3//f/9//3//f/9//3//f/9//3//f/9//3//f/9//3//f/9//3//f/9//3//f/9//3//f/9//3//f/9//3//f/9//3//f/9//3//f/9//3//f/9//3//f/9//3//f/9//3//f/9//3//f/9//3//f/9//3//f/9//3//f/9//3//f/9//3+XVjln/3//f/9//3//f/9//3//f/9//3//f/9//3//f/9//3//f/9//3//f/9//3//f/9//3//f/9//3//f/9//3//f/9//3//f/9//3//f/9//3//f/9//3//f/9//3//f/9//3//fwAA/3//f/9//3//f/9//3//f/9//3e2StExFDo2PpMpUiF0KbUxlSm1LbUx1jU5QrtOu1JeZ55z33v/e/97/3v/f753FT5TJT5j/3v9f/5//3//f/5//n//f/9//3//f/9//3//f/9//3//f/9//3//f/9//3//f/9//3//f/9//3//f/9//3//f/9//3//f/9//3//f/9//3//f/9//3//f/9//3//f/9//3//f/9//3//f/9//3//f/9//3//f/9//3//f/9//3//f/9//3//f/9//3//f/9//3//f/9//3//f/9//3//f/9//3//f/9//3//f/9//3//f/9//3//f/9//3//f/9//3//f/9//3//f/9//3//f/9//3//f/9//3//f/9//3//f/9//3//f/9//3//f/9//3//f/9//3//f/9//3//f/9//3//f/9//3//f/9//3//f/9//3//f/9//3//f/9//n/+f957/3+fdzVKOmf/f/9//3//f/9//3//f/9//3//f/9//3//f/9//3//f/9//3//f/9//3//f/9//3//f/9//3//f/9//3//f/9//3//f/9//3//f/9//3//f/9//3//f/9//3//f/9//3//f/9/AAD/f/9//3//f/9//3//f/9//3/edzpj2FZ8Z55vnm9dZ31rPWPcWllKWUo4QhhClTGVLbU19T1XRvpaG199Z993v3PXOXYpXmf/f/9//3//f/9//3//f/9//3//f/9//3//f/9//3//f/9//3//f/9//3//f/9//3//f/9//3//f/9//3//f/9//3//f/9//3//f/9//3//f/9//3//f/9//3//f/9//3//f/9//3//f/9//3//f/9//3//f/9//3//f/9//3//f/9//3//f/9//3//f/9//3//f/9//3//f/9//3//f/9//3//f/9//3//f/9//3//f/9//3//f/9//3//f/9//3//f/9//3//f/9//3//f/9//3//f/9//3//f/9//3//f/9//3//f/9//3//f/9//3//f/9//3//f/9//3//f/9//3//f/9//3//f/9//3//f/9//3//f/9//3//f/9//3//f/5//3//fz1rsjl8c/9//3//f/9//3//f/9//3//f/9//3//f/9//3//f/9//3//f/9//3//f/9//3//f/9//3//f/9//3//f/9//3//f/9//3//f/9//3//f/9//3//f/9//3//f/9//3//f/9//38AAP9//3//f/9//3//f/9//3//f/9//3//f/9//3//f/9//3//f/9//3/ff/9/33uecz1n+15XRjY+9TX1OfY1WkZ8TpoxWSn+Xt5z/3v/e/9//3//f/9//3//f/9//3//f/9//3//f/9//3//f/9//3//f/9//3//f/9//3//f/9//3//f/9//3//f/9//3//f/9//3//f/9//3//f/9//3//f/9//3//f/9//3//f/9//3//f/9//3//f/9//3//f/9//3//f/9//3//f/9//3//f/9//3//f/9//3//f/9//3//f/9//3//f/9//3//f/9//3//f/9//3//f/9//3//f/9//3//f/9//3//f/9//3//f/9//3//f/9//3//f/9//3//f/9//3//f/9//3//f/9//3//f/9//3//f/9//3//f/9//3//f/9//3//f/9//3//f/9//3//f/9//3//f/9//3//f/5//n//f/9/elK0OZ13/3//f/9//3//f/9//3//f/9//3//f/9//3//f/9//3//f/9//3//f/9//3//f/9//3//f/9//3//f/9//3//f/9//3//f/9//3//f/9//3//f/9//3//f/9//3//f/9//3//fwAA/3//f/9//3//f/9//3//f/9//3//f/5//n/+f/5//X/+f91//n/+f/9//n//f/9//3//f/9733eebxxfu1JaRjxCOSX4INo5eUq4Ujxnfm+/d997/3//f/9//3//f/9//3//f/9//3//f/9//3//f/9//3//f/9//3//f/9//3//f/9//3//f/9//3//f/9//3//f/9//3//f/9//3//f/9//3//f/9//3//f/9//3//f/9//3//f/9//3//f/9//3//f/9//3//f/9//3//f/9//3//f/9//3//f/9//3//f/9//3//f/9//3//f/9//3//f/9//3//f/9//3//f/9//3//f/9//3//f/9//3//f/9//3//f/9//3//f/9//3//f/9//3//f/9//3//f/9//3//f/9//3//f/9//3//f/9//3//f/9//3//f/9//3//f/9//3//f/9//3//f/9//3//f/9//n/+f/9/33uVNRdG/3//f/9//3//f/9//3//f/9//3//f/9//3//f/9//3//f/9//3//f/9//3//f/9//3//f/9//3//f/9//3//f/9//3//f/9//3//f/9//3//f/9//3//f/9//3//f/9//3//f/9/AAD/f/9//3//f/9//3//f/9//3//f/9//3/+f/9//n//f/5//3/+f/9//n//f/9//3//f/9//3//f/9//3//f/9/fmu5MRYhGj4XPtU1tjXYOfo9fVL8Xn5rvnf/e/97/3/+e/5//nv/f/9//3//f/5//X/9f/x//n/+f/9//3//f/9//3//f/9//3//f/9//3//f/9//3//f/9//3//f/9//3//f/9//3//f/9//3//f/9//3//f/9//3//f/9//3//f/9//3//f/9//3//f/9//3//f/9//3//f/9//3//f/9//3//f/9//3//f/9//3//f/9//3//f/9//3//f/9//3//f/9//3//f/9//3//f/9//3//f/9//3//f/9//3//f/9//3//f/9//3//f/9//3//f/9//3//f/9//3//f/9//3//f/9//3//f/9//3//f/9//3//f/9//3//f/9//3//f/9//3//f/9//39+bzIhmlL/f/9//3//f/9//3//f/9//3//f/9//3//f/9//3//f/9//3//f/9//3//f/9//3//f/9//3//f/9//3//f/9//3//f/9//3//f/9//3//f/9//3//f/9//3//f/9//3//f/9//38AAP9//3//f/9//3//f/9//3//f/9//3//f/9//3//f/9//3//f/9//3//f/9//3//f/9//3//f/9//3//f/5//3+/b9ct1zF+a993XmcdW3tKG0K6Nbcx9zl5StpSXWOea99z/3f/e/9//3//f/9//3/+f/1//X/+f/9//3//f/9//3//f/9//3//f/9//3//f/9//3//f/9//3//f/9//3//f/9//3//f/9//3//f/9//3//f/9//3//f/9//3//f/9//3//f/9//3//f/9//3//f/9//3//f/9//3//f/9//3//f/9//3//f/9//3//f/9//3//f/9//3//f/9//3//f/9//3//f/9//3//f/9//3//f/9//3//f/9//3//f/9//3//f/9//3//f/9//3//f/9//3//f/9//3//f/9//3//f/9//3//f/9//3//f/9//3//f/9//3//f/9//3//f/9//3//f/9//3//fxtbER38Xv9//3//f/9//3//f/9//3//f/9//3//f/9//3//f/9//3//f/9//3//f/9//3//f/9//3//f/9//3//f/9//3//f/9//3//f/9//3//f/9//3//f/9//3//f/9//3//f/9//3//fwAA/3//f/9//3//f/9//3//f/9//3//f/9//3//f/9//3//f/9//3//f/9//3//f/9//3//f/5//3//f/9//H//f35rlim0Lb5z/3//f/97/3vfc15n21Z6Tvc91jn2OThCWEbcVj1jn3Pfd/9//3v/f/9//3//e/9//3//f/9//3//f/9//3//f/9//3//f/9//3//f/9//3//f/9//3//f/9//3//f/9//3//f/9//3//f/9//3//f/9//3//f/9//3//f/9//3//f/9//3//f/9//3//f/9//3//f/9//3//f/9//3//f/9//3//f/9//3//f/9//3//f/9//3//f/9//3//f/9//3//f/9//3//f/9//3//f/9//3//f/9//3//f/9//3//f/9//3//f/9//3//f/9//3//f/9//3//f/9//3//f/9//3//f/9//3//f/9//3//f/9//3//f/9//3//f/9//3//f/9/uVIQHV1n/3//f/9//3//f/9//3//f/9//3//f/9//3//f/9//3//f/9//3//f/9//3//f/9//3//f/9//3//f/9//3//f/9//3//f/9//3//f/9//3//f/9//3//f/9//3//f/9//3//f/9/AAD/f/9//3//f/9//3//f/9//3//f/9//3//f/9//3//f/9//3//f/9//3//f/9//3//f/9//3//f/9//3/9f/9/nmt0JdU1vnP/f/97/n/9e/5//3//f993n289Y9xaWUoYQvg9OkZYQplO+1ZdZ75v/3v/e/9//3//f/9//3//f/9//3/+f/5//3//f/9//3//f/9//3//f/9//3//f/9//3//f/9//3//f/9//3//f/9//3//f/9//3//f/9//3//f/9//3//f/9//3//f/9//3//f/9//3//f/9//3//f/9//3//f/9//3//f/9//3//f/9//3//f/9//3//f/9//3//f/9//3//f/9//3//f/9//3//f/9//3//f/9//3//f/9//3//f/9//3//f/9//3//f/9//3//f/9//3//f/9//3//f/9//3//f/9//3//f/9//3//f/9//3//f/9//3//f/9//3//f/9//382QrUxnm//f/9//3//f/9//3//f/9//3//f/9//3//f/9//3//f/9//3//f/9//3//f/9//3//f/9//3//f/9//3//f/9//3//f/9//3//f/9//3//f/9//3//f/9//3//f/9//3//f/9//38AAP9//3//f/9//3//f/9//3//f/9//3//f/9//3//f/9//3//f/9//3//f/9//3//f/9//3//f/9//3//f/1//39dYzQdtTXfe/9//3v+e/5//Xv/f/9//3//f/9//3/fe55zXmv8XnhG9TXVMfU1WEK5Tl1jv2//e/9//3//f/9//3v/f/57/3//f/9//3//f/9//3//f/9//3//f/9//3//f/9//3//f/9//3//f/9//3//f/9//3//f/9//3//f/9//3//f/9//3//f/9//3//f/9//3//f/9//3//f/9//3//f/9//3//f/9//3//f/9//3//f/9//3//f/9//3//f/9//3//f/9//3//f/9//3//f/9//3//f/9//3//f/9//3//f/9//3//f/9//3//f/9//3//f/9//3//f/9//3//f/9//3//f/9//3//f/9//3//f/9//3//f/9//3//f/9//3//f/9//3/fd7Mx1jW/d/9//3//f/9//3//f/9//3//f/9//3//f/9//3//f/9//3//f/9//3//f/9//3//f/9//3//f/9//3//f/9//3//f/9//3//f/9//3//f/9//3//f/9//3//f/9//3//f/9//3//fwAA/3//f/9//3//f/9//3//f/9//3//f/9//3//f/9//3//f/9//3//f/9//3//f/9//3//f/9//3//f/9//n//f11jFBnXPb97/3/fe/9//3//f/9//3/9f/5//n//f/9//3//f/9/33Oebxtf2lJ4RhY+9TU3QplOG19da993/3v/f/9//3//f/9//3//f/9//3//f/9//3//f/9//3//f/9//3//f/9//3//f/9//3//f/9//3//f/9//3//f/9//3//f/9//3//f/9//3//f/9//3//f/9//3//f/9//3//f/9//3//f/9//3//f/9//3//f/9//3//f/9//3//f/9//3//f/9//3//f/9//3//f/9//3//f/9//3//f/9//3//f/9//3//f/9//3//f/9//3//f/9//3//f/9//3//f/9//3//f/9//3//f/9//3//f/9//3//f/9//3//f/9//3//f/9//3//f55vLyHWNd93/3//f/9//3//f/9//3//f/9//3//f/9//3//f/9//3//f/9//3//f/9//3//f/9//3//f/9//3//f/9//3//f/9//3//f/9//3//f/9//3//f/9//3//f/9//3//f/9//3//f/9/AAD/f/9//3//f/9//3//f/9//3//f/9//3//f/9//3//f/9//3//f/9//3//f/9//3//f/9//n//f/9//3/9f/9/PV80Hfc933//f/9//3//f/9//3/+f/1//X/+f/5//3//f/9//3//f/9//3//e993XWu6VhZC9TnUNfY5WEbbUj1jv2/fc/9//3//f/9//3//f/9//3//f/9//3//f/9//3//f/9//3//f/9//3//f/9//3//f/9//3//f/9//3//f/9//3//f/9//3//f/9//3//f/9//3//f/9//3//f/9//3//f/9//3//f/9//3//f/9//3//f/9//3//f/9//3//f/9//3//f/9//3//f/9//3//f/9//3//f/9//3//f/9//3//f/9//3//f/9//3//f/9//3//f/9//3//f/9//3//f/9//3//f/9//3//f/9//3//f/9//3//f/9//3//f/9//3//f/9/O2PuGBY+33v/f/9//3//f/9//3//f/9//3//f/9//3//f/9//3//f/9//3//f/9//3//f/9//3//f/9//3//f/9//3//f/9//3//f/9//3//f/9//3//f/9//3//f/9//3//f/9//3//f/9//38AAP9//3//f/9//3//f/9//3//f/9//3//f/9//3//f/9//3//f/9//3//f/9//3//f/9//3//f/9//3/+f/1//39eX1QhN0b/f/9//X/9f/1//n//f/9//3//f/9//3//f/9//3//f95//3//f/9//3//f99/v3ddazxfulJ5Rhc6+DkZPltK21p8b713/3//f/9//3//f/9//3//f/9//3//f/9//3//f/9//3//f/9//3//f/9//3//f/9//3//f/9//3//f/9//3//f/9//3//f/9//3//f/9//3//f/9//3//f/9//3//f/9//3//f/9//3//f/9//3//f/9//3//f/9//3//f/9//3//f/9//3//f/9//3//f/9//3//f/9//3//f/9//3//f/9//3//f/9//3//f/9//3//f/9//3//f/9//3//f/9//3//f/9//3//f/9//3//f/9//3//f/9//3//f/9//387Yw4ZmUr/e/9//3//f/9//3//f/9//3//f/9//3//f/9//3//f/9//3//f/9//3//f/9//3//f/9//3//f/9//3//f/9//3//f/9//3//f/9//3//f/9//3//f/9//3//f/9//3//f/9//3//fwAA/3//f/9//3//f/9//3//f/9//3//f/9//3//f/9/33++d/9//3//f/9//3//f/9//3//f/9//3//f/9//X//f/xWVCFXSv9//n/+f/1//n/+f/5//3//f/9//3//f/9//3//f/9//3//f/9/33//f/9//3//f/9//3//e75zfmvbWnpOGEIXQhVCNUKYTj1nv3P/e/9//3//f/9//3//f/5//n/9f/1//X//f/9//3//f/9//3//f/9//3//f/9//3//f/9//3//f/9//3//f/9//3//f/9//3//f/9//3//f/9//3//f/9//3//f/9//3//f/9//3//f/9//3//f/9//3//f/9//3//f/9//3//f/9//3//f/9//3//f/9//3//f/9//3//f/9//3//f/9//3//f/9//3//f/9//3//f/9//3//f/9//3//f/9//3//f/9//3//f/9//3//f/9//3//f/9//3//f9pWEB26Uv97/3//f/9//3//f/9//3//f/9//3//f/9//3//f/9//3//f/9//3//f/9//3//f/9//3//f/9//3//f/9//3//f/9//3//f/9//3//f/9//3//f/9//3//f/9//3//f/9//3//f/9/AAD/f/9//3//f/9//3//f/9//3//f/9//3+/e55333t9b3ZSd0qea/97/3//f/9//3//f/9//3//f/9//3//f/9//FY0HZlS/3//f/9//3//f/9//3//f/9//3//f/9//3//f/9//3//f/9//3//f/9//3//f/9//3//f/9//3//f/9/33u/d11rHV9YRvY51TU4QnlKHFt+a997/3//f/9//3/+f/1//H/+f/9//3//f/9//3//f/9//3//f/9//3//f/9//3//f/9//3//f/9//3//f/9//3//f/9//3//f/9//3//f/9//3//f/9//3//f/9//3//f/9//3//f/9//3//f/9//3//f/9//3//f/9//3//f/9//3//f/9//3//f/9//3//f/9//3//f/9//3//f/9//3//f/9//3//f/9//3//f/9//3//f/9//3//f/9//3//f/9//3//f/9//3//f/9//n//f/9/mlLwHPxW/3v/f/9//3//f/9//3//f/9//3//f/9//3//f/9//3//f/9//3//f/9//3//f/9//3//f/9//3//f/9//3//f/9//3//f/9//3//f/9//3//f/9//3//f/9//3//f/9//3//f/9//38AAP9//3//f/9//3//f/9//3//f/9//3//fxpj2V6+d997uFazMdU1XWf/e/9//3//f/5//3//f/9//3//f/9//3+7TjQdmVL/f/9//3//f/9//3//f/9//3//f/9//3//f/9//3//f/9//3//f/9//3//f/9//3//f/5//3//f/9//3//f/9//3//e99zXWccX5hKV0L1ORU6WEq8Wh1jn3O/d/9//3//f/9//3//e/9//n//f/1//n/9f/9//3//f/9//3//f/9//3//f/9//3//f/9//3//f/9//3//f/9//3//f/9//3//f/9//3//f/9//3//f/9//3//f/9//3//f/9//3//f/9//3//f/9//3//f/9//3//f/9//3//f/9//3//f/9//3//f/9//3//f/9//3//f/9//3//f/9//3//f/9//3//f/9//3//f/9//3//f/9//3//f/9//3//f/9//n/+f/9//39YShEdHFv/f/9//3//f/9//3//f/9//3//f/9//3//f/9//3//f/9//3//f/9//3//f/9//3//f/9//3//f/9//3//f/9//3//f/9//3//f/9//3//f/9//3//f/9//3//f/9//3//f/9//3//fwAA/3//f/9//3//f/9//3//f/9//3//f/9/O2fXWr53/3//fxxfdC3VNZ9z/3//f/9//3/+f/9//3//f/9//3//e5tKExm6Vv9//3//f/9//3//f/9//3//f/9//3//f/9//3//f/9//3//f/9//3//f/9//3//f/9//3//f/9//3//f/9//3//f/9//3v/f/97/3e+b1xn+laaTvg99zk5QntOvVY+Y39v33v/f/9//3//f/9//n/9f/5//3//f/9//3//f/9//3//f/9//3//f/9//3//f/9//3//f/9//3//f/9//3//f/9//3//f/9//3//f/9//3//f/9//3//f/9//3//f/9//3//f/9//3//f/9//3//f/9//3//f/9//3//f/9//3//f/9//3//f/9//3//f/9//3//f/9//3//f/9//3//f/9//3//f/9//3//f/9//3//f/9//3//f/9//3//f/5//3//fzhGMSFdY/9//3//f/9//3//f/9//3//f/9//3//f/9//3//f/9//3//f/9//3//f/9//3//f/9//3//f/9//3//f/9//3//f/9//3//f/9//3//f/9//3//f/9//3//f/9//3//f/9//3//f/9/AAD/f/9//3//f/9//3//f/9//3//f/9//3++e51zvnv/f/9//3+aTvAceU7/f/9//3/+f/5//3//f/9//3//f/9/ekYTGbpW/3//f/9//3//f/9//3//f/9//3//f/9//3//f/9//3//f/57/3//f/9//3//f/9//3//f/9//3//f/9//3//f/9//3v/f/97/3//f/9//3//e99zfmc8X/tWekYZPrYx9zk5RrtWPWffd/9//3//f/9//3//f/9//3//f/9//3//f/5//3//f/9//3//f/9//3//f/9//3//f/9//3//f/9//3//f/9//3//f/9//3//f/9//3//f/9//3//f/9//3//f/9//3//f/9//3//f/9//3//f/9//3//f/9//3//f/9//3//f/9//3//f/9//3//f/9//3//f/9//3//f/9//3//f/9//3//f/9//3//f/9//3//f/9//3//f/5//n//f/9/9j0yJV1n/3//f/9//3//f/9//3//f/9//3//f/9//3//f/9//3//f/9//3//f/9//3//f/9//3//f/9//3//f/9//3//f/9//3//f/9//3//f/9//3//f/9//3//f/9//3//f/9//3//f/9//38AAP9//3//f/9//3//f/9//3//f/9//3//f/9//3//f/9//3//f99zcy1SKX5v/3//f/5//X//f/9//3//f/9//3t6RhMZ3Fr/f/9//3//f/9//3//f/9//3//f/9//3//f/9//3//f/97/3//f/9//3v/e31rnm//f/9//3//f/9//3//f/9//3//f/9//3//f/9//3//f/9//3//e/9//3ffc35nHFuaTlpK2Dm3Nfc9ek7cWl9v33v/f/9//3//e/9//3v/f/97/3//f/9//3//f/9//3//f/9//3//f/9//3//f/9//3//f/9//3//f/9//3//f/9//3//f/9//3//f/9//3//f/9//3//f/9//3//f/9//3//f/9//3//f/9//3//f/9//3//f/9//3//f/9//3//f/9//3//f/9//3//f/9//3//f/9//3//f/9//3//f/9//3//f/9//3//f/9//3/+f/9/33vWOVIlnmv/f/9//3//f/9//3//f/9//3//f/9//3//f/9//3//f/9//3//f/9//3//f/9//3//f/9//3//f/9//3//f/9//3//f/9//3//f/9//3//f/9//3//f/9//3//f/9//3//f/9//3//fwAA/3//f/9//3//f/9//3//f/9//3//f/9//3//f/9//3//f/97/3eZTs0UmVL/f/9//n/+f/9//3//f/9//3//e1lCFB3cWv9//3//f/9//3//f/9//3//f/9//3//f/9//3//f/9//3v/e/97/3vfd7lOsi2zMRtj/3//f/9//3//f/9//n//f/5//3/+f/9//n//f/5//3/+f/5//nv/f/9//3//e/97v3d/b9xaOUrXPbY1dTH4PZtSXmu/c/97/3v/f/93/3v/e/9//3//f/9//3//f/9//3//f/9//3//f/9//3//f/9//3//f/9//3//f/9//3//f/9//3//f/9//3//f/9//3//f/9//3//f/9//3//f/9//3//f/9//3//f/9//3//f/9//3//f/9//3//f/9//3//f/9//3//f/9/3nv/f/9//3//f/9//3//f/9//3//f/9//3//f/9//3/+f/5//3/fe5UxUymda/9//3//f/9//3//f/9//3//f/9//3//f/9//3//f/9//3//f/9//3//f/9//3//f/9//3//f/9//3//f/9//3//f/9//3//f/9//3//f/9//3//f/9//3//f/9//3//f/9//3//f/9/AAD/f/9//3//f/9//3//f/9//3//f/9//3//f/9//3//f/9//nv/e51rUCm0Ob97/3//f/5//3//f/9//3//f993OD40HT5j/3//f/9//3//f/9//3//f/9//3//f/9//3//f/9//3//e/97/3v/e9pS1TVYQtY18zm+d/9//3//f/9//n/+f/5//3//f/9//3//f/9//3//f/9//3//f/9//3//f/9//3//f/9//3/fe793XmvbWhhG+D34ORg+WUYdX35r33P/d/9//3//f/9//3//f/9//3//f/9//3//f/9//3//f/9//3//f/9//3//f/9//3//f/9//3//f/9//3//f/9//3//f/9//3//f/9//3//f/9//3//f/9//3//f/9//3//f/9//3//f/9//3//f/9//3//f/9//3//f/9/GGPWWt57/3//f/9//3//f/9//3//f/9//3//f/9//3//f/9//n//f793lDFzKb5v/3//f/9//3//f/9//3//f/9//3//f/9//3//f/9//3//f/9//3//f/9//3//f/9//3//f/9//3//f/9//3//f/9//3//f/9//3//f/9//3//f/9//3//f/9//3//f/9//3//f/9//38AAP9//3//f/9//3//f/9//3//f/9//3//f/9//3//f/9//n/9f/17/3s1QlEpXWv/f/5//n//f/9//3//f/9/33f3NTQhPWf/f/9//3//f/9//3//f/9//3//f/9//3//f/9//3//f/97/3f/e/tatDFZRr9zmU5QKfle/3//f/9//n/+f/5//3//f/9//3//f/5//3//f/9//3//f/9//3//f/9//3//f/57/X/+f/9//3v/f/9/33t+bz5jm044QvY59jkWPplOPWO/d/9//3//f/9//3//f/9//3//f/9//3//f/9//3//f/9//3//f/9//3//f/9//3//f/9//3//f/9//3//f/9//3//f/9//3//f/9//3//f/9//3//f/9//3//f/9//3//f/9//3//f/9//3//f/9//3//f/9//390TjJG3nv/f/9//3//f/9//3//f/9//3//f/9//3//f/9//n/+f/9/n3NTKZUtnmv/f/9//3//f/9//3//f/9//3//f/9//3//f/9//3//f/9//3//f/9//3//f/9//3//f/9//3//f/9//3//f/9//3//f/9//3//f/9//3//f/9//3//f/9//3//f/9//3//f/9//3//fwAA/3//f/9//3//f/9//3//f/9//3//f/9//3//f/9//3//f/9//3//f9lWzxy7Vv97/3v9e/9//3//f/9//3+/d/g5NCVda/9//3//f/9//3//f/9//3//f/5//H/9f/5//3//f/9//3f/d31nsjHUOb93/38bYzAlWEb/e/9//n/+f/5//3//f/9//3//f/5//n/+e/9//3v/f99//3/+f/5//3//f/9//3//f/9//3//f/9//3//f/9//3//f793PWe6WlhO1z3YPfg9WUr8Wn5rv3P/e/97/3//f/9//3//f/9//3/+f/5//n//f/9//3//f/9//3//f/9//3//f/9//3//f/9//3//f/9//3//f/9//3//f/9//3//f/9//3//f/9//3//f/9//3//f/9//3//f/9//3//f/9//3/fexQ+t1L/e/9//3//f/9//3//f/9//3//f/9//3//f/9//3//f/9//39+b1QptjHfc/9//3//f/9//3//f/9//3//f/9//3//f/9//3//f/9//3//f/9//3//f/9//3//f/9//3//f/9//3//f/9//3//f/9//3//f/9//3//f/9//3//f/9//3//f/9//3//f/9//3//f/9/AAD/f/9//3//f/9//3//f/9//3//f/9//3//f/9//3//f/9//3//f/9/XWsyKbY1/3f/e/5//3//f/5//3//f79ztzVUKV1r/3//f/9//3//f/9//3//f/97/3v9e/1//n/+f/9//3//e/9zmE4uIfti/3//fzpnDyHWNd93/3v+f/1//3//f/9//3//f/5//n/9e/97/3f/e/9//3//f/5//X/+f/9//3//f/9//3//f/9//3//f/9//3/+f/5//3//f/9/33+fd/1im1IXOrUtlC03PplKHF+ea99333v/f/9//3//f/9//3//f/5//3//f/9//3//f/9//3//f/9//3//f/9//3//f/9//3//f/9//3//f/9//3//f/9//3//f/9//3//f/9//3//f/9//3//f/9//3//f/9//3//f55v9DXYUv97/3//f/9//3//f/9//3//f/9//3//f/9//3//f/9//3//f35vMyXWNb5z/3//f/9//3//f/9//3//f/9//3//f/9//3//f/9//3//f/9//3//f/9//3//f/9//3//f/9//3//f/9//3//f/9//3//f/9//3//f/9//3//f/9//3//f/9//3//f/9//3//f/9//38AAP9//3//f/9//3//f/9//3//f/9//3//f/9//3//f/9//3//f/9//3//fxdCEiF+Z/9//3//f/9//3/+f/9/nm+3MXUpfm//f/9//3//f/9//3//f/9/PWfaWr53/3//f/9//3//f/97nWuxMTVC/3//f/9/3nuTMbQxv3P/f/5//n//f/9//3//f/9//3/+f/9//3v/e/93fm89Z793/3//f/5//n/+f/9//3//f/9//3//f/9//3//f/9//3//f/9//3//f/9//3//f993XWfbVldGFj7UNfY5N0J5Thtfn3Pfd/97/3//f/97/3//f/9//n//f/5//n/+f/5//3//f/9//3//f/9//3//f/9//3//f/9//3//f/9//3//f/9//3//f/9//3//f/9//3//f/9//3//f/9//3//f/9/fmuyLfpa/3v/f/9//3//f/9//3//f/9//3//f/9//3//f/9//3//f/9/fm9UKbY133P/f/9//3//f/9//3//f/9//3//f/9//3//f/9//3//f/9//3//f/9//3//f/9//3//f/9//3//f/9//3//f/9//3//f/9//3//f/9//3//f/9//3//f/9//3//f/9//3//f/9//3//fwAA/3//f/9//3//f/9//3//f/9//3//f/9//3//f/9//3//f/9//3//f/9//F7wHLtS/3v/f/9//3/+f/5//3+eb5Utdi1+b/9//3//f/9//3//f/9/33taRnMpPWP/e/9//3//f/9//3uYTk8lGl//f/9//3//f1hKky19a/9//n/9f/9//3//f/9//3/+f/5//nv/e/93G1vWMdc1Fj6eb/9//3/9f/1//X//f/9//3//f/9//3//f/9//3//f/9//3//f/9//3//f/9//3v/f/9//3ufc31r2lpYRvU19TX2OVhCmUocW35r33P/e/9//3//f/9//3/+f/1//X/+f/5//3//f/9//3//f/9//3//f/9//3//f/9//3//f/9//3//f/9//3//f/9//3//f/9//3//f/9//3//f/9//388Z7ItG1v/e/97/3//f/9//3//f/9//3//f/9//3//f/9//3//f/9//39+bzMl1jW+b/9//3//f/9//3//f/9//3//f/9//3//f/9//3//f/9//3//f/9//3//f/9//3//f/9//3//f/9//3//f/9//3//f/9//3//f/9//3//f/9//3//f/9//3//f/9//3//f/9//3//f/9/AAD/f/9//3//f/9//3//f/9//3//f/9//3//f/9//3//f/9//3//f/5//3+/d3Qt1jX/d/9//3//f/5//n//f31rdCm3Nd97/3//f/9//3//f/9//39/b9o5VimaTv97/3//f/9//3++b9M10jX/e/9//3//f/9/ulKULTxj/3/+f/5//n//f/9//3//f/9//n//e/97nmuzLRc6vE6TKXhK/3v/f/5//H/+f/9//3//f/9//3//f/9//3//f/9//3//f/9//3/+f/5//n//f/9//3//f/9//3//f997v3M8X9pSNz71NdUxFzpYQrtSHWN+b793/3//e/9//3//f/9//3//e/9//3//f/9//3//f/9//3//f/9//3//f/9//3//f/9//3//f/9//3//f/9//3//f/9//3//f/9//3//fxtfsi1dZ/97/3//f/9//3//f/9//3//f/9//3//f/9//3//f/9//3//f11rNCXXNd9z/3//f/9//3//f/9//3//f/9//3//f/9//3//f/9//3//f/9//3//f/9//3//f/9//3//f/9//3//f/9//3//f/9//3//f/9//3//f/9//3//f/9//3//f/9//3//f/9//3//f/9//38AAP9//3//f/9//3//f/9//3//f/9//3//f/9//3//f/9//3//f/9//n//f/9/Fz4xIX9n/3//f/9//n/+f/97XWczIfg933v/f/9//3//f/9//3//f/1eujW4MThC33f/f/9//3//fxxfUCG5Uv9//3//f/9//3/7XpQtHF//e/5//X//f/9//3//f/9//n//f/97/3d3SjAhHFv/dxc6kikbY/9//3v/f/5//3//f/9//3//f/9//3//f/9//3//f/9//3/+f/5//n//f/9//3//f/9//3//f/9//3//e/9//3vfd55vXWe6UlhG9z22MZUxOUa7Uv1efm/fd993/3v/e/97/3f/e/97/3//e/9//3//f/9//3//f/9//3//f/9//3//f/9//3//f/9//3//f/9//3//f/9//3//f/9/2VazMX1n/3//e/9//3//f/9//3//f/9//3//f/9//3//f/9//3//f/9/PWcTIdc5v3P/f/9//3//f/9//3//f/9//3//f/9//3//f/9//3//f/9//3//f/9//3//f/9//3//f/9//3//f/9//3//f/9//3//f/9//3//f/9//3//f/9//3//f/9//3//f/9//3//f/9//3//fwAA/3//f/9//3//f/9//3//f/9//3//f/9//3//f/9//3//f/9//3/9f/9//38dY/AYu1L/f/9//3//f/5//388YzMhGUL/f/9//3//f/9//3//f/9/mk75NVpG1DXfd/97/3//f/9/Fz5zKZ5v/3//f/9//3//fxxj1TH7Wv9//n/+f/9//3//f/9//3//f/9//3+/b9Q1Fj7/e/9/G18wIVdG33f/e75vGl9aa/9//3//f/9//3//f/9//3//f/9//3//f/9//3//f/9//3//f/9//3//f/9//3//f/9//3v/f/9//3//f/9//3+/c/xamk4XPrUxtTH2OXlK3FYdX59v33P/d/97/3//e/9//3//f/9//3//f/9//3//f/9//3//f/9//3//f/9//3//f/9//3//f/9//3//f/9//3/6WrMxnmv/e/9//3//f/9//3//f/9//3//f/9//3//f/9//3//f/9//389ZzMl1zXfd/9//3//f/9//3//f/9//3//f/9//3//f/9//3//f/9//3//f/9//3//f/9//3//f/9//3//f/9//3//f/9//3//f/9//3//f/9//3//f/9//3//f/9//3//f/9//3//f/9//3//f/9/AAD/f/9//3//f/9//3//f/9//3//f/9//3//f/9//3//f/9//3/+f/1//X//f993VCm0Mf9//3//f/5//n//e/xaEh16Sv9//3//f/9//3//f/9/vXfUNZpKuEpwJZ1r/3v/e/9/XmtTJTdC/3//e/9//3//f/9/PWNzKblS/3v/f/1//3//f/9//n//f/5//3//extfcin8Wv9//3+eb/Q5cimea99veUbSMdda3nv/f/9//3//f/9//3//f/9//3//f/9//3//f/9//3//f/9//3//f/5//n/9f/1//X/+f/5//3//f/9//3//f/9//3//e/93fWs8X7pSWEbWNbg12Tl7SttSPF99a99z33f/f/9//3//f/9//3//f/9//3//f/9//3//f/9//3//f/9//3//f/9//3//f/9//3//f7lW0zF9Z/97/3v/f/9//3//f/9//3//f/9//3//f/9//3//f/9//3//fz1nEyH3Ob5z/3//f/9//3//f/9//3//f/9//3//f/9//3//f/9//3//f/9//3//f/9//3//f/9//3//f/9//3//f/9//3//f/9//3//f/9//3//f/9//3//f/9//3//f/9//3//f/9//3//f/9//38AAP9//3//f/9//3//f/9//3//f/9//3//f/9//3//f/9//3//f/9//n/+f/97/3/3OTIhn2//f/5//X/+e/9/ulIxIbpS/3//f/9//3//f/97/388Z5Et+lYcW/M5nWv/e/9//3u6Ui8lXWv/f/9//3//f/9//38dY3Mpl07/f/9//3//f/9//3//f/5//n//f/97WEa0MZ5v/3//f/972laUKbtS/FZ1JZpO33v/f/9//3//f/9//3//f/5//3//f/9//3//f/9//3//f/9//3//f/9//3//f/9//n/+f/1//n/+f/9//3//f/9//3//f/9//3//f/9//3//e59z/V6bUlhKV0YWPjhCWkadUv5eXm+ec/97/3//f/9//3//f/9//3//f/9//3/+f/5//n//f/9//3//f/9//3//f/9/mlK0MZ5v/3v/f/9//3//f/9//3//f/9//3/+f/9//3//f/9//3//f/9/PWMyIfY533f/f/9//3//f/9//3//f/9//3//f/9//3//f/9//3//f/9//3//f/9//3//f/9//3//f/9//3//f/9//3//f/9//3//f/9//3//f/9//3//f/9//3//f/9//3//f/9//3//f/9//3//fwAA/3//f/9//3//f/9//3//f/9//3//f/9//3//f/9//3//f/9//3//f/5//3//f7tS0hjcVv9//n/8e/9/33d4Sg8d2lb/f/9//n//f/97/3v/f7pScClcY39r/Fq+b/9//3vfd5QtrzX/f/9//3//f/9//3//f11ncyl3Sv97/3//f/9//3//f/9//3/9f/9/v3eUNdU533v/e/97/3u/c3hGFz7XNdc1fmv/f/9//3//f/9//3//f/1//n/+f/9//3//f/97/3/+f/9//3//f/9//3//f/9//3//f/9//3//f/9//n//f/9//3//f/9//3//f/9//3//f/9//3//f/9/33t9bzxju1JcRhw+G0L5PRc+eU4cX11nv3Pfd993/3v/f/9//3/+f/5//Xv+f/1//n/+f/5//3//f/9//384RrUxnW//f/9//3//f/9//n//f/9//n/9f/5//nv/e/9/33t9a55v/3M+XxEZFj7ed/9//3//f/9//3//f/9//3//f/9//3//f/9//3//f/9//3//f/9//3//f/9//3//f/9//3//f/9//3//f/9//3//f/9//3//f/9//3//f/9//3//f/9//3//f/9//3//f/9//3//f/9/AAD/f/9//3//f/9//3//f/9//3//f/9//3//f/9//3//f/9//3//f/9//3//f/9/n2s0Ifc5/3v/e/1//3//e1dGMSUbX/9//3//f/9//3//e/9/FjqRLZ1rv3PbVp5v/3v/f15n7xy2Vv9//3//f/9//3//f/9/fm+ULRU+33v/f/9//3//f/9//3//f/5//39eaxEhN0b/f/9//3v/e/97nmvUNTEhekr/f/9//3//f/9//3//f/9//3//e/9/v3ffd/9//3//e/9//3//f/9//3//f/9//n/+f/5//3//f/9//3//f/9//3//f/9//3//f/9//3//f/9//3//f/9//3//f/9//n//f99333N+axxfd0Y3QjdCOEJZRntOu1J9Z75v33f/d/9//3//f/97/3/+f/5//n//f/9//3//fxZClC2+c/9//3//f/9//n/+f/9//3//f/9//3//f993HWdYShVCNT4cV/5SVCEXPt97/3//f/9//3//f/9//3//f/9//3//f/9//3//f/9//3//f/9//3//f/9//3//f/9//3//f/9//3//f/9//3//f/9//3//f/9//3//f/9//3//f/9//3//f/9//3//f/9//3//f/9//38AAP9//3//f/9//3//f/9//3//f/9//3//f/9//3//f/9//3//f/9//3/+f/9//3v/e/Y1UyV+a/9//Xv/f993V0pRJTxn/3//f/5//3//e/9/n2+TLfM533e/c3hKPGP/e/97mU4QHZ5z/3//f/9//3//f/9//3+/d7Mt9DW+c/9//3//f/9//3//f/9//n//f7pWESXbXv9//nv+e/97/3vfd1VGTyUbX/9//3//f/9//3//f/9//3//f/9/PWdYSldKXGffe/9//3v/f/9//3//f/9//n/9f/x//X//f/9//3//f/9//3//f/9//3//f/9//3//f/9//3//f/9//3//f/5//Xv8e/x7/X/9f/9//3//e75zfWvcVlpG+D0XPjQ6VkKYRhxbPV+fa35nXmeeb/9//3//f/9//3/+f/5/9Dm0Lb5v/3v+e/9//3//f/1//3//f/9//3//f35rmlKVNbQ1d053ShY2PD5XJTpCv3f/f/9//3//f/9//3//f/9//3//f/9//3//f/9//3//f/9//3//f/9//3//f/9//3//f/9//3//f/9//3//f/9//3//f/9//3//f/9//3//f/9//3//f/9//3//f/9//3//f/9//3//fwAA/3//f/9//3//f/9//3//f/9//3//f/9//3//f/9//3//f/9//3//f/9//3v/e/9721YQHfta/3v/e/9/33s3QnIpXGf/f/9//3//f/9//389YxAdd0r/f993Fj77Wv97/3uyMfY9/3//f/9//3//f/9//3//f7931DXTNb5z/3//f/9//3//f/9//3//f/97F0JSKZ9z/3/+f/17/3//f/9/fGsaX55z/3//f/9//3//f/9//3//f/9/XmsYQvY9FkL0ORpf/3//f/9733t+b35vnnP/f/9//3/+f/9//n//f/5//3/+f/5//n//f/9//3//f/9//3//f/9//3/+f/9//n//f/9//3//e/93v3Pfd993/3//f/97v3e/c31nGleXRnhCWkL5NfgxGDrWMRg+u1afd997/3//f/9//3/2ObUt32/+d/97/3v/f/5//n//f/9//3//fz1n90G2OZpWPWv/f993u0p4JTkhO0bfd/9//3//f/9//3//f/9//3//f/9//3//f/9//3//f/9//3//f/9//3//f/9//3//f/9//3//f/9//3//f/9//3//f/9//3//f/9//3//f/9//3//f/9//3//f/9//3//f/9//3//f/9/AAD/f/9//3//f/9//3//f/9//3//f/9//3//f/9//3//f/9//3//f/9//3//f/97/3tcYzAhN0L/e/97/3++c/Y9cil9a/9//3/+f/9//3v/f7pSMSH6Vv9/33c4QphO/3+da08l2lb/f/9//3//f/9//3//f/9/33fUNdM1nW//f/9//3//f/9//3//f/9/v3dzLZQx33f/f/1//X/9f/9//3//f/9//3//f/9//3//f/5//3//f/9/Xm8XQhdCfW9daxRCkDFca997HWOaUhhC9z04RplSnnP/f/9//n/+f/5//n/9f/5//n/+f/5//3/ee/9//3//f/9//3/+f/1//X//f/9//3+fbx9ffEo5RjlGe0r9Xt93/3v/f/17/nv/d/9znmucSlUl+DE4PvY1dSlWKdg9nFbdXj5nnnO/c9c1GDbfc/97/3f/e/97/3/+e/9//3//f11rFkLVOfxe33v/f/9//389X3kp9xg8Rr93/3//f/9//3//f/9//3//f/9//3//f/9//3//f/9//3//f/9//3//f/9//3//f/9//3//f/9//3//f/9//3//f/9//3//f/9//3//f/9//3//f/9//3//f/9//3//f/9//3//f/9//38AAP9//3//f/9//3//f/9//3//f/9//3//f/9//3//f/9//3//f/9//3//f/9//3//e95zsy20Mb9z/3//f55vkzGzMZ5z/3//f/9//3//f/9/V0aSKZ5v/3v/ezhCV0b/ezpfcCmfb/9//3//f/9//3//f/9//3/fd/U5sjGdb/9//3//f/9//3//f/9//39dZxEl90H/f/5//n/+f/9//3//f/9//3//f/9//3//f/5//3//f/9/339ZTpM1XWv/f/9/XGfRNbI1eU4XPptOu1LbVllGlC32PX5r/3//f/97/3v/e/9//3//d953/3//f957/3//f/9//3//f/9//X//f/9//38eZ/k9eC26NRk+OUK3MXQpF0K/c/9//Hv8d/97/3+fa7Yx+Dl/a99zfmc+Y1pKVSl2KRtC+T0ZQltKmCn5MZ9n/3P/e/97/3//f/97/3//f11r9T31PX5v/3//f/9//3//f39nmSnXFDtC33v/f/9//3//f/9//3//f/9//3//f/9//3//f/9//3//f/9//3//f/9//3//f/9//3//f/9//3//f/9//3//f/9//3//f/9//3//f/9//3//f/9//3//f/9//3//f/9//3//f/9//3//fwAA/3//f/9//3//f/9//3//f/9//3//f/9//3//f/9//3//f/9//3//f/9//3//e/97/3d4RhEhXWP/f/9/XWdyLdQ133v/f/9//n//f/9//3vTMdU1vnP/f993GD70Od93Mz4UPv97/3//f/9//3//f/9//3//f9931DWSLX1r/3//f/9//3//f/97/3//f9ta0By7Vv9//X/9f/9//3//f/9//3//f/9//3//f/9//n/9f/9//38/b3Qxd07/e/97/3v/extjszVTKZlOvm//e/93v3O6UpMptTHdVh1XvE56RrxOPlv9Vjg+WEK3Ultv3nv/f/9//3//f/9//3//f/9//3/8XrU1UylZRj5jv3Oebz1jFz4xIfU5vnP+f/57/3v/e1hKUin8Xv9//3//f/9733d4RpMpmUr8WnpKOkI2HXkhWj65RtpOPWN+a993/3f/fzxnFkL0PTxn/3//f/57/X/9e/97f2e5LZUQW0a+d/5//3//f/9//3//f/9//3//f/9//3//f/9//3//f/9//3//f/9//3//f/9//3//f/9//3//f/9//3//f/9//3//f/9//3//f/9//3//f/9//3//f/9//3//f/9//3//f/9//3//f/9/AAD/f/9//3//f/9//3//f/9//3//f/9//3//f/9//3//f/9//3//f/9//3//f/9//3v/f/taMiGZTv9//39dY3MpWEb/f/9//3//f/9//399a3AlV0L/e/9//3sYPhc6XWOPLddS/3//f/9//3//f/9//3//f/9/33f1OXItfW//f/9//3//f/9//3//e/9/mVIRIR1j/3/9f/9//3//f/9//3//f/9//3//f/9//3/+f/5//nv/f5pWdDE8Z/9//3//f/9//39dax1jv3P/f/97/3//f/97G183QvY1GDr4ORk6GToZOhk6W0a6TpZOtVree/9//3//f/9//3//f/9//38dY5QxkS0aX953/3/9f/9//3/fe9taUSV3Sv9//3//f35vtDk3Rv9//3/+f/1//3//f71vVEbYUt93/3teZ5kt2zH9UpdGVT72ORg+ekr8WrxW9z21MR1j/3v/f/9//3/9f/5//3/fc/k10xBaRv57/X//f/9//3//f/9//3//f/9//3//f/9//3//f/9//3//f/9//3//f/9//3//f/9//3//f/9//3//f/9//3//f/9//3//f/9//3//f/9//3//f/9//3//f/9//3//f/9//3//f/9//38AAP9//3//f/9//3//f/9//3//f/9//3//f/9//3//f/9//3//f/9//3//f/9//3//f/9/fW9yKdc533v/fxtfdCl6Sv9//3//f/1//3//fxtfDh35Vv97/3//dxg6tSncUrEte2f/f/9//3//f/9//3//f/9//3//e/U5cilcZ/9//n/+f/9//3//f/9//393Sg8dXmv/f/9//3//f/9//3//f/9//3//f/9//3//f/9//n//f9939TnUOd97/3//f/9//3//f/9//3//f/9//3//f/9//3//f51zO2MbY31rnm9+bztjfWu/d/9/vXecc713/3//f/9//3//f/9//3t+a9Y5UikbX/5//n/9f/5//n//f/9//3+YUnExuVb/f/93ulJTKRxj/3//f/5//3//e/9//397bzlj3nf/f31vdy1dSr933HOZZxpbulKcUts5WCVXIbkxe0bcTvtWfmO+a997/3//f/97mkbREHlG3nf+f/5//n/+f/9//n//f/9//3//f/9//3//f/9//3//f/9//3//f/9//3//f/9//3//f/9//3/+f/9//n//f/5//3/+f/9//3//f/9//3//f/9//n//f/9//3//f/9//3//f/9//3//fwAA/3//f/9//3//f/9//3//f/9//3//f/9//3//f/9//3//f/9//3//f/9//3//f/9//3/ed/U5VSmfc/9/GltUKbxS/3//f/9//n/+f/9/uVJxJTtf/3//f/979zWWKVpCNz7fd/9//3//f/9//3//f/9//3//f993FTpSJV1n/3//f/5//3//f/9//3//fzZCUCGea/9//3//f/9//3//f/9//3//f/9//3//f/9//3//f/9/fWdPIXdK/3//f/9//3//f/9//3//f/9//3//f/9//3//f/9//3//f/9//3//f/9//3//f/9//3//f/9//3//f/9//3//f/9//3//e9tWMyV5Tv9//3/9f/9//3//f/9//3//f99/NkoVRr93/3fVNbY1n3P/f/9//3//f/9//3//f/5//n/ee/9/PGtVKRtG33f/f/9//3/fd3tO2TU7Pt5W/la8TllCNz42PlZCeE6YVtlWXmNbQhUZW0L/e/9//3//f/9//3//f/9//3//f/9//n/+f/5//n/+f/5//n//f/9//3//f/9//3//f/9//3//f/9//3//f/9//3//f/9//3//f/9//3//f/9//3//f/9//3//f/9//3//f/9//3//f/9/AAD/f/9//3//f/9//3//f/9//3//f/9//3//f/9//3//f/9//3//f/9//3//f/9//3//f/9/WEr0IB5f/3+4UlQlvFb/f/9//3/9f/9//3t4SrMtfWf/f/9//3s5PlUh2DG6Tv9//3//f/9//3//f/9//3//f/9//3v0NVIlPGf/f/5//n//f/9//3//f/97FTpQIb9z/3//f/9//3//f/9//3//f/9//3//f/9//3//f/9//3/YUk8h+lr/f/9//3//f/9//3//f/9//3//f/9//3//f/9//3//f/9//3//f/9//3//f/9//3//f/9//3//f/9//3//f/9//3//f99zFjp1LT1n/3/9f/5//n//f/9//3//f/9/33+ed/tiv3Oda5MtOEb/f/9//3//f/9//3//f/9//3/+f/9//388azQldy16Sn5rv3N/b1lKcSl3Sr9z/3v/e793vnNdZxtjuVaZVhZG9T06PrsttxB7Ld5WXWd9a79z/3v/f/97/3//f/9//3/+f/1//n/+f/5//X/+f/5//3/+f/9//n//f/5//3//f/9//3//f/9//3//f/9//3//f/1//n/+f/9//n//f/9//3//f/9//3//f/9//3//f/9//38AAP9//3//f/9//3//f/9//3//f/9//3//f/9//3//f/9//3//f/9//3//f/9//3//f/9//3/8WvMcnFL/e5hOVCUeX/9//3//f/5//3//exU+9Dm+b/9//3//f5pKMx10KV5n/3//f/9//3//f/9//3//f/9//3//ezY+cilda/9//3/9f/9//3//f/9//3/0NZIp33f/f/9//3//f/9//3//f/9//3//f/9//3//f/9//3//f1RCkC2eb/9//3//f/9//3//f/9//3//f/9//3//f/9//3//f/9//3//f/9//3//f/9//3//f/9//3//f/9//3//f/9//3//f/9/fWe1Mfc933f/f/5//n//f/9//3//f/9//3//f/9/33/fdzxjcSWbUv9//3/+f/9//3//f/9//3/+f/9//3//fxxndC13LTpCWkYaQto5OUa3Utxz/n//f/9//3//f/9//3//f797n3d+az9j/DnZFFspfko4QjZCV0KZTtpSG1s8X55r33P/f/9//3//f/9//3//f/9//3//f/9//3//f/9//3//f/9//3//f/9//3//f/9//3//f/5//X/9f/5//n//f/9//3//f/9//3//f/9//3//f/9//3//fwAA/3//f/9//3//f/9//3//f/9//3//f/9//3//f/9//3//f/9//3//f/9//3//f/9//3//f11nFSH5Pf97VkZ0KT5j/3//f/9//X//f7931DX0Od5z/3//f/9/mk7OEPY5v3f/f99//3//f/9//3//f/9//3//f/97Nj6TLVxn/3/+f/5//3//f/9//3/fd/Q1sy3/e/9//3//f/9//3//f/9//3//f/9//3//f/9//3//f/970jXyNb5v/3//f/9//3//f/9//3//f/9//3//f/9//3//f/9//3//f/9//3//f/9//3//f/9//3//f/9//3//f/9//3//f/9//38cX5QtmlL/e/9//X/+f/9//3//f/9//3//f/9//3//f/9/2lZRJfta/3//f/5//3//f/9//3//f/9//n//f/9/PGdTLVtKPmf+Xvo9mTE+Z/9//Hv8f/x//X/+f/9//3//f/9//3//f/9//3d7QtUQGz5/a31rG1v6VphKeEI1PjY6FTpWQnhKulb7Xj1nXWu/d997/3//f/9//3//f/97/3//f/9//nv+f/1//X/9f/1//X/+f/1//n/+e/9//nv+e/97/3//e/9//3//f/9//3//f/9//3//f/9/AAD/f/9//3//f/9//3//f/9//3//f/9//3//f/9//3//f/9//3//f/9//3//f/9//3//f/9/v3N3LXYtfms3QnUtf2v/f/9//3/+f/9/v3OzMTZC3nP/f/9//38bX9M1G1v/f/9//3//f/9//3//f/9//3//f/9//3tWQlIlXWf/f/9//n//f/9//3//f993sy31Nf97/3//f/9//3//f/9//3//f/9//3//f/5//3//f/9/v3PSNTQ+/3f/f/9//3//f/9//3//f/9//3//f/9//3//f/9//3//f/9//3//f/9//3//f/9//3//f/9//3//f/9//3//f/9//3//f9pWtTH8Xv9//n/9f/5//3//f/9//3//f/9//3//f/9//3+ZTpMpfmv/f/9//n//f/9//3//f/9//3//f/9//38bZ1IpmlL/f/97f2/4OVlK/3f+f/x//X/9f/9//3//f/9//3//f/5//n//e3hC8hR6Rv97/3//e/9333e/b35rXGMaW3dKeEpZSjlKGEIYQhdCOEZYSrlS+Vo7Y31rv3Pfd/97/3v/f/9//3//f/9//n//f/5//3//e/97/3v/f/97/3//e/9//3//f/9//3//f/9//3//f/9//38AAP9//3//f/9//3//f/9//3//f/9//3//f/9//3//f/9//3//f/9//3//f/9//3//f/9//3/fdxpCNSUdXxY+ljF/b/9//n//f/1//39da7MxeEr/d/9//3//f993nm//e/9//3//f/9//3//f/9//3//f/9//3//fxU+USU8Y/9//n/+f/9//3//f/9/nm+SKTY+/3//f/9//3//f/9//3//f/9//3//f/5//n//f/9//3+eb7Atl0r/d/9//3//f/9//3//f/9//3//f/9//3//f/9//3//f/9//3//f/9//3//f/9//3//f/9//3//f/9//3//f/9//3//f997mU61MV1n/3/+f/x//3//f/9//3//f/9//3//f/9//3//fzY+lC2fb/9//n/9f/9//3//f/9//3//f/5//3//fxtjUSnbVv97/3v/ez5jcimXSv97/3//f/9//3//f/9//3//f/9//n//f/93eELwEJpK33f/f/9//3//f/9//3//f/9733u/d793fm9eazxn+15YShZCFT4VPtQx1DHUMfQ1Nj6aTtpS+1Y8XzxfXWPfc99z/3f/e/97/3e/bxxbO1++b/97/3f/f/9//3//f/9//3//f/9//3//fwAA/3//f/9//3//f/9//3//f/9//3//f/9//3//f/9//3//f/9//3//f/9//3//f/9//3//f/9/nVJWJZpOFz7YOb9z/n//f/9//n//f1xnkzHaVv97/3/+f/5//nv/f/9//3/+f/5//3//f/9//3//f/9//3//f/97VkJyKV1r/3//f/5//3//f/9//3+/c5IpmEr/f/9//3//f/9//3//f/9//3//f/9//3/9f/9//3//f1xnbym4Tv97/3//f/9//3//f/9//3//f/9//3//f/9//3//f/9//3//f/9//3//f/9//3//f/9//3//f/9//3//f/9//3//f/9/33s3QtU1nm//f/5//X/+f/9//3//f/9//3//f/9//3//f/9/eUq0MZ9z/3/+f/1//3//f/9//3//f/9//3//f/9/+l5SKdtW/3/9e/9//3+6UnEpfWv/f/9//3//f/9//3//f/9//3//f/9//3tZQhMZmkr/e/5//3//f/9//3//f/5//3//f/9//3//f/9//3//e/9/33ffd79zfms7Y/tamk5ZRvY5tDGVKbctliW3Ldgt+TH5NTk6GToZQvg5ciXTMZ5r/3v/e/97/3//f/9//3//f/9//3//f/9/AAD/f/9//3//f/9//3//f/9//3//f/9//3//f/9//3//f/9//3//f/9//3//f/9//3//f/9//3sdXzQh+TUaOltG33f/f/5//3/+f/9/G1u0Mfta/3/+f/9//3//f/9//3/+f/9//n//f/9//3//f/9//3//f/9//3sVPpItXGf/f/9//3//f/9//3//f31rkSmYSv9//3//f/9//3//f/9//3//f/9//3//f/9//n//f/9/G18OHflW/3v/f/9//3//f/9//3//f/9//3//f/9//3//f/9//3//f/9//3//f/9//3//f/9//3//f/9//3//f/9//3//f/9//3+ec/Y51DW/c/9//3/+f/9//3//f/9//3//f/9//3//f/9//393SrMxnW//f/9//3//f/9//3//f/9//3/+f/9//3/bWjEl+1r/e/1//H//f9931TVYRv97/3v/e/57/3//f/9//3//f/9//3//c1k+8xS7Tv97/n/+f/9//3//f/5//3/+f/9//3//f/9//3//f/9//3//f/97/3//f/9//3//f/9733u/d79zf2t/az5j/Fq6UppOeUqZTplS2lr6Wn1r/3v/f/97/3//f/9//3//f/9//3//f/9//38AAP9//3//f/9//3//f/9//3//f/9//3//f/9//3//f/9//3//f/9//3//f/9//3//f/9//3//f35rly15Kf05nE7/f/9//3//f/9//3v7VrUxPWf+f/9//3//f/9//3//f/9//3//f/9//3//f/9//3//f/9//3/fexU+cSl9a/9//3//f/9//3//f/9/fGtPIblO/3//f/5//3//f/9//3//f/9//3//f/9//3//f/9//3/aWjAhGlv/f/9//3//f/9//3//f/9//3//f/9//3//f/9//3//f/9//3//f/9//3//f/9//3//f/9//3//e/9//3//f/9//3//f79z1jUXPt93/3//f/9//3//f/9//3//f/9//3//f/9//3//f3dGkC2+b/9//3//f/9//n/+f/9//3//f/9//n//f7tWUyX8Wv9//n/9f/5//3/bVrUxfmf/f/97/n/9f/9//3//f/9//3//e/9zGToUGbtO/3/+f/9//3//f/9//3//f/9//3//f/9//3//f/9//3//f/9//3//f/9//3//f/9//3//f/9//3//f/9//3//f/9//3//f/9//3//f/9//3//f/9//3//f/9//3//f/9//3//f/9//3//fwAA/3//f/9//3//f/9//3//f/9//3//f/9//3//f/9//3//f/9//3//f/9//3//f/9//3//f/9/33P5OVglujHdVv97/3//f/9//3//e5pO9z1da/5//n//f/9//3//f/9//3//f/9//3//f/9//3//f/9//3//f9979DmRLXxr/3//f/9//3//f/5//388Y3Al2VL/f/9//3//f/9//3//f/9//3//f/9//3//f/9//3//f5lOUCVcY/97/3//f/9//3//f/9//3//f/9//3//f/9//3//f/9//3//f/9//3//f/9//3//f9573nffe/9//3v/e/9//3/+f/9/fWu3Mfc533f/f/9//3//f/9//3//f/9//3//f/9//3//f/9/d0qQLX1r/3//f/9//3//f/1//3//f/9//nv+f/9/u1ZTJRxf/3//f/1//n//f35rkym5Tv97/3v9e/1//n//f/9//3//e/9/v2/4NRQZ3Fb/f/5//3//f/9//3//f/9//3//f/9//3//f/9//3//f/9//3//f/9//3//f/9//3//f/9//3//f/9//3//f/9//3//f/9//3//f/9//3//f/9//3//f/9//3//f/9//3//f/9//3//f/9/AAD/f/9//3//f/9//3//f/9//3//f/9//3//f/9//3//f/9//3//f/9//3//f/9//3//f/9//3/fd3tKVyG6MR5b/3//f/9//3//f/93mUo4Qp9z/n//f/9//3//f/9//3//f/9//3//f/9//3//f/9//3//f/9/33f1OZItnW//f/9//3//f/9//3//fzxjTyEbW/9//3/+f/9//3//f/9//3//f/9//3//f/9//3//f/9/N0ZyKX1n/3v/f/9//3//f/9//3//f/9//3//f/9//3//f/9//3//f/9//3//f/9//3//f/9//38YY9hWXGffe/97/3//f/9//n+eb9c1OULfd/9//3//f/9//3//f/9//3//f/9//3//f/9//3+5UpApfGv/f/9//3//f/5//n//f/9//3//f/5//3+6VnMpHF//f/9//n/9f/9/v3M2PhM6/3f/e/97/n//f/9//3//f/9//3+/a9YtNR3dVv9//n//f/9//3//f/9//3//f/9//3//f/9//3//f/9//3//f/9//3//f/9//3//f/9//3//f/9//3//f/9//3//f/9//3//f/9//3//f/9//3//f/9//3//f/9//3//f/9//3//f/9//38AAP9//3//f/9//3//f/9//3//f/9//3//f/9//3//f/9//3//f/9//3//f/9//3//f/9//3/+e/973VJ3JZgpPmP/f/9//n//f/9/33M3PllGv3f+f/5//3//f/9//3//f/9//3//f/9//3//f/9//3//f/9//3/fd9Q1szGdb/9//3//f/9//3/+f/9/+lpwJTxf/3//f/5//3//f/9//3//f/9//3//f/9//3/+f/9//38VPpItnmv/e/9//3//f/9//3//f/9/vXecc957/3//f/9//3//f/9/vXc5Z713/3//f/9//3//f7138z2TLXlSnm/fe/9//3//f55v9jU2Ov9z/3v/e/57/n/+f/9//3//f/9//3//f/9//3//f7lSbyU7Y/9//3//f/9//n/+f/9//3//f/57/n//f5pSUiU8Y/9//3/+f/1//3//e9hSsi19Z/973nf/f/5//3//f/9//3v/f55nti0UHR1b/3/+f/9//3//f/9//3//f/9//3//f/9//3//f/9//3//f/9//3//f/9//3//f/9//3//f/9//3//f/9//3//f/9//3//f/9//3//f/9//3//f/9//3//f/9//3//f/9//3//f/9//3//fwAA/3//f/9//3//f/9//3//f/9//3//f/9//3//f/9//3//f/9//3//f/9//3//f/9//3//f/9//3seWzUdlyleZ/9//n/+f/5//3+eaxY6eUrfe/1//n//f/9//3//f/9//3//f/9//3//f/9//3//f/9//3//f7939TXUNb5z/3//f/9//3//f/9//3/6WtMxn2v/f/9//3//f/9//3//f/9//3//f/9//3//f/9//3//f9M59Tm/b/9//3//f/9//3//f/9//3+9dxhje2//f/9//3//f/9//3+9d1prvXf/f/9//3//f/9//3+fc7tWOUYYRnpO3F5/b997nm8VNlU+33P/e/13/Xv9e/1//3//f/9//3//f/9//3//f/9/+lpOITtj/3//f/9//3/+f/5//3//f/9//n/+f/9/eE5SJTxf/3//f/9//n//f/97fGezLRtb/3//f/9//3//f/9//3//f/9/v2u2KVUhPWP/f/5//3//f/9//3//f/9//3//f/9//3//f/9//3//f/9//3//f/9//3//f/9//3//f/9//3//f/9//3//f/9//3//f/9//3//f/9//3//f/9//3//f/9//3//f/9//3//f/9//3//f/9/AAD/f/9//3//f/9//3//f/9//3//f/9//3//f/9//3//f/9//3//f/9//3//f/9//3//f/5//n//fx1bFBk0HV5j/3/+f/5//n//f31n1DGaTr93/n/+f/9//3//f/9//3//f/9//3//f/9//3//f/9//3//f/9/v3O0MfU5vnP/f/9//3//f/9//n//f7hOsi2ea/9//3//f/9//3//f/9//3//f/9//3//f/9//3//f997szX1Of93/3v/f/9//3//f/9//3//f/9/3nvee/9//3//f/9//3//f/9//3//f/9//3//f/9//3//f/9//3+fcx1jWUrWPdU5OEp6SvcxNzafZ/93/3f+e/9//nv/f/9//3//f/9//3//f/9//38bW04h2Vb/f/9//3//f/9//X//f/9//3/+e/5//3+ZUnIpXWP/f/9//n/+f/5//3++a9U1eEb/f/97/3/+f/9//3//f/9//39+Z5YpVSFeZ/9//n//f/9//3//f/9//3//f/9//3//f/9//3//f/9//3//f/9//3//f/9//3//f/9//3//f/9//3//f/9//3//f/9//3//f/9//3//f/9//3//f/9//3//f/9//3//f/9//3//f/9//38AAP9//3//f/9//3//f/9//3//f/9//3//f/9//3//f/9//3//f/9//3//f/9//3//f/9//n/+f/9/f2dUHTMZPV//f/1//3/+f/9/O1/UMbpS/3/+f/9//3//f/9//3//f/9//3//f/9//3//f/9//3//f/9//3+eb7QtFT7fe/9//3//f/9//3//f/9/l06yLb9v/3//f/9//3//f/9//3//f/9//3//f/9//3//f/9/33ezNVhG/3f/f/9//3//f/9//3//f/9//3//f/9//3//f/9//3//f/9//3//f/9//3//f/9//3//f/9//3/+f/9//3//e11r2loWPnYt9hRYHVxCHlc9X35rv3P/e/9//3//f/9//3//f/9//3//f31nbyXYUv9//3//f/9//n/+f/9//3//f/5//n//f5pS1TV9Z/9//3//f/5//n/+e/9zFzr2Of97/3//f/9//n//f/9//3//f35ndSWWKV5n/3/+f/9//3//f/9//3//f/9//3//f/9//3//f/9//3//f/9//3//f/9//3//f/9//3//f/9//3//f/9//3//f/9//3//f/9//3//f/9//3//f/9//3//f/9//3//f/9//3//f/9//3//fwAA/3//f/9//3//f/9//3//f/9//3//f/9//3//f/9//3//f/9//3//f/9//3//f/9//3//f/1//3+fa5Yp0RQdX/9//X/9f/9//3v6VrMxG1//f/5//n//f/9//3//f/9//3//f/9//3//f/9//3//f/9//3//f35vcy02Qt93/3//f/9//3//f/5//3+YUvU5n2v/f/9//3//f/9//3//f/9//3//f/9//3//f/9//3+eb7M1eEr/e/97/3//f/9//3//f/9//3//f/9//3//f/9//3//f/9//3//f/9//3//f/9//3//f/9//3/9f/x//X/+f/97/3//f997/V6aKRgZui2XKXUpljEZQnpO/F5da793v3ffe/9//3//f/9/nmuRKXdK/3//f/9//n//f/5//3//f/9//n/+f/9/ulr1PZ5r/3v/f/9//3/+f/9//3dYRrMtv2//f/9//n//f/9//3//e/9/XWN1JXUpfmv/f/9//3//f/9//3//f/9//3//f/9//3//f/9//3//f/9//3//f/9//3//f/9//3//f/9//3//f/9//3//f/9//3//f/9//3//f/9//3//f/9//3//f/9//3//f/9//3//f/9//3//f/9/AAD/f/9//3//f/9//3//f/9//3//f/9//3//f/9//3//f/9//3//f/9//3//f/9//3//f/5//n//f993tjHSFP1e/3/8f/5//3//f5hO9DVcZ/9//X//f/9//3//f/9//3//f/9//3//f/9//3//f/9//3//f/9/fWuTMXdK/3//f/9//3//f/9//3//f5tWtjV/b/9//3//e/9//3//f/9//3//f/9//3//f/9//3//f1xncCnZVv9//3//f/9//3//f/9//3//f/9//3//f/9//3//f/9//3//f/9//3//f/9//3//f/9//3//f/9//3//f/9//3//f/9//3//e3lK1jU9Y15n2lpYSrY5tzm3Ndc5+D1aRppO/Fo9Y55rnmufa/g1OT7fc/9//nv/e/97/3//f/9//n//f/9//3+YVjVGvm//e/97/3//f/9//3//f7lScClcZ/9//3//f/9//3/+f/5//39eX1MdlCl+a/9//3//f/9//3//f/9//3//f/9//3//f/9//3//f/9//3//f/9//3//f/9//3//f/9//3//f/9//3//f/9//3//f/9//3//f/9//3//f/9//3//f/9//3//f/9//3//f/9//3//f/9//38AAP9//3//f/9//3//f/9//3//f/9//3//f/9//3//f/9//3//f/9//3//f/9//3//f/9//3/9f/9/33f3NbIQ/l7/f/x//X//f997d0YUNp5v/3/9f/5//3//f/9//3//f/9//3//f/9//3//f/9//3//f/9//39ca5ItuE7/e/9//3//f/9//3//f/9/m1KVMV5r/3//e/9//3//f/9//3//f/9//3//f/5//3//f/9/+VZvJRpf/3/+f/9//3//f/9//3//f/9//3//f/9//3//f/9//3//f/9//3//f/9//3//f/9//3//f/9//3//f/9//3//f/9//3//f997mE6yLX1r/3//f99/n3tebz5ju1J6Shc+9jm1MRY6FToWOnxK2jGYKT5bnme+a75v/3f/e/9//3//f/9//3//f5hWFD6+b/97/3v+e/9//3//f/9/+1pwJTtj/3//f/9//3//f/5//n//fxxXMhmUKb5v/3v/f/9//3//f/9//3//f/9//3//f/9//3//f/9//3//f/9//3//f/9//3//f/9//3//f/9//3//f/9//3//f/9//3//f/9//3//f/9//3//f/9//3//f/9//3//f/9//3//f/9//3//fwAA/3//f/9//3//f/9//3//f/9//3//f/9//3//f/9//3//f/9//3//f/9//3//f/9//3//f/5//3/fd9c10xT+Xv9//H/+f/9/vnMUOndG33P/f/1//3//f/9//3//f/9//3//f/9//3//f/9//3//f/9//3//fztjsi3aVv9//3//f/9//3//f/9//39ZTpQxv3P/f/9//3//f/9//3//f/9//3//f/9//3//f/9//3+5TpEpfWv/f/9//3//f/9//3//f/9//3//f/9//3//f/9//3//f/9//3//f/9//3//f/9//3//f/9//3//f/9//3//f/9//3//f/9//3+6UtMxO2P/f/9//3//f/9//3//f/9733N9Zxxf+lq5UldCfEa6MRcd2jU4PhY+ekabTtxaPGOeb75v/3v/e/9/ulIWPr5v/3//e/5//n/+f/9//38cX5EtGl//f/9//3//f/9//n//f/97PVszHfc1v3P/f/9//3//f/9//3//f/9//3//f/9//3//f/9//3//f/9//3//f/9//3//f/9//3//f/9//3//f/9//3//f/9//3//f/9//3//f/9//3//f/9//3//f/9//3//f/9//3//f/9//3//f/9/AAD/f/9//3//f/9//3//f/9//3//f/9//3//f/9//3//f/9//3//f/9//3//f/9//3//f/9//n//f79z1zGzEN5a/3/9f91//388Z7ItmEr/e/9//X/+f/9//3//f/9//3//f/9//3//f/9//3//f/9//3//f/9/Gl+SLRtb/3v/f/9//3//f/9//3//e9U5szXfd/9//nv/f/9//3//f/9//3//f/9//3/+f/9//3//e3dC8zWdb/9//n//f/9//3//f/9//3//f/9//3//f/9//3//f/9//3//f/9//3//f/9//3//f/9//3//f/9//3//f/9//3//f/9//3//e/pWsjEaX/9//3/+f/5//X/+f/97/3//e/9//3v/f/9733e/c95aeCkbQppOeEoYPtg11jEWOvQ1VkK5TttW/Vo6QrYxXmffd/97/3v/f/9//3//f11ncSn6Wv9//3//f/9//3//f/97/3v8UjMZ9zXfc/9//3//f/9//3//f/9//3//f/9//3//f/9//3//f/9//3//f/9//3//f/9//3//f/9//3//f/9//3//f/9//3//f/9//3//f/9//3//f/9//3//f/9//3//f/9//3//f/9//3//f/9//38AAP9//3//f/9//3//f/9//3//f/9//3//f/9//3//f/9//3//f/9//3//f/9//3//f/9//3//f/9/v3O4MdUUnVb/f/1//n//fxpfsS0aW/97/3/9f/9//3//f/9//3//f/9//3//f/9//3//f/9//3//f/9//3/6XtM1O2P/f/9//3//f/9//3//f9931DnTOf9//3//f/9//3//f/9//3//f/9//3//f/9//3//f/93d0JWQt93/3//f/9//3//f/9//3//f/9//3//f/9//3//f/9//3//f/9//3//f/9//3//f/9//3//f/9//3//f/9//3//f/9//3//f/9/XGMUOthW/3//f/9//X/9f/1//3//f/9//3//f/9//3//f/9/fmvXObtW/3//e79zXWc8Y/pWeEZWQndGOEJaQrcxdylcRr1W21YcY11rnnOed99/PWOTLfpa/3//f/9//3//f/9//3/fd5tKEhVZQt9z/3//f/9//3//f/9//3//f/9//3//f/9//3//f/9//3//f/9//3//f/9//3//f/9//3//f/9//3//f/9//3//f/9//3//f/9//3//f/9//3//f/9//3//f/9//3//f/9//3//f/9//3//fwAA/3//f/9//3//f/9//3//f/9//3//f/9//3//f/9//3//f/9//3//f/9//3//f/9//3//f/9//3+fb9k1tRR9Tv9//n/+f/9/l07TMVxj/3//f/5//n//f/9//3//f/9//3//f/9//3//f/9//3//f/9//3//f/pa9DV9a/97/3/+f/9//3//f/9733u5Vtla/n/+f/5//3//f/9//3//f/9//3//f/9//3//f/9/33MVOnhG33f/f/5//3//f/9//3//f/9//3//f/9//3//f/9//3//f/9//3//f/9//3//f/9//3//f/9//3//f/9//3//f/9//3//f/9//3+9bzM+lkrfd/9//3/+f/1//n/+f/9//3//f/9//3//f/5/+3u+c/Q5V0r/f/9//3//f/97/3u/c99znm9+az5ne0rZNX1OfE56SlhKeE55UppW3F6bUnIpuE6+d9533nv/f/9//3//f993Oj40HZtK/3v/f/9//3//f/9//3//f/9//3//f/9//3//f/9//3//f/9//3//f/9//3//f/9//3//f/9//3//f/9//3//f/9//3//f/9//3//f/9//3//f/9//3//f/9//3//f/9//3//f/9//3//f/9/AAD/f/9//3//f/9//3//f/9//3//f/9//3//f/9//3//f/9//3//f/9//3//f/9//3//f/9//3//f59v2jXWGBxG/3/+f/9/33tWSjU+vm//f/9//n//f/9//3//f/9//3//f/9//3//f/9//3//f/9//3//f/9/+lp3Rr5v/3/+f/9//n//f/9//3//e/9733v/f/x//3//f/9//3//f/9//3//f/9//3//f/9//399a/Q1uU7/e/9//3//f/9//3//f/9//3//f/9//3//f/9//3//f/9//3//f/9//3//f/9//3//f/9//3//f/9//3//f/9//3//f/9//3//f95zdUYTPp5z33u/d997/3//f/9//3//f/9//3//f/9//H/8f997N0aTMb93/3/+f/9//3+ec51v33v/f/9//3/8YllGPWO/c55vfWs8Zzxn22L9YlpKciVXRhtj+V4ZYztnXG87a793n3M7QlYh/Vb/e/9//3//f/9//3//f/9//3//f/9//3//f/9//3//f/9//3//f/9//3//f/9//3//f/9//3//f/9//3//f/9//3//f/9//3//f/9//3//f/9//3//f/9//3//f/9//3//f/9//3//f/9//38AAP9//3//f/9//3//f/9//3//f/9//3//f/9//3//f/9//3//f/9//3//f/9//3//f/9//3//f/9/f2v8OdYU2z2/e/9//n++d7lWG1vfd/9//3/+f/5//3//f/9//3//f/9//3//f/9//3//f/9//3//f/9//388Y/pW33f/e/9//n//f/5//3//e/9//3v/f/1//X/+f/9//3//f/9//3//f/9//3//f/5//3//fzxjsy37Vv97/3/+f/9//3//f/9//3//f/9//3//f/9//3//f/9//3//f/9//3//f/9//3//f/9//3//f/9//3//f/9//3//f/9//3//f/9//3e3TtI1G2O/d/pefW/ff/9//3//f/9//3//f/9//n/9f/1//3+7Wtc9PWf/f/57/3/ff1tv1lqcd/9//3//f553+lqda/93/3/+f/9//3/ff997mlJyKTxjfW9caxpjGmf6YtpePWc/Y7gxNBm7Tr9z3nf+f/9//3//f/9//3//f/9//3//f/9//3//f/9//3//f/9//3//f/9//3//f/9//3//f/9//3//f/9//3//f/9//3//f/9//3//f/9//3//f/9//3//f/9//3//f/9//3//f/9//3//fwAA/3//f/9//3//f/9//3//f/9//3//f/9//3//f/9//3//f/9//3//f/9//3//f/9//3//f/9//3tfY/s1GB2YMb93/n//f51z+FpbZ/9//3//f/9//3//f/9//3//f/9//3//f/9//3//f/9//3//f/9//3//f753vnP/e/9//3//f/9//3//f/9//3//f/9//3/+f/9//3//f/9//3//f/9//3//f/9//3/+f/9/uVLUNT1j/3//f/9//3//f/9//3//f/9//3//f/9//3//f/9//3//f/9//3//f/9//3//f/9//3//f/9//3//f/9//3//f/9//3//f/9//3//e1xj0zX6Wt93uVIZW/97/3//f/9//3//f/9//3//f/5//3//f39ztTm7Wv9//3/+f/9/fG+WUltr/3//f/9//3//f/9//3//f/9//3//f/9//384RvY533v/f/9//3/fe997vXffe19nuDFUIfxSnmt8a3xvvXecc/9//3//f/9//3//f/9//3//f/9//3//f/9//3//f/9//3//f/9//3//f/9//3//f/9//3//f/9//3//f/9//3//f/9//3//f/9//3//f/9//3//f/9//3//f/9//3//f/9/AAD/f/9//3//f/9//3//f/9//3//f/9//3//f/9//3//f/9//3//f/9//3//f/9//3//f/9//3//e/xW2jE5IVcpfmv/f/5/vXfWWjpn/3//f/9//3//f/9//3//f/9//3//f/9//3//f/9//3//f/9//3//f/9//3//f/9//3//f/9//3//f/9//3//f/9//3//f/9//3//f/9//3//f/9//3//f/9//3/+f/5//3tXStQ5nnP/f/9//n//f/9//3//f/9//3//f/9//3//f/9//3//f/9//3//f/9//3//f/9//3//f/9//3//f/9//3//f/9//3//f/9//3//f/97vm94SnhGv3PYUtdO3XP/f/9//3//f/9//3//f/9//3/+f/9/fnNSMfVB/3//f/5//3/fe7dSuFK+c/9//3v/f/9//3//f/9//3//f/9//3+ed9Y9eU7/f/57/n/+f/9//3/+f/9/f2uWKbYpXWP/e75333u9d5133nvee/9//3//f/9//3//f/9//3//f/9//3//f/9//3//f/9//3//f/9//3//f/9//3//f/9//3//f/9//3//f/9//3//f/9//3//f/9//3//f/9//3//f/9//3//f/9//38AAP9//3//f/9//3//f/9//3//f/9//3//f/9//3//f/9//3//f/9//3//f/9//3//f/9//3//f/97/Fb6NXspdyl/b/9//n/ee7133nv/f/9//3//f/9//3//f/9//3//f/9//3//f/9//3//f/9//3//f/9//3//f/9//3//f/9//3//f/9//3//f/9//3//f/9//3//f/9//3//f/9//3//f/9//3//f/9//3//e5hSeE6+d/9//3//f/9//3//f/9//3//f/9//3//f/9//3//f/9//3//f/9//3//f/9//3//f/9//3//f/9//3//f/9//3//f/9//3//f/9//3v/extb1jW7UtpWdka+c/9//3//f/9//3//f/9//3//f/9//3+/e5lWul7/f/9//n//f/9/W2fyOdhW/3v/f/97/3//f/9//3//f/9//3//fzxrczEcY/9//3/+f/9//3//f/5//38+Y3Yltimea/9//3//f/9//3//f/9//3//f/9//3//f/9//3//f/9//3//f/9//3//f/9//3//f/9//3//f/9//3//f/9//3//f/9//3//f/9//3//f/9//3//f/9//3//f/9//3//f/9//3//f/9//3//fwAA/3//f/9//3//f/9//3//f/9//3//f/9//3//f/9//3//f/9//3//f/9//3//f/9//3//f/9//3u6Tvo1uy2YLV5r/3/ee/9//3//f/9//3//f/9//3//f/9//3//f/9//3//f/9//3//f/9//3//f/9//3//f/9//3//f/9//3//f/9//3//f/9//3//f/9//3//f/9//3//f/9//3//f/9//3//f/9//3//f/972VZ3Tp9z/3//f/5//3//f/9//3//f/9//3//f/9//3//f/9//3//f/9//3//f/9//3//f/9//3//f/9//3//f/9//3//f/9//3//f/9//3//e/97n2/2PZUx9j03Rn1v/3//f/9//3//f/9//3//f/9//n//f997v3u/e/9/33//f/97/3/ed5ZO8jlbZ/9//3//e/9//n//f/9//3//e/9/d07UOX5v/3/+e/5//n//f/9//n//fz5fVSHXMZ5n/3v/e/9//3//f/9//3//f/9//3//f/9//3//f/9//3//f/9//3//f/9//3//f/9//3//f/9//3//f/9//3//f/9//3//f/9//3//f/9//3//f/9//3//f/9//3//f/9//3//f/9//3//f/9/AAD/f/9//3//f/9//3//f/9//3//f/9//3//f/9//3//f/9//3//f/9//3//f/9//3//f/9//3/fd5pKGjr8OTYlXmf/f/9//3//f/9//3//f/9//3//f/9//3//f/9//3//f/9//3//f/9//3//f/9//3//f/9//3//f/9//3//f/9//3//f/9//3//f/9//3//f/9//3//f/9//3//f/9//3//f/9//3//f/9//39UShM+nXP/f/9//3//f/9//3//f/9//3//f/9//3//f/9//3//f/9//3//f/9//3//f/9//3//f/9//3//f/9//3//f/9//3//f/9//3//f/9//3//fz1ncy0RJThGv3f/f/9//3//f/9//3//f/9//3//f/9//3//f/9//3//f/9//3//f/9/33uWUvE5XGv/f/9//n//f/9//3//f/9/nm+xMVZK/3//e/97/3//f/9//3/+f/9//lp2JRg2v2//e/9//3//f/9//3//f/9//3//f/9//3//f/9//3//f/9//3//f/9//3//f/9//3//f/9//3//f/9//3//f/9//3//f/9//3//f/9//3//f/9//3//f/9//3//f/9//3//f/9//3//f/9//38AAP9//3//f/9//3//f/9//3//f/9//3//f/9//3//f/9//3//f/9//3//f/9//3//f/9//3//f/93eUY7Pvs5NSEdY/9//n//f/9//3//f/9//3//f/9//3//f/9//3//f/9//3//f/9//3//f/9//3//f/9//3//f/9//3//f/9//3//f/9//3//f/9//3//f/9//3//f/9//3//f/9//3//f/9//3//f/9//3/ed7VSdE7ed/9//3//f/9//3//f/9//3//f/9//3//f/9//3//f/9//3//f/9//3//f/9//3//f/9//3//f/9//3//f/9//3//f/9//3//f/9//3//f/9/33scY3lOHWffe/9//3//f/9//3//f/9//3//f/9//3//f/9//3//f/9//3//f/9//3//f71z8jmQMVxr/3v/e/97/3//e/9//3tWRm8tXGf/f/97/3v/f/9//3//f/9/33ucTjQdWT7fb/97/nv/f/9//3//f/9//3//f/9//3//f/9//3//f/9//3//f/9//3//f/9//3//f/9//3//f/9//3//f/9//3//f/9//3//f/9//3//f/9//3//f/9//3//f/9//3//f/9//3//f/9//3//fwAA/3//f/9//3//f/9//3//f/9//3//f/9//3//f/9//3//f/9//3//f/9//3//f/9//3//f/9/33e6Sjs+/DkVHT1n/3//f/9//3//f/9//3//f/9//3//f/9//3//f/9//3//f/9//3//f/9//3//f/9//3//f/9//3//f/9//3//f/9//3//f/9//3//f/9//3//f/9//3//f/9//3//f/9//3//f/9//3//e/97vXPed/9//3//f/9//3//f/9//3//f/9//3//f/9//3//f/9//3//f/9//3//f/9//3//f/9//3//f/9//3//f/9//3//f/9//3//f/9//3//f/9//3//f/9//3/ff/9//3//f/9//3//f/9//3//f/9//3//f/9//3//f/9//3//f/9//3//f/9//39bZ7ExsjU9Y/93/3//f/9/33eYTpEpGlv/f/9//3v/f/9//3//f/9//3//f1pGNR2bSv93/3v+f/5//3//f/9//3//f/9//3//f/9//3//f/9//3//f/9//3//f/9//3//f/9//3//f/9//3//f/9//3//f/9//3//f/9//3//f/9//3//f/9//3//f/9//3//f/9//3//f/9//3//f/9/AAD/f/9//3//f/9//3//f/9//3//f/9//3//f/9//3//f/9//3//f/9//3//f/9//3//f/9//3//d5lKW0LbNRUdPWP/f/5//3//f/9//3//f/9//3//f/9//3//f/9//3//f/9//3//f/9//3//f/9//3//f/9//3//f/9//3//f/9//3//f/9//3//f/9//3//f/9//3//f/9//3//f/9//3//f/9//3//f/9//nv/f/9//3//f/9//3//f/9//3//f/9//3//f/9//3//f/9//3//f/9//3//f/9//3//f/9//3//f/9//3//f/9//3//f/9//3//f/9//3//f/9//3//f/9//3//f/9//3//f/9//3//f/9//3//f/9//3//f/9//3//f/9//3//f/9//3//f/9//3//f/9/XGcWPpQxWUb9Wl9nHV83QpIp+1r/d/9//nv/f/97/3//f/9//3//f793OUI1If1W/3f/e/1//3//f/9//3//f/9//3//f/9//3//f/9//3//f/9//3//f/9//3//f/9//3//f/9//3//f/9//3//f/9//3//f/9//3//f/9//3//f/9//3//f/9//3//f/9//3//f/9//3//f/9//38AAP9//3//f/9//3//f/9//3//f/9//3//f/9//3//f/9//3//f/9//3//f/9//3//f/9//3//f9933FJcRvs5FB0+Z/9//3//f/9//3//f/9//3//f/9//3//f/9//3//f/9//3//f/9//3//f/9//3//f/9//3//f/9//3//f/9//3//f/9//3//f/9//3//f/9//3//f/9//3//f/9//3//f/9//3//f/9//3//f/9//3//f/9//3//f/9//3//f/9//3//f/9//3//f/9//3//f/9//3//f/9//3//f/9//3//f/9//3//f/9//3//f/9//3//f/9//3//f/9//3//f/9//3//f/9//3//f/9//3//f/9//3//f/9//3//f/9//3//f/9//3//f/9//3//f/9//3//f/9//3//f79321bVObQ11DUVPlZGXWf/e/9//3//f/9//3//f/9//3//f/9/v3PYOVYlPl//f/57/n/+f/9//3//f/9//3//f/9//3//f/9//3//f/9//3//f/9//3//f/9//3//f/9//3//f/9//3//f/9//3//f/9//3//f/9//3//f/9//3//f/9//3//f/9//3//f/9//3//f/9//3//fwAA/3//f/9//3//f/9//3//f/9//3//f/9//3//f/9//3//f/9//3//f/9//3//f/9//3/+f/x//3seW35G+jU0IT1n/3//f/9//3//f/9//3//f/9//3//f/9//3//f/9//3//f/9//3//f/9//3//f/9//3//f/9//3//f/9//3//f/9//3//f/9//3//f/9//3//f/9//3//f/9//3//f/9//3//f/9//3//f/9//3//f/9//3//f/9//3//f/9//3//f/9//3//f/9//3//f/9//3//f/9//3//f/9//3//f/9//3//f/9//3//f/9//3//f/9//3//f/9//3//f/9//3//f/9//3//f/9//3//f/9//3//f/9//3//f/9//3//f/9//3//f/9//3//f/9//3//f/9//3//f/9//3//f753Omc6Z51z/3//f/9//3//f/9//3//f/9//3//f/9//3+ea7c1VSlea/9//n/9f/5//3//f/9//3//f/9//3//f/9//3//f/9//3//f/9//3//f/9//3//f/9//3//f/9//3//f/9//3//f/9//3//f/9//3//f/9//3//f/9//3//f/9//3//f/9//3//f/9//3//f/9/AAD/f/9//3//f/9//3//f/9//3//f/9//3//f/9//3//f/9//3//f/9//3//f/9//3//f/5//X//ez9fXUb6OXUlfm//f/9//3//f/9//3//f/9//3//f/9//3//f/9//3//f/9//3//f/9//3//f/9//3//f/9//3//f/9//3//f/9//3//f/9//3//f/9//3//f/9//3//f/9//3//f/9//3//f/9//3//f/9//3//f/9//3//f/9//3//f/9//3//f/9//3//f/9//3//f/9//3//f/9//3//f/9//3//f/9//3//f/9//3//f/9//3//f/9//3//f/9//3//f/9//3//f/9//3//f/9//3//f/9//3//f/9//3//f/9//3//f/9//3//f/9//3//f/9//3//f/9//3//f/9//3//f/9//3//f/9//3//f/9//3//f/9//3//f/9//3//f/9//3//f35rUyV1LX5z/3/+f/5//n//f/9//3//f/9//3//f/9//3//f/9//3//f/9//3//f/9//3//f/9//3//f/9//3//f/9//3//f/9//3//f/9//3//f/9//3//f/9//3//f/9//3//f/9//3//f/9//3//f/9//38AAP9//3//f/9//3//f/9//3//f/9//3//f/9//3//f/9//3//f/9//3//f/9//3//f/9//n/9e/97P1+eSrgtdSmeb/9//3//f/9//3//f/9//3//f/9//3//f/9//3//f/9//3//f/9//3//f/9//3//f/9//3//f/9//3//f/9//3//f/9//3//f/9//3//f/9//3//f/9//3//f/9//3//f/9//3//f/9//3//f/9//3//f/9//3//f/9//3//f/9//3//f/9//3//f/9//3//f/9//3//f/9//3//f/9//3//f/9//3//f/9//3//f/9//3//f/9//3//f/9//3//f/9//3//f/9//3//f/9//3//f/9//3//f/9//3//f/9//3//f/9//3//f/9//3//f/9//3//f/9//3//f/9//3//f/9//3//f/9//3//f/9//3//f/9//3//f/9//3//f/9/PF8RHZUxv3f/f/5//X//f/9//3//f/9//3//f/9//3//f/9//3//f/9//3//f/9//3//f/9//3//f/9//3//f/9//3//f/9//3//f/9//3//f/9//3//f/9//3//f/9//3//f/9//3//f/9//3//f/9//3//fwAA/3//f/9//3//f/9//3//f/9//3//f/9//3//f/9//3//f/9//3//f/9//3//f/9//3/+f/5/v2/eUn1GmCl0Jb93/3//f/9//3//f/9//3//f/9//3//f/9//3//f/9//3//f/9//3//f/9//3//f/9//3//f/9//3//f/9//3//f/9//3//f/9//3//f/9//3//f/9//3//f/9//3//f/9//3//f/9//3//f/9//3//f/9//3//f/9//3//f/9//3//f/9//3//f/9//3//f/9//3//f/9//3//f/9//3//f/9//3//f/9//3//f/9//3//f/9//3//f/9//3//f/9//3//f/9//3//f/9//3//f/9//3//f/9//3//f/9//3//f/9//3//f/9//3//f/9//3//f/9//3//f/9//3//f/9//3//f/9//3//f/9//3//f/9//3//f/9//3//f/9//38cXzIhGELfe/9//X/+f/9//3//f/9//3//f/9//3//f/9//3//f/9//3//f/9//3//f/9//3//f/9//3//f/9//3//f/9//3//f/9//3//f/9//3//f/9//3//f/9//3//f/9//3//f/9//3//f/9//3//f/9/AAD/f/9//3//f/9//3//f/9//3//f/9//3//f/9//3//f/9//3//f/9//3//f/9//3//f/9//n+eb9cxGzp3KbYx33f/f/9//3//f/9//3//f/9//3//f/9//3//f/9//3//f/9//3//f/9//3//f/9//3//f/9//3//f/9//3//f/9//3//f/9//3//f/9//3//f/9//3//f/9//3//f/9//3//f/9//3//f/9//3//f/9//3//f/9//3//f/9//3//f/9//3//f/9//3//f/9//3//f/9//3//f/9//3//f/9//3//f/9//3//f/9//3//f/9//3//f/9//3//f/9//3//f/9//3//f/9//3//f/9//3//f/9//3//f/9//3//f/9//3//f/9//3//f/9//3//f/9//3//f/9//3//f/9//3//f/9//3//f/9//3//f/9//3//f/9//3//f/9//3//f9pSMyVZSv9//3/+f/5//3//f/9//3//f/9//3//f/9//3//f/9//3//f/9//3//f/9//3//f/9//3//f/9//3//f/9//3//f/9//3//f/9//3//f/9//3//f/9//3//f/9//3//f/9//3//f/9//3//f/9//38AAP9//3//f/9//3//f/9//3//f/9//3//f/9//3//f/9//3//f/9//3//f/9//3//f/9//3//f11nEh0VGZgpWUL/f/9//3//f/9//3//f/9//3//f/9//3//f/9//3//f/9//3//f/9//3//f/9//3//f/9//3//f/9//3//f/9//3//f/9//3//f/9//3//f/9//3//f/9//3//f/9//3//f/9//3//f/9//3//f/9//3//f/9//3//f/9//3//f/9//3//f/9//3//f/9//3//f/9//3//f/9//3//f/9//3//f/9//3//f/9//3//f/9//3//f/9//3//f/9//3//f/9//3//f/9//3//f/9//3//f/9//3//f/9//3//f/9//3//f/9//3//f/9//3//f/9//3//f/9//3//f/9//3//f/9//3//f/9//3//f/9//3//f/9//3//f/9//3//f/9/mU4xIbtW/3//f/5//3//f/9//3//f/9//3//f/9//3//f/9//3//f/9//3//f/9//3//f/9//3//f/9//3//f/9//3//f/9//3//f/9//3//f/9//3//f/9//3//f/9//3//f/9//3//f/9//3//f/9//3//fwAA/3//f/9//3//f/9//3//f/9//3//f/9//3//f/9//3//f/9//3//f/9//3//f/9//3//f/9/fmt1JRYZeCX9Vv9//3//f/9//3//f/9//3//f/9//3//f/9//3//f/9//3//f/9//3//f/9//3//f/9//3//f/9//3//f/9//3//f/9//3//f/9//3//f/9//3//f/9//3//f/9//3//f/9//3//f/9//3//f/9//3//f/9//3//f/9//3//f/9//3//f/9//3//f/9//3//f/9//3//f/9//3//f/9//3//f/9//3//f/9//3//f/9//3//f/9//3//f/9//3//f/9//3//f/9//3//f/9//3//f/9//3//f/9//3//f/9//3//f/9//3//f/9//3//f/9//3//f/9//3//f/9//3//f/9//3//f/9//3//f/9//3//f/9//3//f/9//3//f/9//3tXRjEh21r/f/5//n//f/9//3//f/9//3//f/9//3//f/9//3//f/9//3//f/9//3//f/9//3//f/9//3//f/9//3//f/9//3//f/9//3//f/9//3//f/9//3//f/9//3//f/9//3//f/9//3//f/9//3//f/9/AAD/f/9//3//f/9//3//f/9//3//f/9//3//f/9//3//f/9//3//f/9//3//f/9//3//f/9//3+/c1tCWCWYLV5j/3//f/9//3//f/9//3//f/9//3//f/9//3//f/9//3//f/9//3//f/9//3//f/9//3//f/9//3//f/9//3//f/9//3//f/9//3//f/9//3//f/9//3//f/9//3//f/9//3//f/9//3//f/9//3//f/9//3//f/9//3//f/9//3//f/9//3//f/9//3//f/9//3//f/9//3//f/9//3//f/9//3//f/9//3//f/9//3//f/9//3//f/9//3//f/9//3//f/9//3//f/9//3//f/9//3//f/9//3//f/9//3//f/9//3//f/9//3//f/9//3//f/9//3//f/9//3//f/9//3//f/9//3//f/9//3//f/9//3//f/9//3//f/9//3++d/U5Uilda/9//n/+f/9//3//f/9//3//f/9//3//f/9//3//f/9//3//f/9//3//f/9//3//f/9//3//f/9//3//f/9//3//f/9//3//f/9//3//f/9//3//f/9//3//f/9//3//f/9//3//f/9//3//f/9//38AAP9//3//f/9//3//f/9//3//f/9//3//f/9//3//f/9//3//f/9//3//f/9//3//f/9//3//f793OUbzINc9v3f/f/9//3//f/9//3//f/9//3//f/9//3//f/9//3//f/9//3//f/9//3//f/9//3//f/9//3//f/9//3//f/9//3//f/9//3//f/9//3//f/9//3//f/9//3//f/9//3//f/9//3//f/9//3//f/9//3//f/9//3//f/9//3//f/9//3//f/9//3//f/9//3//f/9//3//f/9//3//f/9//3//f/9//3//f/9//3//f/9//3//f/9//3//f/9//3//f/9//3//f/9//3//f/9//3//f/9//3//f/9//3//f/9//3//f/9//3//f/9//3//f/9//3//f/9//3//f/9//3//f/9//3//f/9//3//f/9//3//f/9//3//f/9//3//f51zkDGRNZ1z/3//f/9//3//f/9//3//f/9//3//f/9//3//f/9//3//f/9//3//f/9//3//f/9//3//f/9//3//f/9//3//f/9//3//f/9//3//f/9//3//f/9//3//f/9//3//f/9//3//f/9//3//f/9//3//fwAA/3//f/9//3//f/9//3//f/9//3//f/9//3//f/9//3//f/9//3//f/9//3//f/9//3//f/9//38cZ/ZBHWf/f/9//3//f/9//3//f/9//3//f/9//3//f/9//3//f/9//3//f/9//3//f/9//3//f/9//3//f/9//3//f/9//3//f/9//3//f/9//3//f/9//3//f/9//3//f/9//3//f/9//3//f/9//3//f/9//3//f/9//3//f/9//3//f/9//3//f/9//3//f/9//3//f/9//3//f/9//3//f/9//3//f/9//3//f/9//3//f/9//3//f/9//3//f/9//3//f/9//3//f/9//3//f/9//3//f/9//3//f/9//3//f/9//3//f/9//3//f/9//3//f/9//3//f/9//3//f/9//3//f/9//3//f/9//3//f/9//3//f/9//3//f/9//3//f/9/vnd2UnVOvnv/f/9//3//f/9//3//f/9//3//f/9//3//f/9//3//f/9//3//f/9//3//f/9//3//f/9//3//f/9//3//f/9//3//f/9//3//f/9//3//f/9//3//f/9//3//f/9//3//f/9//3//f/9//3//f/9/AAD/f/9//3//f/9//3//f/9//3//f/9//3//f/9//3//f/9//3//f/9//3//f/9//3//f/9//X//f99/33/ff/9//3/+f/5//3//f/9//3//f/9//3//f/9//3//f/9//3//f/9//3//f/9//3//f/9//3//f/9//3//f/9//3//f/9//3//f/9//3//f/9//3//f/9//3//f/9//3//f/9//3//f/9//3//f/9//3//f/9//3//f/9//3//f/9//3//f/9//3//f/9//3//f/9//3//f/9//3//f/9//3//f/9//3//f/9//3//f/9//3//f/9//3//f/9//3//f/9//3//f/9//3//f/9//3//f/9//3//f/9//3//f/9//3//f/9//3//f/9//3//f/9//3//f/9//3//f/9//3//f/9//3//f/9//3//f/9//3//f/9//3//f/9//3//f/9//3//f99733//f/9//3//f/9//3//f/9//3//f/9//3//f/9//3//f/9//3//f/9//3//f/9//3//f/9//3//f/9//3//f/9//3//f/9//3//f/9//3//f/9//3//f/9//3//f/9//3//f/9//3//f/9//3//f/9//38AAP9//3//f/9//3//f/9//3//f/9//3//f/9//3//f/9//3//f/9//3//f/9//3//f/9//n/9f/5//3//f/9//3//f/5//3//f/9//3//f/9//3//f/9//3//f/9//3//f/9//3//f/9//3//f/9//3//f/9//3//f/9//3//f/9//3//f/9//3//f/9//3//f/9//3//f/9//3//f/9//3//f/9//3//f/9//3//f/9//3//f/9//3//f/9//3//f/9//3//f/9//3//f/9//3//f/9//3//f/9//3//f/9//3//f/9//3//f/9//3//f/9//3//f/9//3//f/9//3//f/9//3//f/9//3//f/9//3//f/9//3//f/9//3//f/9//3//f/9//3//f/9//3//f/9//3//f/9//3//f/9//3//f/9//3//f/9//3//f/9//3//f/9//3//f/9//3//f/9//3//f/9//3//f/9//3//f/9//3//f/9//3//f/9//3//f/9//3//f/9//3//f/9//3//f/9//3//f/9//3//f/9//3//f/9//3//f/9//3//f/9//3//f/9//3//f/9//3//f/9//3//f/9//3//f/9//3//fwAA/3//f/9//3//f/9//3//f/9//3//f/9//3//f/9//3//f/9//3//f/9//3//f/9//3//f/1//n//f/9//3//f/1//n//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5//X/+f/5//3//f/9//3//f/9//3//f/9//3//f/9//3//f/9//3//f/9//3//f/9//3//f/9//3//f/9//3//f/9//3//f/9//3//f/9//3//f/9//3//f/9//3//f/9//3//f/9//3//f/9//3//f/9//3//fwAA/3//f/9//3//f/9//3//f/9//3//f/9//3//f/9//3//f/9//3//f/9//3//f/9//3//f/9//3//f/9//3//f/9//3//f/9//3//f/9//3//f/9//3//f/9//3//f/9//3//f/9//3//f/9//3//f/9//3//f/9//3//f/9//3//f/9//3//f/9//3//f/9//3//f/9//3//f/9//3//f/9//3//f/9//3//f/9//3//f/9//3//f/9//3//f/9//3//f/9//3//f/9//3//f/9//3//f/9//3//f/9//3//f/9//3//f/9//3//f/9//3//f/9//3//f/9//3//f/9//3//f/9//3//f/9//3//f/9//3//f/9//3//f/9//3//f/9//3//f/9//3//f/9//3//f/9//3//f/9//3//f/9//3//f/9//3//f/9//3//f/9//3//f/9//3//f/9//n/9f/1//n/+f/9//3//f/9//3//f/9//3//f/9//3//f/9//3//f/9//3//f/9//3//f/9//3//f/9//3//f/9//3//f/9//3//f/9//3//f/9//3//f/9//3//f/9//3//f/9//3//f/9//3//f/9//3//f/9/AAD/f/9//3//f/9//3//f/9//3//f/9//3//f/9//3//f/9//3//f/9//3//f/9//3//f/9//3//f/9//3//f/9//3//f/9//3//f/9//3//f/9//3//f/9//3//f/9//3//f/9//3//f/9//3//f/9//3//f/9//3//f/9//3//f/9//3//f/9//3//f/9//3//f/9//3//f/9//3//f/9//3//f/9//3//f/9//3//f/9//3//f/9//3//f/9//3//f/9//3//f/9//3//f/9//3//f/9//3//f/9//3//f/9//3//f/9//3//f/9//3//f/9//3//f/9//3//f/9//3//f/9//3//f/9//3//f/9//3//f/9//3//f/9//3//f/9//3//f/9//3//f/9//3//f/9//3//f/9//3//f/9//3//f/9//3//f/9//3//f/9//3//f/9//3//f/9//3//f/1//n/+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MAAAACgAAAFAAAAB7AAAAXAAAAAEAAABVVdBB5DjeQQoAAABQAAAAFQAAAEwAAAAAAAAAAAAAAAAAAAD//////////3gAAABXAGwAYQBkAGkAbQBpAHIAIABDAG8AcgB0AOkAcwAgAFIAZQB5AGUAcwAAAAsAAAADAAAABgAAAAcAAAADAAAACQAAAAMAAAAEAAAAAwAAAAcAAAAHAAAABAAAAAQAAAAGAAAABQAAAAMAAAAHAAAABgAAAAUAAAAG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CwBAAAKAAAAYAAAAMIAAABsAAAAAQAAAFVV0EHkON5BCgAAAGAAAAAlAAAATAAAAAAAAAAAAAAAAAAAAP//////////mAAAAFAAcgBvAGYAZQBzAGkAbwBuAGEAbAAgAEQAaQB2AGkAcwBpAPMAbgAgAGQAZQAgAEYAaQBzAGMAYQBsAGkAegBhAGMAaQDzAG4A/38GAAAABAAAAAcAAAAEAAAABgAAAAUAAAADAAAABwAAAAcAAAAGAAAAAw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jfJJO1OefNOTM/R6H+R45N6KQK/VOSgBCH5u31ejQbQ=</DigestValue>
    </Reference>
    <Reference Type="http://www.w3.org/2000/09/xmldsig#Object" URI="#idOfficeObject">
      <DigestMethod Algorithm="http://www.w3.org/2001/04/xmlenc#sha256"/>
      <DigestValue>ZHrWdyV9WprM99hXDpNKJUTYFu5bq7aqWg4kD19z5eM=</DigestValue>
    </Reference>
    <Reference Type="http://uri.etsi.org/01903#SignedProperties" URI="#idSignedProperties">
      <Transforms>
        <Transform Algorithm="http://www.w3.org/TR/2001/REC-xml-c14n-20010315"/>
      </Transforms>
      <DigestMethod Algorithm="http://www.w3.org/2001/04/xmlenc#sha256"/>
      <DigestValue>VN8k50hBrFiCDq10kqGAGIbZyp1lWhHzsG8GdBAHp5Y=</DigestValue>
    </Reference>
    <Reference Type="http://www.w3.org/2000/09/xmldsig#Object" URI="#idValidSigLnImg">
      <DigestMethod Algorithm="http://www.w3.org/2001/04/xmlenc#sha256"/>
      <DigestValue>v7GmMyDUC8kiOFsvZm5PWaZx21+mJ0zQFHPhn7BKTZw=</DigestValue>
    </Reference>
    <Reference Type="http://www.w3.org/2000/09/xmldsig#Object" URI="#idInvalidSigLnImg">
      <DigestMethod Algorithm="http://www.w3.org/2001/04/xmlenc#sha256"/>
      <DigestValue>zsXhqG50OQ1cHN6pLm6CQJ3LsYR0AZZmPsU8AFOs/hY=</DigestValue>
    </Reference>
  </SignedInfo>
  <SignatureValue>bI2S4lgoWSb22QLh1Bg6yESmGVoKFRb0dXc3gDgSKzebjLckHC9NeXcDaWFVgn3SEeWtvqF7CAp0
toIh/0Lg8PAeIe2aL+zdelMYcUEjd/qs8cyRcFpQvJrwltXkTvSCs6EzoMitJtoe3vup6WJr6gux
g7YQ47Zi3iNkBX+Z1rKeJQpCiXlojlsAioVDlBMBsBsh/iYZLYqEsTlAJp/CFwKLO8Bznom9Q9+t
5v+vxYv9++tEIsZIeRD0olklmTG73xUH/IXeCmtzM4KVNwq8wjdCFSZThyVr+fi1Rb8pXNMlqGwI
iWtR7W08T7hvAm9cG1w3m4JKZrIy0821Y9Yo3Q==</SignatureValue>
  <KeyInfo>
    <X509Data>
      <X509Certificate>MIIH9DCCBtygAwIBAgIIVneL0nTIYB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AzMDE0MjEyOVoXDTIwMTAyOTE0MTg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Af5KqIKZOYH9vww/HTIAVSteY32Z9l7GS3NU5VCBhfzOXY8YMVU3ebhdd0aRk8KzNFzTvdLCtNG3HXZQI1arVO2Bqw28cmzRiUXjPGdcqEZZ10M1z2kTVgk9QcbtQ+a4r1HA+yaBh3R92MlLdHXrHNsywrxNDgEcyOF5mgHEQs4GKOQlgKwWq1/HMGLPZVEHUexBTpi7qXRCYJzBW1E69Avsc5dUcHFZ4Bnfv45Tdp5xNmWs93swCECss6kiCtSQlXmd0i2d4oFtsb5r5s9KA3tc2Iq5Rti9KCM6hl1eGjRE6Es/Wx9u5pA03whF9GlfORRrsSamZBp2oXl/k6ArH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H2rGYLVzzmmHX4nwZb0vREX/lTeuQLC5nkCj3wupXNY=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1mV6Rp39li+4rm19YEX1uTJNMZ/xlS1KJhEfC5eCR3g=</DigestValue>
      </Reference>
      <Reference URI="/word/endnotes.xml?ContentType=application/vnd.openxmlformats-officedocument.wordprocessingml.endnotes+xml">
        <DigestMethod Algorithm="http://www.w3.org/2001/04/xmlenc#sha256"/>
        <DigestValue>p0Nr9wvcouD9SO85zKreByXBqL1HfIzO13a6PGzh4J4=</DigestValue>
      </Reference>
      <Reference URI="/word/fontTable.xml?ContentType=application/vnd.openxmlformats-officedocument.wordprocessingml.fontTable+xml">
        <DigestMethod Algorithm="http://www.w3.org/2001/04/xmlenc#sha256"/>
        <DigestValue>MdKkB3nr1Z5qAhPuMS5/oZaDrwUNL910+wkotuY/3cw=</DigestValue>
      </Reference>
      <Reference URI="/word/footer1.xml?ContentType=application/vnd.openxmlformats-officedocument.wordprocessingml.footer+xml">
        <DigestMethod Algorithm="http://www.w3.org/2001/04/xmlenc#sha256"/>
        <DigestValue>QuEiE/XmSffRCBtmOhumz1xV5Z2951rsqyh1IYiWy6E=</DigestValue>
      </Reference>
      <Reference URI="/word/footer2.xml?ContentType=application/vnd.openxmlformats-officedocument.wordprocessingml.footer+xml">
        <DigestMethod Algorithm="http://www.w3.org/2001/04/xmlenc#sha256"/>
        <DigestValue>jtwOXmtd4QyIg2NZ9KUzDs0h0Cx00iUbP228S9rMFyk=</DigestValue>
      </Reference>
      <Reference URI="/word/footnotes.xml?ContentType=application/vnd.openxmlformats-officedocument.wordprocessingml.footnotes+xml">
        <DigestMethod Algorithm="http://www.w3.org/2001/04/xmlenc#sha256"/>
        <DigestValue>nCjB+1E9S2kKHuZ1Q0XcqOXsm2fe7JvKrvMYiHBCHcg=</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tDWSEEGrie5mK5NRnPrWpBYPfo7e3cSqIF18SsK+yuI=</DigestValue>
      </Reference>
      <Reference URI="/word/media/image11.jpeg?ContentType=image/jpeg">
        <DigestMethod Algorithm="http://www.w3.org/2001/04/xmlenc#sha256"/>
        <DigestValue>hL9QxOFNJxLttT/C8edM/6nb0l6qLEKAwd/yx9bl5/M=</DigestValue>
      </Reference>
      <Reference URI="/word/media/image12.jpeg?ContentType=image/jpeg">
        <DigestMethod Algorithm="http://www.w3.org/2001/04/xmlenc#sha256"/>
        <DigestValue>KurspNAmkijjLVHr2iK4gdGdmEAEGbTqP+7u/K9R46Y=</DigestValue>
      </Reference>
      <Reference URI="/word/media/image13.jpeg?ContentType=image/jpeg">
        <DigestMethod Algorithm="http://www.w3.org/2001/04/xmlenc#sha256"/>
        <DigestValue>6djqxREdHQS9usM1pvn0fLHNLV6+R6BXbmk5Gm94Np8=</DigestValue>
      </Reference>
      <Reference URI="/word/media/image14.jpeg?ContentType=image/jpeg">
        <DigestMethod Algorithm="http://www.w3.org/2001/04/xmlenc#sha256"/>
        <DigestValue>vFWmG5jyAPvKdYuHFbYtJmsOwEDIWoxl+THDQ6u6X3w=</DigestValue>
      </Reference>
      <Reference URI="/word/media/image15.jpeg?ContentType=image/jpeg">
        <DigestMethod Algorithm="http://www.w3.org/2001/04/xmlenc#sha256"/>
        <DigestValue>3DnGGTrqguUqT4bVf+JDf2XAzOgJcpK/132x5itX60I=</DigestValue>
      </Reference>
      <Reference URI="/word/media/image16.jpeg?ContentType=image/jpeg">
        <DigestMethod Algorithm="http://www.w3.org/2001/04/xmlenc#sha256"/>
        <DigestValue>vBa/+q4ZvkWwiejkKjKBTTTXUGeOrubkiMNvzzTWP3Y=</DigestValue>
      </Reference>
      <Reference URI="/word/media/image2.emf?ContentType=image/x-emf">
        <DigestMethod Algorithm="http://www.w3.org/2001/04/xmlenc#sha256"/>
        <DigestValue>fiKyXjSABmhiAG6mxZz/QCFOnjkuAgqedv0urgvs4/8=</DigestValue>
      </Reference>
      <Reference URI="/word/media/image3.emf?ContentType=image/x-emf">
        <DigestMethod Algorithm="http://www.w3.org/2001/04/xmlenc#sha256"/>
        <DigestValue>+ews8JdiLkaKHPCbXEFimBwA/sWsxInZ64S1SEz6oyE=</DigestValue>
      </Reference>
      <Reference URI="/word/media/image4.emf?ContentType=image/x-emf">
        <DigestMethod Algorithm="http://www.w3.org/2001/04/xmlenc#sha256"/>
        <DigestValue>4h3HZuAepuXL0x6VVc8yIdUN+gHo/mSsPyPyPHMwkZI=</DigestValue>
      </Reference>
      <Reference URI="/word/media/image5.png?ContentType=image/png">
        <DigestMethod Algorithm="http://www.w3.org/2001/04/xmlenc#sha256"/>
        <DigestValue>BTsuPEypL62JzJ4wvWUI9D/GTTNij0p97rNFWfiCOiE=</DigestValue>
      </Reference>
      <Reference URI="/word/media/image6.jpeg?ContentType=image/jpeg">
        <DigestMethod Algorithm="http://www.w3.org/2001/04/xmlenc#sha256"/>
        <DigestValue>kbTWKlIz5v3CkE7q65Kw9DhOox5Dg5N2bwrvLDdOMog=</DigestValue>
      </Reference>
      <Reference URI="/word/media/image7.png?ContentType=image/png">
        <DigestMethod Algorithm="http://www.w3.org/2001/04/xmlenc#sha256"/>
        <DigestValue>k3J8QQWtiSQV81yzYc16Tol5BoQu4AWJF9ctKAi3p4g=</DigestValue>
      </Reference>
      <Reference URI="/word/media/image8.png?ContentType=image/png">
        <DigestMethod Algorithm="http://www.w3.org/2001/04/xmlenc#sha256"/>
        <DigestValue>HqmyBG82RFvOhDhQ5K/Ro8XoAqVZ3nCrZsToc/REaUY=</DigestValue>
      </Reference>
      <Reference URI="/word/media/image9.jpeg?ContentType=image/jpeg">
        <DigestMethod Algorithm="http://www.w3.org/2001/04/xmlenc#sha256"/>
        <DigestValue>XdnVJc7cufjyZURIjccxfR2n3tWRWJ7OjMQElahErz8=</DigestValue>
      </Reference>
      <Reference URI="/word/numbering.xml?ContentType=application/vnd.openxmlformats-officedocument.wordprocessingml.numbering+xml">
        <DigestMethod Algorithm="http://www.w3.org/2001/04/xmlenc#sha256"/>
        <DigestValue>Bu0pvCrCmHPUOYqj0NI3KleOXhwji8MG5ga7Epvhx/c=</DigestValue>
      </Reference>
      <Reference URI="/word/settings.xml?ContentType=application/vnd.openxmlformats-officedocument.wordprocessingml.settings+xml">
        <DigestMethod Algorithm="http://www.w3.org/2001/04/xmlenc#sha256"/>
        <DigestValue>7ZVzxnQRaO5/v0JcaSFsp5B08vsqM0bRncWiUIlBysw=</DigestValue>
      </Reference>
      <Reference URI="/word/styles.xml?ContentType=application/vnd.openxmlformats-officedocument.wordprocessingml.styles+xml">
        <DigestMethod Algorithm="http://www.w3.org/2001/04/xmlenc#sha256"/>
        <DigestValue>XjnFd6fT8b5Jsu8jlFile+iSb1ucVOKb7/H+ZtCFyIA=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IlCrovKAZT9KOFyJU8uut7mYePUjtQ9qPChjUxNmdhA=</DigestValue>
      </Reference>
    </Manifest>
    <SignatureProperties>
      <SignatureProperty Id="idSignatureTime" Target="#idPackageSignature">
        <mdssi:SignatureTime xmlns:mdssi="http://schemas.openxmlformats.org/package/2006/digital-signature">
          <mdssi:Format>YYYY-MM-DDThh:mm:ssTZD</mdssi:Format>
          <mdssi:Value>2019-12-24T13:07:52Z</mdssi:Value>
        </mdssi:SignatureTime>
      </SignatureProperty>
    </SignatureProperties>
  </Object>
  <Object Id="idOfficeObject">
    <SignatureProperties>
      <SignatureProperty Id="idOfficeV1Details" Target="#idPackageSignature">
        <SignatureInfoV1 xmlns="http://schemas.microsoft.com/office/2006/digsig">
          <SetupID>{A5E00EF7-4953-445B-AC36-34CE563356C0}</SetupID>
          <SignatureText/>
          <SignatureImage>AQAAAGwAAAAAAAAAAAAAAFYAAAA8AAAAAAAAAAAAAAD7CwAAZQgAACBFTUYAAAEA4McAAAwAAAABAAAAAAAAAAAAAAAAAAAAgAcAALAEAAClAgAApwEAAAAAAAAAAAAAAAAAANVVCgCldQY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2019-12-24T13:07:52Z</xd:SigningTime>
          <xd:SigningCertificate>
            <xd:Cert>
              <xd:CertDigest>
                <DigestMethod Algorithm="http://www.w3.org/2001/04/xmlenc#sha256"/>
                <DigestValue>y7Q4dX/u7E/XKpRmzF7lJsb7z/TVfkDhZ74K1Erd3zk=</DigestValue>
              </xd:CertDigest>
              <xd:IssuerSerial>
                <X509IssuerName>E=e-sign@esign-la.com, CN=ESign Class 3 Firma Electronica Avanzada para Estado de Chile CA, OU=Terminos de uso en www.esign-la.com/acuerdoterceros, O=E-Sign S.A., C=CL</X509IssuerName>
                <X509SerialNumber>6230602345509052444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tIwAAoBEAACBFTUYAAAEAdNIAAMs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KsKDUIAAA1C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CwBAAAKAAAAYAAAAMIAAABsAAAAAQAAAKsKDUIAAA1C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qwoNQgAADUI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Object Id="idInvalidSigLnImg">AQAAAGwAAAAAAAAAAAAAAAIBAAB/AAAAAAAAAAAAAACtIwAAoBEAACBFTUYAAAEAENYAANE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zUAAAAAcKDQcKDQcJDQ4WMShFrjFU1TJV1gECBAIDBAECBQoRKyZBowsTMTNQ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1diT0ZXdIubsDdF27A///AAAAADV2floAADiWQgAAAAAAAAAAAAi7UwCMlUIAaPM2dgAAAAAAAENoYXJVcHBlclcAl0IAxVj5doSy0wH+////5JVCAIAB+XUNXPR131v0deSVQgBkAQAABGWKdARlinQQ1VwAAAgAAAACAAAAAAAABJZCAJdsinQAAAAAAAAAAD6XQgAJAAAALJdCAAkAAAAAAAAAAAAAACyXQgA8lkIAmuyJdAAAAAAAAgAAAABCAAkAAAAsl0IACQAAAEwSi3QAAAAAAAAAACyXQgAJAAAAAAAAAGiWQgBAMIl0AAAAAAACAAAsl0IACQAAAGR2AAgAAAAAJQAAAAwAAAABAAAAGAAAAAwAAAD/AAACEgAAAAwAAAABAAAAHgAAABgAAAAiAAAABAAAAHIAAAARAAAAJQAAAAwAAAABAAAAVAAAAKgAAAAjAAAABAAAAHAAAAAQAAAAAQAAAKsKDUIAAA1C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MwAoPj///IBAAAAAAAA/LvCA4D4//8IAFh++/b//wAAAAAAAAAA4LvCA4D4/////wAAAABCAAwAAABSSbJoAgAAABBeCBv4jE4AEI5OAFjZ4hog+U4ADOT0dpTNZXcAAE4ArAFOAAAATgCEstMB/v///wIAVwAJBAAAAABOAMhxVwBYrUIASM1ldwMAmAAJBAAAAABOAAQAQwA4+E4ABGWKdARlinQM5PR2AAgAAAACAAAAAAAAXKxCAJdsinQAAAAAAAAAAJKtQgAHAAAAhK1CAAcAAAAAAAAAAAAAAIStQgCUrEIAmuyJdAAAAAAAAgAAAABCAAcAAACErUIABwAAAEwSi3QAAAAAAAAAAIStQgAHAAAAAAAAAMCsQgBAMIl0AAAAAAACAACErU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V2eFtldwAAAABo3+oa2E9OAAEAAAAgKQ0eAAAAAOjEUBsDAAAA2E9OAIjKUBsAAAAA6MRQGzdaYQIDAAAAQFphAgEAAADYxP0dQDGXArmPXAJgOkIAgAH5dQ1c9HXfW/R1YDpCAGQBAAAEZYp0BGWKdEhp0RoACAAAAAIAAAAAAACAOkIAl2yKdAAAAAAAAAAAtDtCAAYAAACoO0IABgAAAAAAAAAAAAAAqDtCALg6QgCa7Il0AAAAAAACAAAAAEIABgAAAKg7QgAGAAAATBKLdAAAAAAAAAAAqDtCAAYAAAAAAAAA5DpCAEAwiXQAAAAAAAIAAKg7QgAGAAAAZHYACAAAAAAlAAAADAAAAAMAAAAYAAAADAAAAAAAAAISAAAADAAAAAEAAAAWAAAADAAAAAgAAABUAAAAVAAAAAoAAAAnAAAAHgAAAEoAAAABAAAAqwoNQgAA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KsKDUIAAA1C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CwBAAAKAAAAYAAAAMIAAABsAAAAAQAAAKsKDUIAAA1C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VAEAAAoAAABwAAAA+AAAAHwAAAABAAAAqwoNQgAADUIKAAAAcAAAACwAAABMAAAABAAAAAkAAABwAAAA+gAAAH0AAACkAAAARgBpAHIAbQBhAGQAbwAgAHAAbwByADoAIABjAGwAYQB1AGQAaQBhACAAYQBsAGUAagBhAG4AZAByAGEAIABxAHUAaQByAG8AZwBhACAAbQB1APEAbwB6AAYAAAADAAAABAAAAAkAAAAGAAAABwAAAAcAAAADAAAABwAAAAcAAAAEAAAAAwAAAAMAAAAFAAAAAwAAAAYAAAAHAAAABwAAAAMAAAAGAAAAAwAAAAYAAAADAAAABgAAAAMAAAAGAAAABwAAAAcAAAAEAAAABgAAAAMAAAAHAAAABwAAAAMAAAAEAAAABwAAAAcAAAAGAAAAAwAAAAkAAAAHAAAABwAAAAcAAAAF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448A5D-66A3-4A1A-AD6A-B6AF5CCEC2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18</Pages>
  <Words>4304</Words>
  <Characters>23672</Characters>
  <Application>Microsoft Office Word</Application>
  <DocSecurity>0</DocSecurity>
  <Lines>197</Lines>
  <Paragraphs>55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27921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Juan Pablo Rodriguez</cp:lastModifiedBy>
  <cp:revision>4</cp:revision>
  <dcterms:created xsi:type="dcterms:W3CDTF">2019-11-18T19:16:00Z</dcterms:created>
  <dcterms:modified xsi:type="dcterms:W3CDTF">2019-12-24T12:50:00Z</dcterms:modified>
</cp:coreProperties>
</file>