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E0F909" w14:textId="640534D8" w:rsidR="00D870B9" w:rsidRPr="006062E2" w:rsidRDefault="00EC31A4" w:rsidP="006062E2">
      <w:pPr>
        <w:jc w:val="center"/>
        <w:rPr>
          <w:sz w:val="28"/>
          <w:szCs w:val="28"/>
        </w:rPr>
      </w:pPr>
      <w:r>
        <w:rPr>
          <w:noProof/>
        </w:rPr>
        <w:drawing>
          <wp:inline distT="0" distB="0" distL="0" distR="0" wp14:anchorId="36C93C14" wp14:editId="61129D89">
            <wp:extent cx="3354070" cy="2375535"/>
            <wp:effectExtent l="0" t="0" r="0" b="5715"/>
            <wp:docPr id="1" name="Imagen 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54070" cy="2375535"/>
                    </a:xfrm>
                    <a:prstGeom prst="rect">
                      <a:avLst/>
                    </a:prstGeom>
                  </pic:spPr>
                </pic:pic>
              </a:graphicData>
            </a:graphic>
          </wp:inline>
        </w:drawing>
      </w:r>
    </w:p>
    <w:p w14:paraId="6CBEB96A" w14:textId="77777777" w:rsidR="00B32B3B" w:rsidRPr="006062E2" w:rsidRDefault="00B32B3B" w:rsidP="006062E2">
      <w:pPr>
        <w:jc w:val="center"/>
        <w:rPr>
          <w:sz w:val="28"/>
          <w:szCs w:val="28"/>
        </w:rPr>
      </w:pPr>
    </w:p>
    <w:p w14:paraId="6BDC0DF8" w14:textId="77777777" w:rsidR="007A7DEB" w:rsidRPr="006062E2" w:rsidRDefault="007A7DEB" w:rsidP="006062E2">
      <w:pPr>
        <w:jc w:val="center"/>
        <w:rPr>
          <w:b/>
          <w:sz w:val="24"/>
          <w:szCs w:val="24"/>
        </w:rPr>
      </w:pPr>
      <w:bookmarkStart w:id="0" w:name="_Toc350847214"/>
      <w:bookmarkStart w:id="1" w:name="_Toc350928658"/>
      <w:bookmarkStart w:id="2" w:name="_Toc350937995"/>
      <w:bookmarkStart w:id="3" w:name="_Toc351623557"/>
      <w:r w:rsidRPr="006062E2">
        <w:rPr>
          <w:b/>
          <w:sz w:val="24"/>
          <w:szCs w:val="24"/>
        </w:rPr>
        <w:t>INFORME TÉCNICO DE FISCALIZACIÓN AMBIENTAL</w:t>
      </w:r>
      <w:bookmarkEnd w:id="0"/>
      <w:bookmarkEnd w:id="1"/>
      <w:bookmarkEnd w:id="2"/>
      <w:bookmarkEnd w:id="3"/>
    </w:p>
    <w:p w14:paraId="7410C3AC" w14:textId="77777777" w:rsidR="007A7DEB" w:rsidRDefault="007A7DEB" w:rsidP="006062E2">
      <w:pPr>
        <w:jc w:val="center"/>
        <w:rPr>
          <w:rFonts w:cs="Calibri"/>
          <w:b/>
          <w:sz w:val="24"/>
          <w:szCs w:val="24"/>
        </w:rPr>
      </w:pPr>
    </w:p>
    <w:p w14:paraId="422FA2EF" w14:textId="77777777" w:rsidR="00543460" w:rsidRPr="006062E2" w:rsidRDefault="00543460" w:rsidP="006062E2">
      <w:pPr>
        <w:jc w:val="center"/>
        <w:rPr>
          <w:rFonts w:cs="Calibri"/>
          <w:b/>
          <w:sz w:val="24"/>
          <w:szCs w:val="24"/>
        </w:rPr>
      </w:pPr>
    </w:p>
    <w:p w14:paraId="388A71A2" w14:textId="77777777" w:rsidR="007A7DEB" w:rsidRPr="006062E2" w:rsidRDefault="00104BAB" w:rsidP="006062E2">
      <w:pPr>
        <w:jc w:val="center"/>
        <w:rPr>
          <w:rFonts w:cs="Calibri"/>
          <w:b/>
          <w:sz w:val="24"/>
          <w:szCs w:val="24"/>
        </w:rPr>
      </w:pPr>
      <w:r>
        <w:rPr>
          <w:rFonts w:cs="Calibri"/>
          <w:b/>
          <w:sz w:val="24"/>
          <w:szCs w:val="24"/>
        </w:rPr>
        <w:t>Requerimiento de Ingreso al SEIA</w:t>
      </w:r>
    </w:p>
    <w:p w14:paraId="32362048" w14:textId="77777777" w:rsidR="007A7DEB" w:rsidRPr="006062E2" w:rsidRDefault="007A7DEB" w:rsidP="006062E2">
      <w:pPr>
        <w:jc w:val="center"/>
        <w:rPr>
          <w:rFonts w:cs="Calibri"/>
          <w:b/>
          <w:sz w:val="24"/>
          <w:szCs w:val="24"/>
        </w:rPr>
      </w:pPr>
    </w:p>
    <w:p w14:paraId="6181281F" w14:textId="77777777" w:rsidR="007A7DEB" w:rsidRPr="006062E2" w:rsidRDefault="007A7DEB" w:rsidP="006062E2">
      <w:pPr>
        <w:jc w:val="center"/>
        <w:rPr>
          <w:rFonts w:cs="Calibri"/>
          <w:b/>
          <w:sz w:val="24"/>
          <w:szCs w:val="24"/>
        </w:rPr>
      </w:pPr>
    </w:p>
    <w:p w14:paraId="7A025FE2" w14:textId="249ADB05" w:rsidR="00134F17" w:rsidRDefault="00FA3747" w:rsidP="006062E2">
      <w:pPr>
        <w:jc w:val="center"/>
        <w:rPr>
          <w:rFonts w:cs="Calibri"/>
          <w:b/>
          <w:sz w:val="24"/>
          <w:szCs w:val="24"/>
        </w:rPr>
      </w:pPr>
      <w:r w:rsidRPr="00FA3747">
        <w:rPr>
          <w:b/>
          <w:sz w:val="24"/>
          <w:szCs w:val="24"/>
        </w:rPr>
        <w:t xml:space="preserve">EXTRACCIÓN DE ÁRIDOS </w:t>
      </w:r>
      <w:r w:rsidR="00CE4C31">
        <w:rPr>
          <w:b/>
          <w:sz w:val="24"/>
          <w:szCs w:val="24"/>
        </w:rPr>
        <w:t>PUT</w:t>
      </w:r>
      <w:r w:rsidR="006E133B">
        <w:rPr>
          <w:b/>
          <w:sz w:val="24"/>
          <w:szCs w:val="24"/>
        </w:rPr>
        <w:t>Ú</w:t>
      </w:r>
      <w:r w:rsidR="00CE4C31">
        <w:rPr>
          <w:b/>
          <w:sz w:val="24"/>
          <w:szCs w:val="24"/>
        </w:rPr>
        <w:t>E BAJO</w:t>
      </w:r>
    </w:p>
    <w:p w14:paraId="6F1B3C26" w14:textId="1B37A7B8" w:rsidR="00543460" w:rsidRDefault="00543460" w:rsidP="006062E2">
      <w:pPr>
        <w:jc w:val="center"/>
        <w:rPr>
          <w:rFonts w:cs="Calibri"/>
          <w:b/>
          <w:sz w:val="24"/>
          <w:szCs w:val="24"/>
        </w:rPr>
      </w:pPr>
    </w:p>
    <w:p w14:paraId="412A0C4B" w14:textId="77777777" w:rsidR="00FA3747" w:rsidRPr="006B04B1" w:rsidRDefault="00FA3747" w:rsidP="006062E2">
      <w:pPr>
        <w:jc w:val="center"/>
        <w:rPr>
          <w:rFonts w:cs="Calibri"/>
          <w:b/>
          <w:sz w:val="24"/>
          <w:szCs w:val="24"/>
        </w:rPr>
      </w:pPr>
    </w:p>
    <w:p w14:paraId="31A05E95" w14:textId="1F9027FF" w:rsidR="00134F17" w:rsidRDefault="002A70BB" w:rsidP="006062E2">
      <w:pPr>
        <w:jc w:val="center"/>
        <w:rPr>
          <w:b/>
          <w:sz w:val="24"/>
          <w:szCs w:val="24"/>
        </w:rPr>
      </w:pPr>
      <w:r w:rsidRPr="002A70BB">
        <w:rPr>
          <w:b/>
          <w:sz w:val="24"/>
          <w:szCs w:val="24"/>
        </w:rPr>
        <w:t>DFZ-2017-6306-IX-SRCA-IA</w:t>
      </w:r>
    </w:p>
    <w:p w14:paraId="09525C3A" w14:textId="77777777" w:rsidR="002A70BB" w:rsidRDefault="002A70BB" w:rsidP="006062E2">
      <w:pPr>
        <w:jc w:val="center"/>
        <w:rPr>
          <w:b/>
          <w:sz w:val="24"/>
          <w:szCs w:val="24"/>
        </w:rPr>
      </w:pPr>
    </w:p>
    <w:p w14:paraId="66088290" w14:textId="77777777" w:rsidR="00543460" w:rsidRPr="006062E2" w:rsidRDefault="00543460" w:rsidP="006062E2">
      <w:pPr>
        <w:jc w:val="center"/>
        <w:rPr>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6062E2" w14:paraId="7CEB363D" w14:textId="77777777" w:rsidTr="005920EA">
        <w:trPr>
          <w:trHeight w:val="567"/>
          <w:jc w:val="center"/>
        </w:trPr>
        <w:tc>
          <w:tcPr>
            <w:tcW w:w="1210" w:type="dxa"/>
            <w:shd w:val="clear" w:color="auto" w:fill="D9D9D9"/>
            <w:vAlign w:val="center"/>
          </w:tcPr>
          <w:p w14:paraId="6F85ABD2" w14:textId="77777777" w:rsidR="007A7DEB" w:rsidRPr="006062E2" w:rsidRDefault="007A7DEB" w:rsidP="006062E2">
            <w:pPr>
              <w:jc w:val="center"/>
              <w:rPr>
                <w:rFonts w:cs="Calibri"/>
                <w:b/>
                <w:sz w:val="18"/>
                <w:szCs w:val="18"/>
                <w:highlight w:val="yellow"/>
              </w:rPr>
            </w:pPr>
          </w:p>
        </w:tc>
        <w:tc>
          <w:tcPr>
            <w:tcW w:w="2116" w:type="dxa"/>
            <w:shd w:val="clear" w:color="auto" w:fill="D9D9D9"/>
            <w:vAlign w:val="center"/>
          </w:tcPr>
          <w:p w14:paraId="761D8B80" w14:textId="77777777" w:rsidR="007A7DEB" w:rsidRPr="006062E2" w:rsidRDefault="007A7DEB" w:rsidP="006062E2">
            <w:pPr>
              <w:jc w:val="center"/>
              <w:rPr>
                <w:rFonts w:cs="Calibri"/>
                <w:b/>
                <w:sz w:val="18"/>
                <w:szCs w:val="18"/>
                <w:highlight w:val="yellow"/>
                <w:lang w:val="es-ES_tradnl"/>
              </w:rPr>
            </w:pPr>
            <w:r w:rsidRPr="006062E2">
              <w:rPr>
                <w:rFonts w:cs="Calibri"/>
                <w:b/>
                <w:sz w:val="18"/>
                <w:szCs w:val="18"/>
                <w:lang w:val="es-ES_tradnl"/>
              </w:rPr>
              <w:t>Nombre</w:t>
            </w:r>
          </w:p>
        </w:tc>
        <w:tc>
          <w:tcPr>
            <w:tcW w:w="2662" w:type="dxa"/>
            <w:shd w:val="clear" w:color="auto" w:fill="D9D9D9"/>
            <w:vAlign w:val="center"/>
          </w:tcPr>
          <w:p w14:paraId="667DA336" w14:textId="77777777" w:rsidR="007A7DEB" w:rsidRPr="006062E2" w:rsidRDefault="007A7DEB" w:rsidP="006062E2">
            <w:pPr>
              <w:jc w:val="center"/>
              <w:rPr>
                <w:rFonts w:cs="Calibri"/>
                <w:b/>
                <w:sz w:val="18"/>
                <w:szCs w:val="18"/>
                <w:highlight w:val="yellow"/>
                <w:lang w:val="es-ES_tradnl"/>
              </w:rPr>
            </w:pPr>
            <w:r w:rsidRPr="006062E2">
              <w:rPr>
                <w:rFonts w:cs="Calibri"/>
                <w:b/>
                <w:sz w:val="18"/>
                <w:szCs w:val="18"/>
                <w:lang w:val="es-ES_tradnl"/>
              </w:rPr>
              <w:t>Firma</w:t>
            </w:r>
          </w:p>
        </w:tc>
      </w:tr>
      <w:tr w:rsidR="007A7DEB" w:rsidRPr="006062E2" w14:paraId="1ADF08E5" w14:textId="77777777" w:rsidTr="005920EA">
        <w:trPr>
          <w:trHeight w:val="567"/>
          <w:jc w:val="center"/>
        </w:trPr>
        <w:tc>
          <w:tcPr>
            <w:tcW w:w="1210" w:type="dxa"/>
            <w:vAlign w:val="center"/>
          </w:tcPr>
          <w:p w14:paraId="668CCA61" w14:textId="77777777" w:rsidR="007A7DEB" w:rsidRPr="006062E2" w:rsidRDefault="007A7DEB" w:rsidP="006062E2">
            <w:pPr>
              <w:jc w:val="center"/>
              <w:rPr>
                <w:rFonts w:cs="Calibri"/>
                <w:sz w:val="18"/>
                <w:szCs w:val="18"/>
                <w:lang w:val="es-ES_tradnl"/>
              </w:rPr>
            </w:pPr>
            <w:r w:rsidRPr="006062E2">
              <w:rPr>
                <w:rFonts w:cs="Calibri"/>
                <w:sz w:val="18"/>
                <w:szCs w:val="18"/>
                <w:lang w:val="es-ES_tradnl"/>
              </w:rPr>
              <w:t>Aprobado</w:t>
            </w:r>
          </w:p>
        </w:tc>
        <w:tc>
          <w:tcPr>
            <w:tcW w:w="2116" w:type="dxa"/>
            <w:vAlign w:val="center"/>
          </w:tcPr>
          <w:p w14:paraId="423CCDC5" w14:textId="64243C4C" w:rsidR="007A7DEB" w:rsidRPr="006062E2" w:rsidRDefault="005E00F9" w:rsidP="006062E2">
            <w:pPr>
              <w:jc w:val="center"/>
              <w:rPr>
                <w:rFonts w:cs="Calibri"/>
                <w:b/>
                <w:sz w:val="18"/>
                <w:szCs w:val="18"/>
                <w:lang w:val="es-ES_tradnl"/>
              </w:rPr>
            </w:pPr>
            <w:r>
              <w:rPr>
                <w:rFonts w:cs="Calibri"/>
                <w:b/>
                <w:sz w:val="18"/>
                <w:szCs w:val="18"/>
                <w:lang w:val="es-ES_tradnl"/>
              </w:rPr>
              <w:t>LUIS MUÑOZ FONSECA</w:t>
            </w:r>
          </w:p>
        </w:tc>
        <w:tc>
          <w:tcPr>
            <w:tcW w:w="2662" w:type="dxa"/>
            <w:vAlign w:val="center"/>
          </w:tcPr>
          <w:p w14:paraId="31AED2F0" w14:textId="77777777" w:rsidR="007A7DEB" w:rsidRPr="006062E2" w:rsidRDefault="009F7057" w:rsidP="006062E2">
            <w:pPr>
              <w:jc w:val="center"/>
              <w:rPr>
                <w:rFonts w:cs="Calibri"/>
                <w:sz w:val="18"/>
                <w:szCs w:val="18"/>
                <w:lang w:val="es-ES_tradnl"/>
              </w:rPr>
            </w:pPr>
            <w:r>
              <w:rPr>
                <w:rFonts w:cs="Calibri"/>
                <w:sz w:val="16"/>
                <w:szCs w:val="16"/>
              </w:rPr>
              <w:pict w14:anchorId="0DE8B8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pt;height:57.5pt">
                  <v:imagedata r:id="rId9" o:title=""/>
                  <o:lock v:ext="edit" ungrouping="t" rotation="t" aspectratio="f" cropping="t" verticies="t" text="t" grouping="t"/>
                  <o:signatureline v:ext="edit" id="{4617164B-0E03-45F4-87AA-F1F547CC8B2B}" provid="{00000000-0000-0000-0000-000000000000}" o:suggestedsigner="Luis Muñoz F." o:suggestedsigner2="Jefe Oficina SMA La Araucanía" issignatureline="t"/>
                </v:shape>
              </w:pict>
            </w:r>
          </w:p>
        </w:tc>
      </w:tr>
      <w:tr w:rsidR="007A7DEB" w:rsidRPr="006062E2" w14:paraId="1CB078FD" w14:textId="77777777" w:rsidTr="005920EA">
        <w:trPr>
          <w:trHeight w:val="567"/>
          <w:jc w:val="center"/>
        </w:trPr>
        <w:tc>
          <w:tcPr>
            <w:tcW w:w="1210" w:type="dxa"/>
            <w:vAlign w:val="center"/>
          </w:tcPr>
          <w:p w14:paraId="79650C82" w14:textId="77777777" w:rsidR="007A7DEB" w:rsidRPr="006062E2" w:rsidRDefault="00CB0D6C" w:rsidP="006062E2">
            <w:pPr>
              <w:jc w:val="center"/>
              <w:rPr>
                <w:rFonts w:cs="Calibri"/>
                <w:sz w:val="18"/>
                <w:szCs w:val="18"/>
                <w:lang w:val="es-ES_tradnl"/>
              </w:rPr>
            </w:pPr>
            <w:r>
              <w:rPr>
                <w:rFonts w:cs="Calibri"/>
                <w:sz w:val="18"/>
                <w:szCs w:val="18"/>
                <w:lang w:val="es-ES_tradnl"/>
              </w:rPr>
              <w:t>Elaborador</w:t>
            </w:r>
          </w:p>
        </w:tc>
        <w:tc>
          <w:tcPr>
            <w:tcW w:w="2116" w:type="dxa"/>
            <w:vAlign w:val="center"/>
          </w:tcPr>
          <w:p w14:paraId="349DD6D5" w14:textId="558A814E" w:rsidR="007A7DEB" w:rsidRPr="006062E2" w:rsidRDefault="006B04B1" w:rsidP="006062E2">
            <w:pPr>
              <w:jc w:val="center"/>
              <w:rPr>
                <w:rFonts w:cs="Calibri"/>
                <w:b/>
                <w:sz w:val="18"/>
                <w:szCs w:val="18"/>
                <w:lang w:val="es-ES_tradnl"/>
              </w:rPr>
            </w:pPr>
            <w:r>
              <w:rPr>
                <w:rFonts w:cs="Calibri"/>
                <w:b/>
                <w:sz w:val="18"/>
                <w:szCs w:val="18"/>
                <w:lang w:val="es-ES_tradnl"/>
              </w:rPr>
              <w:t>DIEGO MALDONADO B</w:t>
            </w:r>
            <w:r w:rsidR="005E00F9">
              <w:rPr>
                <w:rFonts w:cs="Calibri"/>
                <w:b/>
                <w:sz w:val="18"/>
                <w:szCs w:val="18"/>
                <w:lang w:val="es-ES_tradnl"/>
              </w:rPr>
              <w:t>RAVO</w:t>
            </w:r>
          </w:p>
        </w:tc>
        <w:tc>
          <w:tcPr>
            <w:tcW w:w="2662" w:type="dxa"/>
            <w:vAlign w:val="center"/>
          </w:tcPr>
          <w:p w14:paraId="264769BF" w14:textId="77777777" w:rsidR="007A7DEB" w:rsidRPr="006062E2" w:rsidRDefault="009F7057" w:rsidP="006062E2">
            <w:pPr>
              <w:jc w:val="center"/>
              <w:rPr>
                <w:rFonts w:cs="Calibri"/>
                <w:noProof/>
                <w:sz w:val="18"/>
                <w:szCs w:val="18"/>
              </w:rPr>
            </w:pPr>
            <w:r>
              <w:rPr>
                <w:rFonts w:cs="Calibri"/>
                <w:sz w:val="18"/>
                <w:szCs w:val="18"/>
              </w:rPr>
              <w:pict w14:anchorId="33F1FBB8">
                <v:shape id="_x0000_i1026" type="#_x0000_t75" alt="Línea de firma de Microsoft Office..." style="width:115pt;height:57.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Diego Maldonado B." o:suggestedsigner2="Fiscalizador DFZ SMA La Araucanía" o:suggestedsigneremail="diego.maldonado@sma.gob.cl" issignatureline="t"/>
                </v:shape>
              </w:pict>
            </w:r>
          </w:p>
        </w:tc>
      </w:tr>
    </w:tbl>
    <w:p w14:paraId="391E4905" w14:textId="77777777" w:rsidR="007A7DEB" w:rsidRPr="006062E2" w:rsidRDefault="007A7DEB" w:rsidP="006062E2">
      <w:pPr>
        <w:jc w:val="center"/>
        <w:rPr>
          <w:b/>
          <w:szCs w:val="28"/>
        </w:rPr>
      </w:pPr>
    </w:p>
    <w:p w14:paraId="59E406C1" w14:textId="77777777" w:rsidR="007A7DEB" w:rsidRPr="006062E2" w:rsidRDefault="007A7DEB" w:rsidP="006062E2">
      <w:pPr>
        <w:jc w:val="center"/>
        <w:rPr>
          <w:rFonts w:cs="Calibri"/>
          <w:b/>
          <w:sz w:val="28"/>
          <w:szCs w:val="32"/>
        </w:rPr>
        <w:sectPr w:rsidR="007A7DEB" w:rsidRPr="006062E2"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505262749" w:displacedByCustomXml="next"/>
    <w:bookmarkStart w:id="5" w:name="_Toc449106552" w:displacedByCustomXml="next"/>
    <w:sdt>
      <w:sdtPr>
        <w:rPr>
          <w:lang w:val="es-ES"/>
        </w:rPr>
        <w:id w:val="-818871519"/>
        <w:docPartObj>
          <w:docPartGallery w:val="Table of Contents"/>
          <w:docPartUnique/>
        </w:docPartObj>
      </w:sdtPr>
      <w:sdtEndPr>
        <w:rPr>
          <w:bCs/>
        </w:rPr>
      </w:sdtEndPr>
      <w:sdtContent>
        <w:p w14:paraId="1BE3EDF6" w14:textId="77777777" w:rsidR="00A2577B" w:rsidRDefault="007A7DEB" w:rsidP="00A2577B">
          <w:pPr>
            <w:ind w:left="705" w:hanging="705"/>
            <w:contextualSpacing/>
            <w:jc w:val="center"/>
            <w:outlineLvl w:val="0"/>
            <w:rPr>
              <w:noProof/>
            </w:rPr>
          </w:pPr>
          <w:r w:rsidRPr="006062E2">
            <w:rPr>
              <w:rFonts w:cs="Calibri"/>
              <w:b/>
              <w:sz w:val="24"/>
              <w:szCs w:val="20"/>
              <w:lang w:val="es-ES"/>
            </w:rPr>
            <w:t>Contenido</w:t>
          </w:r>
          <w:bookmarkEnd w:id="5"/>
          <w:bookmarkEnd w:id="4"/>
          <w:r w:rsidRPr="008B6F50">
            <w:rPr>
              <w:rFonts w:cs="Calibri"/>
              <w:sz w:val="24"/>
              <w:szCs w:val="20"/>
            </w:rPr>
            <w:fldChar w:fldCharType="begin"/>
          </w:r>
          <w:r w:rsidRPr="008B6F50">
            <w:rPr>
              <w:rFonts w:cs="Calibri"/>
              <w:sz w:val="24"/>
              <w:szCs w:val="20"/>
            </w:rPr>
            <w:instrText xml:space="preserve"> TOC \o "1-3" \h \z \u </w:instrText>
          </w:r>
          <w:r w:rsidRPr="008B6F50">
            <w:rPr>
              <w:rFonts w:cs="Calibri"/>
              <w:sz w:val="24"/>
              <w:szCs w:val="20"/>
            </w:rPr>
            <w:fldChar w:fldCharType="separate"/>
          </w:r>
        </w:p>
        <w:p w14:paraId="122CB3A9" w14:textId="43B8670E" w:rsidR="00A2577B" w:rsidRDefault="009F7057">
          <w:pPr>
            <w:pStyle w:val="TDC1"/>
            <w:tabs>
              <w:tab w:val="left" w:pos="440"/>
              <w:tab w:val="right" w:leader="dot" w:pos="9962"/>
            </w:tabs>
            <w:rPr>
              <w:rFonts w:eastAsiaTheme="minorEastAsia"/>
              <w:noProof/>
              <w:lang w:eastAsia="es-CL"/>
            </w:rPr>
          </w:pPr>
          <w:hyperlink w:anchor="_Toc505262750" w:history="1">
            <w:r w:rsidR="00A2577B" w:rsidRPr="002F1084">
              <w:rPr>
                <w:rStyle w:val="Hipervnculo"/>
                <w:noProof/>
              </w:rPr>
              <w:t>1</w:t>
            </w:r>
            <w:r w:rsidR="00A2577B">
              <w:rPr>
                <w:rFonts w:eastAsiaTheme="minorEastAsia"/>
                <w:noProof/>
                <w:lang w:eastAsia="es-CL"/>
              </w:rPr>
              <w:tab/>
            </w:r>
            <w:r w:rsidR="00A2577B" w:rsidRPr="002F1084">
              <w:rPr>
                <w:rStyle w:val="Hipervnculo"/>
                <w:noProof/>
              </w:rPr>
              <w:t>RESUMEN</w:t>
            </w:r>
            <w:r w:rsidR="00A2577B">
              <w:rPr>
                <w:noProof/>
                <w:webHidden/>
              </w:rPr>
              <w:tab/>
            </w:r>
            <w:r w:rsidR="00A2577B">
              <w:rPr>
                <w:noProof/>
                <w:webHidden/>
              </w:rPr>
              <w:fldChar w:fldCharType="begin"/>
            </w:r>
            <w:r w:rsidR="00A2577B">
              <w:rPr>
                <w:noProof/>
                <w:webHidden/>
              </w:rPr>
              <w:instrText xml:space="preserve"> PAGEREF _Toc505262750 \h </w:instrText>
            </w:r>
            <w:r w:rsidR="00A2577B">
              <w:rPr>
                <w:noProof/>
                <w:webHidden/>
              </w:rPr>
            </w:r>
            <w:r w:rsidR="00A2577B">
              <w:rPr>
                <w:noProof/>
                <w:webHidden/>
              </w:rPr>
              <w:fldChar w:fldCharType="separate"/>
            </w:r>
            <w:r w:rsidR="00870395">
              <w:rPr>
                <w:noProof/>
                <w:webHidden/>
              </w:rPr>
              <w:t>3</w:t>
            </w:r>
            <w:r w:rsidR="00A2577B">
              <w:rPr>
                <w:noProof/>
                <w:webHidden/>
              </w:rPr>
              <w:fldChar w:fldCharType="end"/>
            </w:r>
          </w:hyperlink>
        </w:p>
        <w:p w14:paraId="57F52433" w14:textId="1305DB1F" w:rsidR="00A2577B" w:rsidRDefault="009F7057">
          <w:pPr>
            <w:pStyle w:val="TDC1"/>
            <w:tabs>
              <w:tab w:val="left" w:pos="440"/>
              <w:tab w:val="right" w:leader="dot" w:pos="9962"/>
            </w:tabs>
            <w:rPr>
              <w:rFonts w:eastAsiaTheme="minorEastAsia"/>
              <w:noProof/>
              <w:lang w:eastAsia="es-CL"/>
            </w:rPr>
          </w:pPr>
          <w:hyperlink w:anchor="_Toc505262751" w:history="1">
            <w:r w:rsidR="00A2577B" w:rsidRPr="002F1084">
              <w:rPr>
                <w:rStyle w:val="Hipervnculo"/>
                <w:noProof/>
              </w:rPr>
              <w:t>2</w:t>
            </w:r>
            <w:r w:rsidR="00A2577B">
              <w:rPr>
                <w:rFonts w:eastAsiaTheme="minorEastAsia"/>
                <w:noProof/>
                <w:lang w:eastAsia="es-CL"/>
              </w:rPr>
              <w:tab/>
            </w:r>
            <w:r w:rsidR="00A2577B" w:rsidRPr="002F1084">
              <w:rPr>
                <w:rStyle w:val="Hipervnculo"/>
                <w:noProof/>
              </w:rPr>
              <w:t>IDENTIFICACIÓN DEL PROYECTO, ACTIVIDAD O FUENTE FISCALIZADA</w:t>
            </w:r>
            <w:r w:rsidR="00A2577B">
              <w:rPr>
                <w:noProof/>
                <w:webHidden/>
              </w:rPr>
              <w:tab/>
            </w:r>
            <w:r w:rsidR="00A2577B">
              <w:rPr>
                <w:noProof/>
                <w:webHidden/>
              </w:rPr>
              <w:fldChar w:fldCharType="begin"/>
            </w:r>
            <w:r w:rsidR="00A2577B">
              <w:rPr>
                <w:noProof/>
                <w:webHidden/>
              </w:rPr>
              <w:instrText xml:space="preserve"> PAGEREF _Toc505262751 \h </w:instrText>
            </w:r>
            <w:r w:rsidR="00A2577B">
              <w:rPr>
                <w:noProof/>
                <w:webHidden/>
              </w:rPr>
            </w:r>
            <w:r w:rsidR="00A2577B">
              <w:rPr>
                <w:noProof/>
                <w:webHidden/>
              </w:rPr>
              <w:fldChar w:fldCharType="separate"/>
            </w:r>
            <w:r w:rsidR="00870395">
              <w:rPr>
                <w:noProof/>
                <w:webHidden/>
              </w:rPr>
              <w:t>4</w:t>
            </w:r>
            <w:r w:rsidR="00A2577B">
              <w:rPr>
                <w:noProof/>
                <w:webHidden/>
              </w:rPr>
              <w:fldChar w:fldCharType="end"/>
            </w:r>
          </w:hyperlink>
        </w:p>
        <w:p w14:paraId="727A8F24" w14:textId="22193318" w:rsidR="00A2577B" w:rsidRDefault="009F7057">
          <w:pPr>
            <w:pStyle w:val="TDC1"/>
            <w:tabs>
              <w:tab w:val="left" w:pos="440"/>
              <w:tab w:val="right" w:leader="dot" w:pos="9962"/>
            </w:tabs>
            <w:rPr>
              <w:rFonts w:eastAsiaTheme="minorEastAsia"/>
              <w:noProof/>
              <w:lang w:eastAsia="es-CL"/>
            </w:rPr>
          </w:pPr>
          <w:hyperlink w:anchor="_Toc505262754" w:history="1">
            <w:r w:rsidR="00A2577B" w:rsidRPr="002F1084">
              <w:rPr>
                <w:rStyle w:val="Hipervnculo"/>
                <w:noProof/>
              </w:rPr>
              <w:t>3</w:t>
            </w:r>
            <w:r w:rsidR="00A2577B">
              <w:rPr>
                <w:rFonts w:eastAsiaTheme="minorEastAsia"/>
                <w:noProof/>
                <w:lang w:eastAsia="es-CL"/>
              </w:rPr>
              <w:tab/>
            </w:r>
            <w:r w:rsidR="00A2577B" w:rsidRPr="002F1084">
              <w:rPr>
                <w:rStyle w:val="Hipervnculo"/>
                <w:noProof/>
              </w:rPr>
              <w:t>ANTECEDENTES DE LA ACTIVIDAD DE FISCALIZACIÓN</w:t>
            </w:r>
            <w:r w:rsidR="00A2577B">
              <w:rPr>
                <w:noProof/>
                <w:webHidden/>
              </w:rPr>
              <w:tab/>
            </w:r>
            <w:r w:rsidR="00A2577B">
              <w:rPr>
                <w:noProof/>
                <w:webHidden/>
              </w:rPr>
              <w:fldChar w:fldCharType="begin"/>
            </w:r>
            <w:r w:rsidR="00A2577B">
              <w:rPr>
                <w:noProof/>
                <w:webHidden/>
              </w:rPr>
              <w:instrText xml:space="preserve"> PAGEREF _Toc505262754 \h </w:instrText>
            </w:r>
            <w:r w:rsidR="00A2577B">
              <w:rPr>
                <w:noProof/>
                <w:webHidden/>
              </w:rPr>
            </w:r>
            <w:r w:rsidR="00A2577B">
              <w:rPr>
                <w:noProof/>
                <w:webHidden/>
              </w:rPr>
              <w:fldChar w:fldCharType="separate"/>
            </w:r>
            <w:r w:rsidR="00870395">
              <w:rPr>
                <w:noProof/>
                <w:webHidden/>
              </w:rPr>
              <w:t>8</w:t>
            </w:r>
            <w:r w:rsidR="00A2577B">
              <w:rPr>
                <w:noProof/>
                <w:webHidden/>
              </w:rPr>
              <w:fldChar w:fldCharType="end"/>
            </w:r>
          </w:hyperlink>
        </w:p>
        <w:p w14:paraId="62D25761" w14:textId="69CE6D27" w:rsidR="00A2577B" w:rsidRDefault="009F7057">
          <w:pPr>
            <w:pStyle w:val="TDC1"/>
            <w:tabs>
              <w:tab w:val="left" w:pos="440"/>
              <w:tab w:val="right" w:leader="dot" w:pos="9962"/>
            </w:tabs>
            <w:rPr>
              <w:rFonts w:eastAsiaTheme="minorEastAsia"/>
              <w:noProof/>
              <w:lang w:eastAsia="es-CL"/>
            </w:rPr>
          </w:pPr>
          <w:hyperlink w:anchor="_Toc505262762" w:history="1">
            <w:r w:rsidR="00A2577B" w:rsidRPr="002F1084">
              <w:rPr>
                <w:rStyle w:val="Hipervnculo"/>
                <w:noProof/>
              </w:rPr>
              <w:t>4</w:t>
            </w:r>
            <w:r w:rsidR="00A2577B">
              <w:rPr>
                <w:rFonts w:eastAsiaTheme="minorEastAsia"/>
                <w:noProof/>
                <w:lang w:eastAsia="es-CL"/>
              </w:rPr>
              <w:tab/>
            </w:r>
            <w:r w:rsidR="00A2577B" w:rsidRPr="002F1084">
              <w:rPr>
                <w:rStyle w:val="Hipervnculo"/>
                <w:noProof/>
              </w:rPr>
              <w:t>REVISIÓN DOCUMENTAL</w:t>
            </w:r>
            <w:r w:rsidR="00A2577B">
              <w:rPr>
                <w:noProof/>
                <w:webHidden/>
              </w:rPr>
              <w:tab/>
            </w:r>
            <w:r w:rsidR="00A2577B">
              <w:rPr>
                <w:noProof/>
                <w:webHidden/>
              </w:rPr>
              <w:fldChar w:fldCharType="begin"/>
            </w:r>
            <w:r w:rsidR="00A2577B">
              <w:rPr>
                <w:noProof/>
                <w:webHidden/>
              </w:rPr>
              <w:instrText xml:space="preserve"> PAGEREF _Toc505262762 \h </w:instrText>
            </w:r>
            <w:r w:rsidR="00A2577B">
              <w:rPr>
                <w:noProof/>
                <w:webHidden/>
              </w:rPr>
            </w:r>
            <w:r w:rsidR="00A2577B">
              <w:rPr>
                <w:noProof/>
                <w:webHidden/>
              </w:rPr>
              <w:fldChar w:fldCharType="separate"/>
            </w:r>
            <w:r w:rsidR="00870395">
              <w:rPr>
                <w:noProof/>
                <w:webHidden/>
              </w:rPr>
              <w:t>10</w:t>
            </w:r>
            <w:r w:rsidR="00A2577B">
              <w:rPr>
                <w:noProof/>
                <w:webHidden/>
              </w:rPr>
              <w:fldChar w:fldCharType="end"/>
            </w:r>
          </w:hyperlink>
        </w:p>
        <w:p w14:paraId="3A6F1575" w14:textId="0493BA7E" w:rsidR="00A2577B" w:rsidRDefault="009F7057">
          <w:pPr>
            <w:pStyle w:val="TDC1"/>
            <w:tabs>
              <w:tab w:val="left" w:pos="440"/>
              <w:tab w:val="right" w:leader="dot" w:pos="9962"/>
            </w:tabs>
            <w:rPr>
              <w:rFonts w:eastAsiaTheme="minorEastAsia"/>
              <w:noProof/>
              <w:lang w:eastAsia="es-CL"/>
            </w:rPr>
          </w:pPr>
          <w:hyperlink w:anchor="_Toc505262764" w:history="1">
            <w:r w:rsidR="00A2577B" w:rsidRPr="002F1084">
              <w:rPr>
                <w:rStyle w:val="Hipervnculo"/>
                <w:noProof/>
              </w:rPr>
              <w:t>5</w:t>
            </w:r>
            <w:r w:rsidR="00A2577B">
              <w:rPr>
                <w:rFonts w:eastAsiaTheme="minorEastAsia"/>
                <w:noProof/>
                <w:lang w:eastAsia="es-CL"/>
              </w:rPr>
              <w:tab/>
            </w:r>
            <w:r w:rsidR="00A2577B" w:rsidRPr="002F1084">
              <w:rPr>
                <w:rStyle w:val="Hipervnculo"/>
                <w:noProof/>
              </w:rPr>
              <w:t>HECHOS CONSTATADOS</w:t>
            </w:r>
            <w:r w:rsidR="00A2577B">
              <w:rPr>
                <w:noProof/>
                <w:webHidden/>
              </w:rPr>
              <w:tab/>
            </w:r>
            <w:r w:rsidR="00A2577B">
              <w:rPr>
                <w:noProof/>
                <w:webHidden/>
              </w:rPr>
              <w:fldChar w:fldCharType="begin"/>
            </w:r>
            <w:r w:rsidR="00A2577B">
              <w:rPr>
                <w:noProof/>
                <w:webHidden/>
              </w:rPr>
              <w:instrText xml:space="preserve"> PAGEREF _Toc505262764 \h </w:instrText>
            </w:r>
            <w:r w:rsidR="00A2577B">
              <w:rPr>
                <w:noProof/>
                <w:webHidden/>
              </w:rPr>
            </w:r>
            <w:r w:rsidR="00A2577B">
              <w:rPr>
                <w:noProof/>
                <w:webHidden/>
              </w:rPr>
              <w:fldChar w:fldCharType="separate"/>
            </w:r>
            <w:r w:rsidR="00870395">
              <w:rPr>
                <w:noProof/>
                <w:webHidden/>
              </w:rPr>
              <w:t>12</w:t>
            </w:r>
            <w:r w:rsidR="00A2577B">
              <w:rPr>
                <w:noProof/>
                <w:webHidden/>
              </w:rPr>
              <w:fldChar w:fldCharType="end"/>
            </w:r>
          </w:hyperlink>
        </w:p>
        <w:p w14:paraId="5296EE96" w14:textId="6D7D343B" w:rsidR="00A2577B" w:rsidRDefault="009F7057">
          <w:pPr>
            <w:pStyle w:val="TDC1"/>
            <w:tabs>
              <w:tab w:val="left" w:pos="440"/>
              <w:tab w:val="right" w:leader="dot" w:pos="9962"/>
            </w:tabs>
            <w:rPr>
              <w:rFonts w:eastAsiaTheme="minorEastAsia"/>
              <w:noProof/>
              <w:lang w:eastAsia="es-CL"/>
            </w:rPr>
          </w:pPr>
          <w:hyperlink w:anchor="_Toc505262775" w:history="1">
            <w:r w:rsidR="00A2577B" w:rsidRPr="002F1084">
              <w:rPr>
                <w:rStyle w:val="Hipervnculo"/>
                <w:noProof/>
              </w:rPr>
              <w:t>6</w:t>
            </w:r>
            <w:r w:rsidR="00A2577B">
              <w:rPr>
                <w:rFonts w:eastAsiaTheme="minorEastAsia"/>
                <w:noProof/>
                <w:lang w:eastAsia="es-CL"/>
              </w:rPr>
              <w:tab/>
            </w:r>
            <w:r w:rsidR="00A2577B" w:rsidRPr="002F1084">
              <w:rPr>
                <w:rStyle w:val="Hipervnculo"/>
                <w:noProof/>
              </w:rPr>
              <w:t>CONCLUSIONES</w:t>
            </w:r>
            <w:r w:rsidR="00A2577B">
              <w:rPr>
                <w:noProof/>
                <w:webHidden/>
              </w:rPr>
              <w:tab/>
            </w:r>
            <w:r w:rsidR="00A2577B">
              <w:rPr>
                <w:noProof/>
                <w:webHidden/>
              </w:rPr>
              <w:fldChar w:fldCharType="begin"/>
            </w:r>
            <w:r w:rsidR="00A2577B">
              <w:rPr>
                <w:noProof/>
                <w:webHidden/>
              </w:rPr>
              <w:instrText xml:space="preserve"> PAGEREF _Toc505262775 \h </w:instrText>
            </w:r>
            <w:r w:rsidR="00A2577B">
              <w:rPr>
                <w:noProof/>
                <w:webHidden/>
              </w:rPr>
            </w:r>
            <w:r w:rsidR="00A2577B">
              <w:rPr>
                <w:noProof/>
                <w:webHidden/>
              </w:rPr>
              <w:fldChar w:fldCharType="separate"/>
            </w:r>
            <w:r w:rsidR="00870395">
              <w:rPr>
                <w:noProof/>
                <w:webHidden/>
              </w:rPr>
              <w:t>28</w:t>
            </w:r>
            <w:r w:rsidR="00A2577B">
              <w:rPr>
                <w:noProof/>
                <w:webHidden/>
              </w:rPr>
              <w:fldChar w:fldCharType="end"/>
            </w:r>
          </w:hyperlink>
        </w:p>
        <w:p w14:paraId="034BDC78" w14:textId="2FDDE84C" w:rsidR="00A2577B" w:rsidRDefault="009F7057">
          <w:pPr>
            <w:pStyle w:val="TDC1"/>
            <w:tabs>
              <w:tab w:val="left" w:pos="440"/>
              <w:tab w:val="right" w:leader="dot" w:pos="9962"/>
            </w:tabs>
            <w:rPr>
              <w:rFonts w:eastAsiaTheme="minorEastAsia"/>
              <w:noProof/>
              <w:lang w:eastAsia="es-CL"/>
            </w:rPr>
          </w:pPr>
          <w:hyperlink w:anchor="_Toc505262776" w:history="1">
            <w:r w:rsidR="00A2577B" w:rsidRPr="002F1084">
              <w:rPr>
                <w:rStyle w:val="Hipervnculo"/>
                <w:noProof/>
              </w:rPr>
              <w:t>7</w:t>
            </w:r>
            <w:r w:rsidR="00A2577B">
              <w:rPr>
                <w:rFonts w:eastAsiaTheme="minorEastAsia"/>
                <w:noProof/>
                <w:lang w:eastAsia="es-CL"/>
              </w:rPr>
              <w:tab/>
            </w:r>
            <w:r w:rsidR="00A2577B" w:rsidRPr="002F1084">
              <w:rPr>
                <w:rStyle w:val="Hipervnculo"/>
                <w:noProof/>
              </w:rPr>
              <w:t>ANEXOS</w:t>
            </w:r>
            <w:r w:rsidR="00A2577B">
              <w:rPr>
                <w:noProof/>
                <w:webHidden/>
              </w:rPr>
              <w:tab/>
            </w:r>
            <w:r w:rsidR="00A2577B">
              <w:rPr>
                <w:noProof/>
                <w:webHidden/>
              </w:rPr>
              <w:fldChar w:fldCharType="begin"/>
            </w:r>
            <w:r w:rsidR="00A2577B">
              <w:rPr>
                <w:noProof/>
                <w:webHidden/>
              </w:rPr>
              <w:instrText xml:space="preserve"> PAGEREF _Toc505262776 \h </w:instrText>
            </w:r>
            <w:r w:rsidR="00A2577B">
              <w:rPr>
                <w:noProof/>
                <w:webHidden/>
              </w:rPr>
            </w:r>
            <w:r w:rsidR="00A2577B">
              <w:rPr>
                <w:noProof/>
                <w:webHidden/>
              </w:rPr>
              <w:fldChar w:fldCharType="separate"/>
            </w:r>
            <w:r w:rsidR="00870395">
              <w:rPr>
                <w:noProof/>
                <w:webHidden/>
              </w:rPr>
              <w:t>30</w:t>
            </w:r>
            <w:r w:rsidR="00A2577B">
              <w:rPr>
                <w:noProof/>
                <w:webHidden/>
              </w:rPr>
              <w:fldChar w:fldCharType="end"/>
            </w:r>
          </w:hyperlink>
        </w:p>
        <w:p w14:paraId="10559142" w14:textId="29D4E3DA" w:rsidR="007A7DEB" w:rsidRPr="008B6F50" w:rsidRDefault="007A7DEB" w:rsidP="006062E2">
          <w:r w:rsidRPr="008B6F50">
            <w:rPr>
              <w:bCs/>
              <w:lang w:val="es-ES"/>
            </w:rPr>
            <w:fldChar w:fldCharType="end"/>
          </w:r>
        </w:p>
      </w:sdtContent>
    </w:sdt>
    <w:p w14:paraId="3DB24428" w14:textId="77777777" w:rsidR="007A7DEB" w:rsidRPr="006062E2" w:rsidRDefault="007A7DEB" w:rsidP="006062E2">
      <w:pPr>
        <w:jc w:val="center"/>
        <w:rPr>
          <w:rFonts w:cs="Calibri"/>
          <w:b/>
          <w:sz w:val="28"/>
          <w:szCs w:val="32"/>
        </w:rPr>
      </w:pPr>
    </w:p>
    <w:p w14:paraId="7AED7F54" w14:textId="77777777" w:rsidR="007A7DEB" w:rsidRPr="006062E2" w:rsidRDefault="007A7DEB" w:rsidP="006062E2">
      <w:pPr>
        <w:jc w:val="center"/>
        <w:rPr>
          <w:rFonts w:cs="Calibri"/>
          <w:b/>
          <w:sz w:val="28"/>
          <w:szCs w:val="32"/>
        </w:rPr>
      </w:pPr>
    </w:p>
    <w:p w14:paraId="043AC0B1" w14:textId="77777777" w:rsidR="007A7DEB" w:rsidRPr="006062E2" w:rsidRDefault="007A7DEB" w:rsidP="006062E2">
      <w:pPr>
        <w:jc w:val="center"/>
        <w:rPr>
          <w:rFonts w:cs="Calibri"/>
          <w:b/>
          <w:sz w:val="28"/>
          <w:szCs w:val="32"/>
        </w:rPr>
      </w:pPr>
    </w:p>
    <w:p w14:paraId="5CFEED7D" w14:textId="77777777" w:rsidR="007A7DEB" w:rsidRPr="006062E2" w:rsidRDefault="007A7DEB" w:rsidP="006062E2">
      <w:pPr>
        <w:jc w:val="center"/>
        <w:rPr>
          <w:rFonts w:cs="Calibri"/>
          <w:b/>
          <w:sz w:val="28"/>
          <w:szCs w:val="32"/>
        </w:rPr>
      </w:pPr>
    </w:p>
    <w:p w14:paraId="3AE9AE2D" w14:textId="77777777" w:rsidR="007A7DEB" w:rsidRPr="006062E2" w:rsidRDefault="007A7DEB" w:rsidP="006062E2">
      <w:pPr>
        <w:jc w:val="center"/>
        <w:rPr>
          <w:rFonts w:cs="Calibri"/>
          <w:b/>
          <w:sz w:val="28"/>
          <w:szCs w:val="32"/>
        </w:rPr>
      </w:pPr>
    </w:p>
    <w:p w14:paraId="31CBBF0D" w14:textId="77777777" w:rsidR="007A7DEB" w:rsidRPr="006062E2" w:rsidRDefault="007A7DEB" w:rsidP="006062E2">
      <w:pPr>
        <w:jc w:val="center"/>
        <w:rPr>
          <w:rFonts w:cs="Calibri"/>
          <w:b/>
          <w:sz w:val="28"/>
          <w:szCs w:val="32"/>
        </w:rPr>
      </w:pPr>
    </w:p>
    <w:p w14:paraId="706D333B" w14:textId="77777777" w:rsidR="007A7DEB" w:rsidRPr="006062E2" w:rsidRDefault="007A7DEB" w:rsidP="006062E2">
      <w:pPr>
        <w:jc w:val="center"/>
        <w:rPr>
          <w:rFonts w:cs="Calibri"/>
          <w:b/>
          <w:sz w:val="28"/>
          <w:szCs w:val="32"/>
        </w:rPr>
      </w:pPr>
    </w:p>
    <w:p w14:paraId="285352A6" w14:textId="77777777" w:rsidR="007A7DEB" w:rsidRPr="006062E2" w:rsidRDefault="007A7DEB" w:rsidP="006062E2">
      <w:pPr>
        <w:jc w:val="center"/>
        <w:rPr>
          <w:rFonts w:cs="Calibri"/>
          <w:b/>
          <w:sz w:val="28"/>
          <w:szCs w:val="32"/>
        </w:rPr>
      </w:pPr>
    </w:p>
    <w:p w14:paraId="1F9679A8" w14:textId="77777777" w:rsidR="007A7DEB" w:rsidRPr="006062E2" w:rsidRDefault="007A7DEB" w:rsidP="006062E2">
      <w:pPr>
        <w:jc w:val="center"/>
        <w:rPr>
          <w:rFonts w:cs="Calibri"/>
          <w:b/>
          <w:sz w:val="28"/>
          <w:szCs w:val="32"/>
        </w:rPr>
      </w:pPr>
    </w:p>
    <w:p w14:paraId="2ABE0C0B" w14:textId="77777777" w:rsidR="005B7F64" w:rsidRDefault="005B7F64" w:rsidP="006062E2">
      <w:pPr>
        <w:jc w:val="center"/>
        <w:rPr>
          <w:rFonts w:cs="Calibri"/>
          <w:b/>
          <w:sz w:val="28"/>
          <w:szCs w:val="32"/>
        </w:rPr>
      </w:pPr>
    </w:p>
    <w:p w14:paraId="67B1FA2C" w14:textId="77777777" w:rsidR="008B53CC" w:rsidRPr="008B53CC" w:rsidRDefault="008B53CC" w:rsidP="008B53CC">
      <w:pPr>
        <w:rPr>
          <w:rFonts w:cs="Calibri"/>
          <w:sz w:val="28"/>
          <w:szCs w:val="32"/>
        </w:rPr>
      </w:pPr>
    </w:p>
    <w:p w14:paraId="2CCFEA9E" w14:textId="4BDC6FBD" w:rsidR="008B53CC" w:rsidRPr="008B53CC" w:rsidRDefault="008B53CC" w:rsidP="009A34F1">
      <w:pPr>
        <w:tabs>
          <w:tab w:val="left" w:pos="1950"/>
        </w:tabs>
        <w:rPr>
          <w:rFonts w:cs="Calibri"/>
          <w:sz w:val="28"/>
          <w:szCs w:val="32"/>
        </w:rPr>
      </w:pPr>
    </w:p>
    <w:p w14:paraId="2374F3BD" w14:textId="77777777" w:rsidR="008B53CC" w:rsidRPr="008B53CC" w:rsidRDefault="008B53CC" w:rsidP="008B53CC">
      <w:pPr>
        <w:rPr>
          <w:rFonts w:cs="Calibri"/>
          <w:sz w:val="28"/>
          <w:szCs w:val="32"/>
        </w:rPr>
      </w:pPr>
    </w:p>
    <w:p w14:paraId="0C8CB894" w14:textId="77777777" w:rsidR="008B53CC" w:rsidRPr="008B53CC" w:rsidRDefault="008B53CC" w:rsidP="008B53CC">
      <w:pPr>
        <w:rPr>
          <w:rFonts w:cs="Calibri"/>
          <w:sz w:val="28"/>
          <w:szCs w:val="32"/>
        </w:rPr>
      </w:pPr>
    </w:p>
    <w:p w14:paraId="2A9ECFA5" w14:textId="77777777" w:rsidR="008B53CC" w:rsidRPr="008B53CC" w:rsidRDefault="008B53CC" w:rsidP="008B53CC">
      <w:pPr>
        <w:rPr>
          <w:rFonts w:cs="Calibri"/>
          <w:sz w:val="28"/>
          <w:szCs w:val="32"/>
        </w:rPr>
      </w:pPr>
    </w:p>
    <w:p w14:paraId="306C0C3F" w14:textId="77777777" w:rsidR="008B53CC" w:rsidRPr="008B53CC" w:rsidRDefault="008B53CC" w:rsidP="008B53CC">
      <w:pPr>
        <w:rPr>
          <w:rFonts w:cs="Calibri"/>
          <w:sz w:val="28"/>
          <w:szCs w:val="32"/>
        </w:rPr>
      </w:pPr>
    </w:p>
    <w:p w14:paraId="7C3D1E47" w14:textId="77777777" w:rsidR="008B53CC" w:rsidRPr="008B53CC" w:rsidRDefault="008B53CC" w:rsidP="008B53CC">
      <w:pPr>
        <w:rPr>
          <w:rFonts w:cs="Calibri"/>
          <w:sz w:val="28"/>
          <w:szCs w:val="32"/>
        </w:rPr>
      </w:pPr>
    </w:p>
    <w:p w14:paraId="00CA9CA6" w14:textId="77777777" w:rsidR="008B53CC" w:rsidRPr="008B53CC" w:rsidRDefault="008B53CC" w:rsidP="008B53CC">
      <w:pPr>
        <w:rPr>
          <w:rFonts w:cs="Calibri"/>
          <w:sz w:val="28"/>
          <w:szCs w:val="32"/>
        </w:rPr>
      </w:pPr>
    </w:p>
    <w:p w14:paraId="2300978C" w14:textId="77777777" w:rsidR="008B53CC" w:rsidRPr="008B53CC" w:rsidRDefault="008B53CC" w:rsidP="008B53CC">
      <w:pPr>
        <w:rPr>
          <w:rFonts w:cs="Calibri"/>
          <w:sz w:val="28"/>
          <w:szCs w:val="32"/>
        </w:rPr>
      </w:pPr>
    </w:p>
    <w:p w14:paraId="0E938672" w14:textId="77777777" w:rsidR="008B53CC" w:rsidRPr="008B53CC" w:rsidRDefault="008B53CC" w:rsidP="008B53CC">
      <w:pPr>
        <w:rPr>
          <w:rFonts w:cs="Calibri"/>
          <w:sz w:val="28"/>
          <w:szCs w:val="32"/>
        </w:rPr>
      </w:pPr>
    </w:p>
    <w:p w14:paraId="37CBCAFB" w14:textId="1D8DDFE4" w:rsidR="008B53CC" w:rsidRDefault="008B53CC" w:rsidP="008B53CC">
      <w:pPr>
        <w:rPr>
          <w:rFonts w:cs="Calibri"/>
          <w:b/>
          <w:sz w:val="28"/>
          <w:szCs w:val="32"/>
        </w:rPr>
      </w:pPr>
    </w:p>
    <w:p w14:paraId="6AC5E337" w14:textId="2036DCC5" w:rsidR="008B53CC" w:rsidRPr="008B53CC" w:rsidRDefault="008B53CC" w:rsidP="008B53CC">
      <w:pPr>
        <w:rPr>
          <w:rFonts w:cs="Calibri"/>
          <w:sz w:val="28"/>
          <w:szCs w:val="32"/>
        </w:rPr>
        <w:sectPr w:rsidR="008B53CC" w:rsidRPr="008B53CC" w:rsidSect="008B53CC">
          <w:type w:val="nextColumn"/>
          <w:pgSz w:w="12240" w:h="15840" w:code="1"/>
          <w:pgMar w:top="1134" w:right="1134" w:bottom="1134" w:left="1134" w:header="709" w:footer="709" w:gutter="0"/>
          <w:pgNumType w:start="2"/>
          <w:cols w:space="708"/>
          <w:docGrid w:linePitch="360"/>
        </w:sectPr>
      </w:pPr>
    </w:p>
    <w:p w14:paraId="44AAB63B" w14:textId="77777777" w:rsidR="007A7DEB" w:rsidRPr="006062E2" w:rsidRDefault="007A7DEB" w:rsidP="006062E2">
      <w:pPr>
        <w:pStyle w:val="IFA1"/>
        <w:rPr>
          <w:rFonts w:asciiTheme="minorHAnsi" w:hAnsiTheme="minorHAnsi"/>
        </w:rPr>
      </w:pPr>
      <w:bookmarkStart w:id="6" w:name="_Toc352840376"/>
      <w:bookmarkStart w:id="7" w:name="_Toc352841436"/>
      <w:bookmarkStart w:id="8" w:name="_Toc390777016"/>
      <w:bookmarkStart w:id="9" w:name="_Toc505262750"/>
      <w:r w:rsidRPr="006062E2">
        <w:rPr>
          <w:rFonts w:asciiTheme="minorHAnsi" w:hAnsiTheme="minorHAnsi"/>
        </w:rPr>
        <w:lastRenderedPageBreak/>
        <w:t>RESUMEN</w:t>
      </w:r>
      <w:bookmarkEnd w:id="6"/>
      <w:bookmarkEnd w:id="7"/>
      <w:bookmarkEnd w:id="8"/>
      <w:bookmarkEnd w:id="9"/>
      <w:r w:rsidR="00CB0D6C">
        <w:rPr>
          <w:rFonts w:asciiTheme="minorHAnsi" w:hAnsiTheme="minorHAnsi"/>
        </w:rPr>
        <w:t>.</w:t>
      </w:r>
    </w:p>
    <w:p w14:paraId="641DDC02" w14:textId="77777777" w:rsidR="007A7DEB" w:rsidRPr="004A7370" w:rsidRDefault="007A7DEB" w:rsidP="006062E2">
      <w:pPr>
        <w:rPr>
          <w:rFonts w:cs="Calibri"/>
          <w:b/>
          <w:sz w:val="24"/>
          <w:szCs w:val="20"/>
        </w:rPr>
      </w:pPr>
    </w:p>
    <w:p w14:paraId="52EA23B0" w14:textId="3B18A56D" w:rsidR="00970BE1" w:rsidRDefault="00893318" w:rsidP="00FA3747">
      <w:pPr>
        <w:jc w:val="both"/>
        <w:rPr>
          <w:rFonts w:cstheme="minorHAnsi"/>
          <w:sz w:val="20"/>
          <w:szCs w:val="20"/>
        </w:rPr>
      </w:pPr>
      <w:r w:rsidRPr="00A959B3">
        <w:rPr>
          <w:rFonts w:cs="Calibri"/>
          <w:sz w:val="20"/>
          <w:szCs w:val="20"/>
        </w:rPr>
        <w:t>El presente documento da cuenta de los resultados de la</w:t>
      </w:r>
      <w:r w:rsidR="00B2408E" w:rsidRPr="00A959B3">
        <w:rPr>
          <w:rFonts w:cs="Calibri"/>
          <w:sz w:val="20"/>
          <w:szCs w:val="20"/>
        </w:rPr>
        <w:t>s</w:t>
      </w:r>
      <w:r w:rsidRPr="00A959B3">
        <w:rPr>
          <w:rFonts w:cs="Calibri"/>
          <w:sz w:val="20"/>
          <w:szCs w:val="20"/>
        </w:rPr>
        <w:t xml:space="preserve"> actividad</w:t>
      </w:r>
      <w:r w:rsidR="00B2408E" w:rsidRPr="00A959B3">
        <w:rPr>
          <w:rFonts w:cs="Calibri"/>
          <w:sz w:val="20"/>
          <w:szCs w:val="20"/>
        </w:rPr>
        <w:t>es</w:t>
      </w:r>
      <w:r w:rsidRPr="00A959B3">
        <w:rPr>
          <w:rFonts w:cs="Calibri"/>
          <w:sz w:val="20"/>
          <w:szCs w:val="20"/>
        </w:rPr>
        <w:t xml:space="preserve"> de fiscalización ambiental realizad</w:t>
      </w:r>
      <w:r w:rsidR="005728DE" w:rsidRPr="00A959B3">
        <w:rPr>
          <w:rFonts w:cs="Calibri"/>
          <w:sz w:val="20"/>
          <w:szCs w:val="20"/>
        </w:rPr>
        <w:t>a</w:t>
      </w:r>
      <w:r w:rsidR="00B2408E" w:rsidRPr="00A959B3">
        <w:rPr>
          <w:rFonts w:cs="Calibri"/>
          <w:sz w:val="20"/>
          <w:szCs w:val="20"/>
        </w:rPr>
        <w:t>s</w:t>
      </w:r>
      <w:r w:rsidRPr="00A959B3">
        <w:rPr>
          <w:rFonts w:cs="Calibri"/>
          <w:sz w:val="20"/>
          <w:szCs w:val="20"/>
        </w:rPr>
        <w:t xml:space="preserve"> por</w:t>
      </w:r>
      <w:r w:rsidR="006B04B1" w:rsidRPr="00A959B3">
        <w:rPr>
          <w:rFonts w:cs="Calibri"/>
          <w:sz w:val="20"/>
          <w:szCs w:val="20"/>
        </w:rPr>
        <w:t xml:space="preserve"> la Superintendencia del Medio Ambiente</w:t>
      </w:r>
      <w:r w:rsidR="005871C8" w:rsidRPr="00A959B3">
        <w:rPr>
          <w:rFonts w:cs="Calibri"/>
          <w:sz w:val="20"/>
          <w:szCs w:val="20"/>
        </w:rPr>
        <w:t xml:space="preserve"> (SMA)</w:t>
      </w:r>
      <w:r w:rsidRPr="00A959B3">
        <w:rPr>
          <w:rFonts w:cs="Calibri"/>
          <w:sz w:val="20"/>
          <w:szCs w:val="20"/>
        </w:rPr>
        <w:t xml:space="preserve"> </w:t>
      </w:r>
      <w:r w:rsidR="006B04B1" w:rsidRPr="00A959B3">
        <w:rPr>
          <w:rFonts w:cs="Calibri"/>
          <w:sz w:val="20"/>
          <w:szCs w:val="20"/>
        </w:rPr>
        <w:t>a</w:t>
      </w:r>
      <w:r w:rsidR="00857708">
        <w:rPr>
          <w:rFonts w:cs="Calibri"/>
          <w:sz w:val="20"/>
          <w:szCs w:val="20"/>
        </w:rPr>
        <w:t xml:space="preserve"> </w:t>
      </w:r>
      <w:r w:rsidR="006B04B1" w:rsidRPr="00A959B3">
        <w:rPr>
          <w:rFonts w:cs="Calibri"/>
          <w:sz w:val="20"/>
          <w:szCs w:val="20"/>
        </w:rPr>
        <w:t>l</w:t>
      </w:r>
      <w:r w:rsidR="00857708">
        <w:rPr>
          <w:rFonts w:cs="Calibri"/>
          <w:sz w:val="20"/>
          <w:szCs w:val="20"/>
        </w:rPr>
        <w:t>a unidad fiscalizable</w:t>
      </w:r>
      <w:r w:rsidR="006B04B1" w:rsidRPr="00A959B3">
        <w:rPr>
          <w:rFonts w:cs="Calibri"/>
          <w:sz w:val="20"/>
          <w:szCs w:val="20"/>
        </w:rPr>
        <w:t xml:space="preserve"> </w:t>
      </w:r>
      <w:r w:rsidRPr="00A959B3">
        <w:rPr>
          <w:rFonts w:cs="Calibri"/>
          <w:sz w:val="20"/>
          <w:szCs w:val="20"/>
        </w:rPr>
        <w:t>“</w:t>
      </w:r>
      <w:r w:rsidR="00F27A4F" w:rsidRPr="00FA3747">
        <w:rPr>
          <w:rFonts w:cs="Calibri"/>
          <w:sz w:val="20"/>
          <w:szCs w:val="20"/>
        </w:rPr>
        <w:t>E</w:t>
      </w:r>
      <w:r w:rsidR="00F27A4F">
        <w:rPr>
          <w:rFonts w:cs="Calibri"/>
          <w:sz w:val="20"/>
          <w:szCs w:val="20"/>
        </w:rPr>
        <w:t xml:space="preserve">xtracción de áridos </w:t>
      </w:r>
      <w:r w:rsidR="002A70BB">
        <w:rPr>
          <w:rFonts w:cs="Calibri"/>
          <w:sz w:val="20"/>
          <w:szCs w:val="20"/>
        </w:rPr>
        <w:t>Put</w:t>
      </w:r>
      <w:r w:rsidR="006E133B">
        <w:rPr>
          <w:rFonts w:cs="Calibri"/>
          <w:sz w:val="20"/>
          <w:szCs w:val="20"/>
        </w:rPr>
        <w:t>ú</w:t>
      </w:r>
      <w:r w:rsidR="002A70BB">
        <w:rPr>
          <w:rFonts w:cs="Calibri"/>
          <w:sz w:val="20"/>
          <w:szCs w:val="20"/>
        </w:rPr>
        <w:t>e Bajo</w:t>
      </w:r>
      <w:r w:rsidRPr="00A959B3">
        <w:rPr>
          <w:rFonts w:cs="Calibri"/>
          <w:sz w:val="20"/>
          <w:szCs w:val="20"/>
        </w:rPr>
        <w:t>”</w:t>
      </w:r>
      <w:r w:rsidR="00007474" w:rsidRPr="00A959B3">
        <w:rPr>
          <w:rFonts w:cs="Calibri"/>
          <w:sz w:val="20"/>
          <w:szCs w:val="20"/>
        </w:rPr>
        <w:t xml:space="preserve"> </w:t>
      </w:r>
      <w:r w:rsidR="00E91DF4">
        <w:rPr>
          <w:rFonts w:cs="Calibri"/>
          <w:sz w:val="20"/>
          <w:szCs w:val="20"/>
        </w:rPr>
        <w:t>ubicado en un predio</w:t>
      </w:r>
      <w:r w:rsidR="00127013">
        <w:rPr>
          <w:rFonts w:cs="Calibri"/>
          <w:sz w:val="20"/>
          <w:szCs w:val="20"/>
        </w:rPr>
        <w:t xml:space="preserve"> con Rol Avaluó 301-7</w:t>
      </w:r>
      <w:r w:rsidR="00E91DF4">
        <w:rPr>
          <w:rFonts w:cs="Calibri"/>
          <w:sz w:val="20"/>
          <w:szCs w:val="20"/>
        </w:rPr>
        <w:t xml:space="preserve"> de</w:t>
      </w:r>
      <w:r w:rsidR="000B71CD">
        <w:rPr>
          <w:rFonts w:cs="Calibri"/>
          <w:sz w:val="20"/>
          <w:szCs w:val="20"/>
        </w:rPr>
        <w:t xml:space="preserve"> Villarrica, de </w:t>
      </w:r>
      <w:r w:rsidR="00E91DF4">
        <w:rPr>
          <w:rFonts w:cs="Calibri"/>
          <w:sz w:val="20"/>
          <w:szCs w:val="20"/>
        </w:rPr>
        <w:t>propiedad de</w:t>
      </w:r>
      <w:r w:rsidR="00B26108">
        <w:rPr>
          <w:rFonts w:cs="Calibri"/>
          <w:sz w:val="20"/>
          <w:szCs w:val="20"/>
        </w:rPr>
        <w:t xml:space="preserve"> </w:t>
      </w:r>
      <w:r w:rsidR="003E4065" w:rsidRPr="003E4065">
        <w:rPr>
          <w:rFonts w:cs="Calibri"/>
          <w:sz w:val="20"/>
          <w:szCs w:val="20"/>
        </w:rPr>
        <w:t>Inmobiliari</w:t>
      </w:r>
      <w:r w:rsidR="003E4065">
        <w:rPr>
          <w:rFonts w:cs="Calibri"/>
          <w:sz w:val="20"/>
          <w:szCs w:val="20"/>
        </w:rPr>
        <w:t>a</w:t>
      </w:r>
      <w:r w:rsidR="003E4065" w:rsidRPr="003E4065">
        <w:rPr>
          <w:rFonts w:cs="Calibri"/>
          <w:sz w:val="20"/>
          <w:szCs w:val="20"/>
        </w:rPr>
        <w:t xml:space="preserve"> Mediterráneo Limitada</w:t>
      </w:r>
      <w:r w:rsidR="003E4065">
        <w:rPr>
          <w:rFonts w:cs="Calibri"/>
          <w:sz w:val="20"/>
          <w:szCs w:val="20"/>
        </w:rPr>
        <w:t xml:space="preserve">, </w:t>
      </w:r>
      <w:r w:rsidR="000B71CD">
        <w:rPr>
          <w:rFonts w:cs="Calibri"/>
          <w:sz w:val="20"/>
          <w:szCs w:val="20"/>
        </w:rPr>
        <w:t xml:space="preserve">con </w:t>
      </w:r>
      <w:r w:rsidR="003E4065">
        <w:rPr>
          <w:rFonts w:cs="Calibri"/>
          <w:sz w:val="20"/>
          <w:szCs w:val="20"/>
        </w:rPr>
        <w:t>representa</w:t>
      </w:r>
      <w:r w:rsidR="00D13B95">
        <w:rPr>
          <w:rFonts w:cs="Calibri"/>
          <w:sz w:val="20"/>
          <w:szCs w:val="20"/>
        </w:rPr>
        <w:t xml:space="preserve">ción </w:t>
      </w:r>
      <w:r w:rsidR="003E4065">
        <w:rPr>
          <w:rFonts w:cs="Calibri"/>
          <w:sz w:val="20"/>
          <w:szCs w:val="20"/>
        </w:rPr>
        <w:t>legal</w:t>
      </w:r>
      <w:r w:rsidR="000B71CD">
        <w:rPr>
          <w:rFonts w:cs="Calibri"/>
          <w:sz w:val="20"/>
          <w:szCs w:val="20"/>
        </w:rPr>
        <w:t xml:space="preserve"> </w:t>
      </w:r>
      <w:r w:rsidR="00D13B95">
        <w:rPr>
          <w:rFonts w:cs="Calibri"/>
          <w:sz w:val="20"/>
          <w:szCs w:val="20"/>
        </w:rPr>
        <w:t>d</w:t>
      </w:r>
      <w:r w:rsidR="000B71CD">
        <w:rPr>
          <w:rFonts w:cs="Calibri"/>
          <w:sz w:val="20"/>
          <w:szCs w:val="20"/>
        </w:rPr>
        <w:t>e</w:t>
      </w:r>
      <w:r w:rsidR="003E4065">
        <w:rPr>
          <w:rFonts w:cs="Calibri"/>
          <w:sz w:val="20"/>
          <w:szCs w:val="20"/>
        </w:rPr>
        <w:t xml:space="preserve">l </w:t>
      </w:r>
      <w:r w:rsidR="00134F17">
        <w:rPr>
          <w:rFonts w:cs="Calibri"/>
          <w:sz w:val="20"/>
          <w:szCs w:val="20"/>
        </w:rPr>
        <w:t>Sr.</w:t>
      </w:r>
      <w:r w:rsidR="00E91DF4">
        <w:rPr>
          <w:rFonts w:cs="Calibri"/>
          <w:sz w:val="20"/>
          <w:szCs w:val="20"/>
        </w:rPr>
        <w:t xml:space="preserve"> </w:t>
      </w:r>
      <w:r w:rsidR="002A70BB">
        <w:rPr>
          <w:rFonts w:cs="Calibri"/>
          <w:sz w:val="20"/>
          <w:szCs w:val="20"/>
        </w:rPr>
        <w:t>Rubén Rosas Alarcón</w:t>
      </w:r>
      <w:r w:rsidR="00D13B95">
        <w:rPr>
          <w:rFonts w:cs="Calibri"/>
          <w:sz w:val="20"/>
          <w:szCs w:val="20"/>
        </w:rPr>
        <w:t xml:space="preserve">. Este </w:t>
      </w:r>
      <w:r w:rsidR="00200AA4" w:rsidRPr="00A959B3">
        <w:rPr>
          <w:rFonts w:cs="Calibri"/>
          <w:sz w:val="20"/>
          <w:szCs w:val="20"/>
        </w:rPr>
        <w:t xml:space="preserve">proyecto </w:t>
      </w:r>
      <w:r w:rsidR="00E91DF4">
        <w:rPr>
          <w:rFonts w:cs="Calibri"/>
          <w:sz w:val="20"/>
          <w:szCs w:val="20"/>
        </w:rPr>
        <w:t xml:space="preserve">de extracción de material pétreo </w:t>
      </w:r>
      <w:r w:rsidR="00200AA4" w:rsidRPr="00A959B3">
        <w:rPr>
          <w:rFonts w:cs="Calibri"/>
          <w:sz w:val="20"/>
          <w:szCs w:val="20"/>
        </w:rPr>
        <w:t xml:space="preserve">se encuentra </w:t>
      </w:r>
      <w:r w:rsidR="00970BE1">
        <w:rPr>
          <w:rFonts w:cs="Calibri"/>
          <w:sz w:val="20"/>
          <w:szCs w:val="20"/>
        </w:rPr>
        <w:t xml:space="preserve">ubicado </w:t>
      </w:r>
      <w:r w:rsidR="008B3377">
        <w:rPr>
          <w:rFonts w:cs="Calibri"/>
          <w:sz w:val="20"/>
          <w:szCs w:val="20"/>
        </w:rPr>
        <w:t>en</w:t>
      </w:r>
      <w:r w:rsidR="00134F17">
        <w:rPr>
          <w:rFonts w:cs="Calibri"/>
          <w:sz w:val="20"/>
          <w:szCs w:val="20"/>
        </w:rPr>
        <w:t xml:space="preserve"> </w:t>
      </w:r>
      <w:r w:rsidR="00E91DF4">
        <w:rPr>
          <w:rFonts w:cs="Calibri"/>
          <w:sz w:val="20"/>
          <w:szCs w:val="20"/>
        </w:rPr>
        <w:t>sector</w:t>
      </w:r>
      <w:r w:rsidR="002A70BB">
        <w:rPr>
          <w:rFonts w:cs="Calibri"/>
          <w:sz w:val="20"/>
          <w:szCs w:val="20"/>
        </w:rPr>
        <w:t xml:space="preserve"> </w:t>
      </w:r>
      <w:r w:rsidR="009235DC">
        <w:rPr>
          <w:rFonts w:cs="Calibri"/>
          <w:sz w:val="20"/>
          <w:szCs w:val="20"/>
        </w:rPr>
        <w:t>Putúe</w:t>
      </w:r>
      <w:r w:rsidR="002A70BB">
        <w:rPr>
          <w:rFonts w:cs="Calibri"/>
          <w:sz w:val="20"/>
          <w:szCs w:val="20"/>
        </w:rPr>
        <w:t xml:space="preserve"> Bajo, en Km 2 camino antiguo Villarrica - Pitrufquén</w:t>
      </w:r>
      <w:r w:rsidR="008B3377">
        <w:rPr>
          <w:rFonts w:cs="Calibri"/>
          <w:sz w:val="20"/>
          <w:szCs w:val="20"/>
        </w:rPr>
        <w:t xml:space="preserve">, </w:t>
      </w:r>
      <w:r w:rsidR="00970BE1">
        <w:rPr>
          <w:rFonts w:cs="Calibri"/>
          <w:sz w:val="20"/>
          <w:szCs w:val="20"/>
        </w:rPr>
        <w:t xml:space="preserve">en </w:t>
      </w:r>
      <w:r w:rsidR="00134F17">
        <w:rPr>
          <w:rFonts w:cs="Calibri"/>
          <w:sz w:val="20"/>
          <w:szCs w:val="20"/>
        </w:rPr>
        <w:t>la comuna de</w:t>
      </w:r>
      <w:r w:rsidR="00E91DF4">
        <w:rPr>
          <w:rFonts w:cs="Calibri"/>
          <w:sz w:val="20"/>
          <w:szCs w:val="20"/>
        </w:rPr>
        <w:t xml:space="preserve"> Villarrica</w:t>
      </w:r>
      <w:r w:rsidR="002F726A" w:rsidRPr="00A959B3">
        <w:rPr>
          <w:rFonts w:cs="Calibri"/>
          <w:sz w:val="20"/>
          <w:szCs w:val="20"/>
        </w:rPr>
        <w:t>, Región de La Araucanía</w:t>
      </w:r>
      <w:r w:rsidRPr="00A959B3">
        <w:rPr>
          <w:rFonts w:cs="Calibri"/>
          <w:sz w:val="20"/>
          <w:szCs w:val="20"/>
        </w:rPr>
        <w:t>. La</w:t>
      </w:r>
      <w:r w:rsidR="002A70BB">
        <w:rPr>
          <w:rFonts w:cs="Calibri"/>
          <w:sz w:val="20"/>
          <w:szCs w:val="20"/>
        </w:rPr>
        <w:t>s</w:t>
      </w:r>
      <w:r w:rsidRPr="00A959B3">
        <w:rPr>
          <w:rFonts w:cs="Calibri"/>
          <w:sz w:val="20"/>
          <w:szCs w:val="20"/>
        </w:rPr>
        <w:t xml:space="preserve"> actividad</w:t>
      </w:r>
      <w:r w:rsidR="002A70BB">
        <w:rPr>
          <w:rFonts w:cs="Calibri"/>
          <w:sz w:val="20"/>
          <w:szCs w:val="20"/>
        </w:rPr>
        <w:t>es</w:t>
      </w:r>
      <w:r w:rsidRPr="00A959B3">
        <w:rPr>
          <w:rFonts w:cs="Calibri"/>
          <w:sz w:val="20"/>
          <w:szCs w:val="20"/>
        </w:rPr>
        <w:t xml:space="preserve"> de inspección</w:t>
      </w:r>
      <w:r w:rsidR="00CB0D6C" w:rsidRPr="00A959B3">
        <w:rPr>
          <w:rFonts w:cs="Calibri"/>
          <w:sz w:val="20"/>
          <w:szCs w:val="20"/>
        </w:rPr>
        <w:t xml:space="preserve"> de la SMA</w:t>
      </w:r>
      <w:r w:rsidRPr="00A959B3">
        <w:rPr>
          <w:rFonts w:cs="Calibri"/>
          <w:sz w:val="20"/>
          <w:szCs w:val="20"/>
        </w:rPr>
        <w:t xml:space="preserve"> fue</w:t>
      </w:r>
      <w:r w:rsidR="002A70BB">
        <w:rPr>
          <w:rFonts w:cs="Calibri"/>
          <w:sz w:val="20"/>
          <w:szCs w:val="20"/>
        </w:rPr>
        <w:t xml:space="preserve">ron </w:t>
      </w:r>
      <w:r w:rsidRPr="00A959B3">
        <w:rPr>
          <w:rFonts w:cs="Calibri"/>
          <w:sz w:val="20"/>
          <w:szCs w:val="20"/>
        </w:rPr>
        <w:t>desarrollada</w:t>
      </w:r>
      <w:r w:rsidR="002A70BB">
        <w:rPr>
          <w:rFonts w:cs="Calibri"/>
          <w:sz w:val="20"/>
          <w:szCs w:val="20"/>
        </w:rPr>
        <w:t>s</w:t>
      </w:r>
      <w:r w:rsidRPr="00A959B3">
        <w:rPr>
          <w:rFonts w:cs="Calibri"/>
          <w:sz w:val="20"/>
          <w:szCs w:val="20"/>
        </w:rPr>
        <w:t xml:space="preserve"> </w:t>
      </w:r>
      <w:r w:rsidR="002F726A" w:rsidRPr="00A959B3">
        <w:rPr>
          <w:rFonts w:cs="Calibri"/>
          <w:sz w:val="20"/>
          <w:szCs w:val="20"/>
        </w:rPr>
        <w:t>el</w:t>
      </w:r>
      <w:r w:rsidRPr="00A959B3">
        <w:rPr>
          <w:rFonts w:cs="Calibri"/>
          <w:sz w:val="20"/>
          <w:szCs w:val="20"/>
        </w:rPr>
        <w:t xml:space="preserve"> día</w:t>
      </w:r>
      <w:r w:rsidR="002F726A" w:rsidRPr="00A959B3">
        <w:rPr>
          <w:rFonts w:cs="Calibri"/>
          <w:sz w:val="20"/>
          <w:szCs w:val="20"/>
        </w:rPr>
        <w:t xml:space="preserve"> </w:t>
      </w:r>
      <w:r w:rsidR="002A70BB">
        <w:rPr>
          <w:rFonts w:cs="Calibri"/>
          <w:sz w:val="20"/>
          <w:szCs w:val="20"/>
        </w:rPr>
        <w:t>02 de noviembre del 2017 (Anexo 1)</w:t>
      </w:r>
      <w:r w:rsidR="00795EC2">
        <w:rPr>
          <w:rFonts w:cs="Calibri"/>
          <w:sz w:val="20"/>
          <w:szCs w:val="20"/>
        </w:rPr>
        <w:t xml:space="preserve">, </w:t>
      </w:r>
      <w:r w:rsidR="002A70BB">
        <w:rPr>
          <w:rFonts w:cs="Calibri"/>
          <w:sz w:val="20"/>
          <w:szCs w:val="20"/>
        </w:rPr>
        <w:t xml:space="preserve">08 de </w:t>
      </w:r>
      <w:r w:rsidR="004044DA">
        <w:rPr>
          <w:rFonts w:cs="Calibri"/>
          <w:sz w:val="20"/>
          <w:szCs w:val="20"/>
        </w:rPr>
        <w:t>agosto del 2019 (Anexo 2)</w:t>
      </w:r>
      <w:r w:rsidR="00795EC2">
        <w:rPr>
          <w:rFonts w:cs="Calibri"/>
          <w:sz w:val="20"/>
          <w:szCs w:val="20"/>
        </w:rPr>
        <w:t xml:space="preserve"> y </w:t>
      </w:r>
      <w:r w:rsidR="003A3D2E">
        <w:rPr>
          <w:rFonts w:cs="Calibri"/>
          <w:sz w:val="20"/>
          <w:szCs w:val="20"/>
        </w:rPr>
        <w:t>08 de octubre del 2019 (Anexo 3).</w:t>
      </w:r>
    </w:p>
    <w:p w14:paraId="5D9EB593" w14:textId="27D33678" w:rsidR="005871C8" w:rsidRDefault="00893318" w:rsidP="00AF3B39">
      <w:pPr>
        <w:spacing w:line="276" w:lineRule="auto"/>
        <w:jc w:val="both"/>
        <w:rPr>
          <w:rFonts w:cs="Calibri"/>
          <w:sz w:val="20"/>
          <w:szCs w:val="20"/>
        </w:rPr>
      </w:pPr>
      <w:r w:rsidRPr="00A959B3">
        <w:rPr>
          <w:rFonts w:cs="Calibri"/>
          <w:sz w:val="20"/>
          <w:szCs w:val="20"/>
        </w:rPr>
        <w:t xml:space="preserve">El motivo de la actividad de </w:t>
      </w:r>
      <w:r w:rsidR="0042667C" w:rsidRPr="00A959B3">
        <w:rPr>
          <w:rFonts w:cs="Calibri"/>
          <w:sz w:val="20"/>
          <w:szCs w:val="20"/>
        </w:rPr>
        <w:t xml:space="preserve">fiscalización </w:t>
      </w:r>
      <w:r w:rsidR="00D91E76" w:rsidRPr="00A959B3">
        <w:rPr>
          <w:rFonts w:cs="Calibri"/>
          <w:sz w:val="20"/>
          <w:szCs w:val="20"/>
        </w:rPr>
        <w:t xml:space="preserve">ambiental </w:t>
      </w:r>
      <w:r w:rsidR="008C5BAF" w:rsidRPr="00A959B3">
        <w:rPr>
          <w:rFonts w:cs="Calibri"/>
          <w:sz w:val="20"/>
          <w:szCs w:val="20"/>
        </w:rPr>
        <w:t>se debe</w:t>
      </w:r>
      <w:r w:rsidR="00D91E76" w:rsidRPr="00A959B3">
        <w:rPr>
          <w:rFonts w:cs="Calibri"/>
          <w:sz w:val="20"/>
          <w:szCs w:val="20"/>
        </w:rPr>
        <w:t xml:space="preserve"> a </w:t>
      </w:r>
      <w:r w:rsidR="005871C8" w:rsidRPr="00A959B3">
        <w:rPr>
          <w:rFonts w:cs="Calibri"/>
          <w:sz w:val="20"/>
          <w:szCs w:val="20"/>
        </w:rPr>
        <w:t xml:space="preserve">una </w:t>
      </w:r>
      <w:r w:rsidR="004044DA">
        <w:rPr>
          <w:rFonts w:cs="Calibri"/>
          <w:sz w:val="20"/>
          <w:szCs w:val="20"/>
        </w:rPr>
        <w:t xml:space="preserve">serie de </w:t>
      </w:r>
      <w:r w:rsidR="005871C8" w:rsidRPr="00A959B3">
        <w:rPr>
          <w:rFonts w:cs="Calibri"/>
          <w:sz w:val="20"/>
          <w:szCs w:val="20"/>
        </w:rPr>
        <w:t>denuncia</w:t>
      </w:r>
      <w:r w:rsidR="004044DA">
        <w:rPr>
          <w:rFonts w:cs="Calibri"/>
          <w:sz w:val="20"/>
          <w:szCs w:val="20"/>
        </w:rPr>
        <w:t xml:space="preserve">s presentadas en </w:t>
      </w:r>
      <w:r w:rsidR="008B3377">
        <w:rPr>
          <w:rFonts w:cs="Calibri"/>
          <w:sz w:val="20"/>
          <w:szCs w:val="20"/>
        </w:rPr>
        <w:t xml:space="preserve">las oficinas de </w:t>
      </w:r>
      <w:r w:rsidR="005871C8" w:rsidRPr="00A959B3">
        <w:rPr>
          <w:rFonts w:cs="Calibri"/>
          <w:sz w:val="20"/>
          <w:szCs w:val="20"/>
        </w:rPr>
        <w:t xml:space="preserve">la SMA </w:t>
      </w:r>
      <w:r w:rsidR="00546C63">
        <w:rPr>
          <w:rFonts w:cs="Calibri"/>
          <w:sz w:val="20"/>
          <w:szCs w:val="20"/>
        </w:rPr>
        <w:t>Región de La Araucanía</w:t>
      </w:r>
      <w:r w:rsidR="00CB0D6C" w:rsidRPr="00A959B3">
        <w:rPr>
          <w:rFonts w:cs="Calibri"/>
          <w:sz w:val="20"/>
          <w:szCs w:val="20"/>
        </w:rPr>
        <w:t xml:space="preserve">, </w:t>
      </w:r>
      <w:r w:rsidR="004044DA">
        <w:rPr>
          <w:rFonts w:cs="Calibri"/>
          <w:sz w:val="20"/>
          <w:szCs w:val="20"/>
        </w:rPr>
        <w:t xml:space="preserve">las cuales fueron ingresadas con </w:t>
      </w:r>
      <w:r w:rsidR="00A72655">
        <w:rPr>
          <w:rFonts w:cs="Calibri"/>
          <w:sz w:val="20"/>
          <w:szCs w:val="20"/>
        </w:rPr>
        <w:t>códigos internos</w:t>
      </w:r>
      <w:r w:rsidR="004044DA">
        <w:rPr>
          <w:rFonts w:cs="Calibri"/>
          <w:sz w:val="20"/>
          <w:szCs w:val="20"/>
        </w:rPr>
        <w:t xml:space="preserve"> </w:t>
      </w:r>
      <w:r w:rsidR="00A72655">
        <w:rPr>
          <w:rFonts w:cs="Calibri"/>
          <w:sz w:val="20"/>
          <w:szCs w:val="20"/>
        </w:rPr>
        <w:t xml:space="preserve">SMA </w:t>
      </w:r>
      <w:r w:rsidR="00FB081E" w:rsidRPr="00A959B3">
        <w:rPr>
          <w:rFonts w:cs="Calibri"/>
          <w:sz w:val="20"/>
          <w:szCs w:val="20"/>
        </w:rPr>
        <w:t xml:space="preserve">ID </w:t>
      </w:r>
      <w:r w:rsidR="00A72655">
        <w:rPr>
          <w:rFonts w:cs="Calibri"/>
          <w:sz w:val="20"/>
          <w:szCs w:val="20"/>
        </w:rPr>
        <w:t>11</w:t>
      </w:r>
      <w:r w:rsidR="00CB0D6C" w:rsidRPr="00A959B3">
        <w:rPr>
          <w:rFonts w:cs="Calibri"/>
          <w:sz w:val="20"/>
          <w:szCs w:val="20"/>
        </w:rPr>
        <w:t>-IX-201</w:t>
      </w:r>
      <w:r w:rsidR="00A72655">
        <w:rPr>
          <w:rFonts w:cs="Calibri"/>
          <w:sz w:val="20"/>
          <w:szCs w:val="20"/>
        </w:rPr>
        <w:t xml:space="preserve">7; </w:t>
      </w:r>
      <w:r w:rsidR="009E748A">
        <w:rPr>
          <w:rFonts w:cs="Calibri"/>
          <w:sz w:val="20"/>
          <w:szCs w:val="20"/>
        </w:rPr>
        <w:t>38</w:t>
      </w:r>
      <w:r w:rsidR="00A72655">
        <w:rPr>
          <w:rFonts w:cs="Calibri"/>
          <w:sz w:val="20"/>
          <w:szCs w:val="20"/>
        </w:rPr>
        <w:t>-IX-2017</w:t>
      </w:r>
      <w:r w:rsidR="004D3624">
        <w:rPr>
          <w:rFonts w:cs="Calibri"/>
          <w:sz w:val="20"/>
          <w:szCs w:val="20"/>
        </w:rPr>
        <w:t xml:space="preserve">; </w:t>
      </w:r>
      <w:r w:rsidR="009E748A">
        <w:rPr>
          <w:rFonts w:cs="Calibri"/>
          <w:sz w:val="20"/>
          <w:szCs w:val="20"/>
        </w:rPr>
        <w:t xml:space="preserve">76-IX-2019 </w:t>
      </w:r>
      <w:r w:rsidR="004D3624">
        <w:rPr>
          <w:rFonts w:cs="Calibri"/>
          <w:sz w:val="20"/>
          <w:szCs w:val="20"/>
        </w:rPr>
        <w:t xml:space="preserve">y 90-IX-2019 </w:t>
      </w:r>
      <w:r w:rsidR="004B33E3" w:rsidRPr="00A959B3">
        <w:rPr>
          <w:rFonts w:cs="Calibri"/>
          <w:sz w:val="20"/>
          <w:szCs w:val="20"/>
        </w:rPr>
        <w:t>(</w:t>
      </w:r>
      <w:r w:rsidR="000B71CD">
        <w:rPr>
          <w:rFonts w:cs="Calibri"/>
          <w:sz w:val="20"/>
          <w:szCs w:val="20"/>
        </w:rPr>
        <w:t>t</w:t>
      </w:r>
      <w:r w:rsidR="00A72655">
        <w:rPr>
          <w:rFonts w:cs="Calibri"/>
          <w:sz w:val="20"/>
          <w:szCs w:val="20"/>
        </w:rPr>
        <w:t>odas adjunta</w:t>
      </w:r>
      <w:r w:rsidR="009E748A">
        <w:rPr>
          <w:rFonts w:cs="Calibri"/>
          <w:sz w:val="20"/>
          <w:szCs w:val="20"/>
        </w:rPr>
        <w:t>s</w:t>
      </w:r>
      <w:r w:rsidR="00A72655">
        <w:rPr>
          <w:rFonts w:cs="Calibri"/>
          <w:sz w:val="20"/>
          <w:szCs w:val="20"/>
        </w:rPr>
        <w:t xml:space="preserve"> en </w:t>
      </w:r>
      <w:r w:rsidR="004B33E3" w:rsidRPr="00A959B3">
        <w:rPr>
          <w:rFonts w:cs="Calibri"/>
          <w:sz w:val="20"/>
          <w:szCs w:val="20"/>
        </w:rPr>
        <w:t>Anexo</w:t>
      </w:r>
      <w:r w:rsidR="00F91BFB">
        <w:rPr>
          <w:rFonts w:cs="Calibri"/>
          <w:sz w:val="20"/>
          <w:szCs w:val="20"/>
        </w:rPr>
        <w:t xml:space="preserve"> </w:t>
      </w:r>
      <w:r w:rsidR="004D3624">
        <w:rPr>
          <w:rFonts w:cs="Calibri"/>
          <w:sz w:val="20"/>
          <w:szCs w:val="20"/>
        </w:rPr>
        <w:t>4</w:t>
      </w:r>
      <w:r w:rsidR="004B33E3" w:rsidRPr="00A959B3">
        <w:rPr>
          <w:rFonts w:cs="Calibri"/>
          <w:sz w:val="20"/>
          <w:szCs w:val="20"/>
        </w:rPr>
        <w:t>)</w:t>
      </w:r>
      <w:r w:rsidR="005871C8" w:rsidRPr="00A959B3">
        <w:rPr>
          <w:rFonts w:cs="Calibri"/>
          <w:sz w:val="20"/>
          <w:szCs w:val="20"/>
        </w:rPr>
        <w:t xml:space="preserve">. </w:t>
      </w:r>
      <w:r w:rsidR="00A72655">
        <w:rPr>
          <w:rFonts w:cs="Calibri"/>
          <w:sz w:val="20"/>
          <w:szCs w:val="20"/>
        </w:rPr>
        <w:t>Estas denuncias señalan básicamente que el proyecto de extracción de áridos por su magnitud y características de operación debe ingresar el Sistema de Evaluación de Impacto Ambiental (SEIA)</w:t>
      </w:r>
      <w:r w:rsidR="00CD64F8">
        <w:rPr>
          <w:rFonts w:cs="Calibri"/>
          <w:sz w:val="20"/>
          <w:szCs w:val="20"/>
        </w:rPr>
        <w:t xml:space="preserve"> según la Ley 19.300.</w:t>
      </w:r>
    </w:p>
    <w:p w14:paraId="14815847" w14:textId="77777777" w:rsidR="00A72655" w:rsidRPr="00A72655" w:rsidRDefault="00A72655" w:rsidP="00AF3B39">
      <w:pPr>
        <w:spacing w:line="276" w:lineRule="auto"/>
        <w:jc w:val="both"/>
        <w:rPr>
          <w:rFonts w:cs="Calibri"/>
          <w:sz w:val="20"/>
          <w:szCs w:val="20"/>
        </w:rPr>
      </w:pPr>
    </w:p>
    <w:p w14:paraId="5DA67077" w14:textId="7E5724D6" w:rsidR="009F0060" w:rsidRDefault="005271CA" w:rsidP="00AF3B39">
      <w:pPr>
        <w:spacing w:line="276" w:lineRule="auto"/>
        <w:jc w:val="both"/>
        <w:rPr>
          <w:rFonts w:cs="Calibri"/>
          <w:sz w:val="20"/>
          <w:szCs w:val="20"/>
        </w:rPr>
      </w:pPr>
      <w:r w:rsidRPr="005271CA">
        <w:rPr>
          <w:rFonts w:cs="Calibri"/>
          <w:sz w:val="20"/>
          <w:szCs w:val="20"/>
        </w:rPr>
        <w:t xml:space="preserve">El proyecto </w:t>
      </w:r>
      <w:r w:rsidR="00127013">
        <w:rPr>
          <w:rFonts w:cs="Calibri"/>
          <w:sz w:val="20"/>
          <w:szCs w:val="20"/>
        </w:rPr>
        <w:t xml:space="preserve">de </w:t>
      </w:r>
      <w:r w:rsidR="00F27A4F">
        <w:rPr>
          <w:rFonts w:cs="Calibri"/>
          <w:sz w:val="20"/>
          <w:szCs w:val="20"/>
        </w:rPr>
        <w:t xml:space="preserve">extracción de material </w:t>
      </w:r>
      <w:r w:rsidR="00CD64F8">
        <w:rPr>
          <w:rFonts w:cs="Calibri"/>
          <w:sz w:val="20"/>
          <w:szCs w:val="20"/>
        </w:rPr>
        <w:t xml:space="preserve">árido localizado </w:t>
      </w:r>
      <w:r w:rsidR="00127013">
        <w:rPr>
          <w:rFonts w:cs="Calibri"/>
          <w:sz w:val="20"/>
          <w:szCs w:val="20"/>
        </w:rPr>
        <w:t>en el predio Rol 301-7</w:t>
      </w:r>
      <w:r w:rsidR="00CD64F8">
        <w:rPr>
          <w:rFonts w:cs="Calibri"/>
          <w:sz w:val="20"/>
          <w:szCs w:val="20"/>
        </w:rPr>
        <w:t xml:space="preserve"> de la comuna de Villarrica</w:t>
      </w:r>
      <w:r w:rsidR="00127013">
        <w:rPr>
          <w:rFonts w:cs="Calibri"/>
          <w:sz w:val="20"/>
          <w:szCs w:val="20"/>
        </w:rPr>
        <w:t xml:space="preserve">, cuenta con </w:t>
      </w:r>
      <w:r w:rsidR="00B26108">
        <w:rPr>
          <w:rFonts w:cs="Calibri"/>
          <w:sz w:val="20"/>
          <w:szCs w:val="20"/>
        </w:rPr>
        <w:t xml:space="preserve">cuatro </w:t>
      </w:r>
      <w:r w:rsidR="00127013">
        <w:rPr>
          <w:rFonts w:cs="Calibri"/>
          <w:sz w:val="20"/>
          <w:szCs w:val="20"/>
        </w:rPr>
        <w:t>solicitudes de pertinencias</w:t>
      </w:r>
      <w:r w:rsidR="00B26108">
        <w:rPr>
          <w:rFonts w:cs="Calibri"/>
          <w:sz w:val="20"/>
          <w:szCs w:val="20"/>
        </w:rPr>
        <w:t xml:space="preserve"> de ingreso al SEIA</w:t>
      </w:r>
      <w:r w:rsidR="00127013">
        <w:rPr>
          <w:rFonts w:cs="Calibri"/>
          <w:sz w:val="20"/>
          <w:szCs w:val="20"/>
        </w:rPr>
        <w:t xml:space="preserve">, las cuales han sido presentadas por distintas empresas y titulares, en </w:t>
      </w:r>
      <w:r w:rsidR="00B26108">
        <w:rPr>
          <w:rFonts w:cs="Calibri"/>
          <w:sz w:val="20"/>
          <w:szCs w:val="20"/>
        </w:rPr>
        <w:t xml:space="preserve">las cuales </w:t>
      </w:r>
      <w:r w:rsidR="00127013">
        <w:rPr>
          <w:rFonts w:cs="Calibri"/>
          <w:sz w:val="20"/>
          <w:szCs w:val="20"/>
        </w:rPr>
        <w:t>se</w:t>
      </w:r>
      <w:r w:rsidR="00FF58C5">
        <w:rPr>
          <w:rFonts w:cs="Calibri"/>
          <w:sz w:val="20"/>
          <w:szCs w:val="20"/>
        </w:rPr>
        <w:t xml:space="preserve"> describen proyectos de extracción de áridos que </w:t>
      </w:r>
      <w:r w:rsidR="00127013">
        <w:rPr>
          <w:rFonts w:cs="Calibri"/>
          <w:sz w:val="20"/>
          <w:szCs w:val="20"/>
        </w:rPr>
        <w:t>señalan volúmenes</w:t>
      </w:r>
      <w:r w:rsidR="00B26108">
        <w:rPr>
          <w:rFonts w:cs="Calibri"/>
          <w:sz w:val="20"/>
          <w:szCs w:val="20"/>
        </w:rPr>
        <w:t xml:space="preserve"> de extracción </w:t>
      </w:r>
      <w:r w:rsidR="00127013">
        <w:rPr>
          <w:rFonts w:cs="Calibri"/>
          <w:sz w:val="20"/>
          <w:szCs w:val="20"/>
        </w:rPr>
        <w:t>y superficies</w:t>
      </w:r>
      <w:r w:rsidR="00B26108">
        <w:rPr>
          <w:rFonts w:cs="Calibri"/>
          <w:sz w:val="20"/>
          <w:szCs w:val="20"/>
        </w:rPr>
        <w:t xml:space="preserve"> a</w:t>
      </w:r>
      <w:r w:rsidR="00127013">
        <w:rPr>
          <w:rFonts w:cs="Calibri"/>
          <w:sz w:val="20"/>
          <w:szCs w:val="20"/>
        </w:rPr>
        <w:t xml:space="preserve"> interveni</w:t>
      </w:r>
      <w:r w:rsidR="00B26108">
        <w:rPr>
          <w:rFonts w:cs="Calibri"/>
          <w:sz w:val="20"/>
          <w:szCs w:val="20"/>
        </w:rPr>
        <w:t>r</w:t>
      </w:r>
      <w:r w:rsidR="00127013">
        <w:rPr>
          <w:rFonts w:cs="Calibri"/>
          <w:sz w:val="20"/>
          <w:szCs w:val="20"/>
        </w:rPr>
        <w:t xml:space="preserve"> </w:t>
      </w:r>
      <w:r w:rsidR="00B26108">
        <w:rPr>
          <w:rFonts w:cs="Calibri"/>
          <w:sz w:val="20"/>
          <w:szCs w:val="20"/>
        </w:rPr>
        <w:t xml:space="preserve">de </w:t>
      </w:r>
      <w:r w:rsidR="00127013">
        <w:rPr>
          <w:rFonts w:cs="Calibri"/>
          <w:sz w:val="20"/>
          <w:szCs w:val="20"/>
        </w:rPr>
        <w:t>distintas</w:t>
      </w:r>
      <w:r w:rsidR="00B26108">
        <w:rPr>
          <w:rFonts w:cs="Calibri"/>
          <w:sz w:val="20"/>
          <w:szCs w:val="20"/>
        </w:rPr>
        <w:t xml:space="preserve"> características</w:t>
      </w:r>
      <w:r w:rsidR="00127013">
        <w:rPr>
          <w:rFonts w:cs="Calibri"/>
          <w:sz w:val="20"/>
          <w:szCs w:val="20"/>
        </w:rPr>
        <w:t xml:space="preserve">. Estas pertinencias están adjuntas en el Anexo </w:t>
      </w:r>
      <w:r w:rsidR="004D3624">
        <w:rPr>
          <w:rFonts w:cs="Calibri"/>
          <w:sz w:val="20"/>
          <w:szCs w:val="20"/>
        </w:rPr>
        <w:t>5</w:t>
      </w:r>
      <w:r w:rsidR="00127013">
        <w:rPr>
          <w:rFonts w:cs="Calibri"/>
          <w:sz w:val="20"/>
          <w:szCs w:val="20"/>
        </w:rPr>
        <w:t xml:space="preserve">. En la </w:t>
      </w:r>
      <w:r w:rsidR="009235DC">
        <w:rPr>
          <w:rFonts w:cs="Calibri"/>
          <w:sz w:val="20"/>
          <w:szCs w:val="20"/>
        </w:rPr>
        <w:t>última</w:t>
      </w:r>
      <w:r w:rsidR="00127013">
        <w:rPr>
          <w:rFonts w:cs="Calibri"/>
          <w:sz w:val="20"/>
          <w:szCs w:val="20"/>
        </w:rPr>
        <w:t xml:space="preserve"> solicitud de pertenencia </w:t>
      </w:r>
      <w:r w:rsidR="00B26108">
        <w:rPr>
          <w:rFonts w:cs="Calibri"/>
          <w:sz w:val="20"/>
          <w:szCs w:val="20"/>
        </w:rPr>
        <w:t xml:space="preserve">(Anexo </w:t>
      </w:r>
      <w:r w:rsidR="004D3624">
        <w:rPr>
          <w:rFonts w:cs="Calibri"/>
          <w:sz w:val="20"/>
          <w:szCs w:val="20"/>
        </w:rPr>
        <w:t>5</w:t>
      </w:r>
      <w:r w:rsidR="00B26108">
        <w:rPr>
          <w:rFonts w:cs="Calibri"/>
          <w:sz w:val="20"/>
          <w:szCs w:val="20"/>
        </w:rPr>
        <w:t xml:space="preserve">.4) </w:t>
      </w:r>
      <w:r w:rsidR="00127013">
        <w:rPr>
          <w:rFonts w:cs="Calibri"/>
          <w:sz w:val="20"/>
          <w:szCs w:val="20"/>
        </w:rPr>
        <w:t xml:space="preserve">presentada el día </w:t>
      </w:r>
      <w:r w:rsidR="00B26108">
        <w:rPr>
          <w:rFonts w:cs="Calibri"/>
          <w:sz w:val="20"/>
          <w:szCs w:val="20"/>
        </w:rPr>
        <w:t>13 de julio del 2018</w:t>
      </w:r>
      <w:r w:rsidR="00127013">
        <w:rPr>
          <w:rFonts w:cs="Calibri"/>
          <w:sz w:val="20"/>
          <w:szCs w:val="20"/>
        </w:rPr>
        <w:t xml:space="preserve">, la cual fue resuelta por la Res. Ex. N° </w:t>
      </w:r>
      <w:r w:rsidR="00B26108">
        <w:rPr>
          <w:rFonts w:cs="Calibri"/>
          <w:sz w:val="20"/>
          <w:szCs w:val="20"/>
        </w:rPr>
        <w:t>329 del 06 de septiembre del 2018</w:t>
      </w:r>
      <w:r w:rsidR="00FF58C5">
        <w:rPr>
          <w:rFonts w:cs="Calibri"/>
          <w:sz w:val="20"/>
          <w:szCs w:val="20"/>
        </w:rPr>
        <w:t xml:space="preserve"> del Servicio de Evaluación Ambiental (SEA) Región de La Araucanía</w:t>
      </w:r>
      <w:r w:rsidR="00127013">
        <w:rPr>
          <w:rFonts w:cs="Calibri"/>
          <w:sz w:val="20"/>
          <w:szCs w:val="20"/>
        </w:rPr>
        <w:t xml:space="preserve">, se resuelve que el proyecto debe ingresar al SEIA. </w:t>
      </w:r>
    </w:p>
    <w:p w14:paraId="7FD15610" w14:textId="77777777" w:rsidR="009F0060" w:rsidRDefault="009F0060" w:rsidP="00AF3B39">
      <w:pPr>
        <w:spacing w:line="276" w:lineRule="auto"/>
        <w:jc w:val="both"/>
        <w:rPr>
          <w:rFonts w:cs="Calibri"/>
          <w:sz w:val="20"/>
          <w:szCs w:val="20"/>
        </w:rPr>
      </w:pPr>
    </w:p>
    <w:p w14:paraId="22719B6A" w14:textId="0D077E42" w:rsidR="00127013" w:rsidRDefault="00127013" w:rsidP="00AF3B39">
      <w:pPr>
        <w:spacing w:line="276" w:lineRule="auto"/>
        <w:jc w:val="both"/>
        <w:rPr>
          <w:rFonts w:cs="Calibri"/>
          <w:sz w:val="20"/>
          <w:szCs w:val="20"/>
        </w:rPr>
      </w:pPr>
      <w:r>
        <w:rPr>
          <w:rFonts w:cs="Calibri"/>
          <w:sz w:val="20"/>
          <w:szCs w:val="20"/>
        </w:rPr>
        <w:t xml:space="preserve">Con fecha </w:t>
      </w:r>
      <w:r w:rsidR="009F0060">
        <w:rPr>
          <w:rFonts w:cs="Calibri"/>
          <w:sz w:val="20"/>
          <w:szCs w:val="20"/>
        </w:rPr>
        <w:t>16 de junio del 2019</w:t>
      </w:r>
      <w:r>
        <w:rPr>
          <w:rFonts w:cs="Calibri"/>
          <w:sz w:val="20"/>
          <w:szCs w:val="20"/>
        </w:rPr>
        <w:t xml:space="preserve"> se presenta la Declaración de Impacto Ambiental </w:t>
      </w:r>
      <w:r w:rsidR="003E4065">
        <w:rPr>
          <w:rFonts w:cs="Calibri"/>
          <w:sz w:val="20"/>
          <w:szCs w:val="20"/>
        </w:rPr>
        <w:t xml:space="preserve">(DIA) </w:t>
      </w:r>
      <w:r>
        <w:rPr>
          <w:rFonts w:cs="Calibri"/>
          <w:sz w:val="20"/>
          <w:szCs w:val="20"/>
        </w:rPr>
        <w:t>denominada “</w:t>
      </w:r>
      <w:r w:rsidR="00B26108" w:rsidRPr="00B26108">
        <w:rPr>
          <w:rFonts w:cs="Calibri"/>
          <w:sz w:val="20"/>
          <w:szCs w:val="20"/>
        </w:rPr>
        <w:t>Mejoramiento Parcelación M</w:t>
      </w:r>
      <w:r w:rsidR="00FF58C5">
        <w:rPr>
          <w:rFonts w:cs="Calibri"/>
          <w:sz w:val="20"/>
          <w:szCs w:val="20"/>
        </w:rPr>
        <w:t>ari</w:t>
      </w:r>
      <w:r w:rsidR="00B26108" w:rsidRPr="00B26108">
        <w:rPr>
          <w:rFonts w:cs="Calibri"/>
          <w:sz w:val="20"/>
          <w:szCs w:val="20"/>
        </w:rPr>
        <w:t>a Luisa</w:t>
      </w:r>
      <w:r w:rsidR="00B26108">
        <w:rPr>
          <w:rFonts w:cs="Calibri"/>
          <w:sz w:val="20"/>
          <w:szCs w:val="20"/>
        </w:rPr>
        <w:t>”</w:t>
      </w:r>
      <w:r w:rsidR="009F0060">
        <w:rPr>
          <w:rFonts w:cs="Calibri"/>
          <w:sz w:val="20"/>
          <w:szCs w:val="20"/>
        </w:rPr>
        <w:t xml:space="preserve"> de titular Sra. </w:t>
      </w:r>
      <w:r w:rsidR="009F0060" w:rsidRPr="009F0060">
        <w:rPr>
          <w:rFonts w:cs="Calibri"/>
          <w:sz w:val="20"/>
          <w:szCs w:val="20"/>
        </w:rPr>
        <w:t>Odette Alejandra Matamala Paredes</w:t>
      </w:r>
      <w:r w:rsidR="009F0060">
        <w:rPr>
          <w:rFonts w:cs="Calibri"/>
          <w:sz w:val="20"/>
          <w:szCs w:val="20"/>
        </w:rPr>
        <w:t>, proyecto que fue desistido mediante la Res. Ex. N° 289 del 11 de julio del 2019 del S</w:t>
      </w:r>
      <w:r w:rsidR="00371CC1">
        <w:rPr>
          <w:rFonts w:cs="Calibri"/>
          <w:sz w:val="20"/>
          <w:szCs w:val="20"/>
        </w:rPr>
        <w:t xml:space="preserve">ervicio de </w:t>
      </w:r>
      <w:r w:rsidR="009F0060">
        <w:rPr>
          <w:rFonts w:cs="Calibri"/>
          <w:sz w:val="20"/>
          <w:szCs w:val="20"/>
        </w:rPr>
        <w:t>E</w:t>
      </w:r>
      <w:r w:rsidR="00371CC1">
        <w:rPr>
          <w:rFonts w:cs="Calibri"/>
          <w:sz w:val="20"/>
          <w:szCs w:val="20"/>
        </w:rPr>
        <w:t xml:space="preserve">valuación </w:t>
      </w:r>
      <w:r w:rsidR="009F0060">
        <w:rPr>
          <w:rFonts w:cs="Calibri"/>
          <w:sz w:val="20"/>
          <w:szCs w:val="20"/>
        </w:rPr>
        <w:t>A</w:t>
      </w:r>
      <w:r w:rsidR="00371CC1">
        <w:rPr>
          <w:rFonts w:cs="Calibri"/>
          <w:sz w:val="20"/>
          <w:szCs w:val="20"/>
        </w:rPr>
        <w:t xml:space="preserve">mbiental </w:t>
      </w:r>
      <w:r w:rsidR="009F0060">
        <w:rPr>
          <w:rFonts w:cs="Calibri"/>
          <w:sz w:val="20"/>
          <w:szCs w:val="20"/>
        </w:rPr>
        <w:t xml:space="preserve">Región de La Araucanía, este proyecto se emplaza en el mismo Rol matriz 301-7. </w:t>
      </w:r>
      <w:r w:rsidR="00FF58C5">
        <w:rPr>
          <w:rFonts w:cs="Calibri"/>
          <w:sz w:val="20"/>
          <w:szCs w:val="20"/>
        </w:rPr>
        <w:t xml:space="preserve">Posteriormente, con fecha </w:t>
      </w:r>
      <w:r w:rsidR="007562BC">
        <w:rPr>
          <w:rFonts w:cs="Calibri"/>
          <w:sz w:val="20"/>
          <w:szCs w:val="20"/>
        </w:rPr>
        <w:t xml:space="preserve">01 de octubre del 2019, nuevamente se presenta el proyecto </w:t>
      </w:r>
      <w:r w:rsidR="007562BC" w:rsidRPr="007562BC">
        <w:rPr>
          <w:rFonts w:cs="Calibri"/>
          <w:sz w:val="20"/>
          <w:szCs w:val="20"/>
        </w:rPr>
        <w:t>“Mejoramiento Parcelación Maria Luisa”</w:t>
      </w:r>
      <w:r w:rsidR="007562BC">
        <w:rPr>
          <w:rFonts w:cs="Calibri"/>
          <w:sz w:val="20"/>
          <w:szCs w:val="20"/>
        </w:rPr>
        <w:t xml:space="preserve"> por parte de la Inmobiliaria Mediterráneo Limitada, representada por el Sr. Rubén Rosas Alarcón, esta DIA actualmente se encuentra en evaluación ambiental. Es importante mencionar que e</w:t>
      </w:r>
      <w:r w:rsidR="009F0060">
        <w:rPr>
          <w:rFonts w:cs="Calibri"/>
          <w:sz w:val="20"/>
          <w:szCs w:val="20"/>
        </w:rPr>
        <w:t>n la</w:t>
      </w:r>
      <w:r w:rsidR="00FF58C5">
        <w:rPr>
          <w:rFonts w:cs="Calibri"/>
          <w:sz w:val="20"/>
          <w:szCs w:val="20"/>
        </w:rPr>
        <w:t>s</w:t>
      </w:r>
      <w:r w:rsidR="009F0060">
        <w:rPr>
          <w:rFonts w:cs="Calibri"/>
          <w:sz w:val="20"/>
          <w:szCs w:val="20"/>
        </w:rPr>
        <w:t xml:space="preserve"> inspecci</w:t>
      </w:r>
      <w:r w:rsidR="00FF58C5">
        <w:rPr>
          <w:rFonts w:cs="Calibri"/>
          <w:sz w:val="20"/>
          <w:szCs w:val="20"/>
        </w:rPr>
        <w:t xml:space="preserve">ones </w:t>
      </w:r>
      <w:r w:rsidR="009F0060">
        <w:rPr>
          <w:rFonts w:cs="Calibri"/>
          <w:sz w:val="20"/>
          <w:szCs w:val="20"/>
        </w:rPr>
        <w:t>de</w:t>
      </w:r>
      <w:r w:rsidR="007562BC">
        <w:rPr>
          <w:rFonts w:cs="Calibri"/>
          <w:sz w:val="20"/>
          <w:szCs w:val="20"/>
        </w:rPr>
        <w:t xml:space="preserve"> los</w:t>
      </w:r>
      <w:r w:rsidR="009F0060">
        <w:rPr>
          <w:rFonts w:cs="Calibri"/>
          <w:sz w:val="20"/>
          <w:szCs w:val="20"/>
        </w:rPr>
        <w:t xml:space="preserve"> día</w:t>
      </w:r>
      <w:r w:rsidR="007562BC">
        <w:rPr>
          <w:rFonts w:cs="Calibri"/>
          <w:sz w:val="20"/>
          <w:szCs w:val="20"/>
        </w:rPr>
        <w:t>s</w:t>
      </w:r>
      <w:r w:rsidR="009F0060">
        <w:rPr>
          <w:rFonts w:cs="Calibri"/>
          <w:sz w:val="20"/>
          <w:szCs w:val="20"/>
        </w:rPr>
        <w:t xml:space="preserve"> 08 de agosto del 2019</w:t>
      </w:r>
      <w:r w:rsidR="00FF58C5">
        <w:rPr>
          <w:rFonts w:cs="Calibri"/>
          <w:sz w:val="20"/>
          <w:szCs w:val="20"/>
        </w:rPr>
        <w:t xml:space="preserve"> y 08 de noviembre del 2019</w:t>
      </w:r>
      <w:r w:rsidR="009F0060">
        <w:rPr>
          <w:rFonts w:cs="Calibri"/>
          <w:sz w:val="20"/>
          <w:szCs w:val="20"/>
        </w:rPr>
        <w:t>, se constat</w:t>
      </w:r>
      <w:r w:rsidR="007562BC">
        <w:rPr>
          <w:rFonts w:cs="Calibri"/>
          <w:sz w:val="20"/>
          <w:szCs w:val="20"/>
        </w:rPr>
        <w:t xml:space="preserve">ó </w:t>
      </w:r>
      <w:r w:rsidR="009F0060">
        <w:rPr>
          <w:rFonts w:cs="Calibri"/>
          <w:sz w:val="20"/>
          <w:szCs w:val="20"/>
        </w:rPr>
        <w:t xml:space="preserve">la </w:t>
      </w:r>
      <w:r w:rsidR="00371CC1">
        <w:rPr>
          <w:rFonts w:cs="Calibri"/>
          <w:sz w:val="20"/>
          <w:szCs w:val="20"/>
        </w:rPr>
        <w:t xml:space="preserve">operación </w:t>
      </w:r>
      <w:r w:rsidR="009F0060">
        <w:rPr>
          <w:rFonts w:cs="Calibri"/>
          <w:sz w:val="20"/>
          <w:szCs w:val="20"/>
        </w:rPr>
        <w:t xml:space="preserve">de este proyecto, verificando el despeje del terreno y la extracción de material áridos en las áreas consideradas en </w:t>
      </w:r>
      <w:r w:rsidR="007562BC">
        <w:rPr>
          <w:rFonts w:cs="Calibri"/>
          <w:sz w:val="20"/>
          <w:szCs w:val="20"/>
        </w:rPr>
        <w:t xml:space="preserve">estas </w:t>
      </w:r>
      <w:r w:rsidR="009F0060">
        <w:rPr>
          <w:rFonts w:cs="Calibri"/>
          <w:sz w:val="20"/>
          <w:szCs w:val="20"/>
        </w:rPr>
        <w:t>DIA</w:t>
      </w:r>
      <w:r w:rsidR="007562BC">
        <w:rPr>
          <w:rFonts w:cs="Calibri"/>
          <w:sz w:val="20"/>
          <w:szCs w:val="20"/>
        </w:rPr>
        <w:t>s</w:t>
      </w:r>
      <w:r w:rsidR="009F0060">
        <w:rPr>
          <w:rFonts w:cs="Calibri"/>
          <w:sz w:val="20"/>
          <w:szCs w:val="20"/>
        </w:rPr>
        <w:t xml:space="preserve">. </w:t>
      </w:r>
    </w:p>
    <w:p w14:paraId="44BB13A0" w14:textId="77777777" w:rsidR="005271CA" w:rsidRPr="005271CA" w:rsidRDefault="005271CA" w:rsidP="00AF3B39">
      <w:pPr>
        <w:spacing w:line="276" w:lineRule="auto"/>
        <w:jc w:val="both"/>
        <w:rPr>
          <w:rFonts w:cs="Calibri"/>
          <w:sz w:val="20"/>
          <w:szCs w:val="20"/>
        </w:rPr>
      </w:pPr>
    </w:p>
    <w:p w14:paraId="2C30139A" w14:textId="5B1B746E" w:rsidR="0073051C" w:rsidRDefault="00C85B60" w:rsidP="00870395">
      <w:pPr>
        <w:spacing w:line="276" w:lineRule="auto"/>
        <w:jc w:val="both"/>
        <w:rPr>
          <w:rFonts w:cstheme="minorHAnsi"/>
          <w:sz w:val="20"/>
          <w:szCs w:val="20"/>
        </w:rPr>
      </w:pPr>
      <w:r w:rsidRPr="00870395">
        <w:rPr>
          <w:rFonts w:cstheme="minorHAnsi"/>
          <w:sz w:val="20"/>
          <w:szCs w:val="20"/>
        </w:rPr>
        <w:t>De las actividades de fiscalización ambiental</w:t>
      </w:r>
      <w:r w:rsidR="00D91E76" w:rsidRPr="00870395">
        <w:rPr>
          <w:rFonts w:cstheme="minorHAnsi"/>
          <w:sz w:val="20"/>
          <w:szCs w:val="20"/>
        </w:rPr>
        <w:t xml:space="preserve"> desarrolladas</w:t>
      </w:r>
      <w:r w:rsidRPr="00870395">
        <w:rPr>
          <w:rFonts w:cstheme="minorHAnsi"/>
          <w:sz w:val="20"/>
          <w:szCs w:val="20"/>
        </w:rPr>
        <w:t xml:space="preserve">, se logró verificar que el </w:t>
      </w:r>
      <w:r w:rsidR="00181A04" w:rsidRPr="00870395">
        <w:rPr>
          <w:rFonts w:cstheme="minorHAnsi"/>
          <w:sz w:val="20"/>
          <w:szCs w:val="20"/>
        </w:rPr>
        <w:t>p</w:t>
      </w:r>
      <w:r w:rsidRPr="00870395">
        <w:rPr>
          <w:rFonts w:cstheme="minorHAnsi"/>
          <w:sz w:val="20"/>
          <w:szCs w:val="20"/>
        </w:rPr>
        <w:t xml:space="preserve">royecto </w:t>
      </w:r>
      <w:r w:rsidR="00F27A4F" w:rsidRPr="00870395">
        <w:rPr>
          <w:rFonts w:cstheme="minorHAnsi"/>
          <w:sz w:val="20"/>
          <w:szCs w:val="20"/>
        </w:rPr>
        <w:t>“</w:t>
      </w:r>
      <w:r w:rsidR="00F82DC1" w:rsidRPr="00870395">
        <w:rPr>
          <w:rFonts w:cstheme="minorHAnsi"/>
          <w:sz w:val="20"/>
          <w:szCs w:val="20"/>
        </w:rPr>
        <w:t xml:space="preserve">Extracción de </w:t>
      </w:r>
      <w:r w:rsidR="00F27A4F" w:rsidRPr="00870395">
        <w:rPr>
          <w:rFonts w:cstheme="minorHAnsi"/>
          <w:sz w:val="20"/>
          <w:szCs w:val="20"/>
        </w:rPr>
        <w:t>á</w:t>
      </w:r>
      <w:r w:rsidR="00F82DC1" w:rsidRPr="00870395">
        <w:rPr>
          <w:rFonts w:cstheme="minorHAnsi"/>
          <w:sz w:val="20"/>
          <w:szCs w:val="20"/>
        </w:rPr>
        <w:t>ridos</w:t>
      </w:r>
      <w:r w:rsidR="00127013" w:rsidRPr="00870395">
        <w:rPr>
          <w:rFonts w:cstheme="minorHAnsi"/>
          <w:sz w:val="20"/>
          <w:szCs w:val="20"/>
        </w:rPr>
        <w:t xml:space="preserve"> </w:t>
      </w:r>
      <w:r w:rsidR="00C55E39" w:rsidRPr="00870395">
        <w:rPr>
          <w:rFonts w:cstheme="minorHAnsi"/>
          <w:sz w:val="20"/>
          <w:szCs w:val="20"/>
        </w:rPr>
        <w:t>Putúe</w:t>
      </w:r>
      <w:r w:rsidR="00127013" w:rsidRPr="00870395">
        <w:rPr>
          <w:rFonts w:cstheme="minorHAnsi"/>
          <w:sz w:val="20"/>
          <w:szCs w:val="20"/>
        </w:rPr>
        <w:t xml:space="preserve"> Bajo</w:t>
      </w:r>
      <w:r w:rsidR="00F27A4F" w:rsidRPr="00870395">
        <w:rPr>
          <w:rFonts w:cstheme="minorHAnsi"/>
          <w:sz w:val="20"/>
          <w:szCs w:val="20"/>
        </w:rPr>
        <w:t>”</w:t>
      </w:r>
      <w:r w:rsidR="00127013" w:rsidRPr="00870395">
        <w:rPr>
          <w:rFonts w:cstheme="minorHAnsi"/>
          <w:sz w:val="20"/>
          <w:szCs w:val="20"/>
        </w:rPr>
        <w:t xml:space="preserve"> de Villarrica </w:t>
      </w:r>
      <w:r w:rsidR="00D12EFC" w:rsidRPr="00870395">
        <w:rPr>
          <w:rFonts w:cstheme="minorHAnsi"/>
          <w:sz w:val="20"/>
          <w:szCs w:val="20"/>
        </w:rPr>
        <w:t>debe</w:t>
      </w:r>
      <w:r w:rsidR="00870395" w:rsidRPr="00870395">
        <w:t xml:space="preserve"> </w:t>
      </w:r>
      <w:r w:rsidR="00870395" w:rsidRPr="00870395">
        <w:rPr>
          <w:rFonts w:cstheme="minorHAnsi"/>
          <w:sz w:val="20"/>
          <w:szCs w:val="20"/>
        </w:rPr>
        <w:t>someterse al Sistema de Evaluación de Impacto Ambiental, por configurarse la tipología de ingreso según el artículo N° 3, literal</w:t>
      </w:r>
      <w:r w:rsidR="00870395">
        <w:rPr>
          <w:rFonts w:cstheme="minorHAnsi"/>
          <w:sz w:val="20"/>
          <w:szCs w:val="20"/>
        </w:rPr>
        <w:t xml:space="preserve"> i.5.1)</w:t>
      </w:r>
      <w:r w:rsidR="00870395" w:rsidRPr="00870395">
        <w:rPr>
          <w:rFonts w:cstheme="minorHAnsi"/>
          <w:sz w:val="20"/>
          <w:szCs w:val="20"/>
        </w:rPr>
        <w:t xml:space="preserve"> del D.S. N° 40/2012 del Ministerio de Medio Ambiente (MMA).</w:t>
      </w:r>
      <w:r w:rsidR="00870395">
        <w:rPr>
          <w:rFonts w:cstheme="minorHAnsi"/>
          <w:sz w:val="20"/>
          <w:szCs w:val="20"/>
        </w:rPr>
        <w:t xml:space="preserve"> Además, debe </w:t>
      </w:r>
      <w:r w:rsidR="003E4065" w:rsidRPr="00870395">
        <w:rPr>
          <w:rFonts w:cstheme="minorHAnsi"/>
          <w:sz w:val="20"/>
          <w:szCs w:val="20"/>
        </w:rPr>
        <w:t>paraliza</w:t>
      </w:r>
      <w:r w:rsidR="00870395">
        <w:rPr>
          <w:rFonts w:cstheme="minorHAnsi"/>
          <w:sz w:val="20"/>
          <w:szCs w:val="20"/>
        </w:rPr>
        <w:t xml:space="preserve">r los trabajos de extracción de áridos hasta obtener la respectiva autorización ambiental, lo que se </w:t>
      </w:r>
      <w:r w:rsidR="003E4065" w:rsidRPr="00870395">
        <w:rPr>
          <w:rFonts w:cstheme="minorHAnsi"/>
          <w:sz w:val="20"/>
          <w:szCs w:val="20"/>
        </w:rPr>
        <w:t>fundament</w:t>
      </w:r>
      <w:r w:rsidR="007562BC" w:rsidRPr="00870395">
        <w:rPr>
          <w:rFonts w:cstheme="minorHAnsi"/>
          <w:sz w:val="20"/>
          <w:szCs w:val="20"/>
        </w:rPr>
        <w:t>a</w:t>
      </w:r>
      <w:r w:rsidR="003E4065" w:rsidRPr="00870395">
        <w:rPr>
          <w:rFonts w:cstheme="minorHAnsi"/>
          <w:sz w:val="20"/>
          <w:szCs w:val="20"/>
        </w:rPr>
        <w:t xml:space="preserve">, </w:t>
      </w:r>
      <w:r w:rsidR="00870395">
        <w:rPr>
          <w:rFonts w:cstheme="minorHAnsi"/>
          <w:sz w:val="20"/>
          <w:szCs w:val="20"/>
        </w:rPr>
        <w:t>por l</w:t>
      </w:r>
      <w:r w:rsidR="003E4065" w:rsidRPr="00870395">
        <w:rPr>
          <w:rFonts w:cstheme="minorHAnsi"/>
          <w:sz w:val="20"/>
          <w:szCs w:val="20"/>
        </w:rPr>
        <w:t>a intervención de bosque nativo sin contar con los respectivos permisos, y por la intervención y afectación a la calidad de las aguas en el sector del estero Putúe.</w:t>
      </w:r>
      <w:bookmarkStart w:id="10" w:name="_Toc390777017"/>
    </w:p>
    <w:p w14:paraId="474E856A" w14:textId="68843EF5" w:rsidR="00870395" w:rsidRDefault="00870395" w:rsidP="00870395">
      <w:pPr>
        <w:spacing w:line="276" w:lineRule="auto"/>
        <w:jc w:val="both"/>
        <w:rPr>
          <w:rFonts w:cstheme="minorHAnsi"/>
          <w:sz w:val="20"/>
          <w:szCs w:val="20"/>
        </w:rPr>
      </w:pPr>
    </w:p>
    <w:p w14:paraId="34702A40" w14:textId="38739256" w:rsidR="00870395" w:rsidRDefault="00870395" w:rsidP="00870395">
      <w:pPr>
        <w:spacing w:line="276" w:lineRule="auto"/>
        <w:jc w:val="both"/>
        <w:rPr>
          <w:rFonts w:cstheme="minorHAnsi"/>
          <w:sz w:val="20"/>
          <w:szCs w:val="20"/>
        </w:rPr>
      </w:pPr>
    </w:p>
    <w:p w14:paraId="44C1C19D" w14:textId="330AA836" w:rsidR="00870395" w:rsidRDefault="00870395" w:rsidP="00870395">
      <w:pPr>
        <w:spacing w:line="276" w:lineRule="auto"/>
        <w:jc w:val="both"/>
        <w:rPr>
          <w:rFonts w:cstheme="minorHAnsi"/>
          <w:sz w:val="20"/>
          <w:szCs w:val="20"/>
        </w:rPr>
      </w:pPr>
    </w:p>
    <w:p w14:paraId="3AE3DFE8" w14:textId="4A4CADBE" w:rsidR="00870395" w:rsidRDefault="00870395" w:rsidP="00870395">
      <w:pPr>
        <w:spacing w:line="276" w:lineRule="auto"/>
        <w:jc w:val="both"/>
        <w:rPr>
          <w:rFonts w:cstheme="minorHAnsi"/>
          <w:sz w:val="20"/>
          <w:szCs w:val="20"/>
        </w:rPr>
      </w:pPr>
    </w:p>
    <w:p w14:paraId="7AB22963" w14:textId="0440481A" w:rsidR="00870395" w:rsidRDefault="00870395" w:rsidP="00870395">
      <w:pPr>
        <w:spacing w:line="276" w:lineRule="auto"/>
        <w:jc w:val="both"/>
        <w:rPr>
          <w:rFonts w:cstheme="minorHAnsi"/>
          <w:sz w:val="20"/>
          <w:szCs w:val="20"/>
        </w:rPr>
      </w:pPr>
    </w:p>
    <w:p w14:paraId="311AAFD7" w14:textId="54F7F1FA" w:rsidR="00870395" w:rsidRDefault="00870395" w:rsidP="00870395">
      <w:pPr>
        <w:spacing w:line="276" w:lineRule="auto"/>
        <w:jc w:val="both"/>
        <w:rPr>
          <w:rFonts w:cstheme="minorHAnsi"/>
          <w:sz w:val="20"/>
          <w:szCs w:val="20"/>
        </w:rPr>
      </w:pPr>
    </w:p>
    <w:p w14:paraId="470AF33D" w14:textId="0AB4D24D" w:rsidR="00870395" w:rsidRDefault="00870395" w:rsidP="00870395">
      <w:pPr>
        <w:spacing w:line="276" w:lineRule="auto"/>
        <w:jc w:val="both"/>
        <w:rPr>
          <w:rFonts w:cstheme="minorHAnsi"/>
          <w:sz w:val="20"/>
          <w:szCs w:val="20"/>
        </w:rPr>
      </w:pPr>
    </w:p>
    <w:p w14:paraId="55F48EF1" w14:textId="5F5E0D1F" w:rsidR="00870395" w:rsidRDefault="00870395" w:rsidP="00870395">
      <w:pPr>
        <w:spacing w:line="276" w:lineRule="auto"/>
        <w:jc w:val="both"/>
        <w:rPr>
          <w:rFonts w:cstheme="minorHAnsi"/>
          <w:sz w:val="20"/>
          <w:szCs w:val="20"/>
        </w:rPr>
      </w:pPr>
    </w:p>
    <w:p w14:paraId="362A497C" w14:textId="536B5326" w:rsidR="00870395" w:rsidRDefault="00870395" w:rsidP="00870395">
      <w:pPr>
        <w:spacing w:line="276" w:lineRule="auto"/>
        <w:jc w:val="both"/>
        <w:rPr>
          <w:rFonts w:cstheme="minorHAnsi"/>
          <w:sz w:val="20"/>
          <w:szCs w:val="20"/>
        </w:rPr>
      </w:pPr>
    </w:p>
    <w:p w14:paraId="5761BF88" w14:textId="0FEB83B4" w:rsidR="00870395" w:rsidRDefault="00870395" w:rsidP="00870395">
      <w:pPr>
        <w:spacing w:line="276" w:lineRule="auto"/>
        <w:jc w:val="both"/>
        <w:rPr>
          <w:rFonts w:cstheme="minorHAnsi"/>
          <w:sz w:val="20"/>
          <w:szCs w:val="20"/>
        </w:rPr>
      </w:pPr>
    </w:p>
    <w:p w14:paraId="59283DDF" w14:textId="77777777" w:rsidR="00870395" w:rsidRDefault="00870395" w:rsidP="00870395">
      <w:pPr>
        <w:spacing w:line="276" w:lineRule="auto"/>
        <w:jc w:val="both"/>
        <w:rPr>
          <w:rFonts w:cs="Calibri"/>
          <w:b/>
          <w:sz w:val="24"/>
          <w:szCs w:val="20"/>
        </w:rPr>
      </w:pPr>
    </w:p>
    <w:p w14:paraId="4B6CC9C5" w14:textId="77777777" w:rsidR="007A7DEB" w:rsidRPr="006062E2" w:rsidRDefault="005B7F64" w:rsidP="006062E2">
      <w:pPr>
        <w:pStyle w:val="IFA1"/>
        <w:rPr>
          <w:rFonts w:asciiTheme="minorHAnsi" w:hAnsiTheme="minorHAnsi"/>
        </w:rPr>
      </w:pPr>
      <w:bookmarkStart w:id="11" w:name="_Toc505262751"/>
      <w:r w:rsidRPr="006062E2">
        <w:rPr>
          <w:rFonts w:asciiTheme="minorHAnsi" w:hAnsiTheme="minorHAnsi"/>
        </w:rPr>
        <w:lastRenderedPageBreak/>
        <w:t>I</w:t>
      </w:r>
      <w:r w:rsidR="007A7DEB" w:rsidRPr="006062E2">
        <w:rPr>
          <w:rFonts w:asciiTheme="minorHAnsi" w:hAnsiTheme="minorHAnsi"/>
        </w:rPr>
        <w:t xml:space="preserve">DENTIFICACIÓN </w:t>
      </w:r>
      <w:bookmarkEnd w:id="10"/>
      <w:r w:rsidR="00952364" w:rsidRPr="006062E2">
        <w:rPr>
          <w:rFonts w:asciiTheme="minorHAnsi" w:hAnsiTheme="minorHAnsi"/>
        </w:rPr>
        <w:t>DEL PROYECTO, ACTIVIDAD O FUENTE FISCALIZADA</w:t>
      </w:r>
      <w:bookmarkEnd w:id="11"/>
      <w:r w:rsidR="00A576BE">
        <w:rPr>
          <w:rFonts w:asciiTheme="minorHAnsi" w:hAnsiTheme="minorHAnsi"/>
        </w:rPr>
        <w:t>.</w:t>
      </w:r>
    </w:p>
    <w:p w14:paraId="278567B4" w14:textId="77777777" w:rsidR="007A7DEB" w:rsidRPr="006062E2" w:rsidRDefault="007A7DEB" w:rsidP="006062E2">
      <w:pPr>
        <w:ind w:left="989"/>
        <w:contextualSpacing/>
        <w:outlineLvl w:val="0"/>
        <w:rPr>
          <w:rFonts w:cs="Calibri"/>
          <w:b/>
          <w:sz w:val="24"/>
          <w:szCs w:val="20"/>
        </w:rPr>
      </w:pPr>
    </w:p>
    <w:p w14:paraId="43E835C3" w14:textId="77777777" w:rsidR="007A7DEB" w:rsidRPr="006062E2" w:rsidRDefault="007A7DEB" w:rsidP="006062E2">
      <w:pPr>
        <w:pStyle w:val="Ttulo1"/>
        <w:rPr>
          <w:rFonts w:asciiTheme="minorHAnsi" w:hAnsiTheme="minorHAnsi"/>
        </w:rPr>
      </w:pPr>
      <w:bookmarkStart w:id="12" w:name="_Toc505262752"/>
      <w:r w:rsidRPr="006062E2">
        <w:rPr>
          <w:rFonts w:asciiTheme="minorHAnsi" w:hAnsiTheme="minorHAnsi"/>
        </w:rPr>
        <w:t>Antecedentes Generales</w:t>
      </w:r>
      <w:bookmarkEnd w:id="12"/>
      <w:r w:rsidR="00A576BE">
        <w:rPr>
          <w:rFonts w:asciiTheme="minorHAnsi" w:hAnsiTheme="minorHAnsi"/>
        </w:rPr>
        <w:t>.</w:t>
      </w:r>
    </w:p>
    <w:p w14:paraId="3E635DB8" w14:textId="77777777" w:rsidR="007A7DEB" w:rsidRPr="006062E2" w:rsidRDefault="007A7DEB" w:rsidP="006062E2">
      <w:pPr>
        <w:ind w:left="360"/>
        <w:contextualSpacing/>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7266EA" w:rsidRPr="00D42470" w14:paraId="048F3A8F" w14:textId="77777777" w:rsidTr="00334EA4">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0F3A8F" w14:textId="77777777" w:rsidR="007266EA" w:rsidRPr="00D42470" w:rsidRDefault="007266EA" w:rsidP="00EB713F">
            <w:pPr>
              <w:jc w:val="both"/>
              <w:rPr>
                <w:rFonts w:cs="Calibri"/>
                <w:sz w:val="20"/>
                <w:szCs w:val="20"/>
              </w:rPr>
            </w:pPr>
            <w:r w:rsidRPr="00D42470">
              <w:rPr>
                <w:rFonts w:cs="Calibri"/>
                <w:b/>
                <w:sz w:val="20"/>
                <w:szCs w:val="20"/>
              </w:rPr>
              <w:t>Identificación de la Unidad Fiscalizable:</w:t>
            </w:r>
            <w:r w:rsidRPr="00D42470">
              <w:rPr>
                <w:rFonts w:cs="Calibri"/>
                <w:sz w:val="20"/>
                <w:szCs w:val="20"/>
              </w:rPr>
              <w:t xml:space="preserve"> </w:t>
            </w:r>
          </w:p>
          <w:p w14:paraId="344623D7" w14:textId="142362A8" w:rsidR="007266EA" w:rsidRPr="00D42470" w:rsidRDefault="00134F17" w:rsidP="00EB713F">
            <w:pPr>
              <w:jc w:val="both"/>
              <w:rPr>
                <w:rFonts w:cs="Calibri"/>
                <w:b/>
                <w:sz w:val="20"/>
                <w:szCs w:val="20"/>
              </w:rPr>
            </w:pPr>
            <w:r>
              <w:rPr>
                <w:rFonts w:cs="Calibri"/>
                <w:sz w:val="20"/>
                <w:szCs w:val="20"/>
              </w:rPr>
              <w:t xml:space="preserve">Extracción de áridos </w:t>
            </w:r>
            <w:r w:rsidR="006E133B">
              <w:rPr>
                <w:rFonts w:cs="Calibri"/>
                <w:sz w:val="20"/>
                <w:szCs w:val="20"/>
              </w:rPr>
              <w:t>Putúe</w:t>
            </w:r>
            <w:r w:rsidR="008C6636">
              <w:rPr>
                <w:rFonts w:cs="Calibri"/>
                <w:sz w:val="20"/>
                <w:szCs w:val="20"/>
              </w:rPr>
              <w:t xml:space="preserve"> Bajo.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01D9C92C" w14:textId="0D677990" w:rsidR="007266EA" w:rsidRDefault="009B0825" w:rsidP="00EB713F">
            <w:pPr>
              <w:jc w:val="both"/>
              <w:rPr>
                <w:rFonts w:cs="Calibri"/>
                <w:b/>
                <w:sz w:val="20"/>
                <w:szCs w:val="20"/>
                <w:lang w:eastAsia="es-ES"/>
              </w:rPr>
            </w:pPr>
            <w:r>
              <w:rPr>
                <w:rFonts w:cs="Calibri"/>
                <w:b/>
                <w:sz w:val="20"/>
                <w:szCs w:val="20"/>
                <w:lang w:eastAsia="es-ES"/>
              </w:rPr>
              <w:t xml:space="preserve"> </w:t>
            </w:r>
            <w:r w:rsidR="007266EA" w:rsidRPr="00E55815">
              <w:rPr>
                <w:rFonts w:cs="Calibri"/>
                <w:b/>
                <w:sz w:val="20"/>
                <w:szCs w:val="20"/>
                <w:lang w:eastAsia="es-ES"/>
              </w:rPr>
              <w:t>Estado operacional de la Unidad Fiscalizable:</w:t>
            </w:r>
          </w:p>
          <w:p w14:paraId="1B075D33" w14:textId="529F8265" w:rsidR="00C513C5" w:rsidRPr="00C513C5" w:rsidRDefault="00134F17" w:rsidP="00EB713F">
            <w:pPr>
              <w:jc w:val="both"/>
              <w:rPr>
                <w:rFonts w:cs="Calibri"/>
                <w:sz w:val="20"/>
                <w:szCs w:val="20"/>
                <w:lang w:eastAsia="es-ES"/>
              </w:rPr>
            </w:pPr>
            <w:r>
              <w:rPr>
                <w:rFonts w:cs="Calibri"/>
                <w:sz w:val="20"/>
                <w:szCs w:val="20"/>
                <w:lang w:eastAsia="es-ES"/>
              </w:rPr>
              <w:t xml:space="preserve"> En </w:t>
            </w:r>
            <w:r w:rsidR="00857708">
              <w:rPr>
                <w:rFonts w:cs="Calibri"/>
                <w:sz w:val="20"/>
                <w:szCs w:val="20"/>
                <w:lang w:eastAsia="es-ES"/>
              </w:rPr>
              <w:t>operación</w:t>
            </w:r>
            <w:r w:rsidR="00D01B6E">
              <w:rPr>
                <w:rFonts w:cs="Calibri"/>
                <w:sz w:val="20"/>
                <w:szCs w:val="20"/>
                <w:lang w:eastAsia="es-ES"/>
              </w:rPr>
              <w:t>.</w:t>
            </w:r>
          </w:p>
        </w:tc>
      </w:tr>
      <w:tr w:rsidR="007A7DEB" w:rsidRPr="006062E2" w14:paraId="44E1A44F" w14:textId="77777777" w:rsidTr="00B1716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C63FF1" w14:textId="77777777" w:rsidR="007A7DEB" w:rsidRDefault="007A7DEB" w:rsidP="00EB713F">
            <w:pPr>
              <w:jc w:val="both"/>
              <w:rPr>
                <w:rFonts w:cs="Calibri"/>
                <w:sz w:val="20"/>
                <w:szCs w:val="20"/>
              </w:rPr>
            </w:pPr>
            <w:r w:rsidRPr="006062E2">
              <w:rPr>
                <w:rFonts w:cs="Calibri"/>
                <w:b/>
                <w:sz w:val="20"/>
                <w:szCs w:val="20"/>
              </w:rPr>
              <w:t>Región:</w:t>
            </w:r>
            <w:r w:rsidRPr="006062E2">
              <w:rPr>
                <w:rFonts w:cs="Calibri"/>
                <w:sz w:val="20"/>
                <w:szCs w:val="20"/>
              </w:rPr>
              <w:t xml:space="preserve"> </w:t>
            </w:r>
          </w:p>
          <w:p w14:paraId="218FB8AD" w14:textId="77777777" w:rsidR="00C513C5" w:rsidRPr="00C513C5" w:rsidRDefault="006C17A7" w:rsidP="00EB713F">
            <w:pPr>
              <w:jc w:val="both"/>
              <w:rPr>
                <w:rFonts w:cs="Calibri"/>
                <w:sz w:val="20"/>
                <w:szCs w:val="20"/>
              </w:rPr>
            </w:pPr>
            <w:r>
              <w:rPr>
                <w:rFonts w:cs="Calibri"/>
                <w:sz w:val="20"/>
                <w:szCs w:val="20"/>
              </w:rPr>
              <w:t xml:space="preserve">La </w:t>
            </w:r>
            <w:r w:rsidR="00C513C5" w:rsidRPr="00C513C5">
              <w:rPr>
                <w:rFonts w:cs="Calibri"/>
                <w:sz w:val="20"/>
                <w:szCs w:val="20"/>
              </w:rPr>
              <w:t>Araucanía</w:t>
            </w:r>
            <w:r w:rsidR="003D01E5">
              <w:rPr>
                <w:rFonts w:cs="Calibr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21AC7A33" w14:textId="55AF476D" w:rsidR="007A7DEB" w:rsidRDefault="009B0825" w:rsidP="00EB713F">
            <w:pPr>
              <w:jc w:val="both"/>
              <w:rPr>
                <w:rFonts w:cs="Calibri"/>
                <w:sz w:val="20"/>
                <w:szCs w:val="20"/>
              </w:rPr>
            </w:pPr>
            <w:r>
              <w:rPr>
                <w:rFonts w:cs="Calibri"/>
                <w:b/>
                <w:sz w:val="20"/>
                <w:szCs w:val="20"/>
              </w:rPr>
              <w:t xml:space="preserve"> </w:t>
            </w:r>
            <w:r w:rsidR="007A7DEB" w:rsidRPr="006062E2">
              <w:rPr>
                <w:rFonts w:cs="Calibri"/>
                <w:b/>
                <w:sz w:val="20"/>
                <w:szCs w:val="20"/>
              </w:rPr>
              <w:t xml:space="preserve">Ubicación específica </w:t>
            </w:r>
            <w:r w:rsidR="00952364" w:rsidRPr="006062E2">
              <w:rPr>
                <w:rFonts w:cstheme="minorHAnsi"/>
                <w:b/>
                <w:sz w:val="20"/>
                <w:szCs w:val="20"/>
              </w:rPr>
              <w:t>de la actividad, proyecto o fuente fiscalizada</w:t>
            </w:r>
            <w:r w:rsidR="007A7DEB" w:rsidRPr="006062E2">
              <w:rPr>
                <w:rFonts w:cs="Calibri"/>
                <w:b/>
                <w:sz w:val="20"/>
                <w:szCs w:val="20"/>
              </w:rPr>
              <w:t>:</w:t>
            </w:r>
            <w:r w:rsidR="007A7DEB" w:rsidRPr="006062E2">
              <w:rPr>
                <w:rFonts w:cs="Calibri"/>
                <w:sz w:val="20"/>
                <w:szCs w:val="20"/>
              </w:rPr>
              <w:t xml:space="preserve"> </w:t>
            </w:r>
          </w:p>
          <w:p w14:paraId="70D8B697" w14:textId="59E806E7" w:rsidR="00C513C5" w:rsidRPr="006062E2" w:rsidRDefault="00134F17" w:rsidP="00EB713F">
            <w:pPr>
              <w:jc w:val="both"/>
              <w:rPr>
                <w:rFonts w:cs="Calibri"/>
                <w:sz w:val="20"/>
                <w:szCs w:val="20"/>
              </w:rPr>
            </w:pPr>
            <w:r>
              <w:rPr>
                <w:rFonts w:cs="Calibri"/>
                <w:sz w:val="20"/>
                <w:szCs w:val="20"/>
              </w:rPr>
              <w:t xml:space="preserve"> </w:t>
            </w:r>
            <w:r w:rsidR="00D01B6E" w:rsidRPr="00D01B6E">
              <w:rPr>
                <w:rFonts w:cs="Calibri"/>
                <w:sz w:val="20"/>
                <w:szCs w:val="20"/>
              </w:rPr>
              <w:t xml:space="preserve">Sector </w:t>
            </w:r>
            <w:r w:rsidR="001A774F">
              <w:rPr>
                <w:rFonts w:cs="Calibri"/>
                <w:sz w:val="20"/>
                <w:szCs w:val="20"/>
              </w:rPr>
              <w:t>Putúe</w:t>
            </w:r>
            <w:r w:rsidR="008C6636">
              <w:rPr>
                <w:rFonts w:cs="Calibri"/>
                <w:sz w:val="20"/>
                <w:szCs w:val="20"/>
              </w:rPr>
              <w:t xml:space="preserve"> Bajo</w:t>
            </w:r>
            <w:r w:rsidR="00D01B6E" w:rsidRPr="00D01B6E">
              <w:rPr>
                <w:rFonts w:cs="Calibri"/>
                <w:sz w:val="20"/>
                <w:szCs w:val="20"/>
              </w:rPr>
              <w:t xml:space="preserve">, Km </w:t>
            </w:r>
            <w:r w:rsidR="008C6636">
              <w:rPr>
                <w:rFonts w:cs="Calibri"/>
                <w:sz w:val="20"/>
                <w:szCs w:val="20"/>
              </w:rPr>
              <w:t>2</w:t>
            </w:r>
            <w:r w:rsidR="00D01B6E" w:rsidRPr="00D01B6E">
              <w:rPr>
                <w:rFonts w:cs="Calibri"/>
                <w:sz w:val="20"/>
                <w:szCs w:val="20"/>
              </w:rPr>
              <w:t>, camino</w:t>
            </w:r>
            <w:r w:rsidR="008C6636">
              <w:rPr>
                <w:rFonts w:cs="Calibri"/>
                <w:sz w:val="20"/>
                <w:szCs w:val="20"/>
              </w:rPr>
              <w:t xml:space="preserve"> antiguo Villarrica - </w:t>
            </w:r>
            <w:r w:rsidR="00D01B6E" w:rsidRPr="00D01B6E">
              <w:rPr>
                <w:rFonts w:cs="Calibri"/>
                <w:sz w:val="20"/>
                <w:szCs w:val="20"/>
              </w:rPr>
              <w:t>P</w:t>
            </w:r>
            <w:r w:rsidR="008C6636">
              <w:rPr>
                <w:rFonts w:cs="Calibri"/>
                <w:sz w:val="20"/>
                <w:szCs w:val="20"/>
              </w:rPr>
              <w:t>itrufquén</w:t>
            </w:r>
            <w:r w:rsidR="00D01B6E">
              <w:rPr>
                <w:rFonts w:cs="Calibri"/>
                <w:sz w:val="20"/>
                <w:szCs w:val="20"/>
              </w:rPr>
              <w:t>.</w:t>
            </w:r>
          </w:p>
        </w:tc>
      </w:tr>
      <w:tr w:rsidR="007A7DEB" w:rsidRPr="006062E2" w14:paraId="4A2C9C9E" w14:textId="77777777" w:rsidTr="00B17169">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694271" w14:textId="77777777" w:rsidR="007A7DEB" w:rsidRDefault="007A7DEB" w:rsidP="00EB713F">
            <w:pPr>
              <w:jc w:val="both"/>
              <w:rPr>
                <w:rFonts w:cs="Calibri"/>
                <w:sz w:val="20"/>
                <w:szCs w:val="20"/>
              </w:rPr>
            </w:pPr>
            <w:r w:rsidRPr="006062E2">
              <w:rPr>
                <w:rFonts w:cs="Calibri"/>
                <w:b/>
                <w:sz w:val="20"/>
                <w:szCs w:val="20"/>
              </w:rPr>
              <w:t>Provincia:</w:t>
            </w:r>
            <w:r w:rsidRPr="006062E2">
              <w:rPr>
                <w:rFonts w:cs="Calibri"/>
                <w:sz w:val="20"/>
                <w:szCs w:val="20"/>
              </w:rPr>
              <w:t xml:space="preserve"> </w:t>
            </w:r>
          </w:p>
          <w:p w14:paraId="2426B76E" w14:textId="1236073E" w:rsidR="00C513C5" w:rsidRPr="006062E2" w:rsidRDefault="00D01B6E" w:rsidP="00EB713F">
            <w:pPr>
              <w:jc w:val="both"/>
              <w:rPr>
                <w:rFonts w:cs="Calibri"/>
                <w:sz w:val="20"/>
                <w:szCs w:val="20"/>
              </w:rPr>
            </w:pPr>
            <w:r>
              <w:rPr>
                <w:rFonts w:cs="Calibri"/>
                <w:sz w:val="20"/>
                <w:szCs w:val="20"/>
              </w:rPr>
              <w:t>Cautín.</w:t>
            </w:r>
          </w:p>
        </w:tc>
        <w:tc>
          <w:tcPr>
            <w:tcW w:w="2296" w:type="pct"/>
            <w:vMerge/>
            <w:tcBorders>
              <w:left w:val="single" w:sz="4" w:space="0" w:color="auto"/>
              <w:right w:val="single" w:sz="4" w:space="0" w:color="auto"/>
            </w:tcBorders>
            <w:shd w:val="clear" w:color="auto" w:fill="FFFFFF"/>
          </w:tcPr>
          <w:p w14:paraId="7C57AA49" w14:textId="77777777" w:rsidR="007A7DEB" w:rsidRPr="006062E2" w:rsidRDefault="007A7DEB" w:rsidP="00EB713F">
            <w:pPr>
              <w:jc w:val="both"/>
              <w:rPr>
                <w:rFonts w:cs="Calibri"/>
                <w:b/>
                <w:sz w:val="20"/>
                <w:szCs w:val="20"/>
              </w:rPr>
            </w:pPr>
          </w:p>
        </w:tc>
      </w:tr>
      <w:tr w:rsidR="007A7DEB" w:rsidRPr="006062E2" w14:paraId="130278F5" w14:textId="77777777" w:rsidTr="00B1716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813B08" w14:textId="77777777" w:rsidR="007A7DEB" w:rsidRDefault="007A7DEB" w:rsidP="00EB713F">
            <w:pPr>
              <w:jc w:val="both"/>
              <w:rPr>
                <w:rFonts w:cs="Calibri"/>
                <w:sz w:val="20"/>
                <w:szCs w:val="20"/>
              </w:rPr>
            </w:pPr>
            <w:r w:rsidRPr="006062E2">
              <w:rPr>
                <w:rFonts w:cs="Calibri"/>
                <w:b/>
                <w:sz w:val="20"/>
                <w:szCs w:val="20"/>
              </w:rPr>
              <w:t>Comuna:</w:t>
            </w:r>
            <w:r w:rsidRPr="006062E2">
              <w:rPr>
                <w:rFonts w:cs="Calibri"/>
                <w:sz w:val="20"/>
                <w:szCs w:val="20"/>
              </w:rPr>
              <w:t xml:space="preserve"> </w:t>
            </w:r>
          </w:p>
          <w:p w14:paraId="74C26F61" w14:textId="384D349F" w:rsidR="00C513C5" w:rsidRPr="006062E2" w:rsidRDefault="00D01B6E" w:rsidP="00EB713F">
            <w:pPr>
              <w:jc w:val="both"/>
              <w:rPr>
                <w:rFonts w:cs="Calibri"/>
                <w:sz w:val="20"/>
                <w:szCs w:val="20"/>
              </w:rPr>
            </w:pPr>
            <w:r>
              <w:rPr>
                <w:rFonts w:cs="Calibri"/>
                <w:sz w:val="20"/>
                <w:szCs w:val="20"/>
              </w:rPr>
              <w:t>Villarrica.</w:t>
            </w:r>
          </w:p>
        </w:tc>
        <w:tc>
          <w:tcPr>
            <w:tcW w:w="2296" w:type="pct"/>
            <w:vMerge/>
            <w:tcBorders>
              <w:left w:val="single" w:sz="4" w:space="0" w:color="auto"/>
              <w:bottom w:val="single" w:sz="4" w:space="0" w:color="auto"/>
              <w:right w:val="single" w:sz="4" w:space="0" w:color="auto"/>
            </w:tcBorders>
            <w:shd w:val="clear" w:color="auto" w:fill="FFFFFF"/>
          </w:tcPr>
          <w:p w14:paraId="6237D565" w14:textId="77777777" w:rsidR="007A7DEB" w:rsidRPr="006062E2" w:rsidRDefault="007A7DEB" w:rsidP="00EB713F">
            <w:pPr>
              <w:jc w:val="both"/>
              <w:rPr>
                <w:rFonts w:cs="Calibri"/>
                <w:b/>
                <w:sz w:val="20"/>
                <w:szCs w:val="20"/>
              </w:rPr>
            </w:pPr>
          </w:p>
        </w:tc>
      </w:tr>
      <w:tr w:rsidR="007A7DEB" w:rsidRPr="006062E2" w14:paraId="328AE0F6" w14:textId="77777777" w:rsidTr="00B17169">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E70CBE" w14:textId="2978B1CC" w:rsidR="007A7DEB" w:rsidRDefault="007A7DEB" w:rsidP="00EB713F">
            <w:pPr>
              <w:jc w:val="both"/>
              <w:rPr>
                <w:rFonts w:cs="Calibri"/>
                <w:sz w:val="20"/>
                <w:szCs w:val="20"/>
              </w:rPr>
            </w:pPr>
            <w:r w:rsidRPr="006062E2">
              <w:rPr>
                <w:rFonts w:cs="Calibri"/>
                <w:b/>
                <w:sz w:val="20"/>
                <w:szCs w:val="20"/>
              </w:rPr>
              <w:t xml:space="preserve">Titular </w:t>
            </w:r>
            <w:r w:rsidR="00952364" w:rsidRPr="006062E2">
              <w:rPr>
                <w:rFonts w:cstheme="minorHAnsi"/>
                <w:b/>
                <w:sz w:val="20"/>
                <w:szCs w:val="20"/>
              </w:rPr>
              <w:t>de la actividad, proyecto o fuente fiscalizada</w:t>
            </w:r>
            <w:r w:rsidRPr="006062E2">
              <w:rPr>
                <w:rFonts w:cs="Calibri"/>
                <w:b/>
                <w:sz w:val="20"/>
                <w:szCs w:val="20"/>
              </w:rPr>
              <w:t>:</w:t>
            </w:r>
          </w:p>
          <w:p w14:paraId="3C7DF978" w14:textId="4C60367A" w:rsidR="004A61CC" w:rsidRPr="006062E2" w:rsidRDefault="001A774F" w:rsidP="00EB713F">
            <w:pPr>
              <w:jc w:val="both"/>
              <w:rPr>
                <w:rFonts w:cs="Calibri"/>
                <w:sz w:val="20"/>
                <w:szCs w:val="20"/>
                <w:lang w:eastAsia="es-ES"/>
              </w:rPr>
            </w:pPr>
            <w:r>
              <w:rPr>
                <w:rFonts w:cs="Calibri"/>
                <w:sz w:val="20"/>
                <w:szCs w:val="20"/>
                <w:lang w:eastAsia="es-ES"/>
              </w:rPr>
              <w:t>Inmobiliario Mediterráneo Limitada</w:t>
            </w:r>
            <w:r w:rsidR="00C55E39">
              <w:rPr>
                <w:rFonts w:cs="Calibri"/>
                <w:sz w:val="20"/>
                <w:szCs w:val="20"/>
                <w:lang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D84BC8" w14:textId="77777777" w:rsidR="007A7DEB" w:rsidRDefault="007A7DEB" w:rsidP="00EB713F">
            <w:pPr>
              <w:jc w:val="both"/>
              <w:rPr>
                <w:rFonts w:cs="Calibri"/>
                <w:sz w:val="20"/>
                <w:szCs w:val="20"/>
              </w:rPr>
            </w:pPr>
            <w:r w:rsidRPr="006062E2">
              <w:rPr>
                <w:rFonts w:cs="Calibri"/>
                <w:b/>
                <w:sz w:val="20"/>
                <w:szCs w:val="20"/>
              </w:rPr>
              <w:t>RUT o RUN:</w:t>
            </w:r>
            <w:r w:rsidRPr="006062E2">
              <w:rPr>
                <w:rFonts w:cs="Calibri"/>
                <w:sz w:val="20"/>
                <w:szCs w:val="20"/>
              </w:rPr>
              <w:t xml:space="preserve"> </w:t>
            </w:r>
          </w:p>
          <w:p w14:paraId="00680B6C" w14:textId="3B923CC9" w:rsidR="00AC390A" w:rsidRPr="006062E2" w:rsidRDefault="001A774F" w:rsidP="00EB713F">
            <w:pPr>
              <w:jc w:val="both"/>
              <w:rPr>
                <w:rFonts w:cs="Calibri"/>
                <w:sz w:val="20"/>
                <w:szCs w:val="20"/>
                <w:lang w:val="es-ES" w:eastAsia="es-ES"/>
              </w:rPr>
            </w:pPr>
            <w:r>
              <w:rPr>
                <w:rFonts w:cs="Calibri"/>
                <w:sz w:val="20"/>
                <w:szCs w:val="20"/>
                <w:lang w:val="es-ES" w:eastAsia="es-ES"/>
              </w:rPr>
              <w:t>76.882.650-1</w:t>
            </w:r>
          </w:p>
        </w:tc>
      </w:tr>
      <w:tr w:rsidR="007A7DEB" w:rsidRPr="006062E2" w14:paraId="6826F852" w14:textId="77777777" w:rsidTr="00B17169">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E51616" w14:textId="77777777" w:rsidR="007A7DEB" w:rsidRDefault="007A7DEB" w:rsidP="00EB713F">
            <w:pPr>
              <w:jc w:val="both"/>
              <w:rPr>
                <w:rFonts w:cs="Calibri"/>
                <w:sz w:val="20"/>
                <w:szCs w:val="20"/>
              </w:rPr>
            </w:pPr>
            <w:r w:rsidRPr="006062E2">
              <w:rPr>
                <w:rFonts w:cs="Calibri"/>
                <w:b/>
                <w:sz w:val="20"/>
                <w:szCs w:val="20"/>
              </w:rPr>
              <w:t>Domicilio titular:</w:t>
            </w:r>
            <w:r w:rsidRPr="006062E2">
              <w:rPr>
                <w:rFonts w:cs="Calibri"/>
                <w:sz w:val="20"/>
                <w:szCs w:val="20"/>
              </w:rPr>
              <w:t xml:space="preserve"> </w:t>
            </w:r>
          </w:p>
          <w:p w14:paraId="4568994C" w14:textId="478663A6" w:rsidR="00BC08F0" w:rsidRPr="006062E2" w:rsidRDefault="001A774F" w:rsidP="00EB713F">
            <w:pPr>
              <w:jc w:val="both"/>
              <w:rPr>
                <w:rFonts w:cs="Calibri"/>
                <w:sz w:val="20"/>
                <w:szCs w:val="20"/>
              </w:rPr>
            </w:pPr>
            <w:r>
              <w:rPr>
                <w:rFonts w:cs="Calibri"/>
                <w:sz w:val="20"/>
                <w:szCs w:val="20"/>
              </w:rPr>
              <w:t>Av. Estación N° 440 E, Villarrica.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CDCF9A" w14:textId="77777777" w:rsidR="007A7DEB" w:rsidRDefault="007A7DEB" w:rsidP="00EB713F">
            <w:pPr>
              <w:jc w:val="both"/>
              <w:rPr>
                <w:rFonts w:cs="Calibri"/>
                <w:sz w:val="20"/>
                <w:szCs w:val="20"/>
              </w:rPr>
            </w:pPr>
            <w:r w:rsidRPr="006062E2">
              <w:rPr>
                <w:rFonts w:cs="Calibri"/>
                <w:b/>
                <w:sz w:val="20"/>
                <w:szCs w:val="20"/>
              </w:rPr>
              <w:t>Correo electrónico:</w:t>
            </w:r>
            <w:r w:rsidRPr="006062E2">
              <w:rPr>
                <w:rFonts w:cs="Calibri"/>
                <w:sz w:val="20"/>
                <w:szCs w:val="20"/>
              </w:rPr>
              <w:t xml:space="preserve"> </w:t>
            </w:r>
          </w:p>
          <w:p w14:paraId="6AA21C5C" w14:textId="21932E0E" w:rsidR="0022678E" w:rsidRPr="006062E2" w:rsidRDefault="00D01B6E" w:rsidP="00EB713F">
            <w:pPr>
              <w:jc w:val="both"/>
              <w:rPr>
                <w:rFonts w:cs="Calibri"/>
                <w:sz w:val="20"/>
                <w:szCs w:val="20"/>
              </w:rPr>
            </w:pPr>
            <w:r>
              <w:rPr>
                <w:rFonts w:cs="Calibri"/>
                <w:sz w:val="20"/>
                <w:szCs w:val="20"/>
              </w:rPr>
              <w:t>---</w:t>
            </w:r>
          </w:p>
        </w:tc>
      </w:tr>
      <w:tr w:rsidR="007A7DEB" w:rsidRPr="006062E2" w14:paraId="47947F9B" w14:textId="77777777" w:rsidTr="00B17169">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A114824" w14:textId="77777777" w:rsidR="007A7DEB" w:rsidRPr="006062E2" w:rsidRDefault="007A7DEB" w:rsidP="00EB713F">
            <w:pPr>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096B90" w14:textId="77777777" w:rsidR="007A7DEB" w:rsidRDefault="007A7DEB" w:rsidP="00EB713F">
            <w:pPr>
              <w:jc w:val="both"/>
              <w:rPr>
                <w:rFonts w:cs="Calibri"/>
                <w:sz w:val="20"/>
                <w:szCs w:val="20"/>
              </w:rPr>
            </w:pPr>
            <w:r w:rsidRPr="006062E2">
              <w:rPr>
                <w:rFonts w:cs="Calibri"/>
                <w:b/>
                <w:sz w:val="20"/>
                <w:szCs w:val="20"/>
              </w:rPr>
              <w:t>Teléfono:</w:t>
            </w:r>
            <w:r w:rsidRPr="006062E2">
              <w:rPr>
                <w:rFonts w:cs="Calibri"/>
                <w:sz w:val="20"/>
                <w:szCs w:val="20"/>
              </w:rPr>
              <w:t xml:space="preserve"> </w:t>
            </w:r>
          </w:p>
          <w:p w14:paraId="38704F07" w14:textId="4E58F29A" w:rsidR="0022678E" w:rsidRPr="006062E2" w:rsidRDefault="00D01B6E" w:rsidP="00EB713F">
            <w:pPr>
              <w:jc w:val="both"/>
              <w:rPr>
                <w:rFonts w:cs="Calibri"/>
                <w:sz w:val="20"/>
                <w:szCs w:val="20"/>
              </w:rPr>
            </w:pPr>
            <w:r>
              <w:rPr>
                <w:rFonts w:cs="Calibri"/>
                <w:sz w:val="20"/>
                <w:szCs w:val="20"/>
              </w:rPr>
              <w:t>---</w:t>
            </w:r>
          </w:p>
        </w:tc>
      </w:tr>
      <w:tr w:rsidR="007A7DEB" w:rsidRPr="006062E2" w14:paraId="1BC404EB" w14:textId="77777777" w:rsidTr="00B17169">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F042C3" w14:textId="77777777" w:rsidR="007A7DEB" w:rsidRDefault="007A7DEB" w:rsidP="00EB713F">
            <w:pPr>
              <w:jc w:val="both"/>
              <w:rPr>
                <w:rFonts w:cs="Calibri"/>
                <w:sz w:val="20"/>
                <w:szCs w:val="20"/>
              </w:rPr>
            </w:pPr>
            <w:r w:rsidRPr="006062E2">
              <w:rPr>
                <w:rFonts w:cs="Calibri"/>
                <w:b/>
                <w:sz w:val="20"/>
                <w:szCs w:val="20"/>
              </w:rPr>
              <w:t>Identificación del representante legal:</w:t>
            </w:r>
            <w:r w:rsidRPr="006062E2">
              <w:rPr>
                <w:rFonts w:cs="Calibri"/>
                <w:sz w:val="20"/>
                <w:szCs w:val="20"/>
              </w:rPr>
              <w:t xml:space="preserve"> </w:t>
            </w:r>
          </w:p>
          <w:p w14:paraId="6A3E0A6E" w14:textId="073BA03A" w:rsidR="0022678E" w:rsidRPr="006062E2" w:rsidRDefault="001A774F" w:rsidP="00EB713F">
            <w:pPr>
              <w:jc w:val="both"/>
              <w:rPr>
                <w:rFonts w:cs="Calibri"/>
                <w:sz w:val="20"/>
                <w:szCs w:val="20"/>
              </w:rPr>
            </w:pPr>
            <w:r>
              <w:rPr>
                <w:rFonts w:cs="Calibri"/>
                <w:sz w:val="20"/>
                <w:szCs w:val="20"/>
                <w:lang w:eastAsia="es-ES"/>
              </w:rPr>
              <w:t>Sr. Rubén Rosas Alarcón.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2304C3" w14:textId="77777777" w:rsidR="007A7DEB" w:rsidRDefault="007A7DEB" w:rsidP="00EB713F">
            <w:pPr>
              <w:jc w:val="both"/>
              <w:rPr>
                <w:rFonts w:cs="Calibri"/>
                <w:sz w:val="20"/>
                <w:szCs w:val="20"/>
              </w:rPr>
            </w:pPr>
            <w:r w:rsidRPr="006062E2">
              <w:rPr>
                <w:rFonts w:cs="Calibri"/>
                <w:b/>
                <w:sz w:val="20"/>
                <w:szCs w:val="20"/>
              </w:rPr>
              <w:t>RUT o RUN:</w:t>
            </w:r>
            <w:r w:rsidRPr="006062E2">
              <w:rPr>
                <w:rFonts w:cs="Calibri"/>
                <w:sz w:val="20"/>
                <w:szCs w:val="20"/>
              </w:rPr>
              <w:t xml:space="preserve"> </w:t>
            </w:r>
          </w:p>
          <w:p w14:paraId="7F7A8EC4" w14:textId="6D706798" w:rsidR="0048205A" w:rsidRPr="006062E2" w:rsidRDefault="001A774F" w:rsidP="00EB713F">
            <w:pPr>
              <w:jc w:val="both"/>
              <w:rPr>
                <w:rFonts w:cs="Calibri"/>
                <w:sz w:val="20"/>
                <w:szCs w:val="20"/>
                <w:lang w:val="es-ES" w:eastAsia="es-ES"/>
              </w:rPr>
            </w:pPr>
            <w:r>
              <w:rPr>
                <w:rFonts w:cs="Calibri"/>
                <w:sz w:val="20"/>
                <w:szCs w:val="20"/>
                <w:lang w:val="es-ES" w:eastAsia="es-ES"/>
              </w:rPr>
              <w:t>10.543.470-7</w:t>
            </w:r>
          </w:p>
        </w:tc>
      </w:tr>
      <w:tr w:rsidR="007A7DEB" w:rsidRPr="006062E2" w14:paraId="0EF66531" w14:textId="77777777" w:rsidTr="00B17169">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FD6DD5" w14:textId="77777777" w:rsidR="007A7DEB" w:rsidRDefault="007A7DEB" w:rsidP="00EB713F">
            <w:pPr>
              <w:jc w:val="both"/>
              <w:rPr>
                <w:rFonts w:cs="Calibri"/>
                <w:sz w:val="20"/>
                <w:szCs w:val="20"/>
              </w:rPr>
            </w:pPr>
            <w:r w:rsidRPr="006062E2">
              <w:rPr>
                <w:rFonts w:cs="Calibri"/>
                <w:b/>
                <w:sz w:val="20"/>
                <w:szCs w:val="20"/>
              </w:rPr>
              <w:t>Domicilio representante legal:</w:t>
            </w:r>
            <w:r w:rsidRPr="006062E2">
              <w:rPr>
                <w:rFonts w:cs="Calibri"/>
                <w:sz w:val="20"/>
                <w:szCs w:val="20"/>
              </w:rPr>
              <w:t xml:space="preserve"> </w:t>
            </w:r>
          </w:p>
          <w:p w14:paraId="24B3F463" w14:textId="4B8B064E" w:rsidR="00AC390A" w:rsidRPr="006062E2" w:rsidRDefault="001A774F" w:rsidP="00EB713F">
            <w:pPr>
              <w:jc w:val="both"/>
              <w:rPr>
                <w:rFonts w:cs="Calibri"/>
                <w:sz w:val="20"/>
                <w:szCs w:val="20"/>
                <w:lang w:val="es-ES" w:eastAsia="es-ES"/>
              </w:rPr>
            </w:pPr>
            <w:r>
              <w:rPr>
                <w:rFonts w:cs="Calibri"/>
                <w:sz w:val="20"/>
                <w:szCs w:val="20"/>
              </w:rPr>
              <w:t>Av. Estación N° 440 E, Villarrica.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B34665" w14:textId="77777777" w:rsidR="007A7DEB" w:rsidRDefault="007A7DEB" w:rsidP="00EB713F">
            <w:pPr>
              <w:jc w:val="both"/>
              <w:rPr>
                <w:rFonts w:cs="Calibri"/>
                <w:sz w:val="20"/>
                <w:szCs w:val="20"/>
              </w:rPr>
            </w:pPr>
            <w:r w:rsidRPr="006062E2">
              <w:rPr>
                <w:rFonts w:cs="Calibri"/>
                <w:b/>
                <w:sz w:val="20"/>
                <w:szCs w:val="20"/>
              </w:rPr>
              <w:t>Correo electrónico:</w:t>
            </w:r>
            <w:r w:rsidRPr="006062E2">
              <w:rPr>
                <w:rFonts w:cs="Calibri"/>
                <w:sz w:val="20"/>
                <w:szCs w:val="20"/>
              </w:rPr>
              <w:t xml:space="preserve"> </w:t>
            </w:r>
          </w:p>
          <w:p w14:paraId="46A04EA8" w14:textId="717C5341" w:rsidR="00A95A40" w:rsidRPr="006062E2" w:rsidRDefault="007721CA" w:rsidP="00EB713F">
            <w:pPr>
              <w:jc w:val="both"/>
              <w:rPr>
                <w:rFonts w:cs="Calibri"/>
                <w:sz w:val="20"/>
                <w:szCs w:val="20"/>
                <w:lang w:val="es-ES" w:eastAsia="es-ES"/>
              </w:rPr>
            </w:pPr>
            <w:r>
              <w:rPr>
                <w:rFonts w:cs="Calibri"/>
                <w:sz w:val="20"/>
                <w:szCs w:val="20"/>
              </w:rPr>
              <w:t>---</w:t>
            </w:r>
          </w:p>
        </w:tc>
      </w:tr>
      <w:tr w:rsidR="007A7DEB" w:rsidRPr="006062E2" w14:paraId="49F13BCA" w14:textId="77777777" w:rsidTr="00B17169">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D94BA55" w14:textId="77777777" w:rsidR="007A7DEB" w:rsidRPr="006062E2" w:rsidRDefault="007A7DEB" w:rsidP="00EB713F">
            <w:pPr>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BD04D3" w14:textId="77777777" w:rsidR="007A7DEB" w:rsidRDefault="007A7DEB" w:rsidP="00EB713F">
            <w:pPr>
              <w:jc w:val="both"/>
              <w:rPr>
                <w:rFonts w:cs="Calibri"/>
                <w:sz w:val="20"/>
                <w:szCs w:val="20"/>
              </w:rPr>
            </w:pPr>
            <w:r w:rsidRPr="006062E2">
              <w:rPr>
                <w:rFonts w:cs="Calibri"/>
                <w:b/>
                <w:sz w:val="20"/>
                <w:szCs w:val="20"/>
              </w:rPr>
              <w:t>Teléfono:</w:t>
            </w:r>
            <w:r w:rsidRPr="006062E2">
              <w:rPr>
                <w:rFonts w:cs="Calibri"/>
                <w:sz w:val="20"/>
                <w:szCs w:val="20"/>
              </w:rPr>
              <w:t xml:space="preserve"> </w:t>
            </w:r>
          </w:p>
          <w:p w14:paraId="076F0A77" w14:textId="450DA4BA" w:rsidR="00C91961" w:rsidRPr="006062E2" w:rsidRDefault="007721CA" w:rsidP="00EB713F">
            <w:pPr>
              <w:jc w:val="both"/>
              <w:rPr>
                <w:rFonts w:cs="Calibri"/>
                <w:sz w:val="20"/>
                <w:szCs w:val="20"/>
                <w:lang w:val="es-ES" w:eastAsia="es-ES"/>
              </w:rPr>
            </w:pPr>
            <w:r>
              <w:rPr>
                <w:rFonts w:cs="Calibri"/>
                <w:sz w:val="20"/>
                <w:szCs w:val="20"/>
                <w:lang w:val="es-ES" w:eastAsia="es-ES"/>
              </w:rPr>
              <w:t>---</w:t>
            </w:r>
          </w:p>
        </w:tc>
      </w:tr>
    </w:tbl>
    <w:p w14:paraId="16C6CF9A" w14:textId="77777777" w:rsidR="00952364" w:rsidRPr="006062E2" w:rsidRDefault="00952364" w:rsidP="006062E2">
      <w:pPr>
        <w:ind w:left="360" w:hanging="360"/>
        <w:contextualSpacing/>
        <w:jc w:val="both"/>
      </w:pPr>
    </w:p>
    <w:p w14:paraId="6417013D" w14:textId="77777777" w:rsidR="00952364" w:rsidRPr="006062E2" w:rsidRDefault="00952364" w:rsidP="006062E2">
      <w:pPr>
        <w:ind w:left="360" w:hanging="360"/>
        <w:contextualSpacing/>
        <w:jc w:val="both"/>
      </w:pPr>
    </w:p>
    <w:p w14:paraId="61976723" w14:textId="77777777" w:rsidR="00952364" w:rsidRPr="006062E2" w:rsidRDefault="00952364" w:rsidP="006062E2">
      <w:pPr>
        <w:ind w:left="360" w:hanging="360"/>
        <w:contextualSpacing/>
        <w:jc w:val="both"/>
      </w:pPr>
    </w:p>
    <w:p w14:paraId="085C8BBA" w14:textId="77777777" w:rsidR="00952364" w:rsidRPr="006062E2" w:rsidRDefault="00952364" w:rsidP="006062E2">
      <w:pPr>
        <w:ind w:left="360" w:hanging="360"/>
        <w:contextualSpacing/>
        <w:jc w:val="both"/>
      </w:pPr>
    </w:p>
    <w:p w14:paraId="3152C9EA" w14:textId="77777777" w:rsidR="005B7F64" w:rsidRDefault="005B7F64" w:rsidP="009B0825">
      <w:pPr>
        <w:contextualSpacing/>
        <w:outlineLvl w:val="0"/>
        <w:rPr>
          <w:rFonts w:cs="Calibri"/>
          <w:b/>
          <w:sz w:val="24"/>
          <w:szCs w:val="20"/>
        </w:rPr>
      </w:pPr>
      <w:bookmarkStart w:id="13" w:name="_Toc449085408"/>
      <w:bookmarkStart w:id="14" w:name="_Toc449085964"/>
    </w:p>
    <w:p w14:paraId="67DE67B1" w14:textId="77777777" w:rsidR="009B0825" w:rsidRPr="009B0825" w:rsidRDefault="009B0825" w:rsidP="009B0825">
      <w:pPr>
        <w:rPr>
          <w:rFonts w:cs="Calibri"/>
          <w:sz w:val="24"/>
          <w:szCs w:val="20"/>
        </w:rPr>
      </w:pPr>
    </w:p>
    <w:p w14:paraId="6C12D5AD" w14:textId="77777777" w:rsidR="009B0825" w:rsidRPr="009B0825" w:rsidRDefault="009B0825" w:rsidP="009B0825">
      <w:pPr>
        <w:rPr>
          <w:rFonts w:cs="Calibri"/>
          <w:sz w:val="24"/>
          <w:szCs w:val="20"/>
        </w:rPr>
      </w:pPr>
    </w:p>
    <w:p w14:paraId="68AB05A9" w14:textId="77777777" w:rsidR="009B0825" w:rsidRDefault="009B0825" w:rsidP="009B0825">
      <w:pPr>
        <w:rPr>
          <w:rFonts w:cs="Calibri"/>
          <w:b/>
          <w:sz w:val="24"/>
          <w:szCs w:val="20"/>
        </w:rPr>
      </w:pPr>
    </w:p>
    <w:p w14:paraId="1891E139" w14:textId="77777777" w:rsidR="009B0825" w:rsidRDefault="009B0825" w:rsidP="009B0825">
      <w:pPr>
        <w:rPr>
          <w:rFonts w:cs="Calibri"/>
          <w:sz w:val="24"/>
          <w:szCs w:val="20"/>
        </w:rPr>
      </w:pPr>
    </w:p>
    <w:p w14:paraId="1484C374" w14:textId="7F0C760B" w:rsidR="009A34F1" w:rsidRPr="009B0825" w:rsidRDefault="009A34F1" w:rsidP="009B0825">
      <w:pPr>
        <w:rPr>
          <w:rFonts w:cs="Calibri"/>
          <w:sz w:val="24"/>
          <w:szCs w:val="20"/>
        </w:rPr>
        <w:sectPr w:rsidR="009A34F1" w:rsidRPr="009B0825" w:rsidSect="009B0825">
          <w:pgSz w:w="12240" w:h="15840" w:code="1"/>
          <w:pgMar w:top="1134" w:right="1134" w:bottom="1134" w:left="1134" w:header="709" w:footer="709" w:gutter="0"/>
          <w:pgNumType w:start="3"/>
          <w:cols w:space="708"/>
          <w:docGrid w:linePitch="360"/>
        </w:sectPr>
      </w:pPr>
    </w:p>
    <w:p w14:paraId="444AE37A" w14:textId="77777777" w:rsidR="00A576BE" w:rsidRDefault="00952364" w:rsidP="008C2041">
      <w:pPr>
        <w:numPr>
          <w:ilvl w:val="1"/>
          <w:numId w:val="4"/>
        </w:numPr>
        <w:contextualSpacing/>
        <w:outlineLvl w:val="0"/>
        <w:rPr>
          <w:rFonts w:cs="Calibri"/>
          <w:b/>
          <w:sz w:val="24"/>
          <w:szCs w:val="20"/>
        </w:rPr>
      </w:pPr>
      <w:bookmarkStart w:id="15" w:name="_Toc505262753"/>
      <w:r w:rsidRPr="006062E2">
        <w:rPr>
          <w:rFonts w:cs="Calibri"/>
          <w:b/>
          <w:sz w:val="24"/>
          <w:szCs w:val="20"/>
        </w:rPr>
        <w:lastRenderedPageBreak/>
        <w:t>Ubicación y Layout</w:t>
      </w:r>
      <w:bookmarkEnd w:id="13"/>
      <w:bookmarkEnd w:id="14"/>
      <w:bookmarkEnd w:id="15"/>
      <w:r w:rsidR="00A576BE">
        <w:rPr>
          <w:rFonts w:cs="Calibri"/>
          <w:b/>
          <w:sz w:val="24"/>
          <w:szCs w:val="20"/>
        </w:rPr>
        <w:t>.</w:t>
      </w:r>
    </w:p>
    <w:p w14:paraId="08058ADA" w14:textId="0AA78FC6" w:rsidR="00952364" w:rsidRPr="006062E2" w:rsidRDefault="00952364" w:rsidP="00A576BE">
      <w:pPr>
        <w:ind w:left="576"/>
        <w:contextualSpacing/>
        <w:outlineLvl w:val="0"/>
        <w:rPr>
          <w:rFonts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952364" w:rsidRPr="006062E2" w14:paraId="6596F0D4" w14:textId="77777777" w:rsidTr="00B17169">
        <w:trPr>
          <w:trHeight w:val="6465"/>
          <w:jc w:val="center"/>
        </w:trPr>
        <w:tc>
          <w:tcPr>
            <w:tcW w:w="5000" w:type="pct"/>
            <w:gridSpan w:val="4"/>
            <w:shd w:val="clear" w:color="auto" w:fill="FFFFFF"/>
            <w:tcMar>
              <w:top w:w="58" w:type="dxa"/>
              <w:left w:w="58" w:type="dxa"/>
              <w:bottom w:w="58" w:type="dxa"/>
              <w:right w:w="58" w:type="dxa"/>
            </w:tcMar>
            <w:hideMark/>
          </w:tcPr>
          <w:p w14:paraId="57AC8444" w14:textId="337ABA11" w:rsidR="00952364" w:rsidRPr="000A5078" w:rsidRDefault="00952364" w:rsidP="006062E2">
            <w:pPr>
              <w:jc w:val="both"/>
              <w:rPr>
                <w:sz w:val="18"/>
                <w:szCs w:val="20"/>
              </w:rPr>
            </w:pPr>
            <w:bookmarkStart w:id="16" w:name="_Toc352840382"/>
            <w:bookmarkStart w:id="17" w:name="_Toc352841442"/>
            <w:bookmarkStart w:id="18" w:name="_Toc352940732"/>
            <w:bookmarkStart w:id="19" w:name="_Toc353998108"/>
            <w:bookmarkStart w:id="20" w:name="_Toc353998181"/>
            <w:r w:rsidRPr="000A5078">
              <w:rPr>
                <w:sz w:val="18"/>
                <w:szCs w:val="20"/>
              </w:rPr>
              <w:t>Figura 1. Mapa de ubicación local</w:t>
            </w:r>
            <w:r w:rsidR="00CA677A" w:rsidRPr="000A5078">
              <w:rPr>
                <w:sz w:val="18"/>
                <w:szCs w:val="20"/>
              </w:rPr>
              <w:t>,</w:t>
            </w:r>
            <w:r w:rsidR="00B65A45" w:rsidRPr="000A5078">
              <w:rPr>
                <w:sz w:val="18"/>
                <w:szCs w:val="20"/>
              </w:rPr>
              <w:t xml:space="preserve"> Extracción de áridos</w:t>
            </w:r>
            <w:r w:rsidR="00246FAA" w:rsidRPr="000A5078">
              <w:rPr>
                <w:sz w:val="18"/>
                <w:szCs w:val="20"/>
              </w:rPr>
              <w:t xml:space="preserve"> </w:t>
            </w:r>
            <w:r w:rsidR="001A774F">
              <w:rPr>
                <w:sz w:val="18"/>
                <w:szCs w:val="20"/>
              </w:rPr>
              <w:t>Putúe Bajo</w:t>
            </w:r>
            <w:r w:rsidR="00246FAA" w:rsidRPr="000A5078">
              <w:rPr>
                <w:sz w:val="18"/>
                <w:szCs w:val="20"/>
              </w:rPr>
              <w:t xml:space="preserve">, </w:t>
            </w:r>
            <w:r w:rsidR="009B0825" w:rsidRPr="000A5078">
              <w:rPr>
                <w:sz w:val="18"/>
                <w:szCs w:val="20"/>
              </w:rPr>
              <w:t>comuna de</w:t>
            </w:r>
            <w:r w:rsidR="00B65A45" w:rsidRPr="000A5078">
              <w:rPr>
                <w:sz w:val="18"/>
                <w:szCs w:val="20"/>
              </w:rPr>
              <w:t xml:space="preserve"> </w:t>
            </w:r>
            <w:r w:rsidR="00246FAA" w:rsidRPr="000A5078">
              <w:rPr>
                <w:sz w:val="18"/>
                <w:szCs w:val="20"/>
              </w:rPr>
              <w:t>Villarrica</w:t>
            </w:r>
            <w:r w:rsidR="009B0825" w:rsidRPr="000A5078">
              <w:rPr>
                <w:sz w:val="18"/>
                <w:szCs w:val="20"/>
              </w:rPr>
              <w:t>, región La Araucanía</w:t>
            </w:r>
            <w:r w:rsidR="00C06600" w:rsidRPr="000A5078">
              <w:rPr>
                <w:sz w:val="18"/>
                <w:szCs w:val="20"/>
              </w:rPr>
              <w:t xml:space="preserve"> </w:t>
            </w:r>
            <w:r w:rsidRPr="000A5078">
              <w:rPr>
                <w:sz w:val="18"/>
                <w:szCs w:val="20"/>
              </w:rPr>
              <w:t>(Fuente:</w:t>
            </w:r>
            <w:bookmarkEnd w:id="16"/>
            <w:bookmarkEnd w:id="17"/>
            <w:bookmarkEnd w:id="18"/>
            <w:bookmarkEnd w:id="19"/>
            <w:bookmarkEnd w:id="20"/>
            <w:r w:rsidR="00A15B82" w:rsidRPr="000A5078">
              <w:rPr>
                <w:sz w:val="18"/>
                <w:szCs w:val="20"/>
              </w:rPr>
              <w:t xml:space="preserve"> </w:t>
            </w:r>
            <w:r w:rsidR="008B1F8C" w:rsidRPr="000A5078">
              <w:rPr>
                <w:sz w:val="18"/>
                <w:szCs w:val="20"/>
              </w:rPr>
              <w:t xml:space="preserve">Elaboración propia, </w:t>
            </w:r>
            <w:r w:rsidR="00A15B82" w:rsidRPr="000A5078">
              <w:rPr>
                <w:sz w:val="18"/>
                <w:szCs w:val="20"/>
              </w:rPr>
              <w:t>Google Earth</w:t>
            </w:r>
            <w:r w:rsidR="009B0825" w:rsidRPr="000A5078">
              <w:rPr>
                <w:sz w:val="18"/>
                <w:szCs w:val="20"/>
              </w:rPr>
              <w:t>,</w:t>
            </w:r>
            <w:r w:rsidR="008B1F8C" w:rsidRPr="000A5078">
              <w:rPr>
                <w:sz w:val="18"/>
                <w:szCs w:val="20"/>
              </w:rPr>
              <w:t xml:space="preserve"> 201</w:t>
            </w:r>
            <w:r w:rsidR="00EB713F" w:rsidRPr="000A5078">
              <w:rPr>
                <w:sz w:val="18"/>
                <w:szCs w:val="20"/>
              </w:rPr>
              <w:t>9</w:t>
            </w:r>
            <w:r w:rsidR="008B1F8C" w:rsidRPr="000A5078">
              <w:rPr>
                <w:sz w:val="18"/>
                <w:szCs w:val="20"/>
              </w:rPr>
              <w:t>).</w:t>
            </w:r>
          </w:p>
          <w:p w14:paraId="10CC6AAD" w14:textId="3D62C960" w:rsidR="00A95A40" w:rsidRDefault="00A95A40" w:rsidP="00AD20B0">
            <w:pPr>
              <w:jc w:val="center"/>
              <w:rPr>
                <w:rFonts w:cs="Calibri"/>
                <w:b/>
                <w:noProof/>
                <w:sz w:val="24"/>
                <w:szCs w:val="20"/>
              </w:rPr>
            </w:pPr>
          </w:p>
          <w:p w14:paraId="11D441DE" w14:textId="3D893D80" w:rsidR="00246FAA" w:rsidRDefault="001A774F" w:rsidP="00AD20B0">
            <w:pPr>
              <w:jc w:val="center"/>
              <w:rPr>
                <w:rFonts w:cs="Calibri"/>
                <w:b/>
                <w:noProof/>
                <w:sz w:val="24"/>
                <w:szCs w:val="20"/>
              </w:rPr>
            </w:pPr>
            <w:r>
              <w:rPr>
                <w:noProof/>
              </w:rPr>
              <w:drawing>
                <wp:inline distT="0" distB="0" distL="0" distR="0" wp14:anchorId="0605C71C" wp14:editId="59864D01">
                  <wp:extent cx="7516800" cy="4176000"/>
                  <wp:effectExtent l="0" t="0" r="825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516800" cy="4176000"/>
                          </a:xfrm>
                          <a:prstGeom prst="rect">
                            <a:avLst/>
                          </a:prstGeom>
                          <a:noFill/>
                          <a:ln>
                            <a:noFill/>
                          </a:ln>
                        </pic:spPr>
                      </pic:pic>
                    </a:graphicData>
                  </a:graphic>
                </wp:inline>
              </w:drawing>
            </w:r>
          </w:p>
          <w:p w14:paraId="0D2528B2" w14:textId="77777777" w:rsidR="00952364" w:rsidRPr="006062E2" w:rsidRDefault="00952364" w:rsidP="006062E2">
            <w:pPr>
              <w:jc w:val="center"/>
              <w:rPr>
                <w:rFonts w:cs="Calibri"/>
                <w:b/>
                <w:noProof/>
                <w:sz w:val="24"/>
                <w:szCs w:val="20"/>
              </w:rPr>
            </w:pPr>
          </w:p>
        </w:tc>
      </w:tr>
      <w:tr w:rsidR="00952364" w:rsidRPr="006062E2" w14:paraId="77599F7A" w14:textId="77777777" w:rsidTr="00B17169">
        <w:trPr>
          <w:trHeight w:val="229"/>
          <w:jc w:val="center"/>
        </w:trPr>
        <w:tc>
          <w:tcPr>
            <w:tcW w:w="1798" w:type="pct"/>
            <w:shd w:val="clear" w:color="auto" w:fill="FFFFFF"/>
            <w:tcMar>
              <w:top w:w="58" w:type="dxa"/>
              <w:left w:w="58" w:type="dxa"/>
              <w:bottom w:w="58" w:type="dxa"/>
              <w:right w:w="58" w:type="dxa"/>
            </w:tcMar>
            <w:hideMark/>
          </w:tcPr>
          <w:p w14:paraId="6AA1EFBF" w14:textId="77777777" w:rsidR="00952364" w:rsidRPr="006062E2" w:rsidRDefault="00952364" w:rsidP="006062E2">
            <w:pPr>
              <w:jc w:val="both"/>
              <w:rPr>
                <w:rFonts w:cs="Calibri"/>
                <w:b/>
                <w:sz w:val="20"/>
                <w:szCs w:val="18"/>
              </w:rPr>
            </w:pPr>
            <w:r w:rsidRPr="006062E2">
              <w:rPr>
                <w:rFonts w:cs="Calibri"/>
                <w:b/>
                <w:sz w:val="20"/>
                <w:szCs w:val="18"/>
              </w:rPr>
              <w:t xml:space="preserve">Coordenadas UTM de referencia: </w:t>
            </w:r>
            <w:r w:rsidRPr="008B1F8C">
              <w:rPr>
                <w:rFonts w:cs="Calibri"/>
                <w:sz w:val="20"/>
                <w:szCs w:val="18"/>
              </w:rPr>
              <w:t>DATUM WGS 84</w:t>
            </w:r>
          </w:p>
        </w:tc>
        <w:tc>
          <w:tcPr>
            <w:tcW w:w="928" w:type="pct"/>
            <w:shd w:val="clear" w:color="auto" w:fill="FFFFFF"/>
          </w:tcPr>
          <w:p w14:paraId="61776074" w14:textId="4D4276B9" w:rsidR="00952364" w:rsidRPr="006062E2" w:rsidRDefault="00952364" w:rsidP="006062E2">
            <w:pPr>
              <w:jc w:val="both"/>
              <w:rPr>
                <w:rFonts w:cs="Calibri"/>
                <w:b/>
                <w:sz w:val="20"/>
                <w:szCs w:val="18"/>
              </w:rPr>
            </w:pPr>
            <w:r w:rsidRPr="006062E2">
              <w:rPr>
                <w:rFonts w:cs="Calibri"/>
                <w:b/>
                <w:sz w:val="20"/>
                <w:szCs w:val="18"/>
              </w:rPr>
              <w:t>Huso:</w:t>
            </w:r>
            <w:r w:rsidR="008B1F8C">
              <w:rPr>
                <w:rFonts w:cs="Calibri"/>
                <w:b/>
                <w:sz w:val="20"/>
                <w:szCs w:val="18"/>
              </w:rPr>
              <w:t xml:space="preserve"> </w:t>
            </w:r>
            <w:r w:rsidR="00A576BE">
              <w:rPr>
                <w:rFonts w:cs="Calibri"/>
                <w:sz w:val="20"/>
                <w:szCs w:val="18"/>
              </w:rPr>
              <w:t>1</w:t>
            </w:r>
            <w:r w:rsidR="00546C63">
              <w:rPr>
                <w:rFonts w:cs="Calibri"/>
                <w:sz w:val="20"/>
                <w:szCs w:val="18"/>
              </w:rPr>
              <w:t>8</w:t>
            </w:r>
            <w:r w:rsidR="008B1F8C" w:rsidRPr="008B1F8C">
              <w:rPr>
                <w:rFonts w:cs="Calibri"/>
                <w:sz w:val="20"/>
                <w:szCs w:val="18"/>
              </w:rPr>
              <w:t>S</w:t>
            </w:r>
          </w:p>
        </w:tc>
        <w:tc>
          <w:tcPr>
            <w:tcW w:w="1146" w:type="pct"/>
            <w:shd w:val="clear" w:color="auto" w:fill="FFFFFF"/>
          </w:tcPr>
          <w:p w14:paraId="3BBC3BD3" w14:textId="468EB43B" w:rsidR="00952364" w:rsidRPr="006062E2" w:rsidRDefault="00952364" w:rsidP="008F55C8">
            <w:pPr>
              <w:jc w:val="both"/>
              <w:rPr>
                <w:rFonts w:cs="Calibri"/>
                <w:b/>
                <w:sz w:val="20"/>
                <w:szCs w:val="18"/>
              </w:rPr>
            </w:pPr>
            <w:r w:rsidRPr="006062E2">
              <w:rPr>
                <w:rFonts w:cs="Calibri"/>
                <w:b/>
                <w:sz w:val="20"/>
                <w:szCs w:val="18"/>
              </w:rPr>
              <w:t>UTM N:</w:t>
            </w:r>
            <w:r w:rsidR="008B1F8C">
              <w:rPr>
                <w:rFonts w:cs="Calibri"/>
                <w:b/>
                <w:sz w:val="20"/>
                <w:szCs w:val="18"/>
              </w:rPr>
              <w:t xml:space="preserve"> </w:t>
            </w:r>
            <w:r w:rsidR="008B1F8C" w:rsidRPr="008B1F8C">
              <w:rPr>
                <w:rFonts w:cs="Calibri"/>
                <w:sz w:val="20"/>
                <w:szCs w:val="18"/>
              </w:rPr>
              <w:t>5.</w:t>
            </w:r>
            <w:r w:rsidR="00246FAA">
              <w:rPr>
                <w:rFonts w:cs="Calibri"/>
                <w:sz w:val="20"/>
                <w:szCs w:val="18"/>
              </w:rPr>
              <w:t>6</w:t>
            </w:r>
            <w:r w:rsidR="00AE3886">
              <w:rPr>
                <w:rFonts w:cs="Calibri"/>
                <w:sz w:val="20"/>
                <w:szCs w:val="18"/>
              </w:rPr>
              <w:t>50</w:t>
            </w:r>
            <w:r w:rsidR="00246FAA">
              <w:rPr>
                <w:rFonts w:cs="Calibri"/>
                <w:sz w:val="20"/>
                <w:szCs w:val="18"/>
              </w:rPr>
              <w:t>.</w:t>
            </w:r>
            <w:r w:rsidR="00AE3886">
              <w:rPr>
                <w:rFonts w:cs="Calibri"/>
                <w:sz w:val="20"/>
                <w:szCs w:val="18"/>
              </w:rPr>
              <w:t>898</w:t>
            </w:r>
            <w:r w:rsidR="00B21191">
              <w:rPr>
                <w:rFonts w:cs="Calibri"/>
                <w:sz w:val="20"/>
                <w:szCs w:val="18"/>
              </w:rPr>
              <w:t xml:space="preserve"> m</w:t>
            </w:r>
          </w:p>
        </w:tc>
        <w:tc>
          <w:tcPr>
            <w:tcW w:w="1128" w:type="pct"/>
            <w:shd w:val="clear" w:color="auto" w:fill="FFFFFF"/>
          </w:tcPr>
          <w:p w14:paraId="3F4FE6E4" w14:textId="020F59F5" w:rsidR="00952364" w:rsidRPr="006062E2" w:rsidRDefault="00952364" w:rsidP="002C382B">
            <w:pPr>
              <w:jc w:val="both"/>
              <w:rPr>
                <w:rFonts w:cs="Calibri"/>
                <w:b/>
                <w:sz w:val="20"/>
                <w:szCs w:val="16"/>
              </w:rPr>
            </w:pPr>
            <w:r w:rsidRPr="006062E2">
              <w:rPr>
                <w:rFonts w:cs="Calibri"/>
                <w:b/>
                <w:sz w:val="20"/>
                <w:szCs w:val="16"/>
              </w:rPr>
              <w:t>UTM E:</w:t>
            </w:r>
            <w:r w:rsidR="00246FAA">
              <w:rPr>
                <w:rFonts w:cs="Calibri"/>
                <w:b/>
                <w:sz w:val="20"/>
                <w:szCs w:val="16"/>
              </w:rPr>
              <w:t xml:space="preserve"> </w:t>
            </w:r>
            <w:r w:rsidR="00246FAA">
              <w:rPr>
                <w:rFonts w:cs="Calibri"/>
                <w:sz w:val="20"/>
                <w:szCs w:val="16"/>
              </w:rPr>
              <w:t>73</w:t>
            </w:r>
            <w:r w:rsidR="00AE3886">
              <w:rPr>
                <w:rFonts w:cs="Calibri"/>
                <w:sz w:val="20"/>
                <w:szCs w:val="16"/>
              </w:rPr>
              <w:t>6.428</w:t>
            </w:r>
            <w:r w:rsidR="00B21191">
              <w:rPr>
                <w:rFonts w:cs="Calibri"/>
                <w:sz w:val="20"/>
                <w:szCs w:val="16"/>
              </w:rPr>
              <w:t xml:space="preserve"> m</w:t>
            </w:r>
          </w:p>
        </w:tc>
      </w:tr>
      <w:tr w:rsidR="00952364" w:rsidRPr="006062E2" w14:paraId="4070237C" w14:textId="77777777" w:rsidTr="00B17169">
        <w:trPr>
          <w:trHeight w:val="728"/>
          <w:jc w:val="center"/>
        </w:trPr>
        <w:tc>
          <w:tcPr>
            <w:tcW w:w="5000" w:type="pct"/>
            <w:gridSpan w:val="4"/>
            <w:shd w:val="clear" w:color="auto" w:fill="FFFFFF"/>
            <w:tcMar>
              <w:top w:w="58" w:type="dxa"/>
              <w:left w:w="58" w:type="dxa"/>
              <w:bottom w:w="58" w:type="dxa"/>
              <w:right w:w="58" w:type="dxa"/>
            </w:tcMar>
          </w:tcPr>
          <w:p w14:paraId="1A0EAF84" w14:textId="4C21C2DD" w:rsidR="00952364" w:rsidRPr="00EB713F" w:rsidRDefault="00952364" w:rsidP="00FA3834">
            <w:pPr>
              <w:jc w:val="both"/>
              <w:rPr>
                <w:rFonts w:cs="Calibri"/>
                <w:sz w:val="20"/>
                <w:szCs w:val="18"/>
              </w:rPr>
            </w:pPr>
            <w:r w:rsidRPr="006062E2">
              <w:rPr>
                <w:rFonts w:cs="Calibri"/>
                <w:b/>
                <w:sz w:val="20"/>
                <w:szCs w:val="18"/>
              </w:rPr>
              <w:t xml:space="preserve">Ruta de acceso: </w:t>
            </w:r>
            <w:r w:rsidR="00483438" w:rsidRPr="00E9648A">
              <w:rPr>
                <w:rFonts w:cs="Calibri"/>
                <w:sz w:val="20"/>
                <w:szCs w:val="18"/>
              </w:rPr>
              <w:t>El proyecto</w:t>
            </w:r>
            <w:r w:rsidR="00246FAA">
              <w:rPr>
                <w:rFonts w:cs="Calibri"/>
                <w:sz w:val="20"/>
                <w:szCs w:val="18"/>
              </w:rPr>
              <w:t xml:space="preserve"> se ubica </w:t>
            </w:r>
            <w:r w:rsidR="00AE3886">
              <w:rPr>
                <w:rFonts w:cs="Calibri"/>
                <w:sz w:val="20"/>
                <w:szCs w:val="18"/>
              </w:rPr>
              <w:t xml:space="preserve">al </w:t>
            </w:r>
            <w:r w:rsidR="007562BC">
              <w:rPr>
                <w:rFonts w:cs="Calibri"/>
                <w:sz w:val="20"/>
                <w:szCs w:val="18"/>
              </w:rPr>
              <w:t>N</w:t>
            </w:r>
            <w:r w:rsidR="00AE3886">
              <w:rPr>
                <w:rFonts w:cs="Calibri"/>
                <w:sz w:val="20"/>
                <w:szCs w:val="18"/>
              </w:rPr>
              <w:t xml:space="preserve">oroeste de la ciudad de Villarrica a unos 4 km del centro de ciudad. Su acceso es por la ruta S-731 (camino antiguo Villarrica – Pitrufquén) en el Km 2 aprox., y el ingreso al predio del proyecto se encuentra por el lado </w:t>
            </w:r>
            <w:r w:rsidR="007562BC">
              <w:rPr>
                <w:rFonts w:cs="Calibri"/>
                <w:sz w:val="20"/>
                <w:szCs w:val="18"/>
              </w:rPr>
              <w:t>O</w:t>
            </w:r>
            <w:r w:rsidR="00AE3886">
              <w:rPr>
                <w:rFonts w:cs="Calibri"/>
                <w:sz w:val="20"/>
                <w:szCs w:val="18"/>
              </w:rPr>
              <w:t>este del camino.</w:t>
            </w:r>
          </w:p>
        </w:tc>
      </w:tr>
    </w:tbl>
    <w:p w14:paraId="6ABB61B7" w14:textId="4D9417D4" w:rsidR="008B53CC" w:rsidRDefault="008B53CC" w:rsidP="008B53C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C3220" w:rsidRPr="006062E2" w14:paraId="1ED201DB" w14:textId="77777777" w:rsidTr="009E748A">
        <w:trPr>
          <w:trHeight w:val="6465"/>
          <w:jc w:val="center"/>
        </w:trPr>
        <w:tc>
          <w:tcPr>
            <w:tcW w:w="5000" w:type="pct"/>
            <w:shd w:val="clear" w:color="auto" w:fill="FFFFFF"/>
            <w:tcMar>
              <w:top w:w="58" w:type="dxa"/>
              <w:left w:w="58" w:type="dxa"/>
              <w:bottom w:w="58" w:type="dxa"/>
              <w:right w:w="58" w:type="dxa"/>
            </w:tcMar>
            <w:hideMark/>
          </w:tcPr>
          <w:p w14:paraId="045DA353" w14:textId="77777777" w:rsidR="009C3220" w:rsidRPr="000A5078" w:rsidRDefault="009C3220" w:rsidP="009C3220">
            <w:pPr>
              <w:rPr>
                <w:sz w:val="18"/>
                <w:szCs w:val="20"/>
              </w:rPr>
            </w:pPr>
            <w:r w:rsidRPr="000A5078">
              <w:rPr>
                <w:sz w:val="18"/>
                <w:szCs w:val="20"/>
              </w:rPr>
              <w:lastRenderedPageBreak/>
              <w:t>Figura 2. Plano de ubicación de faenas de extracción de material pétreo en sector</w:t>
            </w:r>
            <w:r>
              <w:rPr>
                <w:sz w:val="18"/>
                <w:szCs w:val="20"/>
              </w:rPr>
              <w:t xml:space="preserve"> Putúe Bajo</w:t>
            </w:r>
            <w:r w:rsidRPr="000A5078">
              <w:rPr>
                <w:sz w:val="18"/>
                <w:szCs w:val="20"/>
              </w:rPr>
              <w:t>, Villarrica (Fuente: Elaboración propia, Google Earth, 2019).</w:t>
            </w:r>
          </w:p>
          <w:p w14:paraId="5D802A13" w14:textId="77777777" w:rsidR="009C3220" w:rsidRDefault="009C3220" w:rsidP="009E748A">
            <w:pPr>
              <w:jc w:val="center"/>
              <w:rPr>
                <w:rFonts w:cs="Calibri"/>
                <w:b/>
                <w:noProof/>
                <w:sz w:val="24"/>
                <w:szCs w:val="20"/>
              </w:rPr>
            </w:pPr>
          </w:p>
          <w:p w14:paraId="18DAFA5D" w14:textId="342C0B44" w:rsidR="009C3220" w:rsidRDefault="009C3220" w:rsidP="009E748A">
            <w:pPr>
              <w:jc w:val="center"/>
              <w:rPr>
                <w:rFonts w:cs="Calibri"/>
                <w:b/>
                <w:noProof/>
                <w:sz w:val="24"/>
                <w:szCs w:val="20"/>
              </w:rPr>
            </w:pPr>
            <w:r>
              <w:rPr>
                <w:noProof/>
              </w:rPr>
              <w:drawing>
                <wp:inline distT="0" distB="0" distL="0" distR="0" wp14:anchorId="62B64ECF" wp14:editId="18B8F2C4">
                  <wp:extent cx="7513200" cy="4168800"/>
                  <wp:effectExtent l="0" t="0" r="0" b="317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513200" cy="4168800"/>
                          </a:xfrm>
                          <a:prstGeom prst="rect">
                            <a:avLst/>
                          </a:prstGeom>
                          <a:noFill/>
                          <a:ln>
                            <a:noFill/>
                          </a:ln>
                        </pic:spPr>
                      </pic:pic>
                    </a:graphicData>
                  </a:graphic>
                </wp:inline>
              </w:drawing>
            </w:r>
          </w:p>
          <w:p w14:paraId="23C384FF" w14:textId="77777777" w:rsidR="009C3220" w:rsidRPr="006062E2" w:rsidRDefault="009C3220" w:rsidP="009E748A">
            <w:pPr>
              <w:jc w:val="center"/>
              <w:rPr>
                <w:rFonts w:cs="Calibri"/>
                <w:b/>
                <w:noProof/>
                <w:sz w:val="24"/>
                <w:szCs w:val="20"/>
              </w:rPr>
            </w:pPr>
          </w:p>
        </w:tc>
      </w:tr>
    </w:tbl>
    <w:p w14:paraId="079CDC61" w14:textId="77777777" w:rsidR="00AE3886" w:rsidRDefault="00AE3886" w:rsidP="00AE3886">
      <w:pPr>
        <w:tabs>
          <w:tab w:val="left" w:pos="4795"/>
        </w:tabs>
        <w:rPr>
          <w:noProof/>
        </w:rPr>
      </w:pPr>
    </w:p>
    <w:p w14:paraId="456302D9" w14:textId="4395CD36" w:rsidR="00AE3886" w:rsidRDefault="00AE3886" w:rsidP="008B53CC"/>
    <w:p w14:paraId="64EE72C5" w14:textId="77777777" w:rsidR="00AE3886" w:rsidRDefault="00AE3886" w:rsidP="008B53CC"/>
    <w:p w14:paraId="290E1F4B" w14:textId="6550E057" w:rsidR="008B53CC" w:rsidRPr="008B53CC" w:rsidRDefault="008B53CC" w:rsidP="008B53CC">
      <w:pPr>
        <w:sectPr w:rsidR="008B53CC" w:rsidRPr="008B53CC" w:rsidSect="008B53CC">
          <w:pgSz w:w="15840" w:h="12240" w:orient="landscape" w:code="1"/>
          <w:pgMar w:top="1134" w:right="1134" w:bottom="1134" w:left="1134" w:header="709" w:footer="709" w:gutter="0"/>
          <w:pgNumType w:start="6"/>
          <w:cols w:space="708"/>
          <w:docGrid w:linePitch="360"/>
        </w:sectPr>
      </w:pPr>
    </w:p>
    <w:p w14:paraId="70CCFDB0" w14:textId="77777777" w:rsidR="007A7DEB" w:rsidRPr="006062E2" w:rsidRDefault="007A7DEB" w:rsidP="006062E2">
      <w:pPr>
        <w:pStyle w:val="IFA1"/>
        <w:rPr>
          <w:rFonts w:asciiTheme="minorHAnsi" w:hAnsiTheme="minorHAnsi"/>
        </w:rPr>
      </w:pPr>
      <w:bookmarkStart w:id="21" w:name="_Toc505262754"/>
      <w:r w:rsidRPr="006062E2">
        <w:rPr>
          <w:rFonts w:asciiTheme="minorHAnsi" w:hAnsiTheme="minorHAnsi"/>
        </w:rPr>
        <w:lastRenderedPageBreak/>
        <w:t>ANTECEDENTES D</w:t>
      </w:r>
      <w:r w:rsidR="008B6F50">
        <w:rPr>
          <w:rFonts w:asciiTheme="minorHAnsi" w:hAnsiTheme="minorHAnsi"/>
        </w:rPr>
        <w:t>E LA ACTIVIDAD DE FISCALIZACIÓN</w:t>
      </w:r>
      <w:bookmarkEnd w:id="21"/>
      <w:r w:rsidR="00761943">
        <w:rPr>
          <w:rFonts w:asciiTheme="minorHAnsi" w:hAnsiTheme="minorHAnsi"/>
        </w:rPr>
        <w:t>.</w:t>
      </w:r>
    </w:p>
    <w:p w14:paraId="032D4EB0" w14:textId="77777777" w:rsidR="005F485E" w:rsidRPr="006062E2" w:rsidRDefault="005F485E" w:rsidP="006062E2">
      <w:pPr>
        <w:pStyle w:val="Ttulo1"/>
        <w:numPr>
          <w:ilvl w:val="0"/>
          <w:numId w:val="0"/>
        </w:numPr>
        <w:ind w:left="576"/>
        <w:rPr>
          <w:rFonts w:asciiTheme="minorHAnsi" w:hAnsiTheme="minorHAnsi"/>
        </w:rPr>
      </w:pPr>
    </w:p>
    <w:p w14:paraId="7C307240" w14:textId="77777777" w:rsidR="007A7DEB" w:rsidRPr="006062E2" w:rsidRDefault="007A7DEB" w:rsidP="006062E2">
      <w:pPr>
        <w:pStyle w:val="Ttulo1"/>
        <w:rPr>
          <w:rFonts w:asciiTheme="minorHAnsi" w:hAnsiTheme="minorHAnsi"/>
        </w:rPr>
      </w:pPr>
      <w:bookmarkStart w:id="22" w:name="_Toc352840386"/>
      <w:bookmarkStart w:id="23" w:name="_Toc352841446"/>
      <w:bookmarkStart w:id="24" w:name="_Toc353998112"/>
      <w:bookmarkStart w:id="25" w:name="_Toc353998185"/>
      <w:bookmarkStart w:id="26" w:name="_Toc382383537"/>
      <w:bookmarkStart w:id="27" w:name="_Toc382472359"/>
      <w:bookmarkStart w:id="28" w:name="_Toc390184270"/>
      <w:bookmarkStart w:id="29" w:name="_Toc390360001"/>
      <w:bookmarkStart w:id="30" w:name="_Toc390777022"/>
      <w:bookmarkStart w:id="31" w:name="_Toc447875233"/>
      <w:bookmarkStart w:id="32" w:name="_Toc505262755"/>
      <w:r w:rsidRPr="006062E2">
        <w:rPr>
          <w:rFonts w:asciiTheme="minorHAnsi" w:hAnsiTheme="minorHAnsi"/>
        </w:rPr>
        <w:t>Motivo de la Actividad de Fiscalización</w:t>
      </w:r>
      <w:bookmarkEnd w:id="22"/>
      <w:bookmarkEnd w:id="23"/>
      <w:bookmarkEnd w:id="24"/>
      <w:bookmarkEnd w:id="25"/>
      <w:bookmarkEnd w:id="26"/>
      <w:bookmarkEnd w:id="27"/>
      <w:bookmarkEnd w:id="28"/>
      <w:bookmarkEnd w:id="29"/>
      <w:bookmarkEnd w:id="30"/>
      <w:bookmarkEnd w:id="31"/>
      <w:bookmarkEnd w:id="32"/>
      <w:r w:rsidR="00761943">
        <w:rPr>
          <w:rFonts w:asciiTheme="minorHAnsi" w:hAnsiTheme="minorHAnsi"/>
        </w:rPr>
        <w:t>.</w:t>
      </w:r>
    </w:p>
    <w:p w14:paraId="699C09EB" w14:textId="77777777" w:rsidR="007A7DEB" w:rsidRPr="006062E2" w:rsidRDefault="007A7DEB" w:rsidP="006062E2">
      <w:pPr>
        <w:ind w:left="360"/>
        <w:contextualSpacing/>
      </w:pPr>
    </w:p>
    <w:tbl>
      <w:tblPr>
        <w:tblStyle w:val="Tablaconcuadrcula"/>
        <w:tblW w:w="5000" w:type="pct"/>
        <w:tblLook w:val="04A0" w:firstRow="1" w:lastRow="0" w:firstColumn="1" w:lastColumn="0" w:noHBand="0" w:noVBand="1"/>
      </w:tblPr>
      <w:tblGrid>
        <w:gridCol w:w="490"/>
        <w:gridCol w:w="1921"/>
        <w:gridCol w:w="530"/>
        <w:gridCol w:w="7021"/>
      </w:tblGrid>
      <w:tr w:rsidR="007A7DEB" w:rsidRPr="00D54CAE" w14:paraId="0B5EB01B" w14:textId="77777777" w:rsidTr="00B17169">
        <w:trPr>
          <w:trHeight w:val="350"/>
        </w:trPr>
        <w:tc>
          <w:tcPr>
            <w:tcW w:w="1210" w:type="pct"/>
            <w:gridSpan w:val="2"/>
            <w:vAlign w:val="center"/>
          </w:tcPr>
          <w:p w14:paraId="22357947" w14:textId="77777777" w:rsidR="007A7DEB" w:rsidRPr="00D54CAE" w:rsidRDefault="007A7DEB" w:rsidP="006062E2">
            <w:pPr>
              <w:rPr>
                <w:rFonts w:asciiTheme="minorHAnsi" w:hAnsiTheme="minorHAnsi"/>
                <w:b/>
              </w:rPr>
            </w:pPr>
            <w:r w:rsidRPr="00D54CAE">
              <w:rPr>
                <w:rFonts w:asciiTheme="minorHAnsi" w:hAnsiTheme="minorHAnsi"/>
                <w:b/>
              </w:rPr>
              <w:t>Motivo</w:t>
            </w:r>
          </w:p>
        </w:tc>
        <w:tc>
          <w:tcPr>
            <w:tcW w:w="3790" w:type="pct"/>
            <w:gridSpan w:val="2"/>
            <w:vAlign w:val="center"/>
          </w:tcPr>
          <w:p w14:paraId="787A6AC3" w14:textId="77777777" w:rsidR="007A7DEB" w:rsidRPr="00D54CAE" w:rsidRDefault="007A7DEB" w:rsidP="006062E2">
            <w:pPr>
              <w:rPr>
                <w:rFonts w:asciiTheme="minorHAnsi" w:hAnsiTheme="minorHAnsi"/>
                <w:b/>
              </w:rPr>
            </w:pPr>
            <w:r w:rsidRPr="00D54CAE">
              <w:rPr>
                <w:rFonts w:asciiTheme="minorHAnsi" w:hAnsiTheme="minorHAnsi"/>
                <w:b/>
              </w:rPr>
              <w:t>Descripción</w:t>
            </w:r>
          </w:p>
        </w:tc>
      </w:tr>
      <w:tr w:rsidR="007A7DEB" w:rsidRPr="00D54CAE" w14:paraId="305DEC02" w14:textId="77777777" w:rsidTr="00B17169">
        <w:trPr>
          <w:trHeight w:val="481"/>
        </w:trPr>
        <w:tc>
          <w:tcPr>
            <w:tcW w:w="246" w:type="pct"/>
            <w:tcBorders>
              <w:bottom w:val="single" w:sz="4" w:space="0" w:color="auto"/>
            </w:tcBorders>
            <w:vAlign w:val="center"/>
          </w:tcPr>
          <w:p w14:paraId="4A96B9A0" w14:textId="77777777" w:rsidR="007A7DEB" w:rsidRPr="00D54CAE" w:rsidRDefault="007A7DEB" w:rsidP="006062E2">
            <w:pPr>
              <w:jc w:val="center"/>
              <w:rPr>
                <w:rFonts w:asciiTheme="minorHAnsi" w:hAnsiTheme="minorHAnsi"/>
              </w:rPr>
            </w:pPr>
          </w:p>
        </w:tc>
        <w:tc>
          <w:tcPr>
            <w:tcW w:w="964" w:type="pct"/>
            <w:tcBorders>
              <w:bottom w:val="single" w:sz="4" w:space="0" w:color="auto"/>
            </w:tcBorders>
            <w:vAlign w:val="center"/>
          </w:tcPr>
          <w:p w14:paraId="135C0359" w14:textId="77777777" w:rsidR="007A7DEB" w:rsidRPr="00D54CAE" w:rsidRDefault="007A7DEB" w:rsidP="006062E2">
            <w:pPr>
              <w:rPr>
                <w:rFonts w:asciiTheme="minorHAnsi" w:hAnsiTheme="minorHAnsi"/>
              </w:rPr>
            </w:pPr>
            <w:r w:rsidRPr="00D54CAE">
              <w:rPr>
                <w:rFonts w:asciiTheme="minorHAnsi" w:hAnsiTheme="minorHAnsi"/>
              </w:rPr>
              <w:t>Programada</w:t>
            </w:r>
          </w:p>
        </w:tc>
        <w:tc>
          <w:tcPr>
            <w:tcW w:w="3790" w:type="pct"/>
            <w:gridSpan w:val="2"/>
            <w:tcBorders>
              <w:bottom w:val="single" w:sz="4" w:space="0" w:color="auto"/>
            </w:tcBorders>
            <w:vAlign w:val="center"/>
          </w:tcPr>
          <w:p w14:paraId="4BF9271A" w14:textId="77777777" w:rsidR="007A7DEB" w:rsidRPr="00D54CAE" w:rsidRDefault="003E65FC" w:rsidP="006062E2">
            <w:pPr>
              <w:rPr>
                <w:rFonts w:asciiTheme="minorHAnsi" w:hAnsiTheme="minorHAnsi"/>
              </w:rPr>
            </w:pPr>
            <w:r w:rsidRPr="00D54CAE">
              <w:rPr>
                <w:rFonts w:asciiTheme="minorHAnsi" w:hAnsiTheme="minorHAnsi"/>
              </w:rPr>
              <w:t>---</w:t>
            </w:r>
          </w:p>
        </w:tc>
      </w:tr>
      <w:tr w:rsidR="007A7DEB" w:rsidRPr="00D54CAE" w14:paraId="64297995" w14:textId="77777777" w:rsidTr="00B17169">
        <w:trPr>
          <w:trHeight w:val="350"/>
        </w:trPr>
        <w:tc>
          <w:tcPr>
            <w:tcW w:w="246" w:type="pct"/>
            <w:vMerge w:val="restart"/>
            <w:vAlign w:val="center"/>
          </w:tcPr>
          <w:p w14:paraId="1E33E138" w14:textId="77777777" w:rsidR="007A7DEB" w:rsidRPr="00D54CAE" w:rsidRDefault="007A7DEB" w:rsidP="006062E2">
            <w:pPr>
              <w:jc w:val="center"/>
              <w:rPr>
                <w:rFonts w:asciiTheme="minorHAnsi" w:hAnsiTheme="minorHAnsi"/>
              </w:rPr>
            </w:pPr>
            <w:r w:rsidRPr="00D54CAE">
              <w:rPr>
                <w:rFonts w:asciiTheme="minorHAnsi" w:hAnsiTheme="minorHAnsi"/>
              </w:rPr>
              <w:t>X</w:t>
            </w:r>
          </w:p>
        </w:tc>
        <w:tc>
          <w:tcPr>
            <w:tcW w:w="964" w:type="pct"/>
            <w:vMerge w:val="restart"/>
            <w:vAlign w:val="center"/>
          </w:tcPr>
          <w:p w14:paraId="4753E8AD" w14:textId="6EE55215" w:rsidR="007A7DEB" w:rsidRPr="00D54CAE" w:rsidRDefault="007A7DEB" w:rsidP="006062E2">
            <w:pPr>
              <w:rPr>
                <w:rFonts w:asciiTheme="minorHAnsi" w:hAnsiTheme="minorHAnsi"/>
              </w:rPr>
            </w:pPr>
            <w:r w:rsidRPr="00D54CAE">
              <w:rPr>
                <w:rFonts w:asciiTheme="minorHAnsi" w:hAnsiTheme="minorHAnsi"/>
              </w:rPr>
              <w:t>No programada</w:t>
            </w:r>
            <w:r w:rsidR="00CD64F8">
              <w:rPr>
                <w:rFonts w:asciiTheme="minorHAnsi" w:hAnsiTheme="minorHAnsi"/>
              </w:rPr>
              <w:t>.</w:t>
            </w:r>
          </w:p>
        </w:tc>
        <w:tc>
          <w:tcPr>
            <w:tcW w:w="266" w:type="pct"/>
            <w:vAlign w:val="center"/>
          </w:tcPr>
          <w:p w14:paraId="79120BB0" w14:textId="77777777" w:rsidR="007A7DEB" w:rsidRPr="00D54CAE" w:rsidRDefault="007A7DEB" w:rsidP="006062E2">
            <w:pPr>
              <w:jc w:val="center"/>
              <w:rPr>
                <w:rFonts w:asciiTheme="minorHAnsi" w:hAnsiTheme="minorHAnsi"/>
              </w:rPr>
            </w:pPr>
            <w:r w:rsidRPr="00D54CAE">
              <w:rPr>
                <w:rFonts w:asciiTheme="minorHAnsi" w:hAnsiTheme="minorHAnsi"/>
              </w:rPr>
              <w:t>X</w:t>
            </w:r>
          </w:p>
        </w:tc>
        <w:tc>
          <w:tcPr>
            <w:tcW w:w="3524" w:type="pct"/>
            <w:vAlign w:val="center"/>
          </w:tcPr>
          <w:p w14:paraId="44574CC8" w14:textId="77777777" w:rsidR="007A7DEB" w:rsidRPr="00D54CAE" w:rsidRDefault="007A7DEB" w:rsidP="006062E2">
            <w:pPr>
              <w:rPr>
                <w:rFonts w:asciiTheme="minorHAnsi" w:hAnsiTheme="minorHAnsi"/>
              </w:rPr>
            </w:pPr>
            <w:r w:rsidRPr="00D54CAE">
              <w:rPr>
                <w:rFonts w:asciiTheme="minorHAnsi" w:hAnsiTheme="minorHAnsi"/>
              </w:rPr>
              <w:t>Denuncia</w:t>
            </w:r>
          </w:p>
        </w:tc>
      </w:tr>
      <w:tr w:rsidR="007A7DEB" w:rsidRPr="00D54CAE" w14:paraId="394D32BC" w14:textId="77777777" w:rsidTr="00B17169">
        <w:trPr>
          <w:trHeight w:val="372"/>
        </w:trPr>
        <w:tc>
          <w:tcPr>
            <w:tcW w:w="246" w:type="pct"/>
            <w:vMerge/>
          </w:tcPr>
          <w:p w14:paraId="262A3CAC" w14:textId="77777777" w:rsidR="007A7DEB" w:rsidRPr="00D54CAE" w:rsidRDefault="007A7DEB" w:rsidP="006062E2">
            <w:pPr>
              <w:rPr>
                <w:rFonts w:asciiTheme="minorHAnsi" w:hAnsiTheme="minorHAnsi"/>
              </w:rPr>
            </w:pPr>
          </w:p>
        </w:tc>
        <w:tc>
          <w:tcPr>
            <w:tcW w:w="964" w:type="pct"/>
            <w:vMerge/>
          </w:tcPr>
          <w:p w14:paraId="3D664968" w14:textId="77777777" w:rsidR="007A7DEB" w:rsidRPr="00D54CAE" w:rsidRDefault="007A7DEB" w:rsidP="006062E2">
            <w:pPr>
              <w:rPr>
                <w:rFonts w:asciiTheme="minorHAnsi" w:hAnsiTheme="minorHAnsi"/>
              </w:rPr>
            </w:pPr>
          </w:p>
        </w:tc>
        <w:tc>
          <w:tcPr>
            <w:tcW w:w="266" w:type="pct"/>
            <w:vAlign w:val="center"/>
          </w:tcPr>
          <w:p w14:paraId="181AFA18" w14:textId="2029B29D" w:rsidR="007A7DEB" w:rsidRPr="00D54CAE" w:rsidRDefault="00D54CAE" w:rsidP="006062E2">
            <w:pPr>
              <w:jc w:val="center"/>
              <w:rPr>
                <w:rFonts w:asciiTheme="minorHAnsi" w:hAnsiTheme="minorHAnsi"/>
              </w:rPr>
            </w:pPr>
            <w:r w:rsidRPr="00D54CAE">
              <w:rPr>
                <w:rFonts w:asciiTheme="minorHAnsi" w:hAnsiTheme="minorHAnsi"/>
              </w:rPr>
              <w:t>-</w:t>
            </w:r>
          </w:p>
        </w:tc>
        <w:tc>
          <w:tcPr>
            <w:tcW w:w="3524" w:type="pct"/>
            <w:vAlign w:val="center"/>
          </w:tcPr>
          <w:p w14:paraId="5DF91FFE" w14:textId="77777777" w:rsidR="007A7DEB" w:rsidRPr="00D54CAE" w:rsidRDefault="007A7DEB" w:rsidP="006062E2">
            <w:pPr>
              <w:rPr>
                <w:rFonts w:asciiTheme="minorHAnsi" w:hAnsiTheme="minorHAnsi"/>
              </w:rPr>
            </w:pPr>
            <w:r w:rsidRPr="00D54CAE">
              <w:rPr>
                <w:rFonts w:asciiTheme="minorHAnsi" w:hAnsiTheme="minorHAnsi"/>
              </w:rPr>
              <w:t>Autodenuncia</w:t>
            </w:r>
          </w:p>
        </w:tc>
      </w:tr>
      <w:tr w:rsidR="007A7DEB" w:rsidRPr="00D54CAE" w14:paraId="539B9ED6" w14:textId="77777777" w:rsidTr="00B17169">
        <w:trPr>
          <w:trHeight w:val="372"/>
        </w:trPr>
        <w:tc>
          <w:tcPr>
            <w:tcW w:w="246" w:type="pct"/>
            <w:vMerge/>
          </w:tcPr>
          <w:p w14:paraId="61A01981" w14:textId="77777777" w:rsidR="007A7DEB" w:rsidRPr="00D54CAE" w:rsidRDefault="007A7DEB" w:rsidP="006062E2">
            <w:pPr>
              <w:rPr>
                <w:rFonts w:asciiTheme="minorHAnsi" w:hAnsiTheme="minorHAnsi"/>
              </w:rPr>
            </w:pPr>
          </w:p>
        </w:tc>
        <w:tc>
          <w:tcPr>
            <w:tcW w:w="964" w:type="pct"/>
            <w:vMerge/>
          </w:tcPr>
          <w:p w14:paraId="55FF6771" w14:textId="77777777" w:rsidR="007A7DEB" w:rsidRPr="00D54CAE" w:rsidRDefault="007A7DEB" w:rsidP="006062E2">
            <w:pPr>
              <w:rPr>
                <w:rFonts w:asciiTheme="minorHAnsi" w:hAnsiTheme="minorHAnsi"/>
              </w:rPr>
            </w:pPr>
          </w:p>
        </w:tc>
        <w:tc>
          <w:tcPr>
            <w:tcW w:w="266" w:type="pct"/>
            <w:vAlign w:val="center"/>
          </w:tcPr>
          <w:p w14:paraId="42304460" w14:textId="7AB5EF39" w:rsidR="007A7DEB" w:rsidRPr="00D54CAE" w:rsidRDefault="00D54CAE" w:rsidP="006062E2">
            <w:pPr>
              <w:jc w:val="center"/>
              <w:rPr>
                <w:rFonts w:asciiTheme="minorHAnsi" w:hAnsiTheme="minorHAnsi"/>
              </w:rPr>
            </w:pPr>
            <w:r w:rsidRPr="00D54CAE">
              <w:rPr>
                <w:rFonts w:asciiTheme="minorHAnsi" w:hAnsiTheme="minorHAnsi"/>
              </w:rPr>
              <w:t>-</w:t>
            </w:r>
          </w:p>
        </w:tc>
        <w:tc>
          <w:tcPr>
            <w:tcW w:w="3524" w:type="pct"/>
            <w:vAlign w:val="center"/>
          </w:tcPr>
          <w:p w14:paraId="50BBE70C" w14:textId="77777777" w:rsidR="007A7DEB" w:rsidRPr="00D54CAE" w:rsidRDefault="007A7DEB" w:rsidP="006062E2">
            <w:pPr>
              <w:rPr>
                <w:rFonts w:asciiTheme="minorHAnsi" w:hAnsiTheme="minorHAnsi"/>
              </w:rPr>
            </w:pPr>
            <w:r w:rsidRPr="00D54CAE">
              <w:rPr>
                <w:rFonts w:asciiTheme="minorHAnsi" w:hAnsiTheme="minorHAnsi"/>
              </w:rPr>
              <w:t>De Oficio</w:t>
            </w:r>
          </w:p>
        </w:tc>
      </w:tr>
      <w:tr w:rsidR="007A7DEB" w:rsidRPr="00D54CAE" w14:paraId="1F606645" w14:textId="77777777" w:rsidTr="00B17169">
        <w:trPr>
          <w:trHeight w:val="372"/>
        </w:trPr>
        <w:tc>
          <w:tcPr>
            <w:tcW w:w="246" w:type="pct"/>
            <w:vMerge/>
          </w:tcPr>
          <w:p w14:paraId="14294BAA" w14:textId="77777777" w:rsidR="007A7DEB" w:rsidRPr="00D54CAE" w:rsidRDefault="007A7DEB" w:rsidP="006062E2">
            <w:pPr>
              <w:rPr>
                <w:rFonts w:asciiTheme="minorHAnsi" w:hAnsiTheme="minorHAnsi"/>
              </w:rPr>
            </w:pPr>
          </w:p>
        </w:tc>
        <w:tc>
          <w:tcPr>
            <w:tcW w:w="964" w:type="pct"/>
            <w:vMerge/>
          </w:tcPr>
          <w:p w14:paraId="0F487D05" w14:textId="77777777" w:rsidR="007A7DEB" w:rsidRPr="00D54CAE" w:rsidRDefault="007A7DEB" w:rsidP="006062E2">
            <w:pPr>
              <w:rPr>
                <w:rFonts w:asciiTheme="minorHAnsi" w:hAnsiTheme="minorHAnsi"/>
              </w:rPr>
            </w:pPr>
          </w:p>
        </w:tc>
        <w:tc>
          <w:tcPr>
            <w:tcW w:w="266" w:type="pct"/>
            <w:vAlign w:val="center"/>
          </w:tcPr>
          <w:p w14:paraId="6AF0EE7F" w14:textId="30A754C5" w:rsidR="007A7DEB" w:rsidRPr="00D54CAE" w:rsidRDefault="00D54CAE" w:rsidP="006062E2">
            <w:pPr>
              <w:jc w:val="center"/>
              <w:rPr>
                <w:rFonts w:asciiTheme="minorHAnsi" w:hAnsiTheme="minorHAnsi"/>
              </w:rPr>
            </w:pPr>
            <w:r w:rsidRPr="00D54CAE">
              <w:rPr>
                <w:rFonts w:asciiTheme="minorHAnsi" w:hAnsiTheme="minorHAnsi"/>
              </w:rPr>
              <w:t>-</w:t>
            </w:r>
          </w:p>
        </w:tc>
        <w:tc>
          <w:tcPr>
            <w:tcW w:w="3524" w:type="pct"/>
            <w:vAlign w:val="center"/>
          </w:tcPr>
          <w:p w14:paraId="37FA7B7E" w14:textId="77777777" w:rsidR="007A7DEB" w:rsidRPr="00D54CAE" w:rsidRDefault="007A7DEB" w:rsidP="006062E2">
            <w:pPr>
              <w:rPr>
                <w:rFonts w:asciiTheme="minorHAnsi" w:hAnsiTheme="minorHAnsi"/>
              </w:rPr>
            </w:pPr>
            <w:r w:rsidRPr="00D54CAE">
              <w:rPr>
                <w:rFonts w:asciiTheme="minorHAnsi" w:hAnsiTheme="minorHAnsi"/>
              </w:rPr>
              <w:t>Otro</w:t>
            </w:r>
          </w:p>
        </w:tc>
      </w:tr>
      <w:tr w:rsidR="007A7DEB" w:rsidRPr="00D54CAE" w14:paraId="122B38E4" w14:textId="77777777" w:rsidTr="00B17169">
        <w:trPr>
          <w:trHeight w:val="372"/>
        </w:trPr>
        <w:tc>
          <w:tcPr>
            <w:tcW w:w="246" w:type="pct"/>
            <w:vMerge/>
          </w:tcPr>
          <w:p w14:paraId="50402235" w14:textId="77777777" w:rsidR="007A7DEB" w:rsidRPr="00D54CAE" w:rsidRDefault="007A7DEB" w:rsidP="006062E2">
            <w:pPr>
              <w:rPr>
                <w:rFonts w:asciiTheme="minorHAnsi" w:hAnsiTheme="minorHAnsi"/>
              </w:rPr>
            </w:pPr>
          </w:p>
        </w:tc>
        <w:tc>
          <w:tcPr>
            <w:tcW w:w="964" w:type="pct"/>
            <w:vMerge/>
          </w:tcPr>
          <w:p w14:paraId="476D2D7C" w14:textId="77777777" w:rsidR="007A7DEB" w:rsidRPr="00D54CAE" w:rsidRDefault="007A7DEB" w:rsidP="006062E2">
            <w:pPr>
              <w:rPr>
                <w:rFonts w:asciiTheme="minorHAnsi" w:hAnsiTheme="minorHAnsi"/>
              </w:rPr>
            </w:pPr>
          </w:p>
        </w:tc>
        <w:tc>
          <w:tcPr>
            <w:tcW w:w="3790" w:type="pct"/>
            <w:gridSpan w:val="2"/>
            <w:vAlign w:val="center"/>
          </w:tcPr>
          <w:p w14:paraId="4276CCE8" w14:textId="77777777" w:rsidR="004808A9" w:rsidRPr="00D54CAE" w:rsidRDefault="007A7DEB" w:rsidP="00B21191">
            <w:pPr>
              <w:jc w:val="both"/>
              <w:rPr>
                <w:rFonts w:asciiTheme="minorHAnsi" w:hAnsiTheme="minorHAnsi"/>
              </w:rPr>
            </w:pPr>
            <w:r w:rsidRPr="00D54CAE">
              <w:rPr>
                <w:rFonts w:asciiTheme="minorHAnsi" w:hAnsiTheme="minorHAnsi"/>
              </w:rPr>
              <w:t xml:space="preserve">Motivo: </w:t>
            </w:r>
          </w:p>
          <w:p w14:paraId="5B31C81C" w14:textId="741BF079" w:rsidR="009C3220" w:rsidRPr="00D54CAE" w:rsidRDefault="009C3220" w:rsidP="00193819">
            <w:pPr>
              <w:jc w:val="both"/>
            </w:pPr>
            <w:r w:rsidRPr="00D54CAE">
              <w:t>En el presente informe se realiza el análisis de las siguientes denuncias que originaron la fiscalización de este proyecto:</w:t>
            </w:r>
          </w:p>
          <w:p w14:paraId="0A437E7F" w14:textId="440CD41A" w:rsidR="009C3220" w:rsidRPr="00D54CAE" w:rsidRDefault="009C3220" w:rsidP="008C2041">
            <w:pPr>
              <w:pStyle w:val="Prrafodelista"/>
              <w:numPr>
                <w:ilvl w:val="0"/>
                <w:numId w:val="9"/>
              </w:numPr>
              <w:ind w:left="360"/>
            </w:pPr>
            <w:r w:rsidRPr="00D54CAE">
              <w:t xml:space="preserve">Denuncia ID 11-IX-2017 (Anexo </w:t>
            </w:r>
            <w:r w:rsidR="004D3624">
              <w:t>4</w:t>
            </w:r>
            <w:r w:rsidR="009235DC" w:rsidRPr="00D54CAE">
              <w:t>.1</w:t>
            </w:r>
            <w:r w:rsidR="00FB2EA3" w:rsidRPr="00D54CAE">
              <w:t>). Mediante</w:t>
            </w:r>
            <w:r w:rsidR="009235DC" w:rsidRPr="00D54CAE">
              <w:t xml:space="preserve"> el Oficio N° 12 del 11 de julio del 2017 de la Municipalidad de Villarrica, se solicita a la SMA la investigación del proyecto de extracción de áridos en sector Pu</w:t>
            </w:r>
            <w:r w:rsidR="00FB2EA3" w:rsidRPr="00D54CAE">
              <w:t>tú</w:t>
            </w:r>
            <w:r w:rsidR="009235DC" w:rsidRPr="00D54CAE">
              <w:t>e B</w:t>
            </w:r>
            <w:r w:rsidR="00FB2EA3" w:rsidRPr="00D54CAE">
              <w:t>a</w:t>
            </w:r>
            <w:r w:rsidR="009235DC" w:rsidRPr="00D54CAE">
              <w:t xml:space="preserve">jo, para verificar el cumplimiento de la legislación ambiental y con lo declarado por el titular </w:t>
            </w:r>
            <w:r w:rsidR="00FB2EA3" w:rsidRPr="00D54CAE">
              <w:t>en su carta de pertinencia.</w:t>
            </w:r>
          </w:p>
          <w:p w14:paraId="1BE30DAB" w14:textId="00B8BDB4" w:rsidR="00527FE0" w:rsidRPr="00D54CAE" w:rsidRDefault="00FB2EA3" w:rsidP="008C2041">
            <w:pPr>
              <w:pStyle w:val="Prrafodelista"/>
              <w:numPr>
                <w:ilvl w:val="0"/>
                <w:numId w:val="9"/>
              </w:numPr>
              <w:ind w:left="360"/>
            </w:pPr>
            <w:r w:rsidRPr="00D54CAE">
              <w:t xml:space="preserve">Denuncia ID 38-IX-2017 (Anexo </w:t>
            </w:r>
            <w:r w:rsidR="004D3624">
              <w:t>4</w:t>
            </w:r>
            <w:r w:rsidRPr="00D54CAE">
              <w:t>.2). Con fecha 10 de agosto del 2017 ingresa en la SMA, una carta presentada por la Inmobiliaria Centro 2000 S.A., en la cual se denuncia que en la consulta de pertinencia al SEA presentada por el Sr. Rubén Rosas Alarcón, con fecha 2 de junio del 2017, entregó información falsa, respecto a los volúmenes de extracción, superficie intervenida, uso de aguas, y otros aspectos de la operación del proyecto de extracción de áridos.</w:t>
            </w:r>
          </w:p>
          <w:p w14:paraId="446A4260" w14:textId="55F3DD75" w:rsidR="00FB2EA3" w:rsidRDefault="00C55E39" w:rsidP="008C2041">
            <w:pPr>
              <w:pStyle w:val="Prrafodelista"/>
              <w:numPr>
                <w:ilvl w:val="0"/>
                <w:numId w:val="9"/>
              </w:numPr>
              <w:ind w:left="360"/>
            </w:pPr>
            <w:r w:rsidRPr="00D54CAE">
              <w:t xml:space="preserve">Denuncia ID 76-IX-2019 (Anexo </w:t>
            </w:r>
            <w:r w:rsidR="004D3624">
              <w:t>4</w:t>
            </w:r>
            <w:r w:rsidRPr="00D54CAE">
              <w:t>.3). Mediante el Oficio N° 133 del 01 de julio del 2019 del Servicio de Evaluación Ambiental de la región de La Araucanía, se informa a la SMA que en una actividad de inspección en el marco de un proceso de evaluación ambiental de otro proyecto en el sector Putúe, se constató la operación del proyecto “Áridos Putúe Bajo” el cual cuenta con la Res. Ex. N° 329/2019 del SEA, que resolvía la obligación de ingresar al Sistema de Evaluación de Impacto Ambiental.</w:t>
            </w:r>
          </w:p>
          <w:p w14:paraId="33104181" w14:textId="4190AFCB" w:rsidR="004D3624" w:rsidRPr="00D54CAE" w:rsidRDefault="004D3624" w:rsidP="008C2041">
            <w:pPr>
              <w:pStyle w:val="Prrafodelista"/>
              <w:numPr>
                <w:ilvl w:val="0"/>
                <w:numId w:val="9"/>
              </w:numPr>
              <w:ind w:left="360"/>
            </w:pPr>
            <w:r>
              <w:t>Denuncia ID 90-IX-2019 (Anexo 4.4). D</w:t>
            </w:r>
            <w:r w:rsidRPr="004D3624">
              <w:t>enuncia presentada por distintas organizaciones sociales y comunitarias en la Superintendencia. Esta denuncia menciona distintos tipos de proyectos que se están emplazados en el sector Putúe de Villarrica, incluyendo los proyectos de extracción de áridos y sus eventuales impactos ambientales.</w:t>
            </w:r>
          </w:p>
          <w:p w14:paraId="1FB231BF" w14:textId="1B772244" w:rsidR="00C55E39" w:rsidRPr="00D54CAE" w:rsidRDefault="00C55E39" w:rsidP="00C55E39">
            <w:pPr>
              <w:pStyle w:val="Prrafodelista"/>
              <w:ind w:left="360"/>
            </w:pPr>
          </w:p>
        </w:tc>
      </w:tr>
    </w:tbl>
    <w:p w14:paraId="1F3247C4" w14:textId="77777777" w:rsidR="00B9164E" w:rsidRPr="006062E2" w:rsidRDefault="00B9164E" w:rsidP="006062E2">
      <w:pPr>
        <w:ind w:left="576"/>
        <w:contextualSpacing/>
        <w:outlineLvl w:val="0"/>
        <w:rPr>
          <w:rFonts w:cs="Calibri"/>
          <w:b/>
          <w:sz w:val="24"/>
          <w:szCs w:val="20"/>
        </w:rPr>
      </w:pPr>
      <w:bookmarkStart w:id="33" w:name="_Toc352840387"/>
      <w:bookmarkStart w:id="34" w:name="_Toc352841447"/>
      <w:bookmarkStart w:id="35" w:name="_Toc353998113"/>
      <w:bookmarkStart w:id="36" w:name="_Toc353998186"/>
      <w:bookmarkStart w:id="37" w:name="_Toc382383538"/>
      <w:bookmarkStart w:id="38" w:name="_Toc382472360"/>
      <w:bookmarkStart w:id="39" w:name="_Toc390184271"/>
      <w:bookmarkStart w:id="40" w:name="_Toc390360002"/>
      <w:bookmarkStart w:id="41" w:name="_Toc390777023"/>
      <w:bookmarkStart w:id="42" w:name="_Toc447875234"/>
      <w:bookmarkStart w:id="43" w:name="_Toc449085412"/>
      <w:bookmarkStart w:id="44" w:name="_Toc449085968"/>
    </w:p>
    <w:p w14:paraId="66F7E1DF" w14:textId="77777777" w:rsidR="00B9164E" w:rsidRDefault="00B9164E" w:rsidP="008C2041">
      <w:pPr>
        <w:numPr>
          <w:ilvl w:val="1"/>
          <w:numId w:val="4"/>
        </w:numPr>
        <w:contextualSpacing/>
        <w:outlineLvl w:val="0"/>
        <w:rPr>
          <w:rFonts w:cs="Calibri"/>
          <w:b/>
          <w:sz w:val="24"/>
          <w:szCs w:val="20"/>
        </w:rPr>
      </w:pPr>
      <w:bookmarkStart w:id="45" w:name="_Toc505262756"/>
      <w:r w:rsidRPr="00B9164E">
        <w:rPr>
          <w:rFonts w:cs="Calibri"/>
          <w:b/>
          <w:sz w:val="24"/>
          <w:szCs w:val="20"/>
        </w:rPr>
        <w:t>Materia Específica Objeto de la Fiscalización Ambiental</w:t>
      </w:r>
      <w:bookmarkEnd w:id="33"/>
      <w:bookmarkEnd w:id="34"/>
      <w:bookmarkEnd w:id="35"/>
      <w:bookmarkEnd w:id="36"/>
      <w:bookmarkEnd w:id="37"/>
      <w:bookmarkEnd w:id="38"/>
      <w:bookmarkEnd w:id="39"/>
      <w:bookmarkEnd w:id="40"/>
      <w:bookmarkEnd w:id="41"/>
      <w:bookmarkEnd w:id="42"/>
      <w:bookmarkEnd w:id="43"/>
      <w:bookmarkEnd w:id="44"/>
      <w:bookmarkEnd w:id="45"/>
      <w:r w:rsidR="00761943">
        <w:rPr>
          <w:rFonts w:cs="Calibri"/>
          <w:b/>
          <w:sz w:val="24"/>
          <w:szCs w:val="20"/>
        </w:rPr>
        <w:t>.</w:t>
      </w:r>
    </w:p>
    <w:p w14:paraId="4EA126A4" w14:textId="77777777" w:rsidR="008B6F50" w:rsidRPr="004A7370" w:rsidRDefault="008B6F50" w:rsidP="008B6F50">
      <w:pPr>
        <w:ind w:left="576"/>
        <w:contextualSpacing/>
        <w:outlineLvl w:val="0"/>
        <w:rPr>
          <w:rFonts w:cs="Calibri"/>
          <w:b/>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B9164E" w:rsidRPr="00B9164E" w14:paraId="5E1516E3" w14:textId="77777777" w:rsidTr="00405F8D">
        <w:trPr>
          <w:trHeight w:val="431"/>
          <w:jc w:val="center"/>
        </w:trPr>
        <w:tc>
          <w:tcPr>
            <w:tcW w:w="5000" w:type="pct"/>
            <w:vAlign w:val="center"/>
          </w:tcPr>
          <w:p w14:paraId="3D2D7BAF" w14:textId="77777777" w:rsidR="00371CC1" w:rsidRDefault="00371CC1" w:rsidP="00371CC1">
            <w:pPr>
              <w:spacing w:line="276" w:lineRule="auto"/>
              <w:ind w:left="360"/>
              <w:contextualSpacing/>
              <w:jc w:val="both"/>
              <w:rPr>
                <w:rFonts w:eastAsia="Times New Roman" w:cs="Calibri"/>
                <w:sz w:val="20"/>
                <w:szCs w:val="20"/>
              </w:rPr>
            </w:pPr>
          </w:p>
          <w:p w14:paraId="7D754E63" w14:textId="621E3D96" w:rsidR="009C3220" w:rsidRDefault="009C3220" w:rsidP="008C2041">
            <w:pPr>
              <w:numPr>
                <w:ilvl w:val="0"/>
                <w:numId w:val="3"/>
              </w:numPr>
              <w:spacing w:line="276" w:lineRule="auto"/>
              <w:ind w:left="360"/>
              <w:contextualSpacing/>
              <w:jc w:val="both"/>
              <w:rPr>
                <w:rFonts w:eastAsia="Times New Roman" w:cs="Calibri"/>
                <w:sz w:val="20"/>
                <w:szCs w:val="20"/>
              </w:rPr>
            </w:pPr>
            <w:r>
              <w:rPr>
                <w:rFonts w:eastAsia="Times New Roman" w:cs="Calibri"/>
                <w:sz w:val="20"/>
                <w:szCs w:val="20"/>
              </w:rPr>
              <w:t>Intervención en curso de aguas.</w:t>
            </w:r>
          </w:p>
          <w:p w14:paraId="157FCB37" w14:textId="67AF8C92" w:rsidR="009C3220" w:rsidRDefault="009C3220" w:rsidP="008C2041">
            <w:pPr>
              <w:numPr>
                <w:ilvl w:val="0"/>
                <w:numId w:val="3"/>
              </w:numPr>
              <w:spacing w:line="276" w:lineRule="auto"/>
              <w:ind w:left="360"/>
              <w:contextualSpacing/>
              <w:jc w:val="both"/>
              <w:rPr>
                <w:rFonts w:eastAsia="Times New Roman" w:cs="Calibri"/>
                <w:sz w:val="20"/>
                <w:szCs w:val="20"/>
              </w:rPr>
            </w:pPr>
            <w:r>
              <w:rPr>
                <w:rFonts w:eastAsia="Times New Roman" w:cs="Calibri"/>
                <w:sz w:val="20"/>
                <w:szCs w:val="20"/>
              </w:rPr>
              <w:t>Intervención de suelo y vegetación.</w:t>
            </w:r>
          </w:p>
          <w:p w14:paraId="40F8E02B" w14:textId="77777777" w:rsidR="009C3220" w:rsidRDefault="009C3220" w:rsidP="008C2041">
            <w:pPr>
              <w:pStyle w:val="Prrafodelista"/>
              <w:numPr>
                <w:ilvl w:val="0"/>
                <w:numId w:val="3"/>
              </w:numPr>
              <w:spacing w:line="276" w:lineRule="auto"/>
              <w:ind w:left="360"/>
              <w:rPr>
                <w:rFonts w:eastAsia="Times New Roman" w:cs="Calibri"/>
                <w:sz w:val="20"/>
                <w:szCs w:val="20"/>
                <w:lang w:eastAsia="es-CL"/>
              </w:rPr>
            </w:pPr>
            <w:r w:rsidRPr="009C3220">
              <w:rPr>
                <w:rFonts w:eastAsia="Times New Roman" w:cs="Calibri"/>
                <w:sz w:val="20"/>
                <w:szCs w:val="20"/>
                <w:lang w:eastAsia="es-CL"/>
              </w:rPr>
              <w:t>Verificación de estado de ejecución del proyecto.</w:t>
            </w:r>
          </w:p>
          <w:p w14:paraId="24B8EEC6" w14:textId="26BCB6ED" w:rsidR="009C3220" w:rsidRPr="009C3220" w:rsidRDefault="009C3220" w:rsidP="008C2041">
            <w:pPr>
              <w:pStyle w:val="Prrafodelista"/>
              <w:numPr>
                <w:ilvl w:val="0"/>
                <w:numId w:val="3"/>
              </w:numPr>
              <w:spacing w:line="276" w:lineRule="auto"/>
              <w:ind w:left="360"/>
              <w:rPr>
                <w:rFonts w:eastAsia="Times New Roman" w:cs="Calibri"/>
                <w:sz w:val="20"/>
                <w:szCs w:val="20"/>
                <w:lang w:eastAsia="es-CL"/>
              </w:rPr>
            </w:pPr>
            <w:r w:rsidRPr="009C3220">
              <w:rPr>
                <w:rFonts w:eastAsia="Times New Roman" w:cs="Calibri"/>
                <w:sz w:val="20"/>
                <w:szCs w:val="20"/>
                <w:lang w:eastAsia="es-CL"/>
              </w:rPr>
              <w:t>Verificación de elusión de Ingreso al SEIA.</w:t>
            </w:r>
          </w:p>
          <w:p w14:paraId="684299D9" w14:textId="77777777" w:rsidR="004F7A82" w:rsidRPr="009C3220" w:rsidRDefault="004F7A82" w:rsidP="009C3220">
            <w:pPr>
              <w:spacing w:line="276" w:lineRule="auto"/>
              <w:contextualSpacing/>
              <w:jc w:val="both"/>
              <w:rPr>
                <w:rFonts w:eastAsia="Times New Roman" w:cs="Calibri"/>
                <w:sz w:val="20"/>
                <w:szCs w:val="20"/>
              </w:rPr>
            </w:pPr>
          </w:p>
        </w:tc>
      </w:tr>
    </w:tbl>
    <w:p w14:paraId="6A1BE25F" w14:textId="66B4DE47" w:rsidR="00B9164E" w:rsidRDefault="00B9164E" w:rsidP="006062E2">
      <w:pPr>
        <w:jc w:val="both"/>
      </w:pPr>
    </w:p>
    <w:p w14:paraId="43C03A56" w14:textId="408AC857" w:rsidR="004D3624" w:rsidRDefault="004D3624" w:rsidP="006062E2">
      <w:pPr>
        <w:jc w:val="both"/>
      </w:pPr>
    </w:p>
    <w:p w14:paraId="273475F1" w14:textId="3B8D1AA2" w:rsidR="004D3624" w:rsidRDefault="004D3624" w:rsidP="006062E2">
      <w:pPr>
        <w:jc w:val="both"/>
      </w:pPr>
    </w:p>
    <w:p w14:paraId="2F4391DE" w14:textId="1CB4EED4" w:rsidR="004D3624" w:rsidRDefault="004D3624" w:rsidP="006062E2">
      <w:pPr>
        <w:jc w:val="both"/>
      </w:pPr>
    </w:p>
    <w:p w14:paraId="643B0737" w14:textId="77777777" w:rsidR="004D3624" w:rsidRPr="00B9164E" w:rsidRDefault="004D3624" w:rsidP="006062E2">
      <w:pPr>
        <w:jc w:val="both"/>
      </w:pPr>
    </w:p>
    <w:p w14:paraId="4AC84388" w14:textId="77777777" w:rsidR="00B9164E" w:rsidRPr="00B9164E" w:rsidRDefault="00B9164E" w:rsidP="008C2041">
      <w:pPr>
        <w:numPr>
          <w:ilvl w:val="1"/>
          <w:numId w:val="4"/>
        </w:numPr>
        <w:contextualSpacing/>
        <w:outlineLvl w:val="0"/>
        <w:rPr>
          <w:rFonts w:cs="Calibri"/>
          <w:b/>
          <w:sz w:val="24"/>
          <w:szCs w:val="20"/>
        </w:rPr>
      </w:pPr>
      <w:bookmarkStart w:id="46" w:name="_Toc352162452"/>
      <w:bookmarkStart w:id="47" w:name="_Toc352162789"/>
      <w:bookmarkStart w:id="48" w:name="_Toc352840388"/>
      <w:bookmarkStart w:id="49" w:name="_Toc352841448"/>
      <w:bookmarkStart w:id="50" w:name="_Toc353998114"/>
      <w:bookmarkStart w:id="51" w:name="_Toc353998187"/>
      <w:bookmarkStart w:id="52" w:name="_Toc382383539"/>
      <w:bookmarkStart w:id="53" w:name="_Toc382472361"/>
      <w:bookmarkStart w:id="54" w:name="_Toc390184272"/>
      <w:bookmarkStart w:id="55" w:name="_Toc390360003"/>
      <w:bookmarkStart w:id="56" w:name="_Toc390777024"/>
      <w:bookmarkStart w:id="57" w:name="_Toc447875235"/>
      <w:bookmarkStart w:id="58" w:name="_Toc449085413"/>
      <w:bookmarkStart w:id="59" w:name="_Toc449085969"/>
      <w:bookmarkStart w:id="60" w:name="_Toc505262757"/>
      <w:r w:rsidRPr="00B9164E">
        <w:rPr>
          <w:rFonts w:cs="Calibri"/>
          <w:b/>
          <w:sz w:val="24"/>
          <w:szCs w:val="20"/>
        </w:rPr>
        <w:lastRenderedPageBreak/>
        <w:t>Aspectos relativos a la ejecución de la Inspección Ambiental</w:t>
      </w:r>
      <w:bookmarkStart w:id="61" w:name="_Toc353998115"/>
      <w:bookmarkStart w:id="62" w:name="_Toc353998188"/>
      <w:bookmarkStart w:id="63" w:name="_Toc382383540"/>
      <w:bookmarkStart w:id="64" w:name="_Toc382472362"/>
      <w:bookmarkStart w:id="65" w:name="_Toc390184273"/>
      <w:bookmarkStart w:id="66" w:name="_Toc390360004"/>
      <w:bookmarkStart w:id="67" w:name="_Toc390777025"/>
      <w:bookmarkStart w:id="68" w:name="_Toc447875236"/>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00761943">
        <w:rPr>
          <w:rFonts w:cs="Calibri"/>
          <w:b/>
          <w:sz w:val="24"/>
          <w:szCs w:val="20"/>
        </w:rPr>
        <w:t>.</w:t>
      </w:r>
      <w:r w:rsidR="00111D5E">
        <w:rPr>
          <w:rFonts w:cs="Calibri"/>
          <w:b/>
          <w:sz w:val="24"/>
          <w:szCs w:val="20"/>
        </w:rPr>
        <w:t xml:space="preserve"> </w:t>
      </w:r>
    </w:p>
    <w:p w14:paraId="7FD39D42" w14:textId="77777777" w:rsidR="00B9164E" w:rsidRPr="004A7370" w:rsidRDefault="00B9164E" w:rsidP="000A2AC4">
      <w:pPr>
        <w:contextualSpacing/>
      </w:pPr>
    </w:p>
    <w:p w14:paraId="7444D98B" w14:textId="77777777" w:rsidR="00B9164E" w:rsidRPr="000A2AC4" w:rsidRDefault="00B9164E" w:rsidP="008C2041">
      <w:pPr>
        <w:numPr>
          <w:ilvl w:val="2"/>
          <w:numId w:val="4"/>
        </w:numPr>
        <w:contextualSpacing/>
        <w:jc w:val="both"/>
        <w:outlineLvl w:val="1"/>
        <w:rPr>
          <w:rFonts w:cs="Calibri"/>
          <w:b/>
        </w:rPr>
      </w:pPr>
      <w:bookmarkStart w:id="69" w:name="_Toc505262758"/>
      <w:bookmarkStart w:id="70" w:name="_Toc449085414"/>
      <w:bookmarkStart w:id="71" w:name="_Toc449085970"/>
      <w:r w:rsidRPr="000A2AC4">
        <w:rPr>
          <w:rFonts w:cs="Calibri"/>
          <w:b/>
        </w:rPr>
        <w:t>Ejecución de la inspección</w:t>
      </w:r>
      <w:bookmarkEnd w:id="69"/>
      <w:r w:rsidR="004E3039">
        <w:rPr>
          <w:rFonts w:cs="Calibri"/>
          <w:b/>
        </w:rPr>
        <w:t>.</w:t>
      </w:r>
      <w:r w:rsidRPr="000A2AC4">
        <w:rPr>
          <w:rFonts w:cs="Calibri"/>
          <w:b/>
        </w:rPr>
        <w:t xml:space="preserve"> </w:t>
      </w:r>
      <w:bookmarkEnd w:id="61"/>
      <w:bookmarkEnd w:id="62"/>
      <w:bookmarkEnd w:id="63"/>
      <w:bookmarkEnd w:id="64"/>
      <w:bookmarkEnd w:id="65"/>
      <w:bookmarkEnd w:id="66"/>
      <w:bookmarkEnd w:id="67"/>
      <w:bookmarkEnd w:id="68"/>
      <w:bookmarkEnd w:id="70"/>
      <w:bookmarkEnd w:id="71"/>
    </w:p>
    <w:p w14:paraId="105AB158" w14:textId="77777777" w:rsidR="000A2AC4" w:rsidRPr="000A2AC4" w:rsidRDefault="000A2AC4" w:rsidP="000A2AC4">
      <w:pPr>
        <w:contextualSpacing/>
        <w:jc w:val="both"/>
        <w:outlineLvl w:val="1"/>
        <w:rPr>
          <w:rFonts w:cs="Calibri"/>
          <w:b/>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134"/>
        <w:gridCol w:w="4902"/>
      </w:tblGrid>
      <w:tr w:rsidR="0026281A" w:rsidRPr="0026281A" w14:paraId="4F30318A" w14:textId="77777777" w:rsidTr="00095557">
        <w:trPr>
          <w:trHeight w:val="185"/>
          <w:jc w:val="center"/>
        </w:trPr>
        <w:tc>
          <w:tcPr>
            <w:tcW w:w="2558" w:type="pct"/>
            <w:shd w:val="clear" w:color="auto" w:fill="auto"/>
            <w:tcMar>
              <w:top w:w="58" w:type="dxa"/>
              <w:left w:w="58" w:type="dxa"/>
              <w:bottom w:w="58" w:type="dxa"/>
              <w:right w:w="58" w:type="dxa"/>
            </w:tcMar>
            <w:vAlign w:val="center"/>
          </w:tcPr>
          <w:p w14:paraId="0DA84E51" w14:textId="77777777" w:rsidR="005E4202" w:rsidRPr="0026281A" w:rsidRDefault="005E4202" w:rsidP="0026281A">
            <w:pPr>
              <w:spacing w:line="0" w:lineRule="atLeast"/>
              <w:rPr>
                <w:b/>
                <w:sz w:val="20"/>
                <w:szCs w:val="20"/>
              </w:rPr>
            </w:pPr>
            <w:r w:rsidRPr="0026281A">
              <w:rPr>
                <w:b/>
                <w:sz w:val="20"/>
                <w:szCs w:val="20"/>
              </w:rPr>
              <w:t>Existió oposición al ingreso:</w:t>
            </w:r>
            <w:r w:rsidRPr="0026281A">
              <w:rPr>
                <w:sz w:val="20"/>
                <w:szCs w:val="20"/>
              </w:rPr>
              <w:t xml:space="preserve"> </w:t>
            </w:r>
            <w:r w:rsidR="0026281A">
              <w:rPr>
                <w:sz w:val="20"/>
                <w:szCs w:val="20"/>
              </w:rPr>
              <w:t>No.</w:t>
            </w:r>
          </w:p>
        </w:tc>
        <w:tc>
          <w:tcPr>
            <w:tcW w:w="2442" w:type="pct"/>
            <w:shd w:val="clear" w:color="auto" w:fill="FFFFFF"/>
            <w:vAlign w:val="center"/>
          </w:tcPr>
          <w:p w14:paraId="0CD12975" w14:textId="0EDF4AE5" w:rsidR="005E4202" w:rsidRPr="0026281A" w:rsidRDefault="00DB5636" w:rsidP="0026281A">
            <w:pPr>
              <w:spacing w:line="0" w:lineRule="atLeast"/>
              <w:rPr>
                <w:b/>
                <w:sz w:val="20"/>
                <w:szCs w:val="20"/>
              </w:rPr>
            </w:pPr>
            <w:r>
              <w:rPr>
                <w:b/>
                <w:sz w:val="20"/>
                <w:szCs w:val="20"/>
              </w:rPr>
              <w:t xml:space="preserve"> </w:t>
            </w:r>
            <w:r w:rsidR="005E4202" w:rsidRPr="0026281A">
              <w:rPr>
                <w:b/>
                <w:sz w:val="20"/>
                <w:szCs w:val="20"/>
              </w:rPr>
              <w:t xml:space="preserve">Existió auxilio de fuerza pública: </w:t>
            </w:r>
            <w:r w:rsidR="0026281A">
              <w:rPr>
                <w:sz w:val="20"/>
                <w:szCs w:val="20"/>
              </w:rPr>
              <w:t>No.</w:t>
            </w:r>
          </w:p>
        </w:tc>
      </w:tr>
      <w:tr w:rsidR="0026281A" w:rsidRPr="0026281A" w14:paraId="47A43550" w14:textId="77777777" w:rsidTr="00095557">
        <w:trPr>
          <w:trHeight w:val="185"/>
          <w:jc w:val="center"/>
        </w:trPr>
        <w:tc>
          <w:tcPr>
            <w:tcW w:w="2558" w:type="pct"/>
            <w:shd w:val="clear" w:color="auto" w:fill="auto"/>
            <w:tcMar>
              <w:top w:w="58" w:type="dxa"/>
              <w:left w:w="58" w:type="dxa"/>
              <w:bottom w:w="58" w:type="dxa"/>
              <w:right w:w="58" w:type="dxa"/>
            </w:tcMar>
            <w:vAlign w:val="center"/>
          </w:tcPr>
          <w:p w14:paraId="06E95247" w14:textId="77777777" w:rsidR="005E4202" w:rsidRPr="0026281A" w:rsidRDefault="005E4202" w:rsidP="0026281A">
            <w:pPr>
              <w:spacing w:line="0" w:lineRule="atLeast"/>
              <w:rPr>
                <w:b/>
                <w:sz w:val="20"/>
                <w:szCs w:val="20"/>
              </w:rPr>
            </w:pPr>
            <w:r w:rsidRPr="0026281A">
              <w:rPr>
                <w:b/>
                <w:sz w:val="20"/>
                <w:szCs w:val="20"/>
              </w:rPr>
              <w:t xml:space="preserve">Existió colaboración por parte de los fiscalizados: </w:t>
            </w:r>
            <w:r w:rsidR="0026281A">
              <w:rPr>
                <w:sz w:val="20"/>
                <w:szCs w:val="20"/>
              </w:rPr>
              <w:t>Si.</w:t>
            </w:r>
          </w:p>
        </w:tc>
        <w:tc>
          <w:tcPr>
            <w:tcW w:w="2442" w:type="pct"/>
            <w:shd w:val="clear" w:color="auto" w:fill="FFFFFF"/>
            <w:vAlign w:val="center"/>
          </w:tcPr>
          <w:p w14:paraId="40062AC9" w14:textId="2748E77E" w:rsidR="005E4202" w:rsidRPr="0026281A" w:rsidRDefault="00DB5636" w:rsidP="0026281A">
            <w:pPr>
              <w:spacing w:line="0" w:lineRule="atLeast"/>
              <w:rPr>
                <w:b/>
                <w:sz w:val="20"/>
                <w:szCs w:val="20"/>
              </w:rPr>
            </w:pPr>
            <w:r>
              <w:rPr>
                <w:b/>
                <w:sz w:val="20"/>
                <w:szCs w:val="20"/>
              </w:rPr>
              <w:t xml:space="preserve"> </w:t>
            </w:r>
            <w:r w:rsidR="005E4202" w:rsidRPr="0026281A">
              <w:rPr>
                <w:b/>
                <w:sz w:val="20"/>
                <w:szCs w:val="20"/>
              </w:rPr>
              <w:t xml:space="preserve">Existió trato respetuoso y deferente: </w:t>
            </w:r>
            <w:r w:rsidR="0026281A">
              <w:rPr>
                <w:sz w:val="20"/>
                <w:szCs w:val="20"/>
              </w:rPr>
              <w:t>Si.</w:t>
            </w:r>
          </w:p>
        </w:tc>
      </w:tr>
      <w:tr w:rsidR="0026281A" w:rsidRPr="0026281A" w14:paraId="69A312E4" w14:textId="77777777" w:rsidTr="00095557">
        <w:trPr>
          <w:trHeight w:val="99"/>
          <w:jc w:val="center"/>
        </w:trPr>
        <w:tc>
          <w:tcPr>
            <w:tcW w:w="2558" w:type="pct"/>
            <w:shd w:val="clear" w:color="auto" w:fill="auto"/>
            <w:tcMar>
              <w:top w:w="58" w:type="dxa"/>
              <w:left w:w="58" w:type="dxa"/>
              <w:bottom w:w="58" w:type="dxa"/>
              <w:right w:w="58" w:type="dxa"/>
            </w:tcMar>
            <w:vAlign w:val="center"/>
          </w:tcPr>
          <w:p w14:paraId="019E252B" w14:textId="195A1770" w:rsidR="005E4202" w:rsidRPr="0026281A" w:rsidRDefault="005E4202" w:rsidP="005E4202">
            <w:pPr>
              <w:spacing w:line="0" w:lineRule="atLeast"/>
              <w:rPr>
                <w:b/>
                <w:sz w:val="20"/>
                <w:szCs w:val="20"/>
              </w:rPr>
            </w:pPr>
            <w:r w:rsidRPr="0026281A">
              <w:rPr>
                <w:b/>
                <w:sz w:val="20"/>
                <w:szCs w:val="20"/>
              </w:rPr>
              <w:t>Entrega de antecedentes solicitados:</w:t>
            </w:r>
            <w:r w:rsidRPr="0026281A">
              <w:rPr>
                <w:sz w:val="20"/>
                <w:szCs w:val="20"/>
              </w:rPr>
              <w:t xml:space="preserve"> </w:t>
            </w:r>
            <w:r w:rsidR="00DB5636">
              <w:rPr>
                <w:sz w:val="20"/>
                <w:szCs w:val="20"/>
              </w:rPr>
              <w:t>Si.</w:t>
            </w:r>
          </w:p>
        </w:tc>
        <w:tc>
          <w:tcPr>
            <w:tcW w:w="2442" w:type="pct"/>
            <w:shd w:val="clear" w:color="auto" w:fill="FFFFFF"/>
            <w:vAlign w:val="center"/>
          </w:tcPr>
          <w:p w14:paraId="2B0493B3" w14:textId="67BD671B" w:rsidR="005E4202" w:rsidRPr="0026281A" w:rsidRDefault="005E4202" w:rsidP="0026281A">
            <w:pPr>
              <w:spacing w:line="0" w:lineRule="atLeast"/>
              <w:rPr>
                <w:sz w:val="20"/>
                <w:szCs w:val="20"/>
              </w:rPr>
            </w:pPr>
            <w:r w:rsidRPr="0026281A">
              <w:rPr>
                <w:b/>
                <w:sz w:val="20"/>
                <w:szCs w:val="20"/>
              </w:rPr>
              <w:t xml:space="preserve"> Entrega de acta:</w:t>
            </w:r>
            <w:r w:rsidRPr="0026281A">
              <w:rPr>
                <w:sz w:val="20"/>
                <w:szCs w:val="20"/>
              </w:rPr>
              <w:t xml:space="preserve"> </w:t>
            </w:r>
            <w:r w:rsidR="0026281A">
              <w:rPr>
                <w:sz w:val="20"/>
                <w:szCs w:val="20"/>
              </w:rPr>
              <w:t>Si (A</w:t>
            </w:r>
            <w:r w:rsidR="00491121">
              <w:rPr>
                <w:sz w:val="20"/>
                <w:szCs w:val="20"/>
              </w:rPr>
              <w:t>nexo 1</w:t>
            </w:r>
            <w:r w:rsidR="004D3624">
              <w:rPr>
                <w:sz w:val="20"/>
                <w:szCs w:val="20"/>
              </w:rPr>
              <w:t>, 2 y 3</w:t>
            </w:r>
            <w:r w:rsidR="00491121">
              <w:rPr>
                <w:sz w:val="20"/>
                <w:szCs w:val="20"/>
              </w:rPr>
              <w:t>).</w:t>
            </w:r>
          </w:p>
        </w:tc>
      </w:tr>
      <w:tr w:rsidR="0026281A" w:rsidRPr="0026281A" w14:paraId="3D51E7C9" w14:textId="77777777" w:rsidTr="00095557">
        <w:trPr>
          <w:trHeight w:val="99"/>
          <w:jc w:val="center"/>
        </w:trPr>
        <w:tc>
          <w:tcPr>
            <w:tcW w:w="5000" w:type="pct"/>
            <w:gridSpan w:val="2"/>
            <w:shd w:val="clear" w:color="auto" w:fill="auto"/>
            <w:tcMar>
              <w:top w:w="58" w:type="dxa"/>
              <w:left w:w="58" w:type="dxa"/>
              <w:bottom w:w="58" w:type="dxa"/>
              <w:right w:w="58" w:type="dxa"/>
            </w:tcMar>
            <w:vAlign w:val="center"/>
          </w:tcPr>
          <w:p w14:paraId="3018AA81" w14:textId="61133510" w:rsidR="00FA3834" w:rsidRPr="0026281A" w:rsidRDefault="005E4202" w:rsidP="008B761D">
            <w:pPr>
              <w:spacing w:line="0" w:lineRule="atLeast"/>
              <w:jc w:val="both"/>
              <w:rPr>
                <w:b/>
                <w:sz w:val="20"/>
                <w:szCs w:val="20"/>
              </w:rPr>
            </w:pPr>
            <w:r w:rsidRPr="0026281A">
              <w:rPr>
                <w:b/>
                <w:sz w:val="20"/>
                <w:szCs w:val="20"/>
              </w:rPr>
              <w:t xml:space="preserve">Observaciones: </w:t>
            </w:r>
            <w:r w:rsidR="008B761D">
              <w:rPr>
                <w:sz w:val="20"/>
                <w:szCs w:val="20"/>
              </w:rPr>
              <w:t>Ninguna.</w:t>
            </w:r>
          </w:p>
        </w:tc>
      </w:tr>
    </w:tbl>
    <w:p w14:paraId="3224219F" w14:textId="279C030E" w:rsidR="00095557" w:rsidRPr="001D4A78" w:rsidRDefault="00095557" w:rsidP="006062E2">
      <w:pPr>
        <w:rPr>
          <w:rFonts w:cs="Calibri"/>
          <w:b/>
          <w:color w:val="FF0000"/>
          <w:szCs w:val="40"/>
        </w:rPr>
      </w:pPr>
    </w:p>
    <w:p w14:paraId="51703536" w14:textId="7AAA1084" w:rsidR="00B9164E" w:rsidRPr="00B9164E" w:rsidRDefault="008B761D" w:rsidP="008C2041">
      <w:pPr>
        <w:numPr>
          <w:ilvl w:val="2"/>
          <w:numId w:val="4"/>
        </w:numPr>
        <w:contextualSpacing/>
        <w:jc w:val="both"/>
        <w:outlineLvl w:val="1"/>
        <w:rPr>
          <w:rFonts w:cs="Calibri"/>
          <w:b/>
        </w:rPr>
      </w:pPr>
      <w:bookmarkStart w:id="72" w:name="_Toc390184274"/>
      <w:bookmarkStart w:id="73" w:name="_Toc390360005"/>
      <w:bookmarkStart w:id="74" w:name="_Toc390777026"/>
      <w:bookmarkStart w:id="75" w:name="_Toc447875237"/>
      <w:bookmarkStart w:id="76" w:name="_Toc449085415"/>
      <w:bookmarkStart w:id="77" w:name="_Toc449085971"/>
      <w:bookmarkStart w:id="78" w:name="_Toc505262759"/>
      <w:bookmarkStart w:id="79" w:name="_Toc352840390"/>
      <w:bookmarkStart w:id="80" w:name="_Toc352841450"/>
      <w:bookmarkStart w:id="81" w:name="_Toc353998117"/>
      <w:bookmarkStart w:id="82" w:name="_Toc353998190"/>
      <w:bookmarkStart w:id="83" w:name="_Toc382383541"/>
      <w:bookmarkStart w:id="84" w:name="_Toc382472363"/>
      <w:r>
        <w:rPr>
          <w:rFonts w:cs="Calibri"/>
          <w:b/>
        </w:rPr>
        <w:t>E</w:t>
      </w:r>
      <w:r w:rsidR="00B9164E" w:rsidRPr="00B9164E">
        <w:rPr>
          <w:rFonts w:cs="Calibri"/>
          <w:b/>
        </w:rPr>
        <w:t>squema de recorrido</w:t>
      </w:r>
      <w:bookmarkEnd w:id="72"/>
      <w:bookmarkEnd w:id="73"/>
      <w:bookmarkEnd w:id="74"/>
      <w:bookmarkEnd w:id="75"/>
      <w:bookmarkEnd w:id="76"/>
      <w:bookmarkEnd w:id="77"/>
      <w:bookmarkEnd w:id="78"/>
      <w:r w:rsidR="00761943">
        <w:rPr>
          <w:rFonts w:cs="Calibri"/>
          <w:b/>
        </w:rPr>
        <w:t>.</w:t>
      </w:r>
    </w:p>
    <w:p w14:paraId="58B646FC" w14:textId="77777777" w:rsidR="00B9164E" w:rsidRPr="00B9164E" w:rsidRDefault="00B9164E" w:rsidP="006062E2">
      <w:pPr>
        <w:ind w:left="720"/>
        <w:contextualSpacing/>
        <w:jc w:val="both"/>
        <w:outlineLvl w:val="1"/>
        <w:rPr>
          <w:rFonts w:cs="Calibri"/>
          <w:b/>
        </w:rPr>
      </w:pPr>
    </w:p>
    <w:tbl>
      <w:tblPr>
        <w:tblStyle w:val="Tablaconcuadrcula3"/>
        <w:tblW w:w="4982" w:type="pct"/>
        <w:tblLook w:val="04A0" w:firstRow="1" w:lastRow="0" w:firstColumn="1" w:lastColumn="0" w:noHBand="0" w:noVBand="1"/>
      </w:tblPr>
      <w:tblGrid>
        <w:gridCol w:w="9926"/>
      </w:tblGrid>
      <w:tr w:rsidR="00B9164E" w:rsidRPr="00B9164E" w14:paraId="32C97982" w14:textId="77777777" w:rsidTr="008736C9">
        <w:trPr>
          <w:trHeight w:val="6109"/>
        </w:trPr>
        <w:tc>
          <w:tcPr>
            <w:tcW w:w="5000" w:type="pct"/>
          </w:tcPr>
          <w:p w14:paraId="74A71678" w14:textId="479B3E2F" w:rsidR="002C382B" w:rsidRDefault="00AD20B0" w:rsidP="00857708">
            <w:pPr>
              <w:jc w:val="both"/>
              <w:rPr>
                <w:rFonts w:asciiTheme="minorHAnsi" w:hAnsiTheme="minorHAnsi"/>
                <w:sz w:val="18"/>
              </w:rPr>
            </w:pPr>
            <w:r w:rsidRPr="00527FE0">
              <w:rPr>
                <w:rFonts w:asciiTheme="minorHAnsi" w:hAnsiTheme="minorHAnsi"/>
                <w:sz w:val="18"/>
              </w:rPr>
              <w:t xml:space="preserve">Figura </w:t>
            </w:r>
            <w:r w:rsidR="00483438" w:rsidRPr="00527FE0">
              <w:rPr>
                <w:rFonts w:asciiTheme="minorHAnsi" w:hAnsiTheme="minorHAnsi"/>
                <w:sz w:val="18"/>
              </w:rPr>
              <w:t>3</w:t>
            </w:r>
            <w:r w:rsidRPr="00527FE0">
              <w:rPr>
                <w:rFonts w:asciiTheme="minorHAnsi" w:hAnsiTheme="minorHAnsi"/>
                <w:sz w:val="18"/>
              </w:rPr>
              <w:t xml:space="preserve">. Recorrido realizado en la inspección de la SMA el día </w:t>
            </w:r>
            <w:r w:rsidR="00CE075B">
              <w:rPr>
                <w:rFonts w:asciiTheme="minorHAnsi" w:hAnsiTheme="minorHAnsi"/>
                <w:sz w:val="18"/>
              </w:rPr>
              <w:t xml:space="preserve">08 de agosto </w:t>
            </w:r>
            <w:r w:rsidR="0003028B" w:rsidRPr="00527FE0">
              <w:rPr>
                <w:rFonts w:asciiTheme="minorHAnsi" w:hAnsiTheme="minorHAnsi"/>
                <w:sz w:val="18"/>
              </w:rPr>
              <w:t>del 2019</w:t>
            </w:r>
            <w:r w:rsidRPr="00527FE0">
              <w:rPr>
                <w:rFonts w:asciiTheme="minorHAnsi" w:hAnsiTheme="minorHAnsi"/>
                <w:sz w:val="18"/>
              </w:rPr>
              <w:t xml:space="preserve"> (Fuente: </w:t>
            </w:r>
            <w:r w:rsidR="00DB5636" w:rsidRPr="00527FE0">
              <w:rPr>
                <w:rFonts w:asciiTheme="minorHAnsi" w:hAnsiTheme="minorHAnsi"/>
                <w:sz w:val="18"/>
              </w:rPr>
              <w:t xml:space="preserve">Elaboración propia, </w:t>
            </w:r>
            <w:r w:rsidRPr="00527FE0">
              <w:rPr>
                <w:rFonts w:asciiTheme="minorHAnsi" w:hAnsiTheme="minorHAnsi"/>
                <w:sz w:val="18"/>
              </w:rPr>
              <w:t>Google Earth, 201</w:t>
            </w:r>
            <w:r w:rsidR="00483438" w:rsidRPr="00527FE0">
              <w:rPr>
                <w:rFonts w:asciiTheme="minorHAnsi" w:hAnsiTheme="minorHAnsi"/>
                <w:sz w:val="18"/>
              </w:rPr>
              <w:t>9</w:t>
            </w:r>
            <w:r w:rsidRPr="00527FE0">
              <w:rPr>
                <w:rFonts w:asciiTheme="minorHAnsi" w:hAnsiTheme="minorHAnsi"/>
                <w:sz w:val="18"/>
              </w:rPr>
              <w:t>).</w:t>
            </w:r>
          </w:p>
          <w:p w14:paraId="3BF92F87" w14:textId="77777777" w:rsidR="00527FE0" w:rsidRPr="00527FE0" w:rsidRDefault="00527FE0" w:rsidP="00857708">
            <w:pPr>
              <w:jc w:val="both"/>
              <w:rPr>
                <w:rFonts w:asciiTheme="minorHAnsi" w:hAnsiTheme="minorHAnsi"/>
                <w:sz w:val="18"/>
              </w:rPr>
            </w:pPr>
          </w:p>
          <w:p w14:paraId="4915F36E" w14:textId="0CFB04D8" w:rsidR="002C382B" w:rsidRDefault="00CE075B" w:rsidP="000C5908">
            <w:pPr>
              <w:jc w:val="center"/>
              <w:rPr>
                <w:rFonts w:asciiTheme="minorHAnsi" w:hAnsiTheme="minorHAnsi"/>
              </w:rPr>
            </w:pPr>
            <w:r>
              <w:rPr>
                <w:noProof/>
              </w:rPr>
              <w:drawing>
                <wp:inline distT="0" distB="0" distL="0" distR="0" wp14:anchorId="042A892F" wp14:editId="269105FD">
                  <wp:extent cx="6030000" cy="3344400"/>
                  <wp:effectExtent l="0" t="0" r="0" b="889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30000" cy="3344400"/>
                          </a:xfrm>
                          <a:prstGeom prst="rect">
                            <a:avLst/>
                          </a:prstGeom>
                          <a:noFill/>
                          <a:ln>
                            <a:noFill/>
                          </a:ln>
                        </pic:spPr>
                      </pic:pic>
                    </a:graphicData>
                  </a:graphic>
                </wp:inline>
              </w:drawing>
            </w:r>
          </w:p>
          <w:p w14:paraId="6A289AD9" w14:textId="3FB5FBD4" w:rsidR="002C382B" w:rsidRPr="00B9164E" w:rsidRDefault="002C382B" w:rsidP="00BE66E1">
            <w:pPr>
              <w:jc w:val="center"/>
              <w:rPr>
                <w:rFonts w:asciiTheme="minorHAnsi" w:hAnsiTheme="minorHAnsi"/>
              </w:rPr>
            </w:pPr>
          </w:p>
        </w:tc>
      </w:tr>
    </w:tbl>
    <w:p w14:paraId="26AF4E56" w14:textId="77777777" w:rsidR="002C382B" w:rsidRPr="00B9164E" w:rsidRDefault="002C382B" w:rsidP="001D4A78"/>
    <w:p w14:paraId="2E5CED9E" w14:textId="77777777" w:rsidR="00B9164E" w:rsidRDefault="00B9164E" w:rsidP="008C2041">
      <w:pPr>
        <w:numPr>
          <w:ilvl w:val="2"/>
          <w:numId w:val="4"/>
        </w:numPr>
        <w:contextualSpacing/>
        <w:jc w:val="both"/>
        <w:outlineLvl w:val="1"/>
        <w:rPr>
          <w:rFonts w:cs="Calibri"/>
          <w:b/>
        </w:rPr>
      </w:pPr>
      <w:bookmarkStart w:id="85" w:name="_Toc505262760"/>
      <w:bookmarkStart w:id="86" w:name="_Toc390184275"/>
      <w:bookmarkStart w:id="87" w:name="_Toc390360006"/>
      <w:bookmarkStart w:id="88" w:name="_Toc390777027"/>
      <w:bookmarkStart w:id="89" w:name="_Toc447875238"/>
      <w:bookmarkStart w:id="90" w:name="_Toc449085416"/>
      <w:bookmarkStart w:id="91" w:name="_Toc449085972"/>
      <w:r w:rsidRPr="00B9164E">
        <w:rPr>
          <w:rFonts w:cs="Calibri"/>
          <w:b/>
        </w:rPr>
        <w:t>Detalle del Recorrido de la Inspección</w:t>
      </w:r>
      <w:bookmarkEnd w:id="79"/>
      <w:bookmarkEnd w:id="80"/>
      <w:bookmarkEnd w:id="85"/>
      <w:r w:rsidR="00761943">
        <w:rPr>
          <w:rFonts w:cs="Calibri"/>
          <w:b/>
        </w:rPr>
        <w:t>.</w:t>
      </w:r>
      <w:r w:rsidRPr="00B9164E">
        <w:rPr>
          <w:rFonts w:cs="Calibri"/>
          <w:b/>
        </w:rPr>
        <w:t xml:space="preserve"> </w:t>
      </w:r>
      <w:bookmarkEnd w:id="81"/>
      <w:bookmarkEnd w:id="82"/>
      <w:bookmarkEnd w:id="83"/>
      <w:bookmarkEnd w:id="84"/>
      <w:bookmarkEnd w:id="86"/>
      <w:bookmarkEnd w:id="87"/>
      <w:bookmarkEnd w:id="88"/>
      <w:bookmarkEnd w:id="89"/>
      <w:bookmarkEnd w:id="90"/>
      <w:bookmarkEnd w:id="91"/>
    </w:p>
    <w:p w14:paraId="3E149EF7" w14:textId="77777777" w:rsidR="006F46AF" w:rsidRDefault="006F46AF" w:rsidP="006F46AF">
      <w:pPr>
        <w:ind w:left="720"/>
        <w:contextualSpacing/>
        <w:jc w:val="both"/>
        <w:outlineLvl w:val="1"/>
        <w:rPr>
          <w:rFonts w:cs="Calibri"/>
          <w:b/>
        </w:rPr>
      </w:pPr>
    </w:p>
    <w:p w14:paraId="38233808" w14:textId="0D982B63" w:rsidR="006F46AF" w:rsidRPr="006F46AF" w:rsidRDefault="00761943" w:rsidP="006F46AF">
      <w:pPr>
        <w:pStyle w:val="IFA4"/>
        <w:rPr>
          <w:color w:val="FF0000"/>
        </w:rPr>
      </w:pPr>
      <w:bookmarkStart w:id="92" w:name="_Toc505262761"/>
      <w:r>
        <w:t xml:space="preserve">Estaciones recorridas durante la </w:t>
      </w:r>
      <w:r w:rsidR="006F46AF" w:rsidRPr="006F46AF">
        <w:t>inspección</w:t>
      </w:r>
      <w:bookmarkEnd w:id="92"/>
      <w:r w:rsidR="00D54CAE">
        <w:t xml:space="preserve"> (08/08/2019)</w:t>
      </w:r>
      <w:r>
        <w:t>.</w:t>
      </w:r>
    </w:p>
    <w:p w14:paraId="3A295DA1" w14:textId="77777777" w:rsidR="006F46AF" w:rsidRPr="00D14AAD" w:rsidRDefault="006F46AF" w:rsidP="006F46AF">
      <w:pPr>
        <w:pStyle w:val="IFA4"/>
        <w:numPr>
          <w:ilvl w:val="0"/>
          <w:numId w:val="0"/>
        </w:numPr>
        <w:ind w:left="864"/>
        <w:rPr>
          <w:color w:val="FF000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4"/>
        <w:gridCol w:w="8408"/>
      </w:tblGrid>
      <w:tr w:rsidR="006F46AF" w:rsidRPr="0031512B" w14:paraId="13CCA812" w14:textId="77777777" w:rsidTr="00367EC2">
        <w:trPr>
          <w:trHeight w:val="587"/>
          <w:tblHeader/>
          <w:jc w:val="center"/>
        </w:trPr>
        <w:tc>
          <w:tcPr>
            <w:tcW w:w="780" w:type="pct"/>
            <w:shd w:val="clear" w:color="auto" w:fill="D9D9D9"/>
            <w:vAlign w:val="center"/>
          </w:tcPr>
          <w:p w14:paraId="5FF9B158" w14:textId="77777777" w:rsidR="006F46AF" w:rsidRPr="0031512B" w:rsidRDefault="006F46AF" w:rsidP="00334EA4">
            <w:pPr>
              <w:jc w:val="center"/>
              <w:rPr>
                <w:rFonts w:cs="Calibri"/>
                <w:b/>
                <w:sz w:val="20"/>
                <w:szCs w:val="20"/>
                <w:lang w:val="es-ES_tradnl"/>
              </w:rPr>
            </w:pPr>
            <w:r w:rsidRPr="0031512B">
              <w:rPr>
                <w:rFonts w:cs="Calibri"/>
                <w:b/>
                <w:sz w:val="20"/>
                <w:szCs w:val="20"/>
                <w:lang w:val="es-ES_tradnl"/>
              </w:rPr>
              <w:t>N° de estación</w:t>
            </w:r>
          </w:p>
        </w:tc>
        <w:tc>
          <w:tcPr>
            <w:tcW w:w="4220" w:type="pct"/>
            <w:shd w:val="clear" w:color="auto" w:fill="D9D9D9"/>
            <w:vAlign w:val="center"/>
          </w:tcPr>
          <w:p w14:paraId="09155E3B" w14:textId="77777777" w:rsidR="006F46AF" w:rsidRPr="0031512B" w:rsidRDefault="006F46AF" w:rsidP="00334EA4">
            <w:pPr>
              <w:ind w:left="57" w:right="57"/>
              <w:jc w:val="center"/>
              <w:rPr>
                <w:rFonts w:cs="Calibri"/>
                <w:b/>
                <w:sz w:val="20"/>
                <w:szCs w:val="20"/>
              </w:rPr>
            </w:pPr>
            <w:r w:rsidRPr="0031512B">
              <w:rPr>
                <w:rFonts w:cs="Calibri"/>
                <w:b/>
                <w:sz w:val="20"/>
                <w:szCs w:val="20"/>
              </w:rPr>
              <w:t xml:space="preserve">Nombre/ Descripción de estación  </w:t>
            </w:r>
          </w:p>
        </w:tc>
      </w:tr>
      <w:tr w:rsidR="006F46AF" w:rsidRPr="0031512B" w14:paraId="011B3662" w14:textId="77777777" w:rsidTr="00367EC2">
        <w:trPr>
          <w:trHeight w:val="128"/>
          <w:jc w:val="center"/>
        </w:trPr>
        <w:tc>
          <w:tcPr>
            <w:tcW w:w="780" w:type="pct"/>
            <w:noWrap/>
            <w:vAlign w:val="center"/>
            <w:hideMark/>
          </w:tcPr>
          <w:p w14:paraId="2D587B94" w14:textId="6E8AE0D8" w:rsidR="006F46AF" w:rsidRPr="0031512B" w:rsidRDefault="00CE075B" w:rsidP="00334EA4">
            <w:pPr>
              <w:jc w:val="center"/>
              <w:rPr>
                <w:rFonts w:eastAsia="Times New Roman" w:cs="Calibri"/>
                <w:sz w:val="20"/>
                <w:szCs w:val="20"/>
                <w:lang w:val="es-ES_tradnl"/>
              </w:rPr>
            </w:pPr>
            <w:r>
              <w:rPr>
                <w:rFonts w:eastAsia="Times New Roman" w:cs="Calibri"/>
                <w:sz w:val="20"/>
                <w:szCs w:val="20"/>
                <w:lang w:val="es-ES_tradnl"/>
              </w:rPr>
              <w:t>Oficina</w:t>
            </w:r>
            <w:r w:rsidR="00CD64F8">
              <w:rPr>
                <w:rFonts w:eastAsia="Times New Roman" w:cs="Calibri"/>
                <w:sz w:val="20"/>
                <w:szCs w:val="20"/>
                <w:lang w:val="es-ES_tradnl"/>
              </w:rPr>
              <w:t>.</w:t>
            </w:r>
          </w:p>
        </w:tc>
        <w:tc>
          <w:tcPr>
            <w:tcW w:w="4220" w:type="pct"/>
            <w:vAlign w:val="center"/>
          </w:tcPr>
          <w:p w14:paraId="5A40C039" w14:textId="049A4DB3" w:rsidR="00CE075B" w:rsidRPr="0031512B" w:rsidRDefault="00CE075B" w:rsidP="004D3624">
            <w:pPr>
              <w:jc w:val="both"/>
              <w:rPr>
                <w:rFonts w:eastAsia="Times New Roman" w:cs="Calibri"/>
                <w:sz w:val="20"/>
                <w:szCs w:val="20"/>
                <w:lang w:val="es-ES_tradnl"/>
              </w:rPr>
            </w:pPr>
            <w:r>
              <w:rPr>
                <w:rFonts w:eastAsia="Times New Roman" w:cs="Calibri"/>
                <w:sz w:val="20"/>
                <w:szCs w:val="20"/>
                <w:lang w:val="es-ES_tradnl"/>
              </w:rPr>
              <w:t>Lugar en donde se realiza la reunión informativa con el Sr. Rene Rosas Alarcón, Gerente de operaciones de Constructora Donimo</w:t>
            </w:r>
            <w:r w:rsidR="00367EC2">
              <w:rPr>
                <w:rFonts w:eastAsia="Times New Roman" w:cs="Calibri"/>
                <w:sz w:val="20"/>
                <w:szCs w:val="20"/>
                <w:lang w:val="es-ES_tradnl"/>
              </w:rPr>
              <w:t>, encargada de la operación de la planta de áridos al momento de la inspección.</w:t>
            </w:r>
          </w:p>
        </w:tc>
      </w:tr>
      <w:tr w:rsidR="006F46AF" w:rsidRPr="0031512B" w14:paraId="15F2EEEE" w14:textId="77777777" w:rsidTr="00367EC2">
        <w:trPr>
          <w:trHeight w:val="159"/>
          <w:jc w:val="center"/>
        </w:trPr>
        <w:tc>
          <w:tcPr>
            <w:tcW w:w="780" w:type="pct"/>
            <w:noWrap/>
            <w:vAlign w:val="center"/>
          </w:tcPr>
          <w:p w14:paraId="0C0201C1" w14:textId="54F0B628" w:rsidR="006F46AF" w:rsidRPr="0031512B" w:rsidRDefault="00CE075B" w:rsidP="00334EA4">
            <w:pPr>
              <w:jc w:val="center"/>
              <w:rPr>
                <w:rFonts w:eastAsia="Times New Roman" w:cs="Calibri"/>
                <w:sz w:val="20"/>
                <w:szCs w:val="20"/>
                <w:lang w:val="es-ES_tradnl"/>
              </w:rPr>
            </w:pPr>
            <w:r>
              <w:rPr>
                <w:rFonts w:eastAsia="Times New Roman" w:cs="Calibri"/>
                <w:sz w:val="20"/>
                <w:szCs w:val="20"/>
                <w:lang w:val="es-ES_tradnl"/>
              </w:rPr>
              <w:t>E1.</w:t>
            </w:r>
          </w:p>
        </w:tc>
        <w:tc>
          <w:tcPr>
            <w:tcW w:w="4220" w:type="pct"/>
            <w:vAlign w:val="center"/>
          </w:tcPr>
          <w:p w14:paraId="5098EE18" w14:textId="147B5556" w:rsidR="00CE075B" w:rsidRPr="0031512B" w:rsidRDefault="00CE075B" w:rsidP="004D3624">
            <w:pPr>
              <w:jc w:val="both"/>
              <w:rPr>
                <w:rFonts w:eastAsia="Times New Roman" w:cs="Calibri"/>
                <w:sz w:val="20"/>
                <w:szCs w:val="20"/>
                <w:lang w:val="es-ES_tradnl"/>
              </w:rPr>
            </w:pPr>
            <w:r>
              <w:rPr>
                <w:rFonts w:eastAsia="Times New Roman" w:cs="Calibri"/>
                <w:sz w:val="20"/>
                <w:szCs w:val="20"/>
                <w:lang w:val="es-ES_tradnl"/>
              </w:rPr>
              <w:t>Sector Norte. Sector en donde al momento de la inspección se realiza la extracción de material pétreo.</w:t>
            </w:r>
          </w:p>
        </w:tc>
      </w:tr>
      <w:tr w:rsidR="00CE075B" w:rsidRPr="0031512B" w14:paraId="14504168" w14:textId="77777777" w:rsidTr="00367EC2">
        <w:trPr>
          <w:trHeight w:val="159"/>
          <w:jc w:val="center"/>
        </w:trPr>
        <w:tc>
          <w:tcPr>
            <w:tcW w:w="780" w:type="pct"/>
            <w:noWrap/>
            <w:vAlign w:val="center"/>
          </w:tcPr>
          <w:p w14:paraId="0B0C4D88" w14:textId="53AB5A3C" w:rsidR="00CE075B" w:rsidRDefault="00CE075B" w:rsidP="00334EA4">
            <w:pPr>
              <w:jc w:val="center"/>
              <w:rPr>
                <w:rFonts w:eastAsia="Times New Roman" w:cs="Calibri"/>
                <w:sz w:val="20"/>
                <w:szCs w:val="20"/>
                <w:lang w:val="es-ES_tradnl"/>
              </w:rPr>
            </w:pPr>
            <w:r>
              <w:rPr>
                <w:rFonts w:eastAsia="Times New Roman" w:cs="Calibri"/>
                <w:sz w:val="20"/>
                <w:szCs w:val="20"/>
                <w:lang w:val="es-ES_tradnl"/>
              </w:rPr>
              <w:t>E2.</w:t>
            </w:r>
          </w:p>
        </w:tc>
        <w:tc>
          <w:tcPr>
            <w:tcW w:w="4220" w:type="pct"/>
            <w:vAlign w:val="center"/>
          </w:tcPr>
          <w:p w14:paraId="72071226" w14:textId="5A8586C7" w:rsidR="00CE075B" w:rsidRPr="0031512B" w:rsidRDefault="00CE075B" w:rsidP="004D3624">
            <w:pPr>
              <w:jc w:val="both"/>
              <w:rPr>
                <w:rFonts w:eastAsia="Times New Roman" w:cs="Calibri"/>
                <w:sz w:val="20"/>
                <w:szCs w:val="20"/>
                <w:lang w:val="es-ES_tradnl"/>
              </w:rPr>
            </w:pPr>
            <w:r>
              <w:rPr>
                <w:rFonts w:eastAsia="Times New Roman" w:cs="Calibri"/>
                <w:sz w:val="20"/>
                <w:szCs w:val="20"/>
                <w:lang w:val="es-ES_tradnl"/>
              </w:rPr>
              <w:t>Sector Sur. Lugar en donde se ubica la oficina administrativa, las dos plantas chancadoras, sector de acumulación de líquidos. Este sector colinda con el Estero Putúe.</w:t>
            </w:r>
          </w:p>
        </w:tc>
      </w:tr>
    </w:tbl>
    <w:p w14:paraId="1493EB99" w14:textId="77777777" w:rsidR="006F46AF" w:rsidRPr="006062E2" w:rsidRDefault="006F46AF" w:rsidP="006062E2">
      <w:pPr>
        <w:rPr>
          <w:rFonts w:cs="Calibri"/>
          <w:b/>
          <w:color w:val="FF0000"/>
        </w:rPr>
      </w:pPr>
    </w:p>
    <w:p w14:paraId="09C20D8C" w14:textId="77777777" w:rsidR="007A7DEB" w:rsidRPr="006062E2" w:rsidRDefault="007A7DEB" w:rsidP="006062E2">
      <w:pPr>
        <w:numPr>
          <w:ilvl w:val="1"/>
          <w:numId w:val="0"/>
        </w:numPr>
        <w:ind w:left="576" w:hanging="576"/>
        <w:contextualSpacing/>
        <w:outlineLvl w:val="1"/>
        <w:rPr>
          <w:rFonts w:cs="Calibri"/>
          <w:b/>
          <w:bCs/>
          <w:sz w:val="24"/>
          <w:szCs w:val="20"/>
        </w:rPr>
        <w:sectPr w:rsidR="007A7DEB" w:rsidRPr="006062E2" w:rsidSect="00952364">
          <w:pgSz w:w="12240" w:h="15840" w:code="1"/>
          <w:pgMar w:top="1134" w:right="1134" w:bottom="1134" w:left="1134" w:header="708" w:footer="708" w:gutter="0"/>
          <w:cols w:space="708"/>
          <w:docGrid w:linePitch="360"/>
        </w:sectPr>
      </w:pPr>
      <w:bookmarkStart w:id="93" w:name="_Toc382383544"/>
      <w:bookmarkStart w:id="94" w:name="_Toc382472366"/>
      <w:bookmarkStart w:id="95" w:name="_Toc390184276"/>
      <w:bookmarkStart w:id="96" w:name="_Toc390360007"/>
      <w:bookmarkStart w:id="97" w:name="_Toc390777028"/>
      <w:bookmarkStart w:id="98" w:name="_Toc352840392"/>
      <w:bookmarkStart w:id="99" w:name="_Toc352841452"/>
    </w:p>
    <w:p w14:paraId="748E79D7" w14:textId="77777777" w:rsidR="007A7DEB" w:rsidRPr="006062E2" w:rsidRDefault="00B9164E" w:rsidP="006062E2">
      <w:pPr>
        <w:pStyle w:val="IFA1"/>
        <w:rPr>
          <w:rFonts w:asciiTheme="minorHAnsi" w:hAnsiTheme="minorHAnsi"/>
        </w:rPr>
      </w:pPr>
      <w:bookmarkStart w:id="100" w:name="_Toc505262762"/>
      <w:bookmarkEnd w:id="93"/>
      <w:bookmarkEnd w:id="94"/>
      <w:bookmarkEnd w:id="95"/>
      <w:bookmarkEnd w:id="96"/>
      <w:bookmarkEnd w:id="97"/>
      <w:r w:rsidRPr="006062E2">
        <w:rPr>
          <w:rFonts w:asciiTheme="minorHAnsi" w:hAnsiTheme="minorHAnsi"/>
        </w:rPr>
        <w:lastRenderedPageBreak/>
        <w:t>REVISIÓN DOCUMENTAL</w:t>
      </w:r>
      <w:bookmarkEnd w:id="100"/>
      <w:r w:rsidR="00554E58">
        <w:rPr>
          <w:rFonts w:asciiTheme="minorHAnsi" w:hAnsiTheme="minorHAnsi"/>
        </w:rPr>
        <w:t>.</w:t>
      </w:r>
      <w:r w:rsidRPr="006062E2">
        <w:rPr>
          <w:rFonts w:asciiTheme="minorHAnsi" w:hAnsiTheme="minorHAnsi"/>
        </w:rPr>
        <w:t xml:space="preserve"> </w:t>
      </w:r>
    </w:p>
    <w:p w14:paraId="18E51FF9" w14:textId="77777777" w:rsidR="00810D59" w:rsidRPr="00443101" w:rsidRDefault="00810D59" w:rsidP="006062E2">
      <w:pPr>
        <w:pStyle w:val="IFA1"/>
        <w:numPr>
          <w:ilvl w:val="0"/>
          <w:numId w:val="0"/>
        </w:numPr>
        <w:ind w:left="432"/>
        <w:rPr>
          <w:rFonts w:asciiTheme="minorHAnsi" w:hAnsiTheme="minorHAnsi"/>
        </w:rPr>
      </w:pPr>
    </w:p>
    <w:p w14:paraId="29085878" w14:textId="069E7BF5" w:rsidR="007A7DEB" w:rsidRPr="006062E2" w:rsidRDefault="007A7DEB" w:rsidP="00367EC2">
      <w:pPr>
        <w:pStyle w:val="Ttulo2"/>
        <w:numPr>
          <w:ilvl w:val="1"/>
          <w:numId w:val="13"/>
        </w:numPr>
        <w:rPr>
          <w:rFonts w:asciiTheme="minorHAnsi" w:hAnsiTheme="minorHAnsi"/>
        </w:rPr>
      </w:pPr>
      <w:bookmarkStart w:id="101" w:name="_Toc382383545"/>
      <w:bookmarkStart w:id="102" w:name="_Toc382472367"/>
      <w:bookmarkStart w:id="103" w:name="_Toc390184277"/>
      <w:bookmarkStart w:id="104" w:name="_Toc390360008"/>
      <w:bookmarkStart w:id="105" w:name="_Toc390777029"/>
      <w:bookmarkStart w:id="106" w:name="_Toc505262763"/>
      <w:r w:rsidRPr="006062E2">
        <w:rPr>
          <w:rFonts w:asciiTheme="minorHAnsi" w:hAnsiTheme="minorHAnsi"/>
        </w:rPr>
        <w:t>Documentos Revisados</w:t>
      </w:r>
      <w:bookmarkEnd w:id="101"/>
      <w:bookmarkEnd w:id="102"/>
      <w:bookmarkEnd w:id="103"/>
      <w:bookmarkEnd w:id="104"/>
      <w:bookmarkEnd w:id="105"/>
      <w:bookmarkEnd w:id="106"/>
      <w:r w:rsidR="00554E58">
        <w:rPr>
          <w:rFonts w:asciiTheme="minorHAnsi" w:hAnsiTheme="minorHAnsi"/>
        </w:rPr>
        <w:t>.</w:t>
      </w:r>
    </w:p>
    <w:p w14:paraId="4036B23C" w14:textId="77777777" w:rsidR="007A7DEB" w:rsidRPr="006062E2" w:rsidRDefault="007A7DEB" w:rsidP="004A7370"/>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6"/>
        <w:gridCol w:w="3013"/>
        <w:gridCol w:w="1560"/>
        <w:gridCol w:w="1560"/>
        <w:gridCol w:w="6903"/>
      </w:tblGrid>
      <w:tr w:rsidR="00443101" w:rsidRPr="009621C8" w14:paraId="2055D005" w14:textId="77777777" w:rsidTr="001D4A78">
        <w:trPr>
          <w:trHeight w:val="727"/>
        </w:trPr>
        <w:tc>
          <w:tcPr>
            <w:tcW w:w="194" w:type="pct"/>
            <w:shd w:val="clear" w:color="auto" w:fill="D9D9D9"/>
            <w:vAlign w:val="center"/>
          </w:tcPr>
          <w:bookmarkEnd w:id="98"/>
          <w:bookmarkEnd w:id="99"/>
          <w:p w14:paraId="0D607BF2" w14:textId="77777777" w:rsidR="000F43E0" w:rsidRPr="009621C8" w:rsidRDefault="000F43E0" w:rsidP="00334EA4">
            <w:pPr>
              <w:jc w:val="center"/>
              <w:rPr>
                <w:rFonts w:cstheme="minorHAnsi"/>
                <w:b/>
                <w:bCs/>
                <w:sz w:val="20"/>
                <w:szCs w:val="20"/>
                <w:lang w:val="es-ES" w:eastAsia="es-ES"/>
              </w:rPr>
            </w:pPr>
            <w:r w:rsidRPr="009621C8">
              <w:rPr>
                <w:rFonts w:cstheme="minorHAnsi"/>
                <w:b/>
                <w:bCs/>
                <w:sz w:val="20"/>
                <w:szCs w:val="20"/>
                <w:lang w:val="es-ES" w:eastAsia="es-ES"/>
              </w:rPr>
              <w:t>ID</w:t>
            </w:r>
          </w:p>
        </w:tc>
        <w:tc>
          <w:tcPr>
            <w:tcW w:w="1111" w:type="pct"/>
            <w:shd w:val="clear" w:color="auto" w:fill="D9D9D9"/>
            <w:tcMar>
              <w:top w:w="0" w:type="dxa"/>
              <w:left w:w="108" w:type="dxa"/>
              <w:bottom w:w="0" w:type="dxa"/>
              <w:right w:w="108" w:type="dxa"/>
            </w:tcMar>
            <w:vAlign w:val="center"/>
          </w:tcPr>
          <w:p w14:paraId="497FA5B7" w14:textId="77777777" w:rsidR="000F43E0" w:rsidRPr="009621C8" w:rsidRDefault="000F43E0" w:rsidP="00334EA4">
            <w:pPr>
              <w:jc w:val="center"/>
              <w:rPr>
                <w:rFonts w:cstheme="minorHAnsi"/>
                <w:b/>
                <w:bCs/>
                <w:sz w:val="20"/>
                <w:szCs w:val="20"/>
                <w:lang w:val="es-ES" w:eastAsia="es-ES"/>
              </w:rPr>
            </w:pPr>
            <w:r w:rsidRPr="009621C8">
              <w:rPr>
                <w:rFonts w:cstheme="minorHAnsi"/>
                <w:b/>
                <w:bCs/>
                <w:sz w:val="20"/>
                <w:szCs w:val="20"/>
                <w:lang w:val="es-ES" w:eastAsia="es-ES"/>
              </w:rPr>
              <w:t>Nombre del documento revisado</w:t>
            </w:r>
          </w:p>
        </w:tc>
        <w:tc>
          <w:tcPr>
            <w:tcW w:w="575" w:type="pct"/>
            <w:shd w:val="clear" w:color="auto" w:fill="D9D9D9"/>
            <w:vAlign w:val="center"/>
          </w:tcPr>
          <w:p w14:paraId="41053D2A" w14:textId="77777777" w:rsidR="000F43E0" w:rsidRPr="009621C8" w:rsidRDefault="007F32FA" w:rsidP="005668C7">
            <w:pPr>
              <w:jc w:val="center"/>
              <w:rPr>
                <w:rFonts w:cstheme="minorHAnsi"/>
                <w:b/>
                <w:bCs/>
                <w:sz w:val="20"/>
                <w:szCs w:val="20"/>
                <w:lang w:val="es-ES" w:eastAsia="es-ES"/>
              </w:rPr>
            </w:pPr>
            <w:r w:rsidRPr="009621C8">
              <w:rPr>
                <w:rFonts w:cstheme="minorHAnsi"/>
                <w:b/>
                <w:bCs/>
                <w:sz w:val="20"/>
                <w:szCs w:val="20"/>
                <w:lang w:val="es-ES" w:eastAsia="es-ES"/>
              </w:rPr>
              <w:t>Origen/ Fuente del documento</w:t>
            </w:r>
          </w:p>
        </w:tc>
        <w:tc>
          <w:tcPr>
            <w:tcW w:w="575" w:type="pct"/>
            <w:shd w:val="clear" w:color="auto" w:fill="D9D9D9"/>
            <w:vAlign w:val="center"/>
          </w:tcPr>
          <w:p w14:paraId="01084C61" w14:textId="77777777" w:rsidR="000F43E0" w:rsidRPr="009621C8" w:rsidRDefault="000F43E0" w:rsidP="00334EA4">
            <w:pPr>
              <w:jc w:val="center"/>
              <w:rPr>
                <w:rFonts w:cstheme="minorHAnsi"/>
                <w:b/>
                <w:bCs/>
                <w:sz w:val="20"/>
                <w:szCs w:val="20"/>
                <w:lang w:val="es-ES" w:eastAsia="es-ES"/>
              </w:rPr>
            </w:pPr>
            <w:r w:rsidRPr="009621C8">
              <w:rPr>
                <w:rFonts w:cstheme="minorHAnsi"/>
                <w:b/>
                <w:bCs/>
                <w:sz w:val="20"/>
                <w:szCs w:val="20"/>
                <w:lang w:val="es-ES" w:eastAsia="es-ES"/>
              </w:rPr>
              <w:t>Organismo encomendado</w:t>
            </w:r>
          </w:p>
        </w:tc>
        <w:tc>
          <w:tcPr>
            <w:tcW w:w="2545" w:type="pct"/>
            <w:shd w:val="clear" w:color="auto" w:fill="D9D9D9"/>
            <w:vAlign w:val="center"/>
          </w:tcPr>
          <w:p w14:paraId="3666C9BB" w14:textId="77777777" w:rsidR="000F43E0" w:rsidRPr="009621C8" w:rsidRDefault="000F43E0" w:rsidP="00334EA4">
            <w:pPr>
              <w:jc w:val="center"/>
              <w:rPr>
                <w:rFonts w:cstheme="minorHAnsi"/>
                <w:b/>
                <w:bCs/>
                <w:sz w:val="20"/>
                <w:szCs w:val="20"/>
                <w:lang w:val="es-ES" w:eastAsia="es-ES"/>
              </w:rPr>
            </w:pPr>
            <w:r w:rsidRPr="009621C8">
              <w:rPr>
                <w:rFonts w:cstheme="minorHAnsi"/>
                <w:b/>
                <w:bCs/>
                <w:sz w:val="20"/>
                <w:szCs w:val="20"/>
                <w:lang w:val="es-ES" w:eastAsia="es-ES"/>
              </w:rPr>
              <w:t>Observaciones</w:t>
            </w:r>
          </w:p>
        </w:tc>
      </w:tr>
      <w:tr w:rsidR="006F1028" w:rsidRPr="009621C8" w14:paraId="180582D5" w14:textId="77777777" w:rsidTr="00E15A06">
        <w:trPr>
          <w:trHeight w:val="481"/>
        </w:trPr>
        <w:tc>
          <w:tcPr>
            <w:tcW w:w="194" w:type="pct"/>
            <w:vAlign w:val="center"/>
          </w:tcPr>
          <w:p w14:paraId="0D54BF1F" w14:textId="3FA35003" w:rsidR="006F1028" w:rsidRPr="009621C8" w:rsidRDefault="001D4A78" w:rsidP="006F1028">
            <w:pPr>
              <w:jc w:val="center"/>
              <w:rPr>
                <w:rFonts w:cstheme="minorHAnsi"/>
                <w:sz w:val="20"/>
                <w:szCs w:val="20"/>
                <w:lang w:val="es-ES"/>
              </w:rPr>
            </w:pPr>
            <w:bookmarkStart w:id="107" w:name="_Hlk8541114"/>
            <w:r w:rsidRPr="009621C8">
              <w:rPr>
                <w:rFonts w:cstheme="minorHAnsi"/>
                <w:sz w:val="20"/>
                <w:szCs w:val="20"/>
                <w:lang w:val="es-ES"/>
              </w:rPr>
              <w:t>1</w:t>
            </w:r>
          </w:p>
        </w:tc>
        <w:tc>
          <w:tcPr>
            <w:tcW w:w="1111" w:type="pct"/>
            <w:tcMar>
              <w:top w:w="0" w:type="dxa"/>
              <w:left w:w="108" w:type="dxa"/>
              <w:bottom w:w="0" w:type="dxa"/>
              <w:right w:w="108" w:type="dxa"/>
            </w:tcMar>
            <w:vAlign w:val="center"/>
          </w:tcPr>
          <w:p w14:paraId="0734C0FC" w14:textId="2801333A" w:rsidR="006F1028" w:rsidRPr="009621C8" w:rsidRDefault="006F1028" w:rsidP="006F1028">
            <w:pPr>
              <w:ind w:firstLine="57"/>
              <w:jc w:val="both"/>
              <w:rPr>
                <w:rFonts w:cstheme="minorHAnsi"/>
                <w:sz w:val="20"/>
                <w:szCs w:val="20"/>
                <w:lang w:val="es-ES"/>
              </w:rPr>
            </w:pPr>
            <w:r w:rsidRPr="009621C8">
              <w:rPr>
                <w:rFonts w:cstheme="minorHAnsi"/>
                <w:sz w:val="20"/>
                <w:szCs w:val="20"/>
                <w:lang w:val="es-ES"/>
              </w:rPr>
              <w:t>Denuncia ID 11-IX-2017.</w:t>
            </w:r>
          </w:p>
        </w:tc>
        <w:tc>
          <w:tcPr>
            <w:tcW w:w="575" w:type="pct"/>
            <w:vAlign w:val="center"/>
          </w:tcPr>
          <w:p w14:paraId="0DDC4A48" w14:textId="2391C902" w:rsidR="006F1028" w:rsidRPr="009621C8" w:rsidRDefault="001D4A78" w:rsidP="00801255">
            <w:pPr>
              <w:ind w:firstLine="57"/>
              <w:jc w:val="center"/>
              <w:rPr>
                <w:rFonts w:cstheme="minorHAnsi"/>
                <w:sz w:val="20"/>
                <w:szCs w:val="20"/>
                <w:lang w:val="es-ES"/>
              </w:rPr>
            </w:pPr>
            <w:r w:rsidRPr="009621C8">
              <w:rPr>
                <w:rFonts w:cstheme="minorHAnsi"/>
                <w:sz w:val="20"/>
                <w:szCs w:val="20"/>
                <w:lang w:val="es-ES"/>
              </w:rPr>
              <w:t>Municipalidad de Villarrica</w:t>
            </w:r>
            <w:r w:rsidR="00367EC2">
              <w:rPr>
                <w:rFonts w:cstheme="minorHAnsi"/>
                <w:sz w:val="20"/>
                <w:szCs w:val="20"/>
                <w:lang w:val="es-ES"/>
              </w:rPr>
              <w:t>.</w:t>
            </w:r>
          </w:p>
        </w:tc>
        <w:tc>
          <w:tcPr>
            <w:tcW w:w="575" w:type="pct"/>
            <w:vAlign w:val="center"/>
          </w:tcPr>
          <w:p w14:paraId="571A719D" w14:textId="05C2CFF5" w:rsidR="006F1028" w:rsidRPr="009621C8" w:rsidRDefault="001D4A78" w:rsidP="00801255">
            <w:pPr>
              <w:ind w:firstLine="57"/>
              <w:jc w:val="center"/>
              <w:rPr>
                <w:rFonts w:cstheme="minorHAnsi"/>
                <w:sz w:val="20"/>
                <w:szCs w:val="20"/>
                <w:lang w:val="es-ES" w:eastAsia="es-ES"/>
              </w:rPr>
            </w:pPr>
            <w:r w:rsidRPr="009621C8">
              <w:rPr>
                <w:rFonts w:cstheme="minorHAnsi"/>
                <w:sz w:val="20"/>
                <w:szCs w:val="20"/>
                <w:lang w:val="es-ES" w:eastAsia="es-ES"/>
              </w:rPr>
              <w:t>SMA</w:t>
            </w:r>
            <w:r w:rsidR="00367EC2">
              <w:rPr>
                <w:rFonts w:cstheme="minorHAnsi"/>
                <w:sz w:val="20"/>
                <w:szCs w:val="20"/>
                <w:lang w:val="es-ES" w:eastAsia="es-ES"/>
              </w:rPr>
              <w:t>.</w:t>
            </w:r>
          </w:p>
        </w:tc>
        <w:tc>
          <w:tcPr>
            <w:tcW w:w="2545" w:type="pct"/>
            <w:vAlign w:val="center"/>
          </w:tcPr>
          <w:p w14:paraId="2C857C7D" w14:textId="16C8024B" w:rsidR="006F1028" w:rsidRPr="009621C8" w:rsidRDefault="001D4A78" w:rsidP="006F1028">
            <w:pPr>
              <w:ind w:firstLine="57"/>
              <w:jc w:val="both"/>
              <w:rPr>
                <w:rFonts w:cstheme="minorHAnsi"/>
                <w:sz w:val="20"/>
                <w:szCs w:val="20"/>
                <w:lang w:val="es-ES" w:eastAsia="es-ES"/>
              </w:rPr>
            </w:pPr>
            <w:r w:rsidRPr="009621C8">
              <w:rPr>
                <w:rFonts w:cstheme="minorHAnsi"/>
                <w:sz w:val="20"/>
                <w:szCs w:val="20"/>
                <w:lang w:val="es-ES" w:eastAsia="es-ES"/>
              </w:rPr>
              <w:t xml:space="preserve">Denuncia presentada por la Municipalidad de Villarrica, mediante el Oficio Ord. N° 03 del 15 de febrero del 2017 (Anexo </w:t>
            </w:r>
            <w:r w:rsidR="004D3624">
              <w:rPr>
                <w:rFonts w:cstheme="minorHAnsi"/>
                <w:sz w:val="20"/>
                <w:szCs w:val="20"/>
                <w:lang w:val="es-ES" w:eastAsia="es-ES"/>
              </w:rPr>
              <w:t>4</w:t>
            </w:r>
            <w:r w:rsidRPr="009621C8">
              <w:rPr>
                <w:rFonts w:cstheme="minorHAnsi"/>
                <w:sz w:val="20"/>
                <w:szCs w:val="20"/>
                <w:lang w:val="es-ES" w:eastAsia="es-ES"/>
              </w:rPr>
              <w:t>.1) por la ejecución del proyecto de extracción de áridos sin contar con Resolución de Calificación Ambiental</w:t>
            </w:r>
            <w:r w:rsidR="00E15A06" w:rsidRPr="009621C8">
              <w:rPr>
                <w:rFonts w:cstheme="minorHAnsi"/>
                <w:sz w:val="20"/>
                <w:szCs w:val="20"/>
                <w:lang w:val="es-ES" w:eastAsia="es-ES"/>
              </w:rPr>
              <w:t xml:space="preserve"> (RCA)</w:t>
            </w:r>
            <w:r w:rsidRPr="009621C8">
              <w:rPr>
                <w:rFonts w:cstheme="minorHAnsi"/>
                <w:sz w:val="20"/>
                <w:szCs w:val="20"/>
                <w:lang w:val="es-ES" w:eastAsia="es-ES"/>
              </w:rPr>
              <w:t>.</w:t>
            </w:r>
          </w:p>
        </w:tc>
      </w:tr>
      <w:tr w:rsidR="001D4A78" w:rsidRPr="009621C8" w14:paraId="0CF9BC0B" w14:textId="77777777" w:rsidTr="00E15A06">
        <w:trPr>
          <w:trHeight w:val="481"/>
        </w:trPr>
        <w:tc>
          <w:tcPr>
            <w:tcW w:w="194" w:type="pct"/>
            <w:vAlign w:val="center"/>
          </w:tcPr>
          <w:p w14:paraId="46DA4562" w14:textId="23D2EE66" w:rsidR="001D4A78" w:rsidRPr="009621C8" w:rsidRDefault="001D4A78" w:rsidP="001D4A78">
            <w:pPr>
              <w:jc w:val="center"/>
              <w:rPr>
                <w:rFonts w:cstheme="minorHAnsi"/>
                <w:sz w:val="20"/>
                <w:szCs w:val="20"/>
                <w:lang w:val="es-ES"/>
              </w:rPr>
            </w:pPr>
            <w:r w:rsidRPr="009621C8">
              <w:rPr>
                <w:rFonts w:cstheme="minorHAnsi"/>
                <w:sz w:val="20"/>
                <w:szCs w:val="20"/>
                <w:lang w:val="es-ES"/>
              </w:rPr>
              <w:t>2</w:t>
            </w:r>
          </w:p>
        </w:tc>
        <w:tc>
          <w:tcPr>
            <w:tcW w:w="1111" w:type="pct"/>
            <w:tcMar>
              <w:top w:w="0" w:type="dxa"/>
              <w:left w:w="108" w:type="dxa"/>
              <w:bottom w:w="0" w:type="dxa"/>
              <w:right w:w="108" w:type="dxa"/>
            </w:tcMar>
            <w:vAlign w:val="center"/>
          </w:tcPr>
          <w:p w14:paraId="3EA4A5D5" w14:textId="51170B9D" w:rsidR="001D4A78" w:rsidRPr="009621C8" w:rsidRDefault="001D4A78" w:rsidP="001D4A78">
            <w:pPr>
              <w:ind w:firstLine="57"/>
              <w:jc w:val="both"/>
              <w:rPr>
                <w:rFonts w:cstheme="minorHAnsi"/>
                <w:sz w:val="20"/>
                <w:szCs w:val="20"/>
                <w:lang w:val="es-ES"/>
              </w:rPr>
            </w:pPr>
            <w:r w:rsidRPr="009621C8">
              <w:rPr>
                <w:rFonts w:cstheme="minorHAnsi"/>
                <w:sz w:val="20"/>
                <w:szCs w:val="20"/>
                <w:lang w:val="es-ES"/>
              </w:rPr>
              <w:t>Denuncia ID 38-IX-2017.</w:t>
            </w:r>
          </w:p>
        </w:tc>
        <w:tc>
          <w:tcPr>
            <w:tcW w:w="575" w:type="pct"/>
            <w:vAlign w:val="center"/>
          </w:tcPr>
          <w:p w14:paraId="4D7A9F11" w14:textId="2B4C718E" w:rsidR="001D4A78" w:rsidRPr="009621C8" w:rsidRDefault="001D4A78" w:rsidP="00801255">
            <w:pPr>
              <w:ind w:firstLine="57"/>
              <w:jc w:val="center"/>
              <w:rPr>
                <w:rFonts w:cstheme="minorHAnsi"/>
                <w:sz w:val="20"/>
                <w:szCs w:val="20"/>
                <w:lang w:val="es-ES"/>
              </w:rPr>
            </w:pPr>
            <w:r w:rsidRPr="009621C8">
              <w:rPr>
                <w:rFonts w:cstheme="minorHAnsi"/>
                <w:sz w:val="20"/>
                <w:szCs w:val="20"/>
                <w:lang w:val="es-ES"/>
              </w:rPr>
              <w:t>Inmobiliaria Centro 2000 S.A.</w:t>
            </w:r>
          </w:p>
        </w:tc>
        <w:tc>
          <w:tcPr>
            <w:tcW w:w="575" w:type="pct"/>
            <w:vAlign w:val="center"/>
          </w:tcPr>
          <w:p w14:paraId="74351BF9" w14:textId="1DB0A01B" w:rsidR="001D4A78" w:rsidRPr="009621C8" w:rsidRDefault="001D4A78" w:rsidP="00801255">
            <w:pPr>
              <w:ind w:firstLine="57"/>
              <w:jc w:val="center"/>
              <w:rPr>
                <w:rFonts w:cstheme="minorHAnsi"/>
                <w:sz w:val="20"/>
                <w:szCs w:val="20"/>
                <w:lang w:val="es-ES" w:eastAsia="es-ES"/>
              </w:rPr>
            </w:pPr>
            <w:r w:rsidRPr="009621C8">
              <w:rPr>
                <w:rFonts w:cstheme="minorHAnsi"/>
                <w:sz w:val="20"/>
                <w:szCs w:val="20"/>
                <w:lang w:val="es-ES" w:eastAsia="es-ES"/>
              </w:rPr>
              <w:t>SMA</w:t>
            </w:r>
            <w:r w:rsidR="00367EC2">
              <w:rPr>
                <w:rFonts w:cstheme="minorHAnsi"/>
                <w:sz w:val="20"/>
                <w:szCs w:val="20"/>
                <w:lang w:val="es-ES" w:eastAsia="es-ES"/>
              </w:rPr>
              <w:t>.</w:t>
            </w:r>
          </w:p>
        </w:tc>
        <w:tc>
          <w:tcPr>
            <w:tcW w:w="2545" w:type="pct"/>
            <w:vAlign w:val="center"/>
          </w:tcPr>
          <w:p w14:paraId="347F26A1" w14:textId="0ED84086" w:rsidR="001D4A78" w:rsidRPr="009621C8" w:rsidRDefault="001D4A78" w:rsidP="001D4A78">
            <w:pPr>
              <w:ind w:firstLine="57"/>
              <w:jc w:val="both"/>
              <w:rPr>
                <w:rFonts w:cstheme="minorHAnsi"/>
                <w:sz w:val="20"/>
                <w:szCs w:val="20"/>
                <w:lang w:val="es-ES" w:eastAsia="es-ES"/>
              </w:rPr>
            </w:pPr>
            <w:r w:rsidRPr="009621C8">
              <w:rPr>
                <w:rFonts w:cstheme="minorHAnsi"/>
                <w:sz w:val="20"/>
                <w:szCs w:val="20"/>
                <w:lang w:val="es-ES" w:eastAsia="es-ES"/>
              </w:rPr>
              <w:t xml:space="preserve">Se recibe el día 10 de agosto del 2017 en la SMA, una carta de la empresa Inmobiliaria Centro 2000 S.A. (Anexo </w:t>
            </w:r>
            <w:r w:rsidR="004D3624">
              <w:rPr>
                <w:rFonts w:cstheme="minorHAnsi"/>
                <w:sz w:val="20"/>
                <w:szCs w:val="20"/>
                <w:lang w:val="es-ES" w:eastAsia="es-ES"/>
              </w:rPr>
              <w:t>4</w:t>
            </w:r>
            <w:r w:rsidRPr="009621C8">
              <w:rPr>
                <w:rFonts w:cstheme="minorHAnsi"/>
                <w:sz w:val="20"/>
                <w:szCs w:val="20"/>
                <w:lang w:val="es-ES" w:eastAsia="es-ES"/>
              </w:rPr>
              <w:t xml:space="preserve">.2), en la cual </w:t>
            </w:r>
            <w:r w:rsidR="00B40D3E">
              <w:rPr>
                <w:rFonts w:cstheme="minorHAnsi"/>
                <w:sz w:val="20"/>
                <w:szCs w:val="20"/>
                <w:lang w:val="es-ES" w:eastAsia="es-ES"/>
              </w:rPr>
              <w:t xml:space="preserve">se </w:t>
            </w:r>
            <w:r w:rsidRPr="009621C8">
              <w:rPr>
                <w:rFonts w:cstheme="minorHAnsi"/>
                <w:sz w:val="20"/>
                <w:szCs w:val="20"/>
                <w:lang w:val="es-ES" w:eastAsia="es-ES"/>
              </w:rPr>
              <w:t>denuncia que</w:t>
            </w:r>
            <w:r w:rsidR="00B40D3E">
              <w:rPr>
                <w:rFonts w:cstheme="minorHAnsi"/>
                <w:sz w:val="20"/>
                <w:szCs w:val="20"/>
                <w:lang w:val="es-ES" w:eastAsia="es-ES"/>
              </w:rPr>
              <w:t>,</w:t>
            </w:r>
            <w:r w:rsidRPr="009621C8">
              <w:rPr>
                <w:rFonts w:cstheme="minorHAnsi"/>
                <w:sz w:val="20"/>
                <w:szCs w:val="20"/>
                <w:lang w:val="es-ES" w:eastAsia="es-ES"/>
              </w:rPr>
              <w:t xml:space="preserve"> el Sr. Rubén Rosas Alarcón entregó al SEA información falsa en la consulta de pertinencia resuelva mediante la Res. Ex. N° 162 del 2017 del SEA.</w:t>
            </w:r>
          </w:p>
        </w:tc>
      </w:tr>
      <w:tr w:rsidR="001D4A78" w:rsidRPr="009621C8" w14:paraId="5F845149" w14:textId="77777777" w:rsidTr="00E15A06">
        <w:trPr>
          <w:trHeight w:val="481"/>
        </w:trPr>
        <w:tc>
          <w:tcPr>
            <w:tcW w:w="194" w:type="pct"/>
            <w:vAlign w:val="center"/>
          </w:tcPr>
          <w:p w14:paraId="5F5A2827" w14:textId="5EB5D4C7" w:rsidR="001D4A78" w:rsidRPr="009621C8" w:rsidRDefault="001D4A78" w:rsidP="001D4A78">
            <w:pPr>
              <w:jc w:val="center"/>
              <w:rPr>
                <w:rFonts w:cstheme="minorHAnsi"/>
                <w:sz w:val="20"/>
                <w:szCs w:val="20"/>
                <w:lang w:val="es-ES"/>
              </w:rPr>
            </w:pPr>
            <w:r w:rsidRPr="009621C8">
              <w:rPr>
                <w:rFonts w:cstheme="minorHAnsi"/>
                <w:sz w:val="20"/>
                <w:szCs w:val="20"/>
                <w:lang w:val="es-ES"/>
              </w:rPr>
              <w:t>3</w:t>
            </w:r>
          </w:p>
        </w:tc>
        <w:tc>
          <w:tcPr>
            <w:tcW w:w="1111" w:type="pct"/>
            <w:tcMar>
              <w:top w:w="0" w:type="dxa"/>
              <w:left w:w="108" w:type="dxa"/>
              <w:bottom w:w="0" w:type="dxa"/>
              <w:right w:w="108" w:type="dxa"/>
            </w:tcMar>
            <w:vAlign w:val="center"/>
          </w:tcPr>
          <w:p w14:paraId="20C34FBD" w14:textId="277A9DA8" w:rsidR="001D4A78" w:rsidRPr="009621C8" w:rsidRDefault="001D4A78" w:rsidP="001D4A78">
            <w:pPr>
              <w:ind w:firstLine="57"/>
              <w:jc w:val="both"/>
              <w:rPr>
                <w:rFonts w:cstheme="minorHAnsi"/>
                <w:sz w:val="20"/>
                <w:szCs w:val="20"/>
                <w:lang w:val="es-ES"/>
              </w:rPr>
            </w:pPr>
            <w:r w:rsidRPr="009621C8">
              <w:rPr>
                <w:rFonts w:cstheme="minorHAnsi"/>
                <w:sz w:val="20"/>
                <w:szCs w:val="20"/>
                <w:lang w:val="es-ES"/>
              </w:rPr>
              <w:t>Denuncia ID 76-IX-2019</w:t>
            </w:r>
            <w:r w:rsidR="0063212B">
              <w:rPr>
                <w:rFonts w:cstheme="minorHAnsi"/>
                <w:sz w:val="20"/>
                <w:szCs w:val="20"/>
                <w:lang w:val="es-ES"/>
              </w:rPr>
              <w:t>.</w:t>
            </w:r>
          </w:p>
        </w:tc>
        <w:tc>
          <w:tcPr>
            <w:tcW w:w="575" w:type="pct"/>
            <w:vAlign w:val="center"/>
          </w:tcPr>
          <w:p w14:paraId="7FD6CAE4" w14:textId="2AD90FC5" w:rsidR="001D4A78" w:rsidRPr="009621C8" w:rsidRDefault="001D4A78" w:rsidP="00801255">
            <w:pPr>
              <w:ind w:firstLine="57"/>
              <w:jc w:val="center"/>
              <w:rPr>
                <w:rFonts w:cstheme="minorHAnsi"/>
                <w:sz w:val="20"/>
                <w:szCs w:val="20"/>
                <w:lang w:val="es-ES"/>
              </w:rPr>
            </w:pPr>
            <w:r w:rsidRPr="009621C8">
              <w:rPr>
                <w:rFonts w:cstheme="minorHAnsi"/>
                <w:sz w:val="20"/>
                <w:szCs w:val="20"/>
                <w:lang w:val="es-ES"/>
              </w:rPr>
              <w:t>SEA La Araucanía</w:t>
            </w:r>
            <w:r w:rsidR="00367EC2">
              <w:rPr>
                <w:rFonts w:cstheme="minorHAnsi"/>
                <w:sz w:val="20"/>
                <w:szCs w:val="20"/>
                <w:lang w:val="es-ES"/>
              </w:rPr>
              <w:t>.</w:t>
            </w:r>
          </w:p>
        </w:tc>
        <w:tc>
          <w:tcPr>
            <w:tcW w:w="575" w:type="pct"/>
            <w:vAlign w:val="center"/>
          </w:tcPr>
          <w:p w14:paraId="6E3286BC" w14:textId="1BFAE4D5" w:rsidR="001D4A78" w:rsidRPr="009621C8" w:rsidRDefault="001D4A78" w:rsidP="00801255">
            <w:pPr>
              <w:ind w:firstLine="57"/>
              <w:jc w:val="center"/>
              <w:rPr>
                <w:rFonts w:cstheme="minorHAnsi"/>
                <w:sz w:val="20"/>
                <w:szCs w:val="20"/>
                <w:lang w:val="es-ES" w:eastAsia="es-ES"/>
              </w:rPr>
            </w:pPr>
            <w:r w:rsidRPr="009621C8">
              <w:rPr>
                <w:rFonts w:cstheme="minorHAnsi"/>
                <w:sz w:val="20"/>
                <w:szCs w:val="20"/>
                <w:lang w:val="es-ES" w:eastAsia="es-ES"/>
              </w:rPr>
              <w:t>SMA</w:t>
            </w:r>
            <w:r w:rsidR="00367EC2">
              <w:rPr>
                <w:rFonts w:cstheme="minorHAnsi"/>
                <w:sz w:val="20"/>
                <w:szCs w:val="20"/>
                <w:lang w:val="es-ES" w:eastAsia="es-ES"/>
              </w:rPr>
              <w:t>.</w:t>
            </w:r>
          </w:p>
        </w:tc>
        <w:tc>
          <w:tcPr>
            <w:tcW w:w="2545" w:type="pct"/>
            <w:vAlign w:val="center"/>
          </w:tcPr>
          <w:p w14:paraId="2367C885" w14:textId="39494548" w:rsidR="001D4A78" w:rsidRPr="009621C8" w:rsidRDefault="001D4A78" w:rsidP="001D4A78">
            <w:pPr>
              <w:ind w:firstLine="57"/>
              <w:jc w:val="both"/>
              <w:rPr>
                <w:rFonts w:cstheme="minorHAnsi"/>
                <w:sz w:val="20"/>
                <w:szCs w:val="20"/>
                <w:lang w:val="es-ES" w:eastAsia="es-ES"/>
              </w:rPr>
            </w:pPr>
            <w:r w:rsidRPr="009621C8">
              <w:rPr>
                <w:rFonts w:cstheme="minorHAnsi"/>
                <w:sz w:val="20"/>
                <w:szCs w:val="20"/>
                <w:lang w:val="es-ES" w:eastAsia="es-ES"/>
              </w:rPr>
              <w:t xml:space="preserve">Mediante el Oficio N° 133 del 01 de julio del 2019 del Servicio de Evaluación Ambiental de la región de La Araucanía, se informa que se </w:t>
            </w:r>
            <w:r w:rsidR="00FF4649" w:rsidRPr="009621C8">
              <w:rPr>
                <w:rFonts w:cstheme="minorHAnsi"/>
                <w:sz w:val="20"/>
                <w:szCs w:val="20"/>
                <w:lang w:val="es-ES" w:eastAsia="es-ES"/>
              </w:rPr>
              <w:t>está</w:t>
            </w:r>
            <w:r w:rsidRPr="009621C8">
              <w:rPr>
                <w:rFonts w:cstheme="minorHAnsi"/>
                <w:sz w:val="20"/>
                <w:szCs w:val="20"/>
                <w:lang w:val="es-ES" w:eastAsia="es-ES"/>
              </w:rPr>
              <w:t xml:space="preserve"> ejecutando un proyecto de extracción de áridos que debe contar con RCA.</w:t>
            </w:r>
            <w:r w:rsidR="00E15A06" w:rsidRPr="009621C8">
              <w:rPr>
                <w:rFonts w:cstheme="minorHAnsi"/>
                <w:sz w:val="20"/>
                <w:szCs w:val="20"/>
                <w:lang w:val="es-ES" w:eastAsia="es-ES"/>
              </w:rPr>
              <w:t xml:space="preserve"> Ver Anexo </w:t>
            </w:r>
            <w:r w:rsidR="004D3624">
              <w:rPr>
                <w:rFonts w:cstheme="minorHAnsi"/>
                <w:sz w:val="20"/>
                <w:szCs w:val="20"/>
                <w:lang w:val="es-ES" w:eastAsia="es-ES"/>
              </w:rPr>
              <w:t>4</w:t>
            </w:r>
            <w:r w:rsidR="00E15A06" w:rsidRPr="009621C8">
              <w:rPr>
                <w:rFonts w:cstheme="minorHAnsi"/>
                <w:sz w:val="20"/>
                <w:szCs w:val="20"/>
                <w:lang w:val="es-ES" w:eastAsia="es-ES"/>
              </w:rPr>
              <w:t>.3.</w:t>
            </w:r>
          </w:p>
        </w:tc>
      </w:tr>
      <w:tr w:rsidR="004D3624" w:rsidRPr="009621C8" w14:paraId="0983218F" w14:textId="77777777" w:rsidTr="00E15A06">
        <w:trPr>
          <w:trHeight w:val="481"/>
        </w:trPr>
        <w:tc>
          <w:tcPr>
            <w:tcW w:w="194" w:type="pct"/>
            <w:vAlign w:val="center"/>
          </w:tcPr>
          <w:p w14:paraId="20DD8013" w14:textId="4262564F" w:rsidR="004D3624" w:rsidRPr="009621C8" w:rsidRDefault="004D3624" w:rsidP="004D3624">
            <w:pPr>
              <w:jc w:val="center"/>
              <w:rPr>
                <w:rFonts w:cstheme="minorHAnsi"/>
                <w:sz w:val="20"/>
                <w:szCs w:val="20"/>
                <w:lang w:val="es-ES"/>
              </w:rPr>
            </w:pPr>
            <w:r w:rsidRPr="009621C8">
              <w:rPr>
                <w:rFonts w:cstheme="minorHAnsi"/>
                <w:sz w:val="20"/>
                <w:szCs w:val="20"/>
                <w:lang w:val="es-ES"/>
              </w:rPr>
              <w:t>4</w:t>
            </w:r>
          </w:p>
        </w:tc>
        <w:tc>
          <w:tcPr>
            <w:tcW w:w="1111" w:type="pct"/>
            <w:tcMar>
              <w:top w:w="0" w:type="dxa"/>
              <w:left w:w="108" w:type="dxa"/>
              <w:bottom w:w="0" w:type="dxa"/>
              <w:right w:w="108" w:type="dxa"/>
            </w:tcMar>
            <w:vAlign w:val="center"/>
          </w:tcPr>
          <w:p w14:paraId="6C872CD2" w14:textId="2E5C2A45" w:rsidR="004D3624" w:rsidRPr="009621C8" w:rsidRDefault="004D3624" w:rsidP="004D3624">
            <w:pPr>
              <w:ind w:firstLine="57"/>
              <w:jc w:val="both"/>
              <w:rPr>
                <w:rFonts w:cstheme="minorHAnsi"/>
                <w:sz w:val="20"/>
                <w:szCs w:val="20"/>
                <w:lang w:val="es-ES"/>
              </w:rPr>
            </w:pPr>
            <w:r>
              <w:rPr>
                <w:rFonts w:cstheme="minorHAnsi"/>
                <w:sz w:val="20"/>
                <w:szCs w:val="20"/>
                <w:lang w:val="es-ES"/>
              </w:rPr>
              <w:t>Denuncia ID 90-IX-2019.</w:t>
            </w:r>
          </w:p>
        </w:tc>
        <w:tc>
          <w:tcPr>
            <w:tcW w:w="575" w:type="pct"/>
            <w:vAlign w:val="center"/>
          </w:tcPr>
          <w:p w14:paraId="18CF5EEA" w14:textId="3406BD81" w:rsidR="004D3624" w:rsidRPr="009621C8" w:rsidRDefault="00BC5757" w:rsidP="004D3624">
            <w:pPr>
              <w:ind w:firstLine="57"/>
              <w:jc w:val="center"/>
              <w:rPr>
                <w:rFonts w:cstheme="minorHAnsi"/>
                <w:sz w:val="20"/>
                <w:szCs w:val="20"/>
                <w:lang w:val="es-ES"/>
              </w:rPr>
            </w:pPr>
            <w:r>
              <w:rPr>
                <w:rFonts w:cstheme="minorHAnsi"/>
                <w:sz w:val="20"/>
                <w:szCs w:val="20"/>
                <w:lang w:val="es-ES"/>
              </w:rPr>
              <w:t>Comunidades y organizaciones sociales.</w:t>
            </w:r>
          </w:p>
        </w:tc>
        <w:tc>
          <w:tcPr>
            <w:tcW w:w="575" w:type="pct"/>
            <w:vAlign w:val="center"/>
          </w:tcPr>
          <w:p w14:paraId="6678FCC4" w14:textId="03297BA0" w:rsidR="004D3624" w:rsidRPr="009621C8" w:rsidRDefault="00BC5757" w:rsidP="004D3624">
            <w:pPr>
              <w:ind w:firstLine="57"/>
              <w:jc w:val="center"/>
              <w:rPr>
                <w:rFonts w:cstheme="minorHAnsi"/>
                <w:sz w:val="20"/>
                <w:szCs w:val="20"/>
                <w:lang w:val="es-ES" w:eastAsia="es-ES"/>
              </w:rPr>
            </w:pPr>
            <w:r>
              <w:rPr>
                <w:rFonts w:cstheme="minorHAnsi"/>
                <w:sz w:val="20"/>
                <w:szCs w:val="20"/>
                <w:lang w:val="es-ES" w:eastAsia="es-ES"/>
              </w:rPr>
              <w:t>SMA</w:t>
            </w:r>
            <w:r w:rsidR="00367EC2">
              <w:rPr>
                <w:rFonts w:cstheme="minorHAnsi"/>
                <w:sz w:val="20"/>
                <w:szCs w:val="20"/>
                <w:lang w:val="es-ES" w:eastAsia="es-ES"/>
              </w:rPr>
              <w:t>.</w:t>
            </w:r>
          </w:p>
        </w:tc>
        <w:tc>
          <w:tcPr>
            <w:tcW w:w="2545" w:type="pct"/>
            <w:vAlign w:val="center"/>
          </w:tcPr>
          <w:p w14:paraId="4A85C92A" w14:textId="4BBB7A68" w:rsidR="004D3624" w:rsidRPr="009621C8" w:rsidRDefault="00BC5757" w:rsidP="004D3624">
            <w:pPr>
              <w:ind w:firstLine="57"/>
              <w:jc w:val="both"/>
              <w:rPr>
                <w:rFonts w:cstheme="minorHAnsi"/>
                <w:sz w:val="20"/>
                <w:szCs w:val="20"/>
                <w:lang w:val="es-ES" w:eastAsia="es-ES"/>
              </w:rPr>
            </w:pPr>
            <w:r>
              <w:rPr>
                <w:rFonts w:cstheme="minorHAnsi"/>
                <w:sz w:val="20"/>
                <w:szCs w:val="20"/>
                <w:lang w:val="es-ES" w:eastAsia="es-ES"/>
              </w:rPr>
              <w:t>Se presenta en la SMA una denuncia firmadas por distintos representantes de comunidades indígenas y de organizaciones sociales, en donde se informa de la importancia ancestral y cultural del sector Putúe de Villarrica, el cual cuenta con distintos proyectos, como vertederos, planta de tratamiento de aguas servidas, pisciculturas y faenas de extracción de áridos, que generan un impacto ambiental negativo en el lugar. Anexo 4.4.</w:t>
            </w:r>
          </w:p>
        </w:tc>
      </w:tr>
      <w:tr w:rsidR="004D3624" w:rsidRPr="009621C8" w14:paraId="26208707" w14:textId="77777777" w:rsidTr="00E15A06">
        <w:trPr>
          <w:trHeight w:val="481"/>
        </w:trPr>
        <w:tc>
          <w:tcPr>
            <w:tcW w:w="194" w:type="pct"/>
            <w:vAlign w:val="center"/>
          </w:tcPr>
          <w:p w14:paraId="6A53B729" w14:textId="7DB0EF89" w:rsidR="004D3624" w:rsidRPr="009621C8" w:rsidRDefault="004D3624" w:rsidP="004D3624">
            <w:pPr>
              <w:jc w:val="center"/>
              <w:rPr>
                <w:rFonts w:cstheme="minorHAnsi"/>
                <w:sz w:val="20"/>
                <w:szCs w:val="20"/>
                <w:lang w:val="es-ES"/>
              </w:rPr>
            </w:pPr>
            <w:r w:rsidRPr="009621C8">
              <w:rPr>
                <w:rFonts w:cstheme="minorHAnsi"/>
                <w:sz w:val="20"/>
                <w:szCs w:val="20"/>
                <w:lang w:val="es-ES"/>
              </w:rPr>
              <w:t>5</w:t>
            </w:r>
          </w:p>
        </w:tc>
        <w:tc>
          <w:tcPr>
            <w:tcW w:w="1111" w:type="pct"/>
            <w:tcMar>
              <w:top w:w="0" w:type="dxa"/>
              <w:left w:w="108" w:type="dxa"/>
              <w:bottom w:w="0" w:type="dxa"/>
              <w:right w:w="108" w:type="dxa"/>
            </w:tcMar>
            <w:vAlign w:val="center"/>
          </w:tcPr>
          <w:p w14:paraId="28A68E6A" w14:textId="56716921" w:rsidR="004D3624" w:rsidRPr="009621C8" w:rsidRDefault="004D3624" w:rsidP="004D3624">
            <w:pPr>
              <w:ind w:firstLine="57"/>
              <w:jc w:val="both"/>
              <w:rPr>
                <w:rFonts w:cstheme="minorHAnsi"/>
                <w:sz w:val="20"/>
                <w:szCs w:val="20"/>
                <w:lang w:val="es-ES"/>
              </w:rPr>
            </w:pPr>
            <w:r w:rsidRPr="009621C8">
              <w:rPr>
                <w:rFonts w:cstheme="minorHAnsi"/>
                <w:sz w:val="20"/>
                <w:szCs w:val="20"/>
                <w:lang w:val="es-ES"/>
              </w:rPr>
              <w:t>Res. Ex. N° 19 del 20 de enero del 2014 SEA La Araucanía.</w:t>
            </w:r>
          </w:p>
        </w:tc>
        <w:tc>
          <w:tcPr>
            <w:tcW w:w="575" w:type="pct"/>
            <w:vAlign w:val="center"/>
          </w:tcPr>
          <w:p w14:paraId="18B24F47" w14:textId="56EF624A" w:rsidR="004D3624" w:rsidRPr="009621C8" w:rsidRDefault="004D3624" w:rsidP="004D3624">
            <w:pPr>
              <w:ind w:firstLine="57"/>
              <w:jc w:val="center"/>
              <w:rPr>
                <w:rFonts w:cstheme="minorHAnsi"/>
                <w:sz w:val="20"/>
                <w:szCs w:val="20"/>
                <w:lang w:val="es-ES"/>
              </w:rPr>
            </w:pPr>
            <w:r w:rsidRPr="009621C8">
              <w:rPr>
                <w:rFonts w:cstheme="minorHAnsi"/>
                <w:sz w:val="20"/>
                <w:szCs w:val="20"/>
                <w:lang w:val="es-ES"/>
              </w:rPr>
              <w:t>Titular y SEA.</w:t>
            </w:r>
          </w:p>
        </w:tc>
        <w:tc>
          <w:tcPr>
            <w:tcW w:w="575" w:type="pct"/>
            <w:vAlign w:val="center"/>
          </w:tcPr>
          <w:p w14:paraId="0B98174F" w14:textId="69785E19" w:rsidR="004D3624" w:rsidRPr="009621C8" w:rsidRDefault="004D3624" w:rsidP="004D3624">
            <w:pPr>
              <w:ind w:firstLine="57"/>
              <w:jc w:val="center"/>
              <w:rPr>
                <w:rFonts w:cstheme="minorHAnsi"/>
                <w:sz w:val="20"/>
                <w:szCs w:val="20"/>
                <w:lang w:val="es-ES" w:eastAsia="es-ES"/>
              </w:rPr>
            </w:pPr>
            <w:r w:rsidRPr="009621C8">
              <w:rPr>
                <w:rFonts w:cstheme="minorHAnsi"/>
                <w:sz w:val="20"/>
                <w:szCs w:val="20"/>
                <w:lang w:val="es-ES" w:eastAsia="es-ES"/>
              </w:rPr>
              <w:t>SMA</w:t>
            </w:r>
            <w:r w:rsidR="00367EC2">
              <w:rPr>
                <w:rFonts w:cstheme="minorHAnsi"/>
                <w:sz w:val="20"/>
                <w:szCs w:val="20"/>
                <w:lang w:val="es-ES" w:eastAsia="es-ES"/>
              </w:rPr>
              <w:t>.</w:t>
            </w:r>
          </w:p>
        </w:tc>
        <w:tc>
          <w:tcPr>
            <w:tcW w:w="2545" w:type="pct"/>
            <w:vAlign w:val="center"/>
          </w:tcPr>
          <w:p w14:paraId="64C2F43C" w14:textId="13825390" w:rsidR="004D3624" w:rsidRPr="009621C8" w:rsidRDefault="004D3624" w:rsidP="004D3624">
            <w:pPr>
              <w:ind w:firstLine="57"/>
              <w:jc w:val="both"/>
              <w:rPr>
                <w:rFonts w:cstheme="minorHAnsi"/>
                <w:sz w:val="20"/>
                <w:szCs w:val="20"/>
                <w:lang w:val="es-ES" w:eastAsia="es-ES"/>
              </w:rPr>
            </w:pPr>
            <w:r w:rsidRPr="009621C8">
              <w:rPr>
                <w:rFonts w:cstheme="minorHAnsi"/>
                <w:sz w:val="20"/>
                <w:szCs w:val="20"/>
                <w:lang w:val="es-ES" w:eastAsia="es-ES"/>
              </w:rPr>
              <w:t>Consulta presentada por Constructora Donimo Ltda. representada por Sr. Rubén Rosas Alarcón, por un proyecto de extracción de áridos en una superficie de 4 ha y con un volumen total de 60.000 m</w:t>
            </w:r>
            <w:r>
              <w:rPr>
                <w:rFonts w:cstheme="minorHAnsi"/>
                <w:sz w:val="20"/>
                <w:szCs w:val="20"/>
                <w:lang w:val="es-ES" w:eastAsia="es-ES"/>
              </w:rPr>
              <w:t>³</w:t>
            </w:r>
            <w:r w:rsidRPr="009621C8">
              <w:rPr>
                <w:rFonts w:cstheme="minorHAnsi"/>
                <w:sz w:val="20"/>
                <w:szCs w:val="20"/>
                <w:lang w:val="es-ES" w:eastAsia="es-ES"/>
              </w:rPr>
              <w:t xml:space="preserve">, se resuelve que no debe ingresar al SEIA. Ver Anexo </w:t>
            </w:r>
            <w:r w:rsidR="00BC5757">
              <w:rPr>
                <w:rFonts w:cstheme="minorHAnsi"/>
                <w:sz w:val="20"/>
                <w:szCs w:val="20"/>
                <w:lang w:val="es-ES" w:eastAsia="es-ES"/>
              </w:rPr>
              <w:t>5</w:t>
            </w:r>
            <w:r w:rsidRPr="009621C8">
              <w:rPr>
                <w:rFonts w:cstheme="minorHAnsi"/>
                <w:sz w:val="20"/>
                <w:szCs w:val="20"/>
                <w:lang w:val="es-ES" w:eastAsia="es-ES"/>
              </w:rPr>
              <w:t>.1.</w:t>
            </w:r>
          </w:p>
        </w:tc>
      </w:tr>
      <w:tr w:rsidR="004D3624" w:rsidRPr="009621C8" w14:paraId="0A257F55" w14:textId="77777777" w:rsidTr="00E15A06">
        <w:trPr>
          <w:trHeight w:val="481"/>
        </w:trPr>
        <w:tc>
          <w:tcPr>
            <w:tcW w:w="194" w:type="pct"/>
            <w:vAlign w:val="center"/>
          </w:tcPr>
          <w:p w14:paraId="55326B75" w14:textId="13E25C19" w:rsidR="004D3624" w:rsidRPr="009621C8" w:rsidRDefault="004D3624" w:rsidP="004D3624">
            <w:pPr>
              <w:jc w:val="center"/>
              <w:rPr>
                <w:rFonts w:cstheme="minorHAnsi"/>
                <w:sz w:val="20"/>
                <w:szCs w:val="20"/>
                <w:lang w:val="es-ES"/>
              </w:rPr>
            </w:pPr>
            <w:r w:rsidRPr="009621C8">
              <w:rPr>
                <w:rFonts w:cstheme="minorHAnsi"/>
                <w:sz w:val="20"/>
                <w:szCs w:val="20"/>
                <w:lang w:val="es-ES"/>
              </w:rPr>
              <w:t>6</w:t>
            </w:r>
          </w:p>
        </w:tc>
        <w:tc>
          <w:tcPr>
            <w:tcW w:w="1111" w:type="pct"/>
            <w:tcMar>
              <w:top w:w="0" w:type="dxa"/>
              <w:left w:w="108" w:type="dxa"/>
              <w:bottom w:w="0" w:type="dxa"/>
              <w:right w:w="108" w:type="dxa"/>
            </w:tcMar>
            <w:vAlign w:val="center"/>
          </w:tcPr>
          <w:p w14:paraId="0A515919" w14:textId="47D3DDF0" w:rsidR="004D3624" w:rsidRPr="009621C8" w:rsidRDefault="004D3624" w:rsidP="004D3624">
            <w:pPr>
              <w:ind w:firstLine="57"/>
              <w:jc w:val="both"/>
              <w:rPr>
                <w:rFonts w:cstheme="minorHAnsi"/>
                <w:sz w:val="20"/>
                <w:szCs w:val="20"/>
                <w:lang w:val="es-ES"/>
              </w:rPr>
            </w:pPr>
            <w:r w:rsidRPr="009621C8">
              <w:rPr>
                <w:rFonts w:cstheme="minorHAnsi"/>
                <w:sz w:val="20"/>
                <w:szCs w:val="20"/>
                <w:lang w:val="es-ES"/>
              </w:rPr>
              <w:t>Res. Ex. N° 162 del 22 de junio del 2017 SEA La Araucanía.</w:t>
            </w:r>
          </w:p>
        </w:tc>
        <w:tc>
          <w:tcPr>
            <w:tcW w:w="575" w:type="pct"/>
            <w:vAlign w:val="center"/>
          </w:tcPr>
          <w:p w14:paraId="6DD3D5A4" w14:textId="2F848B76" w:rsidR="004D3624" w:rsidRPr="009621C8" w:rsidRDefault="004D3624" w:rsidP="004D3624">
            <w:pPr>
              <w:ind w:firstLine="57"/>
              <w:jc w:val="center"/>
              <w:rPr>
                <w:rFonts w:cstheme="minorHAnsi"/>
                <w:sz w:val="20"/>
                <w:szCs w:val="20"/>
                <w:lang w:val="es-ES"/>
              </w:rPr>
            </w:pPr>
            <w:r w:rsidRPr="009621C8">
              <w:rPr>
                <w:rFonts w:cstheme="minorHAnsi"/>
                <w:sz w:val="20"/>
                <w:szCs w:val="20"/>
                <w:lang w:val="es-ES"/>
              </w:rPr>
              <w:t>Titular y SEA.</w:t>
            </w:r>
          </w:p>
        </w:tc>
        <w:tc>
          <w:tcPr>
            <w:tcW w:w="575" w:type="pct"/>
            <w:vAlign w:val="center"/>
          </w:tcPr>
          <w:p w14:paraId="72B7F24E" w14:textId="49BECF08" w:rsidR="004D3624" w:rsidRPr="009621C8" w:rsidRDefault="004D3624" w:rsidP="004D3624">
            <w:pPr>
              <w:ind w:firstLine="57"/>
              <w:jc w:val="center"/>
              <w:rPr>
                <w:rFonts w:cstheme="minorHAnsi"/>
                <w:sz w:val="20"/>
                <w:szCs w:val="20"/>
                <w:lang w:val="es-ES" w:eastAsia="es-ES"/>
              </w:rPr>
            </w:pPr>
            <w:r w:rsidRPr="009621C8">
              <w:rPr>
                <w:rFonts w:cstheme="minorHAnsi"/>
                <w:sz w:val="20"/>
                <w:szCs w:val="20"/>
                <w:lang w:val="es-ES" w:eastAsia="es-ES"/>
              </w:rPr>
              <w:t>SMA</w:t>
            </w:r>
            <w:r w:rsidR="00367EC2">
              <w:rPr>
                <w:rFonts w:cstheme="minorHAnsi"/>
                <w:sz w:val="20"/>
                <w:szCs w:val="20"/>
                <w:lang w:val="es-ES" w:eastAsia="es-ES"/>
              </w:rPr>
              <w:t>.</w:t>
            </w:r>
          </w:p>
        </w:tc>
        <w:tc>
          <w:tcPr>
            <w:tcW w:w="2545" w:type="pct"/>
            <w:vAlign w:val="center"/>
          </w:tcPr>
          <w:p w14:paraId="15D792C0" w14:textId="469C1CE6" w:rsidR="004D3624" w:rsidRPr="009621C8" w:rsidRDefault="004D3624" w:rsidP="004D3624">
            <w:pPr>
              <w:ind w:firstLine="57"/>
              <w:jc w:val="both"/>
              <w:rPr>
                <w:rFonts w:cstheme="minorHAnsi"/>
                <w:sz w:val="20"/>
                <w:szCs w:val="20"/>
                <w:lang w:val="es-ES" w:eastAsia="es-ES"/>
              </w:rPr>
            </w:pPr>
            <w:r w:rsidRPr="009621C8">
              <w:rPr>
                <w:rFonts w:cstheme="minorHAnsi"/>
                <w:sz w:val="20"/>
                <w:szCs w:val="20"/>
                <w:lang w:val="es-ES" w:eastAsia="es-ES"/>
              </w:rPr>
              <w:t xml:space="preserve">Consulta de pertinencia ingresada por Constructora y Áridos Donimo Spa. </w:t>
            </w:r>
            <w:r w:rsidR="007562BC" w:rsidRPr="009621C8">
              <w:rPr>
                <w:rFonts w:cstheme="minorHAnsi"/>
                <w:sz w:val="20"/>
                <w:szCs w:val="20"/>
                <w:lang w:val="es-ES" w:eastAsia="es-ES"/>
              </w:rPr>
              <w:t>R</w:t>
            </w:r>
            <w:r w:rsidRPr="009621C8">
              <w:rPr>
                <w:rFonts w:cstheme="minorHAnsi"/>
                <w:sz w:val="20"/>
                <w:szCs w:val="20"/>
                <w:lang w:val="es-ES" w:eastAsia="es-ES"/>
              </w:rPr>
              <w:t>epresentada por Sr. Rubén Rosas Alarcón, por un proyecto de extracción de áridos en una superficie de 4 ha y con un volumen total de 95.000 m</w:t>
            </w:r>
            <w:r>
              <w:rPr>
                <w:rFonts w:cstheme="minorHAnsi"/>
                <w:sz w:val="20"/>
                <w:szCs w:val="20"/>
                <w:lang w:val="es-ES" w:eastAsia="es-ES"/>
              </w:rPr>
              <w:t>³</w:t>
            </w:r>
            <w:r w:rsidRPr="009621C8">
              <w:rPr>
                <w:rFonts w:cstheme="minorHAnsi"/>
                <w:sz w:val="20"/>
                <w:szCs w:val="20"/>
                <w:lang w:val="es-ES" w:eastAsia="es-ES"/>
              </w:rPr>
              <w:t xml:space="preserve">, se resuelve que no debe ingresar al SEIA. Ver Anexo </w:t>
            </w:r>
            <w:r w:rsidR="00BC5757">
              <w:rPr>
                <w:rFonts w:cstheme="minorHAnsi"/>
                <w:sz w:val="20"/>
                <w:szCs w:val="20"/>
                <w:lang w:val="es-ES" w:eastAsia="es-ES"/>
              </w:rPr>
              <w:t>5</w:t>
            </w:r>
            <w:r w:rsidRPr="009621C8">
              <w:rPr>
                <w:rFonts w:cstheme="minorHAnsi"/>
                <w:sz w:val="20"/>
                <w:szCs w:val="20"/>
                <w:lang w:val="es-ES" w:eastAsia="es-ES"/>
              </w:rPr>
              <w:t>.2.</w:t>
            </w:r>
          </w:p>
        </w:tc>
      </w:tr>
      <w:tr w:rsidR="004D3624" w:rsidRPr="009621C8" w14:paraId="319A5A83" w14:textId="77777777" w:rsidTr="00E15A06">
        <w:trPr>
          <w:trHeight w:val="481"/>
        </w:trPr>
        <w:tc>
          <w:tcPr>
            <w:tcW w:w="194" w:type="pct"/>
            <w:vAlign w:val="center"/>
          </w:tcPr>
          <w:p w14:paraId="6CE77A68" w14:textId="4131F42A" w:rsidR="004D3624" w:rsidRPr="009621C8" w:rsidRDefault="004D3624" w:rsidP="004D3624">
            <w:pPr>
              <w:jc w:val="center"/>
              <w:rPr>
                <w:rFonts w:cstheme="minorHAnsi"/>
                <w:sz w:val="20"/>
                <w:szCs w:val="20"/>
                <w:lang w:val="es-ES"/>
              </w:rPr>
            </w:pPr>
            <w:r w:rsidRPr="009621C8">
              <w:rPr>
                <w:rFonts w:cstheme="minorHAnsi"/>
                <w:sz w:val="20"/>
                <w:szCs w:val="20"/>
                <w:lang w:val="es-ES"/>
              </w:rPr>
              <w:t>7</w:t>
            </w:r>
          </w:p>
        </w:tc>
        <w:tc>
          <w:tcPr>
            <w:tcW w:w="1111" w:type="pct"/>
            <w:tcMar>
              <w:top w:w="0" w:type="dxa"/>
              <w:left w:w="108" w:type="dxa"/>
              <w:bottom w:w="0" w:type="dxa"/>
              <w:right w:w="108" w:type="dxa"/>
            </w:tcMar>
            <w:vAlign w:val="center"/>
          </w:tcPr>
          <w:p w14:paraId="074FD4A8" w14:textId="17EF5162" w:rsidR="004D3624" w:rsidRPr="009621C8" w:rsidRDefault="004D3624" w:rsidP="004D3624">
            <w:pPr>
              <w:ind w:firstLine="57"/>
              <w:jc w:val="both"/>
              <w:rPr>
                <w:rFonts w:cstheme="minorHAnsi"/>
                <w:sz w:val="20"/>
                <w:szCs w:val="20"/>
                <w:lang w:val="es-ES"/>
              </w:rPr>
            </w:pPr>
            <w:r w:rsidRPr="009621C8">
              <w:rPr>
                <w:rFonts w:cstheme="minorHAnsi"/>
                <w:sz w:val="20"/>
                <w:szCs w:val="20"/>
                <w:lang w:val="es-ES"/>
              </w:rPr>
              <w:t>Res. Ex. N° 251 del 02 de octubre del 2017 SEA La Araucanía.</w:t>
            </w:r>
          </w:p>
        </w:tc>
        <w:tc>
          <w:tcPr>
            <w:tcW w:w="575" w:type="pct"/>
            <w:vAlign w:val="center"/>
          </w:tcPr>
          <w:p w14:paraId="1C9DE1AA" w14:textId="0AE70CA8" w:rsidR="004D3624" w:rsidRPr="009621C8" w:rsidRDefault="004D3624" w:rsidP="004D3624">
            <w:pPr>
              <w:ind w:firstLine="57"/>
              <w:jc w:val="center"/>
              <w:rPr>
                <w:rFonts w:cstheme="minorHAnsi"/>
                <w:sz w:val="20"/>
                <w:szCs w:val="20"/>
                <w:lang w:val="es-ES"/>
              </w:rPr>
            </w:pPr>
            <w:r w:rsidRPr="009621C8">
              <w:rPr>
                <w:rFonts w:cstheme="minorHAnsi"/>
                <w:sz w:val="20"/>
                <w:szCs w:val="20"/>
                <w:lang w:val="es-ES"/>
              </w:rPr>
              <w:t>Titular y SEA.</w:t>
            </w:r>
          </w:p>
        </w:tc>
        <w:tc>
          <w:tcPr>
            <w:tcW w:w="575" w:type="pct"/>
            <w:vAlign w:val="center"/>
          </w:tcPr>
          <w:p w14:paraId="6FE6E5CF" w14:textId="3819509B" w:rsidR="004D3624" w:rsidRPr="009621C8" w:rsidRDefault="004D3624" w:rsidP="004D3624">
            <w:pPr>
              <w:ind w:firstLine="57"/>
              <w:jc w:val="center"/>
              <w:rPr>
                <w:rFonts w:cstheme="minorHAnsi"/>
                <w:sz w:val="20"/>
                <w:szCs w:val="20"/>
                <w:lang w:val="es-ES" w:eastAsia="es-ES"/>
              </w:rPr>
            </w:pPr>
            <w:r w:rsidRPr="009621C8">
              <w:rPr>
                <w:rFonts w:cstheme="minorHAnsi"/>
                <w:sz w:val="20"/>
                <w:szCs w:val="20"/>
                <w:lang w:val="es-ES" w:eastAsia="es-ES"/>
              </w:rPr>
              <w:t>SMA</w:t>
            </w:r>
            <w:r w:rsidR="00367EC2">
              <w:rPr>
                <w:rFonts w:cstheme="minorHAnsi"/>
                <w:sz w:val="20"/>
                <w:szCs w:val="20"/>
                <w:lang w:val="es-ES" w:eastAsia="es-ES"/>
              </w:rPr>
              <w:t>.</w:t>
            </w:r>
          </w:p>
        </w:tc>
        <w:tc>
          <w:tcPr>
            <w:tcW w:w="2545" w:type="pct"/>
            <w:vAlign w:val="center"/>
          </w:tcPr>
          <w:p w14:paraId="080B391A" w14:textId="396557A6" w:rsidR="004D3624" w:rsidRPr="009621C8" w:rsidRDefault="004D3624" w:rsidP="004D3624">
            <w:pPr>
              <w:ind w:firstLine="57"/>
              <w:jc w:val="both"/>
              <w:rPr>
                <w:rFonts w:cstheme="minorHAnsi"/>
                <w:sz w:val="20"/>
                <w:szCs w:val="20"/>
                <w:lang w:val="es-ES" w:eastAsia="es-ES"/>
              </w:rPr>
            </w:pPr>
            <w:r w:rsidRPr="009621C8">
              <w:rPr>
                <w:rFonts w:cstheme="minorHAnsi"/>
                <w:sz w:val="20"/>
                <w:szCs w:val="20"/>
                <w:lang w:val="es-ES" w:eastAsia="es-ES"/>
              </w:rPr>
              <w:t>Consulta presentada por el Sr. Armin Lepez Mellado, para extraer en predio con Rol 301-7, un volumen total de 14.000 m</w:t>
            </w:r>
            <w:r>
              <w:rPr>
                <w:rFonts w:cstheme="minorHAnsi"/>
                <w:sz w:val="20"/>
                <w:szCs w:val="20"/>
                <w:lang w:val="es-ES" w:eastAsia="es-ES"/>
              </w:rPr>
              <w:t>³</w:t>
            </w:r>
            <w:r w:rsidRPr="009621C8">
              <w:rPr>
                <w:rFonts w:cstheme="minorHAnsi"/>
                <w:sz w:val="20"/>
                <w:szCs w:val="20"/>
                <w:lang w:val="es-ES" w:eastAsia="es-ES"/>
              </w:rPr>
              <w:t xml:space="preserve"> en una superficie de 1 ha. Se resuelve que no debe ingresar al SEIA. Ver Anexo </w:t>
            </w:r>
            <w:r w:rsidR="00BC5757">
              <w:rPr>
                <w:rFonts w:cstheme="minorHAnsi"/>
                <w:sz w:val="20"/>
                <w:szCs w:val="20"/>
                <w:lang w:val="es-ES" w:eastAsia="es-ES"/>
              </w:rPr>
              <w:t>5</w:t>
            </w:r>
            <w:r w:rsidRPr="009621C8">
              <w:rPr>
                <w:rFonts w:cstheme="minorHAnsi"/>
                <w:sz w:val="20"/>
                <w:szCs w:val="20"/>
                <w:lang w:val="es-ES" w:eastAsia="es-ES"/>
              </w:rPr>
              <w:t>.3.</w:t>
            </w:r>
          </w:p>
        </w:tc>
      </w:tr>
      <w:tr w:rsidR="004D3624" w:rsidRPr="009621C8" w14:paraId="0207E776" w14:textId="77777777" w:rsidTr="00E15A06">
        <w:trPr>
          <w:trHeight w:val="481"/>
        </w:trPr>
        <w:tc>
          <w:tcPr>
            <w:tcW w:w="194" w:type="pct"/>
            <w:vAlign w:val="center"/>
          </w:tcPr>
          <w:p w14:paraId="2403035D" w14:textId="62EE77A3" w:rsidR="004D3624" w:rsidRPr="009621C8" w:rsidRDefault="004D3624" w:rsidP="004D3624">
            <w:pPr>
              <w:jc w:val="center"/>
              <w:rPr>
                <w:rFonts w:cstheme="minorHAnsi"/>
                <w:sz w:val="20"/>
                <w:szCs w:val="20"/>
                <w:lang w:val="es-ES"/>
              </w:rPr>
            </w:pPr>
            <w:r w:rsidRPr="009621C8">
              <w:rPr>
                <w:rFonts w:cstheme="minorHAnsi"/>
                <w:sz w:val="20"/>
                <w:szCs w:val="20"/>
                <w:lang w:val="es-ES"/>
              </w:rPr>
              <w:t>8</w:t>
            </w:r>
          </w:p>
        </w:tc>
        <w:tc>
          <w:tcPr>
            <w:tcW w:w="1111" w:type="pct"/>
            <w:tcMar>
              <w:top w:w="0" w:type="dxa"/>
              <w:left w:w="108" w:type="dxa"/>
              <w:bottom w:w="0" w:type="dxa"/>
              <w:right w:w="108" w:type="dxa"/>
            </w:tcMar>
            <w:vAlign w:val="center"/>
          </w:tcPr>
          <w:p w14:paraId="22A4C919" w14:textId="4D0E16A3" w:rsidR="004D3624" w:rsidRPr="009621C8" w:rsidRDefault="004D3624" w:rsidP="004D3624">
            <w:pPr>
              <w:ind w:firstLine="57"/>
              <w:jc w:val="both"/>
              <w:rPr>
                <w:rFonts w:cstheme="minorHAnsi"/>
                <w:sz w:val="20"/>
                <w:szCs w:val="20"/>
                <w:lang w:val="es-ES"/>
              </w:rPr>
            </w:pPr>
            <w:r w:rsidRPr="009621C8">
              <w:rPr>
                <w:rFonts w:cstheme="minorHAnsi"/>
                <w:sz w:val="20"/>
                <w:szCs w:val="20"/>
                <w:lang w:val="es-ES"/>
              </w:rPr>
              <w:t>Res. Ex. N° 329 del 06 de septiembre del 2018 SEA La Araucanía.</w:t>
            </w:r>
          </w:p>
        </w:tc>
        <w:tc>
          <w:tcPr>
            <w:tcW w:w="575" w:type="pct"/>
            <w:vAlign w:val="center"/>
          </w:tcPr>
          <w:p w14:paraId="26C39468" w14:textId="2D1C87C6" w:rsidR="004D3624" w:rsidRPr="009621C8" w:rsidRDefault="004D3624" w:rsidP="004D3624">
            <w:pPr>
              <w:ind w:firstLine="57"/>
              <w:jc w:val="center"/>
              <w:rPr>
                <w:rFonts w:cstheme="minorHAnsi"/>
                <w:sz w:val="20"/>
                <w:szCs w:val="20"/>
                <w:lang w:val="es-ES"/>
              </w:rPr>
            </w:pPr>
            <w:r w:rsidRPr="009621C8">
              <w:rPr>
                <w:rFonts w:cstheme="minorHAnsi"/>
                <w:sz w:val="20"/>
                <w:szCs w:val="20"/>
                <w:lang w:val="es-ES"/>
              </w:rPr>
              <w:t>Titular y SEA.</w:t>
            </w:r>
          </w:p>
        </w:tc>
        <w:tc>
          <w:tcPr>
            <w:tcW w:w="575" w:type="pct"/>
            <w:vAlign w:val="center"/>
          </w:tcPr>
          <w:p w14:paraId="382128D5" w14:textId="3E3616F6" w:rsidR="004D3624" w:rsidRPr="009621C8" w:rsidRDefault="004D3624" w:rsidP="004D3624">
            <w:pPr>
              <w:ind w:firstLine="57"/>
              <w:jc w:val="center"/>
              <w:rPr>
                <w:rFonts w:cstheme="minorHAnsi"/>
                <w:sz w:val="20"/>
                <w:szCs w:val="20"/>
                <w:lang w:val="es-ES" w:eastAsia="es-ES"/>
              </w:rPr>
            </w:pPr>
            <w:r w:rsidRPr="009621C8">
              <w:rPr>
                <w:rFonts w:cstheme="minorHAnsi"/>
                <w:sz w:val="20"/>
                <w:szCs w:val="20"/>
                <w:lang w:val="es-ES" w:eastAsia="es-ES"/>
              </w:rPr>
              <w:t>SMA</w:t>
            </w:r>
            <w:r w:rsidR="00367EC2">
              <w:rPr>
                <w:rFonts w:cstheme="minorHAnsi"/>
                <w:sz w:val="20"/>
                <w:szCs w:val="20"/>
                <w:lang w:val="es-ES" w:eastAsia="es-ES"/>
              </w:rPr>
              <w:t>.</w:t>
            </w:r>
          </w:p>
        </w:tc>
        <w:tc>
          <w:tcPr>
            <w:tcW w:w="2545" w:type="pct"/>
            <w:vAlign w:val="center"/>
          </w:tcPr>
          <w:p w14:paraId="6B283F0E" w14:textId="5A85D141" w:rsidR="004D3624" w:rsidRPr="009621C8" w:rsidRDefault="004D3624" w:rsidP="004D3624">
            <w:pPr>
              <w:ind w:firstLine="57"/>
              <w:jc w:val="both"/>
              <w:rPr>
                <w:rFonts w:cstheme="minorHAnsi"/>
                <w:sz w:val="20"/>
                <w:szCs w:val="20"/>
                <w:lang w:val="es-ES" w:eastAsia="es-ES"/>
              </w:rPr>
            </w:pPr>
            <w:r w:rsidRPr="009621C8">
              <w:rPr>
                <w:rFonts w:cstheme="minorHAnsi"/>
                <w:sz w:val="20"/>
                <w:szCs w:val="20"/>
                <w:lang w:val="es-ES" w:eastAsia="es-ES"/>
              </w:rPr>
              <w:t>Carta presentada por el Sr. Rubén Rosas Alarcón en representación de Transportes Rubén Rosas EIRL, solicita la extracción de áridos en una superficie de 0,5 h por un volumen de 34.500 m</w:t>
            </w:r>
            <w:r>
              <w:rPr>
                <w:rFonts w:cstheme="minorHAnsi"/>
                <w:sz w:val="20"/>
                <w:szCs w:val="20"/>
                <w:lang w:val="es-ES" w:eastAsia="es-ES"/>
              </w:rPr>
              <w:t>³</w:t>
            </w:r>
            <w:r w:rsidRPr="009621C8">
              <w:rPr>
                <w:rFonts w:cstheme="minorHAnsi"/>
                <w:sz w:val="20"/>
                <w:szCs w:val="20"/>
                <w:lang w:val="es-ES" w:eastAsia="es-ES"/>
              </w:rPr>
              <w:t>, en predio con Rol 301-729.</w:t>
            </w:r>
            <w:r>
              <w:rPr>
                <w:rFonts w:cstheme="minorHAnsi"/>
                <w:sz w:val="20"/>
                <w:szCs w:val="20"/>
                <w:lang w:val="es-ES" w:eastAsia="es-ES"/>
              </w:rPr>
              <w:t xml:space="preserve"> Ver Anexo </w:t>
            </w:r>
            <w:r w:rsidR="00BC5757">
              <w:rPr>
                <w:rFonts w:cstheme="minorHAnsi"/>
                <w:sz w:val="20"/>
                <w:szCs w:val="20"/>
                <w:lang w:val="es-ES" w:eastAsia="es-ES"/>
              </w:rPr>
              <w:t>5</w:t>
            </w:r>
            <w:r>
              <w:rPr>
                <w:rFonts w:cstheme="minorHAnsi"/>
                <w:sz w:val="20"/>
                <w:szCs w:val="20"/>
                <w:lang w:val="es-ES" w:eastAsia="es-ES"/>
              </w:rPr>
              <w:t>.4.</w:t>
            </w:r>
          </w:p>
        </w:tc>
      </w:tr>
      <w:tr w:rsidR="004D3624" w:rsidRPr="009621C8" w14:paraId="30356749" w14:textId="77777777" w:rsidTr="00E15A06">
        <w:trPr>
          <w:trHeight w:val="481"/>
        </w:trPr>
        <w:tc>
          <w:tcPr>
            <w:tcW w:w="194" w:type="pct"/>
            <w:vAlign w:val="center"/>
          </w:tcPr>
          <w:p w14:paraId="6BB2A0C5" w14:textId="04FD9BF8" w:rsidR="004D3624" w:rsidRPr="009621C8" w:rsidRDefault="004D3624" w:rsidP="004D3624">
            <w:pPr>
              <w:jc w:val="center"/>
              <w:rPr>
                <w:rFonts w:cstheme="minorHAnsi"/>
                <w:sz w:val="20"/>
                <w:szCs w:val="20"/>
                <w:lang w:val="es-ES"/>
              </w:rPr>
            </w:pPr>
            <w:r w:rsidRPr="009621C8">
              <w:rPr>
                <w:rFonts w:cstheme="minorHAnsi"/>
                <w:sz w:val="20"/>
                <w:szCs w:val="20"/>
                <w:lang w:val="es-ES"/>
              </w:rPr>
              <w:t>9</w:t>
            </w:r>
          </w:p>
        </w:tc>
        <w:tc>
          <w:tcPr>
            <w:tcW w:w="1111" w:type="pct"/>
            <w:tcMar>
              <w:top w:w="0" w:type="dxa"/>
              <w:left w:w="108" w:type="dxa"/>
              <w:bottom w:w="0" w:type="dxa"/>
              <w:right w:w="108" w:type="dxa"/>
            </w:tcMar>
            <w:vAlign w:val="center"/>
          </w:tcPr>
          <w:p w14:paraId="3ECEA2FF" w14:textId="10E66455" w:rsidR="004D3624" w:rsidRPr="009621C8" w:rsidRDefault="004D3624" w:rsidP="004D3624">
            <w:pPr>
              <w:ind w:firstLine="57"/>
              <w:jc w:val="both"/>
              <w:rPr>
                <w:rFonts w:cstheme="minorHAnsi"/>
                <w:sz w:val="20"/>
                <w:szCs w:val="20"/>
                <w:lang w:val="es-ES"/>
              </w:rPr>
            </w:pPr>
            <w:r w:rsidRPr="009621C8">
              <w:rPr>
                <w:rFonts w:cstheme="minorHAnsi"/>
                <w:sz w:val="20"/>
                <w:szCs w:val="20"/>
                <w:lang w:val="es-ES"/>
              </w:rPr>
              <w:t>Antecedentes del titular de fecha 08 de noviembre del 2017.</w:t>
            </w:r>
          </w:p>
        </w:tc>
        <w:tc>
          <w:tcPr>
            <w:tcW w:w="575" w:type="pct"/>
            <w:vAlign w:val="center"/>
          </w:tcPr>
          <w:p w14:paraId="184FED2D" w14:textId="7BC440C3" w:rsidR="004D3624" w:rsidRPr="009621C8" w:rsidRDefault="004D3624" w:rsidP="004D3624">
            <w:pPr>
              <w:ind w:firstLine="57"/>
              <w:jc w:val="center"/>
              <w:rPr>
                <w:rFonts w:cstheme="minorHAnsi"/>
                <w:sz w:val="20"/>
                <w:szCs w:val="20"/>
                <w:lang w:val="es-ES"/>
              </w:rPr>
            </w:pPr>
            <w:r w:rsidRPr="009621C8">
              <w:rPr>
                <w:rFonts w:cstheme="minorHAnsi"/>
                <w:sz w:val="20"/>
                <w:szCs w:val="20"/>
                <w:lang w:val="es-ES"/>
              </w:rPr>
              <w:t>Titular.</w:t>
            </w:r>
          </w:p>
        </w:tc>
        <w:tc>
          <w:tcPr>
            <w:tcW w:w="575" w:type="pct"/>
            <w:vAlign w:val="center"/>
          </w:tcPr>
          <w:p w14:paraId="4D4A9756" w14:textId="3C1BAE3D" w:rsidR="004D3624" w:rsidRPr="009621C8" w:rsidRDefault="004D3624" w:rsidP="004D3624">
            <w:pPr>
              <w:ind w:firstLine="57"/>
              <w:jc w:val="center"/>
              <w:rPr>
                <w:rFonts w:cstheme="minorHAnsi"/>
                <w:sz w:val="20"/>
                <w:szCs w:val="20"/>
                <w:lang w:val="es-ES" w:eastAsia="es-ES"/>
              </w:rPr>
            </w:pPr>
            <w:r w:rsidRPr="009621C8">
              <w:rPr>
                <w:rFonts w:cstheme="minorHAnsi"/>
                <w:sz w:val="20"/>
                <w:szCs w:val="20"/>
                <w:lang w:val="es-ES" w:eastAsia="es-ES"/>
              </w:rPr>
              <w:t>SMA</w:t>
            </w:r>
            <w:r w:rsidR="00367EC2">
              <w:rPr>
                <w:rFonts w:cstheme="minorHAnsi"/>
                <w:sz w:val="20"/>
                <w:szCs w:val="20"/>
                <w:lang w:val="es-ES" w:eastAsia="es-ES"/>
              </w:rPr>
              <w:t>.</w:t>
            </w:r>
          </w:p>
        </w:tc>
        <w:tc>
          <w:tcPr>
            <w:tcW w:w="2545" w:type="pct"/>
            <w:vAlign w:val="center"/>
          </w:tcPr>
          <w:p w14:paraId="2EFF5B65" w14:textId="0A2A9EC4" w:rsidR="004D3624" w:rsidRPr="009621C8" w:rsidRDefault="004D3624" w:rsidP="004D3624">
            <w:pPr>
              <w:ind w:firstLine="57"/>
              <w:jc w:val="both"/>
              <w:rPr>
                <w:rFonts w:cstheme="minorHAnsi"/>
                <w:sz w:val="20"/>
                <w:szCs w:val="20"/>
                <w:lang w:val="es-ES" w:eastAsia="es-ES"/>
              </w:rPr>
            </w:pPr>
            <w:r w:rsidRPr="009621C8">
              <w:rPr>
                <w:rFonts w:cstheme="minorHAnsi"/>
                <w:sz w:val="20"/>
                <w:szCs w:val="20"/>
                <w:lang w:val="es-ES" w:eastAsia="es-ES"/>
              </w:rPr>
              <w:t xml:space="preserve">En acta de inspección </w:t>
            </w:r>
            <w:r>
              <w:rPr>
                <w:rFonts w:cstheme="minorHAnsi"/>
                <w:sz w:val="20"/>
                <w:szCs w:val="20"/>
                <w:lang w:val="es-ES" w:eastAsia="es-ES"/>
              </w:rPr>
              <w:t xml:space="preserve">del 2017 (Anexo 1) </w:t>
            </w:r>
            <w:r w:rsidRPr="009621C8">
              <w:rPr>
                <w:rFonts w:cstheme="minorHAnsi"/>
                <w:sz w:val="20"/>
                <w:szCs w:val="20"/>
                <w:lang w:val="es-ES" w:eastAsia="es-ES"/>
              </w:rPr>
              <w:t xml:space="preserve">se solicitaron antecedentes como los siguientes: </w:t>
            </w:r>
          </w:p>
          <w:p w14:paraId="696A7FBA" w14:textId="054F85A3" w:rsidR="004D3624" w:rsidRPr="009621C8" w:rsidRDefault="004D3624" w:rsidP="008C2041">
            <w:pPr>
              <w:pStyle w:val="Prrafodelista"/>
              <w:numPr>
                <w:ilvl w:val="0"/>
                <w:numId w:val="3"/>
              </w:numPr>
              <w:ind w:left="360"/>
              <w:rPr>
                <w:rFonts w:cstheme="minorHAnsi"/>
                <w:sz w:val="20"/>
                <w:szCs w:val="20"/>
                <w:lang w:val="es-ES" w:eastAsia="es-ES"/>
              </w:rPr>
            </w:pPr>
            <w:r w:rsidRPr="009621C8">
              <w:rPr>
                <w:rFonts w:cstheme="minorHAnsi"/>
                <w:sz w:val="20"/>
                <w:szCs w:val="20"/>
                <w:lang w:val="es-ES" w:eastAsia="es-ES"/>
              </w:rPr>
              <w:lastRenderedPageBreak/>
              <w:t>Registro de producción de áridos desde el año 2016 a la fecha de inspección.</w:t>
            </w:r>
          </w:p>
          <w:p w14:paraId="56C67224" w14:textId="603F0E1E" w:rsidR="004D3624" w:rsidRPr="009621C8" w:rsidRDefault="004D3624" w:rsidP="008C2041">
            <w:pPr>
              <w:pStyle w:val="Prrafodelista"/>
              <w:numPr>
                <w:ilvl w:val="0"/>
                <w:numId w:val="3"/>
              </w:numPr>
              <w:ind w:left="360"/>
              <w:rPr>
                <w:rFonts w:cstheme="minorHAnsi"/>
                <w:sz w:val="20"/>
                <w:szCs w:val="20"/>
                <w:lang w:val="es-ES" w:eastAsia="es-ES"/>
              </w:rPr>
            </w:pPr>
            <w:r w:rsidRPr="009621C8">
              <w:rPr>
                <w:rFonts w:cstheme="minorHAnsi"/>
                <w:sz w:val="20"/>
                <w:szCs w:val="20"/>
                <w:lang w:val="es-ES" w:eastAsia="es-ES"/>
              </w:rPr>
              <w:t>Planos topográficos.</w:t>
            </w:r>
          </w:p>
          <w:p w14:paraId="6E0D8AD6" w14:textId="4FA693B6" w:rsidR="004D3624" w:rsidRPr="009621C8" w:rsidRDefault="004D3624" w:rsidP="008C2041">
            <w:pPr>
              <w:pStyle w:val="Prrafodelista"/>
              <w:numPr>
                <w:ilvl w:val="0"/>
                <w:numId w:val="3"/>
              </w:numPr>
              <w:ind w:left="360"/>
              <w:rPr>
                <w:rFonts w:cstheme="minorHAnsi"/>
                <w:sz w:val="20"/>
                <w:szCs w:val="20"/>
                <w:lang w:val="es-ES" w:eastAsia="es-ES"/>
              </w:rPr>
            </w:pPr>
            <w:r w:rsidRPr="009621C8">
              <w:rPr>
                <w:rFonts w:cstheme="minorHAnsi"/>
                <w:sz w:val="20"/>
                <w:szCs w:val="20"/>
                <w:lang w:val="es-ES" w:eastAsia="es-ES"/>
              </w:rPr>
              <w:t>Plan de manejo de forestal.</w:t>
            </w:r>
          </w:p>
          <w:p w14:paraId="447D94E5" w14:textId="2F52D981" w:rsidR="004D3624" w:rsidRPr="009621C8" w:rsidRDefault="004D3624" w:rsidP="008C2041">
            <w:pPr>
              <w:pStyle w:val="Prrafodelista"/>
              <w:numPr>
                <w:ilvl w:val="0"/>
                <w:numId w:val="3"/>
              </w:numPr>
              <w:ind w:left="360"/>
              <w:rPr>
                <w:rFonts w:cstheme="minorHAnsi"/>
                <w:sz w:val="20"/>
                <w:szCs w:val="20"/>
                <w:lang w:val="es-ES" w:eastAsia="es-ES"/>
              </w:rPr>
            </w:pPr>
            <w:r w:rsidRPr="009621C8">
              <w:rPr>
                <w:rFonts w:cstheme="minorHAnsi"/>
                <w:sz w:val="20"/>
                <w:szCs w:val="20"/>
                <w:lang w:val="es-ES" w:eastAsia="es-ES"/>
              </w:rPr>
              <w:t>Autorizaciones municipales de extracción de áridos.</w:t>
            </w:r>
          </w:p>
          <w:p w14:paraId="186EEA3B" w14:textId="6CCBE3DB" w:rsidR="004D3624" w:rsidRPr="009621C8" w:rsidRDefault="004D3624" w:rsidP="008C2041">
            <w:pPr>
              <w:pStyle w:val="Prrafodelista"/>
              <w:numPr>
                <w:ilvl w:val="0"/>
                <w:numId w:val="3"/>
              </w:numPr>
              <w:ind w:left="360"/>
              <w:rPr>
                <w:rFonts w:cstheme="minorHAnsi"/>
                <w:sz w:val="20"/>
                <w:szCs w:val="20"/>
                <w:lang w:val="es-ES" w:eastAsia="es-ES"/>
              </w:rPr>
            </w:pPr>
            <w:r w:rsidRPr="009621C8">
              <w:rPr>
                <w:rFonts w:cstheme="minorHAnsi"/>
                <w:sz w:val="20"/>
                <w:szCs w:val="20"/>
                <w:lang w:val="es-ES" w:eastAsia="es-ES"/>
              </w:rPr>
              <w:t>Informar fecha de inicio de extracción de áridos y plan de trabajo.</w:t>
            </w:r>
          </w:p>
          <w:p w14:paraId="44377ACF" w14:textId="197A2F0F" w:rsidR="004D3624" w:rsidRDefault="004D3624" w:rsidP="004D3624">
            <w:pPr>
              <w:jc w:val="both"/>
              <w:rPr>
                <w:rFonts w:cstheme="minorHAnsi"/>
                <w:sz w:val="20"/>
                <w:szCs w:val="20"/>
                <w:lang w:val="es-ES" w:eastAsia="es-ES"/>
              </w:rPr>
            </w:pPr>
            <w:r w:rsidRPr="009621C8">
              <w:rPr>
                <w:rFonts w:cstheme="minorHAnsi"/>
                <w:sz w:val="20"/>
                <w:szCs w:val="20"/>
                <w:lang w:val="es-ES" w:eastAsia="es-ES"/>
              </w:rPr>
              <w:t xml:space="preserve"> En respecta a este requerimiento, el titular presenta una carta con fecha 08 de noviembre del 2017</w:t>
            </w:r>
            <w:r>
              <w:rPr>
                <w:rFonts w:cstheme="minorHAnsi"/>
                <w:sz w:val="20"/>
                <w:szCs w:val="20"/>
                <w:lang w:val="es-ES" w:eastAsia="es-ES"/>
              </w:rPr>
              <w:t xml:space="preserve"> (Anexo </w:t>
            </w:r>
            <w:r w:rsidR="00BC5757">
              <w:rPr>
                <w:rFonts w:cstheme="minorHAnsi"/>
                <w:sz w:val="20"/>
                <w:szCs w:val="20"/>
                <w:lang w:val="es-ES" w:eastAsia="es-ES"/>
              </w:rPr>
              <w:t>6</w:t>
            </w:r>
            <w:r>
              <w:rPr>
                <w:rFonts w:cstheme="minorHAnsi"/>
                <w:sz w:val="20"/>
                <w:szCs w:val="20"/>
                <w:lang w:val="es-ES" w:eastAsia="es-ES"/>
              </w:rPr>
              <w:t>)</w:t>
            </w:r>
            <w:r w:rsidRPr="009621C8">
              <w:rPr>
                <w:rFonts w:cstheme="minorHAnsi"/>
                <w:sz w:val="20"/>
                <w:szCs w:val="20"/>
                <w:lang w:val="es-ES" w:eastAsia="es-ES"/>
              </w:rPr>
              <w:t>, presentado lo siguiente:</w:t>
            </w:r>
          </w:p>
          <w:p w14:paraId="3C6B21F2" w14:textId="2B8F7923" w:rsidR="004D3624" w:rsidRDefault="004D3624" w:rsidP="008C2041">
            <w:pPr>
              <w:pStyle w:val="Prrafodelista"/>
              <w:numPr>
                <w:ilvl w:val="0"/>
                <w:numId w:val="3"/>
              </w:numPr>
              <w:ind w:left="360"/>
              <w:rPr>
                <w:rFonts w:cstheme="minorHAnsi"/>
                <w:sz w:val="20"/>
                <w:szCs w:val="20"/>
                <w:lang w:val="es-ES" w:eastAsia="es-ES"/>
              </w:rPr>
            </w:pPr>
            <w:r>
              <w:rPr>
                <w:rFonts w:cstheme="minorHAnsi"/>
                <w:sz w:val="20"/>
                <w:szCs w:val="20"/>
                <w:lang w:val="es-ES" w:eastAsia="es-ES"/>
              </w:rPr>
              <w:t>Orden de ingresos de la Municipalidad de Villarrica N° 95428 y 105028.</w:t>
            </w:r>
          </w:p>
          <w:p w14:paraId="14BDF25A" w14:textId="7C39EA0B" w:rsidR="004D3624" w:rsidRDefault="004D3624" w:rsidP="008C2041">
            <w:pPr>
              <w:pStyle w:val="Prrafodelista"/>
              <w:numPr>
                <w:ilvl w:val="0"/>
                <w:numId w:val="3"/>
              </w:numPr>
              <w:ind w:left="360"/>
              <w:rPr>
                <w:rFonts w:cstheme="minorHAnsi"/>
                <w:sz w:val="20"/>
                <w:szCs w:val="20"/>
                <w:lang w:val="es-ES" w:eastAsia="es-ES"/>
              </w:rPr>
            </w:pPr>
            <w:r>
              <w:rPr>
                <w:rFonts w:cstheme="minorHAnsi"/>
                <w:sz w:val="20"/>
                <w:szCs w:val="20"/>
                <w:lang w:val="es-ES" w:eastAsia="es-ES"/>
              </w:rPr>
              <w:t>Certificado SERNATUR, Oficio Ord. N° 33/2017, sin observaciones al Informe Favorable de SAG.</w:t>
            </w:r>
          </w:p>
          <w:p w14:paraId="1DF0725A" w14:textId="30273AA8" w:rsidR="004D3624" w:rsidRDefault="004D3624" w:rsidP="008C2041">
            <w:pPr>
              <w:pStyle w:val="Prrafodelista"/>
              <w:numPr>
                <w:ilvl w:val="0"/>
                <w:numId w:val="3"/>
              </w:numPr>
              <w:ind w:left="360"/>
              <w:rPr>
                <w:rFonts w:cstheme="minorHAnsi"/>
                <w:sz w:val="20"/>
                <w:szCs w:val="20"/>
                <w:lang w:val="es-ES" w:eastAsia="es-ES"/>
              </w:rPr>
            </w:pPr>
            <w:r>
              <w:rPr>
                <w:rFonts w:cstheme="minorHAnsi"/>
                <w:sz w:val="20"/>
                <w:szCs w:val="20"/>
                <w:lang w:val="es-ES" w:eastAsia="es-ES"/>
              </w:rPr>
              <w:t>Resolución Ex. N° 442/2017 SAG, Informe Favorable de Construcción.</w:t>
            </w:r>
          </w:p>
          <w:p w14:paraId="7D90345F" w14:textId="726A0C0C" w:rsidR="004D3624" w:rsidRDefault="004D3624" w:rsidP="008C2041">
            <w:pPr>
              <w:pStyle w:val="Prrafodelista"/>
              <w:numPr>
                <w:ilvl w:val="0"/>
                <w:numId w:val="3"/>
              </w:numPr>
              <w:ind w:left="360"/>
              <w:rPr>
                <w:rFonts w:cstheme="minorHAnsi"/>
                <w:sz w:val="20"/>
                <w:szCs w:val="20"/>
                <w:lang w:val="es-ES" w:eastAsia="es-ES"/>
              </w:rPr>
            </w:pPr>
            <w:r>
              <w:rPr>
                <w:rFonts w:cstheme="minorHAnsi"/>
                <w:sz w:val="20"/>
                <w:szCs w:val="20"/>
                <w:lang w:val="es-ES" w:eastAsia="es-ES"/>
              </w:rPr>
              <w:t>Res. Ex. N° 162 del 2017 del SEA.</w:t>
            </w:r>
          </w:p>
          <w:p w14:paraId="419C9CBA" w14:textId="37C1FC0F" w:rsidR="004D3624" w:rsidRPr="009621C8" w:rsidRDefault="004D3624" w:rsidP="00367EC2">
            <w:pPr>
              <w:pStyle w:val="Prrafodelista"/>
              <w:numPr>
                <w:ilvl w:val="0"/>
                <w:numId w:val="3"/>
              </w:numPr>
              <w:ind w:left="360"/>
              <w:rPr>
                <w:rFonts w:cstheme="minorHAnsi"/>
                <w:sz w:val="20"/>
                <w:szCs w:val="20"/>
                <w:lang w:val="es-ES" w:eastAsia="es-ES"/>
              </w:rPr>
            </w:pPr>
            <w:r>
              <w:rPr>
                <w:rFonts w:cstheme="minorHAnsi"/>
                <w:sz w:val="20"/>
                <w:szCs w:val="20"/>
                <w:lang w:val="es-ES" w:eastAsia="es-ES"/>
              </w:rPr>
              <w:t>Certificado de factibilidad de acceso a camino público, N° 71/2017 de Vialidad Región de La Araucanía.</w:t>
            </w:r>
          </w:p>
        </w:tc>
      </w:tr>
      <w:tr w:rsidR="004D3624" w:rsidRPr="009621C8" w14:paraId="6EA0FDFE" w14:textId="77777777" w:rsidTr="00E15A06">
        <w:trPr>
          <w:trHeight w:val="481"/>
        </w:trPr>
        <w:tc>
          <w:tcPr>
            <w:tcW w:w="194" w:type="pct"/>
            <w:vAlign w:val="center"/>
          </w:tcPr>
          <w:p w14:paraId="7C7FB5C2" w14:textId="2CCFC368" w:rsidR="004D3624" w:rsidRPr="009621C8" w:rsidRDefault="004D3624" w:rsidP="004D3624">
            <w:pPr>
              <w:jc w:val="center"/>
              <w:rPr>
                <w:rFonts w:cstheme="minorHAnsi"/>
                <w:sz w:val="20"/>
                <w:szCs w:val="20"/>
                <w:lang w:val="es-ES"/>
              </w:rPr>
            </w:pPr>
            <w:r w:rsidRPr="009621C8">
              <w:rPr>
                <w:rFonts w:cstheme="minorHAnsi"/>
                <w:sz w:val="20"/>
                <w:szCs w:val="20"/>
                <w:lang w:val="es-ES"/>
              </w:rPr>
              <w:lastRenderedPageBreak/>
              <w:t>10</w:t>
            </w:r>
          </w:p>
        </w:tc>
        <w:tc>
          <w:tcPr>
            <w:tcW w:w="1111" w:type="pct"/>
            <w:tcMar>
              <w:top w:w="0" w:type="dxa"/>
              <w:left w:w="108" w:type="dxa"/>
              <w:bottom w:w="0" w:type="dxa"/>
              <w:right w:w="108" w:type="dxa"/>
            </w:tcMar>
            <w:vAlign w:val="center"/>
          </w:tcPr>
          <w:p w14:paraId="4A6CBE53" w14:textId="592FCA9D" w:rsidR="004D3624" w:rsidRPr="009621C8" w:rsidRDefault="004D3624" w:rsidP="004D3624">
            <w:pPr>
              <w:ind w:firstLine="57"/>
              <w:jc w:val="both"/>
              <w:rPr>
                <w:rFonts w:cstheme="minorHAnsi"/>
                <w:sz w:val="20"/>
                <w:szCs w:val="20"/>
                <w:lang w:val="es-ES"/>
              </w:rPr>
            </w:pPr>
            <w:r w:rsidRPr="009621C8">
              <w:rPr>
                <w:rFonts w:cstheme="minorHAnsi"/>
                <w:sz w:val="20"/>
                <w:szCs w:val="20"/>
                <w:lang w:val="es-ES"/>
              </w:rPr>
              <w:t>Antecedentes del titular de fecha</w:t>
            </w:r>
            <w:r>
              <w:rPr>
                <w:rFonts w:cstheme="minorHAnsi"/>
                <w:sz w:val="20"/>
                <w:szCs w:val="20"/>
                <w:lang w:val="es-ES"/>
              </w:rPr>
              <w:t xml:space="preserve"> del día 16 de agosto del 2019.</w:t>
            </w:r>
          </w:p>
        </w:tc>
        <w:tc>
          <w:tcPr>
            <w:tcW w:w="575" w:type="pct"/>
            <w:vAlign w:val="center"/>
          </w:tcPr>
          <w:p w14:paraId="48CE50E4" w14:textId="033F97E9" w:rsidR="004D3624" w:rsidRPr="009621C8" w:rsidRDefault="004D3624" w:rsidP="004D3624">
            <w:pPr>
              <w:ind w:firstLine="57"/>
              <w:jc w:val="center"/>
              <w:rPr>
                <w:rFonts w:cstheme="minorHAnsi"/>
                <w:sz w:val="20"/>
                <w:szCs w:val="20"/>
                <w:lang w:val="es-ES"/>
              </w:rPr>
            </w:pPr>
            <w:r w:rsidRPr="009621C8">
              <w:rPr>
                <w:rFonts w:cstheme="minorHAnsi"/>
                <w:sz w:val="20"/>
                <w:szCs w:val="20"/>
                <w:lang w:val="es-ES"/>
              </w:rPr>
              <w:t>Titular.</w:t>
            </w:r>
          </w:p>
        </w:tc>
        <w:tc>
          <w:tcPr>
            <w:tcW w:w="575" w:type="pct"/>
            <w:vAlign w:val="center"/>
          </w:tcPr>
          <w:p w14:paraId="2E021365" w14:textId="0CF82FF5" w:rsidR="004D3624" w:rsidRPr="009621C8" w:rsidRDefault="004D3624" w:rsidP="004D3624">
            <w:pPr>
              <w:ind w:firstLine="57"/>
              <w:jc w:val="center"/>
              <w:rPr>
                <w:rFonts w:cstheme="minorHAnsi"/>
                <w:sz w:val="20"/>
                <w:szCs w:val="20"/>
                <w:lang w:val="es-ES" w:eastAsia="es-ES"/>
              </w:rPr>
            </w:pPr>
            <w:r w:rsidRPr="009621C8">
              <w:rPr>
                <w:rFonts w:cstheme="minorHAnsi"/>
                <w:sz w:val="20"/>
                <w:szCs w:val="20"/>
                <w:lang w:val="es-ES" w:eastAsia="es-ES"/>
              </w:rPr>
              <w:t>SMA</w:t>
            </w:r>
            <w:r w:rsidR="00367EC2">
              <w:rPr>
                <w:rFonts w:cstheme="minorHAnsi"/>
                <w:sz w:val="20"/>
                <w:szCs w:val="20"/>
                <w:lang w:val="es-ES" w:eastAsia="es-ES"/>
              </w:rPr>
              <w:t>.</w:t>
            </w:r>
          </w:p>
        </w:tc>
        <w:tc>
          <w:tcPr>
            <w:tcW w:w="2545" w:type="pct"/>
            <w:vAlign w:val="center"/>
          </w:tcPr>
          <w:p w14:paraId="73C36A96" w14:textId="539AE6B5" w:rsidR="004D3624" w:rsidRPr="009621C8" w:rsidRDefault="004D3624" w:rsidP="004D3624">
            <w:pPr>
              <w:ind w:firstLine="57"/>
              <w:jc w:val="both"/>
              <w:rPr>
                <w:rFonts w:cstheme="minorHAnsi"/>
                <w:sz w:val="20"/>
                <w:szCs w:val="20"/>
                <w:lang w:val="es-ES" w:eastAsia="es-ES"/>
              </w:rPr>
            </w:pPr>
            <w:r w:rsidRPr="009621C8">
              <w:rPr>
                <w:rFonts w:cstheme="minorHAnsi"/>
                <w:sz w:val="20"/>
                <w:szCs w:val="20"/>
                <w:lang w:val="es-ES" w:eastAsia="es-ES"/>
              </w:rPr>
              <w:t xml:space="preserve">En acta de inspección </w:t>
            </w:r>
            <w:r>
              <w:rPr>
                <w:rFonts w:cstheme="minorHAnsi"/>
                <w:sz w:val="20"/>
                <w:szCs w:val="20"/>
                <w:lang w:val="es-ES" w:eastAsia="es-ES"/>
              </w:rPr>
              <w:t xml:space="preserve">del día 08 de agosto del 2018 (Anexo 2), </w:t>
            </w:r>
            <w:r w:rsidRPr="009621C8">
              <w:rPr>
                <w:rFonts w:cstheme="minorHAnsi"/>
                <w:sz w:val="20"/>
                <w:szCs w:val="20"/>
                <w:lang w:val="es-ES" w:eastAsia="es-ES"/>
              </w:rPr>
              <w:t>se solicita</w:t>
            </w:r>
            <w:r>
              <w:rPr>
                <w:rFonts w:cstheme="minorHAnsi"/>
                <w:sz w:val="20"/>
                <w:szCs w:val="20"/>
                <w:lang w:val="es-ES" w:eastAsia="es-ES"/>
              </w:rPr>
              <w:t xml:space="preserve"> </w:t>
            </w:r>
            <w:r w:rsidRPr="009621C8">
              <w:rPr>
                <w:rFonts w:cstheme="minorHAnsi"/>
                <w:sz w:val="20"/>
                <w:szCs w:val="20"/>
                <w:lang w:val="es-ES" w:eastAsia="es-ES"/>
              </w:rPr>
              <w:t xml:space="preserve">lo siguiente: </w:t>
            </w:r>
          </w:p>
          <w:p w14:paraId="1CBBDA5F" w14:textId="10F338C0" w:rsidR="004D3624" w:rsidRDefault="004D3624" w:rsidP="008C2041">
            <w:pPr>
              <w:pStyle w:val="Prrafodelista"/>
              <w:numPr>
                <w:ilvl w:val="0"/>
                <w:numId w:val="3"/>
              </w:numPr>
              <w:ind w:left="360"/>
              <w:rPr>
                <w:rFonts w:cstheme="minorHAnsi"/>
                <w:sz w:val="20"/>
                <w:szCs w:val="20"/>
                <w:lang w:val="es-ES" w:eastAsia="es-ES"/>
              </w:rPr>
            </w:pPr>
            <w:r>
              <w:rPr>
                <w:rFonts w:cstheme="minorHAnsi"/>
                <w:sz w:val="20"/>
                <w:szCs w:val="20"/>
                <w:lang w:val="es-ES" w:eastAsia="es-ES"/>
              </w:rPr>
              <w:t>Decreto municipal que autoriza la extracción de áridos desde el año 2017.</w:t>
            </w:r>
          </w:p>
          <w:p w14:paraId="3A09BC75" w14:textId="1186F86A" w:rsidR="004D3624" w:rsidRDefault="004D3624" w:rsidP="008C2041">
            <w:pPr>
              <w:pStyle w:val="Prrafodelista"/>
              <w:numPr>
                <w:ilvl w:val="0"/>
                <w:numId w:val="3"/>
              </w:numPr>
              <w:ind w:left="360"/>
              <w:rPr>
                <w:rFonts w:cstheme="minorHAnsi"/>
                <w:sz w:val="20"/>
                <w:szCs w:val="20"/>
                <w:lang w:val="es-ES" w:eastAsia="es-ES"/>
              </w:rPr>
            </w:pPr>
            <w:r w:rsidRPr="009621C8">
              <w:rPr>
                <w:rFonts w:cstheme="minorHAnsi"/>
                <w:sz w:val="20"/>
                <w:szCs w:val="20"/>
                <w:lang w:val="es-ES" w:eastAsia="es-ES"/>
              </w:rPr>
              <w:t xml:space="preserve">Registro de </w:t>
            </w:r>
            <w:r>
              <w:rPr>
                <w:rFonts w:cstheme="minorHAnsi"/>
                <w:sz w:val="20"/>
                <w:szCs w:val="20"/>
                <w:lang w:val="es-ES" w:eastAsia="es-ES"/>
              </w:rPr>
              <w:t xml:space="preserve">volúmenes </w:t>
            </w:r>
            <w:r w:rsidRPr="009621C8">
              <w:rPr>
                <w:rFonts w:cstheme="minorHAnsi"/>
                <w:sz w:val="20"/>
                <w:szCs w:val="20"/>
                <w:lang w:val="es-ES" w:eastAsia="es-ES"/>
              </w:rPr>
              <w:t xml:space="preserve">de áridos </w:t>
            </w:r>
            <w:r>
              <w:rPr>
                <w:rFonts w:cstheme="minorHAnsi"/>
                <w:sz w:val="20"/>
                <w:szCs w:val="20"/>
                <w:lang w:val="es-ES" w:eastAsia="es-ES"/>
              </w:rPr>
              <w:t>extraídos mensuales de años 2018 y 2019.</w:t>
            </w:r>
          </w:p>
          <w:p w14:paraId="7AA06CCA" w14:textId="54B64777" w:rsidR="004D3624" w:rsidRPr="009621C8" w:rsidRDefault="004D3624" w:rsidP="008C2041">
            <w:pPr>
              <w:pStyle w:val="Prrafodelista"/>
              <w:numPr>
                <w:ilvl w:val="0"/>
                <w:numId w:val="3"/>
              </w:numPr>
              <w:ind w:left="360"/>
              <w:rPr>
                <w:rFonts w:cstheme="minorHAnsi"/>
                <w:sz w:val="20"/>
                <w:szCs w:val="20"/>
                <w:lang w:val="es-ES" w:eastAsia="es-ES"/>
              </w:rPr>
            </w:pPr>
            <w:r w:rsidRPr="009621C8">
              <w:rPr>
                <w:rFonts w:cstheme="minorHAnsi"/>
                <w:sz w:val="20"/>
                <w:szCs w:val="20"/>
                <w:lang w:val="es-ES" w:eastAsia="es-ES"/>
              </w:rPr>
              <w:t>Planos topográficos</w:t>
            </w:r>
            <w:r>
              <w:rPr>
                <w:rFonts w:cstheme="minorHAnsi"/>
                <w:sz w:val="20"/>
                <w:szCs w:val="20"/>
                <w:lang w:val="es-ES" w:eastAsia="es-ES"/>
              </w:rPr>
              <w:t xml:space="preserve"> actuales y que indiquen limites prediales</w:t>
            </w:r>
            <w:r w:rsidRPr="009621C8">
              <w:rPr>
                <w:rFonts w:cstheme="minorHAnsi"/>
                <w:sz w:val="20"/>
                <w:szCs w:val="20"/>
                <w:lang w:val="es-ES" w:eastAsia="es-ES"/>
              </w:rPr>
              <w:t>.</w:t>
            </w:r>
          </w:p>
          <w:p w14:paraId="777A82B5" w14:textId="77777777" w:rsidR="004D3624" w:rsidRPr="009621C8" w:rsidRDefault="004D3624" w:rsidP="008C2041">
            <w:pPr>
              <w:pStyle w:val="Prrafodelista"/>
              <w:numPr>
                <w:ilvl w:val="0"/>
                <w:numId w:val="3"/>
              </w:numPr>
              <w:ind w:left="360"/>
              <w:rPr>
                <w:rFonts w:cstheme="minorHAnsi"/>
                <w:sz w:val="20"/>
                <w:szCs w:val="20"/>
                <w:lang w:val="es-ES" w:eastAsia="es-ES"/>
              </w:rPr>
            </w:pPr>
            <w:r w:rsidRPr="009621C8">
              <w:rPr>
                <w:rFonts w:cstheme="minorHAnsi"/>
                <w:sz w:val="20"/>
                <w:szCs w:val="20"/>
                <w:lang w:val="es-ES" w:eastAsia="es-ES"/>
              </w:rPr>
              <w:t>Plan de manejo de forestal.</w:t>
            </w:r>
          </w:p>
          <w:p w14:paraId="45795A39" w14:textId="50BF0B8E" w:rsidR="004D3624" w:rsidRDefault="004D3624" w:rsidP="004D3624">
            <w:pPr>
              <w:jc w:val="both"/>
              <w:rPr>
                <w:rFonts w:cstheme="minorHAnsi"/>
                <w:sz w:val="20"/>
                <w:szCs w:val="20"/>
                <w:lang w:val="es-ES" w:eastAsia="es-ES"/>
              </w:rPr>
            </w:pPr>
            <w:r>
              <w:rPr>
                <w:rFonts w:cstheme="minorHAnsi"/>
                <w:sz w:val="20"/>
                <w:szCs w:val="20"/>
                <w:lang w:val="es-ES" w:eastAsia="es-ES"/>
              </w:rPr>
              <w:t xml:space="preserve">La Sra. Odette Matamala </w:t>
            </w:r>
            <w:r w:rsidR="004857A6">
              <w:rPr>
                <w:rFonts w:cstheme="minorHAnsi"/>
                <w:sz w:val="20"/>
                <w:szCs w:val="20"/>
                <w:lang w:val="es-ES" w:eastAsia="es-ES"/>
              </w:rPr>
              <w:t>Pared</w:t>
            </w:r>
            <w:bookmarkStart w:id="108" w:name="_GoBack"/>
            <w:bookmarkEnd w:id="108"/>
            <w:r w:rsidR="004857A6">
              <w:rPr>
                <w:rFonts w:cstheme="minorHAnsi"/>
                <w:sz w:val="20"/>
                <w:szCs w:val="20"/>
                <w:lang w:val="es-ES" w:eastAsia="es-ES"/>
              </w:rPr>
              <w:t>es</w:t>
            </w:r>
            <w:r>
              <w:rPr>
                <w:rFonts w:cstheme="minorHAnsi"/>
                <w:sz w:val="20"/>
                <w:szCs w:val="20"/>
                <w:lang w:val="es-ES" w:eastAsia="es-ES"/>
              </w:rPr>
              <w:t>, representante legal de SOPROARI Spa.</w:t>
            </w:r>
            <w:r w:rsidRPr="009621C8">
              <w:rPr>
                <w:rFonts w:cstheme="minorHAnsi"/>
                <w:sz w:val="20"/>
                <w:szCs w:val="20"/>
                <w:lang w:val="es-ES" w:eastAsia="es-ES"/>
              </w:rPr>
              <w:t xml:space="preserve"> </w:t>
            </w:r>
            <w:r w:rsidR="007562BC" w:rsidRPr="009621C8">
              <w:rPr>
                <w:rFonts w:cstheme="minorHAnsi"/>
                <w:sz w:val="20"/>
                <w:szCs w:val="20"/>
                <w:lang w:val="es-ES" w:eastAsia="es-ES"/>
              </w:rPr>
              <w:t>P</w:t>
            </w:r>
            <w:r w:rsidRPr="009621C8">
              <w:rPr>
                <w:rFonts w:cstheme="minorHAnsi"/>
                <w:sz w:val="20"/>
                <w:szCs w:val="20"/>
                <w:lang w:val="es-ES" w:eastAsia="es-ES"/>
              </w:rPr>
              <w:t xml:space="preserve">resenta una carta con fecha </w:t>
            </w:r>
            <w:r>
              <w:rPr>
                <w:rFonts w:cstheme="minorHAnsi"/>
                <w:sz w:val="20"/>
                <w:szCs w:val="20"/>
                <w:lang w:val="es-ES" w:eastAsia="es-ES"/>
              </w:rPr>
              <w:t xml:space="preserve">16 de agosto </w:t>
            </w:r>
            <w:r w:rsidRPr="009621C8">
              <w:rPr>
                <w:rFonts w:cstheme="minorHAnsi"/>
                <w:sz w:val="20"/>
                <w:szCs w:val="20"/>
                <w:lang w:val="es-ES" w:eastAsia="es-ES"/>
              </w:rPr>
              <w:t>del 201</w:t>
            </w:r>
            <w:r>
              <w:rPr>
                <w:rFonts w:cstheme="minorHAnsi"/>
                <w:sz w:val="20"/>
                <w:szCs w:val="20"/>
                <w:lang w:val="es-ES" w:eastAsia="es-ES"/>
              </w:rPr>
              <w:t xml:space="preserve">9 (Anexo </w:t>
            </w:r>
            <w:r w:rsidR="00BC5757">
              <w:rPr>
                <w:rFonts w:cstheme="minorHAnsi"/>
                <w:sz w:val="20"/>
                <w:szCs w:val="20"/>
                <w:lang w:val="es-ES" w:eastAsia="es-ES"/>
              </w:rPr>
              <w:t>7</w:t>
            </w:r>
            <w:r>
              <w:rPr>
                <w:rFonts w:cstheme="minorHAnsi"/>
                <w:sz w:val="20"/>
                <w:szCs w:val="20"/>
                <w:lang w:val="es-ES" w:eastAsia="es-ES"/>
              </w:rPr>
              <w:t>)</w:t>
            </w:r>
            <w:r w:rsidRPr="009621C8">
              <w:rPr>
                <w:rFonts w:cstheme="minorHAnsi"/>
                <w:sz w:val="20"/>
                <w:szCs w:val="20"/>
                <w:lang w:val="es-ES" w:eastAsia="es-ES"/>
              </w:rPr>
              <w:t>, presentado lo siguiente:</w:t>
            </w:r>
          </w:p>
          <w:p w14:paraId="5B871CFD" w14:textId="009BC5AB" w:rsidR="004D3624" w:rsidRDefault="004D3624" w:rsidP="008C2041">
            <w:pPr>
              <w:pStyle w:val="Prrafodelista"/>
              <w:numPr>
                <w:ilvl w:val="0"/>
                <w:numId w:val="3"/>
              </w:numPr>
              <w:ind w:left="360"/>
              <w:rPr>
                <w:rFonts w:cstheme="minorHAnsi"/>
                <w:sz w:val="20"/>
                <w:szCs w:val="20"/>
                <w:lang w:val="es-ES" w:eastAsia="es-ES"/>
              </w:rPr>
            </w:pPr>
            <w:r>
              <w:rPr>
                <w:rFonts w:cstheme="minorHAnsi"/>
                <w:sz w:val="20"/>
                <w:szCs w:val="20"/>
                <w:lang w:val="es-ES" w:eastAsia="es-ES"/>
              </w:rPr>
              <w:t>Orden de ingresos de la Municipalidad de Villarrica N° 128298 y 130161.</w:t>
            </w:r>
          </w:p>
          <w:p w14:paraId="4B9E70EA" w14:textId="5078A827" w:rsidR="004D3624" w:rsidRDefault="004D3624" w:rsidP="008C2041">
            <w:pPr>
              <w:pStyle w:val="Prrafodelista"/>
              <w:numPr>
                <w:ilvl w:val="0"/>
                <w:numId w:val="3"/>
              </w:numPr>
              <w:ind w:left="360"/>
              <w:rPr>
                <w:rFonts w:cstheme="minorHAnsi"/>
                <w:sz w:val="20"/>
                <w:szCs w:val="20"/>
                <w:lang w:val="es-ES" w:eastAsia="es-ES"/>
              </w:rPr>
            </w:pPr>
            <w:r>
              <w:rPr>
                <w:rFonts w:cstheme="minorHAnsi"/>
                <w:sz w:val="20"/>
                <w:szCs w:val="20"/>
                <w:lang w:val="es-ES" w:eastAsia="es-ES"/>
              </w:rPr>
              <w:t>Multa del Juzgado de Policía Local de Villarrica por corte de bosque nativo.</w:t>
            </w:r>
          </w:p>
          <w:p w14:paraId="20AED7FE" w14:textId="27EF93E8" w:rsidR="004D3624" w:rsidRPr="009621C8" w:rsidRDefault="004D3624" w:rsidP="00367EC2">
            <w:pPr>
              <w:pStyle w:val="Prrafodelista"/>
              <w:numPr>
                <w:ilvl w:val="0"/>
                <w:numId w:val="3"/>
              </w:numPr>
              <w:ind w:left="360"/>
              <w:rPr>
                <w:rFonts w:cstheme="minorHAnsi"/>
                <w:sz w:val="20"/>
                <w:szCs w:val="20"/>
                <w:lang w:val="es-ES" w:eastAsia="es-ES"/>
              </w:rPr>
            </w:pPr>
            <w:r>
              <w:rPr>
                <w:rFonts w:cstheme="minorHAnsi"/>
                <w:sz w:val="20"/>
                <w:szCs w:val="20"/>
                <w:lang w:val="es-ES" w:eastAsia="es-ES"/>
              </w:rPr>
              <w:t>Planos de limites prediales y topográfico.</w:t>
            </w:r>
          </w:p>
        </w:tc>
      </w:tr>
      <w:tr w:rsidR="004D3624" w:rsidRPr="009621C8" w14:paraId="7C93029F" w14:textId="77777777" w:rsidTr="00E15A06">
        <w:trPr>
          <w:trHeight w:val="481"/>
        </w:trPr>
        <w:tc>
          <w:tcPr>
            <w:tcW w:w="194" w:type="pct"/>
            <w:vAlign w:val="center"/>
          </w:tcPr>
          <w:p w14:paraId="7A4ECDE7" w14:textId="374D0A03" w:rsidR="004D3624" w:rsidRPr="009621C8" w:rsidRDefault="004D3624" w:rsidP="004D3624">
            <w:pPr>
              <w:jc w:val="center"/>
              <w:rPr>
                <w:rFonts w:cstheme="minorHAnsi"/>
                <w:sz w:val="20"/>
                <w:szCs w:val="20"/>
                <w:lang w:val="es-ES"/>
              </w:rPr>
            </w:pPr>
            <w:r>
              <w:rPr>
                <w:rFonts w:cstheme="minorHAnsi"/>
                <w:sz w:val="20"/>
                <w:szCs w:val="20"/>
                <w:lang w:val="es-ES"/>
              </w:rPr>
              <w:t>11</w:t>
            </w:r>
          </w:p>
        </w:tc>
        <w:tc>
          <w:tcPr>
            <w:tcW w:w="1111" w:type="pct"/>
            <w:tcMar>
              <w:top w:w="0" w:type="dxa"/>
              <w:left w:w="108" w:type="dxa"/>
              <w:bottom w:w="0" w:type="dxa"/>
              <w:right w:w="108" w:type="dxa"/>
            </w:tcMar>
            <w:vAlign w:val="center"/>
          </w:tcPr>
          <w:p w14:paraId="3C3E098F" w14:textId="23FC72D5" w:rsidR="004D3624" w:rsidRPr="009621C8" w:rsidRDefault="004D3624" w:rsidP="004D3624">
            <w:pPr>
              <w:ind w:firstLine="57"/>
              <w:jc w:val="both"/>
              <w:rPr>
                <w:rFonts w:cstheme="minorHAnsi"/>
                <w:sz w:val="20"/>
                <w:szCs w:val="20"/>
                <w:lang w:val="es-ES"/>
              </w:rPr>
            </w:pPr>
            <w:r>
              <w:rPr>
                <w:rFonts w:cstheme="minorHAnsi"/>
                <w:sz w:val="20"/>
                <w:szCs w:val="20"/>
                <w:lang w:val="es-ES"/>
              </w:rPr>
              <w:t>Oficio OAR N° 229 del 12 de agosto del 2019 de la SMA.</w:t>
            </w:r>
          </w:p>
        </w:tc>
        <w:tc>
          <w:tcPr>
            <w:tcW w:w="575" w:type="pct"/>
            <w:vAlign w:val="center"/>
          </w:tcPr>
          <w:p w14:paraId="3301897E" w14:textId="643EBB53" w:rsidR="004D3624" w:rsidRPr="009621C8" w:rsidRDefault="004D3624" w:rsidP="004D3624">
            <w:pPr>
              <w:ind w:firstLine="57"/>
              <w:jc w:val="center"/>
              <w:rPr>
                <w:rFonts w:cstheme="minorHAnsi"/>
                <w:sz w:val="20"/>
                <w:szCs w:val="20"/>
                <w:lang w:val="es-ES"/>
              </w:rPr>
            </w:pPr>
            <w:r>
              <w:rPr>
                <w:rFonts w:cstheme="minorHAnsi"/>
                <w:sz w:val="20"/>
                <w:szCs w:val="20"/>
                <w:lang w:val="es-ES"/>
              </w:rPr>
              <w:t>SMA</w:t>
            </w:r>
            <w:r w:rsidR="00367EC2">
              <w:rPr>
                <w:rFonts w:cstheme="minorHAnsi"/>
                <w:sz w:val="20"/>
                <w:szCs w:val="20"/>
                <w:lang w:val="es-ES"/>
              </w:rPr>
              <w:t>.</w:t>
            </w:r>
          </w:p>
        </w:tc>
        <w:tc>
          <w:tcPr>
            <w:tcW w:w="575" w:type="pct"/>
            <w:vAlign w:val="center"/>
          </w:tcPr>
          <w:p w14:paraId="5D0478BE" w14:textId="28547CA8" w:rsidR="004D3624" w:rsidRPr="009621C8" w:rsidRDefault="004D3624" w:rsidP="004D3624">
            <w:pPr>
              <w:ind w:firstLine="57"/>
              <w:jc w:val="center"/>
              <w:rPr>
                <w:rFonts w:cstheme="minorHAnsi"/>
                <w:sz w:val="20"/>
                <w:szCs w:val="20"/>
                <w:lang w:val="es-ES" w:eastAsia="es-ES"/>
              </w:rPr>
            </w:pPr>
            <w:r>
              <w:rPr>
                <w:rFonts w:cstheme="minorHAnsi"/>
                <w:sz w:val="20"/>
                <w:szCs w:val="20"/>
                <w:lang w:val="es-ES" w:eastAsia="es-ES"/>
              </w:rPr>
              <w:t>CONAF</w:t>
            </w:r>
            <w:r w:rsidR="00367EC2">
              <w:rPr>
                <w:rFonts w:cstheme="minorHAnsi"/>
                <w:sz w:val="20"/>
                <w:szCs w:val="20"/>
                <w:lang w:val="es-ES" w:eastAsia="es-ES"/>
              </w:rPr>
              <w:t>.</w:t>
            </w:r>
          </w:p>
        </w:tc>
        <w:tc>
          <w:tcPr>
            <w:tcW w:w="2545" w:type="pct"/>
            <w:vAlign w:val="center"/>
          </w:tcPr>
          <w:p w14:paraId="0F99064A" w14:textId="7F8AEDCD" w:rsidR="004D3624" w:rsidRPr="009621C8" w:rsidRDefault="004D3624" w:rsidP="004D3624">
            <w:pPr>
              <w:ind w:firstLine="57"/>
              <w:jc w:val="both"/>
              <w:rPr>
                <w:rFonts w:cstheme="minorHAnsi"/>
                <w:sz w:val="20"/>
                <w:szCs w:val="20"/>
                <w:lang w:val="es-ES" w:eastAsia="es-ES"/>
              </w:rPr>
            </w:pPr>
            <w:r>
              <w:rPr>
                <w:rFonts w:cstheme="minorHAnsi"/>
                <w:sz w:val="20"/>
                <w:szCs w:val="20"/>
                <w:lang w:val="es-ES" w:eastAsia="es-ES"/>
              </w:rPr>
              <w:t xml:space="preserve">Oficio a CONAF Región de La Araucanía, informando sobre el corte de bosque nativo constatado por fiscalizadores de la SMA en el área de la extracción de áridos </w:t>
            </w:r>
            <w:r w:rsidR="00FF4649">
              <w:rPr>
                <w:rFonts w:cstheme="minorHAnsi"/>
                <w:sz w:val="20"/>
                <w:szCs w:val="20"/>
                <w:lang w:val="es-ES" w:eastAsia="es-ES"/>
              </w:rPr>
              <w:t>Putúe</w:t>
            </w:r>
            <w:r>
              <w:rPr>
                <w:rFonts w:cstheme="minorHAnsi"/>
                <w:sz w:val="20"/>
                <w:szCs w:val="20"/>
                <w:lang w:val="es-ES" w:eastAsia="es-ES"/>
              </w:rPr>
              <w:t xml:space="preserve"> Bajo de Villarrica. Anexo </w:t>
            </w:r>
            <w:r w:rsidR="00BC5757">
              <w:rPr>
                <w:rFonts w:cstheme="minorHAnsi"/>
                <w:sz w:val="20"/>
                <w:szCs w:val="20"/>
                <w:lang w:val="es-ES" w:eastAsia="es-ES"/>
              </w:rPr>
              <w:t>8</w:t>
            </w:r>
            <w:r>
              <w:rPr>
                <w:rFonts w:cstheme="minorHAnsi"/>
                <w:sz w:val="20"/>
                <w:szCs w:val="20"/>
                <w:lang w:val="es-ES" w:eastAsia="es-ES"/>
              </w:rPr>
              <w:t>.</w:t>
            </w:r>
          </w:p>
        </w:tc>
      </w:tr>
      <w:tr w:rsidR="004D3624" w:rsidRPr="009621C8" w14:paraId="1EF7AF7C" w14:textId="77777777" w:rsidTr="00E15A06">
        <w:trPr>
          <w:trHeight w:val="481"/>
        </w:trPr>
        <w:tc>
          <w:tcPr>
            <w:tcW w:w="194" w:type="pct"/>
            <w:vAlign w:val="center"/>
          </w:tcPr>
          <w:p w14:paraId="79E36CB8" w14:textId="26439F24" w:rsidR="004D3624" w:rsidRPr="009621C8" w:rsidRDefault="004D3624" w:rsidP="004D3624">
            <w:pPr>
              <w:jc w:val="center"/>
              <w:rPr>
                <w:rFonts w:cstheme="minorHAnsi"/>
                <w:sz w:val="20"/>
                <w:szCs w:val="20"/>
                <w:lang w:val="es-ES"/>
              </w:rPr>
            </w:pPr>
            <w:r w:rsidRPr="009621C8">
              <w:rPr>
                <w:rFonts w:cstheme="minorHAnsi"/>
                <w:sz w:val="20"/>
                <w:szCs w:val="20"/>
                <w:lang w:val="es-ES"/>
              </w:rPr>
              <w:t>1</w:t>
            </w:r>
            <w:r>
              <w:rPr>
                <w:rFonts w:cstheme="minorHAnsi"/>
                <w:sz w:val="20"/>
                <w:szCs w:val="20"/>
                <w:lang w:val="es-ES"/>
              </w:rPr>
              <w:t>2</w:t>
            </w:r>
          </w:p>
        </w:tc>
        <w:tc>
          <w:tcPr>
            <w:tcW w:w="1111" w:type="pct"/>
            <w:tcMar>
              <w:top w:w="0" w:type="dxa"/>
              <w:left w:w="108" w:type="dxa"/>
              <w:bottom w:w="0" w:type="dxa"/>
              <w:right w:w="108" w:type="dxa"/>
            </w:tcMar>
            <w:vAlign w:val="center"/>
          </w:tcPr>
          <w:p w14:paraId="24CECF93" w14:textId="7D29D10C" w:rsidR="004D3624" w:rsidRDefault="004D3624" w:rsidP="004D3624">
            <w:pPr>
              <w:ind w:firstLine="57"/>
              <w:jc w:val="both"/>
              <w:rPr>
                <w:rFonts w:cstheme="minorHAnsi"/>
                <w:sz w:val="20"/>
                <w:szCs w:val="20"/>
                <w:lang w:val="es-ES"/>
              </w:rPr>
            </w:pPr>
            <w:r>
              <w:rPr>
                <w:rFonts w:cstheme="minorHAnsi"/>
                <w:sz w:val="20"/>
                <w:szCs w:val="20"/>
                <w:lang w:val="es-ES"/>
              </w:rPr>
              <w:t>Oficio Ord. N° 337 del 22 de agosto del 2019 CONAF.</w:t>
            </w:r>
          </w:p>
        </w:tc>
        <w:tc>
          <w:tcPr>
            <w:tcW w:w="575" w:type="pct"/>
            <w:vAlign w:val="center"/>
          </w:tcPr>
          <w:p w14:paraId="2CFDF047" w14:textId="55A55949" w:rsidR="004D3624" w:rsidRDefault="004D3624" w:rsidP="004D3624">
            <w:pPr>
              <w:ind w:firstLine="57"/>
              <w:jc w:val="center"/>
              <w:rPr>
                <w:rFonts w:cstheme="minorHAnsi"/>
                <w:sz w:val="20"/>
                <w:szCs w:val="20"/>
                <w:lang w:val="es-ES"/>
              </w:rPr>
            </w:pPr>
            <w:r>
              <w:rPr>
                <w:rFonts w:cstheme="minorHAnsi"/>
                <w:sz w:val="20"/>
                <w:szCs w:val="20"/>
                <w:lang w:val="es-ES"/>
              </w:rPr>
              <w:t>CONAF</w:t>
            </w:r>
            <w:r w:rsidR="00367EC2">
              <w:rPr>
                <w:rFonts w:cstheme="minorHAnsi"/>
                <w:sz w:val="20"/>
                <w:szCs w:val="20"/>
                <w:lang w:val="es-ES"/>
              </w:rPr>
              <w:t>.</w:t>
            </w:r>
          </w:p>
        </w:tc>
        <w:tc>
          <w:tcPr>
            <w:tcW w:w="575" w:type="pct"/>
            <w:vAlign w:val="center"/>
          </w:tcPr>
          <w:p w14:paraId="24F79E46" w14:textId="4C3F0AC7" w:rsidR="004D3624" w:rsidRPr="009621C8" w:rsidRDefault="004D3624" w:rsidP="004D3624">
            <w:pPr>
              <w:ind w:firstLine="57"/>
              <w:jc w:val="center"/>
              <w:rPr>
                <w:rFonts w:cstheme="minorHAnsi"/>
                <w:sz w:val="20"/>
                <w:szCs w:val="20"/>
                <w:lang w:val="es-ES" w:eastAsia="es-ES"/>
              </w:rPr>
            </w:pPr>
            <w:r>
              <w:rPr>
                <w:rFonts w:cstheme="minorHAnsi"/>
                <w:sz w:val="20"/>
                <w:szCs w:val="20"/>
                <w:lang w:val="es-ES" w:eastAsia="es-ES"/>
              </w:rPr>
              <w:t>SMA</w:t>
            </w:r>
            <w:r w:rsidR="00367EC2">
              <w:rPr>
                <w:rFonts w:cstheme="minorHAnsi"/>
                <w:sz w:val="20"/>
                <w:szCs w:val="20"/>
                <w:lang w:val="es-ES" w:eastAsia="es-ES"/>
              </w:rPr>
              <w:t>.</w:t>
            </w:r>
          </w:p>
        </w:tc>
        <w:tc>
          <w:tcPr>
            <w:tcW w:w="2545" w:type="pct"/>
            <w:vAlign w:val="center"/>
          </w:tcPr>
          <w:p w14:paraId="4A7FAC09" w14:textId="726AFF57" w:rsidR="004D3624" w:rsidRPr="009621C8" w:rsidRDefault="004D3624" w:rsidP="004D3624">
            <w:pPr>
              <w:ind w:firstLine="57"/>
              <w:jc w:val="both"/>
              <w:rPr>
                <w:rFonts w:cstheme="minorHAnsi"/>
                <w:sz w:val="20"/>
                <w:szCs w:val="20"/>
                <w:lang w:val="es-ES" w:eastAsia="es-ES"/>
              </w:rPr>
            </w:pPr>
            <w:r>
              <w:rPr>
                <w:rFonts w:cstheme="minorHAnsi"/>
                <w:sz w:val="20"/>
                <w:szCs w:val="20"/>
                <w:lang w:val="es-ES" w:eastAsia="es-ES"/>
              </w:rPr>
              <w:t xml:space="preserve">Respuesta de CONAF al oficio OAR N° 228/2019 de la SMA, en este oficio se informa que este proyecto fue fiscalizado por personal de CONAF y que se </w:t>
            </w:r>
            <w:r w:rsidR="00367EC2">
              <w:rPr>
                <w:rFonts w:cstheme="minorHAnsi"/>
                <w:sz w:val="20"/>
                <w:szCs w:val="20"/>
                <w:lang w:val="es-ES" w:eastAsia="es-ES"/>
              </w:rPr>
              <w:t>cursó</w:t>
            </w:r>
            <w:r>
              <w:rPr>
                <w:rFonts w:cstheme="minorHAnsi"/>
                <w:sz w:val="20"/>
                <w:szCs w:val="20"/>
                <w:lang w:val="es-ES" w:eastAsia="es-ES"/>
              </w:rPr>
              <w:t xml:space="preserve"> una multa por corte de bosque desde el Juzgado de Policía Local de Villarrica. Anexo </w:t>
            </w:r>
            <w:r w:rsidR="00BC5757">
              <w:rPr>
                <w:rFonts w:cstheme="minorHAnsi"/>
                <w:sz w:val="20"/>
                <w:szCs w:val="20"/>
                <w:lang w:val="es-ES" w:eastAsia="es-ES"/>
              </w:rPr>
              <w:t>9</w:t>
            </w:r>
            <w:r>
              <w:rPr>
                <w:rFonts w:cstheme="minorHAnsi"/>
                <w:sz w:val="20"/>
                <w:szCs w:val="20"/>
                <w:lang w:val="es-ES" w:eastAsia="es-ES"/>
              </w:rPr>
              <w:t>.</w:t>
            </w:r>
          </w:p>
        </w:tc>
      </w:tr>
      <w:tr w:rsidR="004D3624" w:rsidRPr="009621C8" w14:paraId="0C3F81EC" w14:textId="77777777" w:rsidTr="00E15A06">
        <w:trPr>
          <w:trHeight w:val="481"/>
        </w:trPr>
        <w:tc>
          <w:tcPr>
            <w:tcW w:w="194" w:type="pct"/>
            <w:vAlign w:val="center"/>
          </w:tcPr>
          <w:p w14:paraId="36D517FA" w14:textId="3AE1CFB0" w:rsidR="004D3624" w:rsidRPr="009621C8" w:rsidRDefault="004D3624" w:rsidP="004D3624">
            <w:pPr>
              <w:jc w:val="center"/>
              <w:rPr>
                <w:rFonts w:cstheme="minorHAnsi"/>
                <w:sz w:val="20"/>
                <w:szCs w:val="20"/>
                <w:lang w:val="es-ES"/>
              </w:rPr>
            </w:pPr>
            <w:r>
              <w:rPr>
                <w:rFonts w:cstheme="minorHAnsi"/>
                <w:sz w:val="20"/>
                <w:szCs w:val="20"/>
                <w:lang w:val="es-ES"/>
              </w:rPr>
              <w:t>13</w:t>
            </w:r>
          </w:p>
        </w:tc>
        <w:tc>
          <w:tcPr>
            <w:tcW w:w="1111" w:type="pct"/>
            <w:tcMar>
              <w:top w:w="0" w:type="dxa"/>
              <w:left w:w="108" w:type="dxa"/>
              <w:bottom w:w="0" w:type="dxa"/>
              <w:right w:w="108" w:type="dxa"/>
            </w:tcMar>
            <w:vAlign w:val="center"/>
          </w:tcPr>
          <w:p w14:paraId="28059123" w14:textId="6C80CB75" w:rsidR="004D3624" w:rsidRPr="009621C8" w:rsidRDefault="004D3624" w:rsidP="004D3624">
            <w:pPr>
              <w:ind w:firstLine="57"/>
              <w:jc w:val="both"/>
              <w:rPr>
                <w:rFonts w:cstheme="minorHAnsi"/>
                <w:sz w:val="20"/>
                <w:szCs w:val="20"/>
                <w:lang w:val="es-ES"/>
              </w:rPr>
            </w:pPr>
            <w:r>
              <w:rPr>
                <w:rFonts w:cstheme="minorHAnsi"/>
                <w:sz w:val="20"/>
                <w:szCs w:val="20"/>
                <w:lang w:val="es-ES"/>
              </w:rPr>
              <w:t>Oficio OAR N° 228 del 12 de agosto del 2019 de la SMA.</w:t>
            </w:r>
          </w:p>
        </w:tc>
        <w:tc>
          <w:tcPr>
            <w:tcW w:w="575" w:type="pct"/>
            <w:vAlign w:val="center"/>
          </w:tcPr>
          <w:p w14:paraId="789DB1D8" w14:textId="435F2235" w:rsidR="004D3624" w:rsidRPr="009621C8" w:rsidRDefault="004D3624" w:rsidP="004D3624">
            <w:pPr>
              <w:ind w:firstLine="57"/>
              <w:jc w:val="center"/>
              <w:rPr>
                <w:rFonts w:cstheme="minorHAnsi"/>
                <w:sz w:val="20"/>
                <w:szCs w:val="20"/>
                <w:lang w:val="es-ES"/>
              </w:rPr>
            </w:pPr>
            <w:r>
              <w:rPr>
                <w:rFonts w:cstheme="minorHAnsi"/>
                <w:sz w:val="20"/>
                <w:szCs w:val="20"/>
                <w:lang w:val="es-ES"/>
              </w:rPr>
              <w:t>SMA</w:t>
            </w:r>
            <w:r w:rsidR="00367EC2">
              <w:rPr>
                <w:rFonts w:cstheme="minorHAnsi"/>
                <w:sz w:val="20"/>
                <w:szCs w:val="20"/>
                <w:lang w:val="es-ES"/>
              </w:rPr>
              <w:t>.</w:t>
            </w:r>
          </w:p>
        </w:tc>
        <w:tc>
          <w:tcPr>
            <w:tcW w:w="575" w:type="pct"/>
            <w:vAlign w:val="center"/>
          </w:tcPr>
          <w:p w14:paraId="54BCAC45" w14:textId="298D54A7" w:rsidR="004D3624" w:rsidRPr="009621C8" w:rsidRDefault="004D3624" w:rsidP="004D3624">
            <w:pPr>
              <w:ind w:firstLine="57"/>
              <w:jc w:val="center"/>
              <w:rPr>
                <w:rFonts w:cstheme="minorHAnsi"/>
                <w:sz w:val="20"/>
                <w:szCs w:val="20"/>
                <w:lang w:val="es-ES" w:eastAsia="es-ES"/>
              </w:rPr>
            </w:pPr>
            <w:r>
              <w:rPr>
                <w:rFonts w:cstheme="minorHAnsi"/>
                <w:sz w:val="20"/>
                <w:szCs w:val="20"/>
                <w:lang w:val="es-ES" w:eastAsia="es-ES"/>
              </w:rPr>
              <w:t>DGA-DOH</w:t>
            </w:r>
            <w:r w:rsidR="00367EC2">
              <w:rPr>
                <w:rFonts w:cstheme="minorHAnsi"/>
                <w:sz w:val="20"/>
                <w:szCs w:val="20"/>
                <w:lang w:val="es-ES" w:eastAsia="es-ES"/>
              </w:rPr>
              <w:t>.</w:t>
            </w:r>
          </w:p>
        </w:tc>
        <w:tc>
          <w:tcPr>
            <w:tcW w:w="2545" w:type="pct"/>
            <w:vAlign w:val="center"/>
          </w:tcPr>
          <w:p w14:paraId="6529B632" w14:textId="717F84F9" w:rsidR="004D3624" w:rsidRPr="009621C8" w:rsidRDefault="004D3624" w:rsidP="004D3624">
            <w:pPr>
              <w:ind w:firstLine="57"/>
              <w:jc w:val="both"/>
              <w:rPr>
                <w:rFonts w:cstheme="minorHAnsi"/>
                <w:sz w:val="20"/>
                <w:szCs w:val="20"/>
                <w:lang w:val="es-ES" w:eastAsia="es-ES"/>
              </w:rPr>
            </w:pPr>
            <w:r>
              <w:rPr>
                <w:rFonts w:cstheme="minorHAnsi"/>
                <w:sz w:val="20"/>
                <w:szCs w:val="20"/>
                <w:lang w:val="es-ES" w:eastAsia="es-ES"/>
              </w:rPr>
              <w:t xml:space="preserve">Se informa a la Dirección General de Aguas (DGA) y Dirección de Obras Hidráulicas (DOH), que se observa en la faena de extracción de áridos Putúe Bajo, la intervención y uso de aguas, por lo que se solicita la fiscalización de estos servicios en el marco de sus competencias. Anexo </w:t>
            </w:r>
            <w:r w:rsidR="00BC5757">
              <w:rPr>
                <w:rFonts w:cstheme="minorHAnsi"/>
                <w:sz w:val="20"/>
                <w:szCs w:val="20"/>
                <w:lang w:val="es-ES" w:eastAsia="es-ES"/>
              </w:rPr>
              <w:t>10</w:t>
            </w:r>
            <w:r>
              <w:rPr>
                <w:rFonts w:cstheme="minorHAnsi"/>
                <w:sz w:val="20"/>
                <w:szCs w:val="20"/>
                <w:lang w:val="es-ES" w:eastAsia="es-ES"/>
              </w:rPr>
              <w:t>.</w:t>
            </w:r>
          </w:p>
        </w:tc>
      </w:tr>
      <w:tr w:rsidR="004D3624" w:rsidRPr="009621C8" w14:paraId="167F8AE2" w14:textId="77777777" w:rsidTr="00E15A06">
        <w:trPr>
          <w:trHeight w:val="481"/>
        </w:trPr>
        <w:tc>
          <w:tcPr>
            <w:tcW w:w="194" w:type="pct"/>
            <w:vAlign w:val="center"/>
          </w:tcPr>
          <w:p w14:paraId="0C4CE2C4" w14:textId="2637238B" w:rsidR="004D3624" w:rsidRPr="009621C8" w:rsidRDefault="004D3624" w:rsidP="004D3624">
            <w:pPr>
              <w:jc w:val="center"/>
              <w:rPr>
                <w:rFonts w:cstheme="minorHAnsi"/>
                <w:sz w:val="20"/>
                <w:szCs w:val="20"/>
                <w:lang w:val="es-ES"/>
              </w:rPr>
            </w:pPr>
            <w:r>
              <w:rPr>
                <w:rFonts w:cstheme="minorHAnsi"/>
                <w:sz w:val="20"/>
                <w:szCs w:val="20"/>
                <w:lang w:val="es-ES"/>
              </w:rPr>
              <w:t>13</w:t>
            </w:r>
          </w:p>
        </w:tc>
        <w:tc>
          <w:tcPr>
            <w:tcW w:w="1111" w:type="pct"/>
            <w:tcMar>
              <w:top w:w="0" w:type="dxa"/>
              <w:left w:w="108" w:type="dxa"/>
              <w:bottom w:w="0" w:type="dxa"/>
              <w:right w:w="108" w:type="dxa"/>
            </w:tcMar>
            <w:vAlign w:val="center"/>
          </w:tcPr>
          <w:p w14:paraId="7CA43DFC" w14:textId="59C36D67" w:rsidR="004D3624" w:rsidRDefault="004D3624" w:rsidP="004D3624">
            <w:pPr>
              <w:ind w:firstLine="57"/>
              <w:jc w:val="both"/>
              <w:rPr>
                <w:rFonts w:cstheme="minorHAnsi"/>
                <w:sz w:val="20"/>
                <w:szCs w:val="20"/>
                <w:lang w:val="es-ES"/>
              </w:rPr>
            </w:pPr>
            <w:r>
              <w:rPr>
                <w:rFonts w:cstheme="minorHAnsi"/>
                <w:sz w:val="20"/>
                <w:szCs w:val="20"/>
                <w:lang w:val="es-ES"/>
              </w:rPr>
              <w:t>Oficio OAR N° 235 del 20 de agosto del 2019 de la SMA.</w:t>
            </w:r>
          </w:p>
        </w:tc>
        <w:tc>
          <w:tcPr>
            <w:tcW w:w="575" w:type="pct"/>
            <w:vAlign w:val="center"/>
          </w:tcPr>
          <w:p w14:paraId="43EAE302" w14:textId="33B0192E" w:rsidR="004D3624" w:rsidRPr="009621C8" w:rsidRDefault="004D3624" w:rsidP="004D3624">
            <w:pPr>
              <w:ind w:firstLine="57"/>
              <w:jc w:val="center"/>
              <w:rPr>
                <w:rFonts w:cstheme="minorHAnsi"/>
                <w:sz w:val="20"/>
                <w:szCs w:val="20"/>
                <w:lang w:val="es-ES"/>
              </w:rPr>
            </w:pPr>
            <w:r>
              <w:rPr>
                <w:rFonts w:cstheme="minorHAnsi"/>
                <w:sz w:val="20"/>
                <w:szCs w:val="20"/>
                <w:lang w:val="es-ES"/>
              </w:rPr>
              <w:t>SMA</w:t>
            </w:r>
            <w:r w:rsidR="00367EC2">
              <w:rPr>
                <w:rFonts w:cstheme="minorHAnsi"/>
                <w:sz w:val="20"/>
                <w:szCs w:val="20"/>
                <w:lang w:val="es-ES"/>
              </w:rPr>
              <w:t>.</w:t>
            </w:r>
          </w:p>
        </w:tc>
        <w:tc>
          <w:tcPr>
            <w:tcW w:w="575" w:type="pct"/>
            <w:vAlign w:val="center"/>
          </w:tcPr>
          <w:p w14:paraId="2513A450" w14:textId="2DF554C6" w:rsidR="004D3624" w:rsidRPr="009621C8" w:rsidRDefault="004D3624" w:rsidP="004D3624">
            <w:pPr>
              <w:ind w:firstLine="57"/>
              <w:jc w:val="center"/>
              <w:rPr>
                <w:rFonts w:cstheme="minorHAnsi"/>
                <w:sz w:val="20"/>
                <w:szCs w:val="20"/>
                <w:lang w:val="es-ES" w:eastAsia="es-ES"/>
              </w:rPr>
            </w:pPr>
            <w:r>
              <w:rPr>
                <w:rFonts w:cstheme="minorHAnsi"/>
                <w:sz w:val="20"/>
                <w:szCs w:val="20"/>
                <w:lang w:val="es-ES" w:eastAsia="es-ES"/>
              </w:rPr>
              <w:t>Titular</w:t>
            </w:r>
            <w:r w:rsidR="00367EC2">
              <w:rPr>
                <w:rFonts w:cstheme="minorHAnsi"/>
                <w:sz w:val="20"/>
                <w:szCs w:val="20"/>
                <w:lang w:val="es-ES" w:eastAsia="es-ES"/>
              </w:rPr>
              <w:t>.</w:t>
            </w:r>
          </w:p>
        </w:tc>
        <w:tc>
          <w:tcPr>
            <w:tcW w:w="2545" w:type="pct"/>
            <w:vAlign w:val="center"/>
          </w:tcPr>
          <w:p w14:paraId="7D9349B4" w14:textId="0DD29702" w:rsidR="004D3624" w:rsidRPr="009621C8" w:rsidRDefault="004D3624" w:rsidP="00367EC2">
            <w:pPr>
              <w:ind w:firstLine="57"/>
              <w:jc w:val="both"/>
              <w:rPr>
                <w:rFonts w:cstheme="minorHAnsi"/>
                <w:sz w:val="20"/>
                <w:szCs w:val="20"/>
                <w:lang w:val="es-ES" w:eastAsia="es-ES"/>
              </w:rPr>
            </w:pPr>
            <w:r>
              <w:rPr>
                <w:rFonts w:cstheme="minorHAnsi"/>
                <w:sz w:val="20"/>
                <w:szCs w:val="20"/>
                <w:lang w:val="es-ES" w:eastAsia="es-ES"/>
              </w:rPr>
              <w:t>Por medio el oficio OAR N° 235 del 20 de agosto (Anexo 11), la Superintendencia del Medio Ambiente, informa sobre posible aplicabilidad del artículo 35, letra b, de la Ley Orgánica de la SMA. Anexo 1</w:t>
            </w:r>
            <w:r w:rsidR="00BC5757">
              <w:rPr>
                <w:rFonts w:cstheme="minorHAnsi"/>
                <w:sz w:val="20"/>
                <w:szCs w:val="20"/>
                <w:lang w:val="es-ES" w:eastAsia="es-ES"/>
              </w:rPr>
              <w:t>1</w:t>
            </w:r>
            <w:r>
              <w:rPr>
                <w:rFonts w:cstheme="minorHAnsi"/>
                <w:sz w:val="20"/>
                <w:szCs w:val="20"/>
                <w:lang w:val="es-ES" w:eastAsia="es-ES"/>
              </w:rPr>
              <w:t>.</w:t>
            </w:r>
          </w:p>
        </w:tc>
      </w:tr>
      <w:tr w:rsidR="006624AE" w:rsidRPr="009621C8" w14:paraId="5C7AE021" w14:textId="77777777" w:rsidTr="00E15A06">
        <w:trPr>
          <w:trHeight w:val="481"/>
        </w:trPr>
        <w:tc>
          <w:tcPr>
            <w:tcW w:w="194" w:type="pct"/>
            <w:vAlign w:val="center"/>
          </w:tcPr>
          <w:p w14:paraId="011307F5" w14:textId="0C56AAE2" w:rsidR="006624AE" w:rsidRDefault="006624AE" w:rsidP="004D3624">
            <w:pPr>
              <w:jc w:val="center"/>
              <w:rPr>
                <w:rFonts w:cstheme="minorHAnsi"/>
                <w:sz w:val="20"/>
                <w:szCs w:val="20"/>
                <w:lang w:val="es-ES"/>
              </w:rPr>
            </w:pPr>
            <w:r>
              <w:rPr>
                <w:rFonts w:cstheme="minorHAnsi"/>
                <w:sz w:val="20"/>
                <w:szCs w:val="20"/>
                <w:lang w:val="es-ES"/>
              </w:rPr>
              <w:t>14</w:t>
            </w:r>
          </w:p>
        </w:tc>
        <w:tc>
          <w:tcPr>
            <w:tcW w:w="1111" w:type="pct"/>
            <w:tcMar>
              <w:top w:w="0" w:type="dxa"/>
              <w:left w:w="108" w:type="dxa"/>
              <w:bottom w:w="0" w:type="dxa"/>
              <w:right w:w="108" w:type="dxa"/>
            </w:tcMar>
            <w:vAlign w:val="center"/>
          </w:tcPr>
          <w:p w14:paraId="5224F268" w14:textId="16706310" w:rsidR="006624AE" w:rsidRDefault="006624AE" w:rsidP="004D3624">
            <w:pPr>
              <w:ind w:firstLine="57"/>
              <w:jc w:val="both"/>
              <w:rPr>
                <w:rFonts w:cstheme="minorHAnsi"/>
                <w:sz w:val="20"/>
                <w:szCs w:val="20"/>
                <w:lang w:val="es-ES"/>
              </w:rPr>
            </w:pPr>
            <w:r>
              <w:rPr>
                <w:rFonts w:cstheme="minorHAnsi"/>
                <w:sz w:val="20"/>
                <w:szCs w:val="20"/>
                <w:lang w:val="es-ES"/>
              </w:rPr>
              <w:t>Oficio DOH N° 2131 del 06 de noviembre del 2019.</w:t>
            </w:r>
          </w:p>
        </w:tc>
        <w:tc>
          <w:tcPr>
            <w:tcW w:w="575" w:type="pct"/>
            <w:vAlign w:val="center"/>
          </w:tcPr>
          <w:p w14:paraId="6E7466A8" w14:textId="365A4923" w:rsidR="006624AE" w:rsidRDefault="006624AE" w:rsidP="004D3624">
            <w:pPr>
              <w:ind w:firstLine="57"/>
              <w:jc w:val="center"/>
              <w:rPr>
                <w:rFonts w:cstheme="minorHAnsi"/>
                <w:sz w:val="20"/>
                <w:szCs w:val="20"/>
                <w:lang w:val="es-ES"/>
              </w:rPr>
            </w:pPr>
            <w:r>
              <w:rPr>
                <w:rFonts w:cstheme="minorHAnsi"/>
                <w:sz w:val="20"/>
                <w:szCs w:val="20"/>
                <w:lang w:val="es-ES"/>
              </w:rPr>
              <w:t>DOH.</w:t>
            </w:r>
          </w:p>
        </w:tc>
        <w:tc>
          <w:tcPr>
            <w:tcW w:w="575" w:type="pct"/>
            <w:vAlign w:val="center"/>
          </w:tcPr>
          <w:p w14:paraId="02932F66" w14:textId="609788F8" w:rsidR="006624AE" w:rsidRDefault="006624AE" w:rsidP="004D3624">
            <w:pPr>
              <w:ind w:firstLine="57"/>
              <w:jc w:val="center"/>
              <w:rPr>
                <w:rFonts w:cstheme="minorHAnsi"/>
                <w:sz w:val="20"/>
                <w:szCs w:val="20"/>
                <w:lang w:val="es-ES" w:eastAsia="es-ES"/>
              </w:rPr>
            </w:pPr>
            <w:r>
              <w:rPr>
                <w:rFonts w:cstheme="minorHAnsi"/>
                <w:sz w:val="20"/>
                <w:szCs w:val="20"/>
                <w:lang w:val="es-ES" w:eastAsia="es-ES"/>
              </w:rPr>
              <w:t>SMA.</w:t>
            </w:r>
          </w:p>
        </w:tc>
        <w:tc>
          <w:tcPr>
            <w:tcW w:w="2545" w:type="pct"/>
            <w:vAlign w:val="center"/>
          </w:tcPr>
          <w:p w14:paraId="638E12FA" w14:textId="0D463E20" w:rsidR="006624AE" w:rsidRDefault="006624AE" w:rsidP="00367EC2">
            <w:pPr>
              <w:ind w:firstLine="57"/>
              <w:jc w:val="both"/>
              <w:rPr>
                <w:rFonts w:cstheme="minorHAnsi"/>
                <w:sz w:val="20"/>
                <w:szCs w:val="20"/>
                <w:lang w:val="es-ES" w:eastAsia="es-ES"/>
              </w:rPr>
            </w:pPr>
            <w:r>
              <w:rPr>
                <w:rFonts w:cstheme="minorHAnsi"/>
                <w:sz w:val="20"/>
                <w:szCs w:val="20"/>
                <w:lang w:val="es-ES" w:eastAsia="es-ES"/>
              </w:rPr>
              <w:t>Oficio de la Dirección de Obras Hidráulica (Anexo 12), que da respuesta al Oficio de la SMA.</w:t>
            </w:r>
          </w:p>
        </w:tc>
      </w:tr>
    </w:tbl>
    <w:p w14:paraId="52D74FF8" w14:textId="62F7D881" w:rsidR="00BF33C7" w:rsidRPr="006062E2" w:rsidRDefault="007A7DEB" w:rsidP="006062E2">
      <w:pPr>
        <w:pStyle w:val="IFA1"/>
        <w:rPr>
          <w:rFonts w:asciiTheme="minorHAnsi" w:hAnsiTheme="minorHAnsi"/>
        </w:rPr>
      </w:pPr>
      <w:bookmarkStart w:id="109" w:name="_Toc390777030"/>
      <w:bookmarkStart w:id="110" w:name="_Toc505262764"/>
      <w:bookmarkEnd w:id="107"/>
      <w:r w:rsidRPr="006062E2">
        <w:rPr>
          <w:rFonts w:asciiTheme="minorHAnsi" w:hAnsiTheme="minorHAnsi"/>
        </w:rPr>
        <w:lastRenderedPageBreak/>
        <w:t>HECHOS CONSTATADOS</w:t>
      </w:r>
      <w:bookmarkStart w:id="111" w:name="_Ref352922216"/>
      <w:bookmarkStart w:id="112" w:name="_Toc353998120"/>
      <w:bookmarkStart w:id="113" w:name="_Toc353998193"/>
      <w:bookmarkStart w:id="114" w:name="_Toc382383547"/>
      <w:bookmarkStart w:id="115" w:name="_Toc382472369"/>
      <w:bookmarkStart w:id="116" w:name="_Toc390184279"/>
      <w:bookmarkStart w:id="117" w:name="_Toc390360010"/>
      <w:bookmarkStart w:id="118" w:name="_Toc390777031"/>
      <w:bookmarkEnd w:id="109"/>
      <w:bookmarkEnd w:id="110"/>
      <w:r w:rsidR="00727B6A">
        <w:rPr>
          <w:rFonts w:asciiTheme="minorHAnsi" w:hAnsiTheme="minorHAnsi"/>
        </w:rPr>
        <w:t>.</w:t>
      </w:r>
    </w:p>
    <w:p w14:paraId="302E899F" w14:textId="77777777" w:rsidR="007C7082" w:rsidRDefault="007C7082" w:rsidP="007C7082">
      <w:pPr>
        <w:pStyle w:val="Ttulo1"/>
        <w:numPr>
          <w:ilvl w:val="0"/>
          <w:numId w:val="0"/>
        </w:numPr>
        <w:ind w:left="576"/>
        <w:rPr>
          <w:rFonts w:asciiTheme="minorHAnsi" w:hAnsiTheme="minorHAnsi"/>
        </w:rPr>
      </w:pPr>
      <w:bookmarkStart w:id="119" w:name="_Toc505262765"/>
      <w:bookmarkEnd w:id="111"/>
      <w:bookmarkEnd w:id="112"/>
      <w:bookmarkEnd w:id="113"/>
      <w:bookmarkEnd w:id="114"/>
      <w:bookmarkEnd w:id="115"/>
      <w:bookmarkEnd w:id="116"/>
      <w:bookmarkEnd w:id="117"/>
      <w:bookmarkEnd w:id="118"/>
    </w:p>
    <w:p w14:paraId="4638D080" w14:textId="6EE4BA0F" w:rsidR="003B1599" w:rsidRDefault="003B1599" w:rsidP="003B1599">
      <w:pPr>
        <w:pStyle w:val="Ttulo1"/>
        <w:rPr>
          <w:rFonts w:asciiTheme="minorHAnsi" w:hAnsiTheme="minorHAnsi"/>
        </w:rPr>
      </w:pPr>
      <w:r w:rsidRPr="003B1599">
        <w:rPr>
          <w:rFonts w:asciiTheme="minorHAnsi" w:hAnsiTheme="minorHAnsi"/>
        </w:rPr>
        <w:t>Intervención en curso de aguas.</w:t>
      </w:r>
    </w:p>
    <w:p w14:paraId="57C2BF25" w14:textId="652BC548" w:rsidR="003B1599" w:rsidRDefault="003B1599" w:rsidP="00572AFC">
      <w:pPr>
        <w:pStyle w:val="Listaconnmeros"/>
        <w:numPr>
          <w:ilvl w:val="0"/>
          <w:numId w:val="0"/>
        </w:numPr>
        <w:spacing w:after="0"/>
        <w:ind w:left="360"/>
      </w:pPr>
    </w:p>
    <w:tbl>
      <w:tblPr>
        <w:tblStyle w:val="Tablaconcuadrcula"/>
        <w:tblW w:w="5000" w:type="pct"/>
        <w:tblLook w:val="04A0" w:firstRow="1" w:lastRow="0" w:firstColumn="1" w:lastColumn="0" w:noHBand="0" w:noVBand="1"/>
      </w:tblPr>
      <w:tblGrid>
        <w:gridCol w:w="6781"/>
        <w:gridCol w:w="6781"/>
      </w:tblGrid>
      <w:tr w:rsidR="003B1599" w:rsidRPr="006062E2" w14:paraId="3A8622B8" w14:textId="77777777" w:rsidTr="009E748A">
        <w:trPr>
          <w:trHeight w:val="142"/>
        </w:trPr>
        <w:tc>
          <w:tcPr>
            <w:tcW w:w="2500" w:type="pct"/>
          </w:tcPr>
          <w:p w14:paraId="32C969C8" w14:textId="77777777" w:rsidR="003B1599" w:rsidRPr="006062E2" w:rsidRDefault="003B1599" w:rsidP="009E748A">
            <w:pPr>
              <w:rPr>
                <w:rFonts w:asciiTheme="minorHAnsi" w:hAnsiTheme="minorHAnsi"/>
              </w:rPr>
            </w:pPr>
            <w:r>
              <w:rPr>
                <w:rFonts w:asciiTheme="minorHAnsi" w:eastAsia="Times New Roman" w:hAnsiTheme="minorHAnsi"/>
                <w:b/>
                <w:bCs/>
                <w:color w:val="000000"/>
              </w:rPr>
              <w:t>Número de hecho constatado: 1.</w:t>
            </w:r>
          </w:p>
        </w:tc>
        <w:tc>
          <w:tcPr>
            <w:tcW w:w="2500" w:type="pct"/>
          </w:tcPr>
          <w:p w14:paraId="73EBDCE5" w14:textId="72C98255" w:rsidR="003B1599" w:rsidRPr="006062E2" w:rsidRDefault="003B1599" w:rsidP="009E748A">
            <w:pPr>
              <w:rPr>
                <w:rFonts w:asciiTheme="minorHAnsi" w:hAnsiTheme="minorHAnsi"/>
                <w:b/>
              </w:rPr>
            </w:pPr>
            <w:r w:rsidRPr="006062E2">
              <w:rPr>
                <w:rFonts w:asciiTheme="minorHAnsi" w:hAnsiTheme="minorHAnsi"/>
                <w:b/>
              </w:rPr>
              <w:t>Estación N°:</w:t>
            </w:r>
            <w:r>
              <w:rPr>
                <w:rFonts w:asciiTheme="minorHAnsi" w:hAnsiTheme="minorHAnsi"/>
                <w:b/>
              </w:rPr>
              <w:t xml:space="preserve"> </w:t>
            </w:r>
            <w:r w:rsidR="00572AFC">
              <w:rPr>
                <w:rFonts w:asciiTheme="minorHAnsi" w:hAnsiTheme="minorHAnsi"/>
                <w:b/>
              </w:rPr>
              <w:t>E2.</w:t>
            </w:r>
          </w:p>
        </w:tc>
      </w:tr>
      <w:tr w:rsidR="003B1599" w:rsidRPr="006062E2" w14:paraId="09293848" w14:textId="77777777" w:rsidTr="009E748A">
        <w:trPr>
          <w:trHeight w:val="578"/>
        </w:trPr>
        <w:tc>
          <w:tcPr>
            <w:tcW w:w="5000" w:type="pct"/>
            <w:gridSpan w:val="2"/>
            <w:vAlign w:val="center"/>
          </w:tcPr>
          <w:p w14:paraId="46EECB7A" w14:textId="77777777" w:rsidR="003B1599" w:rsidRDefault="003B1599" w:rsidP="009E748A">
            <w:pPr>
              <w:rPr>
                <w:rFonts w:asciiTheme="minorHAnsi" w:eastAsia="Times New Roman" w:hAnsiTheme="minorHAnsi"/>
                <w:bCs/>
                <w:color w:val="000000"/>
              </w:rPr>
            </w:pPr>
            <w:r w:rsidRPr="006062E2">
              <w:rPr>
                <w:rFonts w:asciiTheme="minorHAnsi" w:eastAsia="Times New Roman" w:hAnsiTheme="minorHAnsi"/>
                <w:b/>
                <w:bCs/>
                <w:color w:val="000000"/>
              </w:rPr>
              <w:t>Documentación Revisada:</w:t>
            </w:r>
            <w:r w:rsidRPr="006062E2">
              <w:rPr>
                <w:rFonts w:asciiTheme="minorHAnsi" w:eastAsia="Times New Roman" w:hAnsiTheme="minorHAnsi"/>
                <w:bCs/>
                <w:color w:val="000000"/>
              </w:rPr>
              <w:t xml:space="preserve"> </w:t>
            </w:r>
          </w:p>
          <w:p w14:paraId="0285D2DD" w14:textId="77777777" w:rsidR="003B1599" w:rsidRDefault="00572AFC" w:rsidP="008C2041">
            <w:pPr>
              <w:pStyle w:val="Prrafodelista"/>
              <w:numPr>
                <w:ilvl w:val="0"/>
                <w:numId w:val="6"/>
              </w:numPr>
              <w:ind w:left="360"/>
              <w:jc w:val="left"/>
            </w:pPr>
            <w:r w:rsidRPr="00572AFC">
              <w:t>Oficio OAR N° 228 del 12 de agosto del 2019 de la SMA</w:t>
            </w:r>
            <w:r>
              <w:t xml:space="preserve"> (Anexo </w:t>
            </w:r>
            <w:r w:rsidR="00367EC2">
              <w:t>10</w:t>
            </w:r>
            <w:r>
              <w:t>).</w:t>
            </w:r>
          </w:p>
          <w:p w14:paraId="5D4ADA75" w14:textId="77777777" w:rsidR="006624AE" w:rsidRPr="006624AE" w:rsidRDefault="006624AE" w:rsidP="008C2041">
            <w:pPr>
              <w:pStyle w:val="Prrafodelista"/>
              <w:numPr>
                <w:ilvl w:val="0"/>
                <w:numId w:val="6"/>
              </w:numPr>
              <w:ind w:left="360"/>
              <w:jc w:val="left"/>
            </w:pPr>
            <w:r>
              <w:rPr>
                <w:rFonts w:cstheme="minorHAnsi"/>
              </w:rPr>
              <w:t>Oficio DOH N° 2131 del 06 de noviembre del 2019 (Anexo 12).</w:t>
            </w:r>
          </w:p>
          <w:p w14:paraId="5200F0F8" w14:textId="728B18FF" w:rsidR="006624AE" w:rsidRPr="00912316" w:rsidRDefault="006624AE" w:rsidP="006624AE">
            <w:pPr>
              <w:pStyle w:val="Prrafodelista"/>
              <w:ind w:left="360"/>
              <w:jc w:val="left"/>
            </w:pPr>
          </w:p>
        </w:tc>
      </w:tr>
      <w:tr w:rsidR="003B1599" w:rsidRPr="006062E2" w14:paraId="425BFA55" w14:textId="77777777" w:rsidTr="009E748A">
        <w:trPr>
          <w:trHeight w:val="578"/>
        </w:trPr>
        <w:tc>
          <w:tcPr>
            <w:tcW w:w="5000" w:type="pct"/>
            <w:gridSpan w:val="2"/>
            <w:vAlign w:val="center"/>
          </w:tcPr>
          <w:p w14:paraId="0D60E200" w14:textId="77777777" w:rsidR="003B1599" w:rsidRDefault="003B1599" w:rsidP="009E748A">
            <w:pPr>
              <w:jc w:val="both"/>
              <w:rPr>
                <w:rFonts w:eastAsia="Times New Roman"/>
                <w:b/>
                <w:bCs/>
                <w:color w:val="000000"/>
              </w:rPr>
            </w:pPr>
            <w:r>
              <w:rPr>
                <w:rFonts w:eastAsia="Times New Roman"/>
                <w:b/>
                <w:bCs/>
                <w:color w:val="000000"/>
              </w:rPr>
              <w:t>Exigencias:</w:t>
            </w:r>
          </w:p>
          <w:p w14:paraId="58CAC42F" w14:textId="77777777" w:rsidR="003B1599" w:rsidRDefault="003B1599" w:rsidP="009E748A">
            <w:pPr>
              <w:jc w:val="both"/>
              <w:rPr>
                <w:rFonts w:eastAsia="Times New Roman"/>
                <w:b/>
                <w:bCs/>
                <w:color w:val="000000"/>
              </w:rPr>
            </w:pPr>
          </w:p>
          <w:p w14:paraId="75D52307" w14:textId="4AF5E59D" w:rsidR="003B1599" w:rsidRDefault="003B1599" w:rsidP="009E748A">
            <w:pPr>
              <w:jc w:val="both"/>
              <w:rPr>
                <w:rFonts w:eastAsia="Times New Roman"/>
                <w:b/>
                <w:bCs/>
                <w:color w:val="000000"/>
              </w:rPr>
            </w:pPr>
            <w:r>
              <w:rPr>
                <w:rFonts w:eastAsia="Times New Roman"/>
                <w:b/>
                <w:bCs/>
                <w:color w:val="000000"/>
              </w:rPr>
              <w:t xml:space="preserve">D.F.L. N° </w:t>
            </w:r>
            <w:r w:rsidR="00C468F9">
              <w:rPr>
                <w:rFonts w:eastAsia="Times New Roman"/>
                <w:b/>
                <w:bCs/>
                <w:color w:val="000000"/>
              </w:rPr>
              <w:t>1122</w:t>
            </w:r>
            <w:r>
              <w:rPr>
                <w:rFonts w:eastAsia="Times New Roman"/>
                <w:b/>
                <w:bCs/>
                <w:color w:val="000000"/>
              </w:rPr>
              <w:t>/</w:t>
            </w:r>
            <w:r w:rsidR="00C468F9">
              <w:rPr>
                <w:rFonts w:eastAsia="Times New Roman"/>
                <w:b/>
                <w:bCs/>
                <w:color w:val="000000"/>
              </w:rPr>
              <w:t xml:space="preserve">1981, </w:t>
            </w:r>
            <w:r>
              <w:rPr>
                <w:rFonts w:eastAsia="Times New Roman"/>
                <w:b/>
                <w:bCs/>
                <w:color w:val="000000"/>
              </w:rPr>
              <w:t>Ministerio de</w:t>
            </w:r>
            <w:r w:rsidR="00C468F9">
              <w:rPr>
                <w:rFonts w:eastAsia="Times New Roman"/>
                <w:b/>
                <w:bCs/>
                <w:color w:val="000000"/>
              </w:rPr>
              <w:t xml:space="preserve"> Justicia, Código de Aguas.</w:t>
            </w:r>
          </w:p>
          <w:p w14:paraId="01440B7E" w14:textId="01F26C4B" w:rsidR="003B1599" w:rsidRDefault="00572AFC" w:rsidP="00C468F9">
            <w:pPr>
              <w:jc w:val="both"/>
              <w:rPr>
                <w:rFonts w:eastAsia="Times New Roman"/>
                <w:i/>
                <w:iCs/>
                <w:color w:val="000000"/>
              </w:rPr>
            </w:pPr>
            <w:r>
              <w:rPr>
                <w:rFonts w:eastAsia="Times New Roman"/>
                <w:i/>
                <w:iCs/>
                <w:color w:val="000000"/>
              </w:rPr>
              <w:t>“</w:t>
            </w:r>
            <w:r w:rsidR="00B40D3E" w:rsidRPr="00B40D3E">
              <w:rPr>
                <w:rFonts w:eastAsia="Times New Roman"/>
                <w:i/>
                <w:iCs/>
                <w:color w:val="000000"/>
              </w:rPr>
              <w:t>ARTICULO 5°- Las aguas son bienes nacionales de uso público y se otorga a los particulares el derecho de aprovechamiento de ellas, en conformidad a las disposiciones del presente código</w:t>
            </w:r>
            <w:r>
              <w:rPr>
                <w:rFonts w:eastAsia="Times New Roman"/>
                <w:i/>
                <w:iCs/>
                <w:color w:val="000000"/>
              </w:rPr>
              <w:t>”</w:t>
            </w:r>
            <w:r w:rsidR="00B40D3E" w:rsidRPr="00B40D3E">
              <w:rPr>
                <w:rFonts w:eastAsia="Times New Roman"/>
                <w:i/>
                <w:iCs/>
                <w:color w:val="000000"/>
              </w:rPr>
              <w:t>.</w:t>
            </w:r>
          </w:p>
          <w:p w14:paraId="06B9A9CA" w14:textId="5BB6BDAE" w:rsidR="00066A77" w:rsidRPr="00066A77" w:rsidRDefault="00572AFC" w:rsidP="00066A77">
            <w:pPr>
              <w:jc w:val="both"/>
              <w:rPr>
                <w:rFonts w:eastAsia="Times New Roman"/>
                <w:i/>
                <w:iCs/>
                <w:color w:val="000000"/>
              </w:rPr>
            </w:pPr>
            <w:r>
              <w:rPr>
                <w:rFonts w:eastAsia="Times New Roman"/>
                <w:i/>
                <w:iCs/>
                <w:color w:val="000000"/>
              </w:rPr>
              <w:t>“</w:t>
            </w:r>
            <w:r w:rsidR="00066A77" w:rsidRPr="00066A77">
              <w:rPr>
                <w:rFonts w:eastAsia="Times New Roman"/>
                <w:i/>
                <w:iCs/>
                <w:color w:val="000000"/>
              </w:rPr>
              <w:t>ARTICULO 30°- Álveo o cauce natural de una corriente de uso público es el suelo que el agua ocupa y desocupa alternativamente en sus creces y bajas periódicas.</w:t>
            </w:r>
          </w:p>
          <w:p w14:paraId="1BB35851" w14:textId="03D68274" w:rsidR="00066A77" w:rsidRPr="00066A77" w:rsidRDefault="00066A77" w:rsidP="00066A77">
            <w:pPr>
              <w:jc w:val="both"/>
              <w:rPr>
                <w:rFonts w:eastAsia="Times New Roman"/>
                <w:i/>
                <w:iCs/>
                <w:color w:val="000000"/>
              </w:rPr>
            </w:pPr>
            <w:r w:rsidRPr="00066A77">
              <w:rPr>
                <w:rFonts w:eastAsia="Times New Roman"/>
                <w:i/>
                <w:iCs/>
                <w:color w:val="000000"/>
              </w:rPr>
              <w:t>Para los efectos de este Código, se entiende por suelo desde la superficie del terreno hasta la roca madre.</w:t>
            </w:r>
          </w:p>
          <w:p w14:paraId="4A4FDC2A" w14:textId="4E1AC5D8" w:rsidR="00066A77" w:rsidRPr="00066A77" w:rsidRDefault="00066A77" w:rsidP="00066A77">
            <w:pPr>
              <w:jc w:val="both"/>
              <w:rPr>
                <w:rFonts w:eastAsia="Times New Roman"/>
                <w:i/>
                <w:iCs/>
                <w:color w:val="000000"/>
              </w:rPr>
            </w:pPr>
            <w:r w:rsidRPr="00066A77">
              <w:rPr>
                <w:rFonts w:eastAsia="Times New Roman"/>
                <w:i/>
                <w:iCs/>
                <w:color w:val="000000"/>
              </w:rPr>
              <w:t>Este suelo es de dominio público y no accede mientras tanto a las heredades contiguas, pero los propietarios riberanos podrán aprovechar y cultivar la superficie de ese suelo en las épocas en que no estuviere ocupado por las aguas.</w:t>
            </w:r>
          </w:p>
          <w:p w14:paraId="5C24AD33" w14:textId="7AF3FA6F" w:rsidR="00B40D3E" w:rsidRDefault="00066A77" w:rsidP="00066A77">
            <w:pPr>
              <w:jc w:val="both"/>
              <w:rPr>
                <w:rFonts w:eastAsia="Times New Roman"/>
                <w:i/>
                <w:iCs/>
                <w:color w:val="000000"/>
              </w:rPr>
            </w:pPr>
            <w:r w:rsidRPr="00066A77">
              <w:rPr>
                <w:rFonts w:eastAsia="Times New Roman"/>
                <w:i/>
                <w:iCs/>
                <w:color w:val="000000"/>
              </w:rPr>
              <w:t>Sin perjuicio de lo dispuesto en los incisos precedentes, las porciones de terrenos de un predio que, por avenida, inundación o cualquier causa quedaren separadas del mismo, pertenecerán siempre al dueño de éste y no formarán parte del cauce del río</w:t>
            </w:r>
            <w:r w:rsidR="00572AFC">
              <w:rPr>
                <w:rFonts w:eastAsia="Times New Roman"/>
                <w:i/>
                <w:iCs/>
                <w:color w:val="000000"/>
              </w:rPr>
              <w:t>”</w:t>
            </w:r>
            <w:r w:rsidRPr="00066A77">
              <w:rPr>
                <w:rFonts w:eastAsia="Times New Roman"/>
                <w:i/>
                <w:iCs/>
                <w:color w:val="000000"/>
              </w:rPr>
              <w:t>.</w:t>
            </w:r>
          </w:p>
          <w:p w14:paraId="0610821B" w14:textId="3BC3A884" w:rsidR="00B40D3E" w:rsidRPr="00B40D3E" w:rsidRDefault="00B40D3E" w:rsidP="00C468F9">
            <w:pPr>
              <w:jc w:val="both"/>
              <w:rPr>
                <w:rFonts w:eastAsia="Times New Roman"/>
                <w:i/>
                <w:iCs/>
                <w:color w:val="000000"/>
              </w:rPr>
            </w:pPr>
          </w:p>
        </w:tc>
      </w:tr>
      <w:tr w:rsidR="003B1599" w:rsidRPr="006062E2" w14:paraId="17263DDE" w14:textId="77777777" w:rsidTr="009E748A">
        <w:trPr>
          <w:trHeight w:val="627"/>
        </w:trPr>
        <w:tc>
          <w:tcPr>
            <w:tcW w:w="5000" w:type="pct"/>
            <w:gridSpan w:val="2"/>
          </w:tcPr>
          <w:p w14:paraId="5D9F7561" w14:textId="5676A1D5" w:rsidR="003B1599" w:rsidRDefault="003B1599" w:rsidP="009E748A">
            <w:pPr>
              <w:rPr>
                <w:rFonts w:asciiTheme="minorHAnsi" w:hAnsiTheme="minorHAnsi"/>
              </w:rPr>
            </w:pPr>
            <w:r w:rsidRPr="006062E2">
              <w:rPr>
                <w:rFonts w:asciiTheme="minorHAnsi" w:hAnsiTheme="minorHAnsi"/>
                <w:b/>
              </w:rPr>
              <w:t>Hechos constatados:</w:t>
            </w:r>
            <w:r w:rsidRPr="006062E2">
              <w:rPr>
                <w:rFonts w:asciiTheme="minorHAnsi" w:hAnsiTheme="minorHAnsi"/>
              </w:rPr>
              <w:t xml:space="preserve"> </w:t>
            </w:r>
          </w:p>
          <w:p w14:paraId="202B5481" w14:textId="48401ACB" w:rsidR="00C468F9" w:rsidRDefault="00C468F9" w:rsidP="008F2968">
            <w:pPr>
              <w:rPr>
                <w:rFonts w:asciiTheme="minorHAnsi" w:hAnsiTheme="minorHAnsi"/>
              </w:rPr>
            </w:pPr>
            <w:r>
              <w:rPr>
                <w:rFonts w:asciiTheme="minorHAnsi" w:hAnsiTheme="minorHAnsi"/>
              </w:rPr>
              <w:t>Día 02 de noviembre del 2017.</w:t>
            </w:r>
          </w:p>
          <w:p w14:paraId="34E3B955" w14:textId="4CE3916B" w:rsidR="00C468F9" w:rsidRPr="00C468F9" w:rsidRDefault="003B1599" w:rsidP="008C2041">
            <w:pPr>
              <w:pStyle w:val="Prrafodelista"/>
              <w:numPr>
                <w:ilvl w:val="1"/>
                <w:numId w:val="7"/>
              </w:numPr>
              <w:ind w:left="360"/>
              <w:rPr>
                <w:b/>
              </w:rPr>
            </w:pPr>
            <w:r w:rsidRPr="002E6C3F">
              <w:t>S</w:t>
            </w:r>
            <w:r w:rsidR="00C468F9">
              <w:t>e observa la canalización mediante zanjas excavadas de aguas provenientes del área de extracción (sector norte intervenido) y de las chancadoras, estas aguas son conducidas hacia un sector tipo laguna</w:t>
            </w:r>
            <w:r w:rsidR="00542C11">
              <w:t xml:space="preserve"> o humedal </w:t>
            </w:r>
            <w:r w:rsidR="00C468F9">
              <w:t>que limita con vegetación nativa.</w:t>
            </w:r>
          </w:p>
          <w:p w14:paraId="6FDD4AD6" w14:textId="4EEECC8D" w:rsidR="008F2968" w:rsidRPr="008F2968" w:rsidRDefault="00C468F9" w:rsidP="008C2041">
            <w:pPr>
              <w:pStyle w:val="Prrafodelista"/>
              <w:numPr>
                <w:ilvl w:val="1"/>
                <w:numId w:val="7"/>
              </w:numPr>
              <w:ind w:left="360"/>
              <w:rPr>
                <w:bCs/>
              </w:rPr>
            </w:pPr>
            <w:r w:rsidRPr="00C468F9">
              <w:rPr>
                <w:bCs/>
              </w:rPr>
              <w:t xml:space="preserve">En el </w:t>
            </w:r>
            <w:r>
              <w:rPr>
                <w:bCs/>
              </w:rPr>
              <w:t xml:space="preserve">sector de acumulación de aguas </w:t>
            </w:r>
            <w:r w:rsidR="00542C11">
              <w:rPr>
                <w:bCs/>
              </w:rPr>
              <w:t xml:space="preserve">tipo humedal </w:t>
            </w:r>
            <w:r>
              <w:rPr>
                <w:bCs/>
              </w:rPr>
              <w:t xml:space="preserve">se observan tuberías </w:t>
            </w:r>
            <w:r w:rsidR="00542C11">
              <w:rPr>
                <w:bCs/>
              </w:rPr>
              <w:t xml:space="preserve">de aducción de aguas, que conducen aguas </w:t>
            </w:r>
            <w:r w:rsidR="008F2968">
              <w:rPr>
                <w:bCs/>
              </w:rPr>
              <w:t>hacia una pequeña laguna artificial, desde este sector se captan aguas que son utilizadas en el proceso de fabricación de hormigón.</w:t>
            </w:r>
          </w:p>
          <w:p w14:paraId="3A2A0D2C" w14:textId="29E16533" w:rsidR="008F2968" w:rsidRPr="008F2968" w:rsidRDefault="008F2968" w:rsidP="008F2968">
            <w:pPr>
              <w:rPr>
                <w:bCs/>
              </w:rPr>
            </w:pPr>
            <w:r>
              <w:rPr>
                <w:bCs/>
              </w:rPr>
              <w:t>Día 08 de agosto del 2019.</w:t>
            </w:r>
          </w:p>
          <w:p w14:paraId="5972E14A" w14:textId="05A6CE29" w:rsidR="00CD441D" w:rsidRPr="00CD441D" w:rsidRDefault="008F2968" w:rsidP="008C2041">
            <w:pPr>
              <w:pStyle w:val="Prrafodelista"/>
              <w:numPr>
                <w:ilvl w:val="1"/>
                <w:numId w:val="7"/>
              </w:numPr>
              <w:ind w:left="360"/>
              <w:rPr>
                <w:bCs/>
              </w:rPr>
            </w:pPr>
            <w:r>
              <w:rPr>
                <w:bCs/>
              </w:rPr>
              <w:t xml:space="preserve">En sector Sur del predio se observa el sistema de recirculación de aguas utilizado en plantas chancadoras. Se constata </w:t>
            </w:r>
            <w:r w:rsidR="00CD441D">
              <w:rPr>
                <w:bCs/>
              </w:rPr>
              <w:t>en un pozo de agua generado por el afloramiento de napas, la instalación de tuberías que sirven para captar aguas e impulsarlas a las chancadoras, desde estas las aguas utilizadas son descargadas y conducidas por canales (zanjas excavadas) que conducen al pozo de captación.</w:t>
            </w:r>
            <w:r w:rsidR="007A5EFA">
              <w:rPr>
                <w:bCs/>
              </w:rPr>
              <w:t xml:space="preserve"> Ver fotografías 1 y 2.</w:t>
            </w:r>
          </w:p>
          <w:p w14:paraId="6575EC34" w14:textId="68619C33" w:rsidR="00CD441D" w:rsidRPr="00CD441D" w:rsidRDefault="00CD441D" w:rsidP="008C2041">
            <w:pPr>
              <w:pStyle w:val="Prrafodelista"/>
              <w:numPr>
                <w:ilvl w:val="1"/>
                <w:numId w:val="7"/>
              </w:numPr>
              <w:ind w:left="360"/>
              <w:rPr>
                <w:bCs/>
              </w:rPr>
            </w:pPr>
            <w:r>
              <w:rPr>
                <w:bCs/>
              </w:rPr>
              <w:t>Se realiza un recorrido por el lado Sur del terreno, observando un cauce de agua, que correspondería al Estero Putúe, en este mismo sector se observa la acumulación de aguas y la existencia de un bosque nativo. Además, se observa la acumulación de material árido y escombros.</w:t>
            </w:r>
          </w:p>
          <w:p w14:paraId="1AD0952D" w14:textId="77777777" w:rsidR="00C468F9" w:rsidRDefault="00C468F9" w:rsidP="00C468F9">
            <w:pPr>
              <w:rPr>
                <w:b/>
              </w:rPr>
            </w:pPr>
          </w:p>
          <w:p w14:paraId="1DC49C52" w14:textId="54BE124A" w:rsidR="003B1599" w:rsidRPr="00C468F9" w:rsidRDefault="003B1599" w:rsidP="00C468F9">
            <w:pPr>
              <w:rPr>
                <w:b/>
              </w:rPr>
            </w:pPr>
            <w:r w:rsidRPr="00C468F9">
              <w:rPr>
                <w:b/>
              </w:rPr>
              <w:t xml:space="preserve">Resultado (s) examen de Información: </w:t>
            </w:r>
          </w:p>
          <w:p w14:paraId="5492CCEC" w14:textId="06035B4C" w:rsidR="003B1599" w:rsidRPr="006624AE" w:rsidRDefault="001400F5" w:rsidP="008C2041">
            <w:pPr>
              <w:pStyle w:val="Prrafodelista"/>
              <w:numPr>
                <w:ilvl w:val="1"/>
                <w:numId w:val="7"/>
              </w:numPr>
              <w:ind w:left="360"/>
              <w:rPr>
                <w:sz w:val="18"/>
              </w:rPr>
            </w:pPr>
            <w:r>
              <w:t xml:space="preserve">Por medio del </w:t>
            </w:r>
            <w:r w:rsidRPr="001400F5">
              <w:t xml:space="preserve">Oficio OAR N° 228 del 12 de agosto del 2019 de la SMA (Anexo </w:t>
            </w:r>
            <w:r w:rsidR="00367EC2">
              <w:t>10</w:t>
            </w:r>
            <w:r w:rsidRPr="001400F5">
              <w:t>)</w:t>
            </w:r>
            <w:r>
              <w:t xml:space="preserve"> se informa a la Dirección General de Aguas y Dirección General de Aguas de la región de La Araucanía, sobre el uso de aguas para chancadoras desde un pozo de acumulación y sobre la intervención del terreno en el área sur del proyecto de áridos, sector cercano a</w:t>
            </w:r>
            <w:r w:rsidR="007A5EFA">
              <w:t>l estero Putúe, ver figura 4. En este documento se solicita la fiscalización sectorial a estos servicios.</w:t>
            </w:r>
          </w:p>
          <w:p w14:paraId="49D230CD" w14:textId="7E4ED836" w:rsidR="006624AE" w:rsidRPr="007A5EFA" w:rsidRDefault="006624AE" w:rsidP="008C2041">
            <w:pPr>
              <w:pStyle w:val="Prrafodelista"/>
              <w:numPr>
                <w:ilvl w:val="1"/>
                <w:numId w:val="7"/>
              </w:numPr>
              <w:ind w:left="360"/>
              <w:rPr>
                <w:sz w:val="18"/>
              </w:rPr>
            </w:pPr>
            <w:r>
              <w:lastRenderedPageBreak/>
              <w:t xml:space="preserve">Mediante el Oficio DOH IX N° 2131 del 06 de noviembre del 2019 (Anexo 12) se informa a la SMA, que en una </w:t>
            </w:r>
            <w:r w:rsidR="00B06297">
              <w:t>inspección</w:t>
            </w:r>
            <w:r>
              <w:t xml:space="preserve"> técnica realizada el día 24 de septiembre del 2019, se </w:t>
            </w:r>
            <w:r w:rsidR="00B06297">
              <w:t>constató</w:t>
            </w:r>
            <w:r>
              <w:t xml:space="preserve"> en un sector que posiblemente corresponde a un humedal, excavaciones </w:t>
            </w:r>
            <w:r w:rsidR="00B06297">
              <w:t xml:space="preserve">de pozo decantadores en la planta de procesos de áridos Putúe, desde estos pozos se captan las aguas provenientes del pozo de extracción de material áridos. Además, se agrega que es posible presumir que el área intervenida se encuentra dentro del área de inundación del estero Putúe, no obstante, faltan antecedentes técnicos que permitan establecer de forma clara si estas intervenciones se encuentran dentro del bien nacional de uso </w:t>
            </w:r>
            <w:r w:rsidR="00FF4649">
              <w:t>público</w:t>
            </w:r>
            <w:r w:rsidR="00B06297">
              <w:t xml:space="preserve"> o en parte del predio particular.</w:t>
            </w:r>
          </w:p>
          <w:p w14:paraId="46117F87" w14:textId="2BE83343" w:rsidR="007A5EFA" w:rsidRPr="001400F5" w:rsidRDefault="007A5EFA" w:rsidP="008C2041">
            <w:pPr>
              <w:pStyle w:val="Prrafodelista"/>
              <w:numPr>
                <w:ilvl w:val="1"/>
                <w:numId w:val="7"/>
              </w:numPr>
              <w:ind w:left="360"/>
              <w:rPr>
                <w:sz w:val="18"/>
              </w:rPr>
            </w:pPr>
            <w:r>
              <w:t xml:space="preserve">A la fecha del presente informe, no se ha recibido </w:t>
            </w:r>
            <w:r w:rsidR="006624AE">
              <w:t xml:space="preserve">por parte de la DGA </w:t>
            </w:r>
            <w:r>
              <w:t>respuesta al Oficio OAR N° 228/2019 de la SMA.</w:t>
            </w:r>
          </w:p>
          <w:p w14:paraId="1ECC670F" w14:textId="77777777" w:rsidR="003B1599" w:rsidRDefault="003B1599" w:rsidP="009E748A">
            <w:pPr>
              <w:jc w:val="center"/>
            </w:pPr>
          </w:p>
          <w:p w14:paraId="61D27991" w14:textId="77777777" w:rsidR="003B1599" w:rsidRDefault="003B1599" w:rsidP="009E748A">
            <w:pPr>
              <w:jc w:val="center"/>
            </w:pPr>
          </w:p>
          <w:p w14:paraId="44CC13E7" w14:textId="77777777" w:rsidR="006C4A5A" w:rsidRPr="006C4A5A" w:rsidRDefault="006C4A5A" w:rsidP="006C4A5A">
            <w:pPr>
              <w:jc w:val="center"/>
              <w:rPr>
                <w:sz w:val="18"/>
                <w:szCs w:val="18"/>
              </w:rPr>
            </w:pPr>
            <w:r w:rsidRPr="006C4A5A">
              <w:rPr>
                <w:sz w:val="18"/>
                <w:szCs w:val="18"/>
              </w:rPr>
              <w:t>Figura 4. Sector sur de Planta de áridos Putúe Bajo, Villarrica (Google Earth, 2019).</w:t>
            </w:r>
          </w:p>
          <w:p w14:paraId="150FB2A8" w14:textId="77777777" w:rsidR="007A5EFA" w:rsidRDefault="007A5EFA" w:rsidP="009E748A">
            <w:pPr>
              <w:jc w:val="center"/>
            </w:pPr>
          </w:p>
          <w:p w14:paraId="2B809B46" w14:textId="77777777" w:rsidR="007A5EFA" w:rsidRDefault="007A5EFA" w:rsidP="009E748A">
            <w:pPr>
              <w:jc w:val="center"/>
            </w:pPr>
            <w:r>
              <w:rPr>
                <w:noProof/>
              </w:rPr>
              <w:drawing>
                <wp:inline distT="0" distB="0" distL="0" distR="0" wp14:anchorId="078B901F" wp14:editId="5667CFF1">
                  <wp:extent cx="7513200" cy="4168800"/>
                  <wp:effectExtent l="0" t="0" r="0" b="31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513200" cy="4168800"/>
                          </a:xfrm>
                          <a:prstGeom prst="rect">
                            <a:avLst/>
                          </a:prstGeom>
                          <a:noFill/>
                          <a:ln>
                            <a:noFill/>
                          </a:ln>
                        </pic:spPr>
                      </pic:pic>
                    </a:graphicData>
                  </a:graphic>
                </wp:inline>
              </w:drawing>
            </w:r>
          </w:p>
          <w:p w14:paraId="74719BDA" w14:textId="77777777" w:rsidR="007A5EFA" w:rsidRDefault="007A5EFA" w:rsidP="009E748A">
            <w:pPr>
              <w:jc w:val="center"/>
            </w:pPr>
          </w:p>
          <w:p w14:paraId="229A5E74" w14:textId="7FD18F0A" w:rsidR="007A5EFA" w:rsidRPr="00C64386" w:rsidRDefault="007A5EFA" w:rsidP="009E748A">
            <w:pPr>
              <w:jc w:val="center"/>
            </w:pPr>
          </w:p>
        </w:tc>
      </w:tr>
    </w:tbl>
    <w:p w14:paraId="53FEB392" w14:textId="77777777" w:rsidR="007A5EFA" w:rsidRDefault="007A5EFA">
      <w:r>
        <w:lastRenderedPageBreak/>
        <w:br w:type="page"/>
      </w:r>
    </w:p>
    <w:tbl>
      <w:tblPr>
        <w:tblW w:w="5000" w:type="pct"/>
        <w:jc w:val="center"/>
        <w:tblCellMar>
          <w:left w:w="70" w:type="dxa"/>
          <w:right w:w="70" w:type="dxa"/>
        </w:tblCellMar>
        <w:tblLook w:val="04A0" w:firstRow="1" w:lastRow="0" w:firstColumn="1" w:lastColumn="0" w:noHBand="0" w:noVBand="1"/>
      </w:tblPr>
      <w:tblGrid>
        <w:gridCol w:w="3619"/>
        <w:gridCol w:w="3162"/>
        <w:gridCol w:w="3309"/>
        <w:gridCol w:w="3472"/>
      </w:tblGrid>
      <w:tr w:rsidR="00A21C81" w:rsidRPr="006062E2" w14:paraId="26761F50" w14:textId="77777777" w:rsidTr="00AD70A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3C4D80" w14:textId="02E2DB2B" w:rsidR="00A21C81" w:rsidRPr="006062E2" w:rsidRDefault="00A21C81" w:rsidP="00AD70A9">
            <w:pPr>
              <w:jc w:val="center"/>
              <w:rPr>
                <w:rFonts w:eastAsia="Times New Roman"/>
                <w:b/>
                <w:bCs/>
                <w:color w:val="000000"/>
                <w:sz w:val="20"/>
                <w:szCs w:val="20"/>
              </w:rPr>
            </w:pPr>
            <w:r w:rsidRPr="006062E2">
              <w:rPr>
                <w:rFonts w:eastAsia="Times New Roman"/>
                <w:b/>
                <w:bCs/>
                <w:color w:val="000000"/>
                <w:sz w:val="20"/>
                <w:szCs w:val="20"/>
              </w:rPr>
              <w:lastRenderedPageBreak/>
              <w:t>Registros</w:t>
            </w:r>
          </w:p>
        </w:tc>
      </w:tr>
      <w:tr w:rsidR="00A21C81" w:rsidRPr="006062E2" w14:paraId="1D798B69" w14:textId="77777777" w:rsidTr="001400F5">
        <w:trPr>
          <w:trHeight w:val="4487"/>
          <w:jc w:val="center"/>
        </w:trPr>
        <w:tc>
          <w:tcPr>
            <w:tcW w:w="2500" w:type="pct"/>
            <w:gridSpan w:val="2"/>
            <w:tcBorders>
              <w:top w:val="nil"/>
              <w:left w:val="single" w:sz="4" w:space="0" w:color="auto"/>
              <w:right w:val="single" w:sz="4" w:space="0" w:color="auto"/>
            </w:tcBorders>
            <w:shd w:val="clear" w:color="auto" w:fill="auto"/>
            <w:noWrap/>
            <w:vAlign w:val="center"/>
            <w:hideMark/>
          </w:tcPr>
          <w:p w14:paraId="1C9C048D" w14:textId="489281F4" w:rsidR="00A21C81" w:rsidRPr="006062E2" w:rsidRDefault="00194527" w:rsidP="00AD70A9">
            <w:pPr>
              <w:jc w:val="center"/>
              <w:rPr>
                <w:rFonts w:eastAsia="Times New Roman"/>
                <w:color w:val="000000"/>
                <w:sz w:val="20"/>
                <w:szCs w:val="20"/>
              </w:rPr>
            </w:pPr>
            <w:r>
              <w:rPr>
                <w:noProof/>
              </w:rPr>
              <w:drawing>
                <wp:inline distT="0" distB="0" distL="0" distR="0" wp14:anchorId="0F3BD3BC" wp14:editId="37905245">
                  <wp:extent cx="4230000" cy="2379600"/>
                  <wp:effectExtent l="0" t="0" r="0" b="190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30000" cy="23796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28674973" w14:textId="0499DB8B" w:rsidR="00A21C81" w:rsidRPr="006062E2" w:rsidRDefault="00A21C81" w:rsidP="00AD70A9">
            <w:pPr>
              <w:jc w:val="center"/>
              <w:rPr>
                <w:rFonts w:eastAsia="Times New Roman"/>
                <w:color w:val="000000"/>
                <w:sz w:val="20"/>
                <w:szCs w:val="20"/>
              </w:rPr>
            </w:pPr>
            <w:r>
              <w:rPr>
                <w:noProof/>
              </w:rPr>
              <w:drawing>
                <wp:inline distT="0" distB="0" distL="0" distR="0" wp14:anchorId="26436232" wp14:editId="1D88116E">
                  <wp:extent cx="4230000" cy="2379600"/>
                  <wp:effectExtent l="0" t="0" r="0" b="190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230000" cy="2379600"/>
                          </a:xfrm>
                          <a:prstGeom prst="rect">
                            <a:avLst/>
                          </a:prstGeom>
                          <a:noFill/>
                          <a:ln>
                            <a:noFill/>
                          </a:ln>
                        </pic:spPr>
                      </pic:pic>
                    </a:graphicData>
                  </a:graphic>
                </wp:inline>
              </w:drawing>
            </w:r>
          </w:p>
        </w:tc>
      </w:tr>
      <w:tr w:rsidR="00A21C81" w:rsidRPr="00EA56BA" w14:paraId="40C91345" w14:textId="77777777" w:rsidTr="001400F5">
        <w:trPr>
          <w:trHeight w:val="300"/>
          <w:jc w:val="center"/>
        </w:trPr>
        <w:tc>
          <w:tcPr>
            <w:tcW w:w="1334" w:type="pct"/>
            <w:tcBorders>
              <w:top w:val="single" w:sz="4" w:space="0" w:color="auto"/>
              <w:left w:val="single" w:sz="4" w:space="0" w:color="auto"/>
              <w:bottom w:val="single" w:sz="4" w:space="0" w:color="auto"/>
              <w:right w:val="nil"/>
            </w:tcBorders>
            <w:shd w:val="clear" w:color="auto" w:fill="auto"/>
            <w:noWrap/>
            <w:vAlign w:val="center"/>
            <w:hideMark/>
          </w:tcPr>
          <w:p w14:paraId="5AE5EB52" w14:textId="77777777" w:rsidR="00A21C81" w:rsidRPr="00EA56BA" w:rsidRDefault="00A21C81" w:rsidP="00EA56BA">
            <w:pPr>
              <w:contextualSpacing/>
              <w:outlineLvl w:val="1"/>
              <w:rPr>
                <w:rFonts w:eastAsia="Times New Roman" w:cs="Calibri"/>
                <w:b/>
                <w:color w:val="000000"/>
                <w:sz w:val="18"/>
                <w:szCs w:val="18"/>
              </w:rPr>
            </w:pPr>
            <w:r w:rsidRPr="00EA56BA">
              <w:rPr>
                <w:rFonts w:cs="Calibri"/>
                <w:b/>
                <w:sz w:val="18"/>
                <w:szCs w:val="20"/>
              </w:rPr>
              <w:t>Fotografía 1.</w:t>
            </w:r>
          </w:p>
        </w:tc>
        <w:tc>
          <w:tcPr>
            <w:tcW w:w="11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81A120" w14:textId="1E753946" w:rsidR="00A21C81" w:rsidRPr="00EA56BA" w:rsidRDefault="00A21C81" w:rsidP="00EA56BA">
            <w:pPr>
              <w:rPr>
                <w:rFonts w:eastAsia="Times New Roman" w:cs="Calibri"/>
                <w:b/>
                <w:color w:val="000000"/>
                <w:sz w:val="18"/>
                <w:szCs w:val="18"/>
              </w:rPr>
            </w:pPr>
            <w:r w:rsidRPr="00EA56BA">
              <w:rPr>
                <w:rFonts w:eastAsia="Times New Roman" w:cs="Calibri"/>
                <w:b/>
                <w:color w:val="000000"/>
                <w:sz w:val="18"/>
                <w:szCs w:val="18"/>
              </w:rPr>
              <w:t>Fecha:</w:t>
            </w:r>
            <w:r w:rsidRPr="00EA56BA">
              <w:rPr>
                <w:rFonts w:eastAsia="Times New Roman" w:cs="Calibri"/>
                <w:color w:val="000000"/>
                <w:sz w:val="18"/>
                <w:szCs w:val="18"/>
              </w:rPr>
              <w:t xml:space="preserve"> 08.08.2019.</w:t>
            </w:r>
          </w:p>
        </w:tc>
        <w:tc>
          <w:tcPr>
            <w:tcW w:w="1220" w:type="pct"/>
            <w:tcBorders>
              <w:top w:val="single" w:sz="4" w:space="0" w:color="auto"/>
              <w:left w:val="nil"/>
              <w:bottom w:val="single" w:sz="4" w:space="0" w:color="auto"/>
              <w:right w:val="nil"/>
            </w:tcBorders>
            <w:shd w:val="clear" w:color="auto" w:fill="auto"/>
            <w:noWrap/>
            <w:vAlign w:val="center"/>
            <w:hideMark/>
          </w:tcPr>
          <w:p w14:paraId="250F1787" w14:textId="77777777" w:rsidR="00A21C81" w:rsidRPr="00EA56BA" w:rsidRDefault="00A21C81" w:rsidP="00EA56BA">
            <w:pPr>
              <w:contextualSpacing/>
              <w:outlineLvl w:val="1"/>
              <w:rPr>
                <w:rFonts w:cs="Calibri"/>
                <w:b/>
                <w:sz w:val="18"/>
                <w:szCs w:val="18"/>
              </w:rPr>
            </w:pPr>
            <w:r w:rsidRPr="00EA56BA">
              <w:rPr>
                <w:rFonts w:cs="Calibri"/>
                <w:b/>
                <w:sz w:val="18"/>
                <w:szCs w:val="20"/>
              </w:rPr>
              <w:t>Fotografía 2.</w:t>
            </w:r>
          </w:p>
        </w:tc>
        <w:tc>
          <w:tcPr>
            <w:tcW w:w="128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0653C9" w14:textId="66D11DD0" w:rsidR="00A21C81" w:rsidRPr="00EA56BA" w:rsidRDefault="00A21C81" w:rsidP="00EA56BA">
            <w:pPr>
              <w:rPr>
                <w:rFonts w:eastAsia="Times New Roman" w:cs="Calibri"/>
                <w:b/>
                <w:color w:val="000000"/>
                <w:sz w:val="18"/>
                <w:szCs w:val="18"/>
              </w:rPr>
            </w:pPr>
            <w:r w:rsidRPr="00EA56BA">
              <w:rPr>
                <w:rFonts w:eastAsia="Times New Roman" w:cs="Calibri"/>
                <w:b/>
                <w:color w:val="000000"/>
                <w:sz w:val="18"/>
                <w:szCs w:val="18"/>
              </w:rPr>
              <w:t>Fecha:</w:t>
            </w:r>
            <w:r w:rsidRPr="00EA56BA">
              <w:rPr>
                <w:rFonts w:eastAsia="Times New Roman" w:cs="Calibri"/>
                <w:color w:val="000000"/>
                <w:sz w:val="18"/>
                <w:szCs w:val="18"/>
              </w:rPr>
              <w:t xml:space="preserve"> 08.08.2019.</w:t>
            </w:r>
          </w:p>
        </w:tc>
      </w:tr>
      <w:tr w:rsidR="00A21C81" w:rsidRPr="00EA56BA" w14:paraId="233E18E9" w14:textId="77777777" w:rsidTr="001400F5">
        <w:trPr>
          <w:trHeight w:val="450"/>
          <w:jc w:val="center"/>
        </w:trPr>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CF52251" w14:textId="2D9B8848" w:rsidR="00A21C81" w:rsidRPr="00EA56BA" w:rsidRDefault="00A21C81" w:rsidP="00EA56BA">
            <w:pPr>
              <w:jc w:val="both"/>
              <w:rPr>
                <w:rFonts w:eastAsia="Times New Roman" w:cs="Calibri"/>
                <w:color w:val="000000"/>
                <w:sz w:val="18"/>
                <w:szCs w:val="18"/>
              </w:rPr>
            </w:pPr>
            <w:r w:rsidRPr="00EA56BA">
              <w:rPr>
                <w:rFonts w:eastAsia="Times New Roman" w:cs="Calibri"/>
                <w:b/>
                <w:color w:val="000000"/>
                <w:sz w:val="18"/>
                <w:szCs w:val="18"/>
              </w:rPr>
              <w:t xml:space="preserve">Descripción del medio de prueba: </w:t>
            </w:r>
            <w:r w:rsidRPr="00EA56BA">
              <w:rPr>
                <w:rFonts w:eastAsia="Times New Roman" w:cs="Calibri"/>
                <w:color w:val="000000"/>
                <w:sz w:val="18"/>
                <w:szCs w:val="18"/>
              </w:rPr>
              <w:t>Fotografía</w:t>
            </w:r>
            <w:r w:rsidR="001400F5" w:rsidRPr="00EA56BA">
              <w:rPr>
                <w:rFonts w:eastAsia="Times New Roman" w:cs="Calibri"/>
                <w:color w:val="000000"/>
                <w:sz w:val="18"/>
                <w:szCs w:val="18"/>
              </w:rPr>
              <w:t xml:space="preserve"> </w:t>
            </w:r>
            <w:r w:rsidR="00194527" w:rsidRPr="00EA56BA">
              <w:rPr>
                <w:rFonts w:eastAsia="Times New Roman" w:cs="Calibri"/>
                <w:color w:val="000000"/>
                <w:sz w:val="18"/>
                <w:szCs w:val="18"/>
              </w:rPr>
              <w:t>de tuberías de captación de aguas para uso de chancadoras.</w:t>
            </w:r>
          </w:p>
        </w:tc>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3327EFA" w14:textId="3304A8F6" w:rsidR="00A21C81" w:rsidRPr="00EA56BA" w:rsidRDefault="00A21C81" w:rsidP="00EA56BA">
            <w:pPr>
              <w:jc w:val="both"/>
              <w:rPr>
                <w:rFonts w:eastAsia="Times New Roman" w:cs="Calibri"/>
                <w:color w:val="000000"/>
                <w:sz w:val="18"/>
                <w:szCs w:val="18"/>
              </w:rPr>
            </w:pPr>
            <w:r w:rsidRPr="00EA56BA">
              <w:rPr>
                <w:rFonts w:eastAsia="Times New Roman" w:cs="Calibri"/>
                <w:b/>
                <w:color w:val="000000"/>
                <w:sz w:val="18"/>
                <w:szCs w:val="18"/>
              </w:rPr>
              <w:t>Descripción del medio de prueba:</w:t>
            </w:r>
            <w:r w:rsidRPr="00EA56BA">
              <w:rPr>
                <w:rFonts w:eastAsia="Times New Roman" w:cs="Calibri"/>
                <w:color w:val="000000"/>
                <w:sz w:val="18"/>
                <w:szCs w:val="18"/>
              </w:rPr>
              <w:t xml:space="preserve"> </w:t>
            </w:r>
            <w:r w:rsidR="00194527" w:rsidRPr="00EA56BA">
              <w:rPr>
                <w:rFonts w:eastAsia="Times New Roman" w:cs="Calibri"/>
                <w:color w:val="000000"/>
                <w:sz w:val="18"/>
                <w:szCs w:val="18"/>
              </w:rPr>
              <w:t>Pozo de acumulación de las aguas provenientes de las chancadoras, en donde se ubican tuberías que sirve para captar e impulsar aguas, que son utilizadas en las chancadoras.</w:t>
            </w:r>
          </w:p>
        </w:tc>
      </w:tr>
      <w:tr w:rsidR="00A21C81" w:rsidRPr="00EA56BA" w14:paraId="04541AFD" w14:textId="77777777" w:rsidTr="001400F5">
        <w:trPr>
          <w:trHeight w:val="450"/>
          <w:jc w:val="center"/>
        </w:trPr>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14:paraId="204E5F30" w14:textId="77777777" w:rsidR="00A21C81" w:rsidRPr="00EA56BA" w:rsidRDefault="00A21C81" w:rsidP="00EA56BA">
            <w:pPr>
              <w:spacing w:line="276" w:lineRule="auto"/>
              <w:rPr>
                <w:rFonts w:eastAsia="Times New Roman" w:cs="Calibri"/>
                <w:color w:val="000000"/>
                <w:sz w:val="20"/>
                <w:szCs w:val="20"/>
              </w:rPr>
            </w:pPr>
          </w:p>
        </w:tc>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14:paraId="79A68548" w14:textId="77777777" w:rsidR="00A21C81" w:rsidRPr="00EA56BA" w:rsidRDefault="00A21C81" w:rsidP="00EA56BA">
            <w:pPr>
              <w:spacing w:line="276" w:lineRule="auto"/>
              <w:rPr>
                <w:rFonts w:eastAsia="Times New Roman" w:cs="Calibri"/>
                <w:color w:val="000000"/>
                <w:sz w:val="20"/>
                <w:szCs w:val="20"/>
              </w:rPr>
            </w:pPr>
          </w:p>
        </w:tc>
      </w:tr>
    </w:tbl>
    <w:p w14:paraId="1C2FA0E6" w14:textId="081169B4" w:rsidR="00A21C81" w:rsidRPr="00EA56BA" w:rsidRDefault="00A21C81" w:rsidP="00EA56BA">
      <w:pPr>
        <w:pStyle w:val="Listaconnmeros"/>
        <w:numPr>
          <w:ilvl w:val="0"/>
          <w:numId w:val="0"/>
        </w:numPr>
        <w:spacing w:after="0" w:line="276" w:lineRule="auto"/>
        <w:rPr>
          <w:rFonts w:ascii="Calibri" w:hAnsi="Calibri" w:cs="Calibri"/>
        </w:rPr>
      </w:pPr>
    </w:p>
    <w:p w14:paraId="1F10CF79" w14:textId="62F40775" w:rsidR="00A21C81" w:rsidRPr="00EA56BA" w:rsidRDefault="00A21C81" w:rsidP="00EA56BA">
      <w:pPr>
        <w:pStyle w:val="Listaconnmeros"/>
        <w:numPr>
          <w:ilvl w:val="0"/>
          <w:numId w:val="0"/>
        </w:numPr>
        <w:spacing w:after="0" w:line="276" w:lineRule="auto"/>
        <w:rPr>
          <w:rFonts w:ascii="Calibri" w:hAnsi="Calibri" w:cs="Calibri"/>
        </w:rPr>
      </w:pPr>
    </w:p>
    <w:p w14:paraId="46CEFDAD" w14:textId="0DE6BE73" w:rsidR="00A21C81" w:rsidRDefault="00A21C81" w:rsidP="003B1599">
      <w:pPr>
        <w:pStyle w:val="Listaconnmeros"/>
        <w:numPr>
          <w:ilvl w:val="0"/>
          <w:numId w:val="0"/>
        </w:numPr>
        <w:ind w:left="360"/>
      </w:pPr>
    </w:p>
    <w:p w14:paraId="68250B21" w14:textId="7028EA85" w:rsidR="00A21C81" w:rsidRDefault="00A21C81" w:rsidP="003B1599">
      <w:pPr>
        <w:pStyle w:val="Listaconnmeros"/>
        <w:numPr>
          <w:ilvl w:val="0"/>
          <w:numId w:val="0"/>
        </w:numPr>
        <w:ind w:left="360"/>
      </w:pPr>
    </w:p>
    <w:p w14:paraId="6CB9E1FB" w14:textId="321F4927" w:rsidR="00A21C81" w:rsidRDefault="00A21C81" w:rsidP="003B1599">
      <w:pPr>
        <w:pStyle w:val="Listaconnmeros"/>
        <w:numPr>
          <w:ilvl w:val="0"/>
          <w:numId w:val="0"/>
        </w:numPr>
        <w:ind w:left="360"/>
      </w:pPr>
    </w:p>
    <w:p w14:paraId="75463774" w14:textId="21CA58A0" w:rsidR="00A21C81" w:rsidRDefault="00A21C81" w:rsidP="003B1599">
      <w:pPr>
        <w:pStyle w:val="Listaconnmeros"/>
        <w:numPr>
          <w:ilvl w:val="0"/>
          <w:numId w:val="0"/>
        </w:numPr>
        <w:ind w:left="360"/>
      </w:pPr>
    </w:p>
    <w:p w14:paraId="6AB6B2C9" w14:textId="7DF5BFDA" w:rsidR="00A21C81" w:rsidRDefault="00A21C81" w:rsidP="003B1599">
      <w:pPr>
        <w:pStyle w:val="Listaconnmeros"/>
        <w:numPr>
          <w:ilvl w:val="0"/>
          <w:numId w:val="0"/>
        </w:numPr>
        <w:ind w:left="360"/>
      </w:pPr>
    </w:p>
    <w:p w14:paraId="57CE118B" w14:textId="1783EB5F" w:rsidR="00A21C81" w:rsidRDefault="00A21C81" w:rsidP="003B1599">
      <w:pPr>
        <w:pStyle w:val="Listaconnmeros"/>
        <w:numPr>
          <w:ilvl w:val="0"/>
          <w:numId w:val="0"/>
        </w:numPr>
        <w:ind w:left="360"/>
      </w:pPr>
    </w:p>
    <w:p w14:paraId="3AE9683D" w14:textId="2750C600" w:rsidR="00A21C81" w:rsidRDefault="00A21C81" w:rsidP="003B1599">
      <w:pPr>
        <w:pStyle w:val="Listaconnmeros"/>
        <w:numPr>
          <w:ilvl w:val="0"/>
          <w:numId w:val="0"/>
        </w:numPr>
        <w:ind w:left="360"/>
      </w:pPr>
    </w:p>
    <w:p w14:paraId="60C8BFAC" w14:textId="106E02E1" w:rsidR="00A21C81" w:rsidRDefault="00A21C81" w:rsidP="003B1599">
      <w:pPr>
        <w:pStyle w:val="Listaconnmeros"/>
        <w:numPr>
          <w:ilvl w:val="0"/>
          <w:numId w:val="0"/>
        </w:numPr>
        <w:ind w:left="360"/>
      </w:pPr>
    </w:p>
    <w:p w14:paraId="67711999" w14:textId="78EFF4B2" w:rsidR="00A21C81" w:rsidRDefault="00A21C81" w:rsidP="003B1599">
      <w:pPr>
        <w:pStyle w:val="Listaconnmeros"/>
        <w:numPr>
          <w:ilvl w:val="0"/>
          <w:numId w:val="0"/>
        </w:numPr>
        <w:ind w:left="360"/>
      </w:pPr>
    </w:p>
    <w:p w14:paraId="288B4302" w14:textId="77777777" w:rsidR="00A21C81" w:rsidRDefault="00A21C81" w:rsidP="003B1599">
      <w:pPr>
        <w:pStyle w:val="Listaconnmeros"/>
        <w:numPr>
          <w:ilvl w:val="0"/>
          <w:numId w:val="0"/>
        </w:numPr>
        <w:ind w:left="360"/>
      </w:pPr>
    </w:p>
    <w:p w14:paraId="0CA39545" w14:textId="31202A31" w:rsidR="003B1599" w:rsidRDefault="003B1599" w:rsidP="003B1599">
      <w:pPr>
        <w:pStyle w:val="Ttulo1"/>
        <w:rPr>
          <w:rFonts w:asciiTheme="minorHAnsi" w:hAnsiTheme="minorHAnsi"/>
        </w:rPr>
      </w:pPr>
      <w:r w:rsidRPr="003B1599">
        <w:rPr>
          <w:rFonts w:asciiTheme="minorHAnsi" w:hAnsiTheme="minorHAnsi"/>
        </w:rPr>
        <w:lastRenderedPageBreak/>
        <w:t>Intervención de suelo y vegetación.</w:t>
      </w:r>
    </w:p>
    <w:p w14:paraId="39FF6AA6" w14:textId="16AB3BC6" w:rsidR="003B1599" w:rsidRDefault="003B1599" w:rsidP="00572AFC">
      <w:pPr>
        <w:pStyle w:val="Listaconnmeros"/>
        <w:numPr>
          <w:ilvl w:val="0"/>
          <w:numId w:val="0"/>
        </w:numPr>
        <w:spacing w:after="0"/>
        <w:ind w:left="360" w:hanging="360"/>
      </w:pPr>
    </w:p>
    <w:tbl>
      <w:tblPr>
        <w:tblStyle w:val="Tablaconcuadrcula"/>
        <w:tblW w:w="5000" w:type="pct"/>
        <w:tblLook w:val="04A0" w:firstRow="1" w:lastRow="0" w:firstColumn="1" w:lastColumn="0" w:noHBand="0" w:noVBand="1"/>
      </w:tblPr>
      <w:tblGrid>
        <w:gridCol w:w="6781"/>
        <w:gridCol w:w="6781"/>
      </w:tblGrid>
      <w:tr w:rsidR="003B1599" w:rsidRPr="006062E2" w14:paraId="754F1722" w14:textId="77777777" w:rsidTr="009E748A">
        <w:trPr>
          <w:trHeight w:val="142"/>
        </w:trPr>
        <w:tc>
          <w:tcPr>
            <w:tcW w:w="2500" w:type="pct"/>
          </w:tcPr>
          <w:p w14:paraId="7EE90578" w14:textId="0B082E1F" w:rsidR="00CD441D" w:rsidRPr="00CD441D" w:rsidRDefault="003B1599" w:rsidP="009E748A">
            <w:pPr>
              <w:rPr>
                <w:rFonts w:asciiTheme="minorHAnsi" w:eastAsia="Times New Roman" w:hAnsiTheme="minorHAnsi"/>
                <w:b/>
                <w:bCs/>
                <w:color w:val="000000"/>
              </w:rPr>
            </w:pPr>
            <w:r>
              <w:rPr>
                <w:rFonts w:asciiTheme="minorHAnsi" w:eastAsia="Times New Roman" w:hAnsiTheme="minorHAnsi"/>
                <w:b/>
                <w:bCs/>
                <w:color w:val="000000"/>
              </w:rPr>
              <w:t xml:space="preserve">Número de hecho constatado: </w:t>
            </w:r>
            <w:r w:rsidR="00CD441D">
              <w:rPr>
                <w:rFonts w:asciiTheme="minorHAnsi" w:eastAsia="Times New Roman" w:hAnsiTheme="minorHAnsi"/>
                <w:b/>
                <w:bCs/>
                <w:color w:val="000000"/>
              </w:rPr>
              <w:t>2.</w:t>
            </w:r>
          </w:p>
        </w:tc>
        <w:tc>
          <w:tcPr>
            <w:tcW w:w="2500" w:type="pct"/>
          </w:tcPr>
          <w:p w14:paraId="4C83BF4F" w14:textId="7BA0058D" w:rsidR="003B1599" w:rsidRPr="006062E2" w:rsidRDefault="003B1599" w:rsidP="009E748A">
            <w:pPr>
              <w:rPr>
                <w:rFonts w:asciiTheme="minorHAnsi" w:hAnsiTheme="minorHAnsi"/>
                <w:b/>
              </w:rPr>
            </w:pPr>
            <w:r w:rsidRPr="006062E2">
              <w:rPr>
                <w:rFonts w:asciiTheme="minorHAnsi" w:hAnsiTheme="minorHAnsi"/>
                <w:b/>
              </w:rPr>
              <w:t>Estación N°:</w:t>
            </w:r>
            <w:r>
              <w:rPr>
                <w:rFonts w:asciiTheme="minorHAnsi" w:hAnsiTheme="minorHAnsi"/>
                <w:b/>
              </w:rPr>
              <w:t xml:space="preserve"> </w:t>
            </w:r>
            <w:r w:rsidR="007A5EFA">
              <w:rPr>
                <w:rFonts w:asciiTheme="minorHAnsi" w:hAnsiTheme="minorHAnsi"/>
                <w:b/>
              </w:rPr>
              <w:t>E1</w:t>
            </w:r>
            <w:r w:rsidR="00367EC2">
              <w:rPr>
                <w:rFonts w:asciiTheme="minorHAnsi" w:hAnsiTheme="minorHAnsi"/>
                <w:b/>
              </w:rPr>
              <w:t xml:space="preserve"> y E2</w:t>
            </w:r>
            <w:r w:rsidR="007A5EFA">
              <w:rPr>
                <w:rFonts w:asciiTheme="minorHAnsi" w:hAnsiTheme="minorHAnsi"/>
                <w:b/>
              </w:rPr>
              <w:t>.</w:t>
            </w:r>
          </w:p>
        </w:tc>
      </w:tr>
      <w:tr w:rsidR="003B1599" w:rsidRPr="006062E2" w14:paraId="190F36D9" w14:textId="77777777" w:rsidTr="009E748A">
        <w:trPr>
          <w:trHeight w:val="578"/>
        </w:trPr>
        <w:tc>
          <w:tcPr>
            <w:tcW w:w="5000" w:type="pct"/>
            <w:gridSpan w:val="2"/>
            <w:vAlign w:val="center"/>
          </w:tcPr>
          <w:p w14:paraId="76376098" w14:textId="77777777" w:rsidR="003B1599" w:rsidRDefault="003B1599" w:rsidP="009E748A">
            <w:pPr>
              <w:rPr>
                <w:rFonts w:asciiTheme="minorHAnsi" w:eastAsia="Times New Roman" w:hAnsiTheme="minorHAnsi"/>
                <w:bCs/>
                <w:color w:val="000000"/>
              </w:rPr>
            </w:pPr>
            <w:r w:rsidRPr="006062E2">
              <w:rPr>
                <w:rFonts w:asciiTheme="minorHAnsi" w:eastAsia="Times New Roman" w:hAnsiTheme="minorHAnsi"/>
                <w:b/>
                <w:bCs/>
                <w:color w:val="000000"/>
              </w:rPr>
              <w:t>Documentación Revisada:</w:t>
            </w:r>
            <w:r w:rsidRPr="006062E2">
              <w:rPr>
                <w:rFonts w:asciiTheme="minorHAnsi" w:eastAsia="Times New Roman" w:hAnsiTheme="minorHAnsi"/>
                <w:bCs/>
                <w:color w:val="000000"/>
              </w:rPr>
              <w:t xml:space="preserve"> </w:t>
            </w:r>
          </w:p>
          <w:p w14:paraId="5E25E1E6" w14:textId="0CEE7A71" w:rsidR="007A5EFA" w:rsidRDefault="007A5EFA" w:rsidP="008C2041">
            <w:pPr>
              <w:pStyle w:val="Prrafodelista"/>
              <w:numPr>
                <w:ilvl w:val="0"/>
                <w:numId w:val="6"/>
              </w:numPr>
              <w:ind w:left="360"/>
            </w:pPr>
            <w:r>
              <w:t xml:space="preserve">Antecedentes del titular de fecha 08 de noviembre del 2017 (Anexo </w:t>
            </w:r>
            <w:r w:rsidR="00367EC2">
              <w:t>6</w:t>
            </w:r>
            <w:r>
              <w:t>).</w:t>
            </w:r>
          </w:p>
          <w:p w14:paraId="33C0DA5C" w14:textId="17D65581" w:rsidR="007A5EFA" w:rsidRDefault="007A5EFA" w:rsidP="008C2041">
            <w:pPr>
              <w:pStyle w:val="Prrafodelista"/>
              <w:numPr>
                <w:ilvl w:val="0"/>
                <w:numId w:val="6"/>
              </w:numPr>
              <w:ind w:left="360"/>
            </w:pPr>
            <w:r>
              <w:t>Antecedentes del titular de fecha del día 16 de agosto del 2019 (</w:t>
            </w:r>
            <w:r w:rsidR="00282109">
              <w:t>A</w:t>
            </w:r>
            <w:r>
              <w:t xml:space="preserve">nexo </w:t>
            </w:r>
            <w:r w:rsidR="00367EC2">
              <w:t>7</w:t>
            </w:r>
            <w:r>
              <w:t>).</w:t>
            </w:r>
          </w:p>
          <w:p w14:paraId="69FCD0A8" w14:textId="15BFE2BD" w:rsidR="00892FC8" w:rsidRDefault="00892FC8" w:rsidP="008C2041">
            <w:pPr>
              <w:pStyle w:val="Prrafodelista"/>
              <w:numPr>
                <w:ilvl w:val="0"/>
                <w:numId w:val="6"/>
              </w:numPr>
              <w:ind w:left="360"/>
            </w:pPr>
            <w:r>
              <w:t xml:space="preserve">Oficio OAR N° 229 del 12 de agosto del 2019 de la SMA (Anexo </w:t>
            </w:r>
            <w:r w:rsidR="00367EC2">
              <w:t>8</w:t>
            </w:r>
            <w:r>
              <w:t>).</w:t>
            </w:r>
          </w:p>
          <w:p w14:paraId="2BD3B4D9" w14:textId="6B8ACE72" w:rsidR="003B1599" w:rsidRDefault="00892FC8" w:rsidP="008C2041">
            <w:pPr>
              <w:pStyle w:val="Prrafodelista"/>
              <w:numPr>
                <w:ilvl w:val="0"/>
                <w:numId w:val="6"/>
              </w:numPr>
              <w:ind w:left="360"/>
              <w:jc w:val="left"/>
            </w:pPr>
            <w:r>
              <w:t xml:space="preserve">Oficio Ord. N° 337 del 22 de agosto del 2019 CONAF (Anexo </w:t>
            </w:r>
            <w:r w:rsidR="00367EC2">
              <w:t>9</w:t>
            </w:r>
            <w:r>
              <w:t>).</w:t>
            </w:r>
          </w:p>
          <w:p w14:paraId="4581A121" w14:textId="0D4F0732" w:rsidR="00892FC8" w:rsidRPr="00892FC8" w:rsidRDefault="00892FC8" w:rsidP="00892FC8"/>
        </w:tc>
      </w:tr>
      <w:tr w:rsidR="003B1599" w:rsidRPr="006062E2" w14:paraId="05A99007" w14:textId="77777777" w:rsidTr="009E748A">
        <w:trPr>
          <w:trHeight w:val="578"/>
        </w:trPr>
        <w:tc>
          <w:tcPr>
            <w:tcW w:w="5000" w:type="pct"/>
            <w:gridSpan w:val="2"/>
            <w:vAlign w:val="center"/>
          </w:tcPr>
          <w:p w14:paraId="77B7DDB9" w14:textId="77777777" w:rsidR="003B1599" w:rsidRDefault="003B1599" w:rsidP="009E748A">
            <w:pPr>
              <w:jc w:val="both"/>
              <w:rPr>
                <w:rFonts w:eastAsia="Times New Roman"/>
                <w:b/>
                <w:bCs/>
                <w:color w:val="000000"/>
              </w:rPr>
            </w:pPr>
            <w:r>
              <w:rPr>
                <w:rFonts w:eastAsia="Times New Roman"/>
                <w:b/>
                <w:bCs/>
                <w:color w:val="000000"/>
              </w:rPr>
              <w:t>Exigencias:</w:t>
            </w:r>
          </w:p>
          <w:p w14:paraId="63C1F991" w14:textId="77777777" w:rsidR="003B1599" w:rsidRDefault="003B1599" w:rsidP="009E748A">
            <w:pPr>
              <w:jc w:val="both"/>
              <w:rPr>
                <w:rFonts w:eastAsia="Times New Roman"/>
                <w:b/>
                <w:bCs/>
                <w:color w:val="000000"/>
              </w:rPr>
            </w:pPr>
          </w:p>
          <w:p w14:paraId="23901727" w14:textId="0FFEDFE1" w:rsidR="003B1599" w:rsidRDefault="00CD441D" w:rsidP="009E748A">
            <w:pPr>
              <w:jc w:val="both"/>
              <w:rPr>
                <w:rFonts w:eastAsia="Times New Roman"/>
                <w:b/>
                <w:bCs/>
                <w:color w:val="000000"/>
              </w:rPr>
            </w:pPr>
            <w:r>
              <w:rPr>
                <w:rFonts w:eastAsia="Times New Roman"/>
                <w:b/>
                <w:bCs/>
                <w:color w:val="000000"/>
              </w:rPr>
              <w:t>Ley 20.283, L</w:t>
            </w:r>
            <w:r w:rsidRPr="00CD441D">
              <w:rPr>
                <w:rFonts w:eastAsia="Times New Roman"/>
                <w:b/>
                <w:bCs/>
                <w:color w:val="000000"/>
              </w:rPr>
              <w:t>ey sobre recuperación del bosque nativo y fomento forestal</w:t>
            </w:r>
            <w:r>
              <w:rPr>
                <w:rFonts w:eastAsia="Times New Roman"/>
                <w:b/>
                <w:bCs/>
                <w:color w:val="000000"/>
              </w:rPr>
              <w:t>.</w:t>
            </w:r>
          </w:p>
          <w:p w14:paraId="6A3B2799" w14:textId="590C6AC7" w:rsidR="003B1599" w:rsidRPr="00A21C81" w:rsidRDefault="00367EC2" w:rsidP="00CD441D">
            <w:pPr>
              <w:jc w:val="both"/>
              <w:rPr>
                <w:rFonts w:eastAsia="Times New Roman"/>
                <w:i/>
                <w:iCs/>
                <w:color w:val="000000"/>
              </w:rPr>
            </w:pPr>
            <w:r>
              <w:rPr>
                <w:rFonts w:eastAsia="Times New Roman"/>
                <w:i/>
                <w:iCs/>
                <w:color w:val="000000"/>
              </w:rPr>
              <w:t>“</w:t>
            </w:r>
            <w:r w:rsidR="00A21C81" w:rsidRPr="00A21C81">
              <w:rPr>
                <w:rFonts w:eastAsia="Times New Roman"/>
                <w:i/>
                <w:iCs/>
                <w:color w:val="000000"/>
              </w:rPr>
              <w:t>Artículo 5º.- Toda acción de corta de bosque nativo, cualquiera sea el tipo de terreno en que éste se encuentre, deberá hacerse previo plan de manejo aprobado por la Corporación. Deberá cumplir, además, con lo prescrito en el decreto ley Nº 701, de 1974. Los planes de manejo aprobados deberán ser de carácter público y estar disponibles en la página web de la Corporación para quien lo solicite</w:t>
            </w:r>
            <w:r>
              <w:rPr>
                <w:rFonts w:eastAsia="Times New Roman"/>
                <w:i/>
                <w:iCs/>
                <w:color w:val="000000"/>
              </w:rPr>
              <w:t>”</w:t>
            </w:r>
            <w:r w:rsidR="00A21C81" w:rsidRPr="00A21C81">
              <w:rPr>
                <w:rFonts w:eastAsia="Times New Roman"/>
                <w:i/>
                <w:iCs/>
                <w:color w:val="000000"/>
              </w:rPr>
              <w:t>.</w:t>
            </w:r>
          </w:p>
          <w:p w14:paraId="73E3CFD8" w14:textId="6E08FF68" w:rsidR="00A21C81" w:rsidRPr="006062E2" w:rsidRDefault="00A21C81" w:rsidP="00CD441D">
            <w:pPr>
              <w:jc w:val="both"/>
              <w:rPr>
                <w:rFonts w:eastAsia="Times New Roman"/>
                <w:b/>
                <w:bCs/>
                <w:color w:val="000000"/>
              </w:rPr>
            </w:pPr>
          </w:p>
        </w:tc>
      </w:tr>
      <w:tr w:rsidR="003B1599" w:rsidRPr="006062E2" w14:paraId="423AEF18" w14:textId="77777777" w:rsidTr="009E748A">
        <w:trPr>
          <w:trHeight w:val="627"/>
        </w:trPr>
        <w:tc>
          <w:tcPr>
            <w:tcW w:w="5000" w:type="pct"/>
            <w:gridSpan w:val="2"/>
          </w:tcPr>
          <w:p w14:paraId="55070813" w14:textId="77777777" w:rsidR="003B1599" w:rsidRDefault="003B1599" w:rsidP="009E748A">
            <w:pPr>
              <w:rPr>
                <w:rFonts w:asciiTheme="minorHAnsi" w:hAnsiTheme="minorHAnsi"/>
              </w:rPr>
            </w:pPr>
            <w:r w:rsidRPr="006062E2">
              <w:rPr>
                <w:rFonts w:asciiTheme="minorHAnsi" w:hAnsiTheme="minorHAnsi"/>
                <w:b/>
              </w:rPr>
              <w:t>Hechos constatados:</w:t>
            </w:r>
            <w:r w:rsidRPr="006062E2">
              <w:rPr>
                <w:rFonts w:asciiTheme="minorHAnsi" w:hAnsiTheme="minorHAnsi"/>
              </w:rPr>
              <w:t xml:space="preserve"> </w:t>
            </w:r>
          </w:p>
          <w:p w14:paraId="63C0D165" w14:textId="3A6175AE" w:rsidR="002C4877" w:rsidRDefault="002C4877" w:rsidP="002C4877">
            <w:pPr>
              <w:rPr>
                <w:rFonts w:asciiTheme="minorHAnsi" w:hAnsiTheme="minorHAnsi"/>
              </w:rPr>
            </w:pPr>
            <w:r>
              <w:rPr>
                <w:rFonts w:asciiTheme="minorHAnsi" w:hAnsiTheme="minorHAnsi"/>
              </w:rPr>
              <w:t>Día 02 de noviembre del 2017.</w:t>
            </w:r>
          </w:p>
          <w:p w14:paraId="69C06AB5" w14:textId="7DD5F515" w:rsidR="002C4877" w:rsidRPr="002C4877" w:rsidRDefault="002C4877" w:rsidP="008C2041">
            <w:pPr>
              <w:pStyle w:val="Prrafodelista"/>
              <w:numPr>
                <w:ilvl w:val="0"/>
                <w:numId w:val="10"/>
              </w:numPr>
              <w:ind w:left="360"/>
              <w:rPr>
                <w:bCs/>
              </w:rPr>
            </w:pPr>
            <w:r>
              <w:rPr>
                <w:bCs/>
              </w:rPr>
              <w:t xml:space="preserve">En sector Norte del pozo de extracción se observa el corte de vegetación nativa (arboles de </w:t>
            </w:r>
            <w:r w:rsidRPr="005F006A">
              <w:rPr>
                <w:bCs/>
                <w:i/>
                <w:iCs/>
              </w:rPr>
              <w:t>Nothofagus</w:t>
            </w:r>
            <w:r>
              <w:rPr>
                <w:bCs/>
              </w:rPr>
              <w:t xml:space="preserve">) en un </w:t>
            </w:r>
            <w:r w:rsidR="00282109">
              <w:rPr>
                <w:bCs/>
              </w:rPr>
              <w:t>área</w:t>
            </w:r>
            <w:r>
              <w:rPr>
                <w:bCs/>
              </w:rPr>
              <w:t xml:space="preserve"> aprox. de 25 x 30 metros</w:t>
            </w:r>
            <w:r w:rsidR="00F650C5">
              <w:rPr>
                <w:bCs/>
              </w:rPr>
              <w:t xml:space="preserve">, observándose unos 20 </w:t>
            </w:r>
            <w:r w:rsidR="00367EC2">
              <w:rPr>
                <w:bCs/>
              </w:rPr>
              <w:t>árboles</w:t>
            </w:r>
            <w:r w:rsidR="00F650C5">
              <w:rPr>
                <w:bCs/>
              </w:rPr>
              <w:t xml:space="preserve"> cortados en su raíz y tronco.</w:t>
            </w:r>
          </w:p>
          <w:p w14:paraId="772DFD75" w14:textId="77777777" w:rsidR="002C4877" w:rsidRPr="008F2968" w:rsidRDefault="002C4877" w:rsidP="002C4877">
            <w:pPr>
              <w:rPr>
                <w:bCs/>
              </w:rPr>
            </w:pPr>
            <w:r>
              <w:rPr>
                <w:bCs/>
              </w:rPr>
              <w:t>Día 08 de agosto del 2019.</w:t>
            </w:r>
          </w:p>
          <w:p w14:paraId="70406225" w14:textId="5810A24E" w:rsidR="006B02CF" w:rsidRPr="00E35A00" w:rsidRDefault="00E35A00" w:rsidP="008C2041">
            <w:pPr>
              <w:pStyle w:val="Prrafodelista"/>
              <w:numPr>
                <w:ilvl w:val="0"/>
                <w:numId w:val="10"/>
              </w:numPr>
              <w:ind w:left="360"/>
              <w:rPr>
                <w:b/>
              </w:rPr>
            </w:pPr>
            <w:r>
              <w:t xml:space="preserve">En el extremo norte del área de extracción de áridos actual, se observa la existencia de vegetación nativa de tipo </w:t>
            </w:r>
            <w:r w:rsidRPr="005F006A">
              <w:rPr>
                <w:i/>
                <w:iCs/>
              </w:rPr>
              <w:t>Nothofagus</w:t>
            </w:r>
            <w:r>
              <w:t>. Se constata la intervención (daño mecánico y corte de árboles) de la vegetación en este sector.</w:t>
            </w:r>
          </w:p>
          <w:p w14:paraId="6056426D" w14:textId="77777777" w:rsidR="00E35A00" w:rsidRPr="006B02CF" w:rsidRDefault="00E35A00" w:rsidP="00892FC8">
            <w:pPr>
              <w:pStyle w:val="Prrafodelista"/>
              <w:ind w:left="1440"/>
              <w:rPr>
                <w:b/>
              </w:rPr>
            </w:pPr>
          </w:p>
          <w:p w14:paraId="0E89185D" w14:textId="52B120B3" w:rsidR="003B1599" w:rsidRPr="006B02CF" w:rsidRDefault="003B1599" w:rsidP="006B02CF">
            <w:pPr>
              <w:rPr>
                <w:rFonts w:asciiTheme="minorHAnsi" w:hAnsiTheme="minorHAnsi"/>
                <w:b/>
              </w:rPr>
            </w:pPr>
            <w:r w:rsidRPr="006B02CF">
              <w:rPr>
                <w:b/>
              </w:rPr>
              <w:t xml:space="preserve">Resultado (s) examen de Información: </w:t>
            </w:r>
          </w:p>
          <w:p w14:paraId="289DD150" w14:textId="2F248351" w:rsidR="00367EC2" w:rsidRPr="00367EC2" w:rsidRDefault="007550FC" w:rsidP="00367EC2">
            <w:pPr>
              <w:pStyle w:val="Prrafodelista"/>
              <w:numPr>
                <w:ilvl w:val="0"/>
                <w:numId w:val="10"/>
              </w:numPr>
              <w:ind w:left="360"/>
            </w:pPr>
            <w:r>
              <w:t xml:space="preserve">En acta de </w:t>
            </w:r>
            <w:r w:rsidR="002C4877">
              <w:t>inspección</w:t>
            </w:r>
            <w:r>
              <w:t xml:space="preserve"> del 08 de noviembre del 2017 (Anexo 1) </w:t>
            </w:r>
            <w:r w:rsidR="00F650C5">
              <w:t>se solicitaron los planes de manejo forestal</w:t>
            </w:r>
            <w:r w:rsidR="00282109">
              <w:t xml:space="preserve"> correspondientes</w:t>
            </w:r>
            <w:r w:rsidR="00F650C5">
              <w:t>,</w:t>
            </w:r>
            <w:r w:rsidR="00282109">
              <w:t xml:space="preserve"> no entregando documento alguno en su respuesta a través de la carta de fecha 08 de noviembre del 2017 (Anexo </w:t>
            </w:r>
            <w:r w:rsidR="00367EC2">
              <w:t>6</w:t>
            </w:r>
            <w:r w:rsidR="00282109">
              <w:t xml:space="preserve">), por lo que, </w:t>
            </w:r>
            <w:r w:rsidR="00F650C5">
              <w:t xml:space="preserve">el titular no pudo acreditar que </w:t>
            </w:r>
            <w:r w:rsidR="00282109">
              <w:t xml:space="preserve">el </w:t>
            </w:r>
            <w:r w:rsidR="00F650C5">
              <w:t>corte de bosque nativo fuera realizado con las respectivas autorizaciones</w:t>
            </w:r>
            <w:r w:rsidR="00367EC2">
              <w:t xml:space="preserve"> exigidas por la Ley 20.283.</w:t>
            </w:r>
          </w:p>
          <w:p w14:paraId="4BA455FB" w14:textId="21239AD1" w:rsidR="00282109" w:rsidRDefault="00282109" w:rsidP="008C2041">
            <w:pPr>
              <w:pStyle w:val="Prrafodelista"/>
              <w:numPr>
                <w:ilvl w:val="0"/>
                <w:numId w:val="10"/>
              </w:numPr>
              <w:ind w:left="360"/>
            </w:pPr>
            <w:r>
              <w:t xml:space="preserve">Nuevamente, en la inspección del día </w:t>
            </w:r>
            <w:r w:rsidRPr="00282109">
              <w:t>08 de agosto del 2019 (Anexo</w:t>
            </w:r>
            <w:r w:rsidR="00367EC2">
              <w:t xml:space="preserve"> </w:t>
            </w:r>
            <w:r w:rsidRPr="00282109">
              <w:t>2),</w:t>
            </w:r>
            <w:r>
              <w:t xml:space="preserve"> se solicitan los planes de manejo forestal, debido a que se constató el corte de árboles en el sector norte del </w:t>
            </w:r>
            <w:r w:rsidR="003660AF">
              <w:t>área</w:t>
            </w:r>
            <w:r>
              <w:t xml:space="preserve"> de extracción de material áridos, en respuesta a ello, e</w:t>
            </w:r>
            <w:r w:rsidR="00F650C5">
              <w:t xml:space="preserve">l titular en su carta de fecha 16 de agosto del 2019 (Anexo </w:t>
            </w:r>
            <w:r w:rsidR="00367EC2">
              <w:t>7</w:t>
            </w:r>
            <w:r w:rsidR="00F650C5">
              <w:t>) presenta una sentencia del Juzgado de Policía Local de Villarrica</w:t>
            </w:r>
            <w:r w:rsidR="00367EC2">
              <w:t xml:space="preserve"> de fecha 06 de abril del 2018</w:t>
            </w:r>
            <w:r w:rsidR="00F650C5">
              <w:t xml:space="preserve">, en donde se </w:t>
            </w:r>
            <w:r w:rsidR="00367EC2">
              <w:t xml:space="preserve">aplica una </w:t>
            </w:r>
            <w:r w:rsidR="00F650C5">
              <w:t>multa a la empresa</w:t>
            </w:r>
            <w:r w:rsidR="00367EC2">
              <w:t xml:space="preserve"> del Sr. Rubén Rosas</w:t>
            </w:r>
            <w:r w:rsidR="00F650C5">
              <w:t xml:space="preserve"> por el corte de bosque</w:t>
            </w:r>
            <w:r w:rsidR="00367EC2">
              <w:t xml:space="preserve"> lo que fue constatado el día 28 de septiembre del 2017</w:t>
            </w:r>
            <w:r w:rsidR="00F650C5">
              <w:t xml:space="preserve">, multando a la empresa con </w:t>
            </w:r>
            <w:r w:rsidR="00367EC2">
              <w:t>más</w:t>
            </w:r>
            <w:r w:rsidR="00F650C5">
              <w:t xml:space="preserve"> de dos millones de pesos.</w:t>
            </w:r>
          </w:p>
          <w:p w14:paraId="30E4586A" w14:textId="08820455" w:rsidR="00282109" w:rsidRDefault="00282109" w:rsidP="008C2041">
            <w:pPr>
              <w:pStyle w:val="Prrafodelista"/>
              <w:numPr>
                <w:ilvl w:val="0"/>
                <w:numId w:val="10"/>
              </w:numPr>
              <w:ind w:left="360"/>
            </w:pPr>
            <w:r w:rsidRPr="00282109">
              <w:t xml:space="preserve">Se consulta a la Corporación Nacional Forestal (CONAF) mediante el oficio OAR N° 229 del 12 de agosto del 2019 de la SMA (Anexo </w:t>
            </w:r>
            <w:r w:rsidR="000212B9">
              <w:t>8</w:t>
            </w:r>
            <w:r w:rsidRPr="00282109">
              <w:t xml:space="preserve">) sobre los resultados de las fiscalizaciones sectoriales realizadas en esta faena de áridos. En atención al requerimiento de la SMA, se </w:t>
            </w:r>
            <w:r w:rsidR="003660AF" w:rsidRPr="00282109">
              <w:t>envía</w:t>
            </w:r>
            <w:r w:rsidRPr="00282109">
              <w:t xml:space="preserve"> el oficio Ord. N° 337 del 22 de agosto del 2019 CONAF (Anexo </w:t>
            </w:r>
            <w:r w:rsidR="000212B9">
              <w:t>9</w:t>
            </w:r>
            <w:r w:rsidRPr="00282109">
              <w:t>)</w:t>
            </w:r>
            <w:r w:rsidR="00EA56BA">
              <w:t xml:space="preserve">, en donde se señala que, se detectó una infracción al artículo 5 de la Ley 20.283, constatando la corta de vegetación nativa en zonas de protección de cursos de agua, la corta no autorizada afectó una superficie de 2.39 ha, donde las especies cortadas corresponden a Canela, Radal </w:t>
            </w:r>
            <w:r w:rsidR="009737ED">
              <w:t xml:space="preserve">y </w:t>
            </w:r>
            <w:r w:rsidR="00EA56BA">
              <w:t>Roble, principalmente</w:t>
            </w:r>
            <w:r w:rsidR="009737ED">
              <w:t>, esta infracción fue resuelta con una multa de 2.244.000 pesos impuesta por el Juzgado de Policía Local de Villarrica</w:t>
            </w:r>
            <w:r w:rsidR="00EA56BA">
              <w:t xml:space="preserve">. </w:t>
            </w:r>
            <w:r w:rsidR="009737ED">
              <w:t>Además,</w:t>
            </w:r>
            <w:r w:rsidR="00EA56BA">
              <w:t xml:space="preserve"> en este oficio, se informa que la fiscalización de CONAF tuvo que ser realizada con el respaldo de la Fuerza Pública, ya que el propietario no autorizó el ingreso al personal de CONAF.</w:t>
            </w:r>
          </w:p>
          <w:p w14:paraId="690A339A" w14:textId="60DCA01E" w:rsidR="003660AF" w:rsidRDefault="003660AF" w:rsidP="008C2041">
            <w:pPr>
              <w:pStyle w:val="Prrafodelista"/>
              <w:numPr>
                <w:ilvl w:val="0"/>
                <w:numId w:val="10"/>
              </w:numPr>
              <w:ind w:left="360"/>
            </w:pPr>
            <w:r>
              <w:lastRenderedPageBreak/>
              <w:t xml:space="preserve">En figura 5, se puede apreciar el área conformada de bosque nativo en el sector donde se ubica actualmente la faena de áridos Putúe, esta imagen satelital Google Earth data del año 2014. Como se muestra en la imagen, los sectores más intervenidos corresponden al sector del pozo de extracción en el lado Norte </w:t>
            </w:r>
            <w:r w:rsidR="00CF50FE">
              <w:t xml:space="preserve">(ver fotografía 3) </w:t>
            </w:r>
            <w:r>
              <w:t>y a los pozos de acumulación de aguas, colindante con la vegetación del estero Putúe por el lado Sur</w:t>
            </w:r>
            <w:r w:rsidR="00C56FCA">
              <w:t xml:space="preserve"> (Fotografía 4)</w:t>
            </w:r>
            <w:r>
              <w:t>.</w:t>
            </w:r>
          </w:p>
          <w:p w14:paraId="386DF7EA" w14:textId="77777777" w:rsidR="003660AF" w:rsidRPr="00282109" w:rsidRDefault="003660AF" w:rsidP="00C56FCA">
            <w:pPr>
              <w:pStyle w:val="Prrafodelista"/>
              <w:ind w:left="360"/>
            </w:pPr>
          </w:p>
          <w:p w14:paraId="130FBEB0" w14:textId="47610445" w:rsidR="003B1599" w:rsidRDefault="006C4A5A" w:rsidP="009E748A">
            <w:pPr>
              <w:jc w:val="center"/>
              <w:rPr>
                <w:sz w:val="18"/>
                <w:szCs w:val="18"/>
              </w:rPr>
            </w:pPr>
            <w:r w:rsidRPr="006C4A5A">
              <w:rPr>
                <w:sz w:val="18"/>
                <w:szCs w:val="18"/>
              </w:rPr>
              <w:t>Figura 5. Imagen del año 2014 del área donde se emplaza la Planta de áridos Putúe Bajo, Villarrica (Google Earth, 2019).</w:t>
            </w:r>
          </w:p>
          <w:p w14:paraId="6FEDAC05" w14:textId="77777777" w:rsidR="006C4A5A" w:rsidRPr="006C4A5A" w:rsidRDefault="006C4A5A" w:rsidP="009E748A">
            <w:pPr>
              <w:jc w:val="center"/>
              <w:rPr>
                <w:sz w:val="16"/>
                <w:szCs w:val="18"/>
              </w:rPr>
            </w:pPr>
          </w:p>
          <w:p w14:paraId="1C3BDAC5" w14:textId="72BA28BA" w:rsidR="003B1599" w:rsidRDefault="00F650C5" w:rsidP="009E748A">
            <w:pPr>
              <w:jc w:val="center"/>
            </w:pPr>
            <w:r>
              <w:rPr>
                <w:noProof/>
              </w:rPr>
              <w:drawing>
                <wp:inline distT="0" distB="0" distL="0" distR="0" wp14:anchorId="6AB96440" wp14:editId="0EAB2702">
                  <wp:extent cx="7513200" cy="4168800"/>
                  <wp:effectExtent l="0" t="0" r="0" b="317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513200" cy="4168800"/>
                          </a:xfrm>
                          <a:prstGeom prst="rect">
                            <a:avLst/>
                          </a:prstGeom>
                          <a:noFill/>
                          <a:ln>
                            <a:noFill/>
                          </a:ln>
                        </pic:spPr>
                      </pic:pic>
                    </a:graphicData>
                  </a:graphic>
                </wp:inline>
              </w:drawing>
            </w:r>
          </w:p>
          <w:p w14:paraId="3F4481F8" w14:textId="253282CC" w:rsidR="00F650C5" w:rsidRPr="00C64386" w:rsidRDefault="00F650C5" w:rsidP="009E748A">
            <w:pPr>
              <w:jc w:val="center"/>
            </w:pPr>
          </w:p>
        </w:tc>
      </w:tr>
    </w:tbl>
    <w:p w14:paraId="4220C9C3" w14:textId="69F34A0D" w:rsidR="003B1599" w:rsidRDefault="003B1599" w:rsidP="003B1599">
      <w:pPr>
        <w:pStyle w:val="Listaconnmeros"/>
        <w:numPr>
          <w:ilvl w:val="0"/>
          <w:numId w:val="0"/>
        </w:numPr>
        <w:ind w:left="360" w:hanging="360"/>
      </w:pPr>
    </w:p>
    <w:p w14:paraId="356CC8DD" w14:textId="29628E98" w:rsidR="003B1599" w:rsidRDefault="003B1599" w:rsidP="003B1599">
      <w:pPr>
        <w:pStyle w:val="Listaconnmeros"/>
        <w:numPr>
          <w:ilvl w:val="0"/>
          <w:numId w:val="0"/>
        </w:numPr>
        <w:ind w:left="360" w:hanging="360"/>
      </w:pPr>
    </w:p>
    <w:p w14:paraId="45051B8F" w14:textId="594BE8D2" w:rsidR="003B1599" w:rsidRDefault="003B1599" w:rsidP="003B1599">
      <w:pPr>
        <w:pStyle w:val="Listaconnmeros"/>
        <w:numPr>
          <w:ilvl w:val="0"/>
          <w:numId w:val="0"/>
        </w:numPr>
        <w:ind w:left="360" w:hanging="360"/>
      </w:pPr>
    </w:p>
    <w:p w14:paraId="502FAA9D" w14:textId="4FB11935" w:rsidR="006B02CF" w:rsidRDefault="006B02CF" w:rsidP="003B1599">
      <w:pPr>
        <w:pStyle w:val="Listaconnmeros"/>
        <w:numPr>
          <w:ilvl w:val="0"/>
          <w:numId w:val="0"/>
        </w:numPr>
        <w:ind w:left="360" w:hanging="360"/>
      </w:pPr>
    </w:p>
    <w:p w14:paraId="5820EDBB" w14:textId="024CF2DB" w:rsidR="006B02CF" w:rsidRDefault="006B02CF" w:rsidP="003B1599">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619"/>
        <w:gridCol w:w="3162"/>
        <w:gridCol w:w="3309"/>
        <w:gridCol w:w="3472"/>
      </w:tblGrid>
      <w:tr w:rsidR="00BD2A00" w:rsidRPr="006062E2" w14:paraId="45A4CE22" w14:textId="77777777" w:rsidTr="00AD70A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53104B" w14:textId="77777777" w:rsidR="00BD2A00" w:rsidRPr="006062E2" w:rsidRDefault="00BD2A00" w:rsidP="00AD70A9">
            <w:pPr>
              <w:jc w:val="center"/>
              <w:rPr>
                <w:rFonts w:eastAsia="Times New Roman"/>
                <w:b/>
                <w:bCs/>
                <w:color w:val="000000"/>
                <w:sz w:val="20"/>
                <w:szCs w:val="20"/>
              </w:rPr>
            </w:pPr>
            <w:r w:rsidRPr="006062E2">
              <w:rPr>
                <w:rFonts w:eastAsia="Times New Roman"/>
                <w:b/>
                <w:bCs/>
                <w:color w:val="000000"/>
                <w:sz w:val="20"/>
                <w:szCs w:val="20"/>
              </w:rPr>
              <w:lastRenderedPageBreak/>
              <w:t>Registros</w:t>
            </w:r>
          </w:p>
        </w:tc>
      </w:tr>
      <w:tr w:rsidR="00BD2A00" w:rsidRPr="006062E2" w14:paraId="3BCC9B82" w14:textId="77777777" w:rsidTr="00AD70A9">
        <w:trPr>
          <w:trHeight w:val="4487"/>
          <w:jc w:val="center"/>
        </w:trPr>
        <w:tc>
          <w:tcPr>
            <w:tcW w:w="2500" w:type="pct"/>
            <w:gridSpan w:val="2"/>
            <w:tcBorders>
              <w:top w:val="nil"/>
              <w:left w:val="single" w:sz="4" w:space="0" w:color="auto"/>
              <w:right w:val="single" w:sz="4" w:space="0" w:color="auto"/>
            </w:tcBorders>
            <w:shd w:val="clear" w:color="auto" w:fill="auto"/>
            <w:noWrap/>
            <w:vAlign w:val="center"/>
            <w:hideMark/>
          </w:tcPr>
          <w:p w14:paraId="5E84D3BA" w14:textId="326A037A" w:rsidR="00BD2A00" w:rsidRPr="006062E2" w:rsidRDefault="00BD2A00" w:rsidP="00AD70A9">
            <w:pPr>
              <w:jc w:val="center"/>
              <w:rPr>
                <w:rFonts w:eastAsia="Times New Roman"/>
                <w:color w:val="000000"/>
                <w:sz w:val="20"/>
                <w:szCs w:val="20"/>
              </w:rPr>
            </w:pPr>
            <w:r>
              <w:rPr>
                <w:noProof/>
              </w:rPr>
              <w:drawing>
                <wp:inline distT="0" distB="0" distL="0" distR="0" wp14:anchorId="1D6B5265" wp14:editId="281432B8">
                  <wp:extent cx="4230000" cy="2379600"/>
                  <wp:effectExtent l="0" t="0" r="0" b="190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30000" cy="23796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28BB7D8F" w14:textId="7BA28746" w:rsidR="00BD2A00" w:rsidRPr="006062E2" w:rsidRDefault="00BC6F9A" w:rsidP="00AD70A9">
            <w:pPr>
              <w:jc w:val="center"/>
              <w:rPr>
                <w:rFonts w:eastAsia="Times New Roman"/>
                <w:color w:val="000000"/>
                <w:sz w:val="20"/>
                <w:szCs w:val="20"/>
              </w:rPr>
            </w:pPr>
            <w:r>
              <w:rPr>
                <w:noProof/>
              </w:rPr>
              <w:drawing>
                <wp:inline distT="0" distB="0" distL="0" distR="0" wp14:anchorId="7B636AE9" wp14:editId="252C7E12">
                  <wp:extent cx="4230000" cy="2379600"/>
                  <wp:effectExtent l="0" t="0" r="0" b="190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30000" cy="2379600"/>
                          </a:xfrm>
                          <a:prstGeom prst="rect">
                            <a:avLst/>
                          </a:prstGeom>
                          <a:noFill/>
                          <a:ln>
                            <a:noFill/>
                          </a:ln>
                        </pic:spPr>
                      </pic:pic>
                    </a:graphicData>
                  </a:graphic>
                </wp:inline>
              </w:drawing>
            </w:r>
          </w:p>
        </w:tc>
      </w:tr>
      <w:tr w:rsidR="00BD2A00" w:rsidRPr="006062E2" w14:paraId="2D89BEA9" w14:textId="77777777" w:rsidTr="00AD70A9">
        <w:trPr>
          <w:trHeight w:val="300"/>
          <w:jc w:val="center"/>
        </w:trPr>
        <w:tc>
          <w:tcPr>
            <w:tcW w:w="1334" w:type="pct"/>
            <w:tcBorders>
              <w:top w:val="single" w:sz="4" w:space="0" w:color="auto"/>
              <w:left w:val="single" w:sz="4" w:space="0" w:color="auto"/>
              <w:bottom w:val="single" w:sz="4" w:space="0" w:color="auto"/>
              <w:right w:val="nil"/>
            </w:tcBorders>
            <w:shd w:val="clear" w:color="auto" w:fill="auto"/>
            <w:noWrap/>
            <w:vAlign w:val="center"/>
            <w:hideMark/>
          </w:tcPr>
          <w:p w14:paraId="3376ABC9" w14:textId="23AF4595" w:rsidR="00BD2A00" w:rsidRPr="00EA56BA" w:rsidRDefault="00BD2A00" w:rsidP="00EA56BA">
            <w:pPr>
              <w:contextualSpacing/>
              <w:outlineLvl w:val="1"/>
              <w:rPr>
                <w:rFonts w:asciiTheme="minorHAnsi" w:eastAsia="Times New Roman" w:hAnsiTheme="minorHAnsi" w:cstheme="minorHAnsi"/>
                <w:b/>
                <w:color w:val="000000"/>
                <w:sz w:val="18"/>
                <w:szCs w:val="18"/>
              </w:rPr>
            </w:pPr>
            <w:r w:rsidRPr="00EA56BA">
              <w:rPr>
                <w:rFonts w:asciiTheme="minorHAnsi" w:hAnsiTheme="minorHAnsi" w:cstheme="minorHAnsi"/>
                <w:b/>
                <w:sz w:val="18"/>
                <w:szCs w:val="20"/>
              </w:rPr>
              <w:t xml:space="preserve">Fotografía </w:t>
            </w:r>
            <w:r w:rsidR="00F650C5" w:rsidRPr="00EA56BA">
              <w:rPr>
                <w:rFonts w:asciiTheme="minorHAnsi" w:hAnsiTheme="minorHAnsi" w:cstheme="minorHAnsi"/>
                <w:b/>
                <w:sz w:val="18"/>
                <w:szCs w:val="20"/>
              </w:rPr>
              <w:t>3.</w:t>
            </w:r>
          </w:p>
        </w:tc>
        <w:tc>
          <w:tcPr>
            <w:tcW w:w="11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A90486" w14:textId="77777777" w:rsidR="00BD2A00" w:rsidRPr="00EA56BA" w:rsidRDefault="00BD2A00" w:rsidP="00EA56BA">
            <w:pPr>
              <w:rPr>
                <w:rFonts w:asciiTheme="minorHAnsi" w:eastAsia="Times New Roman" w:hAnsiTheme="minorHAnsi" w:cstheme="minorHAnsi"/>
                <w:b/>
                <w:color w:val="000000"/>
                <w:sz w:val="18"/>
                <w:szCs w:val="18"/>
              </w:rPr>
            </w:pPr>
            <w:r w:rsidRPr="00EA56BA">
              <w:rPr>
                <w:rFonts w:asciiTheme="minorHAnsi" w:eastAsia="Times New Roman" w:hAnsiTheme="minorHAnsi" w:cstheme="minorHAnsi"/>
                <w:b/>
                <w:color w:val="000000"/>
                <w:sz w:val="18"/>
                <w:szCs w:val="18"/>
              </w:rPr>
              <w:t>Fecha:</w:t>
            </w:r>
            <w:r w:rsidRPr="00EA56BA">
              <w:rPr>
                <w:rFonts w:asciiTheme="minorHAnsi" w:eastAsia="Times New Roman" w:hAnsiTheme="minorHAnsi" w:cstheme="minorHAnsi"/>
                <w:color w:val="000000"/>
                <w:sz w:val="18"/>
                <w:szCs w:val="18"/>
              </w:rPr>
              <w:t xml:space="preserve"> 08.08.2019.</w:t>
            </w:r>
          </w:p>
        </w:tc>
        <w:tc>
          <w:tcPr>
            <w:tcW w:w="1220" w:type="pct"/>
            <w:tcBorders>
              <w:top w:val="single" w:sz="4" w:space="0" w:color="auto"/>
              <w:left w:val="nil"/>
              <w:bottom w:val="single" w:sz="4" w:space="0" w:color="auto"/>
              <w:right w:val="nil"/>
            </w:tcBorders>
            <w:shd w:val="clear" w:color="auto" w:fill="auto"/>
            <w:noWrap/>
            <w:vAlign w:val="center"/>
            <w:hideMark/>
          </w:tcPr>
          <w:p w14:paraId="711F85F5" w14:textId="3E21F17C" w:rsidR="00BD2A00" w:rsidRPr="00EA56BA" w:rsidRDefault="00BD2A00" w:rsidP="00EA56BA">
            <w:pPr>
              <w:contextualSpacing/>
              <w:outlineLvl w:val="1"/>
              <w:rPr>
                <w:rFonts w:asciiTheme="minorHAnsi" w:hAnsiTheme="minorHAnsi" w:cstheme="minorHAnsi"/>
                <w:b/>
                <w:sz w:val="18"/>
                <w:szCs w:val="18"/>
              </w:rPr>
            </w:pPr>
            <w:r w:rsidRPr="00EA56BA">
              <w:rPr>
                <w:rFonts w:asciiTheme="minorHAnsi" w:hAnsiTheme="minorHAnsi" w:cstheme="minorHAnsi"/>
                <w:b/>
                <w:sz w:val="18"/>
                <w:szCs w:val="20"/>
              </w:rPr>
              <w:t xml:space="preserve">Fotografía </w:t>
            </w:r>
            <w:r w:rsidR="00F650C5" w:rsidRPr="00EA56BA">
              <w:rPr>
                <w:rFonts w:asciiTheme="minorHAnsi" w:hAnsiTheme="minorHAnsi" w:cstheme="minorHAnsi"/>
                <w:b/>
                <w:sz w:val="18"/>
                <w:szCs w:val="20"/>
              </w:rPr>
              <w:t>4.</w:t>
            </w:r>
          </w:p>
        </w:tc>
        <w:tc>
          <w:tcPr>
            <w:tcW w:w="128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62FCD1" w14:textId="77777777" w:rsidR="00BD2A00" w:rsidRPr="00EA56BA" w:rsidRDefault="00BD2A00" w:rsidP="00EA56BA">
            <w:pPr>
              <w:rPr>
                <w:rFonts w:asciiTheme="minorHAnsi" w:eastAsia="Times New Roman" w:hAnsiTheme="minorHAnsi" w:cstheme="minorHAnsi"/>
                <w:b/>
                <w:color w:val="000000"/>
                <w:sz w:val="18"/>
                <w:szCs w:val="18"/>
              </w:rPr>
            </w:pPr>
            <w:r w:rsidRPr="00EA56BA">
              <w:rPr>
                <w:rFonts w:asciiTheme="minorHAnsi" w:eastAsia="Times New Roman" w:hAnsiTheme="minorHAnsi" w:cstheme="minorHAnsi"/>
                <w:b/>
                <w:color w:val="000000"/>
                <w:sz w:val="18"/>
                <w:szCs w:val="18"/>
              </w:rPr>
              <w:t>Fecha:</w:t>
            </w:r>
            <w:r w:rsidRPr="00EA56BA">
              <w:rPr>
                <w:rFonts w:asciiTheme="minorHAnsi" w:eastAsia="Times New Roman" w:hAnsiTheme="minorHAnsi" w:cstheme="minorHAnsi"/>
                <w:color w:val="000000"/>
                <w:sz w:val="18"/>
                <w:szCs w:val="18"/>
              </w:rPr>
              <w:t xml:space="preserve"> 08.08.2019.</w:t>
            </w:r>
          </w:p>
        </w:tc>
      </w:tr>
      <w:tr w:rsidR="00BD2A00" w:rsidRPr="006062E2" w14:paraId="2767C516" w14:textId="77777777" w:rsidTr="00AD70A9">
        <w:trPr>
          <w:trHeight w:val="450"/>
          <w:jc w:val="center"/>
        </w:trPr>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8641FFB" w14:textId="414CA1F0" w:rsidR="00BD2A00" w:rsidRPr="00EA56BA" w:rsidRDefault="00BD2A00" w:rsidP="00EA56BA">
            <w:pPr>
              <w:jc w:val="both"/>
              <w:rPr>
                <w:rFonts w:asciiTheme="minorHAnsi" w:eastAsia="Times New Roman" w:hAnsiTheme="minorHAnsi" w:cstheme="minorHAnsi"/>
                <w:color w:val="000000"/>
                <w:sz w:val="18"/>
                <w:szCs w:val="18"/>
              </w:rPr>
            </w:pPr>
            <w:r w:rsidRPr="00EA56BA">
              <w:rPr>
                <w:rFonts w:asciiTheme="minorHAnsi" w:eastAsia="Times New Roman" w:hAnsiTheme="minorHAnsi" w:cstheme="minorHAnsi"/>
                <w:b/>
                <w:color w:val="000000"/>
                <w:sz w:val="18"/>
                <w:szCs w:val="18"/>
              </w:rPr>
              <w:t xml:space="preserve">Descripción del medio de prueba: </w:t>
            </w:r>
            <w:r w:rsidR="00F650C5" w:rsidRPr="00EA56BA">
              <w:rPr>
                <w:rFonts w:asciiTheme="minorHAnsi" w:eastAsia="Times New Roman" w:hAnsiTheme="minorHAnsi" w:cstheme="minorHAnsi"/>
                <w:color w:val="000000"/>
                <w:sz w:val="18"/>
                <w:szCs w:val="18"/>
              </w:rPr>
              <w:t>Imagen del costado Este del área de extracción</w:t>
            </w:r>
            <w:r w:rsidR="00BC6F9A" w:rsidRPr="00EA56BA">
              <w:rPr>
                <w:rFonts w:asciiTheme="minorHAnsi" w:eastAsia="Times New Roman" w:hAnsiTheme="minorHAnsi" w:cstheme="minorHAnsi"/>
                <w:color w:val="000000"/>
                <w:sz w:val="18"/>
                <w:szCs w:val="18"/>
              </w:rPr>
              <w:t xml:space="preserve"> (lado Norte)</w:t>
            </w:r>
            <w:r w:rsidR="00F650C5" w:rsidRPr="00EA56BA">
              <w:rPr>
                <w:rFonts w:asciiTheme="minorHAnsi" w:eastAsia="Times New Roman" w:hAnsiTheme="minorHAnsi" w:cstheme="minorHAnsi"/>
                <w:color w:val="000000"/>
                <w:sz w:val="18"/>
                <w:szCs w:val="18"/>
              </w:rPr>
              <w:t xml:space="preserve"> que colinda con un predio vecino que cuenta con bosque nativo, este mismo tipo de bosque fue intervenido en el área de extracción de áridos.</w:t>
            </w:r>
          </w:p>
        </w:tc>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42B97B4" w14:textId="16B5A8AA" w:rsidR="00BD2A00" w:rsidRPr="00EA56BA" w:rsidRDefault="00BD2A00" w:rsidP="00EA56BA">
            <w:pPr>
              <w:jc w:val="both"/>
              <w:rPr>
                <w:rFonts w:asciiTheme="minorHAnsi" w:eastAsia="Times New Roman" w:hAnsiTheme="minorHAnsi" w:cstheme="minorHAnsi"/>
                <w:color w:val="000000"/>
                <w:sz w:val="18"/>
                <w:szCs w:val="18"/>
              </w:rPr>
            </w:pPr>
            <w:r w:rsidRPr="00EA56BA">
              <w:rPr>
                <w:rFonts w:asciiTheme="minorHAnsi" w:eastAsia="Times New Roman" w:hAnsiTheme="minorHAnsi" w:cstheme="minorHAnsi"/>
                <w:b/>
                <w:color w:val="000000"/>
                <w:sz w:val="18"/>
                <w:szCs w:val="18"/>
              </w:rPr>
              <w:t>Descripción del medio de prueba:</w:t>
            </w:r>
            <w:r w:rsidRPr="00EA56BA">
              <w:rPr>
                <w:rFonts w:asciiTheme="minorHAnsi" w:eastAsia="Times New Roman" w:hAnsiTheme="minorHAnsi" w:cstheme="minorHAnsi"/>
                <w:color w:val="000000"/>
                <w:sz w:val="18"/>
                <w:szCs w:val="18"/>
              </w:rPr>
              <w:t xml:space="preserve"> </w:t>
            </w:r>
            <w:r w:rsidR="00F650C5" w:rsidRPr="00EA56BA">
              <w:rPr>
                <w:rFonts w:asciiTheme="minorHAnsi" w:eastAsia="Times New Roman" w:hAnsiTheme="minorHAnsi" w:cstheme="minorHAnsi"/>
                <w:color w:val="000000"/>
                <w:sz w:val="18"/>
                <w:szCs w:val="18"/>
              </w:rPr>
              <w:t xml:space="preserve">Área </w:t>
            </w:r>
            <w:r w:rsidR="00BC6F9A" w:rsidRPr="00EA56BA">
              <w:rPr>
                <w:rFonts w:asciiTheme="minorHAnsi" w:eastAsia="Times New Roman" w:hAnsiTheme="minorHAnsi" w:cstheme="minorHAnsi"/>
                <w:color w:val="000000"/>
                <w:sz w:val="18"/>
                <w:szCs w:val="18"/>
              </w:rPr>
              <w:t xml:space="preserve">Sur en donde se localiza el </w:t>
            </w:r>
            <w:r w:rsidR="00F650C5" w:rsidRPr="00EA56BA">
              <w:rPr>
                <w:rFonts w:asciiTheme="minorHAnsi" w:eastAsia="Times New Roman" w:hAnsiTheme="minorHAnsi" w:cstheme="minorHAnsi"/>
                <w:color w:val="000000"/>
                <w:sz w:val="18"/>
                <w:szCs w:val="18"/>
              </w:rPr>
              <w:t xml:space="preserve">pozo de </w:t>
            </w:r>
            <w:r w:rsidR="00BC6F9A" w:rsidRPr="00EA56BA">
              <w:rPr>
                <w:rFonts w:asciiTheme="minorHAnsi" w:eastAsia="Times New Roman" w:hAnsiTheme="minorHAnsi" w:cstheme="minorHAnsi"/>
                <w:color w:val="000000"/>
                <w:sz w:val="18"/>
                <w:szCs w:val="18"/>
              </w:rPr>
              <w:t xml:space="preserve">acumulación de aguas que colinda con el </w:t>
            </w:r>
            <w:r w:rsidR="00FD0F83" w:rsidRPr="00EA56BA">
              <w:rPr>
                <w:rFonts w:asciiTheme="minorHAnsi" w:eastAsia="Times New Roman" w:hAnsiTheme="minorHAnsi" w:cstheme="minorHAnsi"/>
                <w:color w:val="000000"/>
                <w:sz w:val="18"/>
                <w:szCs w:val="18"/>
              </w:rPr>
              <w:t>estero Putúe, en este sector se observa un bosque nativo en la ribera del estero, el cual presenta intervención con acopio de áridos</w:t>
            </w:r>
            <w:r w:rsidR="00F650C5" w:rsidRPr="00EA56BA">
              <w:rPr>
                <w:rFonts w:asciiTheme="minorHAnsi" w:eastAsia="Times New Roman" w:hAnsiTheme="minorHAnsi" w:cstheme="minorHAnsi"/>
                <w:color w:val="000000"/>
                <w:sz w:val="18"/>
                <w:szCs w:val="18"/>
              </w:rPr>
              <w:t>.</w:t>
            </w:r>
          </w:p>
        </w:tc>
      </w:tr>
      <w:tr w:rsidR="00BD2A00" w:rsidRPr="006062E2" w14:paraId="67DE4898" w14:textId="77777777" w:rsidTr="00AD70A9">
        <w:trPr>
          <w:trHeight w:val="450"/>
          <w:jc w:val="center"/>
        </w:trPr>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14:paraId="530097A9" w14:textId="77777777" w:rsidR="00BD2A00" w:rsidRPr="006062E2" w:rsidRDefault="00BD2A00" w:rsidP="00AD70A9">
            <w:pPr>
              <w:rPr>
                <w:rFonts w:eastAsia="Times New Roman"/>
                <w:color w:val="000000"/>
                <w:sz w:val="20"/>
                <w:szCs w:val="20"/>
              </w:rPr>
            </w:pPr>
          </w:p>
        </w:tc>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14:paraId="58C710D9" w14:textId="77777777" w:rsidR="00BD2A00" w:rsidRPr="006062E2" w:rsidRDefault="00BD2A00" w:rsidP="00AD70A9">
            <w:pPr>
              <w:rPr>
                <w:rFonts w:eastAsia="Times New Roman"/>
                <w:color w:val="000000"/>
                <w:sz w:val="20"/>
                <w:szCs w:val="20"/>
              </w:rPr>
            </w:pPr>
          </w:p>
        </w:tc>
      </w:tr>
    </w:tbl>
    <w:p w14:paraId="054F0C0C" w14:textId="448DE414" w:rsidR="00E35A00" w:rsidRDefault="00E35A00" w:rsidP="003B1599">
      <w:pPr>
        <w:pStyle w:val="Listaconnmeros"/>
        <w:numPr>
          <w:ilvl w:val="0"/>
          <w:numId w:val="0"/>
        </w:numPr>
        <w:ind w:left="360" w:hanging="360"/>
      </w:pPr>
    </w:p>
    <w:p w14:paraId="1273A431" w14:textId="796EA5DE" w:rsidR="00E35A00" w:rsidRDefault="00E35A00" w:rsidP="003B1599">
      <w:pPr>
        <w:pStyle w:val="Listaconnmeros"/>
        <w:numPr>
          <w:ilvl w:val="0"/>
          <w:numId w:val="0"/>
        </w:numPr>
        <w:ind w:left="360" w:hanging="360"/>
      </w:pPr>
    </w:p>
    <w:p w14:paraId="24DE2D16" w14:textId="7A746D25" w:rsidR="00E35A00" w:rsidRDefault="00E35A00" w:rsidP="003B1599">
      <w:pPr>
        <w:pStyle w:val="Listaconnmeros"/>
        <w:numPr>
          <w:ilvl w:val="0"/>
          <w:numId w:val="0"/>
        </w:numPr>
        <w:ind w:left="360" w:hanging="360"/>
      </w:pPr>
    </w:p>
    <w:p w14:paraId="5F8C2192" w14:textId="4FF5E99E" w:rsidR="00E35A00" w:rsidRDefault="00E35A00" w:rsidP="003B1599">
      <w:pPr>
        <w:pStyle w:val="Listaconnmeros"/>
        <w:numPr>
          <w:ilvl w:val="0"/>
          <w:numId w:val="0"/>
        </w:numPr>
        <w:ind w:left="360" w:hanging="360"/>
      </w:pPr>
    </w:p>
    <w:p w14:paraId="281028F1" w14:textId="3CBFADB5" w:rsidR="00E35A00" w:rsidRDefault="00E35A00" w:rsidP="003B1599">
      <w:pPr>
        <w:pStyle w:val="Listaconnmeros"/>
        <w:numPr>
          <w:ilvl w:val="0"/>
          <w:numId w:val="0"/>
        </w:numPr>
        <w:ind w:left="360" w:hanging="360"/>
      </w:pPr>
    </w:p>
    <w:p w14:paraId="2077BCB7" w14:textId="2C8F88A8" w:rsidR="007550FC" w:rsidRDefault="007550FC" w:rsidP="003B1599">
      <w:pPr>
        <w:pStyle w:val="Listaconnmeros"/>
        <w:numPr>
          <w:ilvl w:val="0"/>
          <w:numId w:val="0"/>
        </w:numPr>
        <w:ind w:left="360" w:hanging="360"/>
      </w:pPr>
    </w:p>
    <w:p w14:paraId="197A5626" w14:textId="05479D5D" w:rsidR="007550FC" w:rsidRDefault="007550FC" w:rsidP="003B1599">
      <w:pPr>
        <w:pStyle w:val="Listaconnmeros"/>
        <w:numPr>
          <w:ilvl w:val="0"/>
          <w:numId w:val="0"/>
        </w:numPr>
        <w:ind w:left="360" w:hanging="360"/>
      </w:pPr>
    </w:p>
    <w:p w14:paraId="276CBD0C" w14:textId="119D3B0C" w:rsidR="007550FC" w:rsidRDefault="007550FC" w:rsidP="003B1599">
      <w:pPr>
        <w:pStyle w:val="Listaconnmeros"/>
        <w:numPr>
          <w:ilvl w:val="0"/>
          <w:numId w:val="0"/>
        </w:numPr>
        <w:ind w:left="360" w:hanging="360"/>
      </w:pPr>
    </w:p>
    <w:p w14:paraId="57EEEBFD" w14:textId="03E01E55" w:rsidR="007550FC" w:rsidRDefault="007550FC" w:rsidP="003B1599">
      <w:pPr>
        <w:pStyle w:val="Listaconnmeros"/>
        <w:numPr>
          <w:ilvl w:val="0"/>
          <w:numId w:val="0"/>
        </w:numPr>
        <w:ind w:left="360" w:hanging="360"/>
      </w:pPr>
    </w:p>
    <w:p w14:paraId="47F8590D" w14:textId="1D7D2E14" w:rsidR="007550FC" w:rsidRDefault="007550FC" w:rsidP="003B1599">
      <w:pPr>
        <w:pStyle w:val="Listaconnmeros"/>
        <w:numPr>
          <w:ilvl w:val="0"/>
          <w:numId w:val="0"/>
        </w:numPr>
        <w:ind w:left="360" w:hanging="360"/>
      </w:pPr>
    </w:p>
    <w:p w14:paraId="665D6D63" w14:textId="293A4AAE" w:rsidR="007550FC" w:rsidRDefault="007550FC" w:rsidP="003B1599">
      <w:pPr>
        <w:pStyle w:val="Listaconnmeros"/>
        <w:numPr>
          <w:ilvl w:val="0"/>
          <w:numId w:val="0"/>
        </w:numPr>
        <w:ind w:left="360" w:hanging="360"/>
      </w:pPr>
    </w:p>
    <w:p w14:paraId="3C4FB546" w14:textId="77777777" w:rsidR="007550FC" w:rsidRPr="003B1599" w:rsidRDefault="007550FC" w:rsidP="003B1599">
      <w:pPr>
        <w:pStyle w:val="Listaconnmeros"/>
        <w:numPr>
          <w:ilvl w:val="0"/>
          <w:numId w:val="0"/>
        </w:numPr>
        <w:ind w:left="360" w:hanging="360"/>
      </w:pPr>
    </w:p>
    <w:p w14:paraId="7AA23894" w14:textId="6FFF1B95" w:rsidR="003B1599" w:rsidRDefault="003B1599" w:rsidP="003B1599">
      <w:pPr>
        <w:pStyle w:val="Ttulo1"/>
        <w:rPr>
          <w:rFonts w:asciiTheme="minorHAnsi" w:hAnsiTheme="minorHAnsi"/>
        </w:rPr>
      </w:pPr>
      <w:r w:rsidRPr="003B1599">
        <w:rPr>
          <w:rFonts w:asciiTheme="minorHAnsi" w:hAnsiTheme="minorHAnsi"/>
        </w:rPr>
        <w:lastRenderedPageBreak/>
        <w:t>Verificación de estado de ejecución del proyecto.</w:t>
      </w:r>
    </w:p>
    <w:p w14:paraId="28D20CC8" w14:textId="1D410CA1" w:rsidR="003B1599" w:rsidRDefault="003B1599" w:rsidP="00EA7474">
      <w:pPr>
        <w:pStyle w:val="Listaconnmeros"/>
        <w:numPr>
          <w:ilvl w:val="0"/>
          <w:numId w:val="0"/>
        </w:numPr>
        <w:spacing w:after="0"/>
        <w:ind w:left="360" w:hanging="360"/>
      </w:pPr>
    </w:p>
    <w:tbl>
      <w:tblPr>
        <w:tblStyle w:val="Tablaconcuadrcula"/>
        <w:tblW w:w="5000" w:type="pct"/>
        <w:tblLook w:val="04A0" w:firstRow="1" w:lastRow="0" w:firstColumn="1" w:lastColumn="0" w:noHBand="0" w:noVBand="1"/>
      </w:tblPr>
      <w:tblGrid>
        <w:gridCol w:w="6781"/>
        <w:gridCol w:w="6781"/>
      </w:tblGrid>
      <w:tr w:rsidR="003B1599" w:rsidRPr="006062E2" w14:paraId="7FA41A98" w14:textId="77777777" w:rsidTr="009E748A">
        <w:trPr>
          <w:trHeight w:val="142"/>
        </w:trPr>
        <w:tc>
          <w:tcPr>
            <w:tcW w:w="2500" w:type="pct"/>
          </w:tcPr>
          <w:p w14:paraId="64C3DB02" w14:textId="26381121" w:rsidR="00E35A00" w:rsidRPr="00E35A00" w:rsidRDefault="003B1599" w:rsidP="009E748A">
            <w:pPr>
              <w:rPr>
                <w:rFonts w:asciiTheme="minorHAnsi" w:eastAsia="Times New Roman" w:hAnsiTheme="minorHAnsi"/>
                <w:b/>
                <w:bCs/>
                <w:color w:val="000000"/>
              </w:rPr>
            </w:pPr>
            <w:r>
              <w:rPr>
                <w:rFonts w:asciiTheme="minorHAnsi" w:eastAsia="Times New Roman" w:hAnsiTheme="minorHAnsi"/>
                <w:b/>
                <w:bCs/>
                <w:color w:val="000000"/>
              </w:rPr>
              <w:t xml:space="preserve">Número de hecho constatado: </w:t>
            </w:r>
            <w:r w:rsidR="00E35A00">
              <w:rPr>
                <w:rFonts w:asciiTheme="minorHAnsi" w:eastAsia="Times New Roman" w:hAnsiTheme="minorHAnsi"/>
                <w:b/>
                <w:bCs/>
                <w:color w:val="000000"/>
              </w:rPr>
              <w:t>3.</w:t>
            </w:r>
          </w:p>
        </w:tc>
        <w:tc>
          <w:tcPr>
            <w:tcW w:w="2500" w:type="pct"/>
          </w:tcPr>
          <w:p w14:paraId="48B5C06E" w14:textId="5C7A0012" w:rsidR="003B1599" w:rsidRPr="006062E2" w:rsidRDefault="003B1599" w:rsidP="009E748A">
            <w:pPr>
              <w:rPr>
                <w:rFonts w:asciiTheme="minorHAnsi" w:hAnsiTheme="minorHAnsi"/>
                <w:b/>
              </w:rPr>
            </w:pPr>
            <w:r w:rsidRPr="006062E2">
              <w:rPr>
                <w:rFonts w:asciiTheme="minorHAnsi" w:hAnsiTheme="minorHAnsi"/>
                <w:b/>
              </w:rPr>
              <w:t>Estación N°:</w:t>
            </w:r>
            <w:r>
              <w:rPr>
                <w:rFonts w:asciiTheme="minorHAnsi" w:hAnsiTheme="minorHAnsi"/>
                <w:b/>
              </w:rPr>
              <w:t xml:space="preserve"> </w:t>
            </w:r>
            <w:r w:rsidR="005F006A">
              <w:rPr>
                <w:rFonts w:asciiTheme="minorHAnsi" w:hAnsiTheme="minorHAnsi"/>
                <w:b/>
              </w:rPr>
              <w:t>E</w:t>
            </w:r>
            <w:r>
              <w:rPr>
                <w:rFonts w:asciiTheme="minorHAnsi" w:hAnsiTheme="minorHAnsi"/>
                <w:b/>
              </w:rPr>
              <w:t xml:space="preserve">1 y </w:t>
            </w:r>
            <w:r w:rsidR="005F006A">
              <w:rPr>
                <w:rFonts w:asciiTheme="minorHAnsi" w:hAnsiTheme="minorHAnsi"/>
                <w:b/>
              </w:rPr>
              <w:t>E</w:t>
            </w:r>
            <w:r>
              <w:rPr>
                <w:rFonts w:asciiTheme="minorHAnsi" w:hAnsiTheme="minorHAnsi"/>
                <w:b/>
              </w:rPr>
              <w:t>2.</w:t>
            </w:r>
          </w:p>
        </w:tc>
      </w:tr>
      <w:tr w:rsidR="003B1599" w:rsidRPr="006062E2" w14:paraId="6C7A9D52" w14:textId="77777777" w:rsidTr="009E748A">
        <w:trPr>
          <w:trHeight w:val="578"/>
        </w:trPr>
        <w:tc>
          <w:tcPr>
            <w:tcW w:w="5000" w:type="pct"/>
            <w:gridSpan w:val="2"/>
            <w:vAlign w:val="center"/>
          </w:tcPr>
          <w:p w14:paraId="559D22DE" w14:textId="77777777" w:rsidR="003B1599" w:rsidRDefault="003B1599" w:rsidP="009E748A">
            <w:pPr>
              <w:rPr>
                <w:rFonts w:asciiTheme="minorHAnsi" w:eastAsia="Times New Roman" w:hAnsiTheme="minorHAnsi"/>
                <w:bCs/>
                <w:color w:val="000000"/>
              </w:rPr>
            </w:pPr>
            <w:r w:rsidRPr="006062E2">
              <w:rPr>
                <w:rFonts w:asciiTheme="minorHAnsi" w:eastAsia="Times New Roman" w:hAnsiTheme="minorHAnsi"/>
                <w:b/>
                <w:bCs/>
                <w:color w:val="000000"/>
              </w:rPr>
              <w:t>Documentación Revisada:</w:t>
            </w:r>
            <w:r w:rsidRPr="006062E2">
              <w:rPr>
                <w:rFonts w:asciiTheme="minorHAnsi" w:eastAsia="Times New Roman" w:hAnsiTheme="minorHAnsi"/>
                <w:bCs/>
                <w:color w:val="000000"/>
              </w:rPr>
              <w:t xml:space="preserve"> </w:t>
            </w:r>
          </w:p>
          <w:p w14:paraId="59894730" w14:textId="6FBBF9E8" w:rsidR="0063212B" w:rsidRDefault="0063212B" w:rsidP="008C2041">
            <w:pPr>
              <w:pStyle w:val="Prrafodelista"/>
              <w:numPr>
                <w:ilvl w:val="0"/>
                <w:numId w:val="6"/>
              </w:numPr>
              <w:ind w:left="360"/>
            </w:pPr>
            <w:r>
              <w:t>Denuncia ID 76-IX-2019</w:t>
            </w:r>
            <w:r w:rsidR="00C90C60">
              <w:t xml:space="preserve"> (Anexo 4.3).</w:t>
            </w:r>
          </w:p>
          <w:p w14:paraId="027CF24E" w14:textId="608CE09B" w:rsidR="0063212B" w:rsidRDefault="0063212B" w:rsidP="008C2041">
            <w:pPr>
              <w:pStyle w:val="Prrafodelista"/>
              <w:numPr>
                <w:ilvl w:val="0"/>
                <w:numId w:val="6"/>
              </w:numPr>
              <w:ind w:left="360"/>
            </w:pPr>
            <w:r>
              <w:t>Res. Ex. N° 329 del 06 de septiembre del 2018 SEA La Araucanía</w:t>
            </w:r>
            <w:r w:rsidR="00C90C60">
              <w:t xml:space="preserve"> (Anexo 5.4).</w:t>
            </w:r>
          </w:p>
          <w:p w14:paraId="5E2EF24A" w14:textId="77777777" w:rsidR="003B1599" w:rsidRDefault="0063212B" w:rsidP="008C2041">
            <w:pPr>
              <w:pStyle w:val="Prrafodelista"/>
              <w:numPr>
                <w:ilvl w:val="0"/>
                <w:numId w:val="6"/>
              </w:numPr>
              <w:ind w:left="360"/>
              <w:jc w:val="left"/>
            </w:pPr>
            <w:r>
              <w:t>Oficio OAR N° 235 del 20 de agosto del 2019 de la SMA</w:t>
            </w:r>
            <w:r w:rsidR="00C90C60">
              <w:t xml:space="preserve"> (Anexo 11).</w:t>
            </w:r>
          </w:p>
          <w:p w14:paraId="084F7CFD" w14:textId="4BC4F670" w:rsidR="00EA56BA" w:rsidRPr="00912316" w:rsidRDefault="00EA56BA" w:rsidP="00EA56BA">
            <w:pPr>
              <w:pStyle w:val="Prrafodelista"/>
              <w:ind w:left="360"/>
              <w:jc w:val="left"/>
            </w:pPr>
          </w:p>
        </w:tc>
      </w:tr>
      <w:tr w:rsidR="003B1599" w:rsidRPr="006062E2" w14:paraId="48286CA4" w14:textId="77777777" w:rsidTr="009E748A">
        <w:trPr>
          <w:trHeight w:val="578"/>
        </w:trPr>
        <w:tc>
          <w:tcPr>
            <w:tcW w:w="5000" w:type="pct"/>
            <w:gridSpan w:val="2"/>
            <w:vAlign w:val="center"/>
          </w:tcPr>
          <w:p w14:paraId="36F24176" w14:textId="4A11E549" w:rsidR="003B1599" w:rsidRDefault="003B1599" w:rsidP="009E748A">
            <w:pPr>
              <w:jc w:val="both"/>
              <w:rPr>
                <w:rFonts w:eastAsia="Times New Roman"/>
                <w:b/>
                <w:bCs/>
                <w:color w:val="000000"/>
              </w:rPr>
            </w:pPr>
            <w:r>
              <w:rPr>
                <w:rFonts w:eastAsia="Times New Roman"/>
                <w:b/>
                <w:bCs/>
                <w:color w:val="000000"/>
              </w:rPr>
              <w:t>Exigencias:</w:t>
            </w:r>
          </w:p>
          <w:p w14:paraId="2B960AA5" w14:textId="77777777" w:rsidR="00EA56BA" w:rsidRDefault="00EA56BA" w:rsidP="009E748A">
            <w:pPr>
              <w:jc w:val="both"/>
              <w:rPr>
                <w:rFonts w:eastAsia="Times New Roman"/>
                <w:b/>
                <w:bCs/>
                <w:color w:val="000000"/>
              </w:rPr>
            </w:pPr>
          </w:p>
          <w:p w14:paraId="450EC808" w14:textId="3C02D2B7" w:rsidR="0063212B" w:rsidRDefault="00E535A1" w:rsidP="009E748A">
            <w:pPr>
              <w:jc w:val="both"/>
              <w:rPr>
                <w:rFonts w:eastAsia="Times New Roman"/>
                <w:b/>
                <w:bCs/>
                <w:color w:val="000000"/>
              </w:rPr>
            </w:pPr>
            <w:r>
              <w:rPr>
                <w:rFonts w:eastAsia="Times New Roman"/>
                <w:b/>
                <w:bCs/>
                <w:color w:val="000000"/>
              </w:rPr>
              <w:t>Ley 20.417:</w:t>
            </w:r>
          </w:p>
          <w:p w14:paraId="7323603A" w14:textId="5A847499" w:rsidR="003B1599" w:rsidRPr="00E535A1" w:rsidRDefault="0063212B" w:rsidP="0063212B">
            <w:pPr>
              <w:jc w:val="both"/>
              <w:rPr>
                <w:rFonts w:eastAsia="Times New Roman"/>
                <w:i/>
                <w:iCs/>
                <w:color w:val="000000"/>
              </w:rPr>
            </w:pPr>
            <w:r w:rsidRPr="00E535A1">
              <w:rPr>
                <w:rFonts w:eastAsia="Times New Roman"/>
                <w:i/>
                <w:iCs/>
                <w:color w:val="000000"/>
              </w:rPr>
              <w:t>Artículo 35.- Corresponderá exclusivamente a la Superintendencia del Medio Ambiente el ejercicio de la potestad sancionadora respecto de las siguientes infracciones:</w:t>
            </w:r>
            <w:r w:rsidR="00E535A1">
              <w:rPr>
                <w:rFonts w:eastAsia="Times New Roman"/>
                <w:i/>
                <w:iCs/>
                <w:color w:val="000000"/>
              </w:rPr>
              <w:t xml:space="preserve"> […]</w:t>
            </w:r>
          </w:p>
          <w:p w14:paraId="15A2CAB3" w14:textId="2841CD88" w:rsidR="00EA7474" w:rsidRDefault="00D12450" w:rsidP="00E535A1">
            <w:pPr>
              <w:jc w:val="both"/>
              <w:rPr>
                <w:rFonts w:eastAsia="Times New Roman"/>
                <w:i/>
                <w:iCs/>
                <w:color w:val="000000"/>
              </w:rPr>
            </w:pPr>
            <w:r>
              <w:rPr>
                <w:rFonts w:eastAsia="Times New Roman"/>
                <w:i/>
                <w:iCs/>
                <w:color w:val="000000"/>
              </w:rPr>
              <w:t>“</w:t>
            </w:r>
            <w:r w:rsidR="00E535A1" w:rsidRPr="00E535A1">
              <w:rPr>
                <w:rFonts w:eastAsia="Times New Roman"/>
                <w:i/>
                <w:iCs/>
                <w:color w:val="000000"/>
              </w:rPr>
              <w:t>b) La ejecución de proyectos y el desarrollo de actividades para los que la ley exige Resolución de Calificación Ambiental, sin contar con ella. Asimismo, el incumplimiento del requerimiento efectuado por la Superintendencia según lo previsto en las letras i), j), y k) del artículo 3º</w:t>
            </w:r>
            <w:r>
              <w:rPr>
                <w:rFonts w:eastAsia="Times New Roman"/>
                <w:i/>
                <w:iCs/>
                <w:color w:val="000000"/>
              </w:rPr>
              <w:t>”</w:t>
            </w:r>
            <w:r w:rsidR="00E535A1" w:rsidRPr="00E535A1">
              <w:rPr>
                <w:rFonts w:eastAsia="Times New Roman"/>
                <w:i/>
                <w:iCs/>
                <w:color w:val="000000"/>
              </w:rPr>
              <w:t>.</w:t>
            </w:r>
          </w:p>
          <w:p w14:paraId="20D01C06" w14:textId="6ACFC474" w:rsidR="00AD70A9" w:rsidRDefault="00AD70A9" w:rsidP="00E535A1">
            <w:pPr>
              <w:jc w:val="both"/>
              <w:rPr>
                <w:rFonts w:eastAsia="Times New Roman"/>
                <w:i/>
                <w:iCs/>
                <w:color w:val="000000"/>
              </w:rPr>
            </w:pPr>
          </w:p>
          <w:p w14:paraId="4054AFC3" w14:textId="77777777" w:rsidR="0046337F" w:rsidRPr="0046337F" w:rsidRDefault="0046337F" w:rsidP="0046337F">
            <w:pPr>
              <w:rPr>
                <w:b/>
                <w:bCs/>
              </w:rPr>
            </w:pPr>
            <w:r w:rsidRPr="0046337F">
              <w:rPr>
                <w:b/>
                <w:bCs/>
              </w:rPr>
              <w:t>Res. Ex. N° 329 del 06 de septiembre del 2018 SEA La Araucanía.</w:t>
            </w:r>
          </w:p>
          <w:p w14:paraId="3FB091C6" w14:textId="6C9A18EE" w:rsidR="00AD70A9" w:rsidRDefault="0046337F" w:rsidP="00E535A1">
            <w:pPr>
              <w:jc w:val="both"/>
              <w:rPr>
                <w:rFonts w:eastAsia="Times New Roman"/>
                <w:color w:val="000000"/>
              </w:rPr>
            </w:pPr>
            <w:r w:rsidRPr="0046337F">
              <w:rPr>
                <w:rFonts w:eastAsia="Times New Roman"/>
                <w:color w:val="000000"/>
              </w:rPr>
              <w:t>Resuelvo:</w:t>
            </w:r>
          </w:p>
          <w:p w14:paraId="6EBB56E6" w14:textId="02FB6797" w:rsidR="0046337F" w:rsidRPr="0046337F" w:rsidRDefault="009737ED" w:rsidP="00E535A1">
            <w:pPr>
              <w:jc w:val="both"/>
              <w:rPr>
                <w:rFonts w:eastAsia="Times New Roman"/>
                <w:color w:val="000000"/>
              </w:rPr>
            </w:pPr>
            <w:r>
              <w:rPr>
                <w:rFonts w:eastAsia="Times New Roman"/>
                <w:i/>
                <w:iCs/>
                <w:color w:val="000000"/>
              </w:rPr>
              <w:t>“</w:t>
            </w:r>
            <w:r w:rsidR="0046337F" w:rsidRPr="009737ED">
              <w:rPr>
                <w:rFonts w:eastAsia="Times New Roman"/>
                <w:i/>
                <w:iCs/>
                <w:color w:val="000000"/>
              </w:rPr>
              <w:t>1°. Declarar, que el Proyecto de Áridos Putúe Bajo – Rol N° 301-729; cuyo proponente corresponde al Sr. Rubén Rosas Alarcón, Representante Legal Transportes Rubén Rosas EIRL; en la comuna de Villarrica, está obligado a ingresar al Sistema de Evaluación de Impacto Ambiental, ya que cumple con los requisitos establecidos en la legislación ambiental vigente</w:t>
            </w:r>
            <w:r>
              <w:rPr>
                <w:rFonts w:eastAsia="Times New Roman"/>
                <w:i/>
                <w:iCs/>
                <w:color w:val="000000"/>
              </w:rPr>
              <w:t>”</w:t>
            </w:r>
            <w:r w:rsidR="0046337F">
              <w:rPr>
                <w:rFonts w:eastAsia="Times New Roman"/>
                <w:color w:val="000000"/>
              </w:rPr>
              <w:t>.</w:t>
            </w:r>
          </w:p>
          <w:p w14:paraId="5C9E8385" w14:textId="72C8BB5A" w:rsidR="00E535A1" w:rsidRPr="006062E2" w:rsidRDefault="00E535A1" w:rsidP="00E535A1">
            <w:pPr>
              <w:jc w:val="both"/>
              <w:rPr>
                <w:rFonts w:eastAsia="Times New Roman"/>
                <w:b/>
                <w:bCs/>
                <w:color w:val="000000"/>
              </w:rPr>
            </w:pPr>
          </w:p>
        </w:tc>
      </w:tr>
      <w:tr w:rsidR="003B1599" w:rsidRPr="006062E2" w14:paraId="37F93763" w14:textId="77777777" w:rsidTr="009E748A">
        <w:trPr>
          <w:trHeight w:val="627"/>
        </w:trPr>
        <w:tc>
          <w:tcPr>
            <w:tcW w:w="5000" w:type="pct"/>
            <w:gridSpan w:val="2"/>
          </w:tcPr>
          <w:p w14:paraId="51DCBBEC" w14:textId="77777777" w:rsidR="003B1599" w:rsidRDefault="003B1599" w:rsidP="009E748A">
            <w:pPr>
              <w:rPr>
                <w:rFonts w:asciiTheme="minorHAnsi" w:hAnsiTheme="minorHAnsi"/>
              </w:rPr>
            </w:pPr>
            <w:r w:rsidRPr="006062E2">
              <w:rPr>
                <w:rFonts w:asciiTheme="minorHAnsi" w:hAnsiTheme="minorHAnsi"/>
                <w:b/>
              </w:rPr>
              <w:t>Hechos constatados:</w:t>
            </w:r>
            <w:r w:rsidRPr="006062E2">
              <w:rPr>
                <w:rFonts w:asciiTheme="minorHAnsi" w:hAnsiTheme="minorHAnsi"/>
              </w:rPr>
              <w:t xml:space="preserve"> </w:t>
            </w:r>
          </w:p>
          <w:p w14:paraId="03D7E1B6" w14:textId="77777777" w:rsidR="00F13ADE" w:rsidRDefault="00F13ADE" w:rsidP="00F13ADE">
            <w:pPr>
              <w:rPr>
                <w:rFonts w:asciiTheme="minorHAnsi" w:hAnsiTheme="minorHAnsi"/>
              </w:rPr>
            </w:pPr>
            <w:r>
              <w:rPr>
                <w:rFonts w:asciiTheme="minorHAnsi" w:hAnsiTheme="minorHAnsi"/>
              </w:rPr>
              <w:t>Día 02 de noviembre del 2017.</w:t>
            </w:r>
          </w:p>
          <w:p w14:paraId="4B45620D" w14:textId="04229F50" w:rsidR="00A91949" w:rsidRDefault="00F13ADE" w:rsidP="008C2041">
            <w:pPr>
              <w:pStyle w:val="Prrafodelista"/>
              <w:numPr>
                <w:ilvl w:val="0"/>
                <w:numId w:val="12"/>
              </w:numPr>
              <w:ind w:left="360"/>
              <w:rPr>
                <w:bCs/>
              </w:rPr>
            </w:pPr>
            <w:r>
              <w:rPr>
                <w:bCs/>
              </w:rPr>
              <w:t xml:space="preserve">Durante la </w:t>
            </w:r>
            <w:r w:rsidR="00A91949">
              <w:rPr>
                <w:bCs/>
              </w:rPr>
              <w:t>inspección</w:t>
            </w:r>
            <w:r>
              <w:rPr>
                <w:bCs/>
              </w:rPr>
              <w:t xml:space="preserve"> ambiental, se constata </w:t>
            </w:r>
            <w:r w:rsidR="00A91949">
              <w:rPr>
                <w:bCs/>
              </w:rPr>
              <w:t>la extracción de áridos en el lado norte en un pozo de unos 20 m de profundidad, además, se observa el procesamiento de material pétreo en dos chancadoras.</w:t>
            </w:r>
          </w:p>
          <w:p w14:paraId="13AF87B4" w14:textId="3F4683DF" w:rsidR="00A91949" w:rsidRDefault="00A91949" w:rsidP="008C2041">
            <w:pPr>
              <w:pStyle w:val="Prrafodelista"/>
              <w:numPr>
                <w:ilvl w:val="0"/>
                <w:numId w:val="12"/>
              </w:numPr>
              <w:ind w:left="360"/>
              <w:rPr>
                <w:bCs/>
              </w:rPr>
            </w:pPr>
            <w:r>
              <w:rPr>
                <w:bCs/>
              </w:rPr>
              <w:t>En la reunión informativa, el Sr. Alejandro Altamirano (Encargado de pozo) señala que en promedio de extraen y procesan áridos a un volumen de 250 m</w:t>
            </w:r>
            <w:r>
              <w:rPr>
                <w:rFonts w:cs="Calibri"/>
                <w:bCs/>
              </w:rPr>
              <w:t>³</w:t>
            </w:r>
            <w:r>
              <w:rPr>
                <w:bCs/>
              </w:rPr>
              <w:t>/día.</w:t>
            </w:r>
          </w:p>
          <w:p w14:paraId="296197BE" w14:textId="77777777" w:rsidR="00F13ADE" w:rsidRPr="008F2968" w:rsidRDefault="00F13ADE" w:rsidP="00F13ADE">
            <w:pPr>
              <w:rPr>
                <w:bCs/>
              </w:rPr>
            </w:pPr>
            <w:r>
              <w:rPr>
                <w:bCs/>
              </w:rPr>
              <w:t>Día 08 de agosto del 2019.</w:t>
            </w:r>
          </w:p>
          <w:p w14:paraId="76E15BAC" w14:textId="0FBBADF5" w:rsidR="00A91949" w:rsidRPr="00A91949" w:rsidRDefault="00A91949" w:rsidP="008C2041">
            <w:pPr>
              <w:pStyle w:val="Prrafodelista"/>
              <w:numPr>
                <w:ilvl w:val="0"/>
                <w:numId w:val="12"/>
              </w:numPr>
              <w:ind w:left="360"/>
              <w:rPr>
                <w:b/>
              </w:rPr>
            </w:pPr>
            <w:r>
              <w:t>Se constata la extracción de áridos por excavadora en el sector Norte del área del proyecto. Se observa una segunda excavadora en trabajos de escarpe</w:t>
            </w:r>
          </w:p>
          <w:p w14:paraId="31C1118F" w14:textId="3C00C5AB" w:rsidR="00A91949" w:rsidRPr="00A91949" w:rsidRDefault="00A91949" w:rsidP="008C2041">
            <w:pPr>
              <w:pStyle w:val="Prrafodelista"/>
              <w:numPr>
                <w:ilvl w:val="0"/>
                <w:numId w:val="12"/>
              </w:numPr>
              <w:ind w:left="360"/>
              <w:rPr>
                <w:b/>
              </w:rPr>
            </w:pPr>
            <w:r>
              <w:t>Se observa la carga de material áridos en camiones tolvas, estos materiales son llevados a una planta chancadora ubicada en el sector de oficinas.</w:t>
            </w:r>
          </w:p>
          <w:p w14:paraId="04AC1514" w14:textId="49C0872C" w:rsidR="00A91949" w:rsidRPr="00A91949" w:rsidRDefault="00A91949" w:rsidP="008C2041">
            <w:pPr>
              <w:pStyle w:val="Prrafodelista"/>
              <w:numPr>
                <w:ilvl w:val="0"/>
                <w:numId w:val="12"/>
              </w:numPr>
              <w:ind w:left="360"/>
              <w:rPr>
                <w:bCs/>
              </w:rPr>
            </w:pPr>
            <w:r w:rsidRPr="00A91949">
              <w:rPr>
                <w:bCs/>
              </w:rPr>
              <w:t xml:space="preserve">El sector </w:t>
            </w:r>
            <w:r>
              <w:rPr>
                <w:bCs/>
              </w:rPr>
              <w:t xml:space="preserve">de extracción es una zanja excavada, que tiene unas dimensiones estimadas de 80 m de ancho y unos 500 m de largo, se calcula que la profundidad de la zanja es de </w:t>
            </w:r>
            <w:r w:rsidR="009A18B1">
              <w:rPr>
                <w:bCs/>
              </w:rPr>
              <w:t>12 a 15 m en promedio.</w:t>
            </w:r>
          </w:p>
          <w:p w14:paraId="65F21264" w14:textId="215459AB" w:rsidR="00A91949" w:rsidRPr="008F2968" w:rsidRDefault="00A91949" w:rsidP="00A91949">
            <w:pPr>
              <w:rPr>
                <w:bCs/>
              </w:rPr>
            </w:pPr>
            <w:r>
              <w:rPr>
                <w:bCs/>
              </w:rPr>
              <w:t>Día 08 de octubre del 2019.</w:t>
            </w:r>
          </w:p>
          <w:p w14:paraId="3767A363" w14:textId="17D2DE60" w:rsidR="000D2FE0" w:rsidRPr="000D2FE0" w:rsidRDefault="000D2FE0" w:rsidP="008C2041">
            <w:pPr>
              <w:pStyle w:val="Prrafodelista"/>
              <w:numPr>
                <w:ilvl w:val="0"/>
                <w:numId w:val="12"/>
              </w:numPr>
              <w:ind w:left="360"/>
            </w:pPr>
            <w:r w:rsidRPr="000D2FE0">
              <w:t>Durante la inspección ambiental a las instalaciones del Relleno Sanitario Villarrica del día 08 de octubre del 2019, se puede observar el tránsito de camiones tolvas al interior del predio de la faena de áridos Putúe Bajo, que colinda con el relleno sanitario.</w:t>
            </w:r>
          </w:p>
          <w:p w14:paraId="674F3D5D" w14:textId="36232FB6" w:rsidR="00A91949" w:rsidRDefault="000D2FE0" w:rsidP="008C2041">
            <w:pPr>
              <w:pStyle w:val="Prrafodelista"/>
              <w:numPr>
                <w:ilvl w:val="0"/>
                <w:numId w:val="12"/>
              </w:numPr>
              <w:ind w:left="360"/>
            </w:pPr>
            <w:r>
              <w:t xml:space="preserve">En el área de extracción de áridos al lado norte de la faena de áridos, se observa trabajando a una excavadora y un par de camiones tolvas con material pétreo en su interior, en uno de los camiones se estaba colocando una cubierta al material acopiado en tolva. </w:t>
            </w:r>
          </w:p>
          <w:p w14:paraId="7EEA35CD" w14:textId="7A1EEDC2" w:rsidR="00EA56BA" w:rsidRDefault="00EA56BA" w:rsidP="00EA56BA">
            <w:pPr>
              <w:pStyle w:val="Prrafodelista"/>
              <w:ind w:left="360"/>
            </w:pPr>
          </w:p>
          <w:p w14:paraId="0F942816" w14:textId="77777777" w:rsidR="00EA56BA" w:rsidRPr="000D2FE0" w:rsidRDefault="00EA56BA" w:rsidP="00EA56BA">
            <w:pPr>
              <w:pStyle w:val="Prrafodelista"/>
              <w:ind w:left="360"/>
            </w:pPr>
          </w:p>
          <w:p w14:paraId="7DA2E9D8" w14:textId="77777777" w:rsidR="003B1599" w:rsidRDefault="003B1599" w:rsidP="009E748A">
            <w:pPr>
              <w:rPr>
                <w:rFonts w:asciiTheme="minorHAnsi" w:hAnsiTheme="minorHAnsi"/>
                <w:b/>
              </w:rPr>
            </w:pPr>
            <w:r w:rsidRPr="006062E2">
              <w:rPr>
                <w:rFonts w:asciiTheme="minorHAnsi" w:hAnsiTheme="minorHAnsi"/>
                <w:b/>
              </w:rPr>
              <w:lastRenderedPageBreak/>
              <w:t xml:space="preserve">Resultado (s) examen de Información: </w:t>
            </w:r>
          </w:p>
          <w:p w14:paraId="50F97673" w14:textId="342921D1" w:rsidR="00EA7474" w:rsidRPr="00C8798C" w:rsidRDefault="000D2FE0" w:rsidP="00D12450">
            <w:pPr>
              <w:pStyle w:val="Prrafodelista"/>
              <w:numPr>
                <w:ilvl w:val="0"/>
                <w:numId w:val="16"/>
              </w:numPr>
              <w:ind w:left="360"/>
            </w:pPr>
            <w:r w:rsidRPr="00C8798C">
              <w:t>Mediante el Oficio N° 133 del 01 de julio del 2019 (Anexo 4.3) el SEA de la Región de La Araucanía informa a esta Superintendencia, que en una visita realizada el día 31 de mayo del 2019, el marco de un proceso de evaluación ambiental de otro proyecto de áridos cercano a la unidad fiscalizable “Extracción de áridos Putúe Bajo” se constató que el proyecto “Áridos Putúe Bajo” se encontraba realizando actividades de extracción de áridos, a pesar que fue resuelta una consulta de pertinencia mediante la Resolución Exenta N° 329 del 06 de septiembre del 2018 SEA</w:t>
            </w:r>
            <w:r w:rsidR="00060C3F" w:rsidRPr="00C8798C">
              <w:t xml:space="preserve"> (Anexo 5.4)</w:t>
            </w:r>
            <w:r w:rsidRPr="00C8798C">
              <w:t>, que el proyecto de extracción de áridos del proponente Sr. Rubén Rosas Alarcón, se encontraba con la obligación de ingresar al Sistema de Evaluación de Impacto Ambiental</w:t>
            </w:r>
            <w:r w:rsidR="00060C3F" w:rsidRPr="00C8798C">
              <w:t>, por lo anterior, el SEA derivó estos antecedentes a la SMA para su fiscalización.</w:t>
            </w:r>
          </w:p>
          <w:p w14:paraId="6C0A6725" w14:textId="3DEB035A" w:rsidR="00060C3F" w:rsidRPr="00C8798C" w:rsidRDefault="00C8798C" w:rsidP="00D12450">
            <w:pPr>
              <w:pStyle w:val="Prrafodelista"/>
              <w:numPr>
                <w:ilvl w:val="0"/>
                <w:numId w:val="16"/>
              </w:numPr>
              <w:ind w:left="360"/>
            </w:pPr>
            <w:r w:rsidRPr="00C8798C">
              <w:t>Por medio de</w:t>
            </w:r>
            <w:r>
              <w:t xml:space="preserve">l </w:t>
            </w:r>
            <w:r w:rsidR="00D12450">
              <w:t>O</w:t>
            </w:r>
            <w:r>
              <w:t>f</w:t>
            </w:r>
            <w:r w:rsidRPr="00C8798C">
              <w:t>icio OAR N° 235 del 20 de agosto del 2019 de la SMA (Anexo 11)</w:t>
            </w:r>
            <w:r>
              <w:t xml:space="preserve"> se </w:t>
            </w:r>
            <w:r w:rsidR="003E49F1">
              <w:t>informó</w:t>
            </w:r>
            <w:r>
              <w:t xml:space="preserve"> al titular de la empresa Sociedad Productora de Áridos Spa, la cual actualmente extrae áridos, a que no puede seguir ejecutando su proyecto, sin contar con su respectiva resolución de calificación ambiental.</w:t>
            </w:r>
            <w:r w:rsidR="00D12450">
              <w:t xml:space="preserve"> No obstante, con fecha 08 de octubre del 2019, fiscalizadores de la SMA, constataron que las faenas de extracción de áridos continúan, por lo que no se ha dado cumplimiento a lo solicitado por la SMA.</w:t>
            </w:r>
          </w:p>
          <w:p w14:paraId="01691938" w14:textId="77777777" w:rsidR="003B1599" w:rsidRPr="00C64386" w:rsidRDefault="003B1599" w:rsidP="009E748A">
            <w:pPr>
              <w:jc w:val="center"/>
            </w:pPr>
          </w:p>
        </w:tc>
      </w:tr>
    </w:tbl>
    <w:p w14:paraId="638E4A43" w14:textId="3A8A50DE" w:rsidR="003B1599" w:rsidRDefault="003B1599" w:rsidP="003B1599">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609"/>
        <w:gridCol w:w="3152"/>
        <w:gridCol w:w="3318"/>
        <w:gridCol w:w="3483"/>
      </w:tblGrid>
      <w:tr w:rsidR="002E6C3F" w:rsidRPr="006062E2" w14:paraId="6DC0E655" w14:textId="77777777" w:rsidTr="00DB596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7E6A4D" w14:textId="77777777" w:rsidR="002E6C3F" w:rsidRPr="006062E2" w:rsidRDefault="002E6C3F" w:rsidP="00DB5965">
            <w:pPr>
              <w:jc w:val="center"/>
              <w:rPr>
                <w:rFonts w:eastAsia="Times New Roman"/>
                <w:b/>
                <w:bCs/>
                <w:color w:val="000000"/>
                <w:sz w:val="20"/>
                <w:szCs w:val="20"/>
              </w:rPr>
            </w:pPr>
            <w:r w:rsidRPr="006062E2">
              <w:rPr>
                <w:rFonts w:eastAsia="Times New Roman"/>
                <w:b/>
                <w:bCs/>
                <w:color w:val="000000"/>
                <w:sz w:val="20"/>
                <w:szCs w:val="20"/>
              </w:rPr>
              <w:t>Registros</w:t>
            </w:r>
          </w:p>
        </w:tc>
      </w:tr>
      <w:tr w:rsidR="002E6C3F" w:rsidRPr="006062E2" w14:paraId="700549F3" w14:textId="77777777" w:rsidTr="003E49F1">
        <w:trPr>
          <w:trHeight w:val="4487"/>
          <w:jc w:val="center"/>
        </w:trPr>
        <w:tc>
          <w:tcPr>
            <w:tcW w:w="2493" w:type="pct"/>
            <w:gridSpan w:val="2"/>
            <w:tcBorders>
              <w:top w:val="nil"/>
              <w:left w:val="single" w:sz="4" w:space="0" w:color="auto"/>
              <w:right w:val="single" w:sz="4" w:space="0" w:color="auto"/>
            </w:tcBorders>
            <w:shd w:val="clear" w:color="auto" w:fill="auto"/>
            <w:noWrap/>
            <w:vAlign w:val="center"/>
            <w:hideMark/>
          </w:tcPr>
          <w:p w14:paraId="1C514D55" w14:textId="750B4482" w:rsidR="002E6C3F" w:rsidRPr="006062E2" w:rsidRDefault="00A91949" w:rsidP="00DB5965">
            <w:pPr>
              <w:jc w:val="center"/>
              <w:rPr>
                <w:rFonts w:eastAsia="Times New Roman"/>
                <w:color w:val="000000"/>
                <w:sz w:val="20"/>
                <w:szCs w:val="20"/>
              </w:rPr>
            </w:pPr>
            <w:r>
              <w:rPr>
                <w:noProof/>
              </w:rPr>
              <w:drawing>
                <wp:inline distT="0" distB="0" distL="0" distR="0" wp14:anchorId="7BF20129" wp14:editId="35E48E3D">
                  <wp:extent cx="3772800" cy="28224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72800" cy="2822400"/>
                          </a:xfrm>
                          <a:prstGeom prst="rect">
                            <a:avLst/>
                          </a:prstGeom>
                          <a:noFill/>
                          <a:ln>
                            <a:noFill/>
                          </a:ln>
                        </pic:spPr>
                      </pic:pic>
                    </a:graphicData>
                  </a:graphic>
                </wp:inline>
              </w:drawing>
            </w:r>
          </w:p>
        </w:tc>
        <w:tc>
          <w:tcPr>
            <w:tcW w:w="2507" w:type="pct"/>
            <w:gridSpan w:val="2"/>
            <w:tcBorders>
              <w:top w:val="nil"/>
              <w:left w:val="single" w:sz="4" w:space="0" w:color="auto"/>
              <w:right w:val="single" w:sz="4" w:space="0" w:color="auto"/>
            </w:tcBorders>
            <w:shd w:val="clear" w:color="auto" w:fill="auto"/>
            <w:noWrap/>
            <w:vAlign w:val="center"/>
            <w:hideMark/>
          </w:tcPr>
          <w:p w14:paraId="7610727E" w14:textId="0A689FAB" w:rsidR="002E6C3F" w:rsidRPr="006062E2" w:rsidRDefault="005109A8" w:rsidP="00DB5965">
            <w:pPr>
              <w:jc w:val="center"/>
              <w:rPr>
                <w:rFonts w:eastAsia="Times New Roman"/>
                <w:color w:val="000000"/>
                <w:sz w:val="20"/>
                <w:szCs w:val="20"/>
              </w:rPr>
            </w:pPr>
            <w:r>
              <w:rPr>
                <w:noProof/>
              </w:rPr>
              <w:drawing>
                <wp:inline distT="0" distB="0" distL="0" distR="0" wp14:anchorId="4D347BE0" wp14:editId="356500AC">
                  <wp:extent cx="4230000" cy="2379600"/>
                  <wp:effectExtent l="0" t="0" r="0" b="190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230000" cy="2379600"/>
                          </a:xfrm>
                          <a:prstGeom prst="rect">
                            <a:avLst/>
                          </a:prstGeom>
                          <a:noFill/>
                          <a:ln>
                            <a:noFill/>
                          </a:ln>
                        </pic:spPr>
                      </pic:pic>
                    </a:graphicData>
                  </a:graphic>
                </wp:inline>
              </w:drawing>
            </w:r>
          </w:p>
        </w:tc>
      </w:tr>
      <w:tr w:rsidR="002E6C3F" w:rsidRPr="006062E2" w14:paraId="747E252D" w14:textId="77777777" w:rsidTr="003E49F1">
        <w:trPr>
          <w:trHeight w:val="300"/>
          <w:jc w:val="center"/>
        </w:trPr>
        <w:tc>
          <w:tcPr>
            <w:tcW w:w="1331" w:type="pct"/>
            <w:tcBorders>
              <w:top w:val="single" w:sz="4" w:space="0" w:color="auto"/>
              <w:left w:val="single" w:sz="4" w:space="0" w:color="auto"/>
              <w:bottom w:val="single" w:sz="4" w:space="0" w:color="auto"/>
              <w:right w:val="nil"/>
            </w:tcBorders>
            <w:shd w:val="clear" w:color="auto" w:fill="auto"/>
            <w:noWrap/>
            <w:vAlign w:val="center"/>
            <w:hideMark/>
          </w:tcPr>
          <w:p w14:paraId="15F2EAFD" w14:textId="1D6BB381" w:rsidR="002E6C3F" w:rsidRPr="006062E2" w:rsidRDefault="002E6C3F" w:rsidP="00EA56BA">
            <w:pPr>
              <w:contextualSpacing/>
              <w:outlineLvl w:val="1"/>
              <w:rPr>
                <w:rFonts w:eastAsia="Times New Roman" w:cs="Calibri"/>
                <w:b/>
                <w:color w:val="000000"/>
                <w:sz w:val="18"/>
                <w:szCs w:val="18"/>
              </w:rPr>
            </w:pPr>
            <w:r w:rsidRPr="006062E2">
              <w:rPr>
                <w:rFonts w:cs="Calibri"/>
                <w:b/>
                <w:sz w:val="18"/>
                <w:szCs w:val="20"/>
              </w:rPr>
              <w:t xml:space="preserve">Fotografía </w:t>
            </w:r>
            <w:r w:rsidR="00A91949">
              <w:rPr>
                <w:rFonts w:cs="Calibri"/>
                <w:b/>
                <w:sz w:val="18"/>
                <w:szCs w:val="20"/>
              </w:rPr>
              <w:t>5.</w:t>
            </w:r>
          </w:p>
        </w:tc>
        <w:tc>
          <w:tcPr>
            <w:tcW w:w="11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2D9B31" w14:textId="5D24D9DF" w:rsidR="002E6C3F" w:rsidRPr="006062E2" w:rsidRDefault="002E6C3F" w:rsidP="00EA56BA">
            <w:pPr>
              <w:rPr>
                <w:rFonts w:eastAsia="Times New Roman"/>
                <w:b/>
                <w:color w:val="000000"/>
                <w:sz w:val="18"/>
                <w:szCs w:val="18"/>
              </w:rPr>
            </w:pPr>
            <w:r w:rsidRPr="006062E2">
              <w:rPr>
                <w:rFonts w:eastAsia="Times New Roman"/>
                <w:b/>
                <w:color w:val="000000"/>
                <w:sz w:val="18"/>
                <w:szCs w:val="18"/>
              </w:rPr>
              <w:t>Fecha:</w:t>
            </w:r>
            <w:r>
              <w:rPr>
                <w:rFonts w:eastAsia="Times New Roman"/>
                <w:color w:val="000000"/>
                <w:sz w:val="18"/>
                <w:szCs w:val="18"/>
              </w:rPr>
              <w:t xml:space="preserve"> 1</w:t>
            </w:r>
            <w:r w:rsidR="005109A8">
              <w:rPr>
                <w:rFonts w:eastAsia="Times New Roman"/>
                <w:color w:val="000000"/>
                <w:sz w:val="18"/>
                <w:szCs w:val="18"/>
              </w:rPr>
              <w:t>1</w:t>
            </w:r>
            <w:r>
              <w:rPr>
                <w:rFonts w:eastAsia="Times New Roman"/>
                <w:color w:val="000000"/>
                <w:sz w:val="18"/>
                <w:szCs w:val="18"/>
              </w:rPr>
              <w:t>.0</w:t>
            </w:r>
            <w:r w:rsidR="005109A8">
              <w:rPr>
                <w:rFonts w:eastAsia="Times New Roman"/>
                <w:color w:val="000000"/>
                <w:sz w:val="18"/>
                <w:szCs w:val="18"/>
              </w:rPr>
              <w:t>2</w:t>
            </w:r>
            <w:r>
              <w:rPr>
                <w:rFonts w:eastAsia="Times New Roman"/>
                <w:color w:val="000000"/>
                <w:sz w:val="18"/>
                <w:szCs w:val="18"/>
              </w:rPr>
              <w:t>.201</w:t>
            </w:r>
            <w:r w:rsidR="005109A8">
              <w:rPr>
                <w:rFonts w:eastAsia="Times New Roman"/>
                <w:color w:val="000000"/>
                <w:sz w:val="18"/>
                <w:szCs w:val="18"/>
              </w:rPr>
              <w:t>7</w:t>
            </w:r>
            <w:r>
              <w:rPr>
                <w:rFonts w:eastAsia="Times New Roman"/>
                <w:color w:val="000000"/>
                <w:sz w:val="18"/>
                <w:szCs w:val="18"/>
              </w:rPr>
              <w:t>.</w:t>
            </w:r>
          </w:p>
        </w:tc>
        <w:tc>
          <w:tcPr>
            <w:tcW w:w="1223" w:type="pct"/>
            <w:tcBorders>
              <w:top w:val="single" w:sz="4" w:space="0" w:color="auto"/>
              <w:left w:val="nil"/>
              <w:bottom w:val="single" w:sz="4" w:space="0" w:color="auto"/>
              <w:right w:val="nil"/>
            </w:tcBorders>
            <w:shd w:val="clear" w:color="auto" w:fill="auto"/>
            <w:noWrap/>
            <w:vAlign w:val="center"/>
            <w:hideMark/>
          </w:tcPr>
          <w:p w14:paraId="27A771E1" w14:textId="5B279CAB" w:rsidR="002E6C3F" w:rsidRPr="006062E2" w:rsidRDefault="002E6C3F" w:rsidP="00EA56BA">
            <w:pPr>
              <w:contextualSpacing/>
              <w:outlineLvl w:val="1"/>
              <w:rPr>
                <w:rFonts w:cs="Calibri"/>
                <w:b/>
                <w:sz w:val="18"/>
                <w:szCs w:val="18"/>
              </w:rPr>
            </w:pPr>
            <w:r w:rsidRPr="006062E2">
              <w:rPr>
                <w:rFonts w:cs="Calibri"/>
                <w:b/>
                <w:sz w:val="18"/>
                <w:szCs w:val="20"/>
              </w:rPr>
              <w:t xml:space="preserve">Fotografía </w:t>
            </w:r>
            <w:r w:rsidR="00A91949">
              <w:rPr>
                <w:rFonts w:cs="Calibri"/>
                <w:b/>
                <w:sz w:val="18"/>
                <w:szCs w:val="20"/>
              </w:rPr>
              <w:t>6.</w:t>
            </w:r>
          </w:p>
        </w:tc>
        <w:tc>
          <w:tcPr>
            <w:tcW w:w="128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C89EBA" w14:textId="6B799FFE" w:rsidR="002E6C3F" w:rsidRPr="006062E2" w:rsidRDefault="002E6C3F" w:rsidP="00EA56BA">
            <w:pPr>
              <w:rPr>
                <w:rFonts w:eastAsia="Times New Roman"/>
                <w:b/>
                <w:color w:val="000000"/>
                <w:sz w:val="18"/>
                <w:szCs w:val="18"/>
              </w:rPr>
            </w:pPr>
            <w:r w:rsidRPr="006062E2">
              <w:rPr>
                <w:rFonts w:eastAsia="Times New Roman"/>
                <w:b/>
                <w:color w:val="000000"/>
                <w:sz w:val="18"/>
                <w:szCs w:val="18"/>
              </w:rPr>
              <w:t>Fecha:</w:t>
            </w:r>
            <w:r>
              <w:rPr>
                <w:rFonts w:eastAsia="Times New Roman"/>
                <w:color w:val="000000"/>
                <w:sz w:val="18"/>
                <w:szCs w:val="18"/>
              </w:rPr>
              <w:t xml:space="preserve"> </w:t>
            </w:r>
            <w:r w:rsidR="005109A8">
              <w:rPr>
                <w:rFonts w:eastAsia="Times New Roman"/>
                <w:color w:val="000000"/>
                <w:sz w:val="18"/>
                <w:szCs w:val="18"/>
              </w:rPr>
              <w:t>08.08.2019</w:t>
            </w:r>
            <w:r>
              <w:rPr>
                <w:rFonts w:eastAsia="Times New Roman"/>
                <w:color w:val="000000"/>
                <w:sz w:val="18"/>
                <w:szCs w:val="18"/>
              </w:rPr>
              <w:t>.</w:t>
            </w:r>
          </w:p>
        </w:tc>
      </w:tr>
      <w:tr w:rsidR="002E6C3F" w:rsidRPr="006062E2" w14:paraId="72AFE022" w14:textId="77777777" w:rsidTr="003E49F1">
        <w:trPr>
          <w:trHeight w:val="450"/>
          <w:jc w:val="center"/>
        </w:trPr>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66526DC" w14:textId="2241CCDA" w:rsidR="002E6C3F" w:rsidRPr="006062E2" w:rsidRDefault="002E6C3F" w:rsidP="00EA56BA">
            <w:pPr>
              <w:jc w:val="both"/>
              <w:rPr>
                <w:rFonts w:eastAsia="Times New Roman"/>
                <w:color w:val="000000"/>
                <w:sz w:val="18"/>
                <w:szCs w:val="18"/>
              </w:rPr>
            </w:pPr>
            <w:r w:rsidRPr="006062E2">
              <w:rPr>
                <w:rFonts w:eastAsia="Times New Roman"/>
                <w:b/>
                <w:color w:val="000000"/>
                <w:sz w:val="18"/>
                <w:szCs w:val="18"/>
              </w:rPr>
              <w:t>Descripción del medio de prueba:</w:t>
            </w:r>
            <w:r>
              <w:rPr>
                <w:rFonts w:eastAsia="Times New Roman"/>
                <w:b/>
                <w:color w:val="000000"/>
                <w:sz w:val="18"/>
                <w:szCs w:val="18"/>
              </w:rPr>
              <w:t xml:space="preserve"> </w:t>
            </w:r>
            <w:r w:rsidRPr="00C64386">
              <w:rPr>
                <w:rFonts w:eastAsia="Times New Roman"/>
                <w:color w:val="000000"/>
                <w:sz w:val="18"/>
                <w:szCs w:val="18"/>
              </w:rPr>
              <w:t xml:space="preserve">Fotografía </w:t>
            </w:r>
            <w:r w:rsidR="00DB5965">
              <w:rPr>
                <w:rFonts w:eastAsia="Times New Roman"/>
                <w:color w:val="000000"/>
                <w:sz w:val="18"/>
                <w:szCs w:val="18"/>
              </w:rPr>
              <w:t>que muestra las rocas caídas cercanas a una vivienda. Según el relato del Sr. Jorge Painefilo, este desprendimiento de rocas fue causado por el uso de tronadura en la faena de áridos, distante a 750 m de esta vivienda.</w:t>
            </w:r>
          </w:p>
        </w:tc>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19094F9" w14:textId="75D26E4E" w:rsidR="002E6C3F" w:rsidRPr="006062E2" w:rsidRDefault="002E6C3F" w:rsidP="00EA56BA">
            <w:pPr>
              <w:jc w:val="both"/>
              <w:rPr>
                <w:rFonts w:eastAsia="Times New Roman"/>
                <w:color w:val="000000"/>
                <w:sz w:val="18"/>
                <w:szCs w:val="18"/>
              </w:rPr>
            </w:pPr>
            <w:r w:rsidRPr="006062E2">
              <w:rPr>
                <w:rFonts w:eastAsia="Times New Roman"/>
                <w:b/>
                <w:color w:val="000000"/>
                <w:sz w:val="18"/>
                <w:szCs w:val="18"/>
              </w:rPr>
              <w:t>Descripción del medio de prueba:</w:t>
            </w:r>
            <w:r w:rsidRPr="006062E2">
              <w:rPr>
                <w:rFonts w:eastAsia="Times New Roman"/>
                <w:color w:val="000000"/>
                <w:sz w:val="18"/>
                <w:szCs w:val="18"/>
              </w:rPr>
              <w:t xml:space="preserve"> </w:t>
            </w:r>
            <w:r w:rsidR="00DB5965">
              <w:rPr>
                <w:rFonts w:eastAsia="Times New Roman"/>
                <w:color w:val="000000"/>
                <w:sz w:val="18"/>
                <w:szCs w:val="18"/>
              </w:rPr>
              <w:t>Lugar en la faena de áridos en Chiguaico, en donde se almacenan los explosivos utilizados para la fragmentación de rocas0</w:t>
            </w:r>
          </w:p>
        </w:tc>
      </w:tr>
      <w:tr w:rsidR="002E6C3F" w:rsidRPr="006062E2" w14:paraId="0F17ECA3" w14:textId="77777777" w:rsidTr="003E49F1">
        <w:trPr>
          <w:trHeight w:val="450"/>
          <w:jc w:val="center"/>
        </w:trPr>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603663B9" w14:textId="77777777" w:rsidR="002E6C3F" w:rsidRPr="006062E2" w:rsidRDefault="002E6C3F" w:rsidP="00DB5965">
            <w:pPr>
              <w:rPr>
                <w:rFonts w:eastAsia="Times New Roman"/>
                <w:color w:val="000000"/>
                <w:sz w:val="20"/>
                <w:szCs w:val="20"/>
              </w:rPr>
            </w:pPr>
          </w:p>
        </w:tc>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219C954A" w14:textId="77777777" w:rsidR="002E6C3F" w:rsidRPr="006062E2" w:rsidRDefault="002E6C3F" w:rsidP="00DB5965">
            <w:pPr>
              <w:rPr>
                <w:rFonts w:eastAsia="Times New Roman"/>
                <w:color w:val="000000"/>
                <w:sz w:val="20"/>
                <w:szCs w:val="20"/>
              </w:rPr>
            </w:pPr>
          </w:p>
        </w:tc>
      </w:tr>
    </w:tbl>
    <w:p w14:paraId="211C4B38" w14:textId="3370A592" w:rsidR="002E6C3F" w:rsidRDefault="002E6C3F" w:rsidP="00314D3C">
      <w:pPr>
        <w:pStyle w:val="Listaconnmeros"/>
        <w:numPr>
          <w:ilvl w:val="0"/>
          <w:numId w:val="0"/>
        </w:numPr>
        <w:ind w:left="360"/>
      </w:pPr>
    </w:p>
    <w:p w14:paraId="398F2605" w14:textId="570CEE7C" w:rsidR="007A7DEB" w:rsidRPr="006062E2" w:rsidRDefault="00551A20" w:rsidP="006062E2">
      <w:pPr>
        <w:pStyle w:val="Ttulo1"/>
        <w:rPr>
          <w:rFonts w:asciiTheme="minorHAnsi" w:hAnsiTheme="minorHAnsi"/>
        </w:rPr>
      </w:pPr>
      <w:r>
        <w:rPr>
          <w:rFonts w:asciiTheme="minorHAnsi" w:hAnsiTheme="minorHAnsi"/>
        </w:rPr>
        <w:lastRenderedPageBreak/>
        <w:t xml:space="preserve">Verificación de elusión </w:t>
      </w:r>
      <w:r w:rsidR="00B9164E" w:rsidRPr="006062E2">
        <w:rPr>
          <w:rFonts w:asciiTheme="minorHAnsi" w:hAnsiTheme="minorHAnsi"/>
        </w:rPr>
        <w:t>de Ingreso al SEIA</w:t>
      </w:r>
      <w:bookmarkEnd w:id="119"/>
      <w:r w:rsidR="00B21191">
        <w:rPr>
          <w:rFonts w:asciiTheme="minorHAnsi" w:hAnsiTheme="minorHAnsi"/>
        </w:rPr>
        <w:t>.</w:t>
      </w:r>
    </w:p>
    <w:p w14:paraId="43B26C9A" w14:textId="77777777" w:rsidR="007A7DEB" w:rsidRPr="004A7370" w:rsidRDefault="007A7DEB" w:rsidP="00207729">
      <w:pPr>
        <w:ind w:left="360"/>
        <w:contextualSpacing/>
      </w:pPr>
    </w:p>
    <w:tbl>
      <w:tblPr>
        <w:tblStyle w:val="Tablaconcuadrcula"/>
        <w:tblW w:w="5000" w:type="pct"/>
        <w:tblLook w:val="04A0" w:firstRow="1" w:lastRow="0" w:firstColumn="1" w:lastColumn="0" w:noHBand="0" w:noVBand="1"/>
      </w:tblPr>
      <w:tblGrid>
        <w:gridCol w:w="6800"/>
        <w:gridCol w:w="6762"/>
      </w:tblGrid>
      <w:tr w:rsidR="00B9164E" w:rsidRPr="006062E2" w14:paraId="32C92F44" w14:textId="77777777" w:rsidTr="00B17169">
        <w:trPr>
          <w:trHeight w:val="142"/>
        </w:trPr>
        <w:tc>
          <w:tcPr>
            <w:tcW w:w="2500" w:type="pct"/>
          </w:tcPr>
          <w:p w14:paraId="2EFD212B" w14:textId="5F235EAC" w:rsidR="00B9164E" w:rsidRPr="006062E2" w:rsidRDefault="007C7082" w:rsidP="006062E2">
            <w:pPr>
              <w:rPr>
                <w:rFonts w:asciiTheme="minorHAnsi" w:hAnsiTheme="minorHAnsi"/>
              </w:rPr>
            </w:pPr>
            <w:r>
              <w:rPr>
                <w:rFonts w:asciiTheme="minorHAnsi" w:eastAsia="Times New Roman" w:hAnsiTheme="minorHAnsi"/>
                <w:b/>
                <w:bCs/>
                <w:color w:val="000000"/>
              </w:rPr>
              <w:t xml:space="preserve">Número de hecho constatado: </w:t>
            </w:r>
            <w:r w:rsidR="005F006A">
              <w:rPr>
                <w:rFonts w:asciiTheme="minorHAnsi" w:eastAsia="Times New Roman" w:hAnsiTheme="minorHAnsi"/>
                <w:b/>
                <w:bCs/>
                <w:color w:val="000000"/>
              </w:rPr>
              <w:t>4.</w:t>
            </w:r>
          </w:p>
        </w:tc>
        <w:tc>
          <w:tcPr>
            <w:tcW w:w="2500" w:type="pct"/>
          </w:tcPr>
          <w:p w14:paraId="3FEE4490" w14:textId="25260EAA" w:rsidR="00B9164E" w:rsidRPr="006062E2" w:rsidRDefault="00B9164E" w:rsidP="006062E2">
            <w:pPr>
              <w:rPr>
                <w:rFonts w:asciiTheme="minorHAnsi" w:hAnsiTheme="minorHAnsi"/>
                <w:b/>
              </w:rPr>
            </w:pPr>
            <w:r w:rsidRPr="006062E2">
              <w:rPr>
                <w:rFonts w:asciiTheme="minorHAnsi" w:hAnsiTheme="minorHAnsi"/>
                <w:b/>
              </w:rPr>
              <w:t>Estación N°:</w:t>
            </w:r>
            <w:r w:rsidR="00882E29">
              <w:rPr>
                <w:rFonts w:asciiTheme="minorHAnsi" w:hAnsiTheme="minorHAnsi"/>
                <w:b/>
              </w:rPr>
              <w:t xml:space="preserve"> </w:t>
            </w:r>
            <w:r w:rsidR="005F006A">
              <w:rPr>
                <w:rFonts w:asciiTheme="minorHAnsi" w:hAnsiTheme="minorHAnsi"/>
                <w:b/>
              </w:rPr>
              <w:t>E</w:t>
            </w:r>
            <w:r w:rsidR="00172D64">
              <w:rPr>
                <w:rFonts w:asciiTheme="minorHAnsi" w:hAnsiTheme="minorHAnsi"/>
                <w:b/>
              </w:rPr>
              <w:t xml:space="preserve">1 y </w:t>
            </w:r>
            <w:r w:rsidR="005F006A">
              <w:rPr>
                <w:rFonts w:asciiTheme="minorHAnsi" w:hAnsiTheme="minorHAnsi"/>
                <w:b/>
              </w:rPr>
              <w:t>E</w:t>
            </w:r>
            <w:r w:rsidR="00172D64">
              <w:rPr>
                <w:rFonts w:asciiTheme="minorHAnsi" w:hAnsiTheme="minorHAnsi"/>
                <w:b/>
              </w:rPr>
              <w:t>2</w:t>
            </w:r>
            <w:r w:rsidR="00F8176B">
              <w:rPr>
                <w:rFonts w:asciiTheme="minorHAnsi" w:hAnsiTheme="minorHAnsi"/>
                <w:b/>
              </w:rPr>
              <w:t>.</w:t>
            </w:r>
          </w:p>
        </w:tc>
      </w:tr>
      <w:tr w:rsidR="007A7DEB" w:rsidRPr="006062E2" w14:paraId="1441A235" w14:textId="77777777" w:rsidTr="00AD21B9">
        <w:trPr>
          <w:trHeight w:val="578"/>
        </w:trPr>
        <w:tc>
          <w:tcPr>
            <w:tcW w:w="5000" w:type="pct"/>
            <w:gridSpan w:val="2"/>
            <w:vAlign w:val="center"/>
          </w:tcPr>
          <w:p w14:paraId="1F8CE970" w14:textId="1D948DC7" w:rsidR="00172D64" w:rsidRDefault="00172D64" w:rsidP="00172D64">
            <w:pPr>
              <w:rPr>
                <w:rFonts w:asciiTheme="minorHAnsi" w:eastAsia="Times New Roman" w:hAnsiTheme="minorHAnsi"/>
                <w:bCs/>
                <w:color w:val="000000"/>
              </w:rPr>
            </w:pPr>
            <w:r w:rsidRPr="006062E2">
              <w:rPr>
                <w:rFonts w:asciiTheme="minorHAnsi" w:eastAsia="Times New Roman" w:hAnsiTheme="minorHAnsi"/>
                <w:b/>
                <w:bCs/>
                <w:color w:val="000000"/>
              </w:rPr>
              <w:t>Documentación Revisada:</w:t>
            </w:r>
            <w:r w:rsidRPr="006062E2">
              <w:rPr>
                <w:rFonts w:asciiTheme="minorHAnsi" w:eastAsia="Times New Roman" w:hAnsiTheme="minorHAnsi"/>
                <w:bCs/>
                <w:color w:val="000000"/>
              </w:rPr>
              <w:t xml:space="preserve"> </w:t>
            </w:r>
          </w:p>
          <w:p w14:paraId="37C384AA" w14:textId="576876FE" w:rsidR="00D12450" w:rsidRDefault="00D12450" w:rsidP="00D12450">
            <w:pPr>
              <w:pStyle w:val="Prrafodelista"/>
              <w:numPr>
                <w:ilvl w:val="0"/>
                <w:numId w:val="17"/>
              </w:numPr>
              <w:ind w:left="360"/>
            </w:pPr>
            <w:r>
              <w:t>Resolución Exenta N° 19 del 2014 del Servicios de Evaluación Ambiental Región de La Araucanía (Anexo 5.1).</w:t>
            </w:r>
          </w:p>
          <w:p w14:paraId="62C55083" w14:textId="25C57421" w:rsidR="00D12450" w:rsidRDefault="00D12450" w:rsidP="00D12450">
            <w:pPr>
              <w:pStyle w:val="Prrafodelista"/>
              <w:numPr>
                <w:ilvl w:val="0"/>
                <w:numId w:val="17"/>
              </w:numPr>
              <w:ind w:left="360"/>
            </w:pPr>
            <w:r>
              <w:t>Resolución Exenta N° 162 del 2017 del Servicios de Evaluación Ambiental Región de La Araucanía (Anexo 5.2).</w:t>
            </w:r>
          </w:p>
          <w:p w14:paraId="46AE9ADD" w14:textId="3A61B500" w:rsidR="00D12450" w:rsidRDefault="00D12450" w:rsidP="00D12450">
            <w:pPr>
              <w:pStyle w:val="Prrafodelista"/>
              <w:numPr>
                <w:ilvl w:val="0"/>
                <w:numId w:val="17"/>
              </w:numPr>
              <w:ind w:left="360"/>
            </w:pPr>
            <w:r>
              <w:t>Resolución Exenta N° 251 del 2017 del Servicios de Evaluación Ambiental Región de La Araucanía (Anexo 5.3).</w:t>
            </w:r>
          </w:p>
          <w:p w14:paraId="7315B6CD" w14:textId="77777777" w:rsidR="002738CE" w:rsidRDefault="00D12450" w:rsidP="002738CE">
            <w:pPr>
              <w:pStyle w:val="Prrafodelista"/>
              <w:numPr>
                <w:ilvl w:val="0"/>
                <w:numId w:val="17"/>
              </w:numPr>
              <w:ind w:left="360"/>
            </w:pPr>
            <w:r>
              <w:t>Resolución Exenta N° 329 del 2018 del Servicios de Evaluación Ambiental Región de La Araucanía (Anexo 5.4).</w:t>
            </w:r>
          </w:p>
          <w:p w14:paraId="0AD7D7DC" w14:textId="77777777" w:rsidR="002738CE" w:rsidRDefault="002738CE" w:rsidP="002738CE">
            <w:pPr>
              <w:pStyle w:val="Prrafodelista"/>
              <w:numPr>
                <w:ilvl w:val="0"/>
                <w:numId w:val="17"/>
              </w:numPr>
              <w:ind w:left="360"/>
            </w:pPr>
            <w:r w:rsidRPr="002738CE">
              <w:t>Antecedentes del titular Sr. Rubén Rosas Alarcón presentados con fecha 08 de noviembre del 2017</w:t>
            </w:r>
            <w:r>
              <w:t xml:space="preserve"> (Anexo 6).</w:t>
            </w:r>
          </w:p>
          <w:p w14:paraId="1AD6CEA2" w14:textId="77777777" w:rsidR="002738CE" w:rsidRDefault="002738CE" w:rsidP="002738CE">
            <w:pPr>
              <w:pStyle w:val="Prrafodelista"/>
              <w:numPr>
                <w:ilvl w:val="0"/>
                <w:numId w:val="17"/>
              </w:numPr>
              <w:ind w:left="360"/>
            </w:pPr>
            <w:r w:rsidRPr="002738CE">
              <w:t>Antecedentes del titular de fecha del día 16 de agosto del 2019</w:t>
            </w:r>
            <w:r>
              <w:t xml:space="preserve"> (Anexo 7).</w:t>
            </w:r>
          </w:p>
          <w:p w14:paraId="05A9C437" w14:textId="4F13DF4F" w:rsidR="002738CE" w:rsidRDefault="002738CE" w:rsidP="002738CE">
            <w:pPr>
              <w:pStyle w:val="Prrafodelista"/>
              <w:numPr>
                <w:ilvl w:val="0"/>
                <w:numId w:val="17"/>
              </w:numPr>
              <w:ind w:left="360"/>
            </w:pPr>
            <w:r w:rsidRPr="002738CE">
              <w:t>Declaración de Impacto Ambiental</w:t>
            </w:r>
            <w:r>
              <w:t xml:space="preserve"> "Mejoramiento </w:t>
            </w:r>
            <w:r w:rsidR="001A05FF">
              <w:t>Parcelación</w:t>
            </w:r>
            <w:r>
              <w:t xml:space="preserve"> Maria Luisa", </w:t>
            </w:r>
            <w:r w:rsidR="001A05FF">
              <w:t>Inmobiliaria Mediterráneo Limitada</w:t>
            </w:r>
            <w:r w:rsidR="002336C8">
              <w:t xml:space="preserve"> </w:t>
            </w:r>
            <w:r w:rsidR="001A05FF">
              <w:t>(Anexo 12).</w:t>
            </w:r>
          </w:p>
          <w:p w14:paraId="2DC907EC" w14:textId="6E9FDB37" w:rsidR="001A05FF" w:rsidRPr="002738CE" w:rsidRDefault="001A05FF" w:rsidP="001A05FF">
            <w:pPr>
              <w:pStyle w:val="Prrafodelista"/>
              <w:ind w:left="360"/>
            </w:pPr>
          </w:p>
        </w:tc>
      </w:tr>
      <w:tr w:rsidR="005D6F21" w:rsidRPr="006062E2" w14:paraId="2EC3AAB6" w14:textId="77777777" w:rsidTr="00AD21B9">
        <w:trPr>
          <w:trHeight w:val="578"/>
        </w:trPr>
        <w:tc>
          <w:tcPr>
            <w:tcW w:w="5000" w:type="pct"/>
            <w:gridSpan w:val="2"/>
            <w:vAlign w:val="center"/>
          </w:tcPr>
          <w:p w14:paraId="34F88AF2" w14:textId="77777777" w:rsidR="005D6F21" w:rsidRDefault="005D6F21" w:rsidP="005D6F21">
            <w:pPr>
              <w:rPr>
                <w:b/>
              </w:rPr>
            </w:pPr>
            <w:r w:rsidRPr="000A2AC4">
              <w:rPr>
                <w:b/>
              </w:rPr>
              <w:t>Análisis de Tipología de Proyecto o Modificación:</w:t>
            </w:r>
          </w:p>
          <w:p w14:paraId="3DF72887" w14:textId="77777777" w:rsidR="008634A8" w:rsidRDefault="008634A8" w:rsidP="005D6F21">
            <w:pPr>
              <w:rPr>
                <w:b/>
              </w:rPr>
            </w:pPr>
          </w:p>
          <w:p w14:paraId="4DDA88E0" w14:textId="77777777" w:rsidR="005D6F21" w:rsidRPr="00A97866" w:rsidRDefault="005D6F21" w:rsidP="005D6F21">
            <w:pPr>
              <w:rPr>
                <w:b/>
                <w:u w:val="single"/>
              </w:rPr>
            </w:pPr>
            <w:r w:rsidRPr="00A97866">
              <w:rPr>
                <w:rFonts w:asciiTheme="minorHAnsi" w:hAnsiTheme="minorHAnsi"/>
                <w:b/>
                <w:u w:val="single"/>
              </w:rPr>
              <w:t>Ley N° 19.300</w:t>
            </w:r>
          </w:p>
          <w:p w14:paraId="53C1DE4D" w14:textId="77777777" w:rsidR="005D6F21" w:rsidRDefault="005D6F21" w:rsidP="005D6F21">
            <w:pPr>
              <w:jc w:val="both"/>
              <w:rPr>
                <w:rFonts w:asciiTheme="minorHAnsi" w:hAnsiTheme="minorHAnsi"/>
                <w:i/>
              </w:rPr>
            </w:pPr>
            <w:bookmarkStart w:id="120" w:name="_Hlk505083611"/>
            <w:r w:rsidRPr="006F7BB0">
              <w:rPr>
                <w:rFonts w:asciiTheme="minorHAnsi" w:hAnsiTheme="minorHAnsi"/>
                <w:i/>
              </w:rPr>
              <w:t>Las características del proyecto inmobiliario en consulta, que lo harían susceptible de causar Impacto</w:t>
            </w:r>
            <w:r>
              <w:rPr>
                <w:rFonts w:asciiTheme="minorHAnsi" w:hAnsiTheme="minorHAnsi"/>
                <w:i/>
              </w:rPr>
              <w:t xml:space="preserve"> </w:t>
            </w:r>
            <w:r w:rsidRPr="006F7BB0">
              <w:rPr>
                <w:rFonts w:asciiTheme="minorHAnsi" w:hAnsiTheme="minorHAnsi"/>
                <w:i/>
              </w:rPr>
              <w:t xml:space="preserve">Ambiental, </w:t>
            </w:r>
            <w:r>
              <w:rPr>
                <w:rFonts w:asciiTheme="minorHAnsi" w:hAnsiTheme="minorHAnsi"/>
                <w:i/>
              </w:rPr>
              <w:t xml:space="preserve">se establecen </w:t>
            </w:r>
            <w:r w:rsidRPr="006F7BB0">
              <w:rPr>
                <w:rFonts w:asciiTheme="minorHAnsi" w:hAnsiTheme="minorHAnsi"/>
                <w:i/>
              </w:rPr>
              <w:t>según la</w:t>
            </w:r>
            <w:r>
              <w:rPr>
                <w:rFonts w:asciiTheme="minorHAnsi" w:hAnsiTheme="minorHAnsi"/>
                <w:i/>
              </w:rPr>
              <w:t xml:space="preserve"> letra p)</w:t>
            </w:r>
            <w:r w:rsidRPr="006F7BB0">
              <w:rPr>
                <w:rFonts w:asciiTheme="minorHAnsi" w:hAnsiTheme="minorHAnsi"/>
                <w:i/>
              </w:rPr>
              <w:t xml:space="preserve"> del artículo 10 de la Ley 19.300, “Bases Generales del Medio Ambiente”</w:t>
            </w:r>
            <w:r>
              <w:rPr>
                <w:rFonts w:asciiTheme="minorHAnsi" w:hAnsiTheme="minorHAnsi"/>
                <w:i/>
              </w:rPr>
              <w:t>.</w:t>
            </w:r>
          </w:p>
          <w:p w14:paraId="4F7A2383" w14:textId="484C31E1" w:rsidR="005D6F21" w:rsidRDefault="005D6F21" w:rsidP="005D6F21">
            <w:pPr>
              <w:jc w:val="both"/>
              <w:rPr>
                <w:rFonts w:asciiTheme="minorHAnsi" w:hAnsiTheme="minorHAnsi"/>
                <w:i/>
              </w:rPr>
            </w:pPr>
            <w:r w:rsidRPr="005167B6">
              <w:rPr>
                <w:rFonts w:asciiTheme="minorHAnsi" w:hAnsiTheme="minorHAnsi"/>
                <w:i/>
              </w:rPr>
              <w:t xml:space="preserve">El </w:t>
            </w:r>
            <w:r w:rsidRPr="005167B6">
              <w:rPr>
                <w:rFonts w:asciiTheme="minorHAnsi" w:hAnsiTheme="minorHAnsi"/>
                <w:b/>
                <w:i/>
              </w:rPr>
              <w:t>artículo 10° de la ley N° 19.300</w:t>
            </w:r>
            <w:r w:rsidRPr="005167B6">
              <w:rPr>
                <w:rFonts w:asciiTheme="minorHAnsi" w:hAnsiTheme="minorHAnsi"/>
                <w:i/>
              </w:rPr>
              <w:t xml:space="preserve"> establece que, dentro de los proyectos o actividades susceptibles de causar impacto ambiental, en cualquiera de sus fases, que deben someterse al Sistema de Evaluación de Impacto Ambiental (SEIA), se encuentran:</w:t>
            </w:r>
            <w:r>
              <w:rPr>
                <w:rFonts w:asciiTheme="minorHAnsi" w:hAnsiTheme="minorHAnsi"/>
                <w:i/>
              </w:rPr>
              <w:t xml:space="preserve"> </w:t>
            </w:r>
            <w:r w:rsidRPr="00116D02">
              <w:rPr>
                <w:rFonts w:asciiTheme="minorHAnsi" w:hAnsiTheme="minorHAnsi"/>
                <w:i/>
              </w:rPr>
              <w:t>[…]</w:t>
            </w:r>
          </w:p>
          <w:p w14:paraId="1BB135E1" w14:textId="3DD95146" w:rsidR="005D6F21" w:rsidRDefault="00F92323" w:rsidP="00BB3458">
            <w:pPr>
              <w:jc w:val="both"/>
              <w:rPr>
                <w:rFonts w:cstheme="minorHAnsi"/>
                <w:i/>
                <w:spacing w:val="-3"/>
              </w:rPr>
            </w:pPr>
            <w:r>
              <w:rPr>
                <w:rFonts w:asciiTheme="minorHAnsi" w:hAnsiTheme="minorHAnsi"/>
                <w:i/>
              </w:rPr>
              <w:t>“</w:t>
            </w:r>
            <w:r w:rsidR="00BB3458" w:rsidRPr="00BB3458">
              <w:rPr>
                <w:rFonts w:asciiTheme="minorHAnsi" w:hAnsiTheme="minorHAnsi"/>
                <w:i/>
              </w:rPr>
              <w:t>i) Proyectos de desarrollo minero, incluidos los de carbón, petróleo y gas comprendiendo las prospecciones, explotaciones, plantas procesadoras y disposición de residuos y estériles, así como la extracción industrial</w:t>
            </w:r>
            <w:r w:rsidR="00BB3458">
              <w:rPr>
                <w:rFonts w:asciiTheme="minorHAnsi" w:hAnsiTheme="minorHAnsi"/>
                <w:i/>
              </w:rPr>
              <w:t xml:space="preserve"> </w:t>
            </w:r>
            <w:r w:rsidR="00BB3458" w:rsidRPr="00BB3458">
              <w:rPr>
                <w:rFonts w:asciiTheme="minorHAnsi" w:hAnsiTheme="minorHAnsi"/>
                <w:i/>
              </w:rPr>
              <w:t>de áridos, turba o greda;</w:t>
            </w:r>
            <w:r w:rsidR="005D6F21">
              <w:rPr>
                <w:rFonts w:cstheme="minorHAnsi"/>
                <w:i/>
                <w:spacing w:val="-3"/>
              </w:rPr>
              <w:t>”</w:t>
            </w:r>
            <w:r w:rsidR="003070C5">
              <w:rPr>
                <w:rFonts w:cstheme="minorHAnsi"/>
                <w:i/>
                <w:spacing w:val="-3"/>
              </w:rPr>
              <w:t xml:space="preserve"> </w:t>
            </w:r>
            <w:r w:rsidR="002C6428">
              <w:rPr>
                <w:rFonts w:cstheme="minorHAnsi"/>
                <w:i/>
                <w:spacing w:val="-3"/>
              </w:rPr>
              <w:t>[…]</w:t>
            </w:r>
          </w:p>
          <w:p w14:paraId="550FD02E" w14:textId="0646E318" w:rsidR="00C51640" w:rsidRDefault="00C51640" w:rsidP="00BB3458">
            <w:pPr>
              <w:jc w:val="both"/>
              <w:rPr>
                <w:rFonts w:cstheme="minorHAnsi"/>
                <w:i/>
                <w:spacing w:val="-3"/>
              </w:rPr>
            </w:pPr>
            <w:r>
              <w:rPr>
                <w:rFonts w:cstheme="minorHAnsi"/>
                <w:i/>
                <w:spacing w:val="-3"/>
              </w:rPr>
              <w:t>“</w:t>
            </w:r>
            <w:r w:rsidRPr="00C51640">
              <w:rPr>
                <w:rFonts w:cstheme="minorHAnsi"/>
                <w:i/>
                <w:spacing w:val="-3"/>
              </w:rPr>
              <w:t>h) Proyectos industriales o inmobiliarios que se ejecuten en zonas declaradas latentes o saturadas;”</w:t>
            </w:r>
            <w:r>
              <w:rPr>
                <w:rFonts w:cstheme="minorHAnsi"/>
                <w:i/>
                <w:spacing w:val="-3"/>
              </w:rPr>
              <w:t xml:space="preserve"> […]</w:t>
            </w:r>
          </w:p>
          <w:p w14:paraId="786CB1AE" w14:textId="6540000E" w:rsidR="005D6F21" w:rsidRDefault="002C6428" w:rsidP="005D6F21">
            <w:pPr>
              <w:jc w:val="both"/>
              <w:rPr>
                <w:rFonts w:asciiTheme="minorHAnsi" w:hAnsiTheme="minorHAnsi"/>
                <w:i/>
              </w:rPr>
            </w:pPr>
            <w:r w:rsidRPr="002C6428">
              <w:rPr>
                <w:rFonts w:asciiTheme="minorHAnsi" w:hAnsiTheme="minorHAnsi"/>
                <w:i/>
              </w:rPr>
              <w:t>“p) Ejecución de obras, programas o actividades en parques nacionales, reservas nacionales, monumentos naturales, reservas de zonas vírgenes, santuarios de la naturaleza, parques marinos, reservas marinas o en cualesquiera otras áreas colocadas bajo protección oficial, en los casos en que la legislación respectiva lo permita”.</w:t>
            </w:r>
          </w:p>
          <w:p w14:paraId="7CE96235" w14:textId="77777777" w:rsidR="005D6F21" w:rsidRPr="00A97866" w:rsidRDefault="005D6F21" w:rsidP="005D6F21">
            <w:pPr>
              <w:jc w:val="both"/>
              <w:rPr>
                <w:rFonts w:asciiTheme="minorHAnsi" w:hAnsiTheme="minorHAnsi"/>
                <w:u w:val="single"/>
              </w:rPr>
            </w:pPr>
            <w:r w:rsidRPr="00A97866">
              <w:rPr>
                <w:rFonts w:asciiTheme="minorHAnsi" w:hAnsiTheme="minorHAnsi"/>
                <w:b/>
                <w:u w:val="single"/>
              </w:rPr>
              <w:t>D.S. N°40/2012 MMA</w:t>
            </w:r>
          </w:p>
          <w:p w14:paraId="20699127" w14:textId="77777777" w:rsidR="005D6F21" w:rsidRPr="00116D02" w:rsidRDefault="005D6F21" w:rsidP="005D6F21">
            <w:pPr>
              <w:jc w:val="both"/>
              <w:rPr>
                <w:rFonts w:asciiTheme="minorHAnsi" w:hAnsiTheme="minorHAnsi"/>
                <w:i/>
              </w:rPr>
            </w:pPr>
            <w:r w:rsidRPr="00116D02">
              <w:rPr>
                <w:rFonts w:asciiTheme="minorHAnsi" w:hAnsiTheme="minorHAnsi"/>
                <w:i/>
              </w:rPr>
              <w:t xml:space="preserve">A su vez, el </w:t>
            </w:r>
            <w:r w:rsidRPr="00116D02">
              <w:rPr>
                <w:rFonts w:asciiTheme="minorHAnsi" w:hAnsiTheme="minorHAnsi"/>
                <w:b/>
                <w:i/>
              </w:rPr>
              <w:t>artículo 3° del D.S. N°40/2012</w:t>
            </w:r>
            <w:r w:rsidRPr="00116D02">
              <w:rPr>
                <w:rFonts w:asciiTheme="minorHAnsi" w:hAnsiTheme="minorHAnsi"/>
                <w:i/>
              </w:rPr>
              <w:t xml:space="preserve"> del Ministerio de Medio Ambiente, que aprobó el Reglamento del Sistema de Evaluación de Impacto Ambiental (RSEIA), establece para los literales señalados anteriormente, lo siguiente:</w:t>
            </w:r>
          </w:p>
          <w:p w14:paraId="0CF24F6D" w14:textId="77777777" w:rsidR="005D6F21" w:rsidRPr="00116D02" w:rsidRDefault="005D6F21" w:rsidP="005D6F21">
            <w:pPr>
              <w:jc w:val="both"/>
              <w:rPr>
                <w:rFonts w:asciiTheme="minorHAnsi" w:hAnsiTheme="minorHAnsi"/>
                <w:i/>
              </w:rPr>
            </w:pPr>
            <w:r w:rsidRPr="00116D02">
              <w:rPr>
                <w:rFonts w:asciiTheme="minorHAnsi" w:hAnsiTheme="minorHAnsi"/>
                <w:i/>
              </w:rPr>
              <w:t>“Artículo 3.- Tipos de proyectos o actividades.</w:t>
            </w:r>
          </w:p>
          <w:p w14:paraId="46DDBC4C" w14:textId="77777777" w:rsidR="005D6F21" w:rsidRDefault="005D6F21" w:rsidP="005D6F21">
            <w:pPr>
              <w:jc w:val="both"/>
              <w:rPr>
                <w:rFonts w:asciiTheme="minorHAnsi" w:hAnsiTheme="minorHAnsi"/>
                <w:i/>
              </w:rPr>
            </w:pPr>
            <w:r w:rsidRPr="00116D02">
              <w:rPr>
                <w:rFonts w:asciiTheme="minorHAnsi" w:hAnsiTheme="minorHAnsi"/>
                <w:i/>
              </w:rPr>
              <w:t>Los proyectos o actividades susceptibles de causar impacto ambiental, en cualquiera de sus fases, que deberán someterse al Sistema de Evaluación de Impacto Ambiental, son los siguientes:” […]</w:t>
            </w:r>
          </w:p>
          <w:bookmarkEnd w:id="120"/>
          <w:p w14:paraId="1A62C05A" w14:textId="174DFF8F" w:rsidR="00405F8D" w:rsidRDefault="008D0832" w:rsidP="00F97E89">
            <w:pPr>
              <w:jc w:val="both"/>
              <w:rPr>
                <w:i/>
              </w:rPr>
            </w:pPr>
            <w:r>
              <w:rPr>
                <w:i/>
              </w:rPr>
              <w:t>“</w:t>
            </w:r>
            <w:r w:rsidR="00F97E89" w:rsidRPr="00F97E89">
              <w:rPr>
                <w:i/>
              </w:rPr>
              <w:t>i) Proyectos de desarrollo minero, incluidos los de</w:t>
            </w:r>
            <w:r w:rsidR="00F97E89">
              <w:rPr>
                <w:i/>
              </w:rPr>
              <w:t xml:space="preserve"> </w:t>
            </w:r>
            <w:r w:rsidR="00F97E89" w:rsidRPr="00F97E89">
              <w:rPr>
                <w:i/>
              </w:rPr>
              <w:t>carbón, petróleo y gas, comprendiendo las prospecciones,</w:t>
            </w:r>
            <w:r w:rsidR="00F97E89">
              <w:rPr>
                <w:i/>
              </w:rPr>
              <w:t xml:space="preserve"> </w:t>
            </w:r>
            <w:r w:rsidR="00F97E89" w:rsidRPr="00F97E89">
              <w:rPr>
                <w:i/>
              </w:rPr>
              <w:t>explotaciones, plantas procesadoras y disposición de</w:t>
            </w:r>
            <w:r w:rsidR="00F97E89">
              <w:rPr>
                <w:i/>
              </w:rPr>
              <w:t xml:space="preserve"> </w:t>
            </w:r>
            <w:r w:rsidR="00F97E89" w:rsidRPr="00F97E89">
              <w:rPr>
                <w:i/>
              </w:rPr>
              <w:t>residuos y estériles, así como la extracción industrial</w:t>
            </w:r>
            <w:r w:rsidR="00F97E89">
              <w:rPr>
                <w:i/>
              </w:rPr>
              <w:t xml:space="preserve"> </w:t>
            </w:r>
            <w:r w:rsidR="00F97E89" w:rsidRPr="00F97E89">
              <w:rPr>
                <w:i/>
              </w:rPr>
              <w:t>de áridos, turba o greda</w:t>
            </w:r>
            <w:r w:rsidR="00F97E89">
              <w:rPr>
                <w:i/>
              </w:rPr>
              <w:t>. […]</w:t>
            </w:r>
          </w:p>
          <w:p w14:paraId="1C6BBA3D" w14:textId="160FA2FD" w:rsidR="00F97E89" w:rsidRPr="00F97E89" w:rsidRDefault="00F97E89" w:rsidP="00F97E89">
            <w:pPr>
              <w:jc w:val="both"/>
              <w:rPr>
                <w:i/>
              </w:rPr>
            </w:pPr>
            <w:r w:rsidRPr="00F97E89">
              <w:rPr>
                <w:i/>
              </w:rPr>
              <w:t>i.5. Se entenderá que los proyectos o actividades de extracción de áridos o greda son de dimensiones industriales cuando:</w:t>
            </w:r>
          </w:p>
          <w:p w14:paraId="48EA6E65" w14:textId="26308033" w:rsidR="00F97E89" w:rsidRDefault="00F97E89" w:rsidP="00F97E89">
            <w:pPr>
              <w:jc w:val="both"/>
              <w:rPr>
                <w:i/>
              </w:rPr>
            </w:pPr>
            <w:bookmarkStart w:id="121" w:name="_Hlk10195992"/>
            <w:r w:rsidRPr="00F97E89">
              <w:rPr>
                <w:i/>
              </w:rPr>
              <w:t xml:space="preserve">i.5.1 Tratándose de extracciones en pozos o canteras, la extracción de áridos y/o greda sea igual o superior a </w:t>
            </w:r>
            <w:r w:rsidRPr="00172D64">
              <w:rPr>
                <w:i/>
                <w:u w:val="single"/>
              </w:rPr>
              <w:t>diez mil metros cúbicos mensuales (10.000 m³/mes)</w:t>
            </w:r>
            <w:r w:rsidRPr="00F97E89">
              <w:rPr>
                <w:i/>
              </w:rPr>
              <w:t xml:space="preserve">, o </w:t>
            </w:r>
            <w:r w:rsidR="006D1697" w:rsidRPr="006D1697">
              <w:rPr>
                <w:i/>
                <w:u w:val="single"/>
              </w:rPr>
              <w:t xml:space="preserve">cien </w:t>
            </w:r>
            <w:r w:rsidRPr="006D1697">
              <w:rPr>
                <w:i/>
                <w:u w:val="single"/>
              </w:rPr>
              <w:t>mil metros cúbicos (100.000 m³) totales de material removido</w:t>
            </w:r>
            <w:r w:rsidRPr="00F97E89">
              <w:rPr>
                <w:i/>
              </w:rPr>
              <w:t xml:space="preserve"> durante la vida útil del proyecto o actividad, o abarca una superficie total igual o mayor a cinco </w:t>
            </w:r>
            <w:r w:rsidRPr="00172D64">
              <w:rPr>
                <w:i/>
                <w:u w:val="single"/>
              </w:rPr>
              <w:t xml:space="preserve">hectáreas (5 </w:t>
            </w:r>
            <w:bookmarkEnd w:id="121"/>
            <w:r w:rsidRPr="00172D64">
              <w:rPr>
                <w:i/>
                <w:u w:val="single"/>
              </w:rPr>
              <w:t>ha</w:t>
            </w:r>
            <w:r w:rsidRPr="00F97E89">
              <w:rPr>
                <w:i/>
              </w:rPr>
              <w:t>)</w:t>
            </w:r>
            <w:r>
              <w:rPr>
                <w:i/>
              </w:rPr>
              <w:t>”</w:t>
            </w:r>
            <w:r w:rsidR="002C6428">
              <w:rPr>
                <w:i/>
              </w:rPr>
              <w:t>.</w:t>
            </w:r>
            <w:r w:rsidR="00C51640">
              <w:rPr>
                <w:i/>
              </w:rPr>
              <w:t xml:space="preserve"> […].</w:t>
            </w:r>
          </w:p>
          <w:p w14:paraId="75ADCEFC" w14:textId="77777777" w:rsidR="00C51640" w:rsidRPr="00C51640" w:rsidRDefault="00C51640" w:rsidP="00C51640">
            <w:pPr>
              <w:jc w:val="both"/>
              <w:rPr>
                <w:i/>
              </w:rPr>
            </w:pPr>
            <w:r w:rsidRPr="00C51640">
              <w:rPr>
                <w:i/>
              </w:rPr>
              <w:t>“h) Proyectos industriales o inmobiliarios que se ejecuten en zonas declaradas latentes o saturadas.</w:t>
            </w:r>
          </w:p>
          <w:p w14:paraId="27EA9016" w14:textId="77777777" w:rsidR="00C51640" w:rsidRPr="00C51640" w:rsidRDefault="00C51640" w:rsidP="00C51640">
            <w:pPr>
              <w:jc w:val="both"/>
              <w:rPr>
                <w:i/>
              </w:rPr>
            </w:pPr>
            <w:r w:rsidRPr="00C51640">
              <w:rPr>
                <w:i/>
              </w:rPr>
              <w:t>Se entenderá por proyectos inmobiliarios, aquellos loteos o conjuntos de viviendas que contemplen obras de edificación y/o urbanización, así como los proyectos destinados a equipamiento, y que presenten alguna de las siguientes características:</w:t>
            </w:r>
          </w:p>
          <w:p w14:paraId="6CA65D41" w14:textId="77777777" w:rsidR="00C51640" w:rsidRPr="00C51640" w:rsidRDefault="00C51640" w:rsidP="00C51640">
            <w:pPr>
              <w:jc w:val="both"/>
              <w:rPr>
                <w:i/>
              </w:rPr>
            </w:pPr>
            <w:r w:rsidRPr="00C51640">
              <w:rPr>
                <w:i/>
              </w:rPr>
              <w:lastRenderedPageBreak/>
              <w:t>h.1.1. Que se emplacen en áreas de extensión urbana o en área rural, de acuerdo al instrumento de planificación correspondiente y requieran de sistemas propios de producción y distribución de agua potable y/o de recolección, tratamiento y disposición de aguas servidas;</w:t>
            </w:r>
          </w:p>
          <w:p w14:paraId="45546878" w14:textId="77777777" w:rsidR="00C51640" w:rsidRPr="00C51640" w:rsidRDefault="00C51640" w:rsidP="00C51640">
            <w:pPr>
              <w:jc w:val="both"/>
              <w:rPr>
                <w:i/>
              </w:rPr>
            </w:pPr>
            <w:r w:rsidRPr="00C51640">
              <w:rPr>
                <w:i/>
              </w:rPr>
              <w:t>h.1.2. Que den lugar a la incorporación al dominio nacional de uso público de vías expresas o troncales;</w:t>
            </w:r>
          </w:p>
          <w:p w14:paraId="5238A620" w14:textId="77777777" w:rsidR="00C51640" w:rsidRPr="00C51640" w:rsidRDefault="00C51640" w:rsidP="00C51640">
            <w:pPr>
              <w:jc w:val="both"/>
              <w:rPr>
                <w:i/>
              </w:rPr>
            </w:pPr>
            <w:r w:rsidRPr="00C51640">
              <w:rPr>
                <w:i/>
              </w:rPr>
              <w:t>h.1.3. Que se emplacen en una superficie igual o superior a siete hectáreas (7 ha) o consulten la construcción de trescientas (300) o más viviendas; o</w:t>
            </w:r>
          </w:p>
          <w:p w14:paraId="7AACB0A9" w14:textId="2DB2DA07" w:rsidR="00C51640" w:rsidRDefault="00C51640" w:rsidP="00C51640">
            <w:pPr>
              <w:jc w:val="both"/>
              <w:rPr>
                <w:i/>
              </w:rPr>
            </w:pPr>
            <w:r w:rsidRPr="00C51640">
              <w:rPr>
                <w:i/>
              </w:rPr>
              <w:t>h.1.4. Que consulten la construcción de edificios de uso público con una capacidad para cinco mil (5.000) o más personas o con mil (1.000) o más estacionamientos”.</w:t>
            </w:r>
            <w:r>
              <w:rPr>
                <w:i/>
              </w:rPr>
              <w:t xml:space="preserve"> […].</w:t>
            </w:r>
          </w:p>
          <w:p w14:paraId="0FE50DB6" w14:textId="77777777" w:rsidR="000018E9" w:rsidRDefault="002C6428" w:rsidP="001A05FF">
            <w:pPr>
              <w:jc w:val="both"/>
              <w:rPr>
                <w:i/>
              </w:rPr>
            </w:pPr>
            <w:r>
              <w:rPr>
                <w:i/>
              </w:rPr>
              <w:t>“</w:t>
            </w:r>
            <w:r w:rsidRPr="00405F8D">
              <w:rPr>
                <w:i/>
              </w:rPr>
              <w:t>p) Ejecución de obras, programas o actividades en parques</w:t>
            </w:r>
            <w:r>
              <w:rPr>
                <w:i/>
              </w:rPr>
              <w:t xml:space="preserve"> </w:t>
            </w:r>
            <w:r w:rsidRPr="00405F8D">
              <w:rPr>
                <w:i/>
              </w:rPr>
              <w:t>nacionales, reservas nacionales, monumentos naturales,</w:t>
            </w:r>
            <w:r>
              <w:t xml:space="preserve"> </w:t>
            </w:r>
            <w:r w:rsidRPr="00405F8D">
              <w:rPr>
                <w:i/>
              </w:rPr>
              <w:t>reservas de zonas vírgenes, santuarios de la</w:t>
            </w:r>
            <w:r>
              <w:rPr>
                <w:i/>
              </w:rPr>
              <w:t xml:space="preserve"> </w:t>
            </w:r>
            <w:r w:rsidRPr="00405F8D">
              <w:rPr>
                <w:i/>
              </w:rPr>
              <w:t>naturaleza,</w:t>
            </w:r>
            <w:r>
              <w:rPr>
                <w:i/>
              </w:rPr>
              <w:t xml:space="preserve"> </w:t>
            </w:r>
            <w:r w:rsidRPr="00405F8D">
              <w:rPr>
                <w:i/>
              </w:rPr>
              <w:t xml:space="preserve">parques marinos, reservas marinas o en cualesquiera </w:t>
            </w:r>
            <w:r w:rsidRPr="008D0832">
              <w:rPr>
                <w:i/>
                <w:u w:val="single"/>
              </w:rPr>
              <w:t>otras áreas colocadas bajo protección oficial</w:t>
            </w:r>
            <w:r w:rsidRPr="00405F8D">
              <w:rPr>
                <w:i/>
              </w:rPr>
              <w:t>, en los casos en</w:t>
            </w:r>
            <w:r>
              <w:rPr>
                <w:i/>
              </w:rPr>
              <w:t xml:space="preserve"> </w:t>
            </w:r>
            <w:r w:rsidRPr="00405F8D">
              <w:rPr>
                <w:i/>
              </w:rPr>
              <w:t xml:space="preserve">que la legislación respectiva lo </w:t>
            </w:r>
            <w:r>
              <w:rPr>
                <w:i/>
              </w:rPr>
              <w:t>p</w:t>
            </w:r>
            <w:r w:rsidRPr="00405F8D">
              <w:rPr>
                <w:i/>
              </w:rPr>
              <w:t>ermita</w:t>
            </w:r>
            <w:r>
              <w:rPr>
                <w:i/>
              </w:rPr>
              <w:t>”</w:t>
            </w:r>
            <w:r w:rsidRPr="00405F8D">
              <w:rPr>
                <w:i/>
              </w:rPr>
              <w:t>.</w:t>
            </w:r>
          </w:p>
          <w:p w14:paraId="101C8C87" w14:textId="77777777" w:rsidR="00C51640" w:rsidRPr="00EA5EEE" w:rsidRDefault="00C51640" w:rsidP="00C51640">
            <w:pPr>
              <w:rPr>
                <w:b/>
                <w:u w:val="single"/>
              </w:rPr>
            </w:pPr>
            <w:r w:rsidRPr="00EA5EEE">
              <w:rPr>
                <w:b/>
                <w:u w:val="single"/>
              </w:rPr>
              <w:t>Ley 20.423/2010 del MINECON</w:t>
            </w:r>
          </w:p>
          <w:p w14:paraId="3247D802" w14:textId="5B698053" w:rsidR="00C51640" w:rsidRPr="00C51640" w:rsidRDefault="00C51640" w:rsidP="00C51640">
            <w:pPr>
              <w:jc w:val="both"/>
              <w:rPr>
                <w:bCs/>
                <w:i/>
              </w:rPr>
            </w:pPr>
            <w:r w:rsidRPr="00C51640">
              <w:rPr>
                <w:bCs/>
                <w:i/>
              </w:rPr>
              <w:t>“Artículo 13.- Los territorios comunales, intercomunales o determinadas áreas dentro de éstos, que tengan condiciones especiales para la atracción turística y que requieran medidas de conservación y una planificación integrada para promover las inversiones del sector privado, podrán ser declarados Zonas de Interés Turístico. Un reglamento del Ministerio de Economía, Fomento y Turismo, suscrito además por los otros ministros que integran el Comité, normará la forma y condiciones para proceder a la declaración aludida en el inciso anterior. Ella se realizará por medio de decreto supremo del mencionado Ministerio, previo acuerdo del Comité de Ministros del Turismo, informe del Servicio Nacional de Turismo e informes vinculantes de los municipios cuyos territorios, o parte de ellos, se vean afectados por aquélla</w:t>
            </w:r>
            <w:r>
              <w:rPr>
                <w:bCs/>
                <w:i/>
              </w:rPr>
              <w:t>”</w:t>
            </w:r>
            <w:r w:rsidRPr="00C51640">
              <w:rPr>
                <w:bCs/>
                <w:i/>
              </w:rPr>
              <w:t>.</w:t>
            </w:r>
          </w:p>
          <w:p w14:paraId="0C74349F" w14:textId="77777777" w:rsidR="00C51640" w:rsidRPr="00EA5EEE" w:rsidRDefault="00C51640" w:rsidP="00C51640">
            <w:pPr>
              <w:rPr>
                <w:b/>
                <w:u w:val="single"/>
              </w:rPr>
            </w:pPr>
            <w:r w:rsidRPr="00EA5EEE">
              <w:rPr>
                <w:b/>
                <w:u w:val="single"/>
              </w:rPr>
              <w:t>D</w:t>
            </w:r>
            <w:r>
              <w:rPr>
                <w:b/>
                <w:u w:val="single"/>
              </w:rPr>
              <w:t>.</w:t>
            </w:r>
            <w:r w:rsidRPr="00EA5EEE">
              <w:rPr>
                <w:b/>
                <w:u w:val="single"/>
              </w:rPr>
              <w:t>S</w:t>
            </w:r>
            <w:r>
              <w:rPr>
                <w:b/>
                <w:u w:val="single"/>
              </w:rPr>
              <w:t>.</w:t>
            </w:r>
            <w:r w:rsidRPr="00EA5EEE">
              <w:rPr>
                <w:b/>
                <w:u w:val="single"/>
              </w:rPr>
              <w:t xml:space="preserve"> N° 389/2017 MINECON</w:t>
            </w:r>
          </w:p>
          <w:p w14:paraId="61137CB2" w14:textId="67CED4CD" w:rsidR="00C51640" w:rsidRPr="00EA5EEE" w:rsidRDefault="00C51640" w:rsidP="00C51640">
            <w:pPr>
              <w:jc w:val="both"/>
              <w:rPr>
                <w:rFonts w:asciiTheme="minorHAnsi" w:hAnsiTheme="minorHAnsi"/>
              </w:rPr>
            </w:pPr>
            <w:r w:rsidRPr="00EA5EEE">
              <w:rPr>
                <w:rFonts w:asciiTheme="minorHAnsi" w:hAnsiTheme="minorHAnsi"/>
              </w:rPr>
              <w:t>En relación a las ZOIT, el Ministerio de Economía, Fomento y Turismo, decretó el 30 de mayo de 2017 (Num 389), Zona de Interés Turístico Araucanía Lacustre</w:t>
            </w:r>
            <w:r>
              <w:rPr>
                <w:rFonts w:asciiTheme="minorHAnsi" w:hAnsiTheme="minorHAnsi"/>
              </w:rPr>
              <w:t xml:space="preserve"> […].</w:t>
            </w:r>
          </w:p>
          <w:p w14:paraId="2A133F38" w14:textId="5429AD16" w:rsidR="00C51640" w:rsidRDefault="00C51640" w:rsidP="00C51640">
            <w:pPr>
              <w:jc w:val="both"/>
              <w:rPr>
                <w:bCs/>
                <w:i/>
                <w:iCs/>
              </w:rPr>
            </w:pPr>
            <w:r>
              <w:rPr>
                <w:bCs/>
                <w:i/>
                <w:iCs/>
              </w:rPr>
              <w:t>“</w:t>
            </w:r>
            <w:r w:rsidRPr="00C51640">
              <w:rPr>
                <w:bCs/>
                <w:i/>
                <w:iCs/>
              </w:rPr>
              <w:t>Artículo primero: Declárase como Zona de Interés Turístico (ZOIT) el territorio conformado por parte de las comunas de Villarrica, Curarrehue y Pucón denominado "Araucanía Lacustre", cuyos límites están determinados por el polígono de la ZOIT, según detalle contenido en Anexo N° 1, denominado "Mapa ZOIT Lacustre" (ver Figura 1)</w:t>
            </w:r>
            <w:r>
              <w:rPr>
                <w:bCs/>
                <w:i/>
                <w:iCs/>
              </w:rPr>
              <w:t>”.</w:t>
            </w:r>
          </w:p>
          <w:p w14:paraId="701E6FA8" w14:textId="30EAFCAF" w:rsidR="00C51640" w:rsidRPr="00551A20" w:rsidRDefault="00C51640" w:rsidP="00C51640">
            <w:pPr>
              <w:jc w:val="both"/>
              <w:rPr>
                <w:b/>
                <w:u w:val="single"/>
              </w:rPr>
            </w:pPr>
            <w:r w:rsidRPr="00551A20">
              <w:rPr>
                <w:b/>
                <w:u w:val="single"/>
              </w:rPr>
              <w:t>D.S. N°43/2017</w:t>
            </w:r>
            <w:r>
              <w:rPr>
                <w:b/>
                <w:u w:val="single"/>
              </w:rPr>
              <w:t xml:space="preserve"> MMA.</w:t>
            </w:r>
          </w:p>
          <w:p w14:paraId="5AAE7884" w14:textId="77777777" w:rsidR="00C51640" w:rsidRDefault="00C51640" w:rsidP="00C51640">
            <w:pPr>
              <w:jc w:val="both"/>
              <w:rPr>
                <w:i/>
              </w:rPr>
            </w:pPr>
            <w:r w:rsidRPr="007252BD">
              <w:rPr>
                <w:i/>
              </w:rPr>
              <w:t xml:space="preserve">Mediante </w:t>
            </w:r>
            <w:r w:rsidRPr="00C51640">
              <w:rPr>
                <w:bCs/>
                <w:i/>
              </w:rPr>
              <w:t>Decreto Supremo N°43 del 19 de octubre del 2017,</w:t>
            </w:r>
            <w:r w:rsidRPr="007252BD">
              <w:rPr>
                <w:i/>
              </w:rPr>
              <w:t xml:space="preserve"> </w:t>
            </w:r>
            <w:r>
              <w:rPr>
                <w:i/>
              </w:rPr>
              <w:t>el cual ya se encuentra firmado por el Ministerio del Medio Ambiente</w:t>
            </w:r>
            <w:r w:rsidRPr="007252BD">
              <w:rPr>
                <w:i/>
              </w:rPr>
              <w:t xml:space="preserve">, se declara </w:t>
            </w:r>
            <w:r>
              <w:rPr>
                <w:i/>
              </w:rPr>
              <w:t>Zona Saturada por Clorofila “a”, Transparencia y Fosforo Disuelto a la Cuenca del Lago Villarrica.</w:t>
            </w:r>
          </w:p>
          <w:p w14:paraId="57F2ED3E" w14:textId="3CD1F33E" w:rsidR="00C51640" w:rsidRDefault="00C51640" w:rsidP="00C51640">
            <w:pPr>
              <w:jc w:val="both"/>
              <w:rPr>
                <w:i/>
              </w:rPr>
            </w:pPr>
            <w:r>
              <w:rPr>
                <w:i/>
              </w:rPr>
              <w:t>Decreto:</w:t>
            </w:r>
            <w:r w:rsidR="009A11B1">
              <w:rPr>
                <w:i/>
              </w:rPr>
              <w:t xml:space="preserve"> </w:t>
            </w:r>
            <w:r>
              <w:rPr>
                <w:i/>
              </w:rPr>
              <w:t>Artículo único. - Declárese Zona Saturada por Clorofila “a”, Transparencia y Fosforo Disuelto, a la cuenca del Lago Villarrica que comprende la zona geográfica formada por las subcuencas señaladas a continuación:</w:t>
            </w:r>
          </w:p>
          <w:tbl>
            <w:tblPr>
              <w:tblStyle w:val="Tablaconcuadrcula"/>
              <w:tblW w:w="0" w:type="auto"/>
              <w:jc w:val="center"/>
              <w:tblLook w:val="04A0" w:firstRow="1" w:lastRow="0" w:firstColumn="1" w:lastColumn="0" w:noHBand="0" w:noVBand="1"/>
            </w:tblPr>
            <w:tblGrid>
              <w:gridCol w:w="1542"/>
              <w:gridCol w:w="6280"/>
            </w:tblGrid>
            <w:tr w:rsidR="00C51640" w:rsidRPr="00C51640" w14:paraId="3F799EAD" w14:textId="77777777" w:rsidTr="006624AE">
              <w:trPr>
                <w:jc w:val="center"/>
              </w:trPr>
              <w:tc>
                <w:tcPr>
                  <w:tcW w:w="0" w:type="auto"/>
                </w:tcPr>
                <w:p w14:paraId="79323C6A" w14:textId="77777777" w:rsidR="00C51640" w:rsidRPr="00C51640" w:rsidRDefault="00C51640" w:rsidP="00C51640">
                  <w:pPr>
                    <w:jc w:val="both"/>
                    <w:rPr>
                      <w:i/>
                      <w:sz w:val="18"/>
                    </w:rPr>
                  </w:pPr>
                  <w:r w:rsidRPr="00C51640">
                    <w:rPr>
                      <w:i/>
                      <w:sz w:val="18"/>
                    </w:rPr>
                    <w:t>Código Subcuenca</w:t>
                  </w:r>
                </w:p>
              </w:tc>
              <w:tc>
                <w:tcPr>
                  <w:tcW w:w="0" w:type="auto"/>
                </w:tcPr>
                <w:p w14:paraId="1744A4F9" w14:textId="77777777" w:rsidR="00C51640" w:rsidRPr="00C51640" w:rsidRDefault="00C51640" w:rsidP="00C51640">
                  <w:pPr>
                    <w:jc w:val="both"/>
                    <w:rPr>
                      <w:i/>
                      <w:sz w:val="18"/>
                    </w:rPr>
                  </w:pPr>
                  <w:r w:rsidRPr="00C51640">
                    <w:rPr>
                      <w:i/>
                      <w:sz w:val="18"/>
                    </w:rPr>
                    <w:t>Nombre Subcuenca según delimitación Inventario Publico de Cuencas Hidrográficas</w:t>
                  </w:r>
                </w:p>
              </w:tc>
            </w:tr>
            <w:tr w:rsidR="00C51640" w:rsidRPr="00C51640" w14:paraId="29111D85" w14:textId="77777777" w:rsidTr="006624AE">
              <w:trPr>
                <w:jc w:val="center"/>
              </w:trPr>
              <w:tc>
                <w:tcPr>
                  <w:tcW w:w="0" w:type="auto"/>
                </w:tcPr>
                <w:p w14:paraId="37C931DC" w14:textId="77777777" w:rsidR="00C51640" w:rsidRPr="00C51640" w:rsidRDefault="00C51640" w:rsidP="00C51640">
                  <w:pPr>
                    <w:jc w:val="both"/>
                    <w:rPr>
                      <w:i/>
                      <w:sz w:val="18"/>
                    </w:rPr>
                  </w:pPr>
                  <w:r w:rsidRPr="00C51640">
                    <w:rPr>
                      <w:i/>
                      <w:sz w:val="18"/>
                    </w:rPr>
                    <w:t>09410</w:t>
                  </w:r>
                </w:p>
              </w:tc>
              <w:tc>
                <w:tcPr>
                  <w:tcW w:w="0" w:type="auto"/>
                </w:tcPr>
                <w:p w14:paraId="3C8A84B0" w14:textId="77777777" w:rsidR="00C51640" w:rsidRPr="00C51640" w:rsidRDefault="00C51640" w:rsidP="00C51640">
                  <w:pPr>
                    <w:jc w:val="both"/>
                    <w:rPr>
                      <w:i/>
                      <w:sz w:val="18"/>
                    </w:rPr>
                  </w:pPr>
                  <w:r w:rsidRPr="00C51640">
                    <w:rPr>
                      <w:i/>
                      <w:sz w:val="18"/>
                    </w:rPr>
                    <w:t>Rio Maichin hasta bajo estero Cuatro M</w:t>
                  </w:r>
                </w:p>
              </w:tc>
            </w:tr>
            <w:tr w:rsidR="00C51640" w:rsidRPr="00C51640" w14:paraId="529B9C7C" w14:textId="77777777" w:rsidTr="006624AE">
              <w:trPr>
                <w:jc w:val="center"/>
              </w:trPr>
              <w:tc>
                <w:tcPr>
                  <w:tcW w:w="0" w:type="auto"/>
                </w:tcPr>
                <w:p w14:paraId="10A63908" w14:textId="77777777" w:rsidR="00C51640" w:rsidRPr="00C51640" w:rsidRDefault="00C51640" w:rsidP="00C51640">
                  <w:pPr>
                    <w:jc w:val="both"/>
                    <w:rPr>
                      <w:i/>
                      <w:sz w:val="18"/>
                    </w:rPr>
                  </w:pPr>
                  <w:r w:rsidRPr="00C51640">
                    <w:rPr>
                      <w:i/>
                      <w:sz w:val="18"/>
                    </w:rPr>
                    <w:t>09411</w:t>
                  </w:r>
                </w:p>
              </w:tc>
              <w:tc>
                <w:tcPr>
                  <w:tcW w:w="0" w:type="auto"/>
                </w:tcPr>
                <w:p w14:paraId="53E6A6D8" w14:textId="77777777" w:rsidR="00C51640" w:rsidRPr="00C51640" w:rsidRDefault="00C51640" w:rsidP="00C51640">
                  <w:pPr>
                    <w:jc w:val="both"/>
                    <w:rPr>
                      <w:i/>
                      <w:sz w:val="18"/>
                    </w:rPr>
                  </w:pPr>
                  <w:r w:rsidRPr="00C51640">
                    <w:rPr>
                      <w:i/>
                      <w:sz w:val="18"/>
                    </w:rPr>
                    <w:t>Rio Maichin entre estero Cuatro M. y río Trancura</w:t>
                  </w:r>
                </w:p>
              </w:tc>
            </w:tr>
            <w:tr w:rsidR="00C51640" w:rsidRPr="00C51640" w14:paraId="2B7E4F2A" w14:textId="77777777" w:rsidTr="006624AE">
              <w:trPr>
                <w:jc w:val="center"/>
              </w:trPr>
              <w:tc>
                <w:tcPr>
                  <w:tcW w:w="0" w:type="auto"/>
                </w:tcPr>
                <w:p w14:paraId="36CF3017" w14:textId="77777777" w:rsidR="00C51640" w:rsidRPr="00C51640" w:rsidRDefault="00C51640" w:rsidP="00C51640">
                  <w:pPr>
                    <w:jc w:val="both"/>
                    <w:rPr>
                      <w:i/>
                      <w:sz w:val="18"/>
                    </w:rPr>
                  </w:pPr>
                  <w:r w:rsidRPr="00C51640">
                    <w:rPr>
                      <w:i/>
                      <w:sz w:val="18"/>
                    </w:rPr>
                    <w:t>09412</w:t>
                  </w:r>
                </w:p>
              </w:tc>
              <w:tc>
                <w:tcPr>
                  <w:tcW w:w="0" w:type="auto"/>
                </w:tcPr>
                <w:p w14:paraId="4574C38A" w14:textId="77777777" w:rsidR="00C51640" w:rsidRPr="00C51640" w:rsidRDefault="00C51640" w:rsidP="00C51640">
                  <w:pPr>
                    <w:jc w:val="both"/>
                    <w:rPr>
                      <w:i/>
                      <w:sz w:val="18"/>
                    </w:rPr>
                  </w:pPr>
                  <w:r w:rsidRPr="00C51640">
                    <w:rPr>
                      <w:i/>
                      <w:sz w:val="18"/>
                    </w:rPr>
                    <w:t>Rio Trancura</w:t>
                  </w:r>
                </w:p>
              </w:tc>
            </w:tr>
            <w:tr w:rsidR="00C51640" w:rsidRPr="00C51640" w14:paraId="252C83AF" w14:textId="77777777" w:rsidTr="006624AE">
              <w:trPr>
                <w:jc w:val="center"/>
              </w:trPr>
              <w:tc>
                <w:tcPr>
                  <w:tcW w:w="0" w:type="auto"/>
                </w:tcPr>
                <w:p w14:paraId="27AFC36B" w14:textId="77777777" w:rsidR="00C51640" w:rsidRPr="00C51640" w:rsidRDefault="00C51640" w:rsidP="00C51640">
                  <w:pPr>
                    <w:jc w:val="both"/>
                    <w:rPr>
                      <w:i/>
                      <w:sz w:val="18"/>
                    </w:rPr>
                  </w:pPr>
                  <w:r w:rsidRPr="00C51640">
                    <w:rPr>
                      <w:i/>
                      <w:sz w:val="18"/>
                    </w:rPr>
                    <w:t>09413</w:t>
                  </w:r>
                </w:p>
              </w:tc>
              <w:tc>
                <w:tcPr>
                  <w:tcW w:w="0" w:type="auto"/>
                </w:tcPr>
                <w:p w14:paraId="1CE8AC73" w14:textId="77777777" w:rsidR="00C51640" w:rsidRPr="00C51640" w:rsidRDefault="00C51640" w:rsidP="00C51640">
                  <w:pPr>
                    <w:jc w:val="both"/>
                    <w:rPr>
                      <w:i/>
                      <w:sz w:val="18"/>
                    </w:rPr>
                  </w:pPr>
                  <w:r w:rsidRPr="00C51640">
                    <w:rPr>
                      <w:i/>
                      <w:sz w:val="18"/>
                    </w:rPr>
                    <w:t>Rio Pucón entre junta ríos Machin y Trancura y bajo río Cavisani</w:t>
                  </w:r>
                </w:p>
              </w:tc>
            </w:tr>
            <w:tr w:rsidR="00C51640" w:rsidRPr="00C51640" w14:paraId="69973DF8" w14:textId="77777777" w:rsidTr="006624AE">
              <w:trPr>
                <w:jc w:val="center"/>
              </w:trPr>
              <w:tc>
                <w:tcPr>
                  <w:tcW w:w="0" w:type="auto"/>
                </w:tcPr>
                <w:p w14:paraId="37C48420" w14:textId="77777777" w:rsidR="00C51640" w:rsidRPr="00C51640" w:rsidRDefault="00C51640" w:rsidP="00C51640">
                  <w:pPr>
                    <w:jc w:val="both"/>
                    <w:rPr>
                      <w:i/>
                      <w:sz w:val="18"/>
                    </w:rPr>
                  </w:pPr>
                  <w:r w:rsidRPr="00C51640">
                    <w:rPr>
                      <w:i/>
                      <w:sz w:val="18"/>
                    </w:rPr>
                    <w:t>09414</w:t>
                  </w:r>
                </w:p>
              </w:tc>
              <w:tc>
                <w:tcPr>
                  <w:tcW w:w="0" w:type="auto"/>
                </w:tcPr>
                <w:p w14:paraId="090D9845" w14:textId="77777777" w:rsidR="00C51640" w:rsidRPr="00C51640" w:rsidRDefault="00C51640" w:rsidP="00C51640">
                  <w:pPr>
                    <w:jc w:val="both"/>
                    <w:rPr>
                      <w:i/>
                      <w:sz w:val="18"/>
                    </w:rPr>
                  </w:pPr>
                  <w:r w:rsidRPr="00C51640">
                    <w:rPr>
                      <w:i/>
                      <w:sz w:val="18"/>
                    </w:rPr>
                    <w:t>Rio Pucón entre rio Cavisani y río Carileufú</w:t>
                  </w:r>
                </w:p>
              </w:tc>
            </w:tr>
            <w:tr w:rsidR="00C51640" w:rsidRPr="00C51640" w14:paraId="258003F3" w14:textId="77777777" w:rsidTr="006624AE">
              <w:trPr>
                <w:jc w:val="center"/>
              </w:trPr>
              <w:tc>
                <w:tcPr>
                  <w:tcW w:w="0" w:type="auto"/>
                </w:tcPr>
                <w:p w14:paraId="6A31480E" w14:textId="77777777" w:rsidR="00C51640" w:rsidRPr="00C51640" w:rsidRDefault="00C51640" w:rsidP="00C51640">
                  <w:pPr>
                    <w:jc w:val="both"/>
                    <w:rPr>
                      <w:i/>
                      <w:sz w:val="18"/>
                    </w:rPr>
                  </w:pPr>
                  <w:r w:rsidRPr="00C51640">
                    <w:rPr>
                      <w:i/>
                      <w:sz w:val="18"/>
                    </w:rPr>
                    <w:t>09415</w:t>
                  </w:r>
                </w:p>
              </w:tc>
              <w:tc>
                <w:tcPr>
                  <w:tcW w:w="0" w:type="auto"/>
                </w:tcPr>
                <w:p w14:paraId="7FA62FAD" w14:textId="77777777" w:rsidR="00C51640" w:rsidRPr="00C51640" w:rsidRDefault="00C51640" w:rsidP="00C51640">
                  <w:pPr>
                    <w:jc w:val="both"/>
                    <w:rPr>
                      <w:i/>
                      <w:sz w:val="18"/>
                    </w:rPr>
                  </w:pPr>
                  <w:r w:rsidRPr="00C51640">
                    <w:rPr>
                      <w:i/>
                      <w:sz w:val="18"/>
                    </w:rPr>
                    <w:t>Rio Blanco en desagüe Lago Caburgua</w:t>
                  </w:r>
                </w:p>
              </w:tc>
            </w:tr>
            <w:tr w:rsidR="00C51640" w:rsidRPr="00C51640" w14:paraId="5235184A" w14:textId="77777777" w:rsidTr="006624AE">
              <w:trPr>
                <w:jc w:val="center"/>
              </w:trPr>
              <w:tc>
                <w:tcPr>
                  <w:tcW w:w="0" w:type="auto"/>
                </w:tcPr>
                <w:p w14:paraId="3B243DBF" w14:textId="77777777" w:rsidR="00C51640" w:rsidRPr="00C51640" w:rsidRDefault="00C51640" w:rsidP="00C51640">
                  <w:pPr>
                    <w:jc w:val="both"/>
                    <w:rPr>
                      <w:i/>
                      <w:sz w:val="18"/>
                    </w:rPr>
                  </w:pPr>
                  <w:r w:rsidRPr="00C51640">
                    <w:rPr>
                      <w:i/>
                      <w:sz w:val="18"/>
                    </w:rPr>
                    <w:t>09416</w:t>
                  </w:r>
                </w:p>
              </w:tc>
              <w:tc>
                <w:tcPr>
                  <w:tcW w:w="0" w:type="auto"/>
                </w:tcPr>
                <w:p w14:paraId="78619243" w14:textId="77777777" w:rsidR="00C51640" w:rsidRPr="00C51640" w:rsidRDefault="00C51640" w:rsidP="00C51640">
                  <w:pPr>
                    <w:jc w:val="both"/>
                    <w:rPr>
                      <w:i/>
                      <w:sz w:val="18"/>
                    </w:rPr>
                  </w:pPr>
                  <w:r w:rsidRPr="00C51640">
                    <w:rPr>
                      <w:i/>
                      <w:sz w:val="18"/>
                    </w:rPr>
                    <w:t>Rio Liucura</w:t>
                  </w:r>
                </w:p>
              </w:tc>
            </w:tr>
            <w:tr w:rsidR="00C51640" w:rsidRPr="00C51640" w14:paraId="6F024E57" w14:textId="77777777" w:rsidTr="006624AE">
              <w:trPr>
                <w:jc w:val="center"/>
              </w:trPr>
              <w:tc>
                <w:tcPr>
                  <w:tcW w:w="0" w:type="auto"/>
                </w:tcPr>
                <w:p w14:paraId="59F1A3C6" w14:textId="77777777" w:rsidR="00C51640" w:rsidRPr="00C51640" w:rsidRDefault="00C51640" w:rsidP="00C51640">
                  <w:pPr>
                    <w:jc w:val="both"/>
                    <w:rPr>
                      <w:i/>
                      <w:sz w:val="18"/>
                    </w:rPr>
                  </w:pPr>
                  <w:r w:rsidRPr="00C51640">
                    <w:rPr>
                      <w:i/>
                      <w:sz w:val="18"/>
                    </w:rPr>
                    <w:t>09417</w:t>
                  </w:r>
                </w:p>
              </w:tc>
              <w:tc>
                <w:tcPr>
                  <w:tcW w:w="0" w:type="auto"/>
                </w:tcPr>
                <w:p w14:paraId="2624DB6B" w14:textId="77777777" w:rsidR="00C51640" w:rsidRPr="00C51640" w:rsidRDefault="00C51640" w:rsidP="00C51640">
                  <w:pPr>
                    <w:jc w:val="both"/>
                    <w:rPr>
                      <w:i/>
                      <w:sz w:val="18"/>
                    </w:rPr>
                  </w:pPr>
                  <w:r w:rsidRPr="00C51640">
                    <w:rPr>
                      <w:i/>
                      <w:sz w:val="18"/>
                    </w:rPr>
                    <w:t>Lago Caburgua y Río Carileufú en junta Río Pucón</w:t>
                  </w:r>
                </w:p>
              </w:tc>
            </w:tr>
            <w:tr w:rsidR="00C51640" w:rsidRPr="00C51640" w14:paraId="16638431" w14:textId="77777777" w:rsidTr="006624AE">
              <w:trPr>
                <w:jc w:val="center"/>
              </w:trPr>
              <w:tc>
                <w:tcPr>
                  <w:tcW w:w="0" w:type="auto"/>
                </w:tcPr>
                <w:p w14:paraId="468461D5" w14:textId="77777777" w:rsidR="00C51640" w:rsidRPr="00C51640" w:rsidRDefault="00C51640" w:rsidP="00C51640">
                  <w:pPr>
                    <w:jc w:val="both"/>
                    <w:rPr>
                      <w:i/>
                      <w:sz w:val="18"/>
                    </w:rPr>
                  </w:pPr>
                  <w:r w:rsidRPr="00C51640">
                    <w:rPr>
                      <w:i/>
                      <w:sz w:val="18"/>
                    </w:rPr>
                    <w:t>09418</w:t>
                  </w:r>
                </w:p>
              </w:tc>
              <w:tc>
                <w:tcPr>
                  <w:tcW w:w="0" w:type="auto"/>
                </w:tcPr>
                <w:p w14:paraId="5FA9F687" w14:textId="77777777" w:rsidR="00C51640" w:rsidRPr="00C51640" w:rsidRDefault="00C51640" w:rsidP="00C51640">
                  <w:pPr>
                    <w:jc w:val="both"/>
                    <w:rPr>
                      <w:i/>
                      <w:sz w:val="18"/>
                    </w:rPr>
                  </w:pPr>
                  <w:r w:rsidRPr="00C51640">
                    <w:rPr>
                      <w:i/>
                      <w:sz w:val="18"/>
                    </w:rPr>
                    <w:t>Rio Pucón entre Rio Carileufú y desembocadura Lago Villarrica</w:t>
                  </w:r>
                </w:p>
              </w:tc>
            </w:tr>
            <w:tr w:rsidR="00C51640" w:rsidRPr="00C51640" w14:paraId="3A0168DB" w14:textId="77777777" w:rsidTr="006624AE">
              <w:trPr>
                <w:jc w:val="center"/>
              </w:trPr>
              <w:tc>
                <w:tcPr>
                  <w:tcW w:w="0" w:type="auto"/>
                </w:tcPr>
                <w:p w14:paraId="02D31BE7" w14:textId="77777777" w:rsidR="00C51640" w:rsidRPr="00C51640" w:rsidRDefault="00C51640" w:rsidP="00C51640">
                  <w:pPr>
                    <w:jc w:val="both"/>
                    <w:rPr>
                      <w:i/>
                      <w:sz w:val="18"/>
                    </w:rPr>
                  </w:pPr>
                  <w:r w:rsidRPr="00C51640">
                    <w:rPr>
                      <w:i/>
                      <w:sz w:val="18"/>
                    </w:rPr>
                    <w:t>09420</w:t>
                  </w:r>
                </w:p>
              </w:tc>
              <w:tc>
                <w:tcPr>
                  <w:tcW w:w="0" w:type="auto"/>
                </w:tcPr>
                <w:p w14:paraId="77E2270F" w14:textId="77777777" w:rsidR="00C51640" w:rsidRPr="00C51640" w:rsidRDefault="00C51640" w:rsidP="00C51640">
                  <w:pPr>
                    <w:tabs>
                      <w:tab w:val="left" w:pos="1600"/>
                    </w:tabs>
                    <w:jc w:val="both"/>
                    <w:rPr>
                      <w:i/>
                      <w:sz w:val="18"/>
                    </w:rPr>
                  </w:pPr>
                  <w:r w:rsidRPr="00C51640">
                    <w:rPr>
                      <w:i/>
                      <w:sz w:val="18"/>
                    </w:rPr>
                    <w:t>Lago Villarrica</w:t>
                  </w:r>
                  <w:r w:rsidRPr="00C51640">
                    <w:rPr>
                      <w:i/>
                      <w:sz w:val="18"/>
                    </w:rPr>
                    <w:tab/>
                  </w:r>
                </w:p>
              </w:tc>
            </w:tr>
          </w:tbl>
          <w:p w14:paraId="69F31D9B" w14:textId="781F8BDA" w:rsidR="00C51640" w:rsidRPr="006062E2" w:rsidRDefault="00C51640" w:rsidP="001A05FF">
            <w:pPr>
              <w:jc w:val="both"/>
              <w:rPr>
                <w:rFonts w:eastAsia="Times New Roman"/>
                <w:b/>
                <w:bCs/>
                <w:color w:val="000000"/>
              </w:rPr>
            </w:pPr>
          </w:p>
        </w:tc>
      </w:tr>
      <w:tr w:rsidR="00FA5AFC" w:rsidRPr="006062E2" w14:paraId="3CBA7AB0" w14:textId="77777777" w:rsidTr="00B17169">
        <w:trPr>
          <w:trHeight w:val="627"/>
        </w:trPr>
        <w:tc>
          <w:tcPr>
            <w:tcW w:w="5000" w:type="pct"/>
            <w:gridSpan w:val="2"/>
          </w:tcPr>
          <w:p w14:paraId="2378D512" w14:textId="64B13F3C" w:rsidR="00FA5AFC" w:rsidRDefault="00FA5AFC" w:rsidP="006062E2">
            <w:pPr>
              <w:rPr>
                <w:rFonts w:asciiTheme="minorHAnsi" w:hAnsiTheme="minorHAnsi"/>
              </w:rPr>
            </w:pPr>
            <w:r w:rsidRPr="006062E2">
              <w:rPr>
                <w:rFonts w:asciiTheme="minorHAnsi" w:hAnsiTheme="minorHAnsi"/>
                <w:b/>
              </w:rPr>
              <w:lastRenderedPageBreak/>
              <w:t>Hechos constatados:</w:t>
            </w:r>
            <w:r w:rsidRPr="006062E2">
              <w:rPr>
                <w:rFonts w:asciiTheme="minorHAnsi" w:hAnsiTheme="minorHAnsi"/>
              </w:rPr>
              <w:t xml:space="preserve"> </w:t>
            </w:r>
          </w:p>
          <w:p w14:paraId="6CA5AE67" w14:textId="5DFC7B78" w:rsidR="00013CDC" w:rsidRDefault="00013CDC" w:rsidP="00013CDC">
            <w:pPr>
              <w:pStyle w:val="Prrafodelista"/>
              <w:numPr>
                <w:ilvl w:val="0"/>
                <w:numId w:val="8"/>
              </w:numPr>
              <w:ind w:left="360"/>
            </w:pPr>
            <w:r>
              <w:t>En todas las inspecciones de la SMA (Anexos 1, 2 y 3), realizadas durante los años 2017 y 2019, se pudo verificar la extracción de materiales áridos en el área del proyecto.</w:t>
            </w:r>
            <w:r w:rsidR="008F0390">
              <w:t xml:space="preserve"> Ver fotografías 7 y 8.</w:t>
            </w:r>
          </w:p>
          <w:p w14:paraId="6116E24B" w14:textId="7B55022C" w:rsidR="002E6C3F" w:rsidRPr="00013CDC" w:rsidRDefault="002738CE" w:rsidP="00013CDC">
            <w:pPr>
              <w:pStyle w:val="Prrafodelista"/>
              <w:numPr>
                <w:ilvl w:val="0"/>
                <w:numId w:val="8"/>
              </w:numPr>
              <w:ind w:left="360"/>
              <w:rPr>
                <w:lang w:eastAsia="es-ES"/>
              </w:rPr>
            </w:pPr>
            <w:r w:rsidRPr="00013CDC">
              <w:rPr>
                <w:lang w:eastAsia="es-ES"/>
              </w:rPr>
              <w:lastRenderedPageBreak/>
              <w:t>En</w:t>
            </w:r>
            <w:r w:rsidR="00013CDC" w:rsidRPr="00013CDC">
              <w:rPr>
                <w:lang w:eastAsia="es-ES"/>
              </w:rPr>
              <w:t xml:space="preserve"> la última </w:t>
            </w:r>
            <w:r w:rsidRPr="00013CDC">
              <w:rPr>
                <w:lang w:eastAsia="es-ES"/>
              </w:rPr>
              <w:t>inspección del día 08 de octubre del 2019</w:t>
            </w:r>
            <w:r w:rsidR="00013CDC">
              <w:t xml:space="preserve"> (Anexo 3)</w:t>
            </w:r>
            <w:r w:rsidRPr="00013CDC">
              <w:rPr>
                <w:lang w:eastAsia="es-ES"/>
              </w:rPr>
              <w:t xml:space="preserve">, se constata que en el área de extracción de áridos al lado Norte de la faena de áridos, se observa trabajando a una excavadora y un par de camiones tolvas con material pétreo en su interior, en uno de los camiones se estaba colocando una cubierta al material acopiado en tolva. </w:t>
            </w:r>
          </w:p>
          <w:p w14:paraId="23DB7C56" w14:textId="4D279CE9" w:rsidR="00416F26" w:rsidRDefault="00416F26" w:rsidP="00416F26">
            <w:pPr>
              <w:rPr>
                <w:rFonts w:asciiTheme="minorHAnsi" w:hAnsiTheme="minorHAnsi"/>
                <w:b/>
              </w:rPr>
            </w:pPr>
            <w:r w:rsidRPr="006062E2">
              <w:rPr>
                <w:rFonts w:asciiTheme="minorHAnsi" w:hAnsiTheme="minorHAnsi"/>
                <w:b/>
              </w:rPr>
              <w:t xml:space="preserve">Resultado (s) examen de Información: </w:t>
            </w:r>
          </w:p>
          <w:p w14:paraId="2D9B22AB" w14:textId="17D63C03" w:rsidR="00187F1E" w:rsidRDefault="00187F1E" w:rsidP="00187F1E">
            <w:pPr>
              <w:pStyle w:val="Prrafodelista"/>
              <w:numPr>
                <w:ilvl w:val="0"/>
                <w:numId w:val="8"/>
              </w:numPr>
              <w:ind w:left="360"/>
            </w:pPr>
            <w:r>
              <w:t>Est</w:t>
            </w:r>
            <w:r w:rsidR="00141CBE">
              <w:t xml:space="preserve">a unidad fiscalizable </w:t>
            </w:r>
            <w:r>
              <w:t xml:space="preserve">tiene asociado cuatro solicitudes de pertinencia de ingreso al SEIA </w:t>
            </w:r>
            <w:r w:rsidR="00870395">
              <w:t xml:space="preserve">presentadas en el </w:t>
            </w:r>
            <w:r>
              <w:t xml:space="preserve">SEA regional, </w:t>
            </w:r>
            <w:r w:rsidR="003D4E89">
              <w:t>principalmente por la aplicación del literal i) del artículo 3 del Reglamento del SEIA,</w:t>
            </w:r>
            <w:r w:rsidR="00870395">
              <w:t xml:space="preserve"> lo resuelto en estas </w:t>
            </w:r>
            <w:r w:rsidR="003D4E89">
              <w:t>pertinencia</w:t>
            </w:r>
            <w:r w:rsidR="00870395">
              <w:t>s</w:t>
            </w:r>
            <w:r w:rsidR="003D4E89">
              <w:t xml:space="preserve"> </w:t>
            </w:r>
            <w:r>
              <w:t>se detallan a continuación:</w:t>
            </w:r>
          </w:p>
          <w:p w14:paraId="503B647E" w14:textId="71058E26" w:rsidR="00187F1E" w:rsidRDefault="00272AA5" w:rsidP="00013CDC">
            <w:pPr>
              <w:pStyle w:val="Prrafodelista"/>
              <w:numPr>
                <w:ilvl w:val="0"/>
                <w:numId w:val="17"/>
              </w:numPr>
              <w:ind w:left="641" w:hanging="357"/>
            </w:pPr>
            <w:r>
              <w:t xml:space="preserve">La </w:t>
            </w:r>
            <w:r w:rsidR="00187F1E">
              <w:t>Res. Ex. N° 19 del 20 de enero del 2014 SEA La Araucanía</w:t>
            </w:r>
            <w:r>
              <w:t xml:space="preserve"> (Anexo 5.1), que resuelve que no hay obligación del ingresar al SEIA el proyecto de extracción </w:t>
            </w:r>
            <w:r w:rsidR="00187F1E">
              <w:t>presentad</w:t>
            </w:r>
            <w:r>
              <w:t>o</w:t>
            </w:r>
            <w:r w:rsidR="00187F1E">
              <w:t xml:space="preserve"> por Constructora Donimo Ltda. representada por Sr. Rubén Rosas Alarcón, por un proyecto de extracción de áridos en una superficie de 4 ha y con un volumen total de 60.000 m³</w:t>
            </w:r>
            <w:r>
              <w:t>.</w:t>
            </w:r>
          </w:p>
          <w:p w14:paraId="118B19CE" w14:textId="08509360" w:rsidR="00187F1E" w:rsidRDefault="00187F1E" w:rsidP="00013CDC">
            <w:pPr>
              <w:pStyle w:val="Prrafodelista"/>
              <w:numPr>
                <w:ilvl w:val="0"/>
                <w:numId w:val="17"/>
              </w:numPr>
              <w:ind w:left="641" w:hanging="357"/>
            </w:pPr>
            <w:r>
              <w:t>Res. Ex. N° 162 del 22 de junio del 2017 SEA La Araucanía</w:t>
            </w:r>
            <w:r w:rsidR="00272AA5">
              <w:t xml:space="preserve"> (Anexo 5.2). </w:t>
            </w:r>
            <w:r>
              <w:t>Consulta de pertinencia ingresada por Constructora y Áridos Donimo Spa. Representada por Sr. Rubén Rosas Alarcón, por un proyecto de extracción de áridos en una superficie de 4 ha y con un volumen total de 95.000 m³, se resuelve que no debe ingresar al SEIA.</w:t>
            </w:r>
            <w:r w:rsidR="009A11B1">
              <w:t xml:space="preserve"> No obstante, de forma posterior, a través de la Res. Ex. N° 298/13.11.2017 del SEA La Araucanía, se deja sin efecto la Res. Ex. N° 162/2017 y obliga al titular a ingresar al SEIA, por la aplicación del literal i.5.1) del </w:t>
            </w:r>
            <w:r w:rsidR="00870395">
              <w:t>artículo</w:t>
            </w:r>
            <w:r w:rsidR="009A11B1">
              <w:t xml:space="preserve"> 3 del Reglamento del SEIA.</w:t>
            </w:r>
          </w:p>
          <w:p w14:paraId="2069BA1F" w14:textId="0B334673" w:rsidR="00187F1E" w:rsidRDefault="00187F1E" w:rsidP="00013CDC">
            <w:pPr>
              <w:pStyle w:val="Prrafodelista"/>
              <w:numPr>
                <w:ilvl w:val="0"/>
                <w:numId w:val="17"/>
              </w:numPr>
              <w:ind w:left="641" w:hanging="357"/>
            </w:pPr>
            <w:r>
              <w:t>Res. Ex. N° 251 del 02 de octubre del 2017 SEA La Araucanía</w:t>
            </w:r>
            <w:r w:rsidR="00272AA5">
              <w:t xml:space="preserve"> (Anexo 5.3). </w:t>
            </w:r>
            <w:r>
              <w:t>Consulta presentada por el Sr. Armin Lepez Mellado, para extraer en predio con Rol 301-7, un volumen total de 14.000 m³ en una superficie de 1 ha. Se resuelve que no debe ingresar al SEIA.</w:t>
            </w:r>
          </w:p>
          <w:p w14:paraId="3BFC1CBE" w14:textId="6190C188" w:rsidR="00187F1E" w:rsidRDefault="00187F1E" w:rsidP="00013CDC">
            <w:pPr>
              <w:pStyle w:val="Prrafodelista"/>
              <w:numPr>
                <w:ilvl w:val="0"/>
                <w:numId w:val="17"/>
              </w:numPr>
              <w:ind w:left="641" w:hanging="357"/>
            </w:pPr>
            <w:r>
              <w:t>Res. Ex. N° 329 del 06 de septiembre del 2018 SEA La Araucanía</w:t>
            </w:r>
            <w:r w:rsidR="00272AA5">
              <w:t xml:space="preserve"> (Anexo 5.4) </w:t>
            </w:r>
            <w:r>
              <w:t>Carta presentada por el Sr. Rubén Rosas Alarcón en representación de Transportes Rubén Rosas EIRL, solicita la extracción de áridos en una superficie de 0,5 h por un volumen de 34.500 m³, en predio con Rol 301-729. Ver Anexo 5.4.</w:t>
            </w:r>
          </w:p>
          <w:p w14:paraId="4D125C30" w14:textId="249E0E2A" w:rsidR="00754157" w:rsidRDefault="00754157" w:rsidP="00272AA5">
            <w:pPr>
              <w:pStyle w:val="Prrafodelista"/>
              <w:numPr>
                <w:ilvl w:val="0"/>
                <w:numId w:val="8"/>
              </w:numPr>
              <w:ind w:left="360"/>
            </w:pPr>
            <w:r>
              <w:t>En la inspección del día 02 de noviembre del 2017</w:t>
            </w:r>
            <w:r w:rsidR="00182AA4">
              <w:t xml:space="preserve"> (Anexo 1)</w:t>
            </w:r>
            <w:r>
              <w:t xml:space="preserve"> se solicita al titular informar sobre la producción de áridos desde el año 2016 a la fecha, además de presentar las respectivas autorizaciones municipales para la extracción de áridos. En la respuesta del Sr. </w:t>
            </w:r>
            <w:r w:rsidR="008513D6">
              <w:t>Rubén</w:t>
            </w:r>
            <w:r>
              <w:t xml:space="preserve"> Rosas entregada el día 08 de noviembre del 2017</w:t>
            </w:r>
            <w:r w:rsidR="00182AA4">
              <w:t xml:space="preserve"> (Anexo 6)</w:t>
            </w:r>
            <w:r>
              <w:t>, no se hace entrega de la información</w:t>
            </w:r>
            <w:r w:rsidR="00182AA4">
              <w:t xml:space="preserve"> requerida</w:t>
            </w:r>
            <w:r>
              <w:t xml:space="preserve"> sobre los registros de producción, </w:t>
            </w:r>
            <w:r w:rsidR="008513D6">
              <w:t>por otra parte, respecto a las autorizaciones municipales, solo se hace entrega de dos ordenes de ingreso municipales, la N° 95428 que señala la extracción de 1.000 m</w:t>
            </w:r>
            <w:r w:rsidR="00272AA5">
              <w:rPr>
                <w:rFonts w:cs="Calibri"/>
              </w:rPr>
              <w:t>³</w:t>
            </w:r>
            <w:r w:rsidR="008513D6">
              <w:t xml:space="preserve"> en el mes de abril del 2017 y la N° 105.028 que indica la extracción de áridos del periodo de julio a diciembre del 2017, pero </w:t>
            </w:r>
            <w:r w:rsidR="00182AA4">
              <w:t xml:space="preserve">esta última orden de ingreso </w:t>
            </w:r>
            <w:r w:rsidR="008513D6">
              <w:t xml:space="preserve">no define un volumen de áridos, </w:t>
            </w:r>
            <w:r w:rsidR="00182AA4">
              <w:t>además</w:t>
            </w:r>
            <w:r w:rsidR="008513D6">
              <w:t>, no se hace entrega de los decretos alcaldicios de la Municipalidad de Villarrica, que autorizan la extracción de áridos en ciertos términos.</w:t>
            </w:r>
          </w:p>
          <w:p w14:paraId="5E92170E" w14:textId="0B0FAEDB" w:rsidR="00182AA4" w:rsidRDefault="00853B03" w:rsidP="00272AA5">
            <w:pPr>
              <w:pStyle w:val="Prrafodelista"/>
              <w:numPr>
                <w:ilvl w:val="0"/>
                <w:numId w:val="8"/>
              </w:numPr>
              <w:ind w:left="360"/>
            </w:pPr>
            <w:r>
              <w:t>También, en la inspección de fecha 08 de agosto del 2019 (Anexo 2) se solicita al titular informar sobre los registros de los volúmenes mensuales de extracción de áridos de los años 2018 y 2019, en respuesta a ello, el titular en su Carta de fecha 16 de agosto del 2019 (Anexo 7) indica que estima una extracción mensual de 3.700 m</w:t>
            </w:r>
            <w:r>
              <w:rPr>
                <w:rFonts w:cs="Calibri"/>
              </w:rPr>
              <w:t>³</w:t>
            </w:r>
            <w:r>
              <w:t>.</w:t>
            </w:r>
            <w:r w:rsidR="00013CDC">
              <w:t xml:space="preserve"> En cuanto a los decretos alcaldicios que autorizan la extracción de áridos, el titular solo presente dos órdenes de ingresos municipales del año 2018 y una orden de ingreso del periodo de enero a junio del 2019, en estos documentos no se indican los volúmenes de áridos permitidos a extraer por parte de la Municipalidad de Villarrica.</w:t>
            </w:r>
          </w:p>
          <w:p w14:paraId="7EA1C94F" w14:textId="154173FD" w:rsidR="00013CDC" w:rsidRPr="003322AE" w:rsidRDefault="00013CDC" w:rsidP="00272AA5">
            <w:pPr>
              <w:pStyle w:val="Prrafodelista"/>
              <w:numPr>
                <w:ilvl w:val="0"/>
                <w:numId w:val="8"/>
              </w:numPr>
              <w:ind w:left="360"/>
            </w:pPr>
            <w:r>
              <w:t xml:space="preserve">Con los antecedentes </w:t>
            </w:r>
            <w:r w:rsidR="004F213A">
              <w:t xml:space="preserve">revisados </w:t>
            </w:r>
            <w:r>
              <w:t xml:space="preserve">en las cuatro pertinencias asociadas al predio </w:t>
            </w:r>
            <w:r w:rsidR="004F213A">
              <w:t xml:space="preserve">(Rol 301-7) </w:t>
            </w:r>
            <w:r>
              <w:t>del proyecto</w:t>
            </w:r>
            <w:r w:rsidR="004F213A">
              <w:t xml:space="preserve"> (Anexo 5)</w:t>
            </w:r>
            <w:r>
              <w:t>, las cuales han sido presentadas por distintos titulares</w:t>
            </w:r>
            <w:r w:rsidR="004F213A">
              <w:t xml:space="preserve"> pero siempre localizadas en mismo sitio predial</w:t>
            </w:r>
            <w:r>
              <w:t xml:space="preserve">, se puede afirmar que en </w:t>
            </w:r>
            <w:r w:rsidR="004F213A">
              <w:t>t</w:t>
            </w:r>
            <w:r>
              <w:t xml:space="preserve">otal se ha solicitado la extracción de áridos en un volumen que alcanza </w:t>
            </w:r>
            <w:r w:rsidR="003E0B59">
              <w:t>unos 203.500 m</w:t>
            </w:r>
            <w:r w:rsidR="003E0B59">
              <w:rPr>
                <w:rFonts w:cs="Calibri"/>
              </w:rPr>
              <w:t>³ y un total de superficie intervenida de 9,5 ha, con estos datos se puede afirmar que este proyecto, debe ingresar al SEIA por tratarse de un proyecto de extracción de áridos que supera el volumen de 100.000 m</w:t>
            </w:r>
            <w:r w:rsidR="004F213A">
              <w:rPr>
                <w:rFonts w:cs="Calibri"/>
              </w:rPr>
              <w:t xml:space="preserve">³ de material </w:t>
            </w:r>
            <w:r w:rsidR="00C5017B">
              <w:rPr>
                <w:rFonts w:cs="Calibri"/>
              </w:rPr>
              <w:t>removido</w:t>
            </w:r>
            <w:r w:rsidR="003E0B59">
              <w:rPr>
                <w:rFonts w:cs="Calibri"/>
              </w:rPr>
              <w:t xml:space="preserve"> y una superficie a intervenir superior a 5 ha, lo que esta definido en el literal i</w:t>
            </w:r>
            <w:r w:rsidR="00C5017B">
              <w:rPr>
                <w:rFonts w:cs="Calibri"/>
              </w:rPr>
              <w:t>.5.1</w:t>
            </w:r>
            <w:r w:rsidR="003E0B59">
              <w:rPr>
                <w:rFonts w:cs="Calibri"/>
              </w:rPr>
              <w:t>) del artículo 3 del Reglamento del SEIA.</w:t>
            </w:r>
          </w:p>
          <w:p w14:paraId="0B0B6BA8" w14:textId="314B9DB3" w:rsidR="003322AE" w:rsidRDefault="003322AE" w:rsidP="00272AA5">
            <w:pPr>
              <w:pStyle w:val="Prrafodelista"/>
              <w:numPr>
                <w:ilvl w:val="0"/>
                <w:numId w:val="8"/>
              </w:numPr>
              <w:ind w:left="360"/>
            </w:pPr>
            <w:r>
              <w:rPr>
                <w:rFonts w:cs="Calibri"/>
              </w:rPr>
              <w:t>Revisadas las imágenes satelitales del área del proyecto en Google Earth Pro, se pudo delimitar el área intervenida y calcular el área intervenida en 14,8 h, como se puede apreciar en la figura 6 del presente informe.</w:t>
            </w:r>
          </w:p>
          <w:p w14:paraId="19C73CBA" w14:textId="5EFD7C65" w:rsidR="00853B03" w:rsidRDefault="00853B03" w:rsidP="00272AA5">
            <w:pPr>
              <w:pStyle w:val="Prrafodelista"/>
              <w:numPr>
                <w:ilvl w:val="0"/>
                <w:numId w:val="8"/>
              </w:numPr>
              <w:ind w:left="360"/>
            </w:pPr>
            <w:r>
              <w:t>Revisadas las áreas consideradas en el D.S. N° 389/2017 MINECON, que determina la Zona de Interés Turístico Araucanía Lacustre y el D</w:t>
            </w:r>
            <w:r w:rsidR="00013CDC">
              <w:t>.</w:t>
            </w:r>
            <w:r>
              <w:t>S</w:t>
            </w:r>
            <w:r w:rsidR="00013CDC">
              <w:t>.</w:t>
            </w:r>
            <w:r>
              <w:t xml:space="preserve"> N° 43/2017 MMA, que declara la zona saturada de calidad de agua para el Lago Villarrica, se puede indicar que la unidad fiscalizable “Extracción de áridos </w:t>
            </w:r>
            <w:r w:rsidR="00013CDC">
              <w:t>Putúe</w:t>
            </w:r>
            <w:r>
              <w:t xml:space="preserve"> Bajo” se localiza fuera de estas dos áreas, no obstante, como se puede observar en la figura 6, se ubica muy próxima a estas áreas de protección.</w:t>
            </w:r>
          </w:p>
          <w:p w14:paraId="3D9A2920" w14:textId="77777777" w:rsidR="009A11B1" w:rsidRDefault="009A11B1" w:rsidP="009A11B1">
            <w:pPr>
              <w:pStyle w:val="Prrafodelista"/>
              <w:ind w:left="360"/>
            </w:pPr>
          </w:p>
          <w:p w14:paraId="26D19EE1" w14:textId="00996701" w:rsidR="003322AE" w:rsidRDefault="003322AE" w:rsidP="003322AE">
            <w:pPr>
              <w:shd w:val="clear" w:color="auto" w:fill="FFFFFF"/>
              <w:spacing w:line="360" w:lineRule="atLeast"/>
              <w:jc w:val="center"/>
              <w:rPr>
                <w:sz w:val="18"/>
              </w:rPr>
            </w:pPr>
            <w:r w:rsidRPr="009C4C62">
              <w:rPr>
                <w:sz w:val="18"/>
              </w:rPr>
              <w:lastRenderedPageBreak/>
              <w:t xml:space="preserve">Figura </w:t>
            </w:r>
            <w:r>
              <w:rPr>
                <w:sz w:val="18"/>
              </w:rPr>
              <w:t>6</w:t>
            </w:r>
            <w:r w:rsidRPr="009C4C62">
              <w:rPr>
                <w:sz w:val="18"/>
              </w:rPr>
              <w:t>.</w:t>
            </w:r>
            <w:r>
              <w:rPr>
                <w:sz w:val="18"/>
              </w:rPr>
              <w:t xml:space="preserve"> Área intervenida en Extracción de Áridos Putúe de Villarrica. </w:t>
            </w:r>
            <w:r w:rsidRPr="009C4C62">
              <w:rPr>
                <w:sz w:val="18"/>
              </w:rPr>
              <w:t>Fuente: Elaboración propia, Google Earth, 2019.</w:t>
            </w:r>
          </w:p>
          <w:p w14:paraId="1115EE52" w14:textId="77777777" w:rsidR="003322AE" w:rsidRDefault="003322AE" w:rsidP="003322AE">
            <w:pPr>
              <w:pStyle w:val="Prrafodelista"/>
              <w:ind w:left="357"/>
            </w:pPr>
          </w:p>
          <w:p w14:paraId="59839CE3" w14:textId="0AE1C06C" w:rsidR="003322AE" w:rsidRDefault="003322AE" w:rsidP="003322AE">
            <w:pPr>
              <w:pStyle w:val="Prrafodelista"/>
              <w:ind w:left="357"/>
            </w:pPr>
            <w:r>
              <w:rPr>
                <w:noProof/>
              </w:rPr>
              <w:drawing>
                <wp:inline distT="0" distB="0" distL="0" distR="0" wp14:anchorId="119FB7D8" wp14:editId="375C8D52">
                  <wp:extent cx="8618220" cy="40640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8618220" cy="4064000"/>
                          </a:xfrm>
                          <a:prstGeom prst="rect">
                            <a:avLst/>
                          </a:prstGeom>
                        </pic:spPr>
                      </pic:pic>
                    </a:graphicData>
                  </a:graphic>
                </wp:inline>
              </w:drawing>
            </w:r>
          </w:p>
          <w:p w14:paraId="0586A169" w14:textId="18EAFAB6" w:rsidR="003322AE" w:rsidRDefault="003322AE" w:rsidP="003322AE">
            <w:pPr>
              <w:pStyle w:val="Prrafodelista"/>
              <w:ind w:left="357"/>
            </w:pPr>
          </w:p>
          <w:p w14:paraId="027AE3B0" w14:textId="3615B7D8" w:rsidR="00E87210" w:rsidRDefault="00013CDC" w:rsidP="00182AA4">
            <w:pPr>
              <w:pStyle w:val="Prrafodelista"/>
              <w:numPr>
                <w:ilvl w:val="0"/>
                <w:numId w:val="8"/>
              </w:numPr>
              <w:ind w:left="357" w:hanging="357"/>
            </w:pPr>
            <w:r>
              <w:t>De forma complementari</w:t>
            </w:r>
            <w:r w:rsidR="008F0390">
              <w:t>a</w:t>
            </w:r>
            <w:r>
              <w:t xml:space="preserve"> al análisis de los puntos anteriores, se puede señalar que e</w:t>
            </w:r>
            <w:r w:rsidR="0022567D">
              <w:t xml:space="preserve">n </w:t>
            </w:r>
            <w:r w:rsidR="001A05FF">
              <w:t>la</w:t>
            </w:r>
            <w:r w:rsidR="008F0390">
              <w:t xml:space="preserve"> misma</w:t>
            </w:r>
            <w:r w:rsidR="001A05FF">
              <w:t xml:space="preserve"> D</w:t>
            </w:r>
            <w:r w:rsidR="001A05FF" w:rsidRPr="001A05FF">
              <w:t xml:space="preserve">eclaración de Impacto Ambiental "Mejoramiento Parcelación Maria Luisa", Inmobiliaria Mediterráneo Limitada </w:t>
            </w:r>
            <w:r w:rsidR="001A05FF">
              <w:t>presentada con fecha 01 de octubre del 2019 (Anexo 12), se presenta un resumen de las cuatro pertinencias resueltas por el SEA de la Región de La Araucanía (Anexos 5)</w:t>
            </w:r>
            <w:r w:rsidR="008F0390">
              <w:t>, reconociendo que las extracciones de áridos superan los 100 mil metros cúbicos de material removido desde el año 2014, así también, como la superficie intervenida es mayor a 5 ha</w:t>
            </w:r>
            <w:r w:rsidR="001A05FF">
              <w:t xml:space="preserve">. En esta DIA se indica textualmente lo siguiente: </w:t>
            </w:r>
          </w:p>
          <w:p w14:paraId="4A0E6E9B" w14:textId="2B9959C7" w:rsidR="001A05FF" w:rsidRPr="001A05FF" w:rsidRDefault="001A05FF" w:rsidP="001A05FF">
            <w:pPr>
              <w:shd w:val="clear" w:color="auto" w:fill="FFFFFF"/>
              <w:ind w:left="567"/>
              <w:jc w:val="both"/>
              <w:rPr>
                <w:rFonts w:eastAsia="Times New Roman" w:cs="Calibri"/>
                <w:i/>
                <w:iCs/>
                <w:color w:val="000000"/>
              </w:rPr>
            </w:pPr>
            <w:r>
              <w:rPr>
                <w:rFonts w:eastAsia="Times New Roman" w:cs="Calibri"/>
                <w:i/>
                <w:iCs/>
                <w:color w:val="000000"/>
              </w:rPr>
              <w:t>“</w:t>
            </w:r>
            <w:r w:rsidRPr="001A05FF">
              <w:rPr>
                <w:rFonts w:eastAsia="Times New Roman" w:cs="Calibri"/>
                <w:i/>
                <w:iCs/>
                <w:color w:val="000000"/>
              </w:rPr>
              <w:t>Cabe señalar que una causal de ingreso a Evaluación Ambiental del presente proyecto, además del volumen de extracción solicitado que supera los 100.000 m</w:t>
            </w:r>
            <w:r w:rsidRPr="001A05FF">
              <w:rPr>
                <w:rFonts w:eastAsia="Times New Roman" w:cs="Calibri"/>
                <w:i/>
                <w:iCs/>
                <w:color w:val="000000"/>
                <w:vertAlign w:val="superscript"/>
              </w:rPr>
              <w:t>3</w:t>
            </w:r>
            <w:r w:rsidRPr="001A05FF">
              <w:rPr>
                <w:rFonts w:eastAsia="Times New Roman" w:cs="Calibri"/>
                <w:i/>
                <w:iCs/>
                <w:color w:val="000000"/>
              </w:rPr>
              <w:t xml:space="preserve">, corresponde a las extracciones históricas ya realizadas en el predio, ya que estas en su conjunto sobrepasan el límite establecido en el literal i.5.1 de superficie total igual o mayor a cinco hectáreas (5 ha), así como el volumen </w:t>
            </w:r>
            <w:r w:rsidR="00851F96" w:rsidRPr="001A05FF">
              <w:rPr>
                <w:rFonts w:eastAsia="Times New Roman" w:cs="Calibri"/>
                <w:i/>
                <w:iCs/>
                <w:color w:val="000000"/>
              </w:rPr>
              <w:t>extraído</w:t>
            </w:r>
            <w:r w:rsidRPr="001A05FF">
              <w:rPr>
                <w:rFonts w:eastAsia="Times New Roman" w:cs="Calibri"/>
                <w:i/>
                <w:iCs/>
                <w:color w:val="000000"/>
              </w:rPr>
              <w:t>.</w:t>
            </w:r>
          </w:p>
          <w:p w14:paraId="2EA7DCE3" w14:textId="77777777" w:rsidR="001A05FF" w:rsidRPr="001A05FF" w:rsidRDefault="001A05FF" w:rsidP="001A05FF">
            <w:pPr>
              <w:shd w:val="clear" w:color="auto" w:fill="FFFFFF"/>
              <w:ind w:left="567"/>
              <w:jc w:val="both"/>
              <w:rPr>
                <w:rFonts w:eastAsia="Times New Roman" w:cs="Calibri"/>
                <w:i/>
                <w:iCs/>
                <w:color w:val="000000"/>
              </w:rPr>
            </w:pPr>
            <w:r w:rsidRPr="001A05FF">
              <w:rPr>
                <w:rFonts w:eastAsia="Times New Roman" w:cs="Calibri"/>
                <w:i/>
                <w:iCs/>
                <w:color w:val="000000"/>
              </w:rPr>
              <w:t>De la extracción de material histórica del Predio:</w:t>
            </w:r>
          </w:p>
          <w:p w14:paraId="200669A5" w14:textId="55EFC09A" w:rsidR="001A05FF" w:rsidRDefault="001A05FF" w:rsidP="001A05FF">
            <w:pPr>
              <w:shd w:val="clear" w:color="auto" w:fill="FFFFFF"/>
              <w:ind w:left="567"/>
              <w:jc w:val="both"/>
              <w:rPr>
                <w:rFonts w:eastAsia="Times New Roman" w:cs="Calibri"/>
                <w:i/>
                <w:iCs/>
                <w:color w:val="000000"/>
              </w:rPr>
            </w:pPr>
            <w:r w:rsidRPr="001A05FF">
              <w:rPr>
                <w:rFonts w:eastAsia="Times New Roman" w:cs="Calibri"/>
                <w:i/>
                <w:iCs/>
                <w:color w:val="000000"/>
              </w:rPr>
              <w:t>La extracción de material en el predio, se lleva a cabo desde el año 2014 aproximadamente, desarrollando la actividad mediante la solicitud de Consultas de Pertinencia, que se detallan a continuación en la siguiente tabla 4.</w:t>
            </w:r>
          </w:p>
          <w:p w14:paraId="3EE0D3FD" w14:textId="4792E0C9" w:rsidR="001A05FF" w:rsidRPr="008F0390" w:rsidRDefault="001A05FF" w:rsidP="001C48A9">
            <w:pPr>
              <w:shd w:val="clear" w:color="auto" w:fill="FFFFFF"/>
              <w:ind w:left="567"/>
              <w:jc w:val="center"/>
              <w:rPr>
                <w:rFonts w:eastAsia="Times New Roman" w:cs="Calibri"/>
                <w:i/>
                <w:iCs/>
                <w:color w:val="000000"/>
                <w:sz w:val="18"/>
                <w:szCs w:val="18"/>
              </w:rPr>
            </w:pPr>
            <w:bookmarkStart w:id="122" w:name="_Toc20710238"/>
            <w:r w:rsidRPr="008F0390">
              <w:rPr>
                <w:rFonts w:eastAsia="Times New Roman" w:cs="Calibri"/>
                <w:i/>
                <w:iCs/>
                <w:color w:val="000000"/>
                <w:sz w:val="18"/>
                <w:szCs w:val="18"/>
              </w:rPr>
              <w:lastRenderedPageBreak/>
              <w:t>Tabla </w:t>
            </w:r>
            <w:bookmarkEnd w:id="122"/>
            <w:r w:rsidRPr="008F0390">
              <w:rPr>
                <w:rFonts w:eastAsia="Times New Roman" w:cs="Calibri"/>
                <w:i/>
                <w:iCs/>
                <w:color w:val="000000"/>
                <w:sz w:val="18"/>
                <w:szCs w:val="18"/>
              </w:rPr>
              <w:t>4. Consultas de Pertinencia realizadas en el Predio.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69"/>
              <w:gridCol w:w="979"/>
              <w:gridCol w:w="743"/>
              <w:gridCol w:w="1077"/>
              <w:gridCol w:w="2714"/>
              <w:gridCol w:w="2478"/>
            </w:tblGrid>
            <w:tr w:rsidR="001A05FF" w:rsidRPr="008F0390" w14:paraId="3D6797C6" w14:textId="77777777" w:rsidTr="001A05FF">
              <w:trPr>
                <w:trHeight w:val="320"/>
                <w:tblHeader/>
                <w:jc w:val="center"/>
              </w:trPr>
              <w:tc>
                <w:tcPr>
                  <w:tcW w:w="0" w:type="auto"/>
                  <w:shd w:val="clear" w:color="auto" w:fill="auto"/>
                  <w:noWrap/>
                  <w:tcMar>
                    <w:top w:w="0" w:type="dxa"/>
                    <w:left w:w="70" w:type="dxa"/>
                    <w:bottom w:w="0" w:type="dxa"/>
                    <w:right w:w="70" w:type="dxa"/>
                  </w:tcMar>
                  <w:hideMark/>
                </w:tcPr>
                <w:p w14:paraId="4E37C9A5"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Nº Resolución</w:t>
                  </w:r>
                </w:p>
              </w:tc>
              <w:tc>
                <w:tcPr>
                  <w:tcW w:w="0" w:type="auto"/>
                  <w:shd w:val="clear" w:color="auto" w:fill="auto"/>
                  <w:noWrap/>
                  <w:tcMar>
                    <w:top w:w="0" w:type="dxa"/>
                    <w:left w:w="70" w:type="dxa"/>
                    <w:bottom w:w="0" w:type="dxa"/>
                    <w:right w:w="70" w:type="dxa"/>
                  </w:tcMar>
                  <w:hideMark/>
                </w:tcPr>
                <w:p w14:paraId="4D3F9449"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Nº Parcelas</w:t>
                  </w:r>
                </w:p>
              </w:tc>
              <w:tc>
                <w:tcPr>
                  <w:tcW w:w="0" w:type="auto"/>
                  <w:shd w:val="clear" w:color="auto" w:fill="auto"/>
                  <w:noWrap/>
                  <w:tcMar>
                    <w:top w:w="0" w:type="dxa"/>
                    <w:left w:w="70" w:type="dxa"/>
                    <w:bottom w:w="0" w:type="dxa"/>
                    <w:right w:w="70" w:type="dxa"/>
                  </w:tcMar>
                  <w:hideMark/>
                </w:tcPr>
                <w:p w14:paraId="1B288A17"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Rol</w:t>
                  </w:r>
                </w:p>
              </w:tc>
              <w:tc>
                <w:tcPr>
                  <w:tcW w:w="0" w:type="auto"/>
                  <w:shd w:val="clear" w:color="auto" w:fill="auto"/>
                  <w:noWrap/>
                  <w:tcMar>
                    <w:top w:w="0" w:type="dxa"/>
                    <w:left w:w="70" w:type="dxa"/>
                    <w:bottom w:w="0" w:type="dxa"/>
                    <w:right w:w="70" w:type="dxa"/>
                  </w:tcMar>
                  <w:hideMark/>
                </w:tcPr>
                <w:p w14:paraId="7D465876"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Volumen m3</w:t>
                  </w:r>
                </w:p>
              </w:tc>
              <w:tc>
                <w:tcPr>
                  <w:tcW w:w="0" w:type="auto"/>
                  <w:shd w:val="clear" w:color="auto" w:fill="auto"/>
                  <w:noWrap/>
                  <w:tcMar>
                    <w:top w:w="0" w:type="dxa"/>
                    <w:left w:w="70" w:type="dxa"/>
                    <w:bottom w:w="0" w:type="dxa"/>
                    <w:right w:w="70" w:type="dxa"/>
                  </w:tcMar>
                  <w:hideMark/>
                </w:tcPr>
                <w:p w14:paraId="0EBCAB58"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Empresa que solicita</w:t>
                  </w:r>
                </w:p>
              </w:tc>
              <w:tc>
                <w:tcPr>
                  <w:tcW w:w="0" w:type="auto"/>
                  <w:shd w:val="clear" w:color="auto" w:fill="auto"/>
                  <w:noWrap/>
                  <w:tcMar>
                    <w:top w:w="0" w:type="dxa"/>
                    <w:left w:w="70" w:type="dxa"/>
                    <w:bottom w:w="0" w:type="dxa"/>
                    <w:right w:w="70" w:type="dxa"/>
                  </w:tcMar>
                  <w:hideMark/>
                </w:tcPr>
                <w:p w14:paraId="770607D6"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Propietario Predios</w:t>
                  </w:r>
                </w:p>
              </w:tc>
            </w:tr>
            <w:tr w:rsidR="001A05FF" w:rsidRPr="008F0390" w14:paraId="52D17FD1" w14:textId="77777777" w:rsidTr="001A05FF">
              <w:trPr>
                <w:trHeight w:val="320"/>
                <w:jc w:val="center"/>
              </w:trPr>
              <w:tc>
                <w:tcPr>
                  <w:tcW w:w="0" w:type="auto"/>
                  <w:shd w:val="clear" w:color="auto" w:fill="auto"/>
                  <w:noWrap/>
                  <w:tcMar>
                    <w:top w:w="0" w:type="dxa"/>
                    <w:left w:w="70" w:type="dxa"/>
                    <w:bottom w:w="0" w:type="dxa"/>
                    <w:right w:w="70" w:type="dxa"/>
                  </w:tcMar>
                  <w:hideMark/>
                </w:tcPr>
                <w:p w14:paraId="4A366AA9"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329/2018</w:t>
                  </w:r>
                </w:p>
              </w:tc>
              <w:tc>
                <w:tcPr>
                  <w:tcW w:w="0" w:type="auto"/>
                  <w:shd w:val="clear" w:color="auto" w:fill="auto"/>
                  <w:noWrap/>
                  <w:tcMar>
                    <w:top w:w="0" w:type="dxa"/>
                    <w:left w:w="70" w:type="dxa"/>
                    <w:bottom w:w="0" w:type="dxa"/>
                    <w:right w:w="70" w:type="dxa"/>
                  </w:tcMar>
                  <w:hideMark/>
                </w:tcPr>
                <w:p w14:paraId="24A6A62B"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9</w:t>
                  </w:r>
                </w:p>
              </w:tc>
              <w:tc>
                <w:tcPr>
                  <w:tcW w:w="0" w:type="auto"/>
                  <w:shd w:val="clear" w:color="auto" w:fill="auto"/>
                  <w:noWrap/>
                  <w:tcMar>
                    <w:top w:w="0" w:type="dxa"/>
                    <w:left w:w="70" w:type="dxa"/>
                    <w:bottom w:w="0" w:type="dxa"/>
                    <w:right w:w="70" w:type="dxa"/>
                  </w:tcMar>
                  <w:hideMark/>
                </w:tcPr>
                <w:p w14:paraId="2841921E"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301-729</w:t>
                  </w:r>
                </w:p>
              </w:tc>
              <w:tc>
                <w:tcPr>
                  <w:tcW w:w="0" w:type="auto"/>
                  <w:shd w:val="clear" w:color="auto" w:fill="auto"/>
                  <w:noWrap/>
                  <w:tcMar>
                    <w:top w:w="0" w:type="dxa"/>
                    <w:left w:w="70" w:type="dxa"/>
                    <w:bottom w:w="0" w:type="dxa"/>
                    <w:right w:w="70" w:type="dxa"/>
                  </w:tcMar>
                  <w:hideMark/>
                </w:tcPr>
                <w:p w14:paraId="768F6236" w14:textId="08E98B12"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34</w:t>
                  </w:r>
                  <w:r w:rsidR="001C48A9" w:rsidRPr="008F0390">
                    <w:rPr>
                      <w:rFonts w:asciiTheme="minorHAnsi" w:eastAsia="Times New Roman" w:hAnsiTheme="minorHAnsi" w:cstheme="minorHAnsi"/>
                      <w:sz w:val="18"/>
                      <w:szCs w:val="18"/>
                    </w:rPr>
                    <w:t>.</w:t>
                  </w:r>
                  <w:r w:rsidRPr="008F0390">
                    <w:rPr>
                      <w:rFonts w:asciiTheme="minorHAnsi" w:eastAsia="Times New Roman" w:hAnsiTheme="minorHAnsi" w:cstheme="minorHAnsi"/>
                      <w:sz w:val="18"/>
                      <w:szCs w:val="18"/>
                    </w:rPr>
                    <w:t>500</w:t>
                  </w:r>
                </w:p>
              </w:tc>
              <w:tc>
                <w:tcPr>
                  <w:tcW w:w="0" w:type="auto"/>
                  <w:shd w:val="clear" w:color="auto" w:fill="auto"/>
                  <w:noWrap/>
                  <w:tcMar>
                    <w:top w:w="0" w:type="dxa"/>
                    <w:left w:w="70" w:type="dxa"/>
                    <w:bottom w:w="0" w:type="dxa"/>
                    <w:right w:w="70" w:type="dxa"/>
                  </w:tcMar>
                  <w:hideMark/>
                </w:tcPr>
                <w:p w14:paraId="75B79F3C"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Transportes Rubén Rosas E.I.R.L.</w:t>
                  </w:r>
                </w:p>
              </w:tc>
              <w:tc>
                <w:tcPr>
                  <w:tcW w:w="0" w:type="auto"/>
                  <w:shd w:val="clear" w:color="auto" w:fill="auto"/>
                  <w:noWrap/>
                  <w:tcMar>
                    <w:top w:w="0" w:type="dxa"/>
                    <w:left w:w="70" w:type="dxa"/>
                    <w:bottom w:w="0" w:type="dxa"/>
                    <w:right w:w="70" w:type="dxa"/>
                  </w:tcMar>
                  <w:hideMark/>
                </w:tcPr>
                <w:p w14:paraId="2064B71C" w14:textId="514CAC38"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Inmobiliaria Mediterráneo Ltda</w:t>
                  </w:r>
                  <w:r w:rsidR="001C48A9" w:rsidRPr="008F0390">
                    <w:rPr>
                      <w:rFonts w:asciiTheme="minorHAnsi" w:eastAsia="Times New Roman" w:hAnsiTheme="minorHAnsi" w:cstheme="minorHAnsi"/>
                      <w:sz w:val="18"/>
                      <w:szCs w:val="18"/>
                    </w:rPr>
                    <w:t>.</w:t>
                  </w:r>
                </w:p>
              </w:tc>
            </w:tr>
            <w:tr w:rsidR="001A05FF" w:rsidRPr="008F0390" w14:paraId="24695509" w14:textId="77777777" w:rsidTr="001A05FF">
              <w:trPr>
                <w:trHeight w:val="320"/>
                <w:jc w:val="center"/>
              </w:trPr>
              <w:tc>
                <w:tcPr>
                  <w:tcW w:w="0" w:type="auto"/>
                  <w:vMerge w:val="restart"/>
                  <w:shd w:val="clear" w:color="auto" w:fill="auto"/>
                  <w:noWrap/>
                  <w:tcMar>
                    <w:top w:w="0" w:type="dxa"/>
                    <w:left w:w="70" w:type="dxa"/>
                    <w:bottom w:w="0" w:type="dxa"/>
                    <w:right w:w="70" w:type="dxa"/>
                  </w:tcMar>
                  <w:hideMark/>
                </w:tcPr>
                <w:p w14:paraId="4A215C2D"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162/2017</w:t>
                  </w:r>
                </w:p>
              </w:tc>
              <w:tc>
                <w:tcPr>
                  <w:tcW w:w="0" w:type="auto"/>
                  <w:shd w:val="clear" w:color="auto" w:fill="auto"/>
                  <w:noWrap/>
                  <w:tcMar>
                    <w:top w:w="0" w:type="dxa"/>
                    <w:left w:w="70" w:type="dxa"/>
                    <w:bottom w:w="0" w:type="dxa"/>
                    <w:right w:w="70" w:type="dxa"/>
                  </w:tcMar>
                  <w:hideMark/>
                </w:tcPr>
                <w:p w14:paraId="7CDA0FB9"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6</w:t>
                  </w:r>
                </w:p>
              </w:tc>
              <w:tc>
                <w:tcPr>
                  <w:tcW w:w="0" w:type="auto"/>
                  <w:shd w:val="clear" w:color="auto" w:fill="auto"/>
                  <w:noWrap/>
                  <w:tcMar>
                    <w:top w:w="0" w:type="dxa"/>
                    <w:left w:w="70" w:type="dxa"/>
                    <w:bottom w:w="0" w:type="dxa"/>
                    <w:right w:w="70" w:type="dxa"/>
                  </w:tcMar>
                  <w:hideMark/>
                </w:tcPr>
                <w:p w14:paraId="549A2331"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301-726</w:t>
                  </w:r>
                </w:p>
              </w:tc>
              <w:tc>
                <w:tcPr>
                  <w:tcW w:w="0" w:type="auto"/>
                  <w:vMerge w:val="restart"/>
                  <w:shd w:val="clear" w:color="auto" w:fill="auto"/>
                  <w:noWrap/>
                  <w:tcMar>
                    <w:top w:w="0" w:type="dxa"/>
                    <w:left w:w="70" w:type="dxa"/>
                    <w:bottom w:w="0" w:type="dxa"/>
                    <w:right w:w="70" w:type="dxa"/>
                  </w:tcMar>
                  <w:hideMark/>
                </w:tcPr>
                <w:p w14:paraId="3844F9B9" w14:textId="0288DC0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95</w:t>
                  </w:r>
                  <w:r w:rsidR="001C48A9" w:rsidRPr="008F0390">
                    <w:rPr>
                      <w:rFonts w:asciiTheme="minorHAnsi" w:eastAsia="Times New Roman" w:hAnsiTheme="minorHAnsi" w:cstheme="minorHAnsi"/>
                      <w:sz w:val="18"/>
                      <w:szCs w:val="18"/>
                    </w:rPr>
                    <w:t>.</w:t>
                  </w:r>
                  <w:r w:rsidRPr="008F0390">
                    <w:rPr>
                      <w:rFonts w:asciiTheme="minorHAnsi" w:eastAsia="Times New Roman" w:hAnsiTheme="minorHAnsi" w:cstheme="minorHAnsi"/>
                      <w:sz w:val="18"/>
                      <w:szCs w:val="18"/>
                    </w:rPr>
                    <w:t>000</w:t>
                  </w:r>
                </w:p>
              </w:tc>
              <w:tc>
                <w:tcPr>
                  <w:tcW w:w="0" w:type="auto"/>
                  <w:vMerge w:val="restart"/>
                  <w:shd w:val="clear" w:color="auto" w:fill="auto"/>
                  <w:noWrap/>
                  <w:tcMar>
                    <w:top w:w="0" w:type="dxa"/>
                    <w:left w:w="70" w:type="dxa"/>
                    <w:bottom w:w="0" w:type="dxa"/>
                    <w:right w:w="70" w:type="dxa"/>
                  </w:tcMar>
                  <w:hideMark/>
                </w:tcPr>
                <w:p w14:paraId="492D0FC3" w14:textId="3CD7A853"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Constructora y Áridos Donimo SpA</w:t>
                  </w:r>
                  <w:r w:rsidR="001C48A9" w:rsidRPr="008F0390">
                    <w:rPr>
                      <w:rFonts w:asciiTheme="minorHAnsi" w:eastAsia="Times New Roman" w:hAnsiTheme="minorHAnsi" w:cstheme="minorHAnsi"/>
                      <w:sz w:val="18"/>
                      <w:szCs w:val="18"/>
                    </w:rPr>
                    <w:t>.</w:t>
                  </w:r>
                </w:p>
              </w:tc>
              <w:tc>
                <w:tcPr>
                  <w:tcW w:w="0" w:type="auto"/>
                  <w:vMerge w:val="restart"/>
                  <w:shd w:val="clear" w:color="auto" w:fill="auto"/>
                  <w:noWrap/>
                  <w:tcMar>
                    <w:top w:w="0" w:type="dxa"/>
                    <w:left w:w="70" w:type="dxa"/>
                    <w:bottom w:w="0" w:type="dxa"/>
                    <w:right w:w="70" w:type="dxa"/>
                  </w:tcMar>
                  <w:hideMark/>
                </w:tcPr>
                <w:p w14:paraId="60C298B5" w14:textId="0577B4F1"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Inmobiliaria Mediterráneo Ltda</w:t>
                  </w:r>
                  <w:r w:rsidR="001C48A9" w:rsidRPr="008F0390">
                    <w:rPr>
                      <w:rFonts w:asciiTheme="minorHAnsi" w:eastAsia="Times New Roman" w:hAnsiTheme="minorHAnsi" w:cstheme="minorHAnsi"/>
                      <w:sz w:val="18"/>
                      <w:szCs w:val="18"/>
                    </w:rPr>
                    <w:t>.</w:t>
                  </w:r>
                </w:p>
              </w:tc>
            </w:tr>
            <w:tr w:rsidR="001A05FF" w:rsidRPr="008F0390" w14:paraId="2E17563E" w14:textId="77777777" w:rsidTr="001A05FF">
              <w:trPr>
                <w:trHeight w:val="320"/>
                <w:jc w:val="center"/>
              </w:trPr>
              <w:tc>
                <w:tcPr>
                  <w:tcW w:w="0" w:type="auto"/>
                  <w:vMerge/>
                  <w:shd w:val="clear" w:color="auto" w:fill="auto"/>
                  <w:vAlign w:val="center"/>
                  <w:hideMark/>
                </w:tcPr>
                <w:p w14:paraId="77F008B7" w14:textId="77777777" w:rsidR="001A05FF" w:rsidRPr="008F0390" w:rsidRDefault="001A05FF" w:rsidP="001A05FF">
                  <w:pPr>
                    <w:rPr>
                      <w:rFonts w:asciiTheme="minorHAnsi" w:eastAsia="Times New Roman" w:hAnsiTheme="minorHAnsi" w:cstheme="minorHAnsi"/>
                      <w:sz w:val="18"/>
                      <w:szCs w:val="18"/>
                    </w:rPr>
                  </w:pPr>
                </w:p>
              </w:tc>
              <w:tc>
                <w:tcPr>
                  <w:tcW w:w="0" w:type="auto"/>
                  <w:shd w:val="clear" w:color="auto" w:fill="auto"/>
                  <w:noWrap/>
                  <w:tcMar>
                    <w:top w:w="0" w:type="dxa"/>
                    <w:left w:w="70" w:type="dxa"/>
                    <w:bottom w:w="0" w:type="dxa"/>
                    <w:right w:w="70" w:type="dxa"/>
                  </w:tcMar>
                  <w:hideMark/>
                </w:tcPr>
                <w:p w14:paraId="4E8B5B80"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7</w:t>
                  </w:r>
                </w:p>
              </w:tc>
              <w:tc>
                <w:tcPr>
                  <w:tcW w:w="0" w:type="auto"/>
                  <w:shd w:val="clear" w:color="auto" w:fill="auto"/>
                  <w:noWrap/>
                  <w:tcMar>
                    <w:top w:w="0" w:type="dxa"/>
                    <w:left w:w="70" w:type="dxa"/>
                    <w:bottom w:w="0" w:type="dxa"/>
                    <w:right w:w="70" w:type="dxa"/>
                  </w:tcMar>
                  <w:hideMark/>
                </w:tcPr>
                <w:p w14:paraId="534223A0"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301-727</w:t>
                  </w:r>
                </w:p>
              </w:tc>
              <w:tc>
                <w:tcPr>
                  <w:tcW w:w="0" w:type="auto"/>
                  <w:vMerge/>
                  <w:shd w:val="clear" w:color="auto" w:fill="auto"/>
                  <w:vAlign w:val="center"/>
                  <w:hideMark/>
                </w:tcPr>
                <w:p w14:paraId="2B5DA112" w14:textId="77777777" w:rsidR="001A05FF" w:rsidRPr="008F0390" w:rsidRDefault="001A05FF" w:rsidP="001A05FF">
                  <w:pPr>
                    <w:rPr>
                      <w:rFonts w:asciiTheme="minorHAnsi" w:eastAsia="Times New Roman" w:hAnsiTheme="minorHAnsi" w:cstheme="minorHAnsi"/>
                      <w:sz w:val="18"/>
                      <w:szCs w:val="18"/>
                    </w:rPr>
                  </w:pPr>
                </w:p>
              </w:tc>
              <w:tc>
                <w:tcPr>
                  <w:tcW w:w="0" w:type="auto"/>
                  <w:vMerge/>
                  <w:shd w:val="clear" w:color="auto" w:fill="auto"/>
                  <w:vAlign w:val="center"/>
                  <w:hideMark/>
                </w:tcPr>
                <w:p w14:paraId="41F8F140" w14:textId="77777777" w:rsidR="001A05FF" w:rsidRPr="008F0390" w:rsidRDefault="001A05FF" w:rsidP="001A05FF">
                  <w:pPr>
                    <w:rPr>
                      <w:rFonts w:asciiTheme="minorHAnsi" w:eastAsia="Times New Roman" w:hAnsiTheme="minorHAnsi" w:cstheme="minorHAnsi"/>
                      <w:sz w:val="18"/>
                      <w:szCs w:val="18"/>
                    </w:rPr>
                  </w:pPr>
                </w:p>
              </w:tc>
              <w:tc>
                <w:tcPr>
                  <w:tcW w:w="0" w:type="auto"/>
                  <w:vMerge/>
                  <w:shd w:val="clear" w:color="auto" w:fill="auto"/>
                  <w:vAlign w:val="center"/>
                  <w:hideMark/>
                </w:tcPr>
                <w:p w14:paraId="064C098F" w14:textId="77777777" w:rsidR="001A05FF" w:rsidRPr="008F0390" w:rsidRDefault="001A05FF" w:rsidP="001A05FF">
                  <w:pPr>
                    <w:rPr>
                      <w:rFonts w:asciiTheme="minorHAnsi" w:eastAsia="Times New Roman" w:hAnsiTheme="minorHAnsi" w:cstheme="minorHAnsi"/>
                      <w:sz w:val="18"/>
                      <w:szCs w:val="18"/>
                    </w:rPr>
                  </w:pPr>
                </w:p>
              </w:tc>
            </w:tr>
            <w:tr w:rsidR="001A05FF" w:rsidRPr="008F0390" w14:paraId="30BD5008" w14:textId="77777777" w:rsidTr="001A05FF">
              <w:trPr>
                <w:trHeight w:val="320"/>
                <w:jc w:val="center"/>
              </w:trPr>
              <w:tc>
                <w:tcPr>
                  <w:tcW w:w="0" w:type="auto"/>
                  <w:vMerge/>
                  <w:shd w:val="clear" w:color="auto" w:fill="auto"/>
                  <w:vAlign w:val="center"/>
                  <w:hideMark/>
                </w:tcPr>
                <w:p w14:paraId="50545134" w14:textId="77777777" w:rsidR="001A05FF" w:rsidRPr="008F0390" w:rsidRDefault="001A05FF" w:rsidP="001A05FF">
                  <w:pPr>
                    <w:rPr>
                      <w:rFonts w:asciiTheme="minorHAnsi" w:eastAsia="Times New Roman" w:hAnsiTheme="minorHAnsi" w:cstheme="minorHAnsi"/>
                      <w:sz w:val="18"/>
                      <w:szCs w:val="18"/>
                    </w:rPr>
                  </w:pPr>
                </w:p>
              </w:tc>
              <w:tc>
                <w:tcPr>
                  <w:tcW w:w="0" w:type="auto"/>
                  <w:shd w:val="clear" w:color="auto" w:fill="auto"/>
                  <w:noWrap/>
                  <w:tcMar>
                    <w:top w:w="0" w:type="dxa"/>
                    <w:left w:w="70" w:type="dxa"/>
                    <w:bottom w:w="0" w:type="dxa"/>
                    <w:right w:w="70" w:type="dxa"/>
                  </w:tcMar>
                  <w:hideMark/>
                </w:tcPr>
                <w:p w14:paraId="4DBC1912"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8</w:t>
                  </w:r>
                </w:p>
              </w:tc>
              <w:tc>
                <w:tcPr>
                  <w:tcW w:w="0" w:type="auto"/>
                  <w:shd w:val="clear" w:color="auto" w:fill="auto"/>
                  <w:noWrap/>
                  <w:tcMar>
                    <w:top w:w="0" w:type="dxa"/>
                    <w:left w:w="70" w:type="dxa"/>
                    <w:bottom w:w="0" w:type="dxa"/>
                    <w:right w:w="70" w:type="dxa"/>
                  </w:tcMar>
                  <w:hideMark/>
                </w:tcPr>
                <w:p w14:paraId="441AB7EE"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301-728</w:t>
                  </w:r>
                </w:p>
              </w:tc>
              <w:tc>
                <w:tcPr>
                  <w:tcW w:w="0" w:type="auto"/>
                  <w:vMerge/>
                  <w:shd w:val="clear" w:color="auto" w:fill="auto"/>
                  <w:vAlign w:val="center"/>
                  <w:hideMark/>
                </w:tcPr>
                <w:p w14:paraId="500F10FB" w14:textId="77777777" w:rsidR="001A05FF" w:rsidRPr="008F0390" w:rsidRDefault="001A05FF" w:rsidP="001A05FF">
                  <w:pPr>
                    <w:rPr>
                      <w:rFonts w:asciiTheme="minorHAnsi" w:eastAsia="Times New Roman" w:hAnsiTheme="minorHAnsi" w:cstheme="minorHAnsi"/>
                      <w:sz w:val="18"/>
                      <w:szCs w:val="18"/>
                    </w:rPr>
                  </w:pPr>
                </w:p>
              </w:tc>
              <w:tc>
                <w:tcPr>
                  <w:tcW w:w="0" w:type="auto"/>
                  <w:vMerge/>
                  <w:shd w:val="clear" w:color="auto" w:fill="auto"/>
                  <w:vAlign w:val="center"/>
                  <w:hideMark/>
                </w:tcPr>
                <w:p w14:paraId="6D0B601F" w14:textId="77777777" w:rsidR="001A05FF" w:rsidRPr="008F0390" w:rsidRDefault="001A05FF" w:rsidP="001A05FF">
                  <w:pPr>
                    <w:rPr>
                      <w:rFonts w:asciiTheme="minorHAnsi" w:eastAsia="Times New Roman" w:hAnsiTheme="minorHAnsi" w:cstheme="minorHAnsi"/>
                      <w:sz w:val="18"/>
                      <w:szCs w:val="18"/>
                    </w:rPr>
                  </w:pPr>
                </w:p>
              </w:tc>
              <w:tc>
                <w:tcPr>
                  <w:tcW w:w="0" w:type="auto"/>
                  <w:vMerge/>
                  <w:shd w:val="clear" w:color="auto" w:fill="auto"/>
                  <w:vAlign w:val="center"/>
                  <w:hideMark/>
                </w:tcPr>
                <w:p w14:paraId="68737786" w14:textId="77777777" w:rsidR="001A05FF" w:rsidRPr="008F0390" w:rsidRDefault="001A05FF" w:rsidP="001A05FF">
                  <w:pPr>
                    <w:rPr>
                      <w:rFonts w:asciiTheme="minorHAnsi" w:eastAsia="Times New Roman" w:hAnsiTheme="minorHAnsi" w:cstheme="minorHAnsi"/>
                      <w:sz w:val="18"/>
                      <w:szCs w:val="18"/>
                    </w:rPr>
                  </w:pPr>
                </w:p>
              </w:tc>
            </w:tr>
            <w:tr w:rsidR="001A05FF" w:rsidRPr="008F0390" w14:paraId="7E3DD2CA" w14:textId="77777777" w:rsidTr="001A05FF">
              <w:trPr>
                <w:trHeight w:val="320"/>
                <w:jc w:val="center"/>
              </w:trPr>
              <w:tc>
                <w:tcPr>
                  <w:tcW w:w="0" w:type="auto"/>
                  <w:vMerge/>
                  <w:shd w:val="clear" w:color="auto" w:fill="auto"/>
                  <w:vAlign w:val="center"/>
                  <w:hideMark/>
                </w:tcPr>
                <w:p w14:paraId="69B42283" w14:textId="77777777" w:rsidR="001A05FF" w:rsidRPr="008F0390" w:rsidRDefault="001A05FF" w:rsidP="001A05FF">
                  <w:pPr>
                    <w:rPr>
                      <w:rFonts w:asciiTheme="minorHAnsi" w:eastAsia="Times New Roman" w:hAnsiTheme="minorHAnsi" w:cstheme="minorHAnsi"/>
                      <w:sz w:val="18"/>
                      <w:szCs w:val="18"/>
                    </w:rPr>
                  </w:pPr>
                </w:p>
              </w:tc>
              <w:tc>
                <w:tcPr>
                  <w:tcW w:w="0" w:type="auto"/>
                  <w:shd w:val="clear" w:color="auto" w:fill="auto"/>
                  <w:noWrap/>
                  <w:tcMar>
                    <w:top w:w="0" w:type="dxa"/>
                    <w:left w:w="70" w:type="dxa"/>
                    <w:bottom w:w="0" w:type="dxa"/>
                    <w:right w:w="70" w:type="dxa"/>
                  </w:tcMar>
                  <w:hideMark/>
                </w:tcPr>
                <w:p w14:paraId="3E9CF31A"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9</w:t>
                  </w:r>
                </w:p>
              </w:tc>
              <w:tc>
                <w:tcPr>
                  <w:tcW w:w="0" w:type="auto"/>
                  <w:shd w:val="clear" w:color="auto" w:fill="auto"/>
                  <w:noWrap/>
                  <w:tcMar>
                    <w:top w:w="0" w:type="dxa"/>
                    <w:left w:w="70" w:type="dxa"/>
                    <w:bottom w:w="0" w:type="dxa"/>
                    <w:right w:w="70" w:type="dxa"/>
                  </w:tcMar>
                  <w:hideMark/>
                </w:tcPr>
                <w:p w14:paraId="2626FB6C"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301-729</w:t>
                  </w:r>
                </w:p>
              </w:tc>
              <w:tc>
                <w:tcPr>
                  <w:tcW w:w="0" w:type="auto"/>
                  <w:vMerge/>
                  <w:shd w:val="clear" w:color="auto" w:fill="auto"/>
                  <w:vAlign w:val="center"/>
                  <w:hideMark/>
                </w:tcPr>
                <w:p w14:paraId="408822F2" w14:textId="77777777" w:rsidR="001A05FF" w:rsidRPr="008F0390" w:rsidRDefault="001A05FF" w:rsidP="001A05FF">
                  <w:pPr>
                    <w:rPr>
                      <w:rFonts w:asciiTheme="minorHAnsi" w:eastAsia="Times New Roman" w:hAnsiTheme="minorHAnsi" w:cstheme="minorHAnsi"/>
                      <w:sz w:val="18"/>
                      <w:szCs w:val="18"/>
                    </w:rPr>
                  </w:pPr>
                </w:p>
              </w:tc>
              <w:tc>
                <w:tcPr>
                  <w:tcW w:w="0" w:type="auto"/>
                  <w:vMerge/>
                  <w:shd w:val="clear" w:color="auto" w:fill="auto"/>
                  <w:vAlign w:val="center"/>
                  <w:hideMark/>
                </w:tcPr>
                <w:p w14:paraId="41B1670B" w14:textId="77777777" w:rsidR="001A05FF" w:rsidRPr="008F0390" w:rsidRDefault="001A05FF" w:rsidP="001A05FF">
                  <w:pPr>
                    <w:rPr>
                      <w:rFonts w:asciiTheme="minorHAnsi" w:eastAsia="Times New Roman" w:hAnsiTheme="minorHAnsi" w:cstheme="minorHAnsi"/>
                      <w:sz w:val="18"/>
                      <w:szCs w:val="18"/>
                    </w:rPr>
                  </w:pPr>
                </w:p>
              </w:tc>
              <w:tc>
                <w:tcPr>
                  <w:tcW w:w="0" w:type="auto"/>
                  <w:vMerge/>
                  <w:shd w:val="clear" w:color="auto" w:fill="auto"/>
                  <w:vAlign w:val="center"/>
                  <w:hideMark/>
                </w:tcPr>
                <w:p w14:paraId="4DCAF5A0" w14:textId="77777777" w:rsidR="001A05FF" w:rsidRPr="008F0390" w:rsidRDefault="001A05FF" w:rsidP="001A05FF">
                  <w:pPr>
                    <w:rPr>
                      <w:rFonts w:asciiTheme="minorHAnsi" w:eastAsia="Times New Roman" w:hAnsiTheme="minorHAnsi" w:cstheme="minorHAnsi"/>
                      <w:sz w:val="18"/>
                      <w:szCs w:val="18"/>
                    </w:rPr>
                  </w:pPr>
                </w:p>
              </w:tc>
            </w:tr>
            <w:tr w:rsidR="001A05FF" w:rsidRPr="008F0390" w14:paraId="1BDAA1CF" w14:textId="77777777" w:rsidTr="001A05FF">
              <w:trPr>
                <w:trHeight w:val="320"/>
                <w:jc w:val="center"/>
              </w:trPr>
              <w:tc>
                <w:tcPr>
                  <w:tcW w:w="0" w:type="auto"/>
                  <w:vMerge w:val="restart"/>
                  <w:shd w:val="clear" w:color="auto" w:fill="auto"/>
                  <w:noWrap/>
                  <w:tcMar>
                    <w:top w:w="0" w:type="dxa"/>
                    <w:left w:w="70" w:type="dxa"/>
                    <w:bottom w:w="0" w:type="dxa"/>
                    <w:right w:w="70" w:type="dxa"/>
                  </w:tcMar>
                  <w:hideMark/>
                </w:tcPr>
                <w:p w14:paraId="24CC7D28"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251/2017</w:t>
                  </w:r>
                </w:p>
              </w:tc>
              <w:tc>
                <w:tcPr>
                  <w:tcW w:w="0" w:type="auto"/>
                  <w:shd w:val="clear" w:color="auto" w:fill="auto"/>
                  <w:noWrap/>
                  <w:tcMar>
                    <w:top w:w="0" w:type="dxa"/>
                    <w:left w:w="70" w:type="dxa"/>
                    <w:bottom w:w="0" w:type="dxa"/>
                    <w:right w:w="70" w:type="dxa"/>
                  </w:tcMar>
                  <w:hideMark/>
                </w:tcPr>
                <w:p w14:paraId="53EA1F0D"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10</w:t>
                  </w:r>
                </w:p>
              </w:tc>
              <w:tc>
                <w:tcPr>
                  <w:tcW w:w="0" w:type="auto"/>
                  <w:shd w:val="clear" w:color="auto" w:fill="auto"/>
                  <w:noWrap/>
                  <w:tcMar>
                    <w:top w:w="0" w:type="dxa"/>
                    <w:left w:w="70" w:type="dxa"/>
                    <w:bottom w:w="0" w:type="dxa"/>
                    <w:right w:w="70" w:type="dxa"/>
                  </w:tcMar>
                  <w:hideMark/>
                </w:tcPr>
                <w:p w14:paraId="57B6266A"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301-730</w:t>
                  </w:r>
                </w:p>
              </w:tc>
              <w:tc>
                <w:tcPr>
                  <w:tcW w:w="0" w:type="auto"/>
                  <w:vMerge w:val="restart"/>
                  <w:shd w:val="clear" w:color="auto" w:fill="auto"/>
                  <w:noWrap/>
                  <w:tcMar>
                    <w:top w:w="0" w:type="dxa"/>
                    <w:left w:w="70" w:type="dxa"/>
                    <w:bottom w:w="0" w:type="dxa"/>
                    <w:right w:w="70" w:type="dxa"/>
                  </w:tcMar>
                  <w:hideMark/>
                </w:tcPr>
                <w:p w14:paraId="01EC918B" w14:textId="576DABA5"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14</w:t>
                  </w:r>
                  <w:r w:rsidR="001C48A9" w:rsidRPr="008F0390">
                    <w:rPr>
                      <w:rFonts w:asciiTheme="minorHAnsi" w:eastAsia="Times New Roman" w:hAnsiTheme="minorHAnsi" w:cstheme="minorHAnsi"/>
                      <w:sz w:val="18"/>
                      <w:szCs w:val="18"/>
                    </w:rPr>
                    <w:t>.</w:t>
                  </w:r>
                  <w:r w:rsidRPr="008F0390">
                    <w:rPr>
                      <w:rFonts w:asciiTheme="minorHAnsi" w:eastAsia="Times New Roman" w:hAnsiTheme="minorHAnsi" w:cstheme="minorHAnsi"/>
                      <w:sz w:val="18"/>
                      <w:szCs w:val="18"/>
                    </w:rPr>
                    <w:t>000</w:t>
                  </w:r>
                </w:p>
              </w:tc>
              <w:tc>
                <w:tcPr>
                  <w:tcW w:w="0" w:type="auto"/>
                  <w:vMerge w:val="restart"/>
                  <w:shd w:val="clear" w:color="auto" w:fill="auto"/>
                  <w:noWrap/>
                  <w:tcMar>
                    <w:top w:w="0" w:type="dxa"/>
                    <w:left w:w="70" w:type="dxa"/>
                    <w:bottom w:w="0" w:type="dxa"/>
                    <w:right w:w="70" w:type="dxa"/>
                  </w:tcMar>
                  <w:hideMark/>
                </w:tcPr>
                <w:p w14:paraId="6B983D96" w14:textId="3861543D"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Armin Wladimir Lepez</w:t>
                  </w:r>
                  <w:r w:rsidR="001C48A9" w:rsidRPr="008F0390">
                    <w:rPr>
                      <w:rFonts w:asciiTheme="minorHAnsi" w:eastAsia="Times New Roman" w:hAnsiTheme="minorHAnsi" w:cstheme="minorHAnsi"/>
                      <w:sz w:val="18"/>
                      <w:szCs w:val="18"/>
                    </w:rPr>
                    <w:t>.</w:t>
                  </w:r>
                </w:p>
              </w:tc>
              <w:tc>
                <w:tcPr>
                  <w:tcW w:w="0" w:type="auto"/>
                  <w:vMerge w:val="restart"/>
                  <w:shd w:val="clear" w:color="auto" w:fill="auto"/>
                  <w:noWrap/>
                  <w:tcMar>
                    <w:top w:w="0" w:type="dxa"/>
                    <w:left w:w="70" w:type="dxa"/>
                    <w:bottom w:w="0" w:type="dxa"/>
                    <w:right w:w="70" w:type="dxa"/>
                  </w:tcMar>
                  <w:hideMark/>
                </w:tcPr>
                <w:p w14:paraId="4A7F9742" w14:textId="5C6537CC"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Armin Wladimir Lepez</w:t>
                  </w:r>
                  <w:r w:rsidR="001C48A9" w:rsidRPr="008F0390">
                    <w:rPr>
                      <w:rFonts w:asciiTheme="minorHAnsi" w:eastAsia="Times New Roman" w:hAnsiTheme="minorHAnsi" w:cstheme="minorHAnsi"/>
                      <w:sz w:val="18"/>
                      <w:szCs w:val="18"/>
                    </w:rPr>
                    <w:t>.</w:t>
                  </w:r>
                </w:p>
              </w:tc>
            </w:tr>
            <w:tr w:rsidR="001A05FF" w:rsidRPr="008F0390" w14:paraId="1726AE37" w14:textId="77777777" w:rsidTr="001A05FF">
              <w:trPr>
                <w:trHeight w:val="320"/>
                <w:jc w:val="center"/>
              </w:trPr>
              <w:tc>
                <w:tcPr>
                  <w:tcW w:w="0" w:type="auto"/>
                  <w:vMerge/>
                  <w:shd w:val="clear" w:color="auto" w:fill="auto"/>
                  <w:vAlign w:val="center"/>
                  <w:hideMark/>
                </w:tcPr>
                <w:p w14:paraId="2D7E4C14" w14:textId="77777777" w:rsidR="001A05FF" w:rsidRPr="008F0390" w:rsidRDefault="001A05FF" w:rsidP="001A05FF">
                  <w:pPr>
                    <w:rPr>
                      <w:rFonts w:asciiTheme="minorHAnsi" w:eastAsia="Times New Roman" w:hAnsiTheme="minorHAnsi" w:cstheme="minorHAnsi"/>
                      <w:sz w:val="18"/>
                      <w:szCs w:val="18"/>
                    </w:rPr>
                  </w:pPr>
                </w:p>
              </w:tc>
              <w:tc>
                <w:tcPr>
                  <w:tcW w:w="0" w:type="auto"/>
                  <w:shd w:val="clear" w:color="auto" w:fill="auto"/>
                  <w:noWrap/>
                  <w:tcMar>
                    <w:top w:w="0" w:type="dxa"/>
                    <w:left w:w="70" w:type="dxa"/>
                    <w:bottom w:w="0" w:type="dxa"/>
                    <w:right w:w="70" w:type="dxa"/>
                  </w:tcMar>
                  <w:hideMark/>
                </w:tcPr>
                <w:p w14:paraId="613978D9"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11</w:t>
                  </w:r>
                </w:p>
              </w:tc>
              <w:tc>
                <w:tcPr>
                  <w:tcW w:w="0" w:type="auto"/>
                  <w:shd w:val="clear" w:color="auto" w:fill="auto"/>
                  <w:noWrap/>
                  <w:tcMar>
                    <w:top w:w="0" w:type="dxa"/>
                    <w:left w:w="70" w:type="dxa"/>
                    <w:bottom w:w="0" w:type="dxa"/>
                    <w:right w:w="70" w:type="dxa"/>
                  </w:tcMar>
                  <w:hideMark/>
                </w:tcPr>
                <w:p w14:paraId="74DE1803"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301-731</w:t>
                  </w:r>
                </w:p>
              </w:tc>
              <w:tc>
                <w:tcPr>
                  <w:tcW w:w="0" w:type="auto"/>
                  <w:vMerge/>
                  <w:shd w:val="clear" w:color="auto" w:fill="auto"/>
                  <w:vAlign w:val="center"/>
                  <w:hideMark/>
                </w:tcPr>
                <w:p w14:paraId="074C1C9C" w14:textId="77777777" w:rsidR="001A05FF" w:rsidRPr="008F0390" w:rsidRDefault="001A05FF" w:rsidP="001A05FF">
                  <w:pPr>
                    <w:rPr>
                      <w:rFonts w:asciiTheme="minorHAnsi" w:eastAsia="Times New Roman" w:hAnsiTheme="minorHAnsi" w:cstheme="minorHAnsi"/>
                      <w:sz w:val="18"/>
                      <w:szCs w:val="18"/>
                    </w:rPr>
                  </w:pPr>
                </w:p>
              </w:tc>
              <w:tc>
                <w:tcPr>
                  <w:tcW w:w="0" w:type="auto"/>
                  <w:vMerge/>
                  <w:shd w:val="clear" w:color="auto" w:fill="auto"/>
                  <w:vAlign w:val="center"/>
                  <w:hideMark/>
                </w:tcPr>
                <w:p w14:paraId="0DF24758" w14:textId="77777777" w:rsidR="001A05FF" w:rsidRPr="008F0390" w:rsidRDefault="001A05FF" w:rsidP="001A05FF">
                  <w:pPr>
                    <w:rPr>
                      <w:rFonts w:asciiTheme="minorHAnsi" w:eastAsia="Times New Roman" w:hAnsiTheme="minorHAnsi" w:cstheme="minorHAnsi"/>
                      <w:sz w:val="18"/>
                      <w:szCs w:val="18"/>
                    </w:rPr>
                  </w:pPr>
                </w:p>
              </w:tc>
              <w:tc>
                <w:tcPr>
                  <w:tcW w:w="0" w:type="auto"/>
                  <w:vMerge/>
                  <w:shd w:val="clear" w:color="auto" w:fill="auto"/>
                  <w:vAlign w:val="center"/>
                  <w:hideMark/>
                </w:tcPr>
                <w:p w14:paraId="22A7B710" w14:textId="77777777" w:rsidR="001A05FF" w:rsidRPr="008F0390" w:rsidRDefault="001A05FF" w:rsidP="001A05FF">
                  <w:pPr>
                    <w:rPr>
                      <w:rFonts w:asciiTheme="minorHAnsi" w:eastAsia="Times New Roman" w:hAnsiTheme="minorHAnsi" w:cstheme="minorHAnsi"/>
                      <w:sz w:val="18"/>
                      <w:szCs w:val="18"/>
                    </w:rPr>
                  </w:pPr>
                </w:p>
              </w:tc>
            </w:tr>
            <w:tr w:rsidR="001A05FF" w:rsidRPr="008F0390" w14:paraId="1A0CE4DF" w14:textId="77777777" w:rsidTr="001A05FF">
              <w:trPr>
                <w:trHeight w:val="320"/>
                <w:jc w:val="center"/>
              </w:trPr>
              <w:tc>
                <w:tcPr>
                  <w:tcW w:w="0" w:type="auto"/>
                  <w:shd w:val="clear" w:color="auto" w:fill="auto"/>
                  <w:noWrap/>
                  <w:tcMar>
                    <w:top w:w="0" w:type="dxa"/>
                    <w:left w:w="70" w:type="dxa"/>
                    <w:bottom w:w="0" w:type="dxa"/>
                    <w:right w:w="70" w:type="dxa"/>
                  </w:tcMar>
                  <w:hideMark/>
                </w:tcPr>
                <w:p w14:paraId="41F63FCF"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19/2014</w:t>
                  </w:r>
                </w:p>
              </w:tc>
              <w:tc>
                <w:tcPr>
                  <w:tcW w:w="0" w:type="auto"/>
                  <w:shd w:val="clear" w:color="auto" w:fill="auto"/>
                  <w:noWrap/>
                  <w:tcMar>
                    <w:top w:w="0" w:type="dxa"/>
                    <w:left w:w="70" w:type="dxa"/>
                    <w:bottom w:w="0" w:type="dxa"/>
                    <w:right w:w="70" w:type="dxa"/>
                  </w:tcMar>
                  <w:hideMark/>
                </w:tcPr>
                <w:p w14:paraId="1EFABB26"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N/A</w:t>
                  </w:r>
                </w:p>
              </w:tc>
              <w:tc>
                <w:tcPr>
                  <w:tcW w:w="0" w:type="auto"/>
                  <w:shd w:val="clear" w:color="auto" w:fill="auto"/>
                  <w:noWrap/>
                  <w:tcMar>
                    <w:top w:w="0" w:type="dxa"/>
                    <w:left w:w="70" w:type="dxa"/>
                    <w:bottom w:w="0" w:type="dxa"/>
                    <w:right w:w="70" w:type="dxa"/>
                  </w:tcMar>
                  <w:hideMark/>
                </w:tcPr>
                <w:p w14:paraId="13EA5735" w14:textId="77777777"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301-7</w:t>
                  </w:r>
                </w:p>
              </w:tc>
              <w:tc>
                <w:tcPr>
                  <w:tcW w:w="0" w:type="auto"/>
                  <w:shd w:val="clear" w:color="auto" w:fill="auto"/>
                  <w:noWrap/>
                  <w:tcMar>
                    <w:top w:w="0" w:type="dxa"/>
                    <w:left w:w="70" w:type="dxa"/>
                    <w:bottom w:w="0" w:type="dxa"/>
                    <w:right w:w="70" w:type="dxa"/>
                  </w:tcMar>
                  <w:hideMark/>
                </w:tcPr>
                <w:p w14:paraId="20203AC9" w14:textId="255EAE24"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60</w:t>
                  </w:r>
                  <w:r w:rsidR="001C48A9" w:rsidRPr="008F0390">
                    <w:rPr>
                      <w:rFonts w:asciiTheme="minorHAnsi" w:eastAsia="Times New Roman" w:hAnsiTheme="minorHAnsi" w:cstheme="minorHAnsi"/>
                      <w:sz w:val="18"/>
                      <w:szCs w:val="18"/>
                    </w:rPr>
                    <w:t>.</w:t>
                  </w:r>
                  <w:r w:rsidRPr="008F0390">
                    <w:rPr>
                      <w:rFonts w:asciiTheme="minorHAnsi" w:eastAsia="Times New Roman" w:hAnsiTheme="minorHAnsi" w:cstheme="minorHAnsi"/>
                      <w:sz w:val="18"/>
                      <w:szCs w:val="18"/>
                    </w:rPr>
                    <w:t>000</w:t>
                  </w:r>
                </w:p>
              </w:tc>
              <w:tc>
                <w:tcPr>
                  <w:tcW w:w="0" w:type="auto"/>
                  <w:shd w:val="clear" w:color="auto" w:fill="auto"/>
                  <w:noWrap/>
                  <w:tcMar>
                    <w:top w:w="0" w:type="dxa"/>
                    <w:left w:w="70" w:type="dxa"/>
                    <w:bottom w:w="0" w:type="dxa"/>
                    <w:right w:w="70" w:type="dxa"/>
                  </w:tcMar>
                  <w:hideMark/>
                </w:tcPr>
                <w:p w14:paraId="0F7C0325" w14:textId="3956C83D"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Constructora Donimo Ltda</w:t>
                  </w:r>
                  <w:r w:rsidR="001C48A9" w:rsidRPr="008F0390">
                    <w:rPr>
                      <w:rFonts w:asciiTheme="minorHAnsi" w:eastAsia="Times New Roman" w:hAnsiTheme="minorHAnsi" w:cstheme="minorHAnsi"/>
                      <w:sz w:val="18"/>
                      <w:szCs w:val="18"/>
                    </w:rPr>
                    <w:t>.</w:t>
                  </w:r>
                </w:p>
              </w:tc>
              <w:tc>
                <w:tcPr>
                  <w:tcW w:w="0" w:type="auto"/>
                  <w:shd w:val="clear" w:color="auto" w:fill="auto"/>
                  <w:noWrap/>
                  <w:tcMar>
                    <w:top w:w="0" w:type="dxa"/>
                    <w:left w:w="70" w:type="dxa"/>
                    <w:bottom w:w="0" w:type="dxa"/>
                    <w:right w:w="70" w:type="dxa"/>
                  </w:tcMar>
                  <w:hideMark/>
                </w:tcPr>
                <w:p w14:paraId="239158EB" w14:textId="321A7A6E" w:rsidR="001A05FF" w:rsidRPr="008F0390" w:rsidRDefault="001A05FF" w:rsidP="001A05FF">
                  <w:pPr>
                    <w:spacing w:line="276" w:lineRule="atLeast"/>
                    <w:jc w:val="center"/>
                    <w:rPr>
                      <w:rFonts w:asciiTheme="minorHAnsi" w:eastAsia="Times New Roman" w:hAnsiTheme="minorHAnsi" w:cstheme="minorHAnsi"/>
                      <w:sz w:val="18"/>
                      <w:szCs w:val="18"/>
                    </w:rPr>
                  </w:pPr>
                  <w:r w:rsidRPr="008F0390">
                    <w:rPr>
                      <w:rFonts w:asciiTheme="minorHAnsi" w:eastAsia="Times New Roman" w:hAnsiTheme="minorHAnsi" w:cstheme="minorHAnsi"/>
                      <w:sz w:val="18"/>
                      <w:szCs w:val="18"/>
                    </w:rPr>
                    <w:t>Inmobiliaria Mediterráneo Ltda</w:t>
                  </w:r>
                  <w:r w:rsidR="001C48A9" w:rsidRPr="008F0390">
                    <w:rPr>
                      <w:rFonts w:asciiTheme="minorHAnsi" w:eastAsia="Times New Roman" w:hAnsiTheme="minorHAnsi" w:cstheme="minorHAnsi"/>
                      <w:sz w:val="18"/>
                      <w:szCs w:val="18"/>
                    </w:rPr>
                    <w:t>.</w:t>
                  </w:r>
                </w:p>
              </w:tc>
            </w:tr>
          </w:tbl>
          <w:p w14:paraId="40CBF239" w14:textId="592BC33B" w:rsidR="00EA7474" w:rsidRDefault="006C4A5A" w:rsidP="006C4A5A">
            <w:pPr>
              <w:shd w:val="clear" w:color="auto" w:fill="FFFFFF"/>
              <w:spacing w:line="360" w:lineRule="atLeast"/>
              <w:jc w:val="center"/>
              <w:rPr>
                <w:sz w:val="18"/>
              </w:rPr>
            </w:pPr>
            <w:r w:rsidRPr="009C4C62">
              <w:rPr>
                <w:sz w:val="18"/>
              </w:rPr>
              <w:t xml:space="preserve">Figura </w:t>
            </w:r>
            <w:r w:rsidR="003322AE">
              <w:rPr>
                <w:sz w:val="18"/>
              </w:rPr>
              <w:t>7</w:t>
            </w:r>
            <w:r w:rsidRPr="009C4C62">
              <w:rPr>
                <w:sz w:val="18"/>
              </w:rPr>
              <w:t xml:space="preserve">. </w:t>
            </w:r>
            <w:r>
              <w:rPr>
                <w:sz w:val="18"/>
              </w:rPr>
              <w:t xml:space="preserve">Ubicación del proyecto en ZOIT Araucanía Lacustre </w:t>
            </w:r>
            <w:r w:rsidR="00C51640">
              <w:rPr>
                <w:sz w:val="18"/>
              </w:rPr>
              <w:t xml:space="preserve">(área amarilla) y Zona Saturada del Lago Villarrica (línea roja), </w:t>
            </w:r>
            <w:r w:rsidRPr="009C4C62">
              <w:rPr>
                <w:sz w:val="18"/>
              </w:rPr>
              <w:t>Fuente: Elaboración propia, Google Earth, 2019.</w:t>
            </w:r>
          </w:p>
          <w:p w14:paraId="494A26AC" w14:textId="6B0BEC72" w:rsidR="0042762D" w:rsidRPr="0042762D" w:rsidRDefault="00C51640" w:rsidP="003322AE">
            <w:pPr>
              <w:jc w:val="center"/>
            </w:pPr>
            <w:r>
              <w:rPr>
                <w:noProof/>
              </w:rPr>
              <w:drawing>
                <wp:inline distT="0" distB="0" distL="0" distR="0" wp14:anchorId="23422EC4" wp14:editId="6A293C33">
                  <wp:extent cx="7012800" cy="38916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012800" cy="3891600"/>
                          </a:xfrm>
                          <a:prstGeom prst="rect">
                            <a:avLst/>
                          </a:prstGeom>
                          <a:noFill/>
                          <a:ln>
                            <a:noFill/>
                          </a:ln>
                        </pic:spPr>
                      </pic:pic>
                    </a:graphicData>
                  </a:graphic>
                </wp:inline>
              </w:drawing>
            </w:r>
          </w:p>
        </w:tc>
      </w:tr>
    </w:tbl>
    <w:tbl>
      <w:tblPr>
        <w:tblW w:w="5000" w:type="pct"/>
        <w:jc w:val="center"/>
        <w:tblCellMar>
          <w:left w:w="70" w:type="dxa"/>
          <w:right w:w="70" w:type="dxa"/>
        </w:tblCellMar>
        <w:tblLook w:val="04A0" w:firstRow="1" w:lastRow="0" w:firstColumn="1" w:lastColumn="0" w:noHBand="0" w:noVBand="1"/>
      </w:tblPr>
      <w:tblGrid>
        <w:gridCol w:w="3630"/>
        <w:gridCol w:w="3171"/>
        <w:gridCol w:w="3297"/>
        <w:gridCol w:w="3464"/>
      </w:tblGrid>
      <w:tr w:rsidR="002E6C3F" w:rsidRPr="006062E2" w14:paraId="1D1AD5B1" w14:textId="77777777" w:rsidTr="00DB596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6C6992" w14:textId="77777777" w:rsidR="002E6C3F" w:rsidRPr="006062E2" w:rsidRDefault="002E6C3F" w:rsidP="00DB5965">
            <w:pPr>
              <w:jc w:val="center"/>
              <w:rPr>
                <w:rFonts w:eastAsia="Times New Roman"/>
                <w:b/>
                <w:bCs/>
                <w:color w:val="000000"/>
                <w:sz w:val="20"/>
                <w:szCs w:val="20"/>
              </w:rPr>
            </w:pPr>
            <w:r w:rsidRPr="006062E2">
              <w:rPr>
                <w:rFonts w:eastAsia="Times New Roman"/>
                <w:b/>
                <w:bCs/>
                <w:color w:val="000000"/>
                <w:sz w:val="20"/>
                <w:szCs w:val="20"/>
              </w:rPr>
              <w:lastRenderedPageBreak/>
              <w:t>Registros</w:t>
            </w:r>
          </w:p>
        </w:tc>
      </w:tr>
      <w:tr w:rsidR="002E6C3F" w:rsidRPr="006062E2" w14:paraId="3883C76B" w14:textId="77777777" w:rsidTr="00DB5965">
        <w:trPr>
          <w:trHeight w:val="4487"/>
          <w:jc w:val="center"/>
        </w:trPr>
        <w:tc>
          <w:tcPr>
            <w:tcW w:w="2507" w:type="pct"/>
            <w:gridSpan w:val="2"/>
            <w:tcBorders>
              <w:top w:val="nil"/>
              <w:left w:val="single" w:sz="4" w:space="0" w:color="auto"/>
              <w:right w:val="single" w:sz="4" w:space="0" w:color="auto"/>
            </w:tcBorders>
            <w:shd w:val="clear" w:color="auto" w:fill="auto"/>
            <w:noWrap/>
            <w:vAlign w:val="center"/>
            <w:hideMark/>
          </w:tcPr>
          <w:p w14:paraId="29849E00" w14:textId="7EF6F4CC" w:rsidR="002E6C3F" w:rsidRPr="006062E2" w:rsidRDefault="003322AE" w:rsidP="00DB5965">
            <w:pPr>
              <w:jc w:val="center"/>
              <w:rPr>
                <w:rFonts w:eastAsia="Times New Roman"/>
                <w:color w:val="000000"/>
                <w:sz w:val="20"/>
                <w:szCs w:val="20"/>
              </w:rPr>
            </w:pPr>
            <w:r>
              <w:rPr>
                <w:noProof/>
              </w:rPr>
              <w:drawing>
                <wp:inline distT="0" distB="0" distL="0" distR="0" wp14:anchorId="37180571" wp14:editId="631A2B25">
                  <wp:extent cx="4230000" cy="2379600"/>
                  <wp:effectExtent l="0" t="0" r="0" b="190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30000" cy="2379600"/>
                          </a:xfrm>
                          <a:prstGeom prst="rect">
                            <a:avLst/>
                          </a:prstGeom>
                          <a:noFill/>
                          <a:ln>
                            <a:noFill/>
                          </a:ln>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5FAE3067" w14:textId="38C0E608" w:rsidR="002E6C3F" w:rsidRPr="006062E2" w:rsidRDefault="003322AE" w:rsidP="00DB5965">
            <w:pPr>
              <w:jc w:val="center"/>
              <w:rPr>
                <w:rFonts w:eastAsia="Times New Roman"/>
                <w:color w:val="000000"/>
                <w:sz w:val="20"/>
                <w:szCs w:val="20"/>
              </w:rPr>
            </w:pPr>
            <w:r>
              <w:rPr>
                <w:noProof/>
              </w:rPr>
              <w:drawing>
                <wp:inline distT="0" distB="0" distL="0" distR="0" wp14:anchorId="5064A175" wp14:editId="7DF62026">
                  <wp:extent cx="3772800" cy="2833200"/>
                  <wp:effectExtent l="0" t="0" r="0" b="571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72800" cy="2833200"/>
                          </a:xfrm>
                          <a:prstGeom prst="rect">
                            <a:avLst/>
                          </a:prstGeom>
                          <a:noFill/>
                          <a:ln>
                            <a:noFill/>
                          </a:ln>
                        </pic:spPr>
                      </pic:pic>
                    </a:graphicData>
                  </a:graphic>
                </wp:inline>
              </w:drawing>
            </w:r>
          </w:p>
        </w:tc>
      </w:tr>
      <w:tr w:rsidR="002E6C3F" w:rsidRPr="006062E2" w14:paraId="0BB6546D" w14:textId="77777777" w:rsidTr="00DB5965">
        <w:trPr>
          <w:trHeight w:val="300"/>
          <w:jc w:val="center"/>
        </w:trPr>
        <w:tc>
          <w:tcPr>
            <w:tcW w:w="1338" w:type="pct"/>
            <w:tcBorders>
              <w:top w:val="single" w:sz="4" w:space="0" w:color="auto"/>
              <w:left w:val="single" w:sz="4" w:space="0" w:color="auto"/>
              <w:bottom w:val="single" w:sz="4" w:space="0" w:color="auto"/>
              <w:right w:val="nil"/>
            </w:tcBorders>
            <w:shd w:val="clear" w:color="auto" w:fill="auto"/>
            <w:noWrap/>
            <w:vAlign w:val="center"/>
            <w:hideMark/>
          </w:tcPr>
          <w:p w14:paraId="32863235" w14:textId="50D308A2" w:rsidR="002E6C3F" w:rsidRPr="006062E2" w:rsidRDefault="002E6C3F" w:rsidP="00DB5965">
            <w:pPr>
              <w:contextualSpacing/>
              <w:outlineLvl w:val="1"/>
              <w:rPr>
                <w:rFonts w:eastAsia="Times New Roman" w:cs="Calibri"/>
                <w:b/>
                <w:color w:val="000000"/>
                <w:sz w:val="18"/>
                <w:szCs w:val="18"/>
              </w:rPr>
            </w:pPr>
            <w:r w:rsidRPr="006062E2">
              <w:rPr>
                <w:rFonts w:cs="Calibri"/>
                <w:b/>
                <w:sz w:val="18"/>
                <w:szCs w:val="20"/>
              </w:rPr>
              <w:t xml:space="preserve">Fotografía </w:t>
            </w:r>
            <w:r w:rsidR="008F0390">
              <w:rPr>
                <w:rFonts w:cs="Calibri"/>
                <w:b/>
                <w:sz w:val="18"/>
                <w:szCs w:val="20"/>
              </w:rPr>
              <w:t>7</w:t>
            </w:r>
            <w:r>
              <w:rPr>
                <w:rFonts w:cs="Calibri"/>
                <w:b/>
                <w:sz w:val="18"/>
                <w:szCs w:val="20"/>
              </w:rPr>
              <w:t>.</w:t>
            </w:r>
          </w:p>
        </w:tc>
        <w:tc>
          <w:tcPr>
            <w:tcW w:w="11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40E907" w14:textId="6104EEB4" w:rsidR="002E6C3F" w:rsidRPr="006062E2" w:rsidRDefault="002E6C3F" w:rsidP="00DB5965">
            <w:pPr>
              <w:rPr>
                <w:rFonts w:eastAsia="Times New Roman"/>
                <w:b/>
                <w:color w:val="000000"/>
                <w:sz w:val="18"/>
                <w:szCs w:val="18"/>
              </w:rPr>
            </w:pPr>
            <w:r w:rsidRPr="006062E2">
              <w:rPr>
                <w:rFonts w:eastAsia="Times New Roman"/>
                <w:b/>
                <w:color w:val="000000"/>
                <w:sz w:val="18"/>
                <w:szCs w:val="18"/>
              </w:rPr>
              <w:t>Fecha:</w:t>
            </w:r>
            <w:r>
              <w:rPr>
                <w:rFonts w:eastAsia="Times New Roman"/>
                <w:color w:val="000000"/>
                <w:sz w:val="18"/>
                <w:szCs w:val="18"/>
              </w:rPr>
              <w:t xml:space="preserve"> </w:t>
            </w:r>
            <w:r w:rsidR="008F0390">
              <w:rPr>
                <w:rFonts w:eastAsia="Times New Roman"/>
                <w:color w:val="000000"/>
                <w:sz w:val="18"/>
                <w:szCs w:val="18"/>
              </w:rPr>
              <w:t>08</w:t>
            </w:r>
            <w:r>
              <w:rPr>
                <w:rFonts w:eastAsia="Times New Roman"/>
                <w:color w:val="000000"/>
                <w:sz w:val="18"/>
                <w:szCs w:val="18"/>
              </w:rPr>
              <w:t>.</w:t>
            </w:r>
            <w:r w:rsidR="008F0390">
              <w:rPr>
                <w:rFonts w:eastAsia="Times New Roman"/>
                <w:color w:val="000000"/>
                <w:sz w:val="18"/>
                <w:szCs w:val="18"/>
              </w:rPr>
              <w:t>08</w:t>
            </w:r>
            <w:r>
              <w:rPr>
                <w:rFonts w:eastAsia="Times New Roman"/>
                <w:color w:val="000000"/>
                <w:sz w:val="18"/>
                <w:szCs w:val="18"/>
              </w:rPr>
              <w:t>.2019.</w:t>
            </w:r>
          </w:p>
        </w:tc>
        <w:tc>
          <w:tcPr>
            <w:tcW w:w="1216" w:type="pct"/>
            <w:tcBorders>
              <w:top w:val="single" w:sz="4" w:space="0" w:color="auto"/>
              <w:left w:val="nil"/>
              <w:bottom w:val="single" w:sz="4" w:space="0" w:color="auto"/>
              <w:right w:val="nil"/>
            </w:tcBorders>
            <w:shd w:val="clear" w:color="auto" w:fill="auto"/>
            <w:noWrap/>
            <w:vAlign w:val="center"/>
            <w:hideMark/>
          </w:tcPr>
          <w:p w14:paraId="1238A037" w14:textId="59017CCF" w:rsidR="002E6C3F" w:rsidRPr="006062E2" w:rsidRDefault="002E6C3F" w:rsidP="00DB5965">
            <w:pPr>
              <w:contextualSpacing/>
              <w:outlineLvl w:val="1"/>
              <w:rPr>
                <w:rFonts w:cs="Calibri"/>
                <w:b/>
                <w:sz w:val="18"/>
                <w:szCs w:val="18"/>
              </w:rPr>
            </w:pPr>
            <w:r w:rsidRPr="006062E2">
              <w:rPr>
                <w:rFonts w:cs="Calibri"/>
                <w:b/>
                <w:sz w:val="18"/>
                <w:szCs w:val="20"/>
              </w:rPr>
              <w:t xml:space="preserve">Fotografía </w:t>
            </w:r>
            <w:r w:rsidR="008F0390">
              <w:rPr>
                <w:rFonts w:cs="Calibri"/>
                <w:b/>
                <w:sz w:val="18"/>
                <w:szCs w:val="20"/>
              </w:rPr>
              <w:t>8.</w:t>
            </w:r>
          </w:p>
        </w:tc>
        <w:tc>
          <w:tcPr>
            <w:tcW w:w="12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671C53" w14:textId="4E1F6395" w:rsidR="002E6C3F" w:rsidRPr="006062E2" w:rsidRDefault="002E6C3F" w:rsidP="00DB5965">
            <w:pPr>
              <w:rPr>
                <w:rFonts w:eastAsia="Times New Roman"/>
                <w:b/>
                <w:color w:val="000000"/>
                <w:sz w:val="18"/>
                <w:szCs w:val="18"/>
              </w:rPr>
            </w:pPr>
            <w:r w:rsidRPr="006062E2">
              <w:rPr>
                <w:rFonts w:eastAsia="Times New Roman"/>
                <w:b/>
                <w:color w:val="000000"/>
                <w:sz w:val="18"/>
                <w:szCs w:val="18"/>
              </w:rPr>
              <w:t>Fecha:</w:t>
            </w:r>
            <w:r>
              <w:rPr>
                <w:rFonts w:eastAsia="Times New Roman"/>
                <w:color w:val="000000"/>
                <w:sz w:val="18"/>
                <w:szCs w:val="18"/>
              </w:rPr>
              <w:t xml:space="preserve"> </w:t>
            </w:r>
            <w:r w:rsidR="008F0390">
              <w:rPr>
                <w:rFonts w:eastAsia="Times New Roman"/>
                <w:color w:val="000000"/>
                <w:sz w:val="18"/>
                <w:szCs w:val="18"/>
              </w:rPr>
              <w:t>08</w:t>
            </w:r>
            <w:r>
              <w:rPr>
                <w:rFonts w:eastAsia="Times New Roman"/>
                <w:color w:val="000000"/>
                <w:sz w:val="18"/>
                <w:szCs w:val="18"/>
              </w:rPr>
              <w:t>.</w:t>
            </w:r>
            <w:r w:rsidR="008F0390">
              <w:rPr>
                <w:rFonts w:eastAsia="Times New Roman"/>
                <w:color w:val="000000"/>
                <w:sz w:val="18"/>
                <w:szCs w:val="18"/>
              </w:rPr>
              <w:t>1</w:t>
            </w:r>
            <w:r>
              <w:rPr>
                <w:rFonts w:eastAsia="Times New Roman"/>
                <w:color w:val="000000"/>
                <w:sz w:val="18"/>
                <w:szCs w:val="18"/>
              </w:rPr>
              <w:t>0.2019.</w:t>
            </w:r>
          </w:p>
        </w:tc>
      </w:tr>
      <w:tr w:rsidR="002E6C3F" w:rsidRPr="006062E2" w14:paraId="7FB99ECB" w14:textId="77777777" w:rsidTr="00DB5965">
        <w:trPr>
          <w:trHeight w:val="45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CD19CE1" w14:textId="4C2AD96D" w:rsidR="002E6C3F" w:rsidRPr="006062E2" w:rsidRDefault="002E6C3F" w:rsidP="00DB5965">
            <w:pPr>
              <w:jc w:val="both"/>
              <w:rPr>
                <w:rFonts w:eastAsia="Times New Roman"/>
                <w:color w:val="000000"/>
                <w:sz w:val="18"/>
                <w:szCs w:val="18"/>
              </w:rPr>
            </w:pPr>
            <w:r w:rsidRPr="006062E2">
              <w:rPr>
                <w:rFonts w:eastAsia="Times New Roman"/>
                <w:b/>
                <w:color w:val="000000"/>
                <w:sz w:val="18"/>
                <w:szCs w:val="18"/>
              </w:rPr>
              <w:t>Descripción del medio de prueba:</w:t>
            </w:r>
            <w:r w:rsidR="008F0390">
              <w:rPr>
                <w:rFonts w:eastAsia="Times New Roman"/>
                <w:b/>
                <w:color w:val="000000"/>
                <w:sz w:val="18"/>
                <w:szCs w:val="18"/>
              </w:rPr>
              <w:t xml:space="preserve"> </w:t>
            </w:r>
            <w:r w:rsidR="008F0390" w:rsidRPr="008F0390">
              <w:rPr>
                <w:rFonts w:eastAsia="Times New Roman"/>
                <w:bCs/>
                <w:color w:val="000000"/>
                <w:sz w:val="18"/>
                <w:szCs w:val="18"/>
              </w:rPr>
              <w:t>Lugar d</w:t>
            </w:r>
            <w:r w:rsidR="008F0390">
              <w:rPr>
                <w:rFonts w:eastAsia="Times New Roman"/>
                <w:bCs/>
                <w:color w:val="000000"/>
                <w:sz w:val="18"/>
                <w:szCs w:val="18"/>
              </w:rPr>
              <w:t>e extracción de áridos en sector Norte del área del proyecto, en donde se observan labores de extracción de áridos por maquinarias excavadoras y camiones tolva que transportan el material removido.</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07C6849" w14:textId="5A32065C" w:rsidR="002E6C3F" w:rsidRPr="006062E2" w:rsidRDefault="002E6C3F" w:rsidP="00DB5965">
            <w:pPr>
              <w:jc w:val="both"/>
              <w:rPr>
                <w:rFonts w:eastAsia="Times New Roman"/>
                <w:color w:val="000000"/>
                <w:sz w:val="18"/>
                <w:szCs w:val="18"/>
              </w:rPr>
            </w:pPr>
            <w:r w:rsidRPr="006062E2">
              <w:rPr>
                <w:rFonts w:eastAsia="Times New Roman"/>
                <w:b/>
                <w:color w:val="000000"/>
                <w:sz w:val="18"/>
                <w:szCs w:val="18"/>
              </w:rPr>
              <w:t>Descripción del medio de prueba:</w:t>
            </w:r>
            <w:r w:rsidRPr="006062E2">
              <w:rPr>
                <w:rFonts w:eastAsia="Times New Roman"/>
                <w:color w:val="000000"/>
                <w:sz w:val="18"/>
                <w:szCs w:val="18"/>
              </w:rPr>
              <w:t xml:space="preserve"> </w:t>
            </w:r>
            <w:r w:rsidR="008F0390">
              <w:rPr>
                <w:rFonts w:eastAsia="Times New Roman"/>
                <w:color w:val="000000"/>
                <w:sz w:val="18"/>
                <w:szCs w:val="18"/>
              </w:rPr>
              <w:t>Imagen de una excavadora en trabajo de remoción de material áridos en la faena de la unidad fiscalizable “Extracción de áridos Putúe Bajo” de Villarrica.</w:t>
            </w:r>
          </w:p>
        </w:tc>
      </w:tr>
      <w:tr w:rsidR="002E6C3F" w:rsidRPr="006062E2" w14:paraId="6474F90E" w14:textId="77777777" w:rsidTr="00DB5965">
        <w:trPr>
          <w:trHeight w:val="450"/>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0F0DCFA1" w14:textId="77777777" w:rsidR="002E6C3F" w:rsidRPr="006062E2" w:rsidRDefault="002E6C3F" w:rsidP="00DB5965">
            <w:pPr>
              <w:rPr>
                <w:rFonts w:eastAsia="Times New Roman"/>
                <w:color w:val="000000"/>
                <w:sz w:val="20"/>
                <w:szCs w:val="20"/>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1FE30CF6" w14:textId="77777777" w:rsidR="002E6C3F" w:rsidRPr="006062E2" w:rsidRDefault="002E6C3F" w:rsidP="00DB5965">
            <w:pPr>
              <w:rPr>
                <w:rFonts w:eastAsia="Times New Roman"/>
                <w:color w:val="000000"/>
                <w:sz w:val="20"/>
                <w:szCs w:val="20"/>
              </w:rPr>
            </w:pPr>
          </w:p>
        </w:tc>
      </w:tr>
    </w:tbl>
    <w:p w14:paraId="79381C1A" w14:textId="0E3F66C9" w:rsidR="005B0ECC" w:rsidRDefault="005B0ECC" w:rsidP="00207729"/>
    <w:p w14:paraId="3156DED9" w14:textId="6CAFFCA7" w:rsidR="005F006A" w:rsidRDefault="005F006A" w:rsidP="00207729"/>
    <w:p w14:paraId="367C79FF" w14:textId="6060F1B1" w:rsidR="005F006A" w:rsidRDefault="005F006A" w:rsidP="00207729"/>
    <w:p w14:paraId="02250D23" w14:textId="6275B887" w:rsidR="005F006A" w:rsidRDefault="005F006A" w:rsidP="00207729"/>
    <w:p w14:paraId="5934F174" w14:textId="5F1FDAE3" w:rsidR="005F006A" w:rsidRDefault="005F006A" w:rsidP="00207729"/>
    <w:p w14:paraId="641D17F2" w14:textId="4B2C84D1" w:rsidR="005F006A" w:rsidRDefault="005F006A" w:rsidP="00207729"/>
    <w:p w14:paraId="05F020F8" w14:textId="682D71CE" w:rsidR="005F006A" w:rsidRDefault="005F006A" w:rsidP="00207729"/>
    <w:p w14:paraId="3273D004" w14:textId="1FFFFDAD" w:rsidR="005F006A" w:rsidRDefault="005F006A" w:rsidP="00207729"/>
    <w:p w14:paraId="3AB38F9E" w14:textId="15997BF7" w:rsidR="005F006A" w:rsidRDefault="005F006A" w:rsidP="00207729"/>
    <w:p w14:paraId="3C3564DC" w14:textId="676B1340" w:rsidR="005F006A" w:rsidRDefault="005F006A" w:rsidP="00207729"/>
    <w:p w14:paraId="11CE7B75" w14:textId="3962FEFC" w:rsidR="005F006A" w:rsidRDefault="005F006A" w:rsidP="00207729"/>
    <w:p w14:paraId="25DCEE54" w14:textId="088AD1E7" w:rsidR="005F006A" w:rsidRDefault="005F006A" w:rsidP="00207729"/>
    <w:p w14:paraId="50A33CF8" w14:textId="77777777" w:rsidR="000B195B" w:rsidRDefault="000B195B" w:rsidP="00207729"/>
    <w:p w14:paraId="1E2890A5" w14:textId="77777777" w:rsidR="005F006A" w:rsidRDefault="005F006A" w:rsidP="00207729"/>
    <w:tbl>
      <w:tblPr>
        <w:tblStyle w:val="Tablaconcuadrcula"/>
        <w:tblW w:w="5000" w:type="pct"/>
        <w:tblLook w:val="04A0" w:firstRow="1" w:lastRow="0" w:firstColumn="1" w:lastColumn="0" w:noHBand="0" w:noVBand="1"/>
      </w:tblPr>
      <w:tblGrid>
        <w:gridCol w:w="6781"/>
        <w:gridCol w:w="6781"/>
      </w:tblGrid>
      <w:tr w:rsidR="005F006A" w:rsidRPr="006062E2" w14:paraId="1F2AC3C4" w14:textId="77777777" w:rsidTr="00AD70A9">
        <w:trPr>
          <w:trHeight w:val="142"/>
        </w:trPr>
        <w:tc>
          <w:tcPr>
            <w:tcW w:w="2500" w:type="pct"/>
          </w:tcPr>
          <w:p w14:paraId="3B828F42" w14:textId="0F6A4378" w:rsidR="005F006A" w:rsidRPr="00E35A00" w:rsidRDefault="005F006A" w:rsidP="00AD70A9">
            <w:pPr>
              <w:rPr>
                <w:rFonts w:asciiTheme="minorHAnsi" w:eastAsia="Times New Roman" w:hAnsiTheme="minorHAnsi"/>
                <w:b/>
                <w:bCs/>
                <w:color w:val="000000"/>
              </w:rPr>
            </w:pPr>
            <w:r>
              <w:rPr>
                <w:rFonts w:asciiTheme="minorHAnsi" w:eastAsia="Times New Roman" w:hAnsiTheme="minorHAnsi"/>
                <w:b/>
                <w:bCs/>
                <w:color w:val="000000"/>
              </w:rPr>
              <w:lastRenderedPageBreak/>
              <w:t>Número de hecho constatado: 5.</w:t>
            </w:r>
          </w:p>
        </w:tc>
        <w:tc>
          <w:tcPr>
            <w:tcW w:w="2500" w:type="pct"/>
          </w:tcPr>
          <w:p w14:paraId="1ABEA774" w14:textId="0D375C2C" w:rsidR="005F006A" w:rsidRPr="006062E2" w:rsidRDefault="005F006A" w:rsidP="00AD70A9">
            <w:pPr>
              <w:rPr>
                <w:rFonts w:asciiTheme="minorHAnsi" w:hAnsiTheme="minorHAnsi"/>
                <w:b/>
              </w:rPr>
            </w:pPr>
            <w:r w:rsidRPr="006062E2">
              <w:rPr>
                <w:rFonts w:asciiTheme="minorHAnsi" w:hAnsiTheme="minorHAnsi"/>
                <w:b/>
              </w:rPr>
              <w:t>Estación N°:</w:t>
            </w:r>
            <w:r>
              <w:rPr>
                <w:rFonts w:asciiTheme="minorHAnsi" w:hAnsiTheme="minorHAnsi"/>
                <w:b/>
              </w:rPr>
              <w:t xml:space="preserve"> -</w:t>
            </w:r>
          </w:p>
        </w:tc>
      </w:tr>
      <w:tr w:rsidR="005F006A" w:rsidRPr="006062E2" w14:paraId="0D3D9735" w14:textId="77777777" w:rsidTr="00AD70A9">
        <w:trPr>
          <w:trHeight w:val="578"/>
        </w:trPr>
        <w:tc>
          <w:tcPr>
            <w:tcW w:w="5000" w:type="pct"/>
            <w:gridSpan w:val="2"/>
            <w:vAlign w:val="center"/>
          </w:tcPr>
          <w:p w14:paraId="46A4F9A3" w14:textId="77777777" w:rsidR="005F006A" w:rsidRDefault="005F006A" w:rsidP="00C57E75">
            <w:pPr>
              <w:rPr>
                <w:rFonts w:asciiTheme="minorHAnsi" w:eastAsia="Times New Roman" w:hAnsiTheme="minorHAnsi"/>
                <w:bCs/>
                <w:color w:val="000000"/>
              </w:rPr>
            </w:pPr>
            <w:r w:rsidRPr="006062E2">
              <w:rPr>
                <w:rFonts w:asciiTheme="minorHAnsi" w:eastAsia="Times New Roman" w:hAnsiTheme="minorHAnsi"/>
                <w:b/>
                <w:bCs/>
                <w:color w:val="000000"/>
              </w:rPr>
              <w:t>Documentación Revisada:</w:t>
            </w:r>
            <w:r w:rsidRPr="006062E2">
              <w:rPr>
                <w:rFonts w:asciiTheme="minorHAnsi" w:eastAsia="Times New Roman" w:hAnsiTheme="minorHAnsi"/>
                <w:bCs/>
                <w:color w:val="000000"/>
              </w:rPr>
              <w:t xml:space="preserve"> </w:t>
            </w:r>
          </w:p>
          <w:p w14:paraId="4BC36D2D" w14:textId="7153C224" w:rsidR="006624AE" w:rsidRDefault="006624AE" w:rsidP="00C57E75">
            <w:pPr>
              <w:pStyle w:val="Prrafodelista"/>
              <w:numPr>
                <w:ilvl w:val="0"/>
                <w:numId w:val="6"/>
              </w:numPr>
              <w:ind w:left="360"/>
            </w:pPr>
            <w:r w:rsidRPr="0098294E">
              <w:rPr>
                <w:rFonts w:cs="Calibri"/>
                <w:lang w:val="es-CL"/>
              </w:rPr>
              <w:t xml:space="preserve">Denuncia </w:t>
            </w:r>
            <w:r>
              <w:rPr>
                <w:rFonts w:cs="Calibri"/>
                <w:lang w:val="es-CL"/>
              </w:rPr>
              <w:t>ciudadana</w:t>
            </w:r>
            <w:r w:rsidRPr="0098294E">
              <w:rPr>
                <w:rFonts w:cs="Calibri"/>
                <w:lang w:val="es-CL"/>
              </w:rPr>
              <w:t xml:space="preserve">, con código ID </w:t>
            </w:r>
            <w:r>
              <w:rPr>
                <w:rFonts w:cs="Calibri"/>
                <w:lang w:val="es-CL"/>
              </w:rPr>
              <w:t>38</w:t>
            </w:r>
            <w:r w:rsidRPr="0098294E">
              <w:rPr>
                <w:rFonts w:cs="Calibri"/>
                <w:lang w:val="es-CL"/>
              </w:rPr>
              <w:t>-IX-2017 en SMA</w:t>
            </w:r>
            <w:r>
              <w:rPr>
                <w:rFonts w:cs="Calibri"/>
                <w:lang w:val="es-CL"/>
              </w:rPr>
              <w:t xml:space="preserve"> (Anexo 4.2).</w:t>
            </w:r>
          </w:p>
          <w:p w14:paraId="0DFBB8DC" w14:textId="2BF75D4F" w:rsidR="002336C8" w:rsidRDefault="002336C8" w:rsidP="00C57E75">
            <w:pPr>
              <w:pStyle w:val="Prrafodelista"/>
              <w:numPr>
                <w:ilvl w:val="0"/>
                <w:numId w:val="6"/>
              </w:numPr>
              <w:ind w:left="360"/>
            </w:pPr>
            <w:r>
              <w:t>Antecedentes del titular Sr. Rubén Rosas Alarcón presentados con fecha 08 de noviembre del 2017 (Anexo 6).</w:t>
            </w:r>
          </w:p>
          <w:p w14:paraId="3239D99C" w14:textId="77777777" w:rsidR="006624AE" w:rsidRDefault="002336C8" w:rsidP="006624AE">
            <w:pPr>
              <w:pStyle w:val="Prrafodelista"/>
              <w:numPr>
                <w:ilvl w:val="0"/>
                <w:numId w:val="6"/>
              </w:numPr>
              <w:ind w:left="360"/>
            </w:pPr>
            <w:r>
              <w:t>Antecedentes del titular de fecha del día 16 de agosto del 2019 (Anexo 7).</w:t>
            </w:r>
          </w:p>
          <w:p w14:paraId="0196E5C7" w14:textId="4EE1D433" w:rsidR="006624AE" w:rsidRDefault="006624AE" w:rsidP="006624AE">
            <w:pPr>
              <w:pStyle w:val="Prrafodelista"/>
              <w:numPr>
                <w:ilvl w:val="0"/>
                <w:numId w:val="6"/>
              </w:numPr>
              <w:ind w:left="360"/>
            </w:pPr>
            <w:r>
              <w:t>Oficio OAR N° 235 del 20 de agosto del 2019 de la SMA (Anexo 11).</w:t>
            </w:r>
          </w:p>
          <w:p w14:paraId="4209CE56" w14:textId="4EFD51D8" w:rsidR="006624AE" w:rsidRPr="002336C8" w:rsidRDefault="006624AE" w:rsidP="006624AE">
            <w:pPr>
              <w:pStyle w:val="Prrafodelista"/>
              <w:ind w:left="360"/>
              <w:rPr>
                <w:lang w:eastAsia="es-ES"/>
              </w:rPr>
            </w:pPr>
          </w:p>
        </w:tc>
      </w:tr>
      <w:tr w:rsidR="005F006A" w:rsidRPr="006062E2" w14:paraId="07751B24" w14:textId="77777777" w:rsidTr="00AD70A9">
        <w:trPr>
          <w:trHeight w:val="578"/>
        </w:trPr>
        <w:tc>
          <w:tcPr>
            <w:tcW w:w="5000" w:type="pct"/>
            <w:gridSpan w:val="2"/>
            <w:vAlign w:val="center"/>
          </w:tcPr>
          <w:p w14:paraId="0EDE7731" w14:textId="77777777" w:rsidR="005F006A" w:rsidRDefault="005F006A" w:rsidP="00C57E75">
            <w:pPr>
              <w:jc w:val="both"/>
              <w:rPr>
                <w:rFonts w:eastAsia="Times New Roman"/>
                <w:b/>
                <w:bCs/>
                <w:color w:val="000000"/>
              </w:rPr>
            </w:pPr>
            <w:r>
              <w:rPr>
                <w:rFonts w:eastAsia="Times New Roman"/>
                <w:b/>
                <w:bCs/>
                <w:color w:val="000000"/>
              </w:rPr>
              <w:t>Exigencias:</w:t>
            </w:r>
          </w:p>
          <w:p w14:paraId="1060BA41" w14:textId="77777777" w:rsidR="002336C8" w:rsidRPr="002336C8" w:rsidRDefault="002336C8" w:rsidP="00C57E75">
            <w:pPr>
              <w:jc w:val="both"/>
              <w:rPr>
                <w:rFonts w:ascii="Times New Roman" w:hAnsi="Times New Roman"/>
              </w:rPr>
            </w:pPr>
            <w:r w:rsidRPr="002336C8">
              <w:rPr>
                <w:b/>
                <w:bCs/>
                <w:color w:val="000000"/>
              </w:rPr>
              <w:t>Ley Orgánica de la Superintendencia del Medio Ambiente, Artículo 3° literal e).</w:t>
            </w:r>
          </w:p>
          <w:p w14:paraId="6F9D9C43" w14:textId="77777777" w:rsidR="005F006A" w:rsidRDefault="002336C8" w:rsidP="00C57E75">
            <w:pPr>
              <w:jc w:val="both"/>
              <w:rPr>
                <w:i/>
                <w:iCs/>
                <w:color w:val="000000"/>
                <w:sz w:val="22"/>
                <w:szCs w:val="22"/>
              </w:rPr>
            </w:pPr>
            <w:r w:rsidRPr="002336C8">
              <w:rPr>
                <w:i/>
                <w:iCs/>
                <w:color w:val="000000"/>
              </w:rPr>
              <w:t>“Requerir de los sujetos sometidos a su fiscalización y de los organismos sectoriales que cumplan labores de fiscalización ambiental, las informaciones y datos que sean necesarios para el debido cumplimiento de sus funciones, de conformidad a lo señalado en la presente ley.”</w:t>
            </w:r>
            <w:r w:rsidRPr="002336C8">
              <w:rPr>
                <w:i/>
                <w:iCs/>
                <w:color w:val="000000"/>
                <w:sz w:val="22"/>
                <w:szCs w:val="22"/>
              </w:rPr>
              <w:t> </w:t>
            </w:r>
          </w:p>
          <w:p w14:paraId="1EFDBE2A" w14:textId="23402A25" w:rsidR="006624AE" w:rsidRPr="006062E2" w:rsidRDefault="006624AE" w:rsidP="00C57E75">
            <w:pPr>
              <w:jc w:val="both"/>
              <w:rPr>
                <w:rFonts w:eastAsia="Times New Roman"/>
                <w:b/>
                <w:bCs/>
                <w:color w:val="000000"/>
              </w:rPr>
            </w:pPr>
          </w:p>
        </w:tc>
      </w:tr>
      <w:tr w:rsidR="009A11B1" w:rsidRPr="006062E2" w14:paraId="591ED0DC" w14:textId="77777777" w:rsidTr="006624AE">
        <w:trPr>
          <w:trHeight w:val="627"/>
        </w:trPr>
        <w:tc>
          <w:tcPr>
            <w:tcW w:w="5000" w:type="pct"/>
            <w:gridSpan w:val="2"/>
            <w:vAlign w:val="center"/>
          </w:tcPr>
          <w:p w14:paraId="41663E8E" w14:textId="3956D7EF" w:rsidR="006624AE" w:rsidRPr="006624AE" w:rsidRDefault="006624AE" w:rsidP="006624AE">
            <w:pPr>
              <w:rPr>
                <w:rFonts w:cstheme="minorHAnsi"/>
                <w:b/>
                <w:bCs/>
                <w:lang w:eastAsia="es-ES"/>
              </w:rPr>
            </w:pPr>
            <w:r w:rsidRPr="006624AE">
              <w:rPr>
                <w:rFonts w:cstheme="minorHAnsi"/>
                <w:b/>
                <w:bCs/>
                <w:lang w:eastAsia="es-ES"/>
              </w:rPr>
              <w:t>Examen de la información:</w:t>
            </w:r>
          </w:p>
          <w:p w14:paraId="36F08028" w14:textId="6A063D09" w:rsidR="00B06297" w:rsidRDefault="00B06297" w:rsidP="00451E21">
            <w:pPr>
              <w:pStyle w:val="Prrafodelista"/>
              <w:numPr>
                <w:ilvl w:val="0"/>
                <w:numId w:val="21"/>
              </w:numPr>
              <w:ind w:left="360"/>
              <w:rPr>
                <w:rFonts w:cstheme="minorHAnsi"/>
                <w:lang w:eastAsia="es-ES"/>
              </w:rPr>
            </w:pPr>
            <w:r w:rsidRPr="00451E21">
              <w:rPr>
                <w:rFonts w:cstheme="minorHAnsi"/>
                <w:lang w:eastAsia="es-ES"/>
              </w:rPr>
              <w:t>En la denuncia presentada en la SMA el día 10 de agosto del 2017 (Anexo 4.2) se indica que en la</w:t>
            </w:r>
            <w:r w:rsidR="00451E21" w:rsidRPr="00451E21">
              <w:rPr>
                <w:rFonts w:cstheme="minorHAnsi"/>
                <w:lang w:eastAsia="es-ES"/>
              </w:rPr>
              <w:t xml:space="preserve"> información entregada por el titular (Sr. Rubén Rosas</w:t>
            </w:r>
            <w:r w:rsidR="00451E21">
              <w:rPr>
                <w:rFonts w:cstheme="minorHAnsi"/>
                <w:lang w:eastAsia="es-ES"/>
              </w:rPr>
              <w:t xml:space="preserve"> Alarcón</w:t>
            </w:r>
            <w:r w:rsidR="00451E21" w:rsidRPr="00451E21">
              <w:rPr>
                <w:rFonts w:cstheme="minorHAnsi"/>
                <w:lang w:eastAsia="es-ES"/>
              </w:rPr>
              <w:t>) el día 02 de junio del 2017, respecto a consulta de pertinencia</w:t>
            </w:r>
            <w:r w:rsidR="00451E21">
              <w:rPr>
                <w:rFonts w:cstheme="minorHAnsi"/>
                <w:lang w:eastAsia="es-ES"/>
              </w:rPr>
              <w:t xml:space="preserve"> </w:t>
            </w:r>
            <w:r w:rsidR="00451E21" w:rsidRPr="00451E21">
              <w:rPr>
                <w:rFonts w:cstheme="minorHAnsi"/>
                <w:lang w:eastAsia="es-ES"/>
              </w:rPr>
              <w:t xml:space="preserve">de ingreso al </w:t>
            </w:r>
            <w:r w:rsidR="00451E21">
              <w:rPr>
                <w:rFonts w:cstheme="minorHAnsi"/>
                <w:lang w:eastAsia="es-ES"/>
              </w:rPr>
              <w:t xml:space="preserve">SEIA </w:t>
            </w:r>
            <w:r w:rsidR="00451E21" w:rsidRPr="00451E21">
              <w:rPr>
                <w:rFonts w:cstheme="minorHAnsi"/>
                <w:lang w:eastAsia="es-ES"/>
              </w:rPr>
              <w:t>del proyecto "</w:t>
            </w:r>
            <w:r w:rsidR="00451E21">
              <w:rPr>
                <w:rFonts w:cstheme="minorHAnsi"/>
                <w:lang w:eastAsia="es-ES"/>
              </w:rPr>
              <w:t>P</w:t>
            </w:r>
            <w:r w:rsidR="00451E21" w:rsidRPr="00451E21">
              <w:rPr>
                <w:rFonts w:cstheme="minorHAnsi"/>
                <w:lang w:eastAsia="es-ES"/>
              </w:rPr>
              <w:t xml:space="preserve">ertenencia </w:t>
            </w:r>
            <w:r w:rsidR="00451E21">
              <w:rPr>
                <w:rFonts w:cstheme="minorHAnsi"/>
                <w:lang w:eastAsia="es-ES"/>
              </w:rPr>
              <w:t>P</w:t>
            </w:r>
            <w:r w:rsidR="00451E21" w:rsidRPr="00451E21">
              <w:rPr>
                <w:rFonts w:cstheme="minorHAnsi"/>
                <w:lang w:eastAsia="es-ES"/>
              </w:rPr>
              <w:t xml:space="preserve">utúe </w:t>
            </w:r>
            <w:r w:rsidR="00451E21">
              <w:rPr>
                <w:rFonts w:cstheme="minorHAnsi"/>
                <w:lang w:eastAsia="es-ES"/>
              </w:rPr>
              <w:t>B</w:t>
            </w:r>
            <w:r w:rsidR="00451E21" w:rsidRPr="00451E21">
              <w:rPr>
                <w:rFonts w:cstheme="minorHAnsi"/>
                <w:lang w:eastAsia="es-ES"/>
              </w:rPr>
              <w:t xml:space="preserve">ajo, </w:t>
            </w:r>
            <w:r w:rsidR="00451E21">
              <w:rPr>
                <w:rFonts w:cstheme="minorHAnsi"/>
                <w:lang w:eastAsia="es-ES"/>
              </w:rPr>
              <w:t>V</w:t>
            </w:r>
            <w:r w:rsidR="00451E21" w:rsidRPr="00451E21">
              <w:rPr>
                <w:rFonts w:cstheme="minorHAnsi"/>
                <w:lang w:eastAsia="es-ES"/>
              </w:rPr>
              <w:t>illarrica"</w:t>
            </w:r>
            <w:r w:rsidR="00451E21">
              <w:rPr>
                <w:rFonts w:cstheme="minorHAnsi"/>
                <w:lang w:eastAsia="es-ES"/>
              </w:rPr>
              <w:t xml:space="preserve">, es falsa, ya que no corresponde a un proyecto nuevo, </w:t>
            </w:r>
            <w:r w:rsidR="00870395">
              <w:rPr>
                <w:rFonts w:cstheme="minorHAnsi"/>
                <w:lang w:eastAsia="es-ES"/>
              </w:rPr>
              <w:t xml:space="preserve">a </w:t>
            </w:r>
            <w:r w:rsidR="00451E21">
              <w:rPr>
                <w:rFonts w:cstheme="minorHAnsi"/>
                <w:lang w:eastAsia="es-ES"/>
              </w:rPr>
              <w:t xml:space="preserve">que cuenta con extracciones anteriores, que superan los 100 mil m³ y las 10 ha de superficie intervenida, entre otros datos que </w:t>
            </w:r>
            <w:r w:rsidR="00870395">
              <w:rPr>
                <w:rFonts w:cstheme="minorHAnsi"/>
                <w:lang w:eastAsia="es-ES"/>
              </w:rPr>
              <w:t xml:space="preserve">aporta el denunciante que señala básicamente que la pertinencia presentada por el Sr. Rosas </w:t>
            </w:r>
            <w:r w:rsidR="00451E21">
              <w:rPr>
                <w:rFonts w:cstheme="minorHAnsi"/>
                <w:lang w:eastAsia="es-ES"/>
              </w:rPr>
              <w:t xml:space="preserve">no se ajustarían a la realidad. En relación a esta denuncia, se puede confirmar que posteriormente a la Res. Ex. N° 162/2017 del SEA Región de La Araucanía, que resolvía la pertinencia de este proyecto, fue dejada sin efecto por la Res. Ex. N° </w:t>
            </w:r>
            <w:r w:rsidR="00B41FE8">
              <w:rPr>
                <w:rFonts w:cstheme="minorHAnsi"/>
                <w:lang w:eastAsia="es-ES"/>
              </w:rPr>
              <w:t>298/2017 del SEA Región de La Araucanía, por omitir información sobre otras pertinencias, que daría cuenta de la superación de los 100.000 m³ de material removido.</w:t>
            </w:r>
          </w:p>
          <w:p w14:paraId="6F162D30" w14:textId="5AE55907" w:rsidR="00451E21" w:rsidRPr="00451E21" w:rsidRDefault="00451E21" w:rsidP="00451E21">
            <w:pPr>
              <w:pStyle w:val="Prrafodelista"/>
              <w:numPr>
                <w:ilvl w:val="0"/>
                <w:numId w:val="21"/>
              </w:numPr>
              <w:ind w:left="360"/>
              <w:rPr>
                <w:rFonts w:cstheme="minorHAnsi"/>
                <w:lang w:eastAsia="es-ES"/>
              </w:rPr>
            </w:pPr>
            <w:r>
              <w:rPr>
                <w:rFonts w:cstheme="minorHAnsi"/>
                <w:lang w:eastAsia="es-ES"/>
              </w:rPr>
              <w:t>Sobre el punto anterior, funcionarios de la SMA pudieron constatar en terreno, que efectivamente las faenas de extracción de áridos consideran una intervención de una superficie mayor a las 14 ha.</w:t>
            </w:r>
          </w:p>
          <w:p w14:paraId="21A8BE2B" w14:textId="4C6E1A37" w:rsidR="009A11B1" w:rsidRPr="009A11B1" w:rsidRDefault="009A11B1" w:rsidP="009A11B1">
            <w:pPr>
              <w:pStyle w:val="Prrafodelista"/>
              <w:numPr>
                <w:ilvl w:val="0"/>
                <w:numId w:val="21"/>
              </w:numPr>
              <w:ind w:left="360"/>
              <w:rPr>
                <w:rFonts w:cstheme="minorHAnsi"/>
                <w:lang w:eastAsia="es-ES"/>
              </w:rPr>
            </w:pPr>
            <w:r w:rsidRPr="009A11B1">
              <w:rPr>
                <w:rFonts w:cstheme="minorHAnsi"/>
                <w:lang w:eastAsia="es-ES"/>
              </w:rPr>
              <w:t xml:space="preserve">En acta de inspección del </w:t>
            </w:r>
            <w:r>
              <w:rPr>
                <w:rFonts w:cstheme="minorHAnsi"/>
                <w:lang w:eastAsia="es-ES"/>
              </w:rPr>
              <w:t xml:space="preserve">día 02 de noviembre del </w:t>
            </w:r>
            <w:r w:rsidRPr="009A11B1">
              <w:rPr>
                <w:rFonts w:cstheme="minorHAnsi"/>
                <w:lang w:eastAsia="es-ES"/>
              </w:rPr>
              <w:t xml:space="preserve">2017 (Anexo 1) se solicitaron </w:t>
            </w:r>
            <w:r>
              <w:rPr>
                <w:rFonts w:cstheme="minorHAnsi"/>
                <w:lang w:eastAsia="es-ES"/>
              </w:rPr>
              <w:t xml:space="preserve">al titular los siguientes </w:t>
            </w:r>
            <w:r w:rsidRPr="009A11B1">
              <w:rPr>
                <w:rFonts w:cstheme="minorHAnsi"/>
                <w:lang w:eastAsia="es-ES"/>
              </w:rPr>
              <w:t xml:space="preserve">antecedentes: </w:t>
            </w:r>
          </w:p>
          <w:p w14:paraId="619438E2" w14:textId="77777777" w:rsidR="009A11B1" w:rsidRPr="009621C8" w:rsidRDefault="009A11B1" w:rsidP="009A11B1">
            <w:pPr>
              <w:pStyle w:val="Prrafodelista"/>
              <w:numPr>
                <w:ilvl w:val="0"/>
                <w:numId w:val="3"/>
              </w:numPr>
              <w:ind w:left="360"/>
              <w:rPr>
                <w:rFonts w:cstheme="minorHAnsi"/>
                <w:lang w:eastAsia="es-ES"/>
              </w:rPr>
            </w:pPr>
            <w:r w:rsidRPr="009621C8">
              <w:rPr>
                <w:rFonts w:cstheme="minorHAnsi"/>
                <w:lang w:eastAsia="es-ES"/>
              </w:rPr>
              <w:t>Registro de producción de áridos desde el año 2016 a la fecha de inspección.</w:t>
            </w:r>
          </w:p>
          <w:p w14:paraId="0E5717F6" w14:textId="77777777" w:rsidR="009A11B1" w:rsidRPr="009621C8" w:rsidRDefault="009A11B1" w:rsidP="009A11B1">
            <w:pPr>
              <w:pStyle w:val="Prrafodelista"/>
              <w:numPr>
                <w:ilvl w:val="0"/>
                <w:numId w:val="3"/>
              </w:numPr>
              <w:ind w:left="360"/>
              <w:rPr>
                <w:rFonts w:cstheme="minorHAnsi"/>
                <w:lang w:eastAsia="es-ES"/>
              </w:rPr>
            </w:pPr>
            <w:r w:rsidRPr="009621C8">
              <w:rPr>
                <w:rFonts w:cstheme="minorHAnsi"/>
                <w:lang w:eastAsia="es-ES"/>
              </w:rPr>
              <w:t>Planos topográficos.</w:t>
            </w:r>
          </w:p>
          <w:p w14:paraId="3E3EF463" w14:textId="77777777" w:rsidR="009A11B1" w:rsidRPr="009621C8" w:rsidRDefault="009A11B1" w:rsidP="009A11B1">
            <w:pPr>
              <w:pStyle w:val="Prrafodelista"/>
              <w:numPr>
                <w:ilvl w:val="0"/>
                <w:numId w:val="3"/>
              </w:numPr>
              <w:ind w:left="360"/>
              <w:rPr>
                <w:rFonts w:cstheme="minorHAnsi"/>
                <w:lang w:eastAsia="es-ES"/>
              </w:rPr>
            </w:pPr>
            <w:r w:rsidRPr="009621C8">
              <w:rPr>
                <w:rFonts w:cstheme="minorHAnsi"/>
                <w:lang w:eastAsia="es-ES"/>
              </w:rPr>
              <w:t>Plan de manejo de forestal.</w:t>
            </w:r>
          </w:p>
          <w:p w14:paraId="10324067" w14:textId="77777777" w:rsidR="009A11B1" w:rsidRPr="009621C8" w:rsidRDefault="009A11B1" w:rsidP="009A11B1">
            <w:pPr>
              <w:pStyle w:val="Prrafodelista"/>
              <w:numPr>
                <w:ilvl w:val="0"/>
                <w:numId w:val="3"/>
              </w:numPr>
              <w:ind w:left="360"/>
              <w:rPr>
                <w:rFonts w:cstheme="minorHAnsi"/>
                <w:lang w:eastAsia="es-ES"/>
              </w:rPr>
            </w:pPr>
            <w:r w:rsidRPr="009621C8">
              <w:rPr>
                <w:rFonts w:cstheme="minorHAnsi"/>
                <w:lang w:eastAsia="es-ES"/>
              </w:rPr>
              <w:t>Autorizaciones municipales de extracción de áridos.</w:t>
            </w:r>
          </w:p>
          <w:p w14:paraId="72DD5900" w14:textId="77777777" w:rsidR="009A11B1" w:rsidRPr="009621C8" w:rsidRDefault="009A11B1" w:rsidP="009A11B1">
            <w:pPr>
              <w:pStyle w:val="Prrafodelista"/>
              <w:numPr>
                <w:ilvl w:val="0"/>
                <w:numId w:val="3"/>
              </w:numPr>
              <w:ind w:left="360"/>
              <w:rPr>
                <w:rFonts w:cstheme="minorHAnsi"/>
                <w:lang w:eastAsia="es-ES"/>
              </w:rPr>
            </w:pPr>
            <w:r w:rsidRPr="009621C8">
              <w:rPr>
                <w:rFonts w:cstheme="minorHAnsi"/>
                <w:lang w:eastAsia="es-ES"/>
              </w:rPr>
              <w:t>Informar fecha de inicio de extracción de áridos y plan de trabajo.</w:t>
            </w:r>
          </w:p>
          <w:p w14:paraId="30AC4DEF" w14:textId="6289B1C5" w:rsidR="009A11B1" w:rsidRPr="009A11B1" w:rsidRDefault="009A11B1" w:rsidP="009A11B1">
            <w:pPr>
              <w:pStyle w:val="Prrafodelista"/>
              <w:numPr>
                <w:ilvl w:val="0"/>
                <w:numId w:val="21"/>
              </w:numPr>
              <w:ind w:left="360"/>
              <w:rPr>
                <w:rFonts w:cstheme="minorHAnsi"/>
                <w:lang w:eastAsia="es-ES"/>
              </w:rPr>
            </w:pPr>
            <w:r w:rsidRPr="009A11B1">
              <w:rPr>
                <w:rFonts w:cstheme="minorHAnsi"/>
                <w:lang w:eastAsia="es-ES"/>
              </w:rPr>
              <w:t>En res</w:t>
            </w:r>
            <w:r>
              <w:rPr>
                <w:rFonts w:cstheme="minorHAnsi"/>
                <w:lang w:eastAsia="es-ES"/>
              </w:rPr>
              <w:t xml:space="preserve">puesta a la información requerida por la SMA, el titular hace entrega de una </w:t>
            </w:r>
            <w:r w:rsidRPr="009A11B1">
              <w:rPr>
                <w:rFonts w:cstheme="minorHAnsi"/>
                <w:lang w:eastAsia="es-ES"/>
              </w:rPr>
              <w:t>carta con fecha 08 de noviembre del 2017 (Anexo 6)</w:t>
            </w:r>
            <w:r w:rsidR="008F2C04">
              <w:rPr>
                <w:rFonts w:cstheme="minorHAnsi"/>
                <w:lang w:eastAsia="es-ES"/>
              </w:rPr>
              <w:t xml:space="preserve"> en donde se adjunta la siguiente documentación. No obstante, </w:t>
            </w:r>
            <w:r w:rsidR="00071DF1">
              <w:rPr>
                <w:rFonts w:cstheme="minorHAnsi"/>
                <w:lang w:eastAsia="es-ES"/>
              </w:rPr>
              <w:t>no se hace entrega de ninguno de los antecedentes solicitados por la SMA.</w:t>
            </w:r>
          </w:p>
          <w:p w14:paraId="5D36AA41" w14:textId="75461A47" w:rsidR="009A11B1" w:rsidRDefault="009A11B1" w:rsidP="009A11B1">
            <w:pPr>
              <w:pStyle w:val="Prrafodelista"/>
              <w:numPr>
                <w:ilvl w:val="0"/>
                <w:numId w:val="3"/>
              </w:numPr>
              <w:ind w:left="360"/>
              <w:rPr>
                <w:rFonts w:cstheme="minorHAnsi"/>
                <w:lang w:eastAsia="es-ES"/>
              </w:rPr>
            </w:pPr>
            <w:r>
              <w:rPr>
                <w:rFonts w:cstheme="minorHAnsi"/>
                <w:lang w:eastAsia="es-ES"/>
              </w:rPr>
              <w:t>Orden de ingresos de la Municipalidad de Villarrica N° 95428 y 105028.</w:t>
            </w:r>
            <w:r w:rsidR="00071DF1">
              <w:rPr>
                <w:rFonts w:cstheme="minorHAnsi"/>
                <w:lang w:eastAsia="es-ES"/>
              </w:rPr>
              <w:t xml:space="preserve"> No corresponden a autorizaciones municipales que indiquen las condiciones de la faena de extracción de áridos, ni sus dimensiones y volúmenes de material a remover.</w:t>
            </w:r>
          </w:p>
          <w:p w14:paraId="152E770D" w14:textId="46BAF629" w:rsidR="009A11B1" w:rsidRDefault="009A11B1" w:rsidP="009A11B1">
            <w:pPr>
              <w:pStyle w:val="Prrafodelista"/>
              <w:numPr>
                <w:ilvl w:val="0"/>
                <w:numId w:val="3"/>
              </w:numPr>
              <w:ind w:left="360"/>
              <w:rPr>
                <w:rFonts w:cstheme="minorHAnsi"/>
                <w:lang w:eastAsia="es-ES"/>
              </w:rPr>
            </w:pPr>
            <w:r>
              <w:rPr>
                <w:rFonts w:cstheme="minorHAnsi"/>
                <w:lang w:eastAsia="es-ES"/>
              </w:rPr>
              <w:t>Certificado SERNATUR, Oficio Ord. N° 33/2017, sin observaciones al Informe Favorable de SAG.</w:t>
            </w:r>
            <w:r w:rsidR="00071DF1">
              <w:rPr>
                <w:rFonts w:cstheme="minorHAnsi"/>
                <w:lang w:eastAsia="es-ES"/>
              </w:rPr>
              <w:t xml:space="preserve"> No fue solicitado por la SMA.</w:t>
            </w:r>
          </w:p>
          <w:p w14:paraId="3299F5BB" w14:textId="2B131826" w:rsidR="009A11B1" w:rsidRDefault="009A11B1" w:rsidP="009A11B1">
            <w:pPr>
              <w:pStyle w:val="Prrafodelista"/>
              <w:numPr>
                <w:ilvl w:val="0"/>
                <w:numId w:val="3"/>
              </w:numPr>
              <w:ind w:left="360"/>
              <w:rPr>
                <w:rFonts w:cstheme="minorHAnsi"/>
                <w:lang w:eastAsia="es-ES"/>
              </w:rPr>
            </w:pPr>
            <w:r>
              <w:rPr>
                <w:rFonts w:cstheme="minorHAnsi"/>
                <w:lang w:eastAsia="es-ES"/>
              </w:rPr>
              <w:t>Resolución Ex. N° 442/2017 SAG, Informe Favorable de Construcción.</w:t>
            </w:r>
            <w:r w:rsidR="00071DF1">
              <w:rPr>
                <w:rFonts w:cstheme="minorHAnsi"/>
                <w:lang w:eastAsia="es-ES"/>
              </w:rPr>
              <w:t xml:space="preserve"> No fue solicitado por la SMA.</w:t>
            </w:r>
          </w:p>
          <w:p w14:paraId="303ACD54" w14:textId="09725575" w:rsidR="009A11B1" w:rsidRDefault="009A11B1" w:rsidP="009A11B1">
            <w:pPr>
              <w:pStyle w:val="Prrafodelista"/>
              <w:numPr>
                <w:ilvl w:val="0"/>
                <w:numId w:val="3"/>
              </w:numPr>
              <w:ind w:left="360"/>
              <w:rPr>
                <w:rFonts w:cstheme="minorHAnsi"/>
                <w:lang w:eastAsia="es-ES"/>
              </w:rPr>
            </w:pPr>
            <w:r>
              <w:rPr>
                <w:rFonts w:cstheme="minorHAnsi"/>
                <w:lang w:eastAsia="es-ES"/>
              </w:rPr>
              <w:t>Res. Ex. N° 162 del 2017 del SEA.</w:t>
            </w:r>
            <w:r w:rsidR="00071DF1">
              <w:rPr>
                <w:rFonts w:cstheme="minorHAnsi"/>
                <w:lang w:eastAsia="es-ES"/>
              </w:rPr>
              <w:t xml:space="preserve"> Esta resolución fue dejada sin efecto por la Res. Ex. N° 298/2017 del SEA Región de La Araucanía, lo cual se presume que el titular estaba en conocimiento de esta última resolución, pero no hizo mención a ella.</w:t>
            </w:r>
          </w:p>
          <w:p w14:paraId="56DD5453" w14:textId="016E22D2" w:rsidR="009A11B1" w:rsidRPr="009A11B1" w:rsidRDefault="009A11B1" w:rsidP="009A11B1">
            <w:pPr>
              <w:pStyle w:val="Prrafodelista"/>
              <w:numPr>
                <w:ilvl w:val="0"/>
                <w:numId w:val="3"/>
              </w:numPr>
              <w:ind w:left="360"/>
              <w:rPr>
                <w:rFonts w:cstheme="minorHAnsi"/>
                <w:lang w:eastAsia="es-ES"/>
              </w:rPr>
            </w:pPr>
            <w:r w:rsidRPr="009A11B1">
              <w:rPr>
                <w:rFonts w:cstheme="minorHAnsi"/>
                <w:lang w:eastAsia="es-ES"/>
              </w:rPr>
              <w:t>Certificado de factibilidad de acceso a camino público, N° 71/2017 de Vialidad Región de La Araucanía.</w:t>
            </w:r>
            <w:r w:rsidR="00071DF1">
              <w:rPr>
                <w:rFonts w:cstheme="minorHAnsi"/>
                <w:lang w:eastAsia="es-ES"/>
              </w:rPr>
              <w:t xml:space="preserve"> No fue solicitado por la SMA.</w:t>
            </w:r>
          </w:p>
          <w:p w14:paraId="04691701" w14:textId="57850D31" w:rsidR="009A11B1" w:rsidRPr="00071DF1" w:rsidRDefault="009A11B1" w:rsidP="00071DF1">
            <w:pPr>
              <w:pStyle w:val="Prrafodelista"/>
              <w:numPr>
                <w:ilvl w:val="0"/>
                <w:numId w:val="21"/>
              </w:numPr>
              <w:ind w:left="357" w:hanging="357"/>
              <w:rPr>
                <w:rFonts w:cstheme="minorHAnsi"/>
                <w:lang w:eastAsia="es-ES"/>
              </w:rPr>
            </w:pPr>
            <w:r w:rsidRPr="00071DF1">
              <w:rPr>
                <w:rFonts w:cstheme="minorHAnsi"/>
                <w:lang w:eastAsia="es-ES"/>
              </w:rPr>
              <w:t>En acta de inspección del día 08 de agosto del 2018 (Anexo 2)</w:t>
            </w:r>
            <w:r w:rsidR="00071DF1">
              <w:rPr>
                <w:rFonts w:cstheme="minorHAnsi"/>
                <w:lang w:eastAsia="es-ES"/>
              </w:rPr>
              <w:t xml:space="preserve"> de la SMA</w:t>
            </w:r>
            <w:r w:rsidRPr="00071DF1">
              <w:rPr>
                <w:rFonts w:cstheme="minorHAnsi"/>
                <w:lang w:eastAsia="es-ES"/>
              </w:rPr>
              <w:t xml:space="preserve">, se solicita lo siguiente: </w:t>
            </w:r>
          </w:p>
          <w:p w14:paraId="4EA437FC" w14:textId="77777777" w:rsidR="009A11B1" w:rsidRDefault="009A11B1" w:rsidP="009A11B1">
            <w:pPr>
              <w:pStyle w:val="Prrafodelista"/>
              <w:numPr>
                <w:ilvl w:val="0"/>
                <w:numId w:val="3"/>
              </w:numPr>
              <w:ind w:left="360"/>
              <w:rPr>
                <w:rFonts w:cstheme="minorHAnsi"/>
                <w:lang w:eastAsia="es-ES"/>
              </w:rPr>
            </w:pPr>
            <w:r>
              <w:rPr>
                <w:rFonts w:cstheme="minorHAnsi"/>
                <w:lang w:eastAsia="es-ES"/>
              </w:rPr>
              <w:t>Decreto municipal que autoriza la extracción de áridos desde el año 2017.</w:t>
            </w:r>
          </w:p>
          <w:p w14:paraId="0D04A859" w14:textId="77777777" w:rsidR="009A11B1" w:rsidRDefault="009A11B1" w:rsidP="009A11B1">
            <w:pPr>
              <w:pStyle w:val="Prrafodelista"/>
              <w:numPr>
                <w:ilvl w:val="0"/>
                <w:numId w:val="3"/>
              </w:numPr>
              <w:ind w:left="360"/>
              <w:rPr>
                <w:rFonts w:cstheme="minorHAnsi"/>
                <w:lang w:eastAsia="es-ES"/>
              </w:rPr>
            </w:pPr>
            <w:r w:rsidRPr="009621C8">
              <w:rPr>
                <w:rFonts w:cstheme="minorHAnsi"/>
                <w:lang w:eastAsia="es-ES"/>
              </w:rPr>
              <w:t xml:space="preserve">Registro de </w:t>
            </w:r>
            <w:r>
              <w:rPr>
                <w:rFonts w:cstheme="minorHAnsi"/>
                <w:lang w:eastAsia="es-ES"/>
              </w:rPr>
              <w:t xml:space="preserve">volúmenes </w:t>
            </w:r>
            <w:r w:rsidRPr="009621C8">
              <w:rPr>
                <w:rFonts w:cstheme="minorHAnsi"/>
                <w:lang w:eastAsia="es-ES"/>
              </w:rPr>
              <w:t xml:space="preserve">de áridos </w:t>
            </w:r>
            <w:r>
              <w:rPr>
                <w:rFonts w:cstheme="minorHAnsi"/>
                <w:lang w:eastAsia="es-ES"/>
              </w:rPr>
              <w:t>extraídos mensuales de años 2018 y 2019.</w:t>
            </w:r>
          </w:p>
          <w:p w14:paraId="06BB2418" w14:textId="77777777" w:rsidR="009A11B1" w:rsidRPr="009621C8" w:rsidRDefault="009A11B1" w:rsidP="009A11B1">
            <w:pPr>
              <w:pStyle w:val="Prrafodelista"/>
              <w:numPr>
                <w:ilvl w:val="0"/>
                <w:numId w:val="3"/>
              </w:numPr>
              <w:ind w:left="360"/>
              <w:rPr>
                <w:rFonts w:cstheme="minorHAnsi"/>
                <w:lang w:eastAsia="es-ES"/>
              </w:rPr>
            </w:pPr>
            <w:r w:rsidRPr="009621C8">
              <w:rPr>
                <w:rFonts w:cstheme="minorHAnsi"/>
                <w:lang w:eastAsia="es-ES"/>
              </w:rPr>
              <w:lastRenderedPageBreak/>
              <w:t>Planos topográficos</w:t>
            </w:r>
            <w:r>
              <w:rPr>
                <w:rFonts w:cstheme="minorHAnsi"/>
                <w:lang w:eastAsia="es-ES"/>
              </w:rPr>
              <w:t xml:space="preserve"> actuales y que indiquen limites prediales</w:t>
            </w:r>
            <w:r w:rsidRPr="009621C8">
              <w:rPr>
                <w:rFonts w:cstheme="minorHAnsi"/>
                <w:lang w:eastAsia="es-ES"/>
              </w:rPr>
              <w:t>.</w:t>
            </w:r>
          </w:p>
          <w:p w14:paraId="54646451" w14:textId="77777777" w:rsidR="009A11B1" w:rsidRPr="009621C8" w:rsidRDefault="009A11B1" w:rsidP="009A11B1">
            <w:pPr>
              <w:pStyle w:val="Prrafodelista"/>
              <w:numPr>
                <w:ilvl w:val="0"/>
                <w:numId w:val="3"/>
              </w:numPr>
              <w:ind w:left="360"/>
              <w:rPr>
                <w:rFonts w:cstheme="minorHAnsi"/>
                <w:lang w:eastAsia="es-ES"/>
              </w:rPr>
            </w:pPr>
            <w:r w:rsidRPr="009621C8">
              <w:rPr>
                <w:rFonts w:cstheme="minorHAnsi"/>
                <w:lang w:eastAsia="es-ES"/>
              </w:rPr>
              <w:t>Plan de manejo de forestal.</w:t>
            </w:r>
          </w:p>
          <w:p w14:paraId="2A6948BA" w14:textId="745109A2" w:rsidR="009A11B1" w:rsidRPr="00071DF1" w:rsidRDefault="00071DF1" w:rsidP="00071DF1">
            <w:pPr>
              <w:pStyle w:val="Prrafodelista"/>
              <w:numPr>
                <w:ilvl w:val="0"/>
                <w:numId w:val="21"/>
              </w:numPr>
              <w:ind w:left="357" w:hanging="357"/>
              <w:rPr>
                <w:rFonts w:cstheme="minorHAnsi"/>
                <w:lang w:eastAsia="es-ES"/>
              </w:rPr>
            </w:pPr>
            <w:r>
              <w:rPr>
                <w:rFonts w:cstheme="minorHAnsi"/>
                <w:lang w:eastAsia="es-ES"/>
              </w:rPr>
              <w:t>En atención al punto anterior, l</w:t>
            </w:r>
            <w:r w:rsidR="009A11B1" w:rsidRPr="00071DF1">
              <w:rPr>
                <w:rFonts w:cstheme="minorHAnsi"/>
                <w:lang w:eastAsia="es-ES"/>
              </w:rPr>
              <w:t xml:space="preserve">a Sra. Odette Matamala Pares, representante legal de SOPROARI Spa. </w:t>
            </w:r>
            <w:r>
              <w:rPr>
                <w:rFonts w:cstheme="minorHAnsi"/>
                <w:lang w:eastAsia="es-ES"/>
              </w:rPr>
              <w:t>p</w:t>
            </w:r>
            <w:r w:rsidR="009A11B1" w:rsidRPr="00071DF1">
              <w:rPr>
                <w:rFonts w:cstheme="minorHAnsi"/>
                <w:lang w:eastAsia="es-ES"/>
              </w:rPr>
              <w:t>resenta una carta con fecha 16 de agosto del 2019 (Anexo 7),</w:t>
            </w:r>
            <w:r>
              <w:rPr>
                <w:rFonts w:cstheme="minorHAnsi"/>
                <w:lang w:eastAsia="es-ES"/>
              </w:rPr>
              <w:t xml:space="preserve"> con una serie de antecedentes, entregando solo unos planos que tenían relación con el requerimiento de información de la SMA. A continuación, se presentan los documentos entregados por la Sra. Matamala.</w:t>
            </w:r>
          </w:p>
          <w:p w14:paraId="2417BE1F" w14:textId="5D1B55D5" w:rsidR="009A11B1" w:rsidRDefault="009A11B1" w:rsidP="009A11B1">
            <w:pPr>
              <w:pStyle w:val="Prrafodelista"/>
              <w:numPr>
                <w:ilvl w:val="0"/>
                <w:numId w:val="3"/>
              </w:numPr>
              <w:ind w:left="360"/>
              <w:rPr>
                <w:rFonts w:cstheme="minorHAnsi"/>
                <w:lang w:eastAsia="es-ES"/>
              </w:rPr>
            </w:pPr>
            <w:r>
              <w:rPr>
                <w:rFonts w:cstheme="minorHAnsi"/>
                <w:lang w:eastAsia="es-ES"/>
              </w:rPr>
              <w:t>Orden de ingresos de la Municipalidad de Villarrica N° 128298 y 130161.</w:t>
            </w:r>
            <w:r w:rsidR="00071DF1">
              <w:rPr>
                <w:rFonts w:cstheme="minorHAnsi"/>
                <w:lang w:eastAsia="es-ES"/>
              </w:rPr>
              <w:t xml:space="preserve"> No fue solicitado por la SMA.</w:t>
            </w:r>
          </w:p>
          <w:p w14:paraId="3046C35E" w14:textId="09A2453A" w:rsidR="00071DF1" w:rsidRDefault="009A11B1" w:rsidP="00071DF1">
            <w:pPr>
              <w:pStyle w:val="Prrafodelista"/>
              <w:numPr>
                <w:ilvl w:val="0"/>
                <w:numId w:val="3"/>
              </w:numPr>
              <w:ind w:left="360"/>
              <w:rPr>
                <w:rFonts w:cstheme="minorHAnsi"/>
                <w:lang w:eastAsia="es-ES"/>
              </w:rPr>
            </w:pPr>
            <w:r>
              <w:rPr>
                <w:rFonts w:cstheme="minorHAnsi"/>
                <w:lang w:eastAsia="es-ES"/>
              </w:rPr>
              <w:t>Multa del Juzgado de Policía Local de Villarrica por corte de bosque nativo.</w:t>
            </w:r>
            <w:r w:rsidR="00071DF1">
              <w:rPr>
                <w:rFonts w:cstheme="minorHAnsi"/>
                <w:lang w:eastAsia="es-ES"/>
              </w:rPr>
              <w:t xml:space="preserve"> Acredita que no cuenta con los planes de manejo forestal de CONAF.</w:t>
            </w:r>
          </w:p>
          <w:p w14:paraId="654A4089" w14:textId="77777777" w:rsidR="009A11B1" w:rsidRPr="00071DF1" w:rsidRDefault="009A11B1" w:rsidP="00071DF1">
            <w:pPr>
              <w:pStyle w:val="Prrafodelista"/>
              <w:numPr>
                <w:ilvl w:val="0"/>
                <w:numId w:val="3"/>
              </w:numPr>
              <w:ind w:left="360"/>
            </w:pPr>
            <w:r w:rsidRPr="00071DF1">
              <w:rPr>
                <w:rFonts w:cstheme="minorHAnsi"/>
                <w:lang w:eastAsia="es-ES"/>
              </w:rPr>
              <w:t>Planos de limites prediales y topográfico.</w:t>
            </w:r>
          </w:p>
          <w:p w14:paraId="3F16649E" w14:textId="3DF28798" w:rsidR="00071DF1" w:rsidRPr="00071DF1" w:rsidRDefault="00071DF1" w:rsidP="00071DF1">
            <w:pPr>
              <w:pStyle w:val="Prrafodelista"/>
              <w:numPr>
                <w:ilvl w:val="0"/>
                <w:numId w:val="21"/>
              </w:numPr>
              <w:ind w:left="360"/>
            </w:pPr>
            <w:r>
              <w:t>En resumen, se puede señalar que el titular (Sr.</w:t>
            </w:r>
            <w:r w:rsidR="00C57E75">
              <w:t xml:space="preserve"> Rubén</w:t>
            </w:r>
            <w:r>
              <w:t xml:space="preserve"> Rosas, propietario del predio y representante legal de Inmobiliaria Mediterráneo Ltda. y otras</w:t>
            </w:r>
            <w:r w:rsidR="00C57E75">
              <w:t>)</w:t>
            </w:r>
            <w:r>
              <w:t xml:space="preserve"> no ha entregado la información que ha sido requerida por la SMA a través de sus actas de inspección (Anexo 1 y 2), </w:t>
            </w:r>
            <w:r w:rsidR="00C57E75">
              <w:t xml:space="preserve">incluso a entregado información </w:t>
            </w:r>
            <w:r w:rsidR="00A60D9F">
              <w:t xml:space="preserve">no requerida. Además, se debe considerar que la unidad fiscalizable, opera sin contar con permisos sectoriales básicos, como lo permiso municipal, planes de manejo forestal y autorizaciones de usos de aguas. </w:t>
            </w:r>
          </w:p>
        </w:tc>
      </w:tr>
    </w:tbl>
    <w:p w14:paraId="3A96666E" w14:textId="2B954A4B" w:rsidR="005F006A" w:rsidRDefault="005F006A" w:rsidP="00207729"/>
    <w:p w14:paraId="194FF68A" w14:textId="2BB1D710" w:rsidR="00451E21" w:rsidRDefault="00451E21" w:rsidP="00207729"/>
    <w:p w14:paraId="60944CDD" w14:textId="3455A223" w:rsidR="00451E21" w:rsidRDefault="00451E21" w:rsidP="00207729"/>
    <w:p w14:paraId="5439E91D" w14:textId="4CB0D38D" w:rsidR="00451E21" w:rsidRDefault="00451E21" w:rsidP="00207729"/>
    <w:p w14:paraId="36B0B625" w14:textId="34486ED3" w:rsidR="00451E21" w:rsidRDefault="00451E21" w:rsidP="00207729"/>
    <w:p w14:paraId="59D07622" w14:textId="2D50DC41" w:rsidR="00451E21" w:rsidRDefault="00451E21" w:rsidP="00207729"/>
    <w:p w14:paraId="121E84A7" w14:textId="37D3C8BE" w:rsidR="00451E21" w:rsidRDefault="00451E21" w:rsidP="00207729"/>
    <w:p w14:paraId="52C90534" w14:textId="04D9701D" w:rsidR="00451E21" w:rsidRDefault="00451E21" w:rsidP="00207729"/>
    <w:p w14:paraId="24AEC24F" w14:textId="5F6105E6" w:rsidR="00451E21" w:rsidRDefault="00451E21" w:rsidP="00207729"/>
    <w:p w14:paraId="282C210C" w14:textId="3FFC90B1" w:rsidR="00451E21" w:rsidRDefault="00451E21" w:rsidP="00207729"/>
    <w:p w14:paraId="5747AD24" w14:textId="73CA2BEC" w:rsidR="00451E21" w:rsidRDefault="00451E21" w:rsidP="00207729"/>
    <w:p w14:paraId="2E03E184" w14:textId="65EF4444" w:rsidR="00451E21" w:rsidRDefault="00451E21" w:rsidP="00207729"/>
    <w:p w14:paraId="271AD133" w14:textId="4AD86BF7" w:rsidR="00451E21" w:rsidRDefault="00451E21" w:rsidP="00207729"/>
    <w:p w14:paraId="6BB2C5C9" w14:textId="445A8ECE" w:rsidR="00451E21" w:rsidRDefault="00451E21" w:rsidP="00207729"/>
    <w:p w14:paraId="61254622" w14:textId="6E006343" w:rsidR="00451E21" w:rsidRDefault="00451E21" w:rsidP="00207729"/>
    <w:p w14:paraId="1FECE42C" w14:textId="5DFA35F0" w:rsidR="00451E21" w:rsidRDefault="00451E21" w:rsidP="00207729"/>
    <w:p w14:paraId="62F41CBD" w14:textId="49FF75B9" w:rsidR="00451E21" w:rsidRDefault="00451E21" w:rsidP="00207729"/>
    <w:p w14:paraId="685405BC" w14:textId="7A6CDABB" w:rsidR="00451E21" w:rsidRDefault="00451E21" w:rsidP="00207729"/>
    <w:p w14:paraId="3D10252E" w14:textId="2F6F2942" w:rsidR="00451E21" w:rsidRDefault="00451E21" w:rsidP="00207729"/>
    <w:p w14:paraId="568E90C2" w14:textId="36543CC4" w:rsidR="00451E21" w:rsidRDefault="00451E21" w:rsidP="00207729"/>
    <w:p w14:paraId="58AC0052" w14:textId="599530D0" w:rsidR="00451E21" w:rsidRDefault="00451E21" w:rsidP="00207729"/>
    <w:p w14:paraId="4B7E9266" w14:textId="51C3300A" w:rsidR="00451E21" w:rsidRDefault="00451E21" w:rsidP="00207729"/>
    <w:p w14:paraId="4816D96E" w14:textId="2FA03D15" w:rsidR="00451E21" w:rsidRDefault="00451E21" w:rsidP="00207729"/>
    <w:p w14:paraId="31542C97" w14:textId="053F6E28" w:rsidR="00451E21" w:rsidRDefault="00451E21" w:rsidP="00207729"/>
    <w:p w14:paraId="6D71AB14" w14:textId="3CBD0119" w:rsidR="00451E21" w:rsidRDefault="00451E21" w:rsidP="00207729"/>
    <w:p w14:paraId="37DF0C55" w14:textId="77777777" w:rsidR="003D4E89" w:rsidRDefault="003D4E89" w:rsidP="003D4E89">
      <w:pPr>
        <w:pStyle w:val="IFA1"/>
        <w:rPr>
          <w:rFonts w:asciiTheme="minorHAnsi" w:hAnsiTheme="minorHAnsi"/>
        </w:rPr>
      </w:pPr>
      <w:bookmarkStart w:id="123" w:name="_Toc352840404"/>
      <w:bookmarkStart w:id="124" w:name="_Toc352841464"/>
      <w:bookmarkStart w:id="125" w:name="_Toc447875253"/>
      <w:bookmarkStart w:id="126" w:name="_Toc505262775"/>
      <w:r w:rsidRPr="006062E2">
        <w:rPr>
          <w:rFonts w:asciiTheme="minorHAnsi" w:hAnsiTheme="minorHAnsi"/>
        </w:rPr>
        <w:lastRenderedPageBreak/>
        <w:t>CONCLUSIONES</w:t>
      </w:r>
      <w:bookmarkEnd w:id="123"/>
      <w:bookmarkEnd w:id="124"/>
      <w:bookmarkEnd w:id="125"/>
      <w:bookmarkEnd w:id="126"/>
      <w:r>
        <w:rPr>
          <w:rFonts w:asciiTheme="minorHAnsi" w:hAnsiTheme="minorHAnsi"/>
        </w:rPr>
        <w:t>.</w:t>
      </w:r>
    </w:p>
    <w:p w14:paraId="02E8EE14" w14:textId="77777777" w:rsidR="003D4E89" w:rsidRPr="00D135D0" w:rsidRDefault="003D4E89" w:rsidP="003D4E89">
      <w:pPr>
        <w:pStyle w:val="Ttulo1"/>
        <w:numPr>
          <w:ilvl w:val="0"/>
          <w:numId w:val="0"/>
        </w:numPr>
        <w:ind w:left="576"/>
      </w:pPr>
    </w:p>
    <w:p w14:paraId="3A325476" w14:textId="65D0ECCD" w:rsidR="003D4E89" w:rsidRDefault="003D4E89" w:rsidP="00D77CFB">
      <w:pPr>
        <w:jc w:val="both"/>
        <w:rPr>
          <w:rFonts w:cstheme="minorHAnsi"/>
          <w:sz w:val="20"/>
          <w:szCs w:val="20"/>
        </w:rPr>
      </w:pPr>
      <w:r w:rsidRPr="00B21085">
        <w:rPr>
          <w:rFonts w:cstheme="minorHAnsi"/>
          <w:sz w:val="20"/>
          <w:szCs w:val="20"/>
        </w:rPr>
        <w:t>De los resultados de la actividad de fiscalización, se puede constatar que el proyecto denominado “</w:t>
      </w:r>
      <w:r>
        <w:rPr>
          <w:rFonts w:cstheme="minorHAnsi"/>
          <w:sz w:val="20"/>
          <w:szCs w:val="20"/>
        </w:rPr>
        <w:t>Extracción de áridos Putúe Bajo</w:t>
      </w:r>
      <w:r w:rsidRPr="00B21085">
        <w:rPr>
          <w:rFonts w:cstheme="minorHAnsi"/>
          <w:sz w:val="20"/>
          <w:szCs w:val="20"/>
        </w:rPr>
        <w:t>”, debe ingresar al Sistema de Evaluación de Impacto Ambiental</w:t>
      </w:r>
      <w:r>
        <w:rPr>
          <w:rFonts w:cstheme="minorHAnsi"/>
          <w:sz w:val="20"/>
          <w:szCs w:val="20"/>
        </w:rPr>
        <w:t xml:space="preserve">, pues cumple con </w:t>
      </w:r>
      <w:r w:rsidR="00D77CFB">
        <w:rPr>
          <w:rFonts w:cstheme="minorHAnsi"/>
          <w:sz w:val="20"/>
          <w:szCs w:val="20"/>
        </w:rPr>
        <w:t>el literal i.5.1</w:t>
      </w:r>
      <w:r>
        <w:rPr>
          <w:rFonts w:cstheme="minorHAnsi"/>
          <w:sz w:val="20"/>
          <w:szCs w:val="20"/>
        </w:rPr>
        <w:t xml:space="preserve"> del artículo 3 del Reglamento del SEIA.</w:t>
      </w:r>
      <w:r w:rsidR="00D77CFB">
        <w:rPr>
          <w:rFonts w:cstheme="minorHAnsi"/>
          <w:sz w:val="20"/>
          <w:szCs w:val="20"/>
        </w:rPr>
        <w:t xml:space="preserve"> En la siguiente tabla se resumen los hallazgos detectados en el proceso de fiscalización de la SMA</w:t>
      </w:r>
      <w:r w:rsidR="00A60D9F">
        <w:rPr>
          <w:rFonts w:cstheme="minorHAnsi"/>
          <w:sz w:val="20"/>
          <w:szCs w:val="20"/>
        </w:rPr>
        <w:t>, también, se pudo constatar que el titular carece de permisos sectoriales, como permisos municipales, derechos de aguas y planes de manejo forestal, los cuales han sido informados a los respectivos organismos públicos, para su conocimiento y fiscalización.</w:t>
      </w:r>
    </w:p>
    <w:p w14:paraId="438663A0" w14:textId="4DD3F1A3" w:rsidR="003D4E89" w:rsidRDefault="003D4E89" w:rsidP="003D4E89">
      <w:pPr>
        <w:rPr>
          <w:rFonts w:cstheme="minorHAnsi"/>
          <w:sz w:val="20"/>
          <w:szCs w:val="20"/>
        </w:rPr>
      </w:pPr>
    </w:p>
    <w:tbl>
      <w:tblPr>
        <w:tblStyle w:val="Tablaconcuadrcula"/>
        <w:tblW w:w="0" w:type="auto"/>
        <w:tblLook w:val="04A0" w:firstRow="1" w:lastRow="0" w:firstColumn="1" w:lastColumn="0" w:noHBand="0" w:noVBand="1"/>
      </w:tblPr>
      <w:tblGrid>
        <w:gridCol w:w="2263"/>
        <w:gridCol w:w="7513"/>
        <w:gridCol w:w="3786"/>
      </w:tblGrid>
      <w:tr w:rsidR="003D4E89" w14:paraId="1C14B24A" w14:textId="77777777" w:rsidTr="00D77CFB">
        <w:tc>
          <w:tcPr>
            <w:tcW w:w="2263" w:type="dxa"/>
            <w:vAlign w:val="center"/>
          </w:tcPr>
          <w:p w14:paraId="21502123" w14:textId="6BA103B9" w:rsidR="003D4E89" w:rsidRDefault="003D4E89" w:rsidP="003D4E89">
            <w:pPr>
              <w:rPr>
                <w:rFonts w:cstheme="minorHAnsi"/>
              </w:rPr>
            </w:pPr>
            <w:r w:rsidRPr="006062E2">
              <w:rPr>
                <w:rFonts w:asciiTheme="minorHAnsi" w:hAnsiTheme="minorHAnsi" w:cstheme="minorHAnsi"/>
                <w:b/>
              </w:rPr>
              <w:t>N°</w:t>
            </w:r>
            <w:r>
              <w:rPr>
                <w:rFonts w:asciiTheme="minorHAnsi" w:hAnsiTheme="minorHAnsi" w:cstheme="minorHAnsi"/>
                <w:b/>
              </w:rPr>
              <w:t xml:space="preserve"> Hecho Constatado</w:t>
            </w:r>
          </w:p>
        </w:tc>
        <w:tc>
          <w:tcPr>
            <w:tcW w:w="7513" w:type="dxa"/>
            <w:vAlign w:val="center"/>
          </w:tcPr>
          <w:p w14:paraId="1A14122F" w14:textId="1B18C134" w:rsidR="003D4E89" w:rsidRDefault="003D4E89" w:rsidP="003D4E89">
            <w:pPr>
              <w:rPr>
                <w:rFonts w:cstheme="minorHAnsi"/>
              </w:rPr>
            </w:pPr>
            <w:r w:rsidRPr="006062E2">
              <w:rPr>
                <w:rFonts w:asciiTheme="minorHAnsi" w:hAnsiTheme="minorHAnsi" w:cstheme="minorHAnsi"/>
                <w:b/>
              </w:rPr>
              <w:t>Tipología o Modificación</w:t>
            </w:r>
          </w:p>
        </w:tc>
        <w:tc>
          <w:tcPr>
            <w:tcW w:w="3786" w:type="dxa"/>
            <w:vAlign w:val="center"/>
          </w:tcPr>
          <w:p w14:paraId="0F0A6015" w14:textId="1FB89812" w:rsidR="003D4E89" w:rsidRDefault="003D4E89" w:rsidP="003D4E89">
            <w:pPr>
              <w:rPr>
                <w:rFonts w:cstheme="minorHAnsi"/>
              </w:rPr>
            </w:pPr>
            <w:r>
              <w:rPr>
                <w:rFonts w:asciiTheme="minorHAnsi" w:hAnsiTheme="minorHAnsi" w:cstheme="minorHAnsi"/>
                <w:b/>
              </w:rPr>
              <w:t>Hallazgo</w:t>
            </w:r>
          </w:p>
        </w:tc>
      </w:tr>
      <w:tr w:rsidR="003D4E89" w14:paraId="416CBC2A" w14:textId="77777777" w:rsidTr="00A43F60">
        <w:tc>
          <w:tcPr>
            <w:tcW w:w="2263" w:type="dxa"/>
            <w:vAlign w:val="center"/>
          </w:tcPr>
          <w:p w14:paraId="61087E3F" w14:textId="2B04DF03" w:rsidR="003D4E89" w:rsidRDefault="00A43F60" w:rsidP="00A43F60">
            <w:pPr>
              <w:jc w:val="center"/>
              <w:rPr>
                <w:rFonts w:cstheme="minorHAnsi"/>
              </w:rPr>
            </w:pPr>
            <w:r w:rsidRPr="00A43F60">
              <w:rPr>
                <w:rFonts w:cstheme="minorHAnsi"/>
              </w:rPr>
              <w:t>3</w:t>
            </w:r>
            <w:r>
              <w:rPr>
                <w:rFonts w:cstheme="minorHAnsi"/>
              </w:rPr>
              <w:t xml:space="preserve">. </w:t>
            </w:r>
            <w:r w:rsidRPr="00A43F60">
              <w:rPr>
                <w:rFonts w:cstheme="minorHAnsi"/>
              </w:rPr>
              <w:t>Verificación de estado de ejecución del proyecto.</w:t>
            </w:r>
          </w:p>
        </w:tc>
        <w:tc>
          <w:tcPr>
            <w:tcW w:w="7513" w:type="dxa"/>
          </w:tcPr>
          <w:p w14:paraId="59F24B70" w14:textId="77777777" w:rsidR="003D4E89" w:rsidRDefault="003D4E89" w:rsidP="003D4E89">
            <w:pPr>
              <w:jc w:val="both"/>
              <w:rPr>
                <w:rFonts w:eastAsia="Times New Roman"/>
                <w:b/>
                <w:bCs/>
                <w:color w:val="000000"/>
              </w:rPr>
            </w:pPr>
            <w:r>
              <w:rPr>
                <w:rFonts w:eastAsia="Times New Roman"/>
                <w:b/>
                <w:bCs/>
                <w:color w:val="000000"/>
              </w:rPr>
              <w:t>Ley 20.417:</w:t>
            </w:r>
          </w:p>
          <w:p w14:paraId="3F44DCA8" w14:textId="77777777" w:rsidR="003D4E89" w:rsidRPr="00E535A1" w:rsidRDefault="003D4E89" w:rsidP="003D4E89">
            <w:pPr>
              <w:jc w:val="both"/>
              <w:rPr>
                <w:rFonts w:eastAsia="Times New Roman"/>
                <w:i/>
                <w:iCs/>
                <w:color w:val="000000"/>
              </w:rPr>
            </w:pPr>
            <w:r w:rsidRPr="00E535A1">
              <w:rPr>
                <w:rFonts w:eastAsia="Times New Roman"/>
                <w:i/>
                <w:iCs/>
                <w:color w:val="000000"/>
              </w:rPr>
              <w:t>Artículo 35.- Corresponderá exclusivamente a la Superintendencia del Medio Ambiente el ejercicio de la potestad sancionadora respecto de las siguientes infracciones:</w:t>
            </w:r>
            <w:r>
              <w:rPr>
                <w:rFonts w:eastAsia="Times New Roman"/>
                <w:i/>
                <w:iCs/>
                <w:color w:val="000000"/>
              </w:rPr>
              <w:t xml:space="preserve"> […]</w:t>
            </w:r>
          </w:p>
          <w:p w14:paraId="4FD1F21F" w14:textId="77777777" w:rsidR="003D4E89" w:rsidRDefault="003D4E89" w:rsidP="003D4E89">
            <w:pPr>
              <w:jc w:val="both"/>
              <w:rPr>
                <w:rFonts w:eastAsia="Times New Roman"/>
                <w:i/>
                <w:iCs/>
                <w:color w:val="000000"/>
              </w:rPr>
            </w:pPr>
            <w:r>
              <w:rPr>
                <w:rFonts w:eastAsia="Times New Roman"/>
                <w:i/>
                <w:iCs/>
                <w:color w:val="000000"/>
              </w:rPr>
              <w:t>“</w:t>
            </w:r>
            <w:r w:rsidRPr="00E535A1">
              <w:rPr>
                <w:rFonts w:eastAsia="Times New Roman"/>
                <w:i/>
                <w:iCs/>
                <w:color w:val="000000"/>
              </w:rPr>
              <w:t>b) La ejecución de proyectos y el desarrollo de actividades para los que la ley exige Resolución de Calificación Ambiental, sin contar con ella. Asimismo, el incumplimiento del requerimiento efectuado por la Superintendencia según lo previsto en las letras i), j), y k) del artículo 3º</w:t>
            </w:r>
            <w:r>
              <w:rPr>
                <w:rFonts w:eastAsia="Times New Roman"/>
                <w:i/>
                <w:iCs/>
                <w:color w:val="000000"/>
              </w:rPr>
              <w:t>”</w:t>
            </w:r>
            <w:r w:rsidRPr="00E535A1">
              <w:rPr>
                <w:rFonts w:eastAsia="Times New Roman"/>
                <w:i/>
                <w:iCs/>
                <w:color w:val="000000"/>
              </w:rPr>
              <w:t>.</w:t>
            </w:r>
          </w:p>
          <w:p w14:paraId="444267FA" w14:textId="77777777" w:rsidR="003D4E89" w:rsidRDefault="003D4E89" w:rsidP="003D4E89">
            <w:pPr>
              <w:jc w:val="both"/>
              <w:rPr>
                <w:rFonts w:eastAsia="Times New Roman"/>
                <w:i/>
                <w:iCs/>
                <w:color w:val="000000"/>
              </w:rPr>
            </w:pPr>
          </w:p>
          <w:p w14:paraId="429BBE0F" w14:textId="77777777" w:rsidR="003D4E89" w:rsidRPr="0046337F" w:rsidRDefault="003D4E89" w:rsidP="003D4E89">
            <w:pPr>
              <w:rPr>
                <w:b/>
                <w:bCs/>
              </w:rPr>
            </w:pPr>
            <w:r w:rsidRPr="0046337F">
              <w:rPr>
                <w:b/>
                <w:bCs/>
              </w:rPr>
              <w:t>Res. Ex. N° 329 del 06 de septiembre del 2018 SEA La Araucanía.</w:t>
            </w:r>
          </w:p>
          <w:p w14:paraId="6BD70FED" w14:textId="77777777" w:rsidR="003D4E89" w:rsidRDefault="003D4E89" w:rsidP="003D4E89">
            <w:pPr>
              <w:jc w:val="both"/>
              <w:rPr>
                <w:rFonts w:eastAsia="Times New Roman"/>
                <w:color w:val="000000"/>
              </w:rPr>
            </w:pPr>
            <w:r w:rsidRPr="0046337F">
              <w:rPr>
                <w:rFonts w:eastAsia="Times New Roman"/>
                <w:color w:val="000000"/>
              </w:rPr>
              <w:t>Resuelvo:</w:t>
            </w:r>
          </w:p>
          <w:p w14:paraId="348AE611" w14:textId="77777777" w:rsidR="003D4E89" w:rsidRPr="0046337F" w:rsidRDefault="003D4E89" w:rsidP="003D4E89">
            <w:pPr>
              <w:jc w:val="both"/>
              <w:rPr>
                <w:rFonts w:eastAsia="Times New Roman"/>
                <w:color w:val="000000"/>
              </w:rPr>
            </w:pPr>
            <w:r>
              <w:rPr>
                <w:rFonts w:eastAsia="Times New Roman"/>
                <w:i/>
                <w:iCs/>
                <w:color w:val="000000"/>
              </w:rPr>
              <w:t>“</w:t>
            </w:r>
            <w:r w:rsidRPr="009737ED">
              <w:rPr>
                <w:rFonts w:eastAsia="Times New Roman"/>
                <w:i/>
                <w:iCs/>
                <w:color w:val="000000"/>
              </w:rPr>
              <w:t>1°. Declarar, que el Proyecto de Áridos Putúe Bajo – Rol N° 301-729; cuyo proponente corresponde al Sr. Rubén Rosas Alarcón, Representante Legal Transportes Rubén Rosas EIRL; en la comuna de Villarrica, está obligado a ingresar al Sistema de Evaluación de Impacto Ambiental, ya que cumple con los requisitos establecidos en la legislación ambiental vigente</w:t>
            </w:r>
            <w:r>
              <w:rPr>
                <w:rFonts w:eastAsia="Times New Roman"/>
                <w:i/>
                <w:iCs/>
                <w:color w:val="000000"/>
              </w:rPr>
              <w:t>”</w:t>
            </w:r>
            <w:r>
              <w:rPr>
                <w:rFonts w:eastAsia="Times New Roman"/>
                <w:color w:val="000000"/>
              </w:rPr>
              <w:t>.</w:t>
            </w:r>
          </w:p>
          <w:p w14:paraId="1DE02E06" w14:textId="77777777" w:rsidR="003D4E89" w:rsidRDefault="003D4E89" w:rsidP="003D4E89">
            <w:pPr>
              <w:rPr>
                <w:rFonts w:cstheme="minorHAnsi"/>
              </w:rPr>
            </w:pPr>
          </w:p>
        </w:tc>
        <w:tc>
          <w:tcPr>
            <w:tcW w:w="3786" w:type="dxa"/>
          </w:tcPr>
          <w:p w14:paraId="3C526EAD" w14:textId="1870AF4D" w:rsidR="003D4E89" w:rsidRDefault="00A60D9F" w:rsidP="00A60D9F">
            <w:pPr>
              <w:jc w:val="both"/>
              <w:rPr>
                <w:rFonts w:cstheme="minorHAnsi"/>
              </w:rPr>
            </w:pPr>
            <w:r>
              <w:rPr>
                <w:rFonts w:cstheme="minorHAnsi"/>
              </w:rPr>
              <w:t xml:space="preserve">Mediante el </w:t>
            </w:r>
            <w:r w:rsidR="00A43F60" w:rsidRPr="00A43F60">
              <w:rPr>
                <w:rFonts w:cstheme="minorHAnsi"/>
              </w:rPr>
              <w:t>Oficio OAR N° 235 del 20 de agosto del 2019 de la SMA (Anexo 11) se informó al titular de la empresa Sociedad Productora de Áridos Spa, la cual actualmente extrae áridos, a que no puede seguir ejecutando su proyecto, sin contar con su respectiva resolución de calificación ambiental. No obstante, con fecha 08 de octubre del 2019, fiscalizadores de la SMA, constataron que las faenas de extracción de áridos continúan, por lo que no se ha dado cumplimiento a lo solicitado por la SMA</w:t>
            </w:r>
            <w:r>
              <w:rPr>
                <w:rFonts w:cstheme="minorHAnsi"/>
              </w:rPr>
              <w:t xml:space="preserve"> y a lo establecido en las resoluciones de pertinencias del SEA Región de La Araucanía.</w:t>
            </w:r>
          </w:p>
        </w:tc>
      </w:tr>
      <w:tr w:rsidR="003D4E89" w14:paraId="099F46CE" w14:textId="77777777" w:rsidTr="00A43F60">
        <w:tc>
          <w:tcPr>
            <w:tcW w:w="2263" w:type="dxa"/>
            <w:vAlign w:val="center"/>
          </w:tcPr>
          <w:p w14:paraId="037B5E85" w14:textId="49619876" w:rsidR="003D4E89" w:rsidRDefault="00A43F60" w:rsidP="00A43F60">
            <w:pPr>
              <w:jc w:val="center"/>
              <w:rPr>
                <w:rFonts w:cstheme="minorHAnsi"/>
              </w:rPr>
            </w:pPr>
            <w:r>
              <w:rPr>
                <w:rFonts w:cstheme="minorHAnsi"/>
              </w:rPr>
              <w:t xml:space="preserve">4. </w:t>
            </w:r>
            <w:r w:rsidRPr="00A43F60">
              <w:rPr>
                <w:rFonts w:cstheme="minorHAnsi"/>
              </w:rPr>
              <w:t>Verificación de elusión de Ingreso al SEIA.</w:t>
            </w:r>
          </w:p>
        </w:tc>
        <w:tc>
          <w:tcPr>
            <w:tcW w:w="7513" w:type="dxa"/>
          </w:tcPr>
          <w:p w14:paraId="78C0FDB9" w14:textId="77777777" w:rsidR="003D4E89" w:rsidRPr="001E5649" w:rsidRDefault="003D4E89" w:rsidP="003D4E89">
            <w:pPr>
              <w:widowControl w:val="0"/>
              <w:overflowPunct w:val="0"/>
              <w:autoSpaceDE w:val="0"/>
              <w:autoSpaceDN w:val="0"/>
              <w:adjustRightInd w:val="0"/>
              <w:jc w:val="both"/>
              <w:rPr>
                <w:rFonts w:asciiTheme="minorHAnsi" w:hAnsiTheme="minorHAnsi"/>
                <w:b/>
              </w:rPr>
            </w:pPr>
            <w:r w:rsidRPr="001E5649">
              <w:rPr>
                <w:rFonts w:asciiTheme="minorHAnsi" w:hAnsiTheme="minorHAnsi"/>
                <w:b/>
              </w:rPr>
              <w:t>Artículo 3° del D.S. N°40/2012 del MMA, letra p).</w:t>
            </w:r>
          </w:p>
          <w:p w14:paraId="1ED2A58F" w14:textId="77777777" w:rsidR="003D4E89" w:rsidRPr="001E5649" w:rsidRDefault="003D4E89" w:rsidP="003D4E89">
            <w:pPr>
              <w:widowControl w:val="0"/>
              <w:overflowPunct w:val="0"/>
              <w:autoSpaceDE w:val="0"/>
              <w:autoSpaceDN w:val="0"/>
              <w:adjustRightInd w:val="0"/>
              <w:jc w:val="both"/>
              <w:rPr>
                <w:rFonts w:asciiTheme="minorHAnsi" w:hAnsiTheme="minorHAnsi"/>
                <w:i/>
              </w:rPr>
            </w:pPr>
            <w:r w:rsidRPr="001E5649">
              <w:rPr>
                <w:rFonts w:asciiTheme="minorHAnsi" w:hAnsiTheme="minorHAnsi"/>
                <w:i/>
              </w:rPr>
              <w:t>“Artículo 3.- Tipos de proyectos o actividades.</w:t>
            </w:r>
          </w:p>
          <w:p w14:paraId="12262276" w14:textId="77777777" w:rsidR="003D4E89" w:rsidRDefault="003D4E89" w:rsidP="003D4E89">
            <w:pPr>
              <w:widowControl w:val="0"/>
              <w:overflowPunct w:val="0"/>
              <w:autoSpaceDE w:val="0"/>
              <w:autoSpaceDN w:val="0"/>
              <w:adjustRightInd w:val="0"/>
              <w:jc w:val="both"/>
              <w:rPr>
                <w:rFonts w:asciiTheme="minorHAnsi" w:hAnsiTheme="minorHAnsi"/>
                <w:i/>
              </w:rPr>
            </w:pPr>
            <w:r w:rsidRPr="001E5649">
              <w:rPr>
                <w:rFonts w:asciiTheme="minorHAnsi" w:hAnsiTheme="minorHAnsi"/>
                <w:i/>
              </w:rPr>
              <w:t>Los proyectos o actividades susceptibles de causar impacto ambiental, en cualquiera de sus fases, que deberán someterse al Sistema de Evaluación de Impacto Ambiental, son los siguientes:” […]</w:t>
            </w:r>
          </w:p>
          <w:p w14:paraId="4083020F" w14:textId="77777777" w:rsidR="003D4E89" w:rsidRPr="00EA7474" w:rsidRDefault="003D4E89" w:rsidP="003D4E89">
            <w:pPr>
              <w:widowControl w:val="0"/>
              <w:overflowPunct w:val="0"/>
              <w:autoSpaceDE w:val="0"/>
              <w:autoSpaceDN w:val="0"/>
              <w:adjustRightInd w:val="0"/>
              <w:jc w:val="both"/>
              <w:rPr>
                <w:rFonts w:asciiTheme="minorHAnsi" w:hAnsiTheme="minorHAnsi"/>
                <w:i/>
              </w:rPr>
            </w:pPr>
            <w:r w:rsidRPr="00EA7474">
              <w:rPr>
                <w:rFonts w:asciiTheme="minorHAnsi" w:hAnsiTheme="minorHAnsi"/>
                <w:i/>
              </w:rPr>
              <w:t>“i) Proyectos de desarrollo minero, incluidos los de carbón, petróleo y gas, comprendiendo las prospecciones, explotaciones, plantas procesadoras y disposición de residuos y estériles, así como la extracción industrial de áridos, turba o greda. […]</w:t>
            </w:r>
          </w:p>
          <w:p w14:paraId="7CF2CB1E" w14:textId="77777777" w:rsidR="003D4E89" w:rsidRPr="00EA7474" w:rsidRDefault="003D4E89" w:rsidP="003D4E89">
            <w:pPr>
              <w:widowControl w:val="0"/>
              <w:overflowPunct w:val="0"/>
              <w:autoSpaceDE w:val="0"/>
              <w:autoSpaceDN w:val="0"/>
              <w:adjustRightInd w:val="0"/>
              <w:jc w:val="both"/>
              <w:rPr>
                <w:rFonts w:asciiTheme="minorHAnsi" w:hAnsiTheme="minorHAnsi"/>
                <w:i/>
              </w:rPr>
            </w:pPr>
            <w:r w:rsidRPr="00EA7474">
              <w:rPr>
                <w:rFonts w:asciiTheme="minorHAnsi" w:hAnsiTheme="minorHAnsi"/>
                <w:i/>
              </w:rPr>
              <w:t>i.5. Se entenderá que los proyectos o actividades de extracción de áridos o greda son de dimensiones industriales cuando:</w:t>
            </w:r>
          </w:p>
          <w:p w14:paraId="09673DA8" w14:textId="77777777" w:rsidR="003D4E89" w:rsidRPr="00EA7474" w:rsidRDefault="003D4E89" w:rsidP="003D4E89">
            <w:pPr>
              <w:widowControl w:val="0"/>
              <w:overflowPunct w:val="0"/>
              <w:autoSpaceDE w:val="0"/>
              <w:autoSpaceDN w:val="0"/>
              <w:adjustRightInd w:val="0"/>
              <w:jc w:val="both"/>
              <w:rPr>
                <w:rFonts w:asciiTheme="minorHAnsi" w:hAnsiTheme="minorHAnsi"/>
                <w:i/>
              </w:rPr>
            </w:pPr>
            <w:r w:rsidRPr="00EA7474">
              <w:rPr>
                <w:rFonts w:asciiTheme="minorHAnsi" w:hAnsiTheme="minorHAnsi"/>
                <w:i/>
              </w:rPr>
              <w:t>i.5.1 Tratándose de extracciones en pozos o canteras, la extracción de áridos y/o greda sea igual o superior a diez mil metros cúbicos mensuales (10.000 m³/mes), o cien mil metros cúbicos (100.000 m³) totales de material removido durante la vida útil del proyecto o actividad, o abarca una superficie total igual o mayor a cinco hectáreas (5 ha)”.</w:t>
            </w:r>
          </w:p>
          <w:p w14:paraId="2EE5BDD4" w14:textId="77777777" w:rsidR="003D4E89" w:rsidRDefault="003D4E89" w:rsidP="003D4E89">
            <w:pPr>
              <w:rPr>
                <w:rFonts w:cstheme="minorHAnsi"/>
              </w:rPr>
            </w:pPr>
          </w:p>
        </w:tc>
        <w:tc>
          <w:tcPr>
            <w:tcW w:w="3786" w:type="dxa"/>
          </w:tcPr>
          <w:p w14:paraId="1E96418B" w14:textId="77777777" w:rsidR="003D4E89" w:rsidRDefault="00A60D9F" w:rsidP="00A60D9F">
            <w:pPr>
              <w:jc w:val="both"/>
              <w:rPr>
                <w:rFonts w:cs="Calibri"/>
              </w:rPr>
            </w:pPr>
            <w:r>
              <w:rPr>
                <w:rFonts w:cstheme="minorHAnsi"/>
              </w:rPr>
              <w:t>Se constata que la intervención de una superficie de más de 14 ha por las faenas de extracción de áridos de esta unidad fiscalizable, y de la remoción de material superior a los 200.000 m</w:t>
            </w:r>
            <w:r>
              <w:rPr>
                <w:rFonts w:cs="Calibri"/>
              </w:rPr>
              <w:t>³, considerando las cuatro pertinencias tramitadas en el SEA. Por lo anterior, este proyecto debe ingresar al SEIA, por el literal i.5.1) del artículo 3 del Reglamento del SEIA.</w:t>
            </w:r>
          </w:p>
          <w:p w14:paraId="3EB0399E" w14:textId="55B168C4" w:rsidR="000D74F9" w:rsidRDefault="000D74F9" w:rsidP="00A60D9F">
            <w:pPr>
              <w:jc w:val="both"/>
              <w:rPr>
                <w:rFonts w:cstheme="minorHAnsi"/>
              </w:rPr>
            </w:pPr>
            <w:r>
              <w:rPr>
                <w:rFonts w:cstheme="minorHAnsi"/>
              </w:rPr>
              <w:t xml:space="preserve">Actualmente, se encuentra en evaluación ambiental el proyecto </w:t>
            </w:r>
            <w:r w:rsidRPr="000D74F9">
              <w:rPr>
                <w:rFonts w:cstheme="minorHAnsi"/>
              </w:rPr>
              <w:t>Declaración de Impacto Ambiental "Mejoramiento Parcelación Maria Luisa", Inmobiliaria Mediterráneo Limitada presentada con fecha 01 de octubre del 2019</w:t>
            </w:r>
            <w:r>
              <w:rPr>
                <w:rFonts w:cstheme="minorHAnsi"/>
              </w:rPr>
              <w:t>.</w:t>
            </w:r>
          </w:p>
        </w:tc>
      </w:tr>
      <w:tr w:rsidR="00A43F60" w14:paraId="4EE694DE" w14:textId="77777777" w:rsidTr="00A43F60">
        <w:tc>
          <w:tcPr>
            <w:tcW w:w="2263" w:type="dxa"/>
            <w:vAlign w:val="center"/>
          </w:tcPr>
          <w:p w14:paraId="0E232077" w14:textId="7E414663" w:rsidR="00A43F60" w:rsidRDefault="00A43F60" w:rsidP="00A43F60">
            <w:pPr>
              <w:jc w:val="center"/>
              <w:rPr>
                <w:rFonts w:cstheme="minorHAnsi"/>
              </w:rPr>
            </w:pPr>
            <w:r>
              <w:rPr>
                <w:rFonts w:cstheme="minorHAnsi"/>
              </w:rPr>
              <w:lastRenderedPageBreak/>
              <w:t xml:space="preserve">5. </w:t>
            </w:r>
            <w:r w:rsidRPr="00A43F60">
              <w:rPr>
                <w:rFonts w:cstheme="minorHAnsi"/>
              </w:rPr>
              <w:t>Verificación de elusión de Ingreso al SEIA.</w:t>
            </w:r>
          </w:p>
        </w:tc>
        <w:tc>
          <w:tcPr>
            <w:tcW w:w="7513" w:type="dxa"/>
          </w:tcPr>
          <w:p w14:paraId="5A17355F" w14:textId="77777777" w:rsidR="00A60D9F" w:rsidRPr="00A60D9F" w:rsidRDefault="00A60D9F" w:rsidP="00A60D9F">
            <w:pPr>
              <w:widowControl w:val="0"/>
              <w:overflowPunct w:val="0"/>
              <w:autoSpaceDE w:val="0"/>
              <w:autoSpaceDN w:val="0"/>
              <w:adjustRightInd w:val="0"/>
              <w:jc w:val="both"/>
              <w:rPr>
                <w:rFonts w:asciiTheme="minorHAnsi" w:hAnsiTheme="minorHAnsi"/>
                <w:b/>
              </w:rPr>
            </w:pPr>
            <w:r w:rsidRPr="00A60D9F">
              <w:rPr>
                <w:rFonts w:asciiTheme="minorHAnsi" w:hAnsiTheme="minorHAnsi"/>
                <w:b/>
              </w:rPr>
              <w:t>Ley Orgánica de la Superintendencia del Medio Ambiente, Artículo 3° literal e).</w:t>
            </w:r>
          </w:p>
          <w:p w14:paraId="74A13CB6" w14:textId="47676B0F" w:rsidR="00A43F60" w:rsidRPr="00A60D9F" w:rsidRDefault="00A60D9F" w:rsidP="00A60D9F">
            <w:pPr>
              <w:widowControl w:val="0"/>
              <w:overflowPunct w:val="0"/>
              <w:autoSpaceDE w:val="0"/>
              <w:autoSpaceDN w:val="0"/>
              <w:adjustRightInd w:val="0"/>
              <w:jc w:val="both"/>
              <w:rPr>
                <w:rFonts w:asciiTheme="minorHAnsi" w:hAnsiTheme="minorHAnsi"/>
                <w:bCs/>
              </w:rPr>
            </w:pPr>
            <w:r w:rsidRPr="00A60D9F">
              <w:rPr>
                <w:rFonts w:asciiTheme="minorHAnsi" w:hAnsiTheme="minorHAnsi"/>
                <w:bCs/>
              </w:rPr>
              <w:t>“Requerir de los sujetos sometidos a su fiscalización y de los organismos sectoriales que cumplan labores de fiscalización ambiental, las informaciones y datos que sean necesarios para el debido cumplimiento de sus funciones, de conformidad a lo señalado en la presente ley.”</w:t>
            </w:r>
          </w:p>
        </w:tc>
        <w:tc>
          <w:tcPr>
            <w:tcW w:w="3786" w:type="dxa"/>
          </w:tcPr>
          <w:p w14:paraId="68A2F6E5" w14:textId="01725C31" w:rsidR="00A43F60" w:rsidRDefault="000D74F9" w:rsidP="000D74F9">
            <w:pPr>
              <w:jc w:val="both"/>
              <w:rPr>
                <w:rFonts w:cstheme="minorHAnsi"/>
              </w:rPr>
            </w:pPr>
            <w:r>
              <w:rPr>
                <w:rFonts w:cstheme="minorHAnsi"/>
              </w:rPr>
              <w:t>El titular no ha dado respuesta a los requerimientos de información de la SMA, señalado en las actas de inspección del año 2017 y 2019.</w:t>
            </w:r>
          </w:p>
        </w:tc>
      </w:tr>
    </w:tbl>
    <w:p w14:paraId="56E9D540" w14:textId="77777777" w:rsidR="003D4E89" w:rsidRDefault="003D4E89" w:rsidP="003D4E89">
      <w:pPr>
        <w:rPr>
          <w:rFonts w:cstheme="minorHAnsi"/>
          <w:sz w:val="20"/>
          <w:szCs w:val="20"/>
        </w:rPr>
      </w:pPr>
    </w:p>
    <w:p w14:paraId="1309438D" w14:textId="65713EF4" w:rsidR="003D4E89" w:rsidRDefault="003D4E89" w:rsidP="003D4E89">
      <w:pPr>
        <w:rPr>
          <w:rFonts w:cstheme="minorHAnsi"/>
          <w:sz w:val="20"/>
          <w:szCs w:val="20"/>
        </w:rPr>
      </w:pPr>
    </w:p>
    <w:p w14:paraId="44890276" w14:textId="57305151" w:rsidR="003D4E89" w:rsidRDefault="003D4E89" w:rsidP="003D4E89">
      <w:pPr>
        <w:rPr>
          <w:rFonts w:cstheme="minorHAnsi"/>
          <w:sz w:val="20"/>
          <w:szCs w:val="20"/>
        </w:rPr>
      </w:pPr>
    </w:p>
    <w:p w14:paraId="73AC7234" w14:textId="39A636AB" w:rsidR="003D4E89" w:rsidRDefault="003D4E89" w:rsidP="003D4E89">
      <w:pPr>
        <w:rPr>
          <w:rFonts w:cstheme="minorHAnsi"/>
          <w:sz w:val="20"/>
          <w:szCs w:val="20"/>
        </w:rPr>
      </w:pPr>
    </w:p>
    <w:p w14:paraId="388C08AD" w14:textId="6F35A46B" w:rsidR="003D4E89" w:rsidRDefault="003D4E89" w:rsidP="003D4E89">
      <w:pPr>
        <w:rPr>
          <w:rFonts w:cstheme="minorHAnsi"/>
          <w:sz w:val="20"/>
          <w:szCs w:val="20"/>
        </w:rPr>
      </w:pPr>
    </w:p>
    <w:p w14:paraId="77F19953" w14:textId="77777777" w:rsidR="003D4E89" w:rsidRDefault="003D4E89" w:rsidP="003D4E89"/>
    <w:p w14:paraId="6BF299AB" w14:textId="77777777" w:rsidR="00226D5D" w:rsidRDefault="00226D5D"/>
    <w:p w14:paraId="51EBCD32" w14:textId="57FBA4EA" w:rsidR="005F006A" w:rsidRDefault="005F006A">
      <w:pPr>
        <w:sectPr w:rsidR="005F006A" w:rsidSect="000A28D4">
          <w:type w:val="nextColumn"/>
          <w:pgSz w:w="15840" w:h="12240" w:orient="landscape" w:code="1"/>
          <w:pgMar w:top="1134" w:right="1134" w:bottom="1134" w:left="1134" w:header="709" w:footer="709" w:gutter="0"/>
          <w:cols w:space="708"/>
          <w:docGrid w:linePitch="360"/>
        </w:sectPr>
      </w:pPr>
    </w:p>
    <w:p w14:paraId="63860D57" w14:textId="2A084263" w:rsidR="007A7DEB" w:rsidRPr="006062E2" w:rsidRDefault="007A7DEB" w:rsidP="006062E2">
      <w:pPr>
        <w:pStyle w:val="IFA1"/>
        <w:rPr>
          <w:rFonts w:asciiTheme="minorHAnsi" w:hAnsiTheme="minorHAnsi"/>
        </w:rPr>
      </w:pPr>
      <w:bookmarkStart w:id="127" w:name="_Toc352840405"/>
      <w:bookmarkStart w:id="128" w:name="_Toc352841465"/>
      <w:bookmarkStart w:id="129" w:name="_Toc447875255"/>
      <w:bookmarkStart w:id="130" w:name="_Toc505262776"/>
      <w:r w:rsidRPr="006062E2">
        <w:rPr>
          <w:rFonts w:asciiTheme="minorHAnsi" w:hAnsiTheme="minorHAnsi"/>
        </w:rPr>
        <w:lastRenderedPageBreak/>
        <w:t>ANEXOS</w:t>
      </w:r>
      <w:bookmarkEnd w:id="127"/>
      <w:bookmarkEnd w:id="128"/>
      <w:bookmarkEnd w:id="129"/>
      <w:bookmarkEnd w:id="130"/>
      <w:r w:rsidR="00994FD6">
        <w:rPr>
          <w:rFonts w:asciiTheme="minorHAnsi" w:hAnsiTheme="minorHAnsi"/>
        </w:rPr>
        <w:t>.</w:t>
      </w:r>
    </w:p>
    <w:p w14:paraId="28BABEEA" w14:textId="77777777" w:rsidR="00721A4F" w:rsidRPr="00ED2AD8" w:rsidRDefault="00721A4F" w:rsidP="006062E2">
      <w:pPr>
        <w:jc w:val="both"/>
        <w:rPr>
          <w:sz w:val="24"/>
          <w:szCs w:val="20"/>
        </w:rPr>
      </w:pPr>
    </w:p>
    <w:tbl>
      <w:tblPr>
        <w:tblStyle w:val="Tablaconcuadrcula2"/>
        <w:tblW w:w="5000" w:type="pct"/>
        <w:jc w:val="center"/>
        <w:tblLook w:val="04A0" w:firstRow="1" w:lastRow="0" w:firstColumn="1" w:lastColumn="0" w:noHBand="0" w:noVBand="1"/>
      </w:tblPr>
      <w:tblGrid>
        <w:gridCol w:w="1413"/>
        <w:gridCol w:w="8549"/>
      </w:tblGrid>
      <w:tr w:rsidR="007A7DEB" w:rsidRPr="006062E2" w14:paraId="2321771A" w14:textId="77777777" w:rsidTr="00F91BFB">
        <w:trPr>
          <w:trHeight w:val="286"/>
          <w:jc w:val="center"/>
        </w:trPr>
        <w:tc>
          <w:tcPr>
            <w:tcW w:w="709" w:type="pct"/>
            <w:shd w:val="clear" w:color="auto" w:fill="D9D9D9"/>
          </w:tcPr>
          <w:p w14:paraId="1F3AD799" w14:textId="77777777" w:rsidR="007A7DEB" w:rsidRPr="006062E2" w:rsidRDefault="007A7DEB" w:rsidP="006062E2">
            <w:pPr>
              <w:jc w:val="center"/>
              <w:rPr>
                <w:rFonts w:asciiTheme="minorHAnsi" w:hAnsiTheme="minorHAnsi" w:cs="Calibri"/>
                <w:b/>
                <w:lang w:val="es-CL" w:eastAsia="en-US"/>
              </w:rPr>
            </w:pPr>
            <w:r w:rsidRPr="006062E2">
              <w:rPr>
                <w:rFonts w:asciiTheme="minorHAnsi" w:hAnsiTheme="minorHAnsi" w:cs="Calibri"/>
                <w:b/>
                <w:lang w:val="es-CL" w:eastAsia="en-US"/>
              </w:rPr>
              <w:t>N° Anexo</w:t>
            </w:r>
          </w:p>
        </w:tc>
        <w:tc>
          <w:tcPr>
            <w:tcW w:w="4291" w:type="pct"/>
            <w:shd w:val="clear" w:color="auto" w:fill="D9D9D9"/>
          </w:tcPr>
          <w:p w14:paraId="2F6DD217" w14:textId="77777777" w:rsidR="007A7DEB" w:rsidRPr="006062E2" w:rsidRDefault="007A7DEB" w:rsidP="006062E2">
            <w:pPr>
              <w:jc w:val="center"/>
              <w:rPr>
                <w:rFonts w:asciiTheme="minorHAnsi" w:hAnsiTheme="minorHAnsi" w:cs="Calibri"/>
                <w:b/>
                <w:lang w:val="es-CL" w:eastAsia="en-US"/>
              </w:rPr>
            </w:pPr>
            <w:r w:rsidRPr="006062E2">
              <w:rPr>
                <w:rFonts w:asciiTheme="minorHAnsi" w:hAnsiTheme="minorHAnsi" w:cs="Calibri"/>
                <w:b/>
                <w:lang w:val="es-CL" w:eastAsia="en-US"/>
              </w:rPr>
              <w:t>Nombre Anexo</w:t>
            </w:r>
          </w:p>
        </w:tc>
      </w:tr>
      <w:tr w:rsidR="007A7DEB" w:rsidRPr="006062E2" w14:paraId="0DAC366F" w14:textId="77777777" w:rsidTr="00F91BFB">
        <w:trPr>
          <w:trHeight w:val="286"/>
          <w:jc w:val="center"/>
        </w:trPr>
        <w:tc>
          <w:tcPr>
            <w:tcW w:w="709" w:type="pct"/>
            <w:vAlign w:val="center"/>
          </w:tcPr>
          <w:p w14:paraId="55E2E381" w14:textId="3BE14731" w:rsidR="007A7DEB" w:rsidRPr="006062E2" w:rsidRDefault="00091FF8" w:rsidP="00F91BFB">
            <w:pPr>
              <w:spacing w:line="276" w:lineRule="auto"/>
              <w:jc w:val="center"/>
              <w:rPr>
                <w:rFonts w:asciiTheme="minorHAnsi" w:hAnsiTheme="minorHAnsi" w:cs="Calibri"/>
                <w:lang w:val="es-CL" w:eastAsia="en-US"/>
              </w:rPr>
            </w:pPr>
            <w:r>
              <w:rPr>
                <w:rFonts w:asciiTheme="minorHAnsi" w:hAnsiTheme="minorHAnsi" w:cs="Calibri"/>
                <w:lang w:val="es-CL" w:eastAsia="en-US"/>
              </w:rPr>
              <w:t>1</w:t>
            </w:r>
            <w:r w:rsidR="009E748A">
              <w:rPr>
                <w:rFonts w:asciiTheme="minorHAnsi" w:hAnsiTheme="minorHAnsi" w:cs="Calibri"/>
                <w:lang w:val="es-CL" w:eastAsia="en-US"/>
              </w:rPr>
              <w:t>.</w:t>
            </w:r>
          </w:p>
        </w:tc>
        <w:tc>
          <w:tcPr>
            <w:tcW w:w="4291" w:type="pct"/>
            <w:vAlign w:val="center"/>
          </w:tcPr>
          <w:p w14:paraId="7C3EBB81" w14:textId="592DBFEB" w:rsidR="007A7DEB" w:rsidRPr="006062E2" w:rsidRDefault="00524953" w:rsidP="00F91BFB">
            <w:pPr>
              <w:spacing w:line="276" w:lineRule="auto"/>
              <w:jc w:val="both"/>
              <w:rPr>
                <w:rFonts w:asciiTheme="minorHAnsi" w:hAnsiTheme="minorHAnsi" w:cs="Calibri"/>
                <w:lang w:val="es-CL" w:eastAsia="en-US"/>
              </w:rPr>
            </w:pPr>
            <w:r>
              <w:rPr>
                <w:rFonts w:asciiTheme="minorHAnsi" w:hAnsiTheme="minorHAnsi" w:cs="Calibri"/>
                <w:lang w:val="es-CL" w:eastAsia="en-US"/>
              </w:rPr>
              <w:t>Acta de Inspección</w:t>
            </w:r>
            <w:r w:rsidR="00EA0F16">
              <w:rPr>
                <w:rFonts w:asciiTheme="minorHAnsi" w:hAnsiTheme="minorHAnsi" w:cs="Calibri"/>
                <w:lang w:val="es-CL" w:eastAsia="en-US"/>
              </w:rPr>
              <w:t xml:space="preserve"> SMA</w:t>
            </w:r>
            <w:r w:rsidR="00491121">
              <w:rPr>
                <w:rFonts w:asciiTheme="minorHAnsi" w:hAnsiTheme="minorHAnsi" w:cs="Calibri"/>
                <w:lang w:val="es-CL" w:eastAsia="en-US"/>
              </w:rPr>
              <w:t xml:space="preserve"> de fecha </w:t>
            </w:r>
            <w:r w:rsidR="009E748A">
              <w:rPr>
                <w:rFonts w:asciiTheme="minorHAnsi" w:hAnsiTheme="minorHAnsi" w:cs="Calibri"/>
                <w:lang w:val="es-CL" w:eastAsia="en-US"/>
              </w:rPr>
              <w:t xml:space="preserve">02 de noviembre </w:t>
            </w:r>
            <w:r w:rsidR="00491121">
              <w:rPr>
                <w:rFonts w:asciiTheme="minorHAnsi" w:hAnsiTheme="minorHAnsi" w:cs="Calibri"/>
                <w:lang w:val="es-CL" w:eastAsia="en-US"/>
              </w:rPr>
              <w:t>del 201</w:t>
            </w:r>
            <w:r w:rsidR="009E748A">
              <w:rPr>
                <w:rFonts w:asciiTheme="minorHAnsi" w:hAnsiTheme="minorHAnsi" w:cs="Calibri"/>
                <w:lang w:val="es-CL" w:eastAsia="en-US"/>
              </w:rPr>
              <w:t>7</w:t>
            </w:r>
            <w:r w:rsidR="00EA0F16">
              <w:rPr>
                <w:rFonts w:asciiTheme="minorHAnsi" w:hAnsiTheme="minorHAnsi" w:cs="Calibri"/>
                <w:lang w:val="es-CL" w:eastAsia="en-US"/>
              </w:rPr>
              <w:t>.</w:t>
            </w:r>
          </w:p>
        </w:tc>
      </w:tr>
      <w:tr w:rsidR="00D75377" w:rsidRPr="006062E2" w14:paraId="2BC03CEC" w14:textId="77777777" w:rsidTr="00F91BFB">
        <w:trPr>
          <w:trHeight w:val="264"/>
          <w:jc w:val="center"/>
        </w:trPr>
        <w:tc>
          <w:tcPr>
            <w:tcW w:w="709" w:type="pct"/>
            <w:vAlign w:val="center"/>
          </w:tcPr>
          <w:p w14:paraId="22B0E976" w14:textId="4C7504A8" w:rsidR="00D75377" w:rsidRPr="006062E2" w:rsidRDefault="00091FF8" w:rsidP="00F91BFB">
            <w:pPr>
              <w:spacing w:line="276" w:lineRule="auto"/>
              <w:jc w:val="center"/>
              <w:rPr>
                <w:rFonts w:asciiTheme="minorHAnsi" w:hAnsiTheme="minorHAnsi" w:cs="Calibri"/>
                <w:lang w:val="es-CL" w:eastAsia="en-US"/>
              </w:rPr>
            </w:pPr>
            <w:r>
              <w:rPr>
                <w:rFonts w:asciiTheme="minorHAnsi" w:hAnsiTheme="minorHAnsi" w:cs="Calibri"/>
                <w:lang w:val="es-CL" w:eastAsia="en-US"/>
              </w:rPr>
              <w:t>2</w:t>
            </w:r>
            <w:r w:rsidR="009E748A">
              <w:rPr>
                <w:rFonts w:asciiTheme="minorHAnsi" w:hAnsiTheme="minorHAnsi" w:cs="Calibri"/>
                <w:lang w:val="es-CL" w:eastAsia="en-US"/>
              </w:rPr>
              <w:t>.</w:t>
            </w:r>
          </w:p>
        </w:tc>
        <w:tc>
          <w:tcPr>
            <w:tcW w:w="4291" w:type="pct"/>
          </w:tcPr>
          <w:p w14:paraId="77F922FD" w14:textId="4330A2C5" w:rsidR="00D75377" w:rsidRPr="006062E2" w:rsidRDefault="009E748A" w:rsidP="00F91BFB">
            <w:pPr>
              <w:spacing w:line="276" w:lineRule="auto"/>
              <w:jc w:val="both"/>
              <w:rPr>
                <w:rFonts w:asciiTheme="minorHAnsi" w:hAnsiTheme="minorHAnsi" w:cs="Calibri"/>
                <w:lang w:val="es-CL" w:eastAsia="en-US"/>
              </w:rPr>
            </w:pPr>
            <w:r>
              <w:rPr>
                <w:rFonts w:asciiTheme="minorHAnsi" w:hAnsiTheme="minorHAnsi" w:cs="Calibri"/>
                <w:lang w:val="es-CL" w:eastAsia="en-US"/>
              </w:rPr>
              <w:t>Acta de Inspección SMA de fecha 08 de agosto del 2019.</w:t>
            </w:r>
          </w:p>
        </w:tc>
      </w:tr>
      <w:tr w:rsidR="000E26D1" w:rsidRPr="006062E2" w14:paraId="21664503" w14:textId="77777777" w:rsidTr="00F91BFB">
        <w:trPr>
          <w:trHeight w:val="264"/>
          <w:jc w:val="center"/>
        </w:trPr>
        <w:tc>
          <w:tcPr>
            <w:tcW w:w="709" w:type="pct"/>
            <w:vAlign w:val="center"/>
          </w:tcPr>
          <w:p w14:paraId="37A0AD3F" w14:textId="20BCC490" w:rsidR="000E26D1" w:rsidRDefault="000E26D1" w:rsidP="00F91BFB">
            <w:pPr>
              <w:spacing w:line="276" w:lineRule="auto"/>
              <w:jc w:val="center"/>
              <w:rPr>
                <w:rFonts w:cs="Calibri"/>
              </w:rPr>
            </w:pPr>
            <w:r>
              <w:rPr>
                <w:rFonts w:cs="Calibri"/>
              </w:rPr>
              <w:t>3</w:t>
            </w:r>
            <w:r w:rsidR="00A43F60">
              <w:rPr>
                <w:rFonts w:cs="Calibri"/>
              </w:rPr>
              <w:t>.</w:t>
            </w:r>
          </w:p>
        </w:tc>
        <w:tc>
          <w:tcPr>
            <w:tcW w:w="4291" w:type="pct"/>
          </w:tcPr>
          <w:p w14:paraId="2A23259A" w14:textId="428EB40E" w:rsidR="000E26D1" w:rsidRDefault="000E26D1" w:rsidP="00F91BFB">
            <w:pPr>
              <w:spacing w:line="276" w:lineRule="auto"/>
              <w:jc w:val="both"/>
              <w:rPr>
                <w:rFonts w:cs="Calibri"/>
              </w:rPr>
            </w:pPr>
            <w:r>
              <w:rPr>
                <w:rFonts w:asciiTheme="minorHAnsi" w:hAnsiTheme="minorHAnsi" w:cs="Calibri"/>
                <w:lang w:val="es-CL" w:eastAsia="en-US"/>
              </w:rPr>
              <w:t>Acta de Inspección SMA de fecha 08 de octubre del 2019.</w:t>
            </w:r>
          </w:p>
        </w:tc>
      </w:tr>
      <w:tr w:rsidR="00091FF8" w:rsidRPr="006062E2" w14:paraId="400D87B3" w14:textId="77777777" w:rsidTr="00F91BFB">
        <w:trPr>
          <w:trHeight w:val="264"/>
          <w:jc w:val="center"/>
        </w:trPr>
        <w:tc>
          <w:tcPr>
            <w:tcW w:w="709" w:type="pct"/>
            <w:vAlign w:val="center"/>
          </w:tcPr>
          <w:p w14:paraId="35333FD6" w14:textId="684758A6" w:rsidR="00091FF8" w:rsidRDefault="00C8798C" w:rsidP="00F91BFB">
            <w:pPr>
              <w:spacing w:line="276" w:lineRule="auto"/>
              <w:jc w:val="center"/>
              <w:rPr>
                <w:rFonts w:cs="Calibri"/>
              </w:rPr>
            </w:pPr>
            <w:r>
              <w:rPr>
                <w:rFonts w:cs="Calibri"/>
              </w:rPr>
              <w:t>4</w:t>
            </w:r>
            <w:r w:rsidR="009E748A">
              <w:rPr>
                <w:rFonts w:cs="Calibri"/>
              </w:rPr>
              <w:t>.1</w:t>
            </w:r>
          </w:p>
        </w:tc>
        <w:tc>
          <w:tcPr>
            <w:tcW w:w="4291" w:type="pct"/>
          </w:tcPr>
          <w:p w14:paraId="0A24C7B1" w14:textId="24E9091B" w:rsidR="00091FF8" w:rsidRDefault="009E748A" w:rsidP="00F91BFB">
            <w:pPr>
              <w:spacing w:line="276" w:lineRule="auto"/>
              <w:jc w:val="both"/>
              <w:rPr>
                <w:rFonts w:cs="Calibri"/>
              </w:rPr>
            </w:pPr>
            <w:r>
              <w:rPr>
                <w:rFonts w:asciiTheme="minorHAnsi" w:hAnsiTheme="minorHAnsi" w:cs="Calibri"/>
                <w:lang w:val="es-CL" w:eastAsia="en-US"/>
              </w:rPr>
              <w:t>Denuncia de la Municipalidad de Villarrica, con código ID 11-IX-2017 en SMA.</w:t>
            </w:r>
          </w:p>
        </w:tc>
      </w:tr>
      <w:tr w:rsidR="009E748A" w:rsidRPr="006062E2" w14:paraId="17B48E98" w14:textId="77777777" w:rsidTr="00F91BFB">
        <w:trPr>
          <w:trHeight w:val="264"/>
          <w:jc w:val="center"/>
        </w:trPr>
        <w:tc>
          <w:tcPr>
            <w:tcW w:w="709" w:type="pct"/>
            <w:vAlign w:val="center"/>
          </w:tcPr>
          <w:p w14:paraId="08EDEAB3" w14:textId="4B3E637A" w:rsidR="009E748A" w:rsidRDefault="00C8798C" w:rsidP="009E748A">
            <w:pPr>
              <w:spacing w:line="276" w:lineRule="auto"/>
              <w:jc w:val="center"/>
              <w:rPr>
                <w:rFonts w:cs="Calibri"/>
              </w:rPr>
            </w:pPr>
            <w:r>
              <w:rPr>
                <w:rFonts w:cs="Calibri"/>
              </w:rPr>
              <w:t>4</w:t>
            </w:r>
            <w:r w:rsidR="009E748A">
              <w:rPr>
                <w:rFonts w:cs="Calibri"/>
              </w:rPr>
              <w:t>.2.</w:t>
            </w:r>
          </w:p>
        </w:tc>
        <w:tc>
          <w:tcPr>
            <w:tcW w:w="4291" w:type="pct"/>
          </w:tcPr>
          <w:p w14:paraId="2A519B03" w14:textId="4F29B239" w:rsidR="009E748A" w:rsidRPr="006062E2" w:rsidRDefault="009E748A" w:rsidP="009E748A">
            <w:pPr>
              <w:spacing w:line="276" w:lineRule="auto"/>
              <w:jc w:val="both"/>
              <w:rPr>
                <w:rFonts w:cs="Calibri"/>
              </w:rPr>
            </w:pPr>
            <w:r w:rsidRPr="0098294E">
              <w:rPr>
                <w:rFonts w:asciiTheme="minorHAnsi" w:hAnsiTheme="minorHAnsi" w:cs="Calibri"/>
                <w:lang w:val="es-CL" w:eastAsia="en-US"/>
              </w:rPr>
              <w:t xml:space="preserve">Denuncia </w:t>
            </w:r>
            <w:r>
              <w:rPr>
                <w:rFonts w:asciiTheme="minorHAnsi" w:hAnsiTheme="minorHAnsi" w:cs="Calibri"/>
                <w:lang w:val="es-CL" w:eastAsia="en-US"/>
              </w:rPr>
              <w:t>ciudadana</w:t>
            </w:r>
            <w:r w:rsidRPr="0098294E">
              <w:rPr>
                <w:rFonts w:asciiTheme="minorHAnsi" w:hAnsiTheme="minorHAnsi" w:cs="Calibri"/>
                <w:lang w:val="es-CL" w:eastAsia="en-US"/>
              </w:rPr>
              <w:t xml:space="preserve">, con código ID </w:t>
            </w:r>
            <w:r>
              <w:rPr>
                <w:rFonts w:asciiTheme="minorHAnsi" w:hAnsiTheme="minorHAnsi" w:cs="Calibri"/>
                <w:lang w:val="es-CL" w:eastAsia="en-US"/>
              </w:rPr>
              <w:t>38</w:t>
            </w:r>
            <w:r w:rsidRPr="0098294E">
              <w:rPr>
                <w:rFonts w:asciiTheme="minorHAnsi" w:hAnsiTheme="minorHAnsi" w:cs="Calibri"/>
                <w:lang w:val="es-CL" w:eastAsia="en-US"/>
              </w:rPr>
              <w:t>-IX-2017 en SMA.</w:t>
            </w:r>
          </w:p>
        </w:tc>
      </w:tr>
      <w:tr w:rsidR="009E748A" w:rsidRPr="006062E2" w14:paraId="0BE19B2D" w14:textId="77777777" w:rsidTr="00F91BFB">
        <w:trPr>
          <w:trHeight w:val="264"/>
          <w:jc w:val="center"/>
        </w:trPr>
        <w:tc>
          <w:tcPr>
            <w:tcW w:w="709" w:type="pct"/>
            <w:vAlign w:val="center"/>
          </w:tcPr>
          <w:p w14:paraId="2F11ED4C" w14:textId="1364785F" w:rsidR="009E748A" w:rsidRDefault="00C8798C" w:rsidP="009E748A">
            <w:pPr>
              <w:spacing w:line="276" w:lineRule="auto"/>
              <w:jc w:val="center"/>
              <w:rPr>
                <w:rFonts w:cs="Calibri"/>
              </w:rPr>
            </w:pPr>
            <w:r>
              <w:rPr>
                <w:rFonts w:cs="Calibri"/>
              </w:rPr>
              <w:t>4</w:t>
            </w:r>
            <w:r w:rsidR="009E748A">
              <w:rPr>
                <w:rFonts w:cs="Calibri"/>
              </w:rPr>
              <w:t>.3.</w:t>
            </w:r>
          </w:p>
        </w:tc>
        <w:tc>
          <w:tcPr>
            <w:tcW w:w="4291" w:type="pct"/>
          </w:tcPr>
          <w:p w14:paraId="5DC93ACC" w14:textId="6037EBD8" w:rsidR="009E748A" w:rsidRPr="00C61202" w:rsidRDefault="009E748A" w:rsidP="009E748A">
            <w:pPr>
              <w:spacing w:line="276" w:lineRule="auto"/>
            </w:pPr>
            <w:r w:rsidRPr="0098294E">
              <w:rPr>
                <w:rFonts w:asciiTheme="minorHAnsi" w:hAnsiTheme="minorHAnsi" w:cs="Calibri"/>
                <w:lang w:val="es-CL" w:eastAsia="en-US"/>
              </w:rPr>
              <w:t>Denuncia de</w:t>
            </w:r>
            <w:r>
              <w:rPr>
                <w:rFonts w:asciiTheme="minorHAnsi" w:hAnsiTheme="minorHAnsi" w:cs="Calibri"/>
                <w:lang w:val="es-CL" w:eastAsia="en-US"/>
              </w:rPr>
              <w:t>l Servicio de Evaluación Ambiental</w:t>
            </w:r>
            <w:r w:rsidRPr="0098294E">
              <w:rPr>
                <w:rFonts w:asciiTheme="minorHAnsi" w:hAnsiTheme="minorHAnsi" w:cs="Calibri"/>
                <w:lang w:val="es-CL" w:eastAsia="en-US"/>
              </w:rPr>
              <w:t xml:space="preserve">, con código ID </w:t>
            </w:r>
            <w:r>
              <w:rPr>
                <w:rFonts w:asciiTheme="minorHAnsi" w:hAnsiTheme="minorHAnsi" w:cs="Calibri"/>
                <w:lang w:val="es-CL" w:eastAsia="en-US"/>
              </w:rPr>
              <w:t>76</w:t>
            </w:r>
            <w:r w:rsidRPr="0098294E">
              <w:rPr>
                <w:rFonts w:asciiTheme="minorHAnsi" w:hAnsiTheme="minorHAnsi" w:cs="Calibri"/>
                <w:lang w:val="es-CL" w:eastAsia="en-US"/>
              </w:rPr>
              <w:t>-IX-201</w:t>
            </w:r>
            <w:r>
              <w:rPr>
                <w:rFonts w:asciiTheme="minorHAnsi" w:hAnsiTheme="minorHAnsi" w:cs="Calibri"/>
                <w:lang w:val="es-CL" w:eastAsia="en-US"/>
              </w:rPr>
              <w:t>9</w:t>
            </w:r>
            <w:r w:rsidRPr="0098294E">
              <w:rPr>
                <w:rFonts w:asciiTheme="minorHAnsi" w:hAnsiTheme="minorHAnsi" w:cs="Calibri"/>
                <w:lang w:val="es-CL" w:eastAsia="en-US"/>
              </w:rPr>
              <w:t xml:space="preserve"> en SMA.</w:t>
            </w:r>
          </w:p>
        </w:tc>
      </w:tr>
      <w:tr w:rsidR="007562BC" w:rsidRPr="006062E2" w14:paraId="36500DF3" w14:textId="77777777" w:rsidTr="00F91BFB">
        <w:trPr>
          <w:trHeight w:val="264"/>
          <w:jc w:val="center"/>
        </w:trPr>
        <w:tc>
          <w:tcPr>
            <w:tcW w:w="709" w:type="pct"/>
            <w:vAlign w:val="center"/>
          </w:tcPr>
          <w:p w14:paraId="6FDBCEF7" w14:textId="61C22D68" w:rsidR="007562BC" w:rsidRDefault="007562BC" w:rsidP="007562BC">
            <w:pPr>
              <w:spacing w:line="276" w:lineRule="auto"/>
              <w:jc w:val="center"/>
              <w:rPr>
                <w:rFonts w:cs="Calibri"/>
              </w:rPr>
            </w:pPr>
            <w:r>
              <w:rPr>
                <w:rFonts w:cs="Calibri"/>
              </w:rPr>
              <w:t>4.4.</w:t>
            </w:r>
          </w:p>
        </w:tc>
        <w:tc>
          <w:tcPr>
            <w:tcW w:w="4291" w:type="pct"/>
          </w:tcPr>
          <w:p w14:paraId="5E9FDF8D" w14:textId="3987C178" w:rsidR="007562BC" w:rsidRPr="0098294E" w:rsidRDefault="007562BC" w:rsidP="007562BC">
            <w:pPr>
              <w:spacing w:line="276" w:lineRule="auto"/>
              <w:rPr>
                <w:rFonts w:cs="Calibri"/>
              </w:rPr>
            </w:pPr>
            <w:r w:rsidRPr="0098294E">
              <w:rPr>
                <w:rFonts w:asciiTheme="minorHAnsi" w:hAnsiTheme="minorHAnsi" w:cs="Calibri"/>
                <w:lang w:val="es-CL" w:eastAsia="en-US"/>
              </w:rPr>
              <w:t xml:space="preserve">Denuncia </w:t>
            </w:r>
            <w:r>
              <w:rPr>
                <w:rFonts w:asciiTheme="minorHAnsi" w:hAnsiTheme="minorHAnsi" w:cs="Calibri"/>
                <w:lang w:val="es-CL" w:eastAsia="en-US"/>
              </w:rPr>
              <w:t>ciudadana</w:t>
            </w:r>
            <w:r w:rsidRPr="0098294E">
              <w:rPr>
                <w:rFonts w:asciiTheme="minorHAnsi" w:hAnsiTheme="minorHAnsi" w:cs="Calibri"/>
                <w:lang w:val="es-CL" w:eastAsia="en-US"/>
              </w:rPr>
              <w:t xml:space="preserve">, con código ID </w:t>
            </w:r>
            <w:r>
              <w:rPr>
                <w:rFonts w:asciiTheme="minorHAnsi" w:hAnsiTheme="minorHAnsi" w:cs="Calibri"/>
                <w:lang w:val="es-CL" w:eastAsia="en-US"/>
              </w:rPr>
              <w:t>90</w:t>
            </w:r>
            <w:r w:rsidRPr="0098294E">
              <w:rPr>
                <w:rFonts w:asciiTheme="minorHAnsi" w:hAnsiTheme="minorHAnsi" w:cs="Calibri"/>
                <w:lang w:val="es-CL" w:eastAsia="en-US"/>
              </w:rPr>
              <w:t>-IX-201</w:t>
            </w:r>
            <w:r>
              <w:rPr>
                <w:rFonts w:asciiTheme="minorHAnsi" w:hAnsiTheme="minorHAnsi" w:cs="Calibri"/>
                <w:lang w:val="es-CL" w:eastAsia="en-US"/>
              </w:rPr>
              <w:t>9</w:t>
            </w:r>
            <w:r w:rsidRPr="0098294E">
              <w:rPr>
                <w:rFonts w:asciiTheme="minorHAnsi" w:hAnsiTheme="minorHAnsi" w:cs="Calibri"/>
                <w:lang w:val="es-CL" w:eastAsia="en-US"/>
              </w:rPr>
              <w:t xml:space="preserve"> en SMA.</w:t>
            </w:r>
          </w:p>
        </w:tc>
      </w:tr>
      <w:tr w:rsidR="007562BC" w:rsidRPr="006062E2" w14:paraId="0F97A8F3" w14:textId="77777777" w:rsidTr="00F91BFB">
        <w:trPr>
          <w:trHeight w:val="264"/>
          <w:jc w:val="center"/>
        </w:trPr>
        <w:tc>
          <w:tcPr>
            <w:tcW w:w="709" w:type="pct"/>
            <w:vAlign w:val="center"/>
          </w:tcPr>
          <w:p w14:paraId="3BEC0F36" w14:textId="6584BD53" w:rsidR="007562BC" w:rsidRDefault="007562BC" w:rsidP="007562BC">
            <w:pPr>
              <w:spacing w:line="276" w:lineRule="auto"/>
              <w:jc w:val="center"/>
              <w:rPr>
                <w:rFonts w:cs="Calibri"/>
              </w:rPr>
            </w:pPr>
            <w:r>
              <w:rPr>
                <w:rFonts w:cs="Calibri"/>
              </w:rPr>
              <w:t>5.1.</w:t>
            </w:r>
          </w:p>
        </w:tc>
        <w:tc>
          <w:tcPr>
            <w:tcW w:w="4291" w:type="pct"/>
          </w:tcPr>
          <w:p w14:paraId="6A1054F2" w14:textId="720D4128" w:rsidR="007562BC" w:rsidRDefault="007562BC" w:rsidP="007562BC">
            <w:pPr>
              <w:spacing w:line="276" w:lineRule="auto"/>
            </w:pPr>
            <w:r>
              <w:t>Resolución Exenta N° 19 del 2014 del Servicios de Evaluación Ambiental Región de La Araucanía.</w:t>
            </w:r>
          </w:p>
        </w:tc>
      </w:tr>
      <w:tr w:rsidR="007562BC" w:rsidRPr="006062E2" w14:paraId="75C84120" w14:textId="77777777" w:rsidTr="00F91BFB">
        <w:trPr>
          <w:trHeight w:val="264"/>
          <w:jc w:val="center"/>
        </w:trPr>
        <w:tc>
          <w:tcPr>
            <w:tcW w:w="709" w:type="pct"/>
            <w:vAlign w:val="center"/>
          </w:tcPr>
          <w:p w14:paraId="6EBD7064" w14:textId="701E7C39" w:rsidR="007562BC" w:rsidRDefault="007562BC" w:rsidP="007562BC">
            <w:pPr>
              <w:spacing w:line="276" w:lineRule="auto"/>
              <w:jc w:val="center"/>
              <w:rPr>
                <w:rFonts w:cs="Calibri"/>
              </w:rPr>
            </w:pPr>
            <w:r>
              <w:rPr>
                <w:rFonts w:cs="Calibri"/>
              </w:rPr>
              <w:t>5.2.</w:t>
            </w:r>
          </w:p>
        </w:tc>
        <w:tc>
          <w:tcPr>
            <w:tcW w:w="4291" w:type="pct"/>
          </w:tcPr>
          <w:p w14:paraId="748D8F88" w14:textId="08505F17" w:rsidR="007562BC" w:rsidRDefault="007562BC" w:rsidP="007562BC">
            <w:pPr>
              <w:spacing w:line="276" w:lineRule="auto"/>
            </w:pPr>
            <w:r w:rsidRPr="00E056F6">
              <w:t xml:space="preserve">Resolución Exenta N° </w:t>
            </w:r>
            <w:r>
              <w:t>162</w:t>
            </w:r>
            <w:r w:rsidRPr="00E056F6">
              <w:t xml:space="preserve"> del 201</w:t>
            </w:r>
            <w:r>
              <w:t>7</w:t>
            </w:r>
            <w:r w:rsidRPr="00E056F6">
              <w:t xml:space="preserve"> del Servicios de Evaluación Ambiental Región de La Araucanía.</w:t>
            </w:r>
          </w:p>
        </w:tc>
      </w:tr>
      <w:tr w:rsidR="007562BC" w:rsidRPr="006062E2" w14:paraId="260E0D53" w14:textId="77777777" w:rsidTr="00F91BFB">
        <w:trPr>
          <w:trHeight w:val="264"/>
          <w:jc w:val="center"/>
        </w:trPr>
        <w:tc>
          <w:tcPr>
            <w:tcW w:w="709" w:type="pct"/>
            <w:vAlign w:val="center"/>
          </w:tcPr>
          <w:p w14:paraId="468C97B0" w14:textId="2E3D0588" w:rsidR="007562BC" w:rsidRDefault="007562BC" w:rsidP="007562BC">
            <w:pPr>
              <w:spacing w:line="276" w:lineRule="auto"/>
              <w:jc w:val="center"/>
              <w:rPr>
                <w:rFonts w:cs="Calibri"/>
              </w:rPr>
            </w:pPr>
            <w:r>
              <w:rPr>
                <w:rFonts w:cs="Calibri"/>
              </w:rPr>
              <w:t>5.3.</w:t>
            </w:r>
          </w:p>
        </w:tc>
        <w:tc>
          <w:tcPr>
            <w:tcW w:w="4291" w:type="pct"/>
          </w:tcPr>
          <w:p w14:paraId="1AA42437" w14:textId="7C0DFBD0" w:rsidR="007562BC" w:rsidRDefault="007562BC" w:rsidP="007562BC">
            <w:pPr>
              <w:spacing w:line="276" w:lineRule="auto"/>
            </w:pPr>
            <w:r w:rsidRPr="00E056F6">
              <w:t xml:space="preserve">Resolución Exenta N° </w:t>
            </w:r>
            <w:r>
              <w:t>251</w:t>
            </w:r>
            <w:r w:rsidRPr="00E056F6">
              <w:t xml:space="preserve"> del 201</w:t>
            </w:r>
            <w:r>
              <w:t>7</w:t>
            </w:r>
            <w:r w:rsidRPr="00E056F6">
              <w:t xml:space="preserve"> del Servicios de Evaluación Ambiental Región de La Araucanía.</w:t>
            </w:r>
          </w:p>
        </w:tc>
      </w:tr>
      <w:tr w:rsidR="007562BC" w:rsidRPr="006062E2" w14:paraId="351B8BFE" w14:textId="77777777" w:rsidTr="00F91BFB">
        <w:trPr>
          <w:trHeight w:val="264"/>
          <w:jc w:val="center"/>
        </w:trPr>
        <w:tc>
          <w:tcPr>
            <w:tcW w:w="709" w:type="pct"/>
            <w:vAlign w:val="center"/>
          </w:tcPr>
          <w:p w14:paraId="683BC2E6" w14:textId="59A84D8D" w:rsidR="007562BC" w:rsidRDefault="007562BC" w:rsidP="007562BC">
            <w:pPr>
              <w:spacing w:line="276" w:lineRule="auto"/>
              <w:jc w:val="center"/>
              <w:rPr>
                <w:rFonts w:cs="Calibri"/>
              </w:rPr>
            </w:pPr>
            <w:r>
              <w:rPr>
                <w:rFonts w:cs="Calibri"/>
              </w:rPr>
              <w:t>5.4.</w:t>
            </w:r>
          </w:p>
        </w:tc>
        <w:tc>
          <w:tcPr>
            <w:tcW w:w="4291" w:type="pct"/>
          </w:tcPr>
          <w:p w14:paraId="57B0CFAA" w14:textId="4B434D2F" w:rsidR="007562BC" w:rsidRDefault="007562BC" w:rsidP="007562BC">
            <w:pPr>
              <w:spacing w:line="276" w:lineRule="auto"/>
            </w:pPr>
            <w:r w:rsidRPr="00E056F6">
              <w:t xml:space="preserve">Resolución Exenta N° </w:t>
            </w:r>
            <w:r>
              <w:t>329</w:t>
            </w:r>
            <w:r w:rsidRPr="00E056F6">
              <w:t xml:space="preserve"> del 201</w:t>
            </w:r>
            <w:r>
              <w:t>8</w:t>
            </w:r>
            <w:r w:rsidRPr="00E056F6">
              <w:t xml:space="preserve"> del Servicios de Evaluación Ambiental Región de La Araucanía.</w:t>
            </w:r>
          </w:p>
        </w:tc>
      </w:tr>
      <w:tr w:rsidR="007562BC" w:rsidRPr="006062E2" w14:paraId="446A0088" w14:textId="77777777" w:rsidTr="00F91BFB">
        <w:trPr>
          <w:trHeight w:val="264"/>
          <w:jc w:val="center"/>
        </w:trPr>
        <w:tc>
          <w:tcPr>
            <w:tcW w:w="709" w:type="pct"/>
            <w:vAlign w:val="center"/>
          </w:tcPr>
          <w:p w14:paraId="0019E9C4" w14:textId="24399836" w:rsidR="007562BC" w:rsidRDefault="007562BC" w:rsidP="007562BC">
            <w:pPr>
              <w:spacing w:line="276" w:lineRule="auto"/>
              <w:jc w:val="center"/>
              <w:rPr>
                <w:rFonts w:cs="Calibri"/>
              </w:rPr>
            </w:pPr>
            <w:r>
              <w:rPr>
                <w:rFonts w:cs="Calibri"/>
              </w:rPr>
              <w:t>6.</w:t>
            </w:r>
          </w:p>
        </w:tc>
        <w:tc>
          <w:tcPr>
            <w:tcW w:w="4291" w:type="pct"/>
          </w:tcPr>
          <w:p w14:paraId="7D29B74D" w14:textId="2CC6FBF6" w:rsidR="007562BC" w:rsidRDefault="007562BC" w:rsidP="007562BC">
            <w:pPr>
              <w:spacing w:line="276" w:lineRule="auto"/>
            </w:pPr>
            <w:r>
              <w:t>Antecedentes del titular Sr. Rubén Rosas Alarcón presentados con fecha 08 de noviembre del 2017.</w:t>
            </w:r>
          </w:p>
        </w:tc>
      </w:tr>
      <w:tr w:rsidR="007562BC" w:rsidRPr="006062E2" w14:paraId="291DCF36" w14:textId="77777777" w:rsidTr="00F91BFB">
        <w:trPr>
          <w:trHeight w:val="264"/>
          <w:jc w:val="center"/>
        </w:trPr>
        <w:tc>
          <w:tcPr>
            <w:tcW w:w="709" w:type="pct"/>
            <w:vAlign w:val="center"/>
          </w:tcPr>
          <w:p w14:paraId="733D0F45" w14:textId="2CB077A4" w:rsidR="007562BC" w:rsidRDefault="007562BC" w:rsidP="007562BC">
            <w:pPr>
              <w:spacing w:line="276" w:lineRule="auto"/>
              <w:jc w:val="center"/>
              <w:rPr>
                <w:rFonts w:cs="Calibri"/>
              </w:rPr>
            </w:pPr>
            <w:r>
              <w:rPr>
                <w:rFonts w:cs="Calibri"/>
              </w:rPr>
              <w:t>7.</w:t>
            </w:r>
          </w:p>
        </w:tc>
        <w:tc>
          <w:tcPr>
            <w:tcW w:w="4291" w:type="pct"/>
          </w:tcPr>
          <w:p w14:paraId="087FC7BA" w14:textId="53251463" w:rsidR="007562BC" w:rsidRDefault="007562BC" w:rsidP="007562BC">
            <w:pPr>
              <w:spacing w:line="276" w:lineRule="auto"/>
            </w:pPr>
            <w:r>
              <w:t>Antecedentes del titular de fecha del día 16 de agosto del 2019.</w:t>
            </w:r>
          </w:p>
        </w:tc>
      </w:tr>
      <w:tr w:rsidR="007562BC" w:rsidRPr="006062E2" w14:paraId="33A7F8EE" w14:textId="77777777" w:rsidTr="00F91BFB">
        <w:trPr>
          <w:trHeight w:val="264"/>
          <w:jc w:val="center"/>
        </w:trPr>
        <w:tc>
          <w:tcPr>
            <w:tcW w:w="709" w:type="pct"/>
            <w:vAlign w:val="center"/>
          </w:tcPr>
          <w:p w14:paraId="6A303F7F" w14:textId="2CF5A66D" w:rsidR="007562BC" w:rsidRDefault="007562BC" w:rsidP="007562BC">
            <w:pPr>
              <w:spacing w:line="276" w:lineRule="auto"/>
              <w:jc w:val="center"/>
              <w:rPr>
                <w:rFonts w:cs="Calibri"/>
              </w:rPr>
            </w:pPr>
            <w:r>
              <w:rPr>
                <w:rFonts w:cs="Calibri"/>
              </w:rPr>
              <w:t>8.</w:t>
            </w:r>
          </w:p>
        </w:tc>
        <w:tc>
          <w:tcPr>
            <w:tcW w:w="4291" w:type="pct"/>
          </w:tcPr>
          <w:p w14:paraId="5800D994" w14:textId="508BF8F9" w:rsidR="007562BC" w:rsidRDefault="007562BC" w:rsidP="007562BC">
            <w:pPr>
              <w:spacing w:line="276" w:lineRule="auto"/>
            </w:pPr>
            <w:r>
              <w:t>Oficio OAR N° 229 del 12 de agosto del 2019 de la SMA.</w:t>
            </w:r>
          </w:p>
        </w:tc>
      </w:tr>
      <w:tr w:rsidR="007562BC" w:rsidRPr="006062E2" w14:paraId="646C820A" w14:textId="77777777" w:rsidTr="00F91BFB">
        <w:trPr>
          <w:trHeight w:val="264"/>
          <w:jc w:val="center"/>
        </w:trPr>
        <w:tc>
          <w:tcPr>
            <w:tcW w:w="709" w:type="pct"/>
            <w:vAlign w:val="center"/>
          </w:tcPr>
          <w:p w14:paraId="4EB4B53A" w14:textId="4795B79B" w:rsidR="007562BC" w:rsidRDefault="007562BC" w:rsidP="007562BC">
            <w:pPr>
              <w:spacing w:line="276" w:lineRule="auto"/>
              <w:jc w:val="center"/>
              <w:rPr>
                <w:rFonts w:cs="Calibri"/>
              </w:rPr>
            </w:pPr>
            <w:r>
              <w:rPr>
                <w:rFonts w:cs="Calibri"/>
              </w:rPr>
              <w:t>9.</w:t>
            </w:r>
          </w:p>
        </w:tc>
        <w:tc>
          <w:tcPr>
            <w:tcW w:w="4291" w:type="pct"/>
          </w:tcPr>
          <w:p w14:paraId="05994804" w14:textId="24DB4E96" w:rsidR="007562BC" w:rsidRDefault="007562BC" w:rsidP="007562BC">
            <w:pPr>
              <w:spacing w:line="276" w:lineRule="auto"/>
            </w:pPr>
            <w:r>
              <w:t>Oficio Ord. N° 337 del 22 de agosto del 2019 CONAF.</w:t>
            </w:r>
          </w:p>
        </w:tc>
      </w:tr>
      <w:tr w:rsidR="007562BC" w:rsidRPr="006062E2" w14:paraId="041FBCE4" w14:textId="77777777" w:rsidTr="00F91BFB">
        <w:trPr>
          <w:trHeight w:val="264"/>
          <w:jc w:val="center"/>
        </w:trPr>
        <w:tc>
          <w:tcPr>
            <w:tcW w:w="709" w:type="pct"/>
            <w:vAlign w:val="center"/>
          </w:tcPr>
          <w:p w14:paraId="29B71104" w14:textId="0ABCE611" w:rsidR="007562BC" w:rsidRDefault="007562BC" w:rsidP="007562BC">
            <w:pPr>
              <w:spacing w:line="276" w:lineRule="auto"/>
              <w:jc w:val="center"/>
              <w:rPr>
                <w:rFonts w:cs="Calibri"/>
              </w:rPr>
            </w:pPr>
            <w:r>
              <w:rPr>
                <w:rFonts w:cs="Calibri"/>
              </w:rPr>
              <w:t>10.</w:t>
            </w:r>
          </w:p>
        </w:tc>
        <w:tc>
          <w:tcPr>
            <w:tcW w:w="4291" w:type="pct"/>
          </w:tcPr>
          <w:p w14:paraId="6F149833" w14:textId="0C629A13" w:rsidR="007562BC" w:rsidRDefault="007562BC" w:rsidP="007562BC">
            <w:pPr>
              <w:spacing w:line="276" w:lineRule="auto"/>
            </w:pPr>
            <w:r>
              <w:t>Oficio OAR N° 228 del 12 de agosto del 2019 de la SMA.</w:t>
            </w:r>
          </w:p>
        </w:tc>
      </w:tr>
      <w:tr w:rsidR="007562BC" w:rsidRPr="006062E2" w14:paraId="701321ED" w14:textId="77777777" w:rsidTr="00F91BFB">
        <w:trPr>
          <w:trHeight w:val="264"/>
          <w:jc w:val="center"/>
        </w:trPr>
        <w:tc>
          <w:tcPr>
            <w:tcW w:w="709" w:type="pct"/>
            <w:vAlign w:val="center"/>
          </w:tcPr>
          <w:p w14:paraId="4A770F71" w14:textId="08C922AA" w:rsidR="007562BC" w:rsidRDefault="007562BC" w:rsidP="007562BC">
            <w:pPr>
              <w:spacing w:line="276" w:lineRule="auto"/>
              <w:jc w:val="center"/>
              <w:rPr>
                <w:rFonts w:cs="Calibri"/>
              </w:rPr>
            </w:pPr>
            <w:r>
              <w:rPr>
                <w:rFonts w:cs="Calibri"/>
              </w:rPr>
              <w:t>11.</w:t>
            </w:r>
          </w:p>
        </w:tc>
        <w:tc>
          <w:tcPr>
            <w:tcW w:w="4291" w:type="pct"/>
          </w:tcPr>
          <w:p w14:paraId="5498416F" w14:textId="53FCB2BB" w:rsidR="007562BC" w:rsidRDefault="007562BC" w:rsidP="007562BC">
            <w:pPr>
              <w:spacing w:line="276" w:lineRule="auto"/>
            </w:pPr>
            <w:r>
              <w:t>Oficio OAR N° 235 del 20 de agosto del 2019 de la SMA.</w:t>
            </w:r>
          </w:p>
        </w:tc>
      </w:tr>
      <w:tr w:rsidR="00943997" w:rsidRPr="006062E2" w14:paraId="27550288" w14:textId="77777777" w:rsidTr="00F91BFB">
        <w:trPr>
          <w:trHeight w:val="264"/>
          <w:jc w:val="center"/>
        </w:trPr>
        <w:tc>
          <w:tcPr>
            <w:tcW w:w="709" w:type="pct"/>
            <w:vAlign w:val="center"/>
          </w:tcPr>
          <w:p w14:paraId="7CE94701" w14:textId="12B421E2" w:rsidR="00943997" w:rsidRDefault="00943997" w:rsidP="007562BC">
            <w:pPr>
              <w:spacing w:line="276" w:lineRule="auto"/>
              <w:jc w:val="center"/>
              <w:rPr>
                <w:rFonts w:cs="Calibri"/>
              </w:rPr>
            </w:pPr>
            <w:r>
              <w:rPr>
                <w:rFonts w:cs="Calibri"/>
              </w:rPr>
              <w:t>12.</w:t>
            </w:r>
          </w:p>
        </w:tc>
        <w:tc>
          <w:tcPr>
            <w:tcW w:w="4291" w:type="pct"/>
          </w:tcPr>
          <w:p w14:paraId="1C55EC40" w14:textId="2F50691C" w:rsidR="00943997" w:rsidRDefault="00A43F60" w:rsidP="007562BC">
            <w:pPr>
              <w:spacing w:line="276" w:lineRule="auto"/>
            </w:pPr>
            <w:r>
              <w:t>Oficio DOH IX N° 2131 del 06 de noviembre del 2019.</w:t>
            </w:r>
          </w:p>
        </w:tc>
      </w:tr>
    </w:tbl>
    <w:p w14:paraId="0E09F5E0" w14:textId="77777777" w:rsidR="007A7DEB" w:rsidRPr="006062E2" w:rsidRDefault="007A7DEB" w:rsidP="006062E2">
      <w:pPr>
        <w:jc w:val="center"/>
        <w:rPr>
          <w:rFonts w:cs="Calibri"/>
          <w:sz w:val="28"/>
          <w:szCs w:val="32"/>
        </w:rPr>
      </w:pPr>
    </w:p>
    <w:p w14:paraId="2F2A4B8C" w14:textId="77777777" w:rsidR="00791465" w:rsidRPr="006062E2" w:rsidRDefault="00791465" w:rsidP="006062E2">
      <w:pPr>
        <w:jc w:val="center"/>
        <w:rPr>
          <w:rFonts w:cs="Calibri"/>
          <w:sz w:val="28"/>
          <w:szCs w:val="32"/>
        </w:rPr>
      </w:pPr>
    </w:p>
    <w:sectPr w:rsidR="00791465" w:rsidRPr="006062E2" w:rsidSect="00E54F93">
      <w:footerReference w:type="default" r:id="rId27"/>
      <w:type w:val="nextColumn"/>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E70D41" w14:textId="77777777" w:rsidR="009F7057" w:rsidRDefault="009F7057" w:rsidP="00E56524">
      <w:r>
        <w:separator/>
      </w:r>
    </w:p>
  </w:endnote>
  <w:endnote w:type="continuationSeparator" w:id="0">
    <w:p w14:paraId="6683C014" w14:textId="77777777" w:rsidR="009F7057" w:rsidRDefault="009F7057" w:rsidP="00E565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15617794"/>
      <w:docPartObj>
        <w:docPartGallery w:val="Page Numbers (Bottom of Page)"/>
        <w:docPartUnique/>
      </w:docPartObj>
    </w:sdtPr>
    <w:sdtEndPr/>
    <w:sdtContent>
      <w:p w14:paraId="111677E1" w14:textId="2AAE027F" w:rsidR="004857A6" w:rsidRDefault="004857A6">
        <w:pPr>
          <w:pStyle w:val="Piedepgina"/>
          <w:jc w:val="right"/>
        </w:pPr>
        <w:r>
          <w:fldChar w:fldCharType="begin"/>
        </w:r>
        <w:r>
          <w:instrText>PAGE   \* MERGEFORMAT</w:instrText>
        </w:r>
        <w:r>
          <w:fldChar w:fldCharType="separate"/>
        </w:r>
        <w:r>
          <w:rPr>
            <w:lang w:val="es-ES"/>
          </w:rPr>
          <w:t>2</w:t>
        </w:r>
        <w:r>
          <w:fldChar w:fldCharType="end"/>
        </w:r>
      </w:p>
    </w:sdtContent>
  </w:sdt>
  <w:p w14:paraId="731C5F7F" w14:textId="77777777" w:rsidR="004857A6" w:rsidRDefault="004857A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67D582B3" w14:textId="77777777" w:rsidR="004857A6" w:rsidRDefault="004857A6">
        <w:pPr>
          <w:pStyle w:val="Piedepgina"/>
          <w:jc w:val="right"/>
        </w:pPr>
        <w:r>
          <w:fldChar w:fldCharType="begin"/>
        </w:r>
        <w:r>
          <w:instrText>PAGE   \* MERGEFORMAT</w:instrText>
        </w:r>
        <w:r>
          <w:fldChar w:fldCharType="separate"/>
        </w:r>
        <w:r w:rsidRPr="00970BE1">
          <w:rPr>
            <w:noProof/>
            <w:lang w:val="es-ES"/>
          </w:rPr>
          <w:t>23</w:t>
        </w:r>
        <w:r>
          <w:fldChar w:fldCharType="end"/>
        </w:r>
      </w:p>
    </w:sdtContent>
  </w:sdt>
  <w:p w14:paraId="0504012C" w14:textId="77777777" w:rsidR="004857A6" w:rsidRPr="00E56524" w:rsidRDefault="004857A6" w:rsidP="00E56524">
    <w:pPr>
      <w:tabs>
        <w:tab w:val="left" w:pos="1276"/>
        <w:tab w:val="left" w:pos="1843"/>
        <w:tab w:val="left" w:pos="1999"/>
        <w:tab w:val="left" w:pos="2031"/>
        <w:tab w:val="center" w:pos="4419"/>
        <w:tab w:val="right" w:pos="8838"/>
      </w:tabs>
      <w:jc w:val="center"/>
      <w:rPr>
        <w:color w:val="000000"/>
        <w:sz w:val="16"/>
        <w:szCs w:val="16"/>
      </w:rPr>
    </w:pPr>
    <w:r w:rsidRPr="00E56524">
      <w:rPr>
        <w:color w:val="000000"/>
        <w:sz w:val="16"/>
        <w:szCs w:val="16"/>
      </w:rPr>
      <w:t>Superintendencia del Medio Ambiente – Gobierno de Chile</w:t>
    </w:r>
  </w:p>
  <w:p w14:paraId="05AD96EE" w14:textId="77777777" w:rsidR="004857A6" w:rsidRPr="00E56524" w:rsidRDefault="004857A6" w:rsidP="00E56524">
    <w:pPr>
      <w:tabs>
        <w:tab w:val="left" w:pos="1276"/>
        <w:tab w:val="left" w:pos="1843"/>
        <w:tab w:val="center" w:pos="4419"/>
        <w:tab w:val="right" w:pos="8838"/>
      </w:tabs>
      <w:jc w:val="center"/>
      <w:rPr>
        <w:color w:val="000000"/>
        <w:sz w:val="16"/>
        <w:szCs w:val="16"/>
      </w:rPr>
    </w:pPr>
    <w:r w:rsidRPr="00E56524">
      <w:rPr>
        <w:color w:val="000000"/>
        <w:sz w:val="16"/>
        <w:szCs w:val="16"/>
      </w:rPr>
      <w:t xml:space="preserve">Teatinos 280, pisos 8 y 9, Santiago / </w:t>
    </w:r>
    <w:hyperlink r:id="rId1" w:history="1">
      <w:r w:rsidRPr="00E56524">
        <w:rPr>
          <w:color w:val="0000FF"/>
          <w:sz w:val="16"/>
          <w:szCs w:val="16"/>
          <w:u w:val="single"/>
        </w:rPr>
        <w:t>www.sma.gob.cl</w:t>
      </w:r>
    </w:hyperlink>
  </w:p>
  <w:p w14:paraId="6F83E6CC" w14:textId="77777777" w:rsidR="004857A6" w:rsidRDefault="004857A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52A286" w14:textId="77777777" w:rsidR="009F7057" w:rsidRDefault="009F7057" w:rsidP="00E56524">
      <w:r>
        <w:separator/>
      </w:r>
    </w:p>
  </w:footnote>
  <w:footnote w:type="continuationSeparator" w:id="0">
    <w:p w14:paraId="239DB1C0" w14:textId="77777777" w:rsidR="009F7057" w:rsidRDefault="009F7057" w:rsidP="00E5652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90547DE"/>
    <w:multiLevelType w:val="multilevel"/>
    <w:tmpl w:val="89AC177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91106DC"/>
    <w:multiLevelType w:val="hybridMultilevel"/>
    <w:tmpl w:val="047A273E"/>
    <w:lvl w:ilvl="0" w:tplc="A8B81E62">
      <w:start w:val="1"/>
      <w:numFmt w:val="lowerLetter"/>
      <w:lvlText w:val="%1."/>
      <w:lvlJc w:val="left"/>
      <w:pPr>
        <w:ind w:left="720" w:hanging="360"/>
      </w:pPr>
      <w:rPr>
        <w:b w:val="0"/>
        <w:i w:val="0"/>
      </w:rPr>
    </w:lvl>
    <w:lvl w:ilvl="1" w:tplc="C20CB83A">
      <w:start w:val="1"/>
      <w:numFmt w:val="lowerLetter"/>
      <w:lvlText w:val="%2."/>
      <w:lvlJc w:val="left"/>
      <w:pPr>
        <w:ind w:left="1440" w:hanging="360"/>
      </w:pPr>
      <w:rPr>
        <w:b w:val="0"/>
        <w:bCs/>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F8E7DCA"/>
    <w:multiLevelType w:val="hybridMultilevel"/>
    <w:tmpl w:val="F1FAAA7E"/>
    <w:lvl w:ilvl="0" w:tplc="C9205EC8">
      <w:start w:val="2"/>
      <w:numFmt w:val="bullet"/>
      <w:lvlText w:val="-"/>
      <w:lvlJc w:val="left"/>
      <w:pPr>
        <w:ind w:left="1080" w:hanging="360"/>
      </w:pPr>
      <w:rPr>
        <w:rFonts w:ascii="Calibri" w:eastAsiaTheme="minorHAnsi" w:hAnsi="Calibri" w:cs="Calibr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A997AAD"/>
    <w:multiLevelType w:val="hybridMultilevel"/>
    <w:tmpl w:val="83BC4714"/>
    <w:lvl w:ilvl="0" w:tplc="340A0019">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7" w15:restartNumberingAfterBreak="0">
    <w:nsid w:val="2EC32EA2"/>
    <w:multiLevelType w:val="hybridMultilevel"/>
    <w:tmpl w:val="1AEC5700"/>
    <w:lvl w:ilvl="0" w:tplc="C20CB83A">
      <w:start w:val="1"/>
      <w:numFmt w:val="lowerLetter"/>
      <w:lvlText w:val="%1."/>
      <w:lvlJc w:val="left"/>
      <w:pPr>
        <w:ind w:left="144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B100D91"/>
    <w:multiLevelType w:val="hybridMultilevel"/>
    <w:tmpl w:val="39A4B518"/>
    <w:lvl w:ilvl="0" w:tplc="C7DE32A8">
      <w:start w:val="1"/>
      <w:numFmt w:val="lowerLetter"/>
      <w:lvlText w:val="%1."/>
      <w:lvlJc w:val="left"/>
      <w:pPr>
        <w:ind w:left="720" w:hanging="360"/>
      </w:pPr>
      <w:rPr>
        <w:rFonts w:hint="default"/>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411459F5"/>
    <w:multiLevelType w:val="hybridMultilevel"/>
    <w:tmpl w:val="1AEC5700"/>
    <w:lvl w:ilvl="0" w:tplc="C20CB83A">
      <w:start w:val="1"/>
      <w:numFmt w:val="lowerLetter"/>
      <w:lvlText w:val="%1."/>
      <w:lvlJc w:val="left"/>
      <w:pPr>
        <w:ind w:left="144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45800951"/>
    <w:multiLevelType w:val="multilevel"/>
    <w:tmpl w:val="77F21992"/>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pStyle w:val="IFA4"/>
      <w:lvlText w:val="%1.%2.%3.%4"/>
      <w:lvlJc w:val="left"/>
      <w:pPr>
        <w:ind w:left="864" w:hanging="864"/>
      </w:pPr>
      <w:rPr>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50FD3B7A"/>
    <w:multiLevelType w:val="hybridMultilevel"/>
    <w:tmpl w:val="CD9C7006"/>
    <w:lvl w:ilvl="0" w:tplc="1A20951A">
      <w:start w:val="8"/>
      <w:numFmt w:val="lowerLetter"/>
      <w:lvlText w:val="%1."/>
      <w:lvlJc w:val="left"/>
      <w:pPr>
        <w:ind w:left="1440" w:hanging="360"/>
      </w:pPr>
      <w:rPr>
        <w:rFonts w:hint="default"/>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526366F4"/>
    <w:multiLevelType w:val="hybridMultilevel"/>
    <w:tmpl w:val="0C1263C2"/>
    <w:lvl w:ilvl="0" w:tplc="340A0019">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3" w15:restartNumberingAfterBreak="0">
    <w:nsid w:val="562B7946"/>
    <w:multiLevelType w:val="hybridMultilevel"/>
    <w:tmpl w:val="7146132C"/>
    <w:lvl w:ilvl="0" w:tplc="BF7A4ECA">
      <w:start w:val="5"/>
      <w:numFmt w:val="bullet"/>
      <w:lvlText w:val="-"/>
      <w:lvlJc w:val="left"/>
      <w:pPr>
        <w:ind w:left="720" w:hanging="360"/>
      </w:pPr>
      <w:rPr>
        <w:rFonts w:ascii="Calibri" w:eastAsia="Calibri" w:hAnsi="Calibri" w:cs="Calibr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7D00DCA"/>
    <w:multiLevelType w:val="hybridMultilevel"/>
    <w:tmpl w:val="0C1263C2"/>
    <w:lvl w:ilvl="0" w:tplc="340A0019">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5" w15:restartNumberingAfterBreak="0">
    <w:nsid w:val="58550467"/>
    <w:multiLevelType w:val="hybridMultilevel"/>
    <w:tmpl w:val="733C21F2"/>
    <w:lvl w:ilvl="0" w:tplc="C20CB83A">
      <w:start w:val="1"/>
      <w:numFmt w:val="lowerLetter"/>
      <w:lvlText w:val="%1."/>
      <w:lvlJc w:val="left"/>
      <w:pPr>
        <w:ind w:left="144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591A7064"/>
    <w:multiLevelType w:val="hybridMultilevel"/>
    <w:tmpl w:val="37169F2A"/>
    <w:lvl w:ilvl="0" w:tplc="C20CB83A">
      <w:start w:val="1"/>
      <w:numFmt w:val="lowerLetter"/>
      <w:lvlText w:val="%1."/>
      <w:lvlJc w:val="left"/>
      <w:pPr>
        <w:ind w:left="144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5F592115"/>
    <w:multiLevelType w:val="hybridMultilevel"/>
    <w:tmpl w:val="E0BE79EA"/>
    <w:lvl w:ilvl="0" w:tplc="08CA956C">
      <w:start w:val="10"/>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714C322C"/>
    <w:multiLevelType w:val="hybridMultilevel"/>
    <w:tmpl w:val="10E2FCEE"/>
    <w:lvl w:ilvl="0" w:tplc="A6E63F78">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5C66E8C"/>
    <w:multiLevelType w:val="hybridMultilevel"/>
    <w:tmpl w:val="5A584644"/>
    <w:lvl w:ilvl="0" w:tplc="340A0019">
      <w:start w:val="1"/>
      <w:numFmt w:val="lowerLetter"/>
      <w:lvlText w:val="%1."/>
      <w:lvlJc w:val="left"/>
      <w:pPr>
        <w:ind w:left="720" w:hanging="360"/>
      </w:pPr>
      <w:rPr>
        <w:rFonts w:hint="default"/>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7E0A1023"/>
    <w:multiLevelType w:val="hybridMultilevel"/>
    <w:tmpl w:val="61B26D9E"/>
    <w:lvl w:ilvl="0" w:tplc="ED3477A4">
      <w:start w:val="1"/>
      <w:numFmt w:val="upperLetter"/>
      <w:lvlText w:val="%1."/>
      <w:lvlJc w:val="left"/>
      <w:pPr>
        <w:ind w:left="417" w:hanging="360"/>
      </w:pPr>
      <w:rPr>
        <w:rFonts w:hint="default"/>
      </w:rPr>
    </w:lvl>
    <w:lvl w:ilvl="1" w:tplc="340A0019" w:tentative="1">
      <w:start w:val="1"/>
      <w:numFmt w:val="lowerLetter"/>
      <w:lvlText w:val="%2."/>
      <w:lvlJc w:val="left"/>
      <w:pPr>
        <w:ind w:left="1137" w:hanging="360"/>
      </w:pPr>
    </w:lvl>
    <w:lvl w:ilvl="2" w:tplc="340A001B" w:tentative="1">
      <w:start w:val="1"/>
      <w:numFmt w:val="lowerRoman"/>
      <w:lvlText w:val="%3."/>
      <w:lvlJc w:val="right"/>
      <w:pPr>
        <w:ind w:left="1857" w:hanging="180"/>
      </w:pPr>
    </w:lvl>
    <w:lvl w:ilvl="3" w:tplc="340A000F" w:tentative="1">
      <w:start w:val="1"/>
      <w:numFmt w:val="decimal"/>
      <w:lvlText w:val="%4."/>
      <w:lvlJc w:val="left"/>
      <w:pPr>
        <w:ind w:left="2577" w:hanging="360"/>
      </w:pPr>
    </w:lvl>
    <w:lvl w:ilvl="4" w:tplc="340A0019" w:tentative="1">
      <w:start w:val="1"/>
      <w:numFmt w:val="lowerLetter"/>
      <w:lvlText w:val="%5."/>
      <w:lvlJc w:val="left"/>
      <w:pPr>
        <w:ind w:left="3297" w:hanging="360"/>
      </w:pPr>
    </w:lvl>
    <w:lvl w:ilvl="5" w:tplc="340A001B" w:tentative="1">
      <w:start w:val="1"/>
      <w:numFmt w:val="lowerRoman"/>
      <w:lvlText w:val="%6."/>
      <w:lvlJc w:val="right"/>
      <w:pPr>
        <w:ind w:left="4017" w:hanging="180"/>
      </w:pPr>
    </w:lvl>
    <w:lvl w:ilvl="6" w:tplc="340A000F" w:tentative="1">
      <w:start w:val="1"/>
      <w:numFmt w:val="decimal"/>
      <w:lvlText w:val="%7."/>
      <w:lvlJc w:val="left"/>
      <w:pPr>
        <w:ind w:left="4737" w:hanging="360"/>
      </w:pPr>
    </w:lvl>
    <w:lvl w:ilvl="7" w:tplc="340A0019" w:tentative="1">
      <w:start w:val="1"/>
      <w:numFmt w:val="lowerLetter"/>
      <w:lvlText w:val="%8."/>
      <w:lvlJc w:val="left"/>
      <w:pPr>
        <w:ind w:left="5457" w:hanging="360"/>
      </w:pPr>
    </w:lvl>
    <w:lvl w:ilvl="8" w:tplc="340A001B" w:tentative="1">
      <w:start w:val="1"/>
      <w:numFmt w:val="lowerRoman"/>
      <w:lvlText w:val="%9."/>
      <w:lvlJc w:val="right"/>
      <w:pPr>
        <w:ind w:left="6177" w:hanging="180"/>
      </w:pPr>
    </w:lvl>
  </w:abstractNum>
  <w:num w:numId="1">
    <w:abstractNumId w:val="1"/>
  </w:num>
  <w:num w:numId="2">
    <w:abstractNumId w:val="0"/>
  </w:num>
  <w:num w:numId="3">
    <w:abstractNumId w:val="13"/>
  </w:num>
  <w:num w:numId="4">
    <w:abstractNumId w:val="10"/>
  </w:num>
  <w:num w:numId="5">
    <w:abstractNumId w:val="2"/>
  </w:num>
  <w:num w:numId="6">
    <w:abstractNumId w:val="18"/>
  </w:num>
  <w:num w:numId="7">
    <w:abstractNumId w:val="4"/>
  </w:num>
  <w:num w:numId="8">
    <w:abstractNumId w:val="14"/>
  </w:num>
  <w:num w:numId="9">
    <w:abstractNumId w:val="17"/>
  </w:num>
  <w:num w:numId="10">
    <w:abstractNumId w:val="7"/>
  </w:num>
  <w:num w:numId="11">
    <w:abstractNumId w:val="15"/>
  </w:num>
  <w:num w:numId="12">
    <w:abstractNumId w:val="8"/>
  </w:num>
  <w:num w:numId="13">
    <w:abstractNumId w:val="3"/>
  </w:num>
  <w:num w:numId="14">
    <w:abstractNumId w:val="16"/>
  </w:num>
  <w:num w:numId="15">
    <w:abstractNumId w:val="9"/>
  </w:num>
  <w:num w:numId="16">
    <w:abstractNumId w:val="11"/>
  </w:num>
  <w:num w:numId="17">
    <w:abstractNumId w:val="5"/>
  </w:num>
  <w:num w:numId="18">
    <w:abstractNumId w:val="6"/>
  </w:num>
  <w:num w:numId="19">
    <w:abstractNumId w:val="19"/>
  </w:num>
  <w:num w:numId="20">
    <w:abstractNumId w:val="20"/>
  </w:num>
  <w:num w:numId="21">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8E9"/>
    <w:rsid w:val="00001B47"/>
    <w:rsid w:val="00003D90"/>
    <w:rsid w:val="00006A74"/>
    <w:rsid w:val="000070C0"/>
    <w:rsid w:val="00007474"/>
    <w:rsid w:val="00007AB6"/>
    <w:rsid w:val="00012CEB"/>
    <w:rsid w:val="00013CDC"/>
    <w:rsid w:val="000156C1"/>
    <w:rsid w:val="00015E5D"/>
    <w:rsid w:val="00015F70"/>
    <w:rsid w:val="000212B9"/>
    <w:rsid w:val="00024821"/>
    <w:rsid w:val="000261A7"/>
    <w:rsid w:val="000278D9"/>
    <w:rsid w:val="0003028B"/>
    <w:rsid w:val="00030FC5"/>
    <w:rsid w:val="00031478"/>
    <w:rsid w:val="00033204"/>
    <w:rsid w:val="00041E41"/>
    <w:rsid w:val="00042D96"/>
    <w:rsid w:val="00042DDE"/>
    <w:rsid w:val="00044495"/>
    <w:rsid w:val="00047983"/>
    <w:rsid w:val="00060C3F"/>
    <w:rsid w:val="0006349C"/>
    <w:rsid w:val="0006560C"/>
    <w:rsid w:val="00066A77"/>
    <w:rsid w:val="0007105C"/>
    <w:rsid w:val="00071DF1"/>
    <w:rsid w:val="000730DD"/>
    <w:rsid w:val="00074423"/>
    <w:rsid w:val="0007459B"/>
    <w:rsid w:val="00076EE0"/>
    <w:rsid w:val="00082494"/>
    <w:rsid w:val="00085B43"/>
    <w:rsid w:val="00085DFC"/>
    <w:rsid w:val="0008679D"/>
    <w:rsid w:val="00086D53"/>
    <w:rsid w:val="0008743E"/>
    <w:rsid w:val="000914A9"/>
    <w:rsid w:val="00091FF8"/>
    <w:rsid w:val="000947CF"/>
    <w:rsid w:val="00095557"/>
    <w:rsid w:val="000A2692"/>
    <w:rsid w:val="000A28D4"/>
    <w:rsid w:val="000A2AC4"/>
    <w:rsid w:val="000A5078"/>
    <w:rsid w:val="000A5F94"/>
    <w:rsid w:val="000B195B"/>
    <w:rsid w:val="000B64E3"/>
    <w:rsid w:val="000B71CD"/>
    <w:rsid w:val="000C4B6B"/>
    <w:rsid w:val="000C5908"/>
    <w:rsid w:val="000D137D"/>
    <w:rsid w:val="000D2FDC"/>
    <w:rsid w:val="000D2FE0"/>
    <w:rsid w:val="000D3054"/>
    <w:rsid w:val="000D74F9"/>
    <w:rsid w:val="000E26D1"/>
    <w:rsid w:val="000F43E0"/>
    <w:rsid w:val="000F7FE9"/>
    <w:rsid w:val="001029E5"/>
    <w:rsid w:val="00104AA5"/>
    <w:rsid w:val="00104BAB"/>
    <w:rsid w:val="00107C13"/>
    <w:rsid w:val="00111D5E"/>
    <w:rsid w:val="00111DD8"/>
    <w:rsid w:val="00116D02"/>
    <w:rsid w:val="00123540"/>
    <w:rsid w:val="00127013"/>
    <w:rsid w:val="001335DB"/>
    <w:rsid w:val="00134F17"/>
    <w:rsid w:val="001400F5"/>
    <w:rsid w:val="00141CBE"/>
    <w:rsid w:val="00145020"/>
    <w:rsid w:val="001503D5"/>
    <w:rsid w:val="0015082F"/>
    <w:rsid w:val="001520B1"/>
    <w:rsid w:val="0015327D"/>
    <w:rsid w:val="00154378"/>
    <w:rsid w:val="00155BB2"/>
    <w:rsid w:val="00157128"/>
    <w:rsid w:val="001603C9"/>
    <w:rsid w:val="00160651"/>
    <w:rsid w:val="00160869"/>
    <w:rsid w:val="00170706"/>
    <w:rsid w:val="00172D64"/>
    <w:rsid w:val="001745A9"/>
    <w:rsid w:val="001801B4"/>
    <w:rsid w:val="00180DE5"/>
    <w:rsid w:val="00181258"/>
    <w:rsid w:val="0018171B"/>
    <w:rsid w:val="00181A04"/>
    <w:rsid w:val="00182AA4"/>
    <w:rsid w:val="00184FB8"/>
    <w:rsid w:val="00187F1E"/>
    <w:rsid w:val="00190C17"/>
    <w:rsid w:val="00191FC0"/>
    <w:rsid w:val="00193819"/>
    <w:rsid w:val="00194527"/>
    <w:rsid w:val="00196393"/>
    <w:rsid w:val="001A05FF"/>
    <w:rsid w:val="001A3593"/>
    <w:rsid w:val="001A766F"/>
    <w:rsid w:val="001A774F"/>
    <w:rsid w:val="001B2665"/>
    <w:rsid w:val="001B747C"/>
    <w:rsid w:val="001B77FA"/>
    <w:rsid w:val="001C0D0D"/>
    <w:rsid w:val="001C1AE7"/>
    <w:rsid w:val="001C281C"/>
    <w:rsid w:val="001C286B"/>
    <w:rsid w:val="001C2BC9"/>
    <w:rsid w:val="001C3DA5"/>
    <w:rsid w:val="001C45E0"/>
    <w:rsid w:val="001C48A9"/>
    <w:rsid w:val="001C6435"/>
    <w:rsid w:val="001D0CE6"/>
    <w:rsid w:val="001D14D6"/>
    <w:rsid w:val="001D2E0C"/>
    <w:rsid w:val="001D4A78"/>
    <w:rsid w:val="001D6FCE"/>
    <w:rsid w:val="001E5649"/>
    <w:rsid w:val="001E7459"/>
    <w:rsid w:val="001F05EB"/>
    <w:rsid w:val="001F22FB"/>
    <w:rsid w:val="001F4084"/>
    <w:rsid w:val="00200AA4"/>
    <w:rsid w:val="00206948"/>
    <w:rsid w:val="00207729"/>
    <w:rsid w:val="002101CF"/>
    <w:rsid w:val="00213A54"/>
    <w:rsid w:val="0021527F"/>
    <w:rsid w:val="0022276A"/>
    <w:rsid w:val="0022396D"/>
    <w:rsid w:val="0022567D"/>
    <w:rsid w:val="0022678E"/>
    <w:rsid w:val="00226D5D"/>
    <w:rsid w:val="00226E55"/>
    <w:rsid w:val="00232435"/>
    <w:rsid w:val="002336C8"/>
    <w:rsid w:val="00233FF1"/>
    <w:rsid w:val="00234A8B"/>
    <w:rsid w:val="00234E3E"/>
    <w:rsid w:val="002366AB"/>
    <w:rsid w:val="002426F7"/>
    <w:rsid w:val="00243F00"/>
    <w:rsid w:val="002448DB"/>
    <w:rsid w:val="00246FAA"/>
    <w:rsid w:val="00252E9D"/>
    <w:rsid w:val="00253361"/>
    <w:rsid w:val="0025400E"/>
    <w:rsid w:val="00254188"/>
    <w:rsid w:val="002554B5"/>
    <w:rsid w:val="00255BAF"/>
    <w:rsid w:val="00257310"/>
    <w:rsid w:val="002601EB"/>
    <w:rsid w:val="0026281A"/>
    <w:rsid w:val="00262969"/>
    <w:rsid w:val="00266EDC"/>
    <w:rsid w:val="002729B3"/>
    <w:rsid w:val="00272AA5"/>
    <w:rsid w:val="00273301"/>
    <w:rsid w:val="002738CE"/>
    <w:rsid w:val="00281D15"/>
    <w:rsid w:val="00282109"/>
    <w:rsid w:val="00282658"/>
    <w:rsid w:val="00295BF9"/>
    <w:rsid w:val="0029715B"/>
    <w:rsid w:val="002A1696"/>
    <w:rsid w:val="002A1C68"/>
    <w:rsid w:val="002A70BB"/>
    <w:rsid w:val="002A750A"/>
    <w:rsid w:val="002B58C7"/>
    <w:rsid w:val="002C0D63"/>
    <w:rsid w:val="002C382B"/>
    <w:rsid w:val="002C4877"/>
    <w:rsid w:val="002C5770"/>
    <w:rsid w:val="002C6428"/>
    <w:rsid w:val="002C75F6"/>
    <w:rsid w:val="002D1AC7"/>
    <w:rsid w:val="002E037C"/>
    <w:rsid w:val="002E0A1E"/>
    <w:rsid w:val="002E6C3F"/>
    <w:rsid w:val="002E703F"/>
    <w:rsid w:val="002E78C9"/>
    <w:rsid w:val="002F2DCE"/>
    <w:rsid w:val="002F71B1"/>
    <w:rsid w:val="002F726A"/>
    <w:rsid w:val="0030135D"/>
    <w:rsid w:val="00301E60"/>
    <w:rsid w:val="003070C5"/>
    <w:rsid w:val="00307F1E"/>
    <w:rsid w:val="00313711"/>
    <w:rsid w:val="00314D3C"/>
    <w:rsid w:val="00325F86"/>
    <w:rsid w:val="0032611A"/>
    <w:rsid w:val="00326C23"/>
    <w:rsid w:val="003322AE"/>
    <w:rsid w:val="00334875"/>
    <w:rsid w:val="00334C65"/>
    <w:rsid w:val="00334C7C"/>
    <w:rsid w:val="00334EA4"/>
    <w:rsid w:val="00340443"/>
    <w:rsid w:val="00341056"/>
    <w:rsid w:val="003419B0"/>
    <w:rsid w:val="0034261F"/>
    <w:rsid w:val="00343121"/>
    <w:rsid w:val="003437A1"/>
    <w:rsid w:val="00347A88"/>
    <w:rsid w:val="00347D30"/>
    <w:rsid w:val="00350CCB"/>
    <w:rsid w:val="003525F9"/>
    <w:rsid w:val="00364EFC"/>
    <w:rsid w:val="003660AF"/>
    <w:rsid w:val="00367EC2"/>
    <w:rsid w:val="003718CE"/>
    <w:rsid w:val="00371CC1"/>
    <w:rsid w:val="00372B95"/>
    <w:rsid w:val="00384D7D"/>
    <w:rsid w:val="00385864"/>
    <w:rsid w:val="00386E51"/>
    <w:rsid w:val="00390677"/>
    <w:rsid w:val="003A3D2E"/>
    <w:rsid w:val="003B1599"/>
    <w:rsid w:val="003B57B3"/>
    <w:rsid w:val="003C14EB"/>
    <w:rsid w:val="003C186B"/>
    <w:rsid w:val="003C2AEE"/>
    <w:rsid w:val="003C7C7D"/>
    <w:rsid w:val="003D014D"/>
    <w:rsid w:val="003D01E5"/>
    <w:rsid w:val="003D37DB"/>
    <w:rsid w:val="003D4E89"/>
    <w:rsid w:val="003D768E"/>
    <w:rsid w:val="003E0AC8"/>
    <w:rsid w:val="003E0B59"/>
    <w:rsid w:val="003E4065"/>
    <w:rsid w:val="003E481D"/>
    <w:rsid w:val="003E49F1"/>
    <w:rsid w:val="003E65FC"/>
    <w:rsid w:val="004044DA"/>
    <w:rsid w:val="004055F8"/>
    <w:rsid w:val="00405F8D"/>
    <w:rsid w:val="00413119"/>
    <w:rsid w:val="00415CED"/>
    <w:rsid w:val="00416F26"/>
    <w:rsid w:val="00420E46"/>
    <w:rsid w:val="00423C81"/>
    <w:rsid w:val="00423D0A"/>
    <w:rsid w:val="00423EA6"/>
    <w:rsid w:val="00425AC6"/>
    <w:rsid w:val="0042667C"/>
    <w:rsid w:val="00426B08"/>
    <w:rsid w:val="0042762D"/>
    <w:rsid w:val="00431757"/>
    <w:rsid w:val="00433376"/>
    <w:rsid w:val="00443101"/>
    <w:rsid w:val="00443C9F"/>
    <w:rsid w:val="0044427A"/>
    <w:rsid w:val="004443D8"/>
    <w:rsid w:val="0044491B"/>
    <w:rsid w:val="0044610D"/>
    <w:rsid w:val="00450773"/>
    <w:rsid w:val="00451E21"/>
    <w:rsid w:val="0045353C"/>
    <w:rsid w:val="004554EB"/>
    <w:rsid w:val="00455B32"/>
    <w:rsid w:val="004564DA"/>
    <w:rsid w:val="0046337F"/>
    <w:rsid w:val="00464A9D"/>
    <w:rsid w:val="00471D2D"/>
    <w:rsid w:val="00474C33"/>
    <w:rsid w:val="0047683A"/>
    <w:rsid w:val="004808A9"/>
    <w:rsid w:val="0048205A"/>
    <w:rsid w:val="00483438"/>
    <w:rsid w:val="004839E2"/>
    <w:rsid w:val="004857A6"/>
    <w:rsid w:val="00485C49"/>
    <w:rsid w:val="00486F2B"/>
    <w:rsid w:val="00491121"/>
    <w:rsid w:val="00497388"/>
    <w:rsid w:val="004A2BDA"/>
    <w:rsid w:val="004A2CE4"/>
    <w:rsid w:val="004A4BDA"/>
    <w:rsid w:val="004A4CF0"/>
    <w:rsid w:val="004A61CC"/>
    <w:rsid w:val="004A63FC"/>
    <w:rsid w:val="004A7370"/>
    <w:rsid w:val="004A73F0"/>
    <w:rsid w:val="004B0079"/>
    <w:rsid w:val="004B33E3"/>
    <w:rsid w:val="004B46FD"/>
    <w:rsid w:val="004B58F6"/>
    <w:rsid w:val="004B5BB1"/>
    <w:rsid w:val="004B683B"/>
    <w:rsid w:val="004B7286"/>
    <w:rsid w:val="004C25A1"/>
    <w:rsid w:val="004C2924"/>
    <w:rsid w:val="004D06E2"/>
    <w:rsid w:val="004D352B"/>
    <w:rsid w:val="004D3624"/>
    <w:rsid w:val="004D538E"/>
    <w:rsid w:val="004E3039"/>
    <w:rsid w:val="004E328E"/>
    <w:rsid w:val="004E73AD"/>
    <w:rsid w:val="004F0D5B"/>
    <w:rsid w:val="004F213A"/>
    <w:rsid w:val="004F63E9"/>
    <w:rsid w:val="004F7A82"/>
    <w:rsid w:val="005003CA"/>
    <w:rsid w:val="0050158E"/>
    <w:rsid w:val="00501B1F"/>
    <w:rsid w:val="00507343"/>
    <w:rsid w:val="005109A8"/>
    <w:rsid w:val="00511D6E"/>
    <w:rsid w:val="00513837"/>
    <w:rsid w:val="00513F40"/>
    <w:rsid w:val="00513FEF"/>
    <w:rsid w:val="005167B6"/>
    <w:rsid w:val="00517326"/>
    <w:rsid w:val="00520AFB"/>
    <w:rsid w:val="005213B7"/>
    <w:rsid w:val="00524953"/>
    <w:rsid w:val="005258C5"/>
    <w:rsid w:val="005271CA"/>
    <w:rsid w:val="00527FE0"/>
    <w:rsid w:val="005306AA"/>
    <w:rsid w:val="00531CFC"/>
    <w:rsid w:val="00534697"/>
    <w:rsid w:val="0053597C"/>
    <w:rsid w:val="00540565"/>
    <w:rsid w:val="00541CD8"/>
    <w:rsid w:val="00542C11"/>
    <w:rsid w:val="00543460"/>
    <w:rsid w:val="00545524"/>
    <w:rsid w:val="00546C63"/>
    <w:rsid w:val="00551A20"/>
    <w:rsid w:val="005530AB"/>
    <w:rsid w:val="005541FD"/>
    <w:rsid w:val="00554E58"/>
    <w:rsid w:val="00555E59"/>
    <w:rsid w:val="00556452"/>
    <w:rsid w:val="0056167F"/>
    <w:rsid w:val="00561998"/>
    <w:rsid w:val="00563AA4"/>
    <w:rsid w:val="00565435"/>
    <w:rsid w:val="005668C7"/>
    <w:rsid w:val="005728DE"/>
    <w:rsid w:val="00572AFC"/>
    <w:rsid w:val="005737EE"/>
    <w:rsid w:val="00574FF3"/>
    <w:rsid w:val="005766CD"/>
    <w:rsid w:val="005777B4"/>
    <w:rsid w:val="00582CFC"/>
    <w:rsid w:val="00582EA2"/>
    <w:rsid w:val="005871C8"/>
    <w:rsid w:val="00587832"/>
    <w:rsid w:val="00590473"/>
    <w:rsid w:val="005920EA"/>
    <w:rsid w:val="00594B87"/>
    <w:rsid w:val="00596217"/>
    <w:rsid w:val="005A3EA4"/>
    <w:rsid w:val="005A6FFD"/>
    <w:rsid w:val="005B0ECC"/>
    <w:rsid w:val="005B7401"/>
    <w:rsid w:val="005B7F64"/>
    <w:rsid w:val="005C250F"/>
    <w:rsid w:val="005C3DBE"/>
    <w:rsid w:val="005C7A1B"/>
    <w:rsid w:val="005D2DC9"/>
    <w:rsid w:val="005D4A80"/>
    <w:rsid w:val="005D6F21"/>
    <w:rsid w:val="005E00F9"/>
    <w:rsid w:val="005E4202"/>
    <w:rsid w:val="005E5454"/>
    <w:rsid w:val="005F006A"/>
    <w:rsid w:val="005F22A5"/>
    <w:rsid w:val="005F371F"/>
    <w:rsid w:val="005F485E"/>
    <w:rsid w:val="005F4FF4"/>
    <w:rsid w:val="005F5839"/>
    <w:rsid w:val="005F74AD"/>
    <w:rsid w:val="00604C92"/>
    <w:rsid w:val="00605BF4"/>
    <w:rsid w:val="006062E2"/>
    <w:rsid w:val="0060634B"/>
    <w:rsid w:val="00616151"/>
    <w:rsid w:val="00616F25"/>
    <w:rsid w:val="006205D5"/>
    <w:rsid w:val="00620800"/>
    <w:rsid w:val="00620E3E"/>
    <w:rsid w:val="00621389"/>
    <w:rsid w:val="00621846"/>
    <w:rsid w:val="00623049"/>
    <w:rsid w:val="00625320"/>
    <w:rsid w:val="006276F5"/>
    <w:rsid w:val="0063212B"/>
    <w:rsid w:val="006342F1"/>
    <w:rsid w:val="00643C1E"/>
    <w:rsid w:val="00646896"/>
    <w:rsid w:val="006470AE"/>
    <w:rsid w:val="00657883"/>
    <w:rsid w:val="00657F4E"/>
    <w:rsid w:val="0066245E"/>
    <w:rsid w:val="006624AE"/>
    <w:rsid w:val="00666739"/>
    <w:rsid w:val="00673B4E"/>
    <w:rsid w:val="006750C4"/>
    <w:rsid w:val="00675FBD"/>
    <w:rsid w:val="00677227"/>
    <w:rsid w:val="00681B73"/>
    <w:rsid w:val="00683E8F"/>
    <w:rsid w:val="006852CE"/>
    <w:rsid w:val="006860CE"/>
    <w:rsid w:val="00692E00"/>
    <w:rsid w:val="00693CD5"/>
    <w:rsid w:val="00694095"/>
    <w:rsid w:val="006953EE"/>
    <w:rsid w:val="006979CA"/>
    <w:rsid w:val="006A4A52"/>
    <w:rsid w:val="006A55EC"/>
    <w:rsid w:val="006A6CBE"/>
    <w:rsid w:val="006B02CF"/>
    <w:rsid w:val="006B04B1"/>
    <w:rsid w:val="006C17A7"/>
    <w:rsid w:val="006C4A5A"/>
    <w:rsid w:val="006C52AC"/>
    <w:rsid w:val="006C57AA"/>
    <w:rsid w:val="006C7BC1"/>
    <w:rsid w:val="006C7C74"/>
    <w:rsid w:val="006D1697"/>
    <w:rsid w:val="006D29AC"/>
    <w:rsid w:val="006D6DAD"/>
    <w:rsid w:val="006D7F3E"/>
    <w:rsid w:val="006E0B21"/>
    <w:rsid w:val="006E133B"/>
    <w:rsid w:val="006E3463"/>
    <w:rsid w:val="006E61DE"/>
    <w:rsid w:val="006F1028"/>
    <w:rsid w:val="006F19B9"/>
    <w:rsid w:val="006F46AF"/>
    <w:rsid w:val="006F4E17"/>
    <w:rsid w:val="006F4EA6"/>
    <w:rsid w:val="006F5457"/>
    <w:rsid w:val="006F7BB0"/>
    <w:rsid w:val="007016F9"/>
    <w:rsid w:val="00701DB2"/>
    <w:rsid w:val="007021D2"/>
    <w:rsid w:val="007072DC"/>
    <w:rsid w:val="007100B8"/>
    <w:rsid w:val="0071247E"/>
    <w:rsid w:val="00721A4F"/>
    <w:rsid w:val="007221B5"/>
    <w:rsid w:val="007252BD"/>
    <w:rsid w:val="0072584F"/>
    <w:rsid w:val="007266EA"/>
    <w:rsid w:val="00727B6A"/>
    <w:rsid w:val="0073051C"/>
    <w:rsid w:val="00737EF6"/>
    <w:rsid w:val="007421D2"/>
    <w:rsid w:val="00742F86"/>
    <w:rsid w:val="00745AA6"/>
    <w:rsid w:val="007460DC"/>
    <w:rsid w:val="00747E1F"/>
    <w:rsid w:val="00751924"/>
    <w:rsid w:val="00752975"/>
    <w:rsid w:val="00752A86"/>
    <w:rsid w:val="00754157"/>
    <w:rsid w:val="007550FC"/>
    <w:rsid w:val="007562BC"/>
    <w:rsid w:val="00760A43"/>
    <w:rsid w:val="00761943"/>
    <w:rsid w:val="007651AB"/>
    <w:rsid w:val="00765864"/>
    <w:rsid w:val="00772126"/>
    <w:rsid w:val="007721CA"/>
    <w:rsid w:val="007738CD"/>
    <w:rsid w:val="00773A59"/>
    <w:rsid w:val="00775029"/>
    <w:rsid w:val="00775AAF"/>
    <w:rsid w:val="00786A54"/>
    <w:rsid w:val="00791465"/>
    <w:rsid w:val="00795EC2"/>
    <w:rsid w:val="00797A0C"/>
    <w:rsid w:val="007A25C0"/>
    <w:rsid w:val="007A4F62"/>
    <w:rsid w:val="007A5B4F"/>
    <w:rsid w:val="007A5EFA"/>
    <w:rsid w:val="007A7DEB"/>
    <w:rsid w:val="007B3383"/>
    <w:rsid w:val="007C0B5F"/>
    <w:rsid w:val="007C3F64"/>
    <w:rsid w:val="007C6CBB"/>
    <w:rsid w:val="007C7082"/>
    <w:rsid w:val="007D1FD6"/>
    <w:rsid w:val="007D2A42"/>
    <w:rsid w:val="007D4554"/>
    <w:rsid w:val="007D6940"/>
    <w:rsid w:val="007E1CD0"/>
    <w:rsid w:val="007E2111"/>
    <w:rsid w:val="007E28AF"/>
    <w:rsid w:val="007E299F"/>
    <w:rsid w:val="007F32FA"/>
    <w:rsid w:val="00801255"/>
    <w:rsid w:val="00802153"/>
    <w:rsid w:val="008043E3"/>
    <w:rsid w:val="0081009A"/>
    <w:rsid w:val="00810D59"/>
    <w:rsid w:val="00811219"/>
    <w:rsid w:val="008113D2"/>
    <w:rsid w:val="0081145D"/>
    <w:rsid w:val="00811AFA"/>
    <w:rsid w:val="00811E34"/>
    <w:rsid w:val="00812E04"/>
    <w:rsid w:val="00813EB3"/>
    <w:rsid w:val="0081578A"/>
    <w:rsid w:val="00815DCF"/>
    <w:rsid w:val="00817FDD"/>
    <w:rsid w:val="00820F48"/>
    <w:rsid w:val="00831207"/>
    <w:rsid w:val="00832FE2"/>
    <w:rsid w:val="0083435D"/>
    <w:rsid w:val="00835401"/>
    <w:rsid w:val="00835BDD"/>
    <w:rsid w:val="0083725B"/>
    <w:rsid w:val="00846247"/>
    <w:rsid w:val="0084791C"/>
    <w:rsid w:val="00847B71"/>
    <w:rsid w:val="008513D6"/>
    <w:rsid w:val="008515F1"/>
    <w:rsid w:val="00851F96"/>
    <w:rsid w:val="00851FF6"/>
    <w:rsid w:val="00852095"/>
    <w:rsid w:val="00853153"/>
    <w:rsid w:val="00853B03"/>
    <w:rsid w:val="00856371"/>
    <w:rsid w:val="00857708"/>
    <w:rsid w:val="008600DA"/>
    <w:rsid w:val="008634A8"/>
    <w:rsid w:val="00863929"/>
    <w:rsid w:val="00870395"/>
    <w:rsid w:val="00871239"/>
    <w:rsid w:val="00871B57"/>
    <w:rsid w:val="00871B82"/>
    <w:rsid w:val="008736C9"/>
    <w:rsid w:val="00874AE4"/>
    <w:rsid w:val="00874AF9"/>
    <w:rsid w:val="00874D31"/>
    <w:rsid w:val="00882E29"/>
    <w:rsid w:val="00884E3E"/>
    <w:rsid w:val="008860B3"/>
    <w:rsid w:val="00892FC8"/>
    <w:rsid w:val="00893318"/>
    <w:rsid w:val="00893B54"/>
    <w:rsid w:val="008A3132"/>
    <w:rsid w:val="008A63A2"/>
    <w:rsid w:val="008A7F6B"/>
    <w:rsid w:val="008B1F8C"/>
    <w:rsid w:val="008B2F21"/>
    <w:rsid w:val="008B3377"/>
    <w:rsid w:val="008B3EC3"/>
    <w:rsid w:val="008B4A6D"/>
    <w:rsid w:val="008B53CC"/>
    <w:rsid w:val="008B6F50"/>
    <w:rsid w:val="008B7353"/>
    <w:rsid w:val="008B761D"/>
    <w:rsid w:val="008C2041"/>
    <w:rsid w:val="008C4A51"/>
    <w:rsid w:val="008C5BAF"/>
    <w:rsid w:val="008C6636"/>
    <w:rsid w:val="008D0832"/>
    <w:rsid w:val="008D1FE3"/>
    <w:rsid w:val="008E0885"/>
    <w:rsid w:val="008F0390"/>
    <w:rsid w:val="008F09D1"/>
    <w:rsid w:val="008F24AC"/>
    <w:rsid w:val="008F2968"/>
    <w:rsid w:val="008F2C04"/>
    <w:rsid w:val="008F398D"/>
    <w:rsid w:val="008F559C"/>
    <w:rsid w:val="008F55C8"/>
    <w:rsid w:val="009015F9"/>
    <w:rsid w:val="009037BD"/>
    <w:rsid w:val="00907223"/>
    <w:rsid w:val="009076E5"/>
    <w:rsid w:val="00912316"/>
    <w:rsid w:val="00912407"/>
    <w:rsid w:val="00916886"/>
    <w:rsid w:val="00916FAD"/>
    <w:rsid w:val="00917399"/>
    <w:rsid w:val="009235DC"/>
    <w:rsid w:val="0093042A"/>
    <w:rsid w:val="0093079B"/>
    <w:rsid w:val="00931F7D"/>
    <w:rsid w:val="00933D7F"/>
    <w:rsid w:val="0093608F"/>
    <w:rsid w:val="00942C00"/>
    <w:rsid w:val="00943997"/>
    <w:rsid w:val="00946184"/>
    <w:rsid w:val="00952364"/>
    <w:rsid w:val="0095256C"/>
    <w:rsid w:val="0095547A"/>
    <w:rsid w:val="00955B2B"/>
    <w:rsid w:val="00957703"/>
    <w:rsid w:val="00957C45"/>
    <w:rsid w:val="009621C8"/>
    <w:rsid w:val="00962312"/>
    <w:rsid w:val="009632D4"/>
    <w:rsid w:val="009646E5"/>
    <w:rsid w:val="00967EE3"/>
    <w:rsid w:val="00970BE1"/>
    <w:rsid w:val="00970FCD"/>
    <w:rsid w:val="0097357F"/>
    <w:rsid w:val="009737ED"/>
    <w:rsid w:val="00976893"/>
    <w:rsid w:val="00983F25"/>
    <w:rsid w:val="00984179"/>
    <w:rsid w:val="00987982"/>
    <w:rsid w:val="00994FD6"/>
    <w:rsid w:val="009A11B1"/>
    <w:rsid w:val="009A18B1"/>
    <w:rsid w:val="009A1E42"/>
    <w:rsid w:val="009A3284"/>
    <w:rsid w:val="009A34F1"/>
    <w:rsid w:val="009A3990"/>
    <w:rsid w:val="009B0825"/>
    <w:rsid w:val="009B17C8"/>
    <w:rsid w:val="009B2870"/>
    <w:rsid w:val="009C0D3F"/>
    <w:rsid w:val="009C3220"/>
    <w:rsid w:val="009C3412"/>
    <w:rsid w:val="009C4C62"/>
    <w:rsid w:val="009C7A82"/>
    <w:rsid w:val="009D20DF"/>
    <w:rsid w:val="009E2725"/>
    <w:rsid w:val="009E37B3"/>
    <w:rsid w:val="009E4FD9"/>
    <w:rsid w:val="009E748A"/>
    <w:rsid w:val="009F0060"/>
    <w:rsid w:val="009F5ABC"/>
    <w:rsid w:val="009F7057"/>
    <w:rsid w:val="009F7815"/>
    <w:rsid w:val="00A03151"/>
    <w:rsid w:val="00A148B8"/>
    <w:rsid w:val="00A159E1"/>
    <w:rsid w:val="00A15B82"/>
    <w:rsid w:val="00A179A0"/>
    <w:rsid w:val="00A17D4E"/>
    <w:rsid w:val="00A21C81"/>
    <w:rsid w:val="00A2577B"/>
    <w:rsid w:val="00A31357"/>
    <w:rsid w:val="00A32506"/>
    <w:rsid w:val="00A33CF3"/>
    <w:rsid w:val="00A37206"/>
    <w:rsid w:val="00A425B7"/>
    <w:rsid w:val="00A43F60"/>
    <w:rsid w:val="00A4749F"/>
    <w:rsid w:val="00A50454"/>
    <w:rsid w:val="00A52B37"/>
    <w:rsid w:val="00A55ADE"/>
    <w:rsid w:val="00A576BE"/>
    <w:rsid w:val="00A6065A"/>
    <w:rsid w:val="00A60D9F"/>
    <w:rsid w:val="00A61BEF"/>
    <w:rsid w:val="00A63AA1"/>
    <w:rsid w:val="00A63E55"/>
    <w:rsid w:val="00A72132"/>
    <w:rsid w:val="00A72655"/>
    <w:rsid w:val="00A731B3"/>
    <w:rsid w:val="00A73D51"/>
    <w:rsid w:val="00A76409"/>
    <w:rsid w:val="00A82EDA"/>
    <w:rsid w:val="00A85BA1"/>
    <w:rsid w:val="00A86546"/>
    <w:rsid w:val="00A91949"/>
    <w:rsid w:val="00A94488"/>
    <w:rsid w:val="00A9479A"/>
    <w:rsid w:val="00A959B3"/>
    <w:rsid w:val="00A95A40"/>
    <w:rsid w:val="00A97866"/>
    <w:rsid w:val="00A9797F"/>
    <w:rsid w:val="00AA081B"/>
    <w:rsid w:val="00AA16EC"/>
    <w:rsid w:val="00AA31DD"/>
    <w:rsid w:val="00AA3879"/>
    <w:rsid w:val="00AA4210"/>
    <w:rsid w:val="00AA451B"/>
    <w:rsid w:val="00AA4978"/>
    <w:rsid w:val="00AA621D"/>
    <w:rsid w:val="00AA752D"/>
    <w:rsid w:val="00AB174C"/>
    <w:rsid w:val="00AB1ACF"/>
    <w:rsid w:val="00AB2B1C"/>
    <w:rsid w:val="00AB4E30"/>
    <w:rsid w:val="00AB758A"/>
    <w:rsid w:val="00AC05B1"/>
    <w:rsid w:val="00AC390A"/>
    <w:rsid w:val="00AC53D3"/>
    <w:rsid w:val="00AC5C4F"/>
    <w:rsid w:val="00AD20B0"/>
    <w:rsid w:val="00AD21B9"/>
    <w:rsid w:val="00AD4504"/>
    <w:rsid w:val="00AD6A8F"/>
    <w:rsid w:val="00AD6CE0"/>
    <w:rsid w:val="00AD70A9"/>
    <w:rsid w:val="00AE008C"/>
    <w:rsid w:val="00AE1148"/>
    <w:rsid w:val="00AE36CF"/>
    <w:rsid w:val="00AE3886"/>
    <w:rsid w:val="00AE4507"/>
    <w:rsid w:val="00AF3B39"/>
    <w:rsid w:val="00AF6792"/>
    <w:rsid w:val="00B00E00"/>
    <w:rsid w:val="00B0232D"/>
    <w:rsid w:val="00B048EF"/>
    <w:rsid w:val="00B06297"/>
    <w:rsid w:val="00B06944"/>
    <w:rsid w:val="00B12B78"/>
    <w:rsid w:val="00B12D21"/>
    <w:rsid w:val="00B14E50"/>
    <w:rsid w:val="00B16224"/>
    <w:rsid w:val="00B17169"/>
    <w:rsid w:val="00B21085"/>
    <w:rsid w:val="00B21191"/>
    <w:rsid w:val="00B2408E"/>
    <w:rsid w:val="00B26108"/>
    <w:rsid w:val="00B2655F"/>
    <w:rsid w:val="00B3042A"/>
    <w:rsid w:val="00B3071B"/>
    <w:rsid w:val="00B32B3B"/>
    <w:rsid w:val="00B34667"/>
    <w:rsid w:val="00B36F5D"/>
    <w:rsid w:val="00B371BA"/>
    <w:rsid w:val="00B401E3"/>
    <w:rsid w:val="00B40D3E"/>
    <w:rsid w:val="00B410F0"/>
    <w:rsid w:val="00B411D6"/>
    <w:rsid w:val="00B41FE8"/>
    <w:rsid w:val="00B4255A"/>
    <w:rsid w:val="00B466FC"/>
    <w:rsid w:val="00B528B1"/>
    <w:rsid w:val="00B5301C"/>
    <w:rsid w:val="00B54A74"/>
    <w:rsid w:val="00B54A9E"/>
    <w:rsid w:val="00B557DA"/>
    <w:rsid w:val="00B5591A"/>
    <w:rsid w:val="00B57606"/>
    <w:rsid w:val="00B602D3"/>
    <w:rsid w:val="00B60499"/>
    <w:rsid w:val="00B60654"/>
    <w:rsid w:val="00B616D4"/>
    <w:rsid w:val="00B640BA"/>
    <w:rsid w:val="00B65A45"/>
    <w:rsid w:val="00B7045D"/>
    <w:rsid w:val="00B708C9"/>
    <w:rsid w:val="00B71B6C"/>
    <w:rsid w:val="00B730A6"/>
    <w:rsid w:val="00B75D9D"/>
    <w:rsid w:val="00B8394E"/>
    <w:rsid w:val="00B9164E"/>
    <w:rsid w:val="00B93EE1"/>
    <w:rsid w:val="00B94EC5"/>
    <w:rsid w:val="00B96C13"/>
    <w:rsid w:val="00BA4D09"/>
    <w:rsid w:val="00BA5799"/>
    <w:rsid w:val="00BB2F37"/>
    <w:rsid w:val="00BB3458"/>
    <w:rsid w:val="00BB44EB"/>
    <w:rsid w:val="00BB4E3D"/>
    <w:rsid w:val="00BB76FE"/>
    <w:rsid w:val="00BC08F0"/>
    <w:rsid w:val="00BC5757"/>
    <w:rsid w:val="00BC6F9A"/>
    <w:rsid w:val="00BD02C1"/>
    <w:rsid w:val="00BD0B33"/>
    <w:rsid w:val="00BD1197"/>
    <w:rsid w:val="00BD2A00"/>
    <w:rsid w:val="00BD35CF"/>
    <w:rsid w:val="00BD39DD"/>
    <w:rsid w:val="00BD751F"/>
    <w:rsid w:val="00BE17A2"/>
    <w:rsid w:val="00BE1EF4"/>
    <w:rsid w:val="00BE4602"/>
    <w:rsid w:val="00BE5F36"/>
    <w:rsid w:val="00BE66E1"/>
    <w:rsid w:val="00BF158F"/>
    <w:rsid w:val="00BF29C0"/>
    <w:rsid w:val="00BF33C7"/>
    <w:rsid w:val="00BF34C7"/>
    <w:rsid w:val="00BF3A08"/>
    <w:rsid w:val="00BF3B6E"/>
    <w:rsid w:val="00BF3BB3"/>
    <w:rsid w:val="00BF487A"/>
    <w:rsid w:val="00BF7A23"/>
    <w:rsid w:val="00C02767"/>
    <w:rsid w:val="00C03811"/>
    <w:rsid w:val="00C057DF"/>
    <w:rsid w:val="00C06260"/>
    <w:rsid w:val="00C06600"/>
    <w:rsid w:val="00C10701"/>
    <w:rsid w:val="00C10C0E"/>
    <w:rsid w:val="00C11245"/>
    <w:rsid w:val="00C1463F"/>
    <w:rsid w:val="00C14C7D"/>
    <w:rsid w:val="00C178BD"/>
    <w:rsid w:val="00C22558"/>
    <w:rsid w:val="00C24BB8"/>
    <w:rsid w:val="00C300C1"/>
    <w:rsid w:val="00C369DA"/>
    <w:rsid w:val="00C37525"/>
    <w:rsid w:val="00C4632A"/>
    <w:rsid w:val="00C468F9"/>
    <w:rsid w:val="00C5017B"/>
    <w:rsid w:val="00C513C5"/>
    <w:rsid w:val="00C51640"/>
    <w:rsid w:val="00C520AF"/>
    <w:rsid w:val="00C524AD"/>
    <w:rsid w:val="00C547DC"/>
    <w:rsid w:val="00C55D1E"/>
    <w:rsid w:val="00C55E39"/>
    <w:rsid w:val="00C56D8E"/>
    <w:rsid w:val="00C56FCA"/>
    <w:rsid w:val="00C57E75"/>
    <w:rsid w:val="00C60311"/>
    <w:rsid w:val="00C61202"/>
    <w:rsid w:val="00C615CE"/>
    <w:rsid w:val="00C6378E"/>
    <w:rsid w:val="00C64386"/>
    <w:rsid w:val="00C6482A"/>
    <w:rsid w:val="00C6546B"/>
    <w:rsid w:val="00C6659B"/>
    <w:rsid w:val="00C666ED"/>
    <w:rsid w:val="00C7365A"/>
    <w:rsid w:val="00C7580D"/>
    <w:rsid w:val="00C77948"/>
    <w:rsid w:val="00C85B60"/>
    <w:rsid w:val="00C86C5C"/>
    <w:rsid w:val="00C8798C"/>
    <w:rsid w:val="00C90C60"/>
    <w:rsid w:val="00C91961"/>
    <w:rsid w:val="00C95303"/>
    <w:rsid w:val="00CA1158"/>
    <w:rsid w:val="00CA3D62"/>
    <w:rsid w:val="00CA4023"/>
    <w:rsid w:val="00CA4DBC"/>
    <w:rsid w:val="00CA677A"/>
    <w:rsid w:val="00CB087D"/>
    <w:rsid w:val="00CB0D6C"/>
    <w:rsid w:val="00CB613D"/>
    <w:rsid w:val="00CB78F8"/>
    <w:rsid w:val="00CB7CD7"/>
    <w:rsid w:val="00CC059F"/>
    <w:rsid w:val="00CC0D11"/>
    <w:rsid w:val="00CC7AB6"/>
    <w:rsid w:val="00CD1145"/>
    <w:rsid w:val="00CD153F"/>
    <w:rsid w:val="00CD1AFE"/>
    <w:rsid w:val="00CD441D"/>
    <w:rsid w:val="00CD64F8"/>
    <w:rsid w:val="00CD6BF5"/>
    <w:rsid w:val="00CE075B"/>
    <w:rsid w:val="00CE4C31"/>
    <w:rsid w:val="00CE4DED"/>
    <w:rsid w:val="00CE5987"/>
    <w:rsid w:val="00CE78D7"/>
    <w:rsid w:val="00CF50FE"/>
    <w:rsid w:val="00D0094B"/>
    <w:rsid w:val="00D01B6E"/>
    <w:rsid w:val="00D02E3C"/>
    <w:rsid w:val="00D03069"/>
    <w:rsid w:val="00D04C14"/>
    <w:rsid w:val="00D052E2"/>
    <w:rsid w:val="00D05508"/>
    <w:rsid w:val="00D07B65"/>
    <w:rsid w:val="00D118E0"/>
    <w:rsid w:val="00D12450"/>
    <w:rsid w:val="00D12EFC"/>
    <w:rsid w:val="00D135D0"/>
    <w:rsid w:val="00D13B95"/>
    <w:rsid w:val="00D15971"/>
    <w:rsid w:val="00D200F9"/>
    <w:rsid w:val="00D252E6"/>
    <w:rsid w:val="00D319FD"/>
    <w:rsid w:val="00D330FE"/>
    <w:rsid w:val="00D34D7C"/>
    <w:rsid w:val="00D352D1"/>
    <w:rsid w:val="00D3620A"/>
    <w:rsid w:val="00D36EFA"/>
    <w:rsid w:val="00D41CC0"/>
    <w:rsid w:val="00D41E69"/>
    <w:rsid w:val="00D435B1"/>
    <w:rsid w:val="00D50D4B"/>
    <w:rsid w:val="00D51588"/>
    <w:rsid w:val="00D54356"/>
    <w:rsid w:val="00D54CAE"/>
    <w:rsid w:val="00D55D67"/>
    <w:rsid w:val="00D57288"/>
    <w:rsid w:val="00D63378"/>
    <w:rsid w:val="00D650E4"/>
    <w:rsid w:val="00D73607"/>
    <w:rsid w:val="00D742E8"/>
    <w:rsid w:val="00D75377"/>
    <w:rsid w:val="00D77CFB"/>
    <w:rsid w:val="00D802FD"/>
    <w:rsid w:val="00D80838"/>
    <w:rsid w:val="00D820E3"/>
    <w:rsid w:val="00D846B2"/>
    <w:rsid w:val="00D86C5B"/>
    <w:rsid w:val="00D870B9"/>
    <w:rsid w:val="00D91E76"/>
    <w:rsid w:val="00D91EE2"/>
    <w:rsid w:val="00DA1266"/>
    <w:rsid w:val="00DA2818"/>
    <w:rsid w:val="00DA35A8"/>
    <w:rsid w:val="00DA39FB"/>
    <w:rsid w:val="00DA57C9"/>
    <w:rsid w:val="00DB18E0"/>
    <w:rsid w:val="00DB5636"/>
    <w:rsid w:val="00DB5965"/>
    <w:rsid w:val="00DC01AA"/>
    <w:rsid w:val="00DC6A1E"/>
    <w:rsid w:val="00DD0A8E"/>
    <w:rsid w:val="00DD1F24"/>
    <w:rsid w:val="00DD25BF"/>
    <w:rsid w:val="00DE0A6F"/>
    <w:rsid w:val="00DE2C39"/>
    <w:rsid w:val="00DE4D52"/>
    <w:rsid w:val="00DE7AF3"/>
    <w:rsid w:val="00DF0607"/>
    <w:rsid w:val="00DF385B"/>
    <w:rsid w:val="00DF4F40"/>
    <w:rsid w:val="00DF6498"/>
    <w:rsid w:val="00DF6E0C"/>
    <w:rsid w:val="00E01981"/>
    <w:rsid w:val="00E03C65"/>
    <w:rsid w:val="00E04343"/>
    <w:rsid w:val="00E046F1"/>
    <w:rsid w:val="00E11450"/>
    <w:rsid w:val="00E12684"/>
    <w:rsid w:val="00E13BB6"/>
    <w:rsid w:val="00E15A06"/>
    <w:rsid w:val="00E22622"/>
    <w:rsid w:val="00E26817"/>
    <w:rsid w:val="00E30707"/>
    <w:rsid w:val="00E3185F"/>
    <w:rsid w:val="00E34951"/>
    <w:rsid w:val="00E34AC6"/>
    <w:rsid w:val="00E35A00"/>
    <w:rsid w:val="00E37F3F"/>
    <w:rsid w:val="00E47CA3"/>
    <w:rsid w:val="00E527F3"/>
    <w:rsid w:val="00E535A1"/>
    <w:rsid w:val="00E54A27"/>
    <w:rsid w:val="00E54F93"/>
    <w:rsid w:val="00E55C41"/>
    <w:rsid w:val="00E56524"/>
    <w:rsid w:val="00E576BC"/>
    <w:rsid w:val="00E576C3"/>
    <w:rsid w:val="00E57847"/>
    <w:rsid w:val="00E6031D"/>
    <w:rsid w:val="00E61329"/>
    <w:rsid w:val="00E624CE"/>
    <w:rsid w:val="00E638C2"/>
    <w:rsid w:val="00E66DA2"/>
    <w:rsid w:val="00E670DD"/>
    <w:rsid w:val="00E70F98"/>
    <w:rsid w:val="00E71D23"/>
    <w:rsid w:val="00E745ED"/>
    <w:rsid w:val="00E74D41"/>
    <w:rsid w:val="00E76974"/>
    <w:rsid w:val="00E777A5"/>
    <w:rsid w:val="00E77B1E"/>
    <w:rsid w:val="00E80A5E"/>
    <w:rsid w:val="00E8369D"/>
    <w:rsid w:val="00E84D71"/>
    <w:rsid w:val="00E85678"/>
    <w:rsid w:val="00E87210"/>
    <w:rsid w:val="00E91DF4"/>
    <w:rsid w:val="00E925AB"/>
    <w:rsid w:val="00E92836"/>
    <w:rsid w:val="00E93179"/>
    <w:rsid w:val="00E93294"/>
    <w:rsid w:val="00E95B19"/>
    <w:rsid w:val="00E9648A"/>
    <w:rsid w:val="00EA0F16"/>
    <w:rsid w:val="00EA19DD"/>
    <w:rsid w:val="00EA56BA"/>
    <w:rsid w:val="00EA5EEE"/>
    <w:rsid w:val="00EA6EA7"/>
    <w:rsid w:val="00EA7474"/>
    <w:rsid w:val="00EB2019"/>
    <w:rsid w:val="00EB424D"/>
    <w:rsid w:val="00EB574C"/>
    <w:rsid w:val="00EB713F"/>
    <w:rsid w:val="00EB73F8"/>
    <w:rsid w:val="00EC31A4"/>
    <w:rsid w:val="00EC48EE"/>
    <w:rsid w:val="00EC6D06"/>
    <w:rsid w:val="00ED1F40"/>
    <w:rsid w:val="00ED2AD8"/>
    <w:rsid w:val="00ED58E9"/>
    <w:rsid w:val="00ED7549"/>
    <w:rsid w:val="00EE0ECE"/>
    <w:rsid w:val="00EE54C5"/>
    <w:rsid w:val="00EF1F0B"/>
    <w:rsid w:val="00EF49A5"/>
    <w:rsid w:val="00EF5376"/>
    <w:rsid w:val="00F026B8"/>
    <w:rsid w:val="00F02D17"/>
    <w:rsid w:val="00F0502B"/>
    <w:rsid w:val="00F06353"/>
    <w:rsid w:val="00F10B19"/>
    <w:rsid w:val="00F110FC"/>
    <w:rsid w:val="00F119C0"/>
    <w:rsid w:val="00F129F5"/>
    <w:rsid w:val="00F13ADE"/>
    <w:rsid w:val="00F15FA8"/>
    <w:rsid w:val="00F27A4F"/>
    <w:rsid w:val="00F35372"/>
    <w:rsid w:val="00F358CA"/>
    <w:rsid w:val="00F36981"/>
    <w:rsid w:val="00F42FDE"/>
    <w:rsid w:val="00F44150"/>
    <w:rsid w:val="00F441E6"/>
    <w:rsid w:val="00F444C7"/>
    <w:rsid w:val="00F4525D"/>
    <w:rsid w:val="00F455C5"/>
    <w:rsid w:val="00F50692"/>
    <w:rsid w:val="00F53A94"/>
    <w:rsid w:val="00F650C5"/>
    <w:rsid w:val="00F725F7"/>
    <w:rsid w:val="00F7301A"/>
    <w:rsid w:val="00F73E11"/>
    <w:rsid w:val="00F7751B"/>
    <w:rsid w:val="00F7756C"/>
    <w:rsid w:val="00F8176B"/>
    <w:rsid w:val="00F81C45"/>
    <w:rsid w:val="00F82DC1"/>
    <w:rsid w:val="00F86DA7"/>
    <w:rsid w:val="00F8779D"/>
    <w:rsid w:val="00F91BFB"/>
    <w:rsid w:val="00F92323"/>
    <w:rsid w:val="00F97693"/>
    <w:rsid w:val="00F97E89"/>
    <w:rsid w:val="00FA0E49"/>
    <w:rsid w:val="00FA2B8C"/>
    <w:rsid w:val="00FA2BB7"/>
    <w:rsid w:val="00FA3747"/>
    <w:rsid w:val="00FA3834"/>
    <w:rsid w:val="00FA479F"/>
    <w:rsid w:val="00FA5532"/>
    <w:rsid w:val="00FA5AFC"/>
    <w:rsid w:val="00FB081E"/>
    <w:rsid w:val="00FB10D9"/>
    <w:rsid w:val="00FB2EA3"/>
    <w:rsid w:val="00FB30C2"/>
    <w:rsid w:val="00FB568F"/>
    <w:rsid w:val="00FB5BD6"/>
    <w:rsid w:val="00FC4DE2"/>
    <w:rsid w:val="00FC5FD6"/>
    <w:rsid w:val="00FD0F83"/>
    <w:rsid w:val="00FD2C56"/>
    <w:rsid w:val="00FD3E48"/>
    <w:rsid w:val="00FD7958"/>
    <w:rsid w:val="00FE0114"/>
    <w:rsid w:val="00FE2591"/>
    <w:rsid w:val="00FE45F2"/>
    <w:rsid w:val="00FE5771"/>
    <w:rsid w:val="00FE6041"/>
    <w:rsid w:val="00FE67A4"/>
    <w:rsid w:val="00FF090A"/>
    <w:rsid w:val="00FF31AF"/>
    <w:rsid w:val="00FF3B20"/>
    <w:rsid w:val="00FF3FAC"/>
    <w:rsid w:val="00FF4649"/>
    <w:rsid w:val="00FF58C5"/>
    <w:rsid w:val="00FF5EB3"/>
    <w:rsid w:val="00FF73C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D8D42E"/>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36C8"/>
    <w:pPr>
      <w:spacing w:after="0" w:line="240" w:lineRule="auto"/>
    </w:pPr>
    <w:rPr>
      <w:rFonts w:ascii="Calibri" w:eastAsia="Calibri" w:hAnsi="Calibri" w:cs="Times New Roman"/>
      <w:lang w:eastAsia="es-CL"/>
    </w:rPr>
  </w:style>
  <w:style w:type="paragraph" w:styleId="Ttulo1">
    <w:name w:val="heading 1"/>
    <w:aliases w:val="IFA2"/>
    <w:basedOn w:val="IFA1"/>
    <w:next w:val="Listaconnmeros"/>
    <w:link w:val="Ttulo1Car"/>
    <w:uiPriority w:val="9"/>
    <w:qFormat/>
    <w:rsid w:val="00E71D23"/>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5"/>
      </w:numPr>
      <w:spacing w:before="40" w:line="259" w:lineRule="auto"/>
      <w:outlineLvl w:val="2"/>
    </w:pPr>
    <w:rPr>
      <w:rFonts w:asciiTheme="majorHAnsi" w:eastAsiaTheme="majorEastAsia" w:hAnsiTheme="majorHAnsi" w:cstheme="majorBidi"/>
      <w:color w:val="1F4D78" w:themeColor="accent1" w:themeShade="7F"/>
      <w:sz w:val="24"/>
      <w:szCs w:val="24"/>
      <w:lang w:eastAsia="en-US"/>
    </w:rPr>
  </w:style>
  <w:style w:type="paragraph" w:styleId="Ttulo4">
    <w:name w:val="heading 4"/>
    <w:basedOn w:val="Normal"/>
    <w:next w:val="Normal"/>
    <w:link w:val="Ttulo4Car"/>
    <w:uiPriority w:val="9"/>
    <w:semiHidden/>
    <w:unhideWhenUsed/>
    <w:qFormat/>
    <w:rsid w:val="00E71D23"/>
    <w:pPr>
      <w:keepNext/>
      <w:keepLines/>
      <w:numPr>
        <w:ilvl w:val="3"/>
        <w:numId w:val="5"/>
      </w:numPr>
      <w:spacing w:before="40" w:line="259" w:lineRule="auto"/>
      <w:outlineLvl w:val="3"/>
    </w:pPr>
    <w:rPr>
      <w:rFonts w:asciiTheme="majorHAnsi" w:eastAsiaTheme="majorEastAsia" w:hAnsiTheme="majorHAnsi" w:cstheme="majorBidi"/>
      <w:i/>
      <w:iCs/>
      <w:color w:val="2E74B5" w:themeColor="accent1" w:themeShade="BF"/>
      <w:lang w:eastAsia="en-U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line="259" w:lineRule="auto"/>
      <w:outlineLvl w:val="4"/>
    </w:pPr>
    <w:rPr>
      <w:rFonts w:asciiTheme="majorHAnsi" w:eastAsiaTheme="majorEastAsia" w:hAnsiTheme="majorHAnsi" w:cstheme="majorBidi"/>
      <w:color w:val="2E74B5" w:themeColor="accent1" w:themeShade="BF"/>
      <w:lang w:eastAsia="en-US"/>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line="259" w:lineRule="auto"/>
      <w:outlineLvl w:val="5"/>
    </w:pPr>
    <w:rPr>
      <w:rFonts w:asciiTheme="majorHAnsi" w:eastAsiaTheme="majorEastAsia" w:hAnsiTheme="majorHAnsi" w:cstheme="majorBidi"/>
      <w:color w:val="1F4D78" w:themeColor="accent1" w:themeShade="7F"/>
      <w:lang w:eastAsia="en-US"/>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line="259" w:lineRule="auto"/>
      <w:outlineLvl w:val="6"/>
    </w:pPr>
    <w:rPr>
      <w:rFonts w:asciiTheme="majorHAnsi" w:eastAsiaTheme="majorEastAsia" w:hAnsiTheme="majorHAnsi" w:cstheme="majorBidi"/>
      <w:i/>
      <w:iCs/>
      <w:color w:val="1F4D78" w:themeColor="accent1" w:themeShade="7F"/>
      <w:lang w:eastAsia="en-US"/>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line="259" w:lineRule="auto"/>
      <w:outlineLvl w:val="7"/>
    </w:pPr>
    <w:rPr>
      <w:rFonts w:asciiTheme="majorHAnsi" w:eastAsiaTheme="majorEastAsia" w:hAnsiTheme="majorHAnsi" w:cstheme="majorBidi"/>
      <w:color w:val="272727" w:themeColor="text1" w:themeTint="D8"/>
      <w:sz w:val="21"/>
      <w:szCs w:val="21"/>
      <w:lang w:eastAsia="en-US"/>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line="259" w:lineRule="auto"/>
      <w:outlineLvl w:val="8"/>
    </w:pPr>
    <w:rPr>
      <w:rFonts w:asciiTheme="majorHAnsi" w:eastAsiaTheme="majorEastAsia" w:hAnsiTheme="majorHAnsi" w:cstheme="majorBidi"/>
      <w:i/>
      <w:iCs/>
      <w:color w:val="272727" w:themeColor="text1" w:themeTint="D8"/>
      <w:sz w:val="21"/>
      <w:szCs w:val="21"/>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E71D23"/>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4"/>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pPr>
    <w:rPr>
      <w:rFonts w:asciiTheme="minorHAnsi" w:eastAsiaTheme="minorHAnsi" w:hAnsiTheme="minorHAnsi" w:cstheme="minorBidi"/>
      <w:lang w:eastAsia="en-US"/>
    </w:rPr>
  </w:style>
  <w:style w:type="paragraph" w:styleId="Listaconnmeros">
    <w:name w:val="List Number"/>
    <w:basedOn w:val="Normal"/>
    <w:uiPriority w:val="99"/>
    <w:semiHidden/>
    <w:unhideWhenUsed/>
    <w:rsid w:val="00145020"/>
    <w:pPr>
      <w:numPr>
        <w:numId w:val="1"/>
      </w:numPr>
      <w:spacing w:after="160" w:line="259" w:lineRule="auto"/>
      <w:contextualSpacing/>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spacing w:after="160" w:line="259" w:lineRule="auto"/>
      <w:contextualSpacing/>
    </w:pPr>
    <w:rPr>
      <w:rFonts w:asciiTheme="minorHAnsi" w:eastAsiaTheme="minorHAnsi" w:hAnsiTheme="minorHAnsi" w:cstheme="minorBidi"/>
      <w:lang w:eastAsia="en-US"/>
    </w:rPr>
  </w:style>
  <w:style w:type="paragraph" w:styleId="Textodeglobo">
    <w:name w:val="Balloon Text"/>
    <w:basedOn w:val="Normal"/>
    <w:link w:val="TextodegloboCar"/>
    <w:uiPriority w:val="99"/>
    <w:semiHidden/>
    <w:unhideWhenUsed/>
    <w:rsid w:val="00791465"/>
    <w:rPr>
      <w:rFonts w:ascii="Segoe UI" w:eastAsiaTheme="minorHAnsi" w:hAnsi="Segoe UI" w:cs="Segoe UI"/>
      <w:sz w:val="18"/>
      <w:szCs w:val="18"/>
      <w:lang w:eastAsia="en-US"/>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jc w:val="both"/>
    </w:pPr>
    <w:rPr>
      <w:rFonts w:asciiTheme="minorHAnsi" w:hAnsiTheme="minorHAnsi"/>
      <w:sz w:val="20"/>
      <w:szCs w:val="20"/>
      <w:lang w:eastAsia="en-US"/>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line="259" w:lineRule="auto"/>
    </w:pPr>
    <w:rPr>
      <w:rFonts w:asciiTheme="minorHAnsi" w:eastAsiaTheme="minorHAnsi" w:hAnsiTheme="minorHAnsi" w:cstheme="minorBidi"/>
      <w:lang w:eastAsia="en-US"/>
    </w:rPr>
  </w:style>
  <w:style w:type="paragraph" w:styleId="Continuarlista3">
    <w:name w:val="List Continue 3"/>
    <w:basedOn w:val="Normal"/>
    <w:uiPriority w:val="99"/>
    <w:semiHidden/>
    <w:unhideWhenUsed/>
    <w:rsid w:val="0093042A"/>
    <w:pPr>
      <w:spacing w:after="120" w:line="259" w:lineRule="auto"/>
      <w:ind w:left="849"/>
      <w:contextualSpacing/>
    </w:pPr>
    <w:rPr>
      <w:rFonts w:asciiTheme="minorHAnsi" w:eastAsiaTheme="minorHAnsi" w:hAnsiTheme="minorHAnsi" w:cstheme="minorBidi"/>
      <w:lang w:eastAsia="en-US"/>
    </w:rPr>
  </w:style>
  <w:style w:type="paragraph" w:styleId="TDC2">
    <w:name w:val="toc 2"/>
    <w:basedOn w:val="Normal"/>
    <w:next w:val="Normal"/>
    <w:autoRedefine/>
    <w:uiPriority w:val="39"/>
    <w:unhideWhenUsed/>
    <w:rsid w:val="00C11245"/>
    <w:pPr>
      <w:spacing w:after="100" w:line="259" w:lineRule="auto"/>
      <w:ind w:left="220"/>
    </w:pPr>
    <w:rPr>
      <w:rFonts w:asciiTheme="minorHAnsi" w:eastAsiaTheme="minorHAnsi" w:hAnsiTheme="minorHAnsi" w:cstheme="minorBidi"/>
      <w:lang w:eastAsia="en-US"/>
    </w:rPr>
  </w:style>
  <w:style w:type="paragraph" w:styleId="TDC3">
    <w:name w:val="toc 3"/>
    <w:basedOn w:val="Normal"/>
    <w:next w:val="Normal"/>
    <w:autoRedefine/>
    <w:uiPriority w:val="39"/>
    <w:unhideWhenUsed/>
    <w:rsid w:val="00A37206"/>
    <w:pPr>
      <w:tabs>
        <w:tab w:val="left" w:pos="1320"/>
        <w:tab w:val="right" w:leader="dot" w:pos="9962"/>
      </w:tabs>
      <w:spacing w:after="100" w:line="259" w:lineRule="auto"/>
      <w:ind w:left="440"/>
    </w:pPr>
    <w:rPr>
      <w:rFonts w:cs="Calibri"/>
      <w:b/>
      <w:bCs/>
      <w:noProof/>
      <w:lang w:eastAsia="en-US"/>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after="160" w:line="259" w:lineRule="auto"/>
      <w:ind w:left="864" w:right="864"/>
      <w:jc w:val="center"/>
    </w:pPr>
    <w:rPr>
      <w:rFonts w:asciiTheme="minorHAnsi" w:eastAsiaTheme="minorHAnsi" w:hAnsiTheme="minorHAnsi" w:cstheme="minorBidi"/>
      <w:i/>
      <w:iCs/>
      <w:color w:val="404040" w:themeColor="text1" w:themeTint="BF"/>
      <w:lang w:eastAsia="en-US"/>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ind w:left="720"/>
      <w:contextualSpacing/>
      <w:jc w:val="both"/>
    </w:pPr>
    <w:rPr>
      <w:rFonts w:asciiTheme="minorHAnsi" w:hAnsiTheme="minorHAnsi"/>
      <w:lang w:eastAsia="en-US"/>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table" w:customStyle="1" w:styleId="Tablaconcuadrcula3">
    <w:name w:val="Tabla con cuadrícula3"/>
    <w:basedOn w:val="Tablanormal"/>
    <w:next w:val="Tablaconcuadrcula"/>
    <w:uiPriority w:val="99"/>
    <w:rsid w:val="00B9164E"/>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E2591"/>
    <w:pPr>
      <w:autoSpaceDE w:val="0"/>
      <w:autoSpaceDN w:val="0"/>
      <w:adjustRightInd w:val="0"/>
      <w:spacing w:after="0" w:line="240" w:lineRule="auto"/>
    </w:pPr>
    <w:rPr>
      <w:rFonts w:ascii="Calibri" w:hAnsi="Calibri" w:cs="Calibri"/>
      <w:color w:val="000000"/>
      <w:sz w:val="24"/>
      <w:szCs w:val="24"/>
    </w:rPr>
  </w:style>
  <w:style w:type="paragraph" w:customStyle="1" w:styleId="IFA4">
    <w:name w:val="IFA 4"/>
    <w:basedOn w:val="Normal"/>
    <w:link w:val="IFA4Car"/>
    <w:qFormat/>
    <w:rsid w:val="006F46AF"/>
    <w:pPr>
      <w:numPr>
        <w:ilvl w:val="3"/>
        <w:numId w:val="4"/>
      </w:numPr>
      <w:contextualSpacing/>
      <w:jc w:val="both"/>
      <w:outlineLvl w:val="1"/>
    </w:pPr>
    <w:rPr>
      <w:rFonts w:cs="Calibri"/>
      <w:b/>
      <w:lang w:eastAsia="en-US"/>
    </w:rPr>
  </w:style>
  <w:style w:type="character" w:customStyle="1" w:styleId="IFA4Car">
    <w:name w:val="IFA 4 Car"/>
    <w:basedOn w:val="Fuentedeprrafopredeter"/>
    <w:link w:val="IFA4"/>
    <w:rsid w:val="006F46AF"/>
    <w:rPr>
      <w:rFonts w:ascii="Calibri" w:eastAsia="Calibri" w:hAnsi="Calibri" w:cs="Calibri"/>
      <w:b/>
    </w:rPr>
  </w:style>
  <w:style w:type="paragraph" w:styleId="Asuntodelcomentario">
    <w:name w:val="annotation subject"/>
    <w:basedOn w:val="Textocomentario"/>
    <w:next w:val="Textocomentario"/>
    <w:link w:val="AsuntodelcomentarioCar"/>
    <w:uiPriority w:val="99"/>
    <w:semiHidden/>
    <w:unhideWhenUsed/>
    <w:rsid w:val="00347A88"/>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347A88"/>
    <w:rPr>
      <w:rFonts w:eastAsia="Calibri" w:cs="Times New Roman"/>
      <w:b/>
      <w:bCs/>
      <w:sz w:val="20"/>
      <w:szCs w:val="20"/>
    </w:rPr>
  </w:style>
  <w:style w:type="paragraph" w:styleId="Revisin">
    <w:name w:val="Revision"/>
    <w:hidden/>
    <w:uiPriority w:val="99"/>
    <w:semiHidden/>
    <w:rsid w:val="00A2577B"/>
    <w:pPr>
      <w:spacing w:after="0" w:line="240" w:lineRule="auto"/>
    </w:pPr>
  </w:style>
  <w:style w:type="character" w:customStyle="1" w:styleId="Mencinsinresolver1">
    <w:name w:val="Mención sin resolver1"/>
    <w:basedOn w:val="Fuentedeprrafopredeter"/>
    <w:uiPriority w:val="99"/>
    <w:semiHidden/>
    <w:unhideWhenUsed/>
    <w:rsid w:val="00AE4507"/>
    <w:rPr>
      <w:color w:val="808080"/>
      <w:shd w:val="clear" w:color="auto" w:fill="E6E6E6"/>
    </w:rPr>
  </w:style>
  <w:style w:type="paragraph" w:styleId="NormalWeb">
    <w:name w:val="Normal (Web)"/>
    <w:basedOn w:val="Normal"/>
    <w:uiPriority w:val="99"/>
    <w:semiHidden/>
    <w:unhideWhenUsed/>
    <w:rsid w:val="001A05FF"/>
    <w:pPr>
      <w:spacing w:before="100" w:beforeAutospacing="1" w:after="100" w:afterAutospacing="1"/>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304601">
      <w:bodyDiv w:val="1"/>
      <w:marLeft w:val="0"/>
      <w:marRight w:val="0"/>
      <w:marTop w:val="0"/>
      <w:marBottom w:val="0"/>
      <w:divBdr>
        <w:top w:val="none" w:sz="0" w:space="0" w:color="auto"/>
        <w:left w:val="none" w:sz="0" w:space="0" w:color="auto"/>
        <w:bottom w:val="none" w:sz="0" w:space="0" w:color="auto"/>
        <w:right w:val="none" w:sz="0" w:space="0" w:color="auto"/>
      </w:divBdr>
    </w:div>
    <w:div w:id="1049259919">
      <w:bodyDiv w:val="1"/>
      <w:marLeft w:val="0"/>
      <w:marRight w:val="0"/>
      <w:marTop w:val="0"/>
      <w:marBottom w:val="0"/>
      <w:divBdr>
        <w:top w:val="none" w:sz="0" w:space="0" w:color="auto"/>
        <w:left w:val="none" w:sz="0" w:space="0" w:color="auto"/>
        <w:bottom w:val="none" w:sz="0" w:space="0" w:color="auto"/>
        <w:right w:val="none" w:sz="0" w:space="0" w:color="auto"/>
      </w:divBdr>
    </w:div>
    <w:div w:id="1326130973">
      <w:bodyDiv w:val="1"/>
      <w:marLeft w:val="0"/>
      <w:marRight w:val="0"/>
      <w:marTop w:val="0"/>
      <w:marBottom w:val="0"/>
      <w:divBdr>
        <w:top w:val="none" w:sz="0" w:space="0" w:color="auto"/>
        <w:left w:val="none" w:sz="0" w:space="0" w:color="auto"/>
        <w:bottom w:val="none" w:sz="0" w:space="0" w:color="auto"/>
        <w:right w:val="none" w:sz="0" w:space="0" w:color="auto"/>
      </w:divBdr>
    </w:div>
    <w:div w:id="1327631011">
      <w:bodyDiv w:val="1"/>
      <w:marLeft w:val="0"/>
      <w:marRight w:val="0"/>
      <w:marTop w:val="0"/>
      <w:marBottom w:val="0"/>
      <w:divBdr>
        <w:top w:val="none" w:sz="0" w:space="0" w:color="auto"/>
        <w:left w:val="none" w:sz="0" w:space="0" w:color="auto"/>
        <w:bottom w:val="none" w:sz="0" w:space="0" w:color="auto"/>
        <w:right w:val="none" w:sz="0" w:space="0" w:color="auto"/>
      </w:divBdr>
    </w:div>
    <w:div w:id="2005433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NftONifn8kD4S7itNbBACq/gOpEcvwJMwrDyz2UgdbA=</DigestValue>
    </Reference>
    <Reference Type="http://www.w3.org/2000/09/xmldsig#Object" URI="#idOfficeObject">
      <DigestMethod Algorithm="http://www.w3.org/2001/04/xmlenc#sha256"/>
      <DigestValue>Ml1MIaq7F3y4BEKWX795JRoUyOQLN2TBRKJoiteQoP8=</DigestValue>
    </Reference>
    <Reference Type="http://uri.etsi.org/01903#SignedProperties" URI="#idSignedProperties">
      <Transforms>
        <Transform Algorithm="http://www.w3.org/TR/2001/REC-xml-c14n-20010315"/>
      </Transforms>
      <DigestMethod Algorithm="http://www.w3.org/2001/04/xmlenc#sha256"/>
      <DigestValue>N/VlZJL9CA8wRL8MYz3VNFGBW5P1fnMTyRY+bs6aPH4=</DigestValue>
    </Reference>
    <Reference Type="http://www.w3.org/2000/09/xmldsig#Object" URI="#idValidSigLnImg">
      <DigestMethod Algorithm="http://www.w3.org/2001/04/xmlenc#sha256"/>
      <DigestValue>KGLF1GbQ0Tx6Pj4ZbMsncC74dUp0xGdDfsfaq5leI64=</DigestValue>
    </Reference>
    <Reference Type="http://www.w3.org/2000/09/xmldsig#Object" URI="#idInvalidSigLnImg">
      <DigestMethod Algorithm="http://www.w3.org/2001/04/xmlenc#sha256"/>
      <DigestValue>Zsw8/3n32B2CSC1GROQn7Vl/DMS+9NOB3tZH6gXpKe4=</DigestValue>
    </Reference>
  </SignedInfo>
  <SignatureValue>pVa9BA+nSIfGnT7yGgLmvtmlwl5AbJccNKPuj1OktREftOtMPR0mEhaAcsNZYZdYZ/zJdFTVupki
PUK6VuIvAhbQnkoCttg6IG2Pk2FAx23qAa1OHzDvUMyjbE2MkBkC71jLoUlcrGsNRHpl2/wdtckc
EYLSK9iSENnrBuXAE0Q+jriF6h2XM8ozxKcXAQBtOfTpqnht6yJHiCtJg/LCYAUxNUqARyDIur53
yFnioZ/EZmZAL8tV1IlcZhTcy57zKkXKknBdMgmvkowBikssENU6t2leUtDhe5KtDq4/GVkX/JW4
2QUwGzALk9sDD51phu0W/iDKfpn4Lde34HQw8w==</SignatureValue>
  <KeyInfo>
    <X509Data>
      <X509Certificate>MIIH4jCCBsqgAwIBAgIIbc9yk3zDUf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UxNDEzNDkwMFoXDTIwMDUxMzEzNDk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AoKh6viAvqL2xbTKYp1qjpEW8PdSwvS8Y028aGXScNbiD19UrbyXnEcvPAldaBe2l/rswb+pzXcBHODj+erI0TptsXxaIH93aEBWZ26m6/kro259vxpkceoxDZe6wlAL8431lszm9EImqlODZrfdLdg/Akoim+pa7nqMJM/WdBr3S5lcGFHt1KXMIzYwe2A06bx5x9mPjWGV7J0N174tHdkjvNkE8z4CZZYIcpzKTGUy/7zto4V/Cw+9lp68BcLRUO+YNcN+ftNiZQxwoMzluA/MCS91BuxKrlK2Ixnub9Seko7S4lVwIIUofYDo2nyK9tUJ8y0MAsLrQkdM1APX0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0mrEqpM7TkPCiN1hIQYZGifSMQQGs2hxrSM5tEOaMXo=</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sE0nLqd4w+22Zsgrtxuw2bWTqh6t9lt45L/h5qjhUAU=</DigestValue>
      </Reference>
      <Reference URI="/word/endnotes.xml?ContentType=application/vnd.openxmlformats-officedocument.wordprocessingml.endnotes+xml">
        <DigestMethod Algorithm="http://www.w3.org/2001/04/xmlenc#sha256"/>
        <DigestValue>qMgCenNSCsz1t09O6wfvjd/Q9n749LoHM+5U5TzGAOg=</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U+ixfFn3QFWrRYUW/pOJIbN8leZCLr6syArgaIAtHOk=</DigestValue>
      </Reference>
      <Reference URI="/word/footer2.xml?ContentType=application/vnd.openxmlformats-officedocument.wordprocessingml.footer+xml">
        <DigestMethod Algorithm="http://www.w3.org/2001/04/xmlenc#sha256"/>
        <DigestValue>tVTDAY0EkShLDYV/rpncxzYJoMeE4umquQSwBps0wmU=</DigestValue>
      </Reference>
      <Reference URI="/word/footnotes.xml?ContentType=application/vnd.openxmlformats-officedocument.wordprocessingml.footnotes+xml">
        <DigestMethod Algorithm="http://www.w3.org/2001/04/xmlenc#sha256"/>
        <DigestValue>GkT564GkZEmTKRNyEC5BNM5ZaO2XD9paEjRII6qcvRU=</DigestValue>
      </Reference>
      <Reference URI="/word/media/image1.jpeg?ContentType=image/jpeg">
        <DigestMethod Algorithm="http://www.w3.org/2001/04/xmlenc#sha256"/>
        <DigestValue>FTRKwq1Zf3VVRaGB8koeutXCr68A10lXS0/2hP4dCfU=</DigestValue>
      </Reference>
      <Reference URI="/word/media/image10.jpeg?ContentType=image/jpeg">
        <DigestMethod Algorithm="http://www.w3.org/2001/04/xmlenc#sha256"/>
        <DigestValue>ggvqr6e2G1Cx7KOMTRmu+PDLdEfpLpQ4Ymhwil2C8Tc=</DigestValue>
      </Reference>
      <Reference URI="/word/media/image11.jpeg?ContentType=image/jpeg">
        <DigestMethod Algorithm="http://www.w3.org/2001/04/xmlenc#sha256"/>
        <DigestValue>veIiF7UWZztuJjyTIxtAVmIGF9mSfuNJW92On4+KCGI=</DigestValue>
      </Reference>
      <Reference URI="/word/media/image12.jpeg?ContentType=image/jpeg">
        <DigestMethod Algorithm="http://www.w3.org/2001/04/xmlenc#sha256"/>
        <DigestValue>brJ0HO8xposbChUwFtE88qz649lUPXROaiRQ0Jip1PQ=</DigestValue>
      </Reference>
      <Reference URI="/word/media/image13.jpeg?ContentType=image/jpeg">
        <DigestMethod Algorithm="http://www.w3.org/2001/04/xmlenc#sha256"/>
        <DigestValue>lVWKAaKsCf5+N6hPaqX6fzU5HV/T0gFAxNxnEV3NkYg=</DigestValue>
      </Reference>
      <Reference URI="/word/media/image14.jpeg?ContentType=image/jpeg">
        <DigestMethod Algorithm="http://www.w3.org/2001/04/xmlenc#sha256"/>
        <DigestValue>/L2WdVWzEx8r07F1Ze+fkW5qMh2mf5QJMihbVntq3nM=</DigestValue>
      </Reference>
      <Reference URI="/word/media/image15.png?ContentType=image/png">
        <DigestMethod Algorithm="http://www.w3.org/2001/04/xmlenc#sha256"/>
        <DigestValue>cFOrggibaPIeCsraOZN3lcLFXiuCmBZvuJuDII7jKk4=</DigestValue>
      </Reference>
      <Reference URI="/word/media/image16.jpeg?ContentType=image/jpeg">
        <DigestMethod Algorithm="http://www.w3.org/2001/04/xmlenc#sha256"/>
        <DigestValue>ecsxa5FmCUB5oB6hpehdSIdXoc6XpgfX+ZPY+CTga3E=</DigestValue>
      </Reference>
      <Reference URI="/word/media/image17.jpeg?ContentType=image/jpeg">
        <DigestMethod Algorithm="http://www.w3.org/2001/04/xmlenc#sha256"/>
        <DigestValue>/odND4OOVuIMb3cLIeBkaGMmKzrcxXVO0Mp1MTTCdMk=</DigestValue>
      </Reference>
      <Reference URI="/word/media/image18.jpeg?ContentType=image/jpeg">
        <DigestMethod Algorithm="http://www.w3.org/2001/04/xmlenc#sha256"/>
        <DigestValue>UKBuLtcO1VcxsSGQjuU4xfdfYD/Ss5J0mIZLKATsldI=</DigestValue>
      </Reference>
      <Reference URI="/word/media/image2.emf?ContentType=image/x-emf">
        <DigestMethod Algorithm="http://www.w3.org/2001/04/xmlenc#sha256"/>
        <DigestValue>V8qeNidShl5d1/tc8xzqkraMfzxkHlDMCafgVSw+jI0=</DigestValue>
      </Reference>
      <Reference URI="/word/media/image3.emf?ContentType=image/x-emf">
        <DigestMethod Algorithm="http://www.w3.org/2001/04/xmlenc#sha256"/>
        <DigestValue>uQnD9Nt679erHELYX2fdGXBkE0hTzSvXIgi67kUPmwk=</DigestValue>
      </Reference>
      <Reference URI="/word/media/image4.jpeg?ContentType=image/jpeg">
        <DigestMethod Algorithm="http://www.w3.org/2001/04/xmlenc#sha256"/>
        <DigestValue>sgtJX4g9cxQhaFCPM6i4GO9Q0dxeuDRpgixUETvMw3s=</DigestValue>
      </Reference>
      <Reference URI="/word/media/image5.jpeg?ContentType=image/jpeg">
        <DigestMethod Algorithm="http://www.w3.org/2001/04/xmlenc#sha256"/>
        <DigestValue>kuKm5ywIO/J7vC2gY6G+1hCfHtdYAgpoJDyBYhe0fjg=</DigestValue>
      </Reference>
      <Reference URI="/word/media/image6.jpeg?ContentType=image/jpeg">
        <DigestMethod Algorithm="http://www.w3.org/2001/04/xmlenc#sha256"/>
        <DigestValue>Q/OTqzLPviRqykbQ8R3OtLnaDMqiG+ppocyaYdrYNqg=</DigestValue>
      </Reference>
      <Reference URI="/word/media/image7.jpeg?ContentType=image/jpeg">
        <DigestMethod Algorithm="http://www.w3.org/2001/04/xmlenc#sha256"/>
        <DigestValue>EYHS2GNxpnCw2a+GUhacOi0csURCHDpV8Pf3sMRfwTQ=</DigestValue>
      </Reference>
      <Reference URI="/word/media/image8.jpeg?ContentType=image/jpeg">
        <DigestMethod Algorithm="http://www.w3.org/2001/04/xmlenc#sha256"/>
        <DigestValue>1FHm55UDc8A056RuyHdl64wuHkmEizslgvzM50W4lOE=</DigestValue>
      </Reference>
      <Reference URI="/word/media/image9.jpeg?ContentType=image/jpeg">
        <DigestMethod Algorithm="http://www.w3.org/2001/04/xmlenc#sha256"/>
        <DigestValue>AoQOc44UVZbEcHg67T5QJ/BO8bu58R+O9W6XHDKeJ1o=</DigestValue>
      </Reference>
      <Reference URI="/word/numbering.xml?ContentType=application/vnd.openxmlformats-officedocument.wordprocessingml.numbering+xml">
        <DigestMethod Algorithm="http://www.w3.org/2001/04/xmlenc#sha256"/>
        <DigestValue>6JNGFPr9RCpkg4UB70piOhOVbSa0b+shKuhf+4TGL4o=</DigestValue>
      </Reference>
      <Reference URI="/word/settings.xml?ContentType=application/vnd.openxmlformats-officedocument.wordprocessingml.settings+xml">
        <DigestMethod Algorithm="http://www.w3.org/2001/04/xmlenc#sha256"/>
        <DigestValue>KsXaYMuTHhTgns7zQIkAJrNRErp+e0TxVc+fYjLiDu4=</DigestValue>
      </Reference>
      <Reference URI="/word/styles.xml?ContentType=application/vnd.openxmlformats-officedocument.wordprocessingml.styles+xml">
        <DigestMethod Algorithm="http://www.w3.org/2001/04/xmlenc#sha256"/>
        <DigestValue>uliOTFa5c/dYtKHs+b1Ekl1zX0Z0r2cLQRdBmbrwasg=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jPtfZLL3lO+/eRvgKj3aP0zWFqKfWDficw7GCo291S4=</DigestValue>
      </Reference>
    </Manifest>
    <SignatureProperties>
      <SignatureProperty Id="idSignatureTime" Target="#idPackageSignature">
        <mdssi:SignatureTime xmlns:mdssi="http://schemas.openxmlformats.org/package/2006/digital-signature">
          <mdssi:Format>YYYY-MM-DDThh:mm:ssTZD</mdssi:Format>
          <mdssi:Value>2019-12-30T15:47:44Z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16.0.12228/19</OfficeVersion>
          <ApplicationVersion>16.0.12228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2019-12-30T15:47:44Z</xd:SigningTime>
          <xd:SigningCertificate>
            <xd:Cert>
              <xd:CertDigest>
                <DigestMethod Algorithm="http://www.w3.org/2001/04/xmlenc#sha256"/>
                <DigestValue>H2tccKJG65uOE8HKc1rZW9DKqAPL+jPB+o6VIJFcMfQ=</DigestValue>
              </xd:CertDigest>
              <xd:IssuerSerial>
                <X509IssuerName>E=e-sign@esign-la.com, CN=ESign Class 3 Firma Electronica Avanzada para Estado de Chile CA, OU=Terminos de uso en www.esign-la.com/acuerdoterceros, O=E-Sign S.A., C=CL</X509IssuerName>
                <X509SerialNumber>7912669048092185078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1NIAAM4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CzAPfg5Heg57MAl+HkdwAAoHSA4uMAxuHkd/DnswCA4uMA/EVaZQAAAAD8RVplyWVCcIDi4wAAAAAAAAAAAAAAAAAAAAAAINrjAAAAAAAAAAAAAAAAAAAAAAAAAAAAAAAAAAAAAAAAAAAAAAAAAAAAAAAAAAAAAAAAAAAAAAAAAAAAAAAAALSfP3DKLvq/lOizAMLT4HcAAAAAAQAAAPDnswD//wAAAAAAAIzW4HeM1uB3PmBDcAcAAAAAAAAAAACPdgAAAABUBnf/BwAAAPzoswBs6YR2/OizAAAAAAAAAgAAAAAAAAAAAAAAAAAAAAAAANQBAAAAAAAAAA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</Object>
  <Object Id="idInvalidSigLnImg">AQAAAGwAAAAAAAAAAAAAAH8BAAC/AAAAAAAAAAAAAAAkGAAAFgwAACBFTUYAAAEAu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QAAACoAAAAYAAAAFwAAAAU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Ks7yZAkAAACaXVplAAAAAIC5uHfg2OMAIKKzACvCXmT/////CO5GZDAilZAcAAAAAAAAADhGhAMgorMAHcVeZP////8sorMA9/0+ZChgOBFU7EZk6CGVkAAAAAA4RoQDAQAAAJNMLRuQOyYR5KOzABl71HY0orMAAAAAAAAA1HYg6kZk8P///wAAAAAAAAAAAAAAAJABAAAAAAABAAAAAHMAZQBnAG8AZQAgAHUAaQCCa/q/mKKzAAkAAAAAAAAAGFqPdgAAAABUBnf/CQAAAJijswBs6YR2mKOzAAAAAAAAAgAAAAAAAAAAAAAAAAAAAAAAAJpdWmUqzvJk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LMA9+Dkd6DnswCX4eR3AACgdIDi4wDG4eR38OezAIDi4wD8RVplAAAAAPxFWmXJZUJwgOLjAAAAAAAAAAAAAAAAAAAAAAAg2uMAAAAAAAAAAAAAAAAAAAAAAAAAAAAAAAAAAAAAAAAAAAAAAAAAAAAAAAAAAAAAAAAAAAAAAAAAAAAAAAAAtJ8/cMou+r+U6LMAwtPgdwAAAAABAAAA8OezAP//AAAAAAAAjNbgd4zW4Hc+YENwBwAAAAAAAAAAAI92AAAAAFQGd/8HAAAA/OizAGzphHb86LMAAAAAAAACAAAAAAAAAAAAAAAAAAAAAAAA1AEAAAAAAAA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uAAAABYAAAByAAAAoQAAAIYAAAABAAAAAMCAQY7jgEEWAAAAcgAAABIAAABMAAAAAAAAAAAAAAAAAAAA//////////9wAAAARABpAGUAZwBvACAATQBhAGwAZABvAG4AYQBkAG8AIABCAC4ACwAAAAQAAAAIAAAACQAAAAkAAAAEAAAADgAAAAgAAAAEAAAACQAAAAkAAAAJAAAACAAAAAkAAAAJAAAABAAAAAkAAAAD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yFYuEqiqcQwKs5enssmQlju93qzn0f8oM5/UdaRQVSM=</DigestValue>
    </Reference>
    <Reference Type="http://www.w3.org/2000/09/xmldsig#Object" URI="#idOfficeObject">
      <DigestMethod Algorithm="http://www.w3.org/2001/04/xmlenc#sha256"/>
      <DigestValue>MjL8LTTsXWeyb5d6RlB6QzdWmio/ex7PCJswspK3h74=</DigestValue>
    </Reference>
    <Reference Type="http://uri.etsi.org/01903#SignedProperties" URI="#idSignedProperties">
      <Transforms>
        <Transform Algorithm="http://www.w3.org/TR/2001/REC-xml-c14n-20010315"/>
      </Transforms>
      <DigestMethod Algorithm="http://www.w3.org/2001/04/xmlenc#sha256"/>
      <DigestValue>mbL7qKgRV6yInlwXEpLHr6BWB2yHv4OFRjTwSR7+KEU=</DigestValue>
    </Reference>
    <Reference Type="http://www.w3.org/2000/09/xmldsig#Object" URI="#idValidSigLnImg">
      <DigestMethod Algorithm="http://www.w3.org/2001/04/xmlenc#sha256"/>
      <DigestValue>0UvkDWNz2dZwVp5l4khvi2VO5wJBXNDD6h24QWz1YKM=</DigestValue>
    </Reference>
    <Reference Type="http://www.w3.org/2000/09/xmldsig#Object" URI="#idInvalidSigLnImg">
      <DigestMethod Algorithm="http://www.w3.org/2001/04/xmlenc#sha256"/>
      <DigestValue>V6ygFAx0ysOryXd3MZlcdXs+nw6YODTqdW9OrVyjZrs=</DigestValue>
    </Reference>
  </SignedInfo>
  <SignatureValue>TTdHB2xqeChZCrqv7BQ6mItKvefrg1teyX2PB1U6qYxQMvNYh2d8rqB76xwGcFTGHPDWDLw9lFdx
Fx658j0Nlv2SokhkdMqjnFwqUTXuy9Xp+Spg7JG8Ruku4gbSc12/rlWwOfuZuARzmiVZrMxdnNct
E+FedUWR/EZyxwpF9HZqwstefRRpRPwcmNjI2tIzF1BMrq6CfN0Ihiy9WcriajTLODtc0kIo/jBx
4se6HYJiMvfKHGPyd1KvKIw2t7sPBs6OxRyoa06m4cfhUToZe5xwQip5p8utC80OtXY74Jvqyc06
QX0A33boKG2YLl55ijSE9FfrNzaAaUIrsAC4gA==</SignatureValue>
  <KeyInfo>
    <X509Data>
      <X509Certificate>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Se/jFx8UzBswLbZPaAgTkLrr30FLtk9x0l6bx1uyZBZtHuo1S3F7Nl35iM/laxg0DzqKmYpFKWcQVd2UD2xk91L+ys54b67kpjdlVKuhjr8t9kbvXoQbV2PShdjRrL6jAv0s9rtkXNM45/7/gzEByw5iOywSZMVeATEwwxrUCY4bCLXkDxzWO70VNwn2DBZwlzoQEyuDnHJRuikM025QLqE9Dsp8Tw97xs9+nLZEN5maeEvDJ2PHll3E2AoxQV08+d0TXYp5mN7GeANuvBxNYVRxlhVoEAdmaE3OzVuOHu38oSSSTkisZ5BTmFGJvCneOw+HW87cVduKJy5BeyCC2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Transform>
          <Transform Algorithm="http://www.w3.org/TR/2001/REC-xml-c14n-20010315"/>
        </Transforms>
        <DigestMethod Algorithm="http://www.w3.org/2001/04/xmlenc#sha256"/>
        <DigestValue>0mrEqpM7TkPCiN1hIQYZGifSMQQGs2hxrSM5tEOaMXo=</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sE0nLqd4w+22Zsgrtxuw2bWTqh6t9lt45L/h5qjhUAU=</DigestValue>
      </Reference>
      <Reference URI="/word/endnotes.xml?ContentType=application/vnd.openxmlformats-officedocument.wordprocessingml.endnotes+xml">
        <DigestMethod Algorithm="http://www.w3.org/2001/04/xmlenc#sha256"/>
        <DigestValue>qMgCenNSCsz1t09O6wfvjd/Q9n749LoHM+5U5TzGAOg=</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U+ixfFn3QFWrRYUW/pOJIbN8leZCLr6syArgaIAtHOk=</DigestValue>
      </Reference>
      <Reference URI="/word/footer2.xml?ContentType=application/vnd.openxmlformats-officedocument.wordprocessingml.footer+xml">
        <DigestMethod Algorithm="http://www.w3.org/2001/04/xmlenc#sha256"/>
        <DigestValue>tVTDAY0EkShLDYV/rpncxzYJoMeE4umquQSwBps0wmU=</DigestValue>
      </Reference>
      <Reference URI="/word/footnotes.xml?ContentType=application/vnd.openxmlformats-officedocument.wordprocessingml.footnotes+xml">
        <DigestMethod Algorithm="http://www.w3.org/2001/04/xmlenc#sha256"/>
        <DigestValue>GkT564GkZEmTKRNyEC5BNM5ZaO2XD9paEjRII6qcvRU=</DigestValue>
      </Reference>
      <Reference URI="/word/media/image1.jpeg?ContentType=image/jpeg">
        <DigestMethod Algorithm="http://www.w3.org/2001/04/xmlenc#sha256"/>
        <DigestValue>FTRKwq1Zf3VVRaGB8koeutXCr68A10lXS0/2hP4dCfU=</DigestValue>
      </Reference>
      <Reference URI="/word/media/image10.jpeg?ContentType=image/jpeg">
        <DigestMethod Algorithm="http://www.w3.org/2001/04/xmlenc#sha256"/>
        <DigestValue>ggvqr6e2G1Cx7KOMTRmu+PDLdEfpLpQ4Ymhwil2C8Tc=</DigestValue>
      </Reference>
      <Reference URI="/word/media/image11.jpeg?ContentType=image/jpeg">
        <DigestMethod Algorithm="http://www.w3.org/2001/04/xmlenc#sha256"/>
        <DigestValue>veIiF7UWZztuJjyTIxtAVmIGF9mSfuNJW92On4+KCGI=</DigestValue>
      </Reference>
      <Reference URI="/word/media/image12.jpeg?ContentType=image/jpeg">
        <DigestMethod Algorithm="http://www.w3.org/2001/04/xmlenc#sha256"/>
        <DigestValue>brJ0HO8xposbChUwFtE88qz649lUPXROaiRQ0Jip1PQ=</DigestValue>
      </Reference>
      <Reference URI="/word/media/image13.jpeg?ContentType=image/jpeg">
        <DigestMethod Algorithm="http://www.w3.org/2001/04/xmlenc#sha256"/>
        <DigestValue>lVWKAaKsCf5+N6hPaqX6fzU5HV/T0gFAxNxnEV3NkYg=</DigestValue>
      </Reference>
      <Reference URI="/word/media/image14.jpeg?ContentType=image/jpeg">
        <DigestMethod Algorithm="http://www.w3.org/2001/04/xmlenc#sha256"/>
        <DigestValue>/L2WdVWzEx8r07F1Ze+fkW5qMh2mf5QJMihbVntq3nM=</DigestValue>
      </Reference>
      <Reference URI="/word/media/image15.png?ContentType=image/png">
        <DigestMethod Algorithm="http://www.w3.org/2001/04/xmlenc#sha256"/>
        <DigestValue>cFOrggibaPIeCsraOZN3lcLFXiuCmBZvuJuDII7jKk4=</DigestValue>
      </Reference>
      <Reference URI="/word/media/image16.jpeg?ContentType=image/jpeg">
        <DigestMethod Algorithm="http://www.w3.org/2001/04/xmlenc#sha256"/>
        <DigestValue>ecsxa5FmCUB5oB6hpehdSIdXoc6XpgfX+ZPY+CTga3E=</DigestValue>
      </Reference>
      <Reference URI="/word/media/image17.jpeg?ContentType=image/jpeg">
        <DigestMethod Algorithm="http://www.w3.org/2001/04/xmlenc#sha256"/>
        <DigestValue>/odND4OOVuIMb3cLIeBkaGMmKzrcxXVO0Mp1MTTCdMk=</DigestValue>
      </Reference>
      <Reference URI="/word/media/image18.jpeg?ContentType=image/jpeg">
        <DigestMethod Algorithm="http://www.w3.org/2001/04/xmlenc#sha256"/>
        <DigestValue>UKBuLtcO1VcxsSGQjuU4xfdfYD/Ss5J0mIZLKATsldI=</DigestValue>
      </Reference>
      <Reference URI="/word/media/image2.emf?ContentType=image/x-emf">
        <DigestMethod Algorithm="http://www.w3.org/2001/04/xmlenc#sha256"/>
        <DigestValue>V8qeNidShl5d1/tc8xzqkraMfzxkHlDMCafgVSw+jI0=</DigestValue>
      </Reference>
      <Reference URI="/word/media/image3.emf?ContentType=image/x-emf">
        <DigestMethod Algorithm="http://www.w3.org/2001/04/xmlenc#sha256"/>
        <DigestValue>uQnD9Nt679erHELYX2fdGXBkE0hTzSvXIgi67kUPmwk=</DigestValue>
      </Reference>
      <Reference URI="/word/media/image4.jpeg?ContentType=image/jpeg">
        <DigestMethod Algorithm="http://www.w3.org/2001/04/xmlenc#sha256"/>
        <DigestValue>sgtJX4g9cxQhaFCPM6i4GO9Q0dxeuDRpgixUETvMw3s=</DigestValue>
      </Reference>
      <Reference URI="/word/media/image5.jpeg?ContentType=image/jpeg">
        <DigestMethod Algorithm="http://www.w3.org/2001/04/xmlenc#sha256"/>
        <DigestValue>kuKm5ywIO/J7vC2gY6G+1hCfHtdYAgpoJDyBYhe0fjg=</DigestValue>
      </Reference>
      <Reference URI="/word/media/image6.jpeg?ContentType=image/jpeg">
        <DigestMethod Algorithm="http://www.w3.org/2001/04/xmlenc#sha256"/>
        <DigestValue>Q/OTqzLPviRqykbQ8R3OtLnaDMqiG+ppocyaYdrYNqg=</DigestValue>
      </Reference>
      <Reference URI="/word/media/image7.jpeg?ContentType=image/jpeg">
        <DigestMethod Algorithm="http://www.w3.org/2001/04/xmlenc#sha256"/>
        <DigestValue>EYHS2GNxpnCw2a+GUhacOi0csURCHDpV8Pf3sMRfwTQ=</DigestValue>
      </Reference>
      <Reference URI="/word/media/image8.jpeg?ContentType=image/jpeg">
        <DigestMethod Algorithm="http://www.w3.org/2001/04/xmlenc#sha256"/>
        <DigestValue>1FHm55UDc8A056RuyHdl64wuHkmEizslgvzM50W4lOE=</DigestValue>
      </Reference>
      <Reference URI="/word/media/image9.jpeg?ContentType=image/jpeg">
        <DigestMethod Algorithm="http://www.w3.org/2001/04/xmlenc#sha256"/>
        <DigestValue>AoQOc44UVZbEcHg67T5QJ/BO8bu58R+O9W6XHDKeJ1o=</DigestValue>
      </Reference>
      <Reference URI="/word/numbering.xml?ContentType=application/vnd.openxmlformats-officedocument.wordprocessingml.numbering+xml">
        <DigestMethod Algorithm="http://www.w3.org/2001/04/xmlenc#sha256"/>
        <DigestValue>6JNGFPr9RCpkg4UB70piOhOVbSa0b+shKuhf+4TGL4o=</DigestValue>
      </Reference>
      <Reference URI="/word/settings.xml?ContentType=application/vnd.openxmlformats-officedocument.wordprocessingml.settings+xml">
        <DigestMethod Algorithm="http://www.w3.org/2001/04/xmlenc#sha256"/>
        <DigestValue>KsXaYMuTHhTgns7zQIkAJrNRErp+e0TxVc+fYjLiDu4=</DigestValue>
      </Reference>
      <Reference URI="/word/styles.xml?ContentType=application/vnd.openxmlformats-officedocument.wordprocessingml.styles+xml">
        <DigestMethod Algorithm="http://www.w3.org/2001/04/xmlenc#sha256"/>
        <DigestValue>uliOTFa5c/dYtKHs+b1Ekl1zX0Z0r2cLQRdBmbrwasg=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jPtfZLL3lO+/eRvgKj3aP0zWFqKfWDficw7GCo291S4=</DigestValue>
      </Reference>
    </Manifest>
    <SignatureProperties>
      <SignatureProperty Id="idSignatureTime" Target="#idPackageSignature">
        <mdssi:SignatureTime xmlns:mdssi="http://schemas.openxmlformats.org/package/2006/digital-signature">
          <mdssi:Format>YYYY-MM-DDThh:mm:ssTZD</mdssi:Format>
          <mdssi:Value>2019-12-31T19:06:38Z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IAAABMAAAAAAAAAAAAAAA4BgAA2AQAACBFTUYAAAEAXMwAAAwAAAABAAAAAAAAAAAAAAAAAAAAgAcAADgEAAA1AQAArgAAAAAAAAAAAAAAAAAAAAi3BACwpwIARgAAACwAAAAgAAAARU1GKwFAAQAcAAAAEAAAAAIQwNsBAAAAeAAAAHg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FQgAAAIAAAACA//+ZQiEAAAAIAAAAYgAAAAwAAAABAAAAFQAAAAwAAAAEAAAAFQAAAAwAAAAEAAAAUQAAAHimAAAAAAAAAAAAAGIAAABMAAAAAAAAAAAAAAAAAAAAAAAAAKUAAACAAAAAUAAAACgAAAB4AAAAAKYAAAAAAAAgAMwAYwAAAE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iAAAATAAAAAAAAAAAAAAAYwAAAE0AAAApAKoAAAAAAAAAAAAAAIA/AAAAAAAAAAAAAIA/AAAAAAAAAAAAAAAAAAAAAAAAAAAAAAAAAAAAAAAAAAAiAAAADAAAAP////9GAAAAHAAAABAAAABFTUYrAkAAAAwAAAAAAAAADgAAABQAAAAAAAAAEAAAABQAAAA=</SignatureImage>
          <SignatureComments/>
          <WindowsVersion>10.0</WindowsVersion>
          <OfficeVersion>16.0.12228/19</OfficeVersion>
          <ApplicationVersion>16.0.12228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2019-12-31T19:06:38Z</xd:SigningTime>
          <xd:SigningCertificate>
            <xd:Cert>
              <xd:CertDigest>
                <DigestMethod Algorithm="http://www.w3.org/2001/04/xmlenc#sha256"/>
                <DigestValue>MpnDby302UWMjHfFCawe1Dy0vhJ3cOa4BIpx06K72LU=</DigestValue>
              </xd:CertDigest>
              <xd:IssuerSerial>
                <X509IssuerName>E=e-sign@esign-la.com, CN=ESign Class 3 Firma Electronica Avanzada para Estado de Chile CA, OU=Terminos de uso en www.esign-la.com/acuerdoterceros, O=E-Sign S.A., C=CL</X509IssuerName>
                <X509SerialNumber>3553129150856578778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eFAAAEgoAACBFTUYAAAEAKMAAAMs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3Adc783a47DcBdzzzdgkAAABI0VoBojzzdgTtNwFI0VoB/EUAagAAAAD8RQBqCK57EUjRWgEAAAAAAAAAAAAAAAAAAAAAKPxaAQAAAAAAAAAAAAAAAAAAAAAAAAAAAAAAAAAAAAAAAAAAAAAAAAAAAAAAAAAAAAAAAAAAAAAAAAAAAAAAAOB+3nDzwaHGrO03AYS27nYAAAAAAQAAAATtNwH//wAAAAAAALS47na0uO52sE/NDtztNwHg7TcBAAAAAAAAAAA2dsV1Ks6YaVQGyf8HAAAAFO43AdQTunUB2AAAFO43AQAAAAAAAAAAAAAAAAAAAAAAAAAAsE/N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DcB/TqBdNjokBFQiTcBAAAAAAAAAACAD2sR0Ig3AQiJNwFC++52aP78dmhrmQNga5kDQKJIaWBrmQNga5kDjI03ASov5mhoa5kD5I03AaAPAADJaOhoiJdQe5ij3hVCXuhobFRIaT9TdOeYo94VAIs3ASk6gXRQiTcBAgAAAAAAgXQsk1B74P///wAAAAAAAAAAAAAAAJABAAAAAAABAAAAAGEAcgBpAGEAbAAAAAAAAAAAAAAAAAAAAAAAAAAAAAAAAAAAADZ2xXUAAAAAVAbJ/wYAAAC0ijcB1BO6dQHYAAC0ijcBAAAAAAAAAAAAAAAAAAAAAAAAAADQF0hpZHYACAAAAAAlAAAADAAAAAMAAAAYAAAADAAAAAAAAAASAAAADAAAAAEAAAAWAAAADAAAAAgAAABUAAAAVAAAAAwAAAA3AAAAIAAAAFoAAAABAAAAAMCAQY7jgE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JwAAAAPAAAAYQAAAF0AAABxAAAAAQAAAADAgEGO44BBDwAAAGEAAAANAAAATAAAAAAAAAAAAAAAAAAAAP//////////aAAAAEwAdQBpAHMAIABNAHUA8QBvAHoAIABGAC4AAAAGAAAABwAAAAMAAAAGAAAABAAAAAwAAAAHAAAABwAAAAgAAAAGAAAABAAAAAYAAAAD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</Object>
  <Object Id="idInvalidSigLnImg">AQAAAGwAAAAAAAAAAAAAAD8BAACfAAAAAAAAAAAAAAAeFAAAEgoAACBFTUYAAAEAXMQAANE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cB1zvzdrjsNwF3PPN2CQAAAEjRWgGiPPN2BO03AUjRWgH8RQBqAAAAAPxFAGoIrnsRSNFaAQAAAAAAAAAAAAAAAAAAAAAo/FoBAAAAAAAAAAAAAAAAAAAAAAAAAAAAAAAAAAAAAAAAAAAAAAAAAAAAAAAAAAAAAAAAAAAAAAAAAAAAAAAA4H7ecPPBocas7TcBhLbudgAAAAABAAAABO03Af//AAAAAAAAtLjudrS47nawT80O3O03AeDtNwEAAAAAAAAAADZ2xXUqzphpVAbJ/wcAAAAU7jcB1BO6dQHYAAAU7jcBAAAAAAAAAAAAAAAAAAAAAAAAAACwT80O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35n/3//f/9//3//f/9//3//f/9//3//f/9//3//f/9//3//f/9//3//f/9//3//f/9//3//f/9//3//f/9//3//f/9//3//f/9//3//f/9//3//f/9//3//f/9//3//f/9//3//f/9//3//f/9//3//f/9//3//f/9//3//f/9//3//f/9//3//f/9//3//f/9//3//f/9//3//f/9//3//f/9//3//f/9//3//f/9//3//f/9//3//f/9//3//f/9//3//f/9//3//f/9//3//f/9//3//f/9//3//f/9//3//f/9//3//f/9//3//f/9//3//f/9//3//f/9//3//f/9//3//f/9//3//f/9//3//f/9//3//f/9//3//f/9//3//f/9//3//f/9//3//f/9//3//f/9//3//f/9//3//f/9/vneYFf9//3//f/9//3//f/9//3//f/9//3//f/9//3//f/9//3//f/9//3//f/9//3//f/9//3//f/9//3//f/9//3//f/9//3//f/9//3//f/9//3//f/9//3//f/9//3//f/9//3//f/9//3//f/9//3//f/9//3//f/9//3//f/9//3//f/9//3//f/9//3//f/9//3//f/9//3//f/9//3//f/9//3//f/9//3//f/9//3//f/9//3//f/9//3//f/9//3//f/9//3//f/9//3//f/9//3//f/9//3//f/9//3//f/9//3//f/9//3//f/9//3//f/9//3//f/9//3//f/9//3//f/9//3//f/9//3//f/9//3//f/9//3//f/9//3//f/9//3//f/9//3//f/9//3//f/9//3//f/9//3//f957u0p+W/9//3//f/9//3//f/9//3//f/9//3//f/9//3//f/9//3//f/9//3//f/9//3//f/9//3//f/9//3//f/9//3//f/9//3//f/9//3//f/9//3//f/9//3//f/9//3//f/9//3//f/9//3//f/9//3//f/9//3//f/9//3//f/9//3//f/9//3//f/9//3//f/9//3//f/9//3//f/9//3//f/9//3//f/9//3//f/9//3//f/9//3//f/9//3//f/9//3//f/9//3//f/9//3//f/9//3//f/9//3//f/9//3//f/9//3//f/9//3//f/9//3//f/9//3//f/9//3//f/9//3//f/9//3//f/9//3//f/9//3//f/9//3//f/9//3//f/9//3//f/9//3//f/9//3//f/9//3//f/9//3//f75z/Ur/f/9//3//f/9//3//f/9//3//f/9//3//f/9//3//f/9//3//f/9//3//f/9//3//f/9//3//f/9//3//f/9//3//f/9//3//f/9//3//f/9//3//f/9//3//f/9//3//f/9//3//f/9//3//f/9//3//f/9//3//f/9//3//f/9//3//f/9//3//f/9//3//f/9//3//f/9//3//f/9//3//f/9//3//f/9//3//f/9//3//f/9//3//f/9//3//f/9//3//f/9//3//f/9//3//f/9//3//f/9//3//f/9//3//f/9//3//f/9//3//f/9//3//f/9//3//f/9//3//f/9//3//f/9//3//f/9//3//f/9//3//f/9//3//f/9//3//f/9//3//f/9//3//f/9//3//f/9//3//f/9//3//f3w2/3//f/9//3//f/9//3//f/9//3//f/9//3//f/9//3//f/9//3//f/9//3//f/9//3//f/9//3//f/9//3//f/9//3//f/9//3//f/9//3//f/9//3//f/9//3//f/9//3//f/9//3//f/9//3//f/9//3//f/9//3//f/9//3//f/9//3//f/9//3//f/9//3//f/9//3//f/9//3//f/9//3//f/9//3//f/9//3//f/9//3//f/9//3//f/9//3//f/9//3//f/9//3//f/9//3//f/9//3//f/9//3//f/9//3//f/9//3//f/9//3//f/9//3//f/9//3//f/9//3//f/9//3//f/9//3//f/9//3//f/9//3//f/9//3//f/9//3//f/9//3//f/9//3//f/9//3//f/9//3//f/9//397Nv9//3//f/9//3//f/9//3//f/9//3//f/9//3//f/9//3//f/9//3//f/9//3//f/9//3//f/9//3//f/9//3//f/9//3//f/9//3//f/9//3//f/9//3//f/9//3//f/9//3//f/9//3//f/9//3//f/9//3//f/9//3//f/9//3//f/9//3//f/9//3//f/9//3//f/9//3//f/9//3//f/9//3//f/9//3//f/9//3//f/9//3//f/9//3//f/9//3//f/9//3//f/9//3//f/9//3//f/9//3//f/9//3//f/9//3//f/9//3//f/9//3//f/9//3//f/9//3//f/9//3//f/9//3//f/9//3//f/9//3//f/9//3//f/9//3//f/9//3//f/9//3//f/9//3//f/9//3//f/9//3//f/9/nEL/f/9//3//f/9//3//f/9//3//f/9//3//f/9//3//f/9//3//f/9//3//f/9//3//f/9//3//f/9//3//f/9//3//f/9//3//f/9//3//f/9//3//f/9//3//f/9//3//f/9//3//f/9//3//f/9//3//f/9//3//f/9//3//f/9//3//f/9//3//f/9//3//f/9//3//f/9//3//f/9//3//f/9//3//f/9//3//f/9//3//f/9//3//f/9//3//f/9//3//f/9//3//f/9//3//f/9//3//f/9//3//f/9//3//f/9//3//f/9//3//f/9//3//f/9//3//f/9//3//f/9//3//f/9//3//f/9//3//f/9//3//f/9//3//f/9//3//f/9//3//f/9//3//f/9//3//f/9//3//f/9//3//f9xK/3P/f/9//3//f/9//3//f/9//3//f/9//3//f/9//3//f/9//3//f/9//3//f/9//3//f/9//3//f/9//3//f/9//3//f/9//3//f/9//3//f/9//3//f/9//3//f/9//3//f/9//3//f/9//3//f/9//3//f/9//3//f/9//3//f/9//3//f/9//3//f/9//3//f/9//3//f/9//3//f/9//3//f/9//3//f/9//3//f/9//3//f/9//3//f/9//3//f/9//3//f/9//3//f/9//3//f/9//3//f/9//3//f/9//3//f/9//3//f/9//3//f/9//3//f/9//3//f/9//3//f/9//3//f/9//3//f/9//3//f/9//3//f/9//3//f/9//3//f/9//3//f/9//3//f/9//3//f/9//3//f/9//38cW39j/3//f/9//3//f/9//3//f/9//3//f/9//3//f/9//3//f/9//3//f/9//3//f/9//3//f/9//3//f/9//3//f/9//3//f/9//3//f/9//3//f/9//3//f/9//3//f/9//3//f/9//3//f/9//3//f/9//3//f/9//3//f/9//3//f/9//3//f/9//3//f/9//3//f/9//3//f/9//3//f/9//3//f/9//3//f/9//3//f/9//3//f/9//3//f/9//3//f/9//3//f/9//3//f/9//3//f/9//3//f/9//3//f/9//3//f/9//3//f/9//3//f/9//3//f/9//3//f/9//3//f/9//3//f/9//3//f/9//3//f/9//3//f/9//3//f/9//3//f/9//3//f/9//3//f/9//3//f/9//3//f/9/33f+Sv9//3//f/9//3//f/9//3//f/9//3//f/9//3//f/9//3//f/9//3//f/9//3//f/9//3//f/9//3//f/9//3//f/9//3//f/9//3//f/9//3//f/9//3//f/9//3//f/9//3//f/9//3//f/9//3//f/9//3//f/9//3//f/9//3//f/9//3//f/9//3//f/9//3//f/9//3//f/9//3//f/9//3//f/9//3//f/9//3//f/9//3//f/9//3//f/9//3//f/9//3//f/9//3//f/9//3//f/9//3//f/9//3//f/9//3//f/9//3//f/9//3//f/9//3//f/9//3//f/9//3//f/9//3//f/9//3//f/9//3//f/9//3//f/9//3//f/9//3//f/9//3//f/9//3//f/9//3//f/9//3//f/9/mzr/f/9//3//f/9//3//f/9//3//f/9//3//f/9//3//f/9//3//f/9//3//f/9//3//f/9//3//f/9//3//f/9//3//f/9//3//f/9//3//f/9//3//f/9//3//f/9//3//f/9//3//f/9//3//f/9//3//f/9//3//f/9//3//f/9//3//f/9//3//f/9//3//f/9//3//f/9//3//f/9//3//f/9//3//f/9//3//f/9//3//f/9//3//f/9//3//f/9//3//f/9//3//f/9//3//f/9//3//f/9//3//f/9//3//f/9//3//f/9//3//f/9//3//f/9//3//f/9//3//f/9//3//f/9//3//f/9//3//f/9//3//f/9//3//f/9//3//f/9//3//f/9//3//f/9//3//f/9//3//f/9//3//f1o2/3//f/9//3//f/9//3//f/9//3//f/9//3//f/9//3//f/9//3//f/9//3//f/9//3//f/9//3//f/9//3//f/9//3//f/9//3//f/9//3//f/9//3//f/9//3//f/9//3//f/9//3//f/9//3//f/9//3//f/9//3//f/9//3//f/9//3//f/9//3//f/9//3//f/9//3//f/9//3//f/9//3//f/9//3//f/9//3//f/9//3//f/9//3//f/9//3//f/9//3//f/9//3//f/9//3//f/9//3//f/9//3//f/9//3//f/9//3//f/9//3//f/9//3//f/9//3//f/9//3//f/9//3//f/9//3//f/9//3//f/9//3//f/9//3//f/9//3//f/9//3//f/9//3//f/9//3//f/9//3//f/9//3+cPv93/3//f/9//3//f/9//3//f/9//3//f/9//3//f/9//3//f/9//3//f/9//3//f/9//3//f/9//3//f/9//3//f/9//3//f/9//3//f/9//3//f/9//3//f/9//3//f/9//3//f/9//3//f/9//3//f/9//3//f/9//3//f/9//3//f/9//3//f/9//3//f/9//3//f/9//3//f/9//3//f/9//3//f/9//3//f/9//3//f/9//3//f/9//3//f/9//3//f/9//3//f/9//3//f/9//3//f/9//3//f/9//3//f/9//3//f/9//3//f/9//3//f/9//3//f/9//3//f/9//3//f/9//3//f/9//3//f/9//3//f/9//3//f/9//3//f/9//3//f/9//3//f/9//3//f/9//3//f/9//3//f/9//E6/a/9//3//f/9//3//f/9//3//f/9//3//f/9//3//f/9//3//f/9//3//f/9//3//f/9//3//f/9//3//f/9//3//f/9//3//f/9//3//f/9//3//f/9//3//f/9//3//f/9//3//f/9//3//f/9//3//f/9//3//f/9//3//f/9//3//f/9//3//f/9//3//f/9//3//f/9//3//f/9//3//f/9//3//f/9//3//f/9//3//f/9//3//f/9//3//f/9//3//f/9//3//f/9//3//f/9//3//f/9//3//f/9//3//f/9//3//f/9//3//f/9//3//f/9//3//f/9//3//f/9//3//f/9//3//f/9//3//f/9//3//f/9//3//f/9//3//f/9//3//f/9//3//f/9//3//f/9//3//f/9//3//fz1fXVf/f/9//3//f/9//3//f/9//3//f/9//3//f/9//3//f/9//3//f/9//3//f/9//3//f/9//3//f/9//3//f/9//3//f/9//3//f/9//3//f/9//3//f/9//3//f/9//3//f/9//3//f/9//3//f/9//3//f/9//3//f/9//3//f/9//3//f/9//3//f/9//3//f/9//3//f/9//3//f/9//3//f/9//3//f/9//3//f/9//3//f/9//3//f/9//3//f/9//3//f/9//3//f/9//3//f/9//3//f/9//3//f/9//3//f/9//3//f/9//3//f/9//3//f/9//3//f/9//3//f/9//3//f/9//3//f/9//3//f/9//3//f/9//3//f/9//3//f/9//3//f/9//3//f/9//3//f/9//3//f/9//3/eex5H/3//f/9//3//f/9//3//f/9//3//f/9//3//f/9//3//f/9//3//f/9//3//f/9//3//f/9//3//f/9//3//f/9//3//f/9//3//f/9//3//f/9//3//f/9//3//f/9//3//f/9//3//f/9//3//f/9//3//f/9//3//f/9//3//f/9//3//f/9//3//f/9//3//f/9//3//f/9//3//f/9//3//f/9//3//f/9//3//f/9//3//f/9//3//f/9//3//f/9//3//f/9//3//f/9//3//f/9//3//f/9//3//f/9//3//f/9//3//f/9//3//f/9//3//f/9//3//f/9//3//f/9//3//f/9//3//f/9//3//f/9//3//f/9//3//f/9//3//f/9//3//f/9//3//f/9//3//f/9//3//f/9//3+7Pv9//3//f/9//3//f/9//3//f/9//3//f/9//3//f/9//3//f/9//3//f/9//3//f/9//3//f/9//3//f/9//3//f/9//3//f/9//3//f/9//3//f/9//3//f/9//3//f/9//3//f/9//3//f/9//3//f/9//3//f/9//3//f/9//3//f/9//3//f/9//3//f/9//3//f/9//3//f/9//3//f/9//3//f/9//3//f/9//3//f/9//3//f/9//3//f/9//3//f/9//3//f/9//3//f/9//3//f/9//3//f/9//3//f/9//3//f/9//3//f/9//3//f/9//3//f/9//3//f/9//3//f/9//3//f/9//3//f/9//3//f/9//3//f/9//3//f/9//3//f/9//3//f/9//3//f/9//3//f/9//3//f/9/mzr/f/9//3//f/9//3//f/9//3//f/9//3//f/9//3//f/9//3//f/9/fmf/f/9//3//f/9//3//f/9//3//f/9//3//f/9//3//f/9//3//f/9//3//f/9//3//f/9//3//f/9//3//f/9//3//f/9//3//f/9//3//f/9//3//f/9//3//f/9//3//f/9//3//f/9//3//f/9//3//f/9//3//f/9//3//f/9//3//f/9//3//f/9//3//f/9//3//f/9//3//f/9//3//f/9//3//f/9//3//f/9//3//f/9//3//f/9//3//f/9//3//f/9//3//f/9//3//f/9//3//f/9//3//f/9//3//f/9//3//f/9//3//f/9//3//f/9//3//f/9//3//f/9//3//f/9//3//f/9//3//f/9//3//f5xC/3//f/9//3//f/9//3//f/9//3//f/9//3//f/9//3//f/9//3/fexoi/3//f/9//3//f/9//3//f/9//3//f/9//3//f/9//3//f/9//3//f/9//3//f/9//3//f/9//3//f/9//3//f/9//3//f/9//3//f/9//3//f/9//3//f/9//3//f/9//3//f/9//3//f/9//3//f/9//3//f/9//3//f/9//3//f/9//3//f/9//3//f/9//3//f/9//3//f/9//3//f/9//3//f/9//3//f/9//3//f/9//3//f/9//3//f/9//3//f/9//3//f/9//3//f/9//3//f/9//3//f/9//3//f/9//3//f/9//3//f/9//3//f/9//3//f/9//3//f/9//3//f/9//3//f/9//3//f/9//3//f/9//38cV79r/3//f/9//3//f/9//3//f/9//3//f/9//3//f/9//3//f/9//3+3Hf9//3//f/9//3//f/9//3//f/9//3//f/9//3//f/9//3//f/9//3//f/9//3//f/9//3//f/9//3//f/9//3//f/9//3//f/9//3//f/9//3//f/9//3//f/9//3//f/9//3//f/9//3//f/9//3//f/9//3//f/9//3//f/9//3//f/9//3//f/9//3//f/9//3//f/9//3//f/9//3//f/9//3//f/9//3//f/9//3//f/9//3//f/9//3//f/9//3//f/9//3//f/9//3//f/9//3//f/9//3//f/9//3//f/9//3//f/9//3//f/9//3//f/9//3//f/9//3//f/9//3//f/9//3//f/9//3//f/9//3//f/9/fWs+V/9//3//f/9//3//f/9//3//f/9//3//f/9//3//f/9//3//f/9/OjafZ/9//3//f/9//3//f/9//3//f/9//3//f/9//3//f/9//3//f/9//3//f/9//3//f/9//3//f/9//3//f/9//3//f/9//3//f/9//3//f/9//3//f/9//3//f/9//3//f/9//3//f/9//3//f/9//3//f/9//3//f/9//3//f/9//3//f/9//3//f/9//3//f/9//3//f/9//3//f/9//3//f/9//3//f/9//3//f/9//3//f/9//3//f/9//3//f/9//3//f/9//3//f/9//3//f/9//3//f/9//3//f/9//3//f/9//3//f/9//3//f/9//3//f/9//3//f/9//3//f/9//3//f/9//3//f/9//3//f/9//3//f/9/u0L/f/9//3//f/9//3//f/9//3//f/9//3//f/9//3//f/9//3//f5pKHkv/f/9//3//f/9//3//f/9//3//f/9//3//f/9//3//f/9//3//f/9//3//f/9//3//f/9//3//f/9//3//f/9//3//f/9//3//f/9//3//f/9//3//f/9//3//f/9//3//f/9//3//f/9//3//f/9//3//f/9//3//f/9//3//f/9//3//f/9//3//f/9//3//f/9//3//f/9//3//f/9//3//f/9//3//f/9//3//f/9//3//f/9//3//f/9//3//f/9//3//f/9//3//f/9//3//f/9//3//f/9//3//f/9//3//f/9//3//f/9//3//f/9//3//f/9//3//f/9//3//f/9//3//f/9//3//f/9//3//f/9//3//f3s2/3//f/9//3//f/9//3//f/9//3//f/9//3//f/9//3//f/9//389Y1su/3//f/9//3//f/9//3//f/9//3//f/9//3//f/9//3//f/9//3//f/9//3//f/9//3//f/9//3//f/9//3//f/9//3//f/9//3//f/9//3//f/9//3//f/9//3//f/9//3//f/9//3//f/9//3//f/9//3//f/9//3//f/9//3//f/9//3//f/9//3//f/9//3//f/9//3//f/9//3//f/9//3//f/9//3//f/9//3//f/9//3//f/9//3//f/9//3//f/9//3//f/9//3//f/9//3//f/9//3//f/9//3//f/9//3//f/9//3//f/9//3//f/9//3//f/9//3//f/9//3//f/9//3//f/9//3//f/9//3//f/9//396Ov9//3//f/9//3//f/9//3//f/9//3//f/9//3//f/9//3//f/9/3ne5Ff9//3//f/9//3//f/9//3//f/9//3//f/9//3//f/9//3//f/9//3//f/9//3//f/9//3//f/9//3//f/9//3//f/9//3//f/9//3//f/9//3//f/9//3//f/9//3//f/9//3//f/9//3//f/9//3//f/9//3//f/9//3//f/9//3//f/9//3//f/9//3//f/9//3//f/9//3//f/9//3//f/9//3//f/9//3//f/9//3//f/9//3//f/9//3//f/9//3//f/9//3//f/9//3//f/9//3//f/9//3//f/9//3//f/9//3//f/9//3//f/9//3//f/9//3//f/9//3//f/9//3//f/9//3//f/9//3//f/9//3//f/9/21K/a/9//3//f/9//3//f/9//3//f/9//3//f/9//3//f/9//3//f/9/mBHfa/9//3//f/9//3//f/9//3//f/9//3//f/9//3//f/9//3//f/9//3//f/9//3//f/9//3//f/9//3//f/9//3//f/9//3//f/9//3//f/9//3//f/9//3//f/9//3//f/9//3//f/9//3//f/9//3//f/9//3//f/9//3//f/9//3//f/9//3//f/9//3//f/9//3//f/9//3//f/9//3//f/9//3//f/9//3//f/9//3//f/9//3//f/9//3//f/9//3//f/9//3//f/9//3//f/9//3//f/9//3//f/9//3//f/9//3//f/9//3//f/9//3//f/9//3//f/9//3//f/9//3//f/9//3//f/9//3//f/9//3//f51vPlP/f/9//3//f/9//3//f/9//3//f/9//3//f/9//3//f/9//3//fxsiHkP/f/9//3//f/9//3//f/9//3//f/9//3//f/9//3//f/9//3//f/9//3//f/9//3//f/9//3//f/9//3//f/9//3//f/9//3//f/9//3//f/9//3//f/9//3//f/9//3//f/9//3//f/9//3//f/9//3//f/9//3//f/9//3//f/9//3//f/9//3//f/9//3//f/9//3//f/9//3//f/9//3//f/9//3//f/9//3//f/9//3//f/9//3//f/9//3//f/9//3//f/9//3//f/9//3//f/9//3//f/9//3//f/9//3//f/9//3//f/9//3//f/9//3//f/9//3//f/9//3//f/9//3//f/9//3//f/9//3//f/9//3//f3s6/3//f/9//3//f/9//3//f/9//3//f/9//3//f/9//3//f/9//385Lr02/3//f/9//3//f/9//3//f/9//3//f/9//3//f/9//3//f/9//3//f/9//3//f/9//3//f/9//3//f/9//3//f/9//3//f/9//3//f/9//3//f/9//3//f/9//3//f/9//3//f/9//3//f/9//3//f/9//3//f/9//3//f/9//3//f/9//3//f/9//3//f/9//3//f/9//3//f/9//3//f/9//3//f/9//3//f/9//3//f/9//3//f/9//3//f/9//3//f/9//3//f/9//3//f/9//3//f/9//3//f/9//3//f/9//3//f/9//3//f/9//3//f/9//3//f/9//3//f/9//3//f/9//3//f/9//3//f/9//3//f/9//3+bNv9//3//f/9//3//f/9//3//f/9//3//f/9//3//f/9//3//f/9/m0abNv97/3//f/9//3//f/9//3//f/9//3//f/9//3//f/9//3//f/9//3//f/9//3//f/9//3//f/9//3//f/9//3//f/9//3//f/9//3//f/9//3//f/9//3//f/9//3//f/9//3//f/9//3//f/9//3//f/9//3//f/9//3//f/9//3//f/9//3//f/9//3//f/9//3//f/9//3//f/9//3//f/9//3//f/9//3//f/9//3//f/9//3//f/9//3//f/9//3//f/9//3//f/9//3//f/9//3//f/9//3//f/9//3//f/9//3//f/9//3//f/9//3//f/9//3//f/9//3//f/9//3//f/9//3//f/9//3//f/9//3//f/9/u0b/d/9//3//f/9//3//f/9//3//f/9//3//f/9//3//f/9//3//f7tGXl89U/9//3//f/9//3//f/9//3//f/9//3//f/9//3//f/9//3//f/9//3//f/9//3//f/9//3//f/9//3//f/9//3//f/9//3//f/9//3//f/9//3//f/9//3//f/9//3//f/9//3//f/9//3//f/9//3//f/9//3//f/9//3//f/9//3//f/9//3//f/9//3//f/9//3//f/9//3//f/9//3//f/9//3//f/9//3//f/9//3//f/9//3//f/9//3//f/9//3//f/9//3//f/9//3//f/9//3//f/9//3//f/9//3//f/9//3//f/9//3//f/9//3//f/9//3//f/9//3//f/9//3//f/9//3//f/9//3//f/9//3//f11jn2P/f/9//3//f/9//3//f/9//3//f/9//3//f/9//3//f/9//3/cSv93ezb/f/9//3//f/9//3//f/9//3//f/9//3//f/9//3//f/9//3//f/9//3//f/9//3//f/9//3//f/9//3//f/9//3//f/9//3//f/9//3//f/9//3//f/9//3//f/9//3//f/9//3//f/9//3//f/9//3//f/9//3//f/9//3//f/9//3//f/9//3//f/9//3//f/9//3//f/9//3//f/9//3//f/9//3//f/9//3//f/9//3//f/9//3//f/9//3//f/9//3//f/9//3//f/9//3//f/9//3//f/9//3//f/9//3//f/9//3//f/9//3//f/9//3//f/9//3//f/9//3//f/9//3//f/9//3//f/9//3//f/9//3/ed/1G/3//f/9//3//f/9//3//f/9//3//f/9//3//f/9//3//f/9/20r/d7tC/3//f/9//3//f/9//3//f/9//3//f/9//3//f/9//3//f/9//3//f/9//3//f/9//3//f/9//3//f/9//3//f/9//3//f/9//3//f/9//3//f/9//3//f/9//3//f/9//3//f/9//3//f/9//3//f/9//3//f/9//3//f/9//3//f/9//3//f/9//3//f/9//3//f/9//3//f/9//3//f/9//3//f/9//3//f/9//3//f/9//3//f/9//3//f/9//3//f/9//3//f/9//3//f/9//3//f/9//3//f/9//3//f/9//3//f/9//3//f/9//3//f/9//3//f/9//3//f/9//3//f/9//3//f/9//3//f/9//3//f/9//3+7Pv9//3//f/9//3//f/9//3//f/9//3//f/9//3//f/9//3//f9tO/3c9W79r/3//f/9//3//f/9//3//f/9//3//f/9//3//f/9//3//f/9//3//f/9//3//f/9//3//f/9//3//f/9//3//f/9//3//f/9//3//f/9//3//f/9//3//f/9//3//f/9//3//f/9//3//f/9//3//f/9//3//f/9//3//f/9//3//f/9//3//f/9//3//f/9//3//f/9//3//f/9//3//f/9//3//f/9//3//f/9//3//f/9//3//f/9//3//f/9//3//f/9//3//f/9//3//f/9//3//f/9//3//f/9//3//f/9//3//f/9//3//f/9//3//f/9//3//f/9//3//f/9//3//f/9//3//f/9//3//f/9//3//f/9/u0L/e/9//3//f/9//3//f/9//3//f/9//3//f/9//3//f/9//3/bSv973nvcQv9//3//f/9//3//f/9//3//f/9//3//f/9//3//f/9//3//f/9//3//f/9//3//f/9//3//f/9//3//f/9//3//f/9//3//f/9//3//f/9//3//f/9//3//f/9//3//f/9//3//f/9//3//f/9//3//f/9//3//f/9//3//f/9//3//f/9//3//f/9//3//f/9//3//f/9//3//f/9//3//f/9//3//f/9//3//f/9//3//f/9//3//f/9//3//f/9//3//f/9//3//f/9//3//f/9//3//f/9//3//f/9//3//f/9//3//f/9//3//f/9//3//f/9//3//f/9//3//f/9//3//f/9//3//f/9//3//f/9//3//fxtbf1//f/9//3//f/9//3//f/9//3//f/9//3//f/9//3//f/9//Ur/d/9/uz7/f/9//3//f/9//3//f/9//3//f/9//3//f/9//3//f/9//3//f/9//3//f/9//3//f/9//3//f/9//3//f/9//3//f/9//3//f/9//3//f/9//3//f/9//3//f/9//3//f/9//3//f/9//3//f/9//3//f/9//3//f/9//3//f/9//3//f/9//3//f/9//3//f/9//3//f/9//3//f/9//3//f/9//3//f/9//3//f/9//3//f/9//3//f/9//3//f/9//3//f/9//3//f/9//3//f/9//3//f/9//3//f/9//3//f/9//3//f/9//3//f/9//3//f/9//3//f/9//3//f/9//3//f/9//3//f/9//3//f/9//3/fd7xG/3//f/9//3//f/9//3//f/9//3//f/9//3//f/9//3//f5pG/3//f/tO33P/f/9//3//f/9//3//f/9//3//f/9//3//f/9//3//f/9//3//f/9//3//f/9//3//f/9//3//f/9//3//f/9//3//f/9//3//f/9//3//f/9//3//f/9//3//f/9//3//f/9//3//f/9//3//f/9//3//f/9//3//f/9//3//f/9//3//f/9//3//f/9//3//f/9//3//f/9//3//f/9//3//f/9//3//f/9//3//f/9//3//f/9//3//f/9//3//f/9//3//f/9//3//f/9//3//f/9//3//f/9//3//f/9//3//f/9//3//f/9//3//f/9//3//f/9//3//f/9//3//f/9//3//f/9//3//f/9//3//f/9//3+cPv9//3//f/9//3//f/9//3//f/9//3//f/9//3//f/9//3/cSv9//3+eb15X/3//f/9//3//f/9//3//f/9//3//f/9//3//f/9//3//f/9//3//f/9//3//f/9//3//f/9//3//f/9//3//f/9//3//f/9//3//f/9//3//f/9//3//f/9//3//f/9//3//f/9//3//f/9//3//f/9//3//f/9//3//f/9//3//f/9//3//f/9//3//f/9//3//f/9//3//f/9//3//f/9//3//f/9//3//f/9//3//f/9//3//f/9//3//f/9//3//f/9//3//f/9//3//f/9//3//f/9//3//f/9//3//f/9//3//f/9//3//f/9//3//f/9//3//f/9//3//f/9//3//f/9//3//f/9//3//f/9//3//f/9/ezr/f/9//3//f/9//3//f/9//3//f/9//3//f/9//3//f/9/m0L/f/9//397Ov9//3//f/9//3//f/9//3//f/9//3//f/9//3//f/9//3//f/9//3//f/9//3//f/9//3//f/9//3//f/9//3//f/9//3//f/9//3//f/9//3//f/9//3//f/9//3//f/9//3//f/9//3//f/9//3//f/9//3//f/9//3//f/9//3//f/9//3//f/9//3//f/9//3//f/9//3//f/9//3//f/9//3//f/9//3//f/9//3//f/9//3//f/9//3//f/9//3//f/9//3//f/9//3//f/9//3//f/9//3//f/9//3//f/9//3//f/9//3//f/9//3//f/9//3//f/9//3//f/9//3//f/9//3//f/9//3//f/9//3//f/xOv2v/f/9//3//f/9//3//f/9//3//f/9//3//f/9//3/fd/xO/3//f/9/mz7/f/9//3//f/9//3//f/9//3//f/9//3//f/9//3//f/9//3//f/9//3//f/9//3//f/9//3//f/9//3//f/9//3//f/9//3//f/9//3//f/9//3//f/9//3//f/9//3//f/9//3//f/9//3//f/9//3//f/9//3//f/9//3//f/9//3//f/9//3//f/9//3//f/9//3//f/9//3//f/9//3//f/9//3//f/9//3//f/9//3//f/9//3//f/9//3//f/9//3//f/9//3//f/9//3//f/9//3//f/9//3//f/9//3//f/9//3//f/9//3//f/9//3//f/9//3//f/9//3//f/9//3//f/9//3//f/9//3//f/9//39dYz5T/3//f/9//3//f/9//3//f/9//3//f/9//3//f/9/206/c/9//3//f/tWv2f/f/9//3//f/9//3//f/9//3//f/9//3//f/9//3//f/9//3//f/9//3//f/9//3//f/9//3//f/9//3//f/9//3//f/9//3//f/9//3//f/9//3//f/9//3//f/9//3//f/9//3//f/9//3//f/9//3//f/9//3//f/9//3//f/9//3//f/9//3//f/9//3//f/9//3//f/9//3//f/9//3//f/9//3//f/9//3//f/9//3//f/9//3//f/9//3//f/9//3//f/9//3//f/9//3//f/9//3//f/9//3//f/9//3//f/9//3//f/9//3//f/9//3//f/9//3//f/9//3//f/9//3//f/9//3//f/9//3//f/9//3+7Pv9//3//f/9//3//f/9//3//f/9//3//f/9//3//f7xG/3//f/9//3/fd/tK/3//f/9//3//f/9//3//f/9//3//f/9//3//f/9//3//f/9//3//f/9//3//f/9//3//f/9//3//f/9//3//f/9//3//f/9//3//f/9//3//f/9//3//f/9//3//f/9//3//f/9//3//f/9//3//f/9//3//f/9//3//f/9//3//f/9//3//f/9//3//f/9//3//f/9//3//f/9//3//f/9//3//f/9//3//f/9//3//f/9//3//f/9//3//f/9//3//f/9//3//f/9//3//f/9//3//f/9//3//f/9//3//f/9//3//f/9//3//f/9//3//f/9//3//f/9//3//f/9//3//f/9//3//f/9//3//f/9//3//f/9/WzL/f/9//3//f/9//3//f/9//3//f/9//3//f/9//FLfc/9//3//f/9//3+cOv9//3//f/9//3//f/9//3//f/9//3//f/9//3//f/9//3//f/9//3//f/9//3//f/9//3//f/9//3//f/9//3//f/9//3//f/9//3//f/9//3//f/9//3//f/9//3//f/9//3//f/9//3//f/9//3//f/9//3//f/9//3//f/9//3//f/9//3//f/9//3//f/9//3//f/9//3//f/9//3//f/9//3//f/9//3//f/9//3//f/9//3//f/9//3//f/9//3//f/9//3//f/9//3//f/9//3//f/9//3//f/9//3//f/9//3//f/9//3//f/9//3//f/9//3//f/9//3//f/9//3//f/9//3//f/9//3//f/9//3//f3o+/3v/f/9//3//f/9//3//f/9//3//f/9//3+/bx1X/3//f/9//3//f/9/mz7/e/9//3//f/9//3//f/9//3//f/9//3//f/9//3//f/9//3//f/9//3//f/9//3//f/9//3//f/9//3//f/9//3//f/9//3//f/9//3//f/9//3//f/9//3//f/9//3//f/9//3//f/9//3//f/9//3//f/9//3//f/9//3//f/9//3//f/9//3//f/9//3//f/9//3//f/9//3//f/9//3//f/9//3//f/9//3//f/9//3//f/9//3//f/9//3//f/9//3//f/9//3//f/9//3//f/9//3//f/9//3//f/9//3//f/9//3//f/9//3//f/9//3//f/9//3//f/9//3//f/9//3//f/9//3//f/9//3//f/9//38cV59n/3//f/9//3//f/9//3//f/9//3//f51r3E7/f/9//3//f/9//3//fzxfXlv/f/9//3//f/9//3//f/9//3//f/9//3//f/9//3//f/9//3//f/9//3//f/9//3//f/9//3//f/9//3//f/9//3//f/9//3//f/9//3//f/9//3//f/9//3//f/9//3//f/9//3//f/9//3//f/9//3//f/9//3//f/9//3//f/9//3//f/9//3//f/9//3//f/9//3//f/9//3//f/9//3//f/9//3//f/9//3//f/9//3//f/9//3//f/9//3//f/9//3//f/9//3//f/9//3//f/9//3//f/9//3//f/9//3//f/9//3//f/9//3//f/9//3//f/9//3//f/9//3//f/9//3//f/9//3//f/9//3//f/9/vm/+Sv9/nmf/f/9//3//f/9//3//f/9/XWM9W/9//3//f/9//3//f/9//3/fe/5G/3//f/9//3//f/9//3//f/9//3//f/9//3//f/9//3//f/9//3//f/9//3//f/9//3//f/9//3//f/9//3//f/9//3//f/9//3//f/9//3//f/9//3//f/9//3//f/9//3//f/9//3//f/9//3//f/9//3//f/9//3//f/9//3//f/9//3//f/9//3//f/9//3//f/9//3//f/9//3//f/9//3//f/9//3//f/9//3//f/9//3//f/9//3//f/9//3//f/9//3//f/9//3//f/9//3//f/9//3//f/9//3//f/9//3//f/9//3//f/9//3//f/9//3//f/9//3//f/9//3//f/9//3//f/9//3//f/9//3//f/9/WTLfd5w6/3//f/9//3//f/9/32+aPn5n/3//f/9//3//f/9//3//f/9//396Nv9//3//f/9//3//f/9//3//f/9//3//f/9//3//f/9//3//f/9//3//f/9//3//f/9//3//f/9//3//f/9//3//f/9//3//f/9//3//f/9//3//f/9//3//f/9//3//f/9//3//f/9//3//f/9//3//f/9//3//f/9//3//f/9//3//f/9//3//f/9//3//f/9//3//f/9//3//f/9//3//f/9//3//f/9//3//f/9//3//f/9//3//f/9//3//f/9//3//f/9//3//f/9//3//f/9//3//f/9//3//f/9//3//f/9//3//f/9//3//f/9//3//f/9//3//f/9//3//f/9//3//f/9//3//f/9//3//f/9//3//f3w2/386Lv9//3//f/9/HVfcRhxX/3//f/9//3//f/9//3//f/9//3//f/9/m0L/e/9//3//f/9//3//f/9//3//f/9//3//f/9//3//f/9//3//f/9//3//f/9//3//f/9//3//f/9//3//f/9//3//f/9//3//f/9//3//f/9//3//f/9//3//f/9//3//f/9//3//f/9//3//f/9//3//f/9//3//f/9//3//f/9//3//f/9//3//f/9//3//f/9//3//f/9//3//f/9//3//f/9//3//f/9//3//f/9//3//f/9//3//f/9//3//f/9//3//f/9//3//f/9//3//f/9//3//f/9//3//f/9//3//f/9//3//f/9//3//f/9//3//f/9//3//f/9//3//f/9//3//f/9//3//f/9//3//f/9//3+bRt9rWjbfbx1X/Er7Tt9z/3//f/9//3//f/9//3//f/9//3//f/9//3//fxtbXlv/f/9//3//f/9//3//f/9//3//f/9//3//f/9//3//f/9//3//f/9//3//f/9//3//f/9//3//f/9//3//f/9//3//f/9//3//f/9//3//f/9//3//f/9//3//f/9//3//f/9//3//f/9//3//f/9//3//f/9//3//f/9//3//f/9//3//f/9//3//f/9//3//f/9//3//f/9//3//f/9//3//f/9//3//f/9//3//f/9//3//f/9//3//f/9//3//f/9//3//f/9//3//f/9//3//f/9//3//f/9//3//f/9//3//f/9//3//f/9//3//f/9//3//f/9//3//f/9//3//f/9//3//f/9//3//f/9//3//e59n20J8Llo2eza/c/9//3//f/9//3//f/9//3//f/9//3//f/9//3//f/9//3//f7tC/3//f/9//3//f/9//3//f/9//3//f/9//3//f/9//3//f/9//3//f/9//3//f/9//3//f/9//3//f/9//3//f/9//3//f/9//3//f/9//3//f/9//3//f/9//3//f/9//3//f/9//3//f/9//3//f/9//3//f/9//3//f/9//3//f/9//3//f/9//3//f/9//3//f/9//3//f/9//3//f/9//3//f/9//3//f/9//3//f/9//3//f/9//3//f/9//3//f/9//3//f/9//3//f/9//3//f/9//3//f/9//3//f/9//3//f/9//3//f/9//3//f/9//3//f/9//3//f/9//3//f/97v2t+XxxP20bbRvxK/E5dZ75vvT7ed1s2/3//f/9//3//f/9//3//f/9//3//f/9//3//f/9//3//f/9//396Ov9//3//f/9//3//f/9//3//f/9//3//f/9//3//f/9//3//f/9//3//f/9//3//f/9//3//f/9//3//f/9//3//f/9//3//f/9//3//f/9//3//f/9//3//f/9//3//f/9//3//f/9//3//f/9//3//f/9//3//f/9//3//f/9//3//f/9//3//f/9//3//f/9//3//f/9//3//f/9//3//f/9//3//f/9//3//f/9//3//f/9//3//f/9//3//f/9//3//f/9//3//f/9//3//f/9//3//f/9//3//f/9//3//f/9//3//f/9//3//f/9//3//f/9//3+/az1Tuz7cQrxC3Ur7Ul1jnm//f/9//3//f/9//3//f1su/3/5Kf9//3//f/9//3//f/9//3//f/9//3//f/9//3//f/9//3//f/9/3E7/d/9//3//f/9//3//f/9//3//f/9//3//f/9//3//f/9//3//f/9//3//f/9//3//f/9//3//f/9//3//f/9//3//f/9//3//f/9//3//f/9//3//f/9//3//f/9//3//f/9//3//f/9//3//f/9//3//f/9//3//f/9//3//f/9//3//f/9//3//f/9//3//f/9//3//f/9//3//f/9//3//f/9//3//f/9//3//f/9//3//f/9//3//f/9//3//f/9//3//f/9//3//f/9//3//f/9//3//f/9//3//f/9//3//f/93n2c+Vx1P/Eq6Prw+3EK9QtxKPVffc/9//3//f/9//3//f/9//3//f/9//3//f/9//396Ov97ukp+X/9//3//f/9//FIaKp0+3E6aSrpO/3//f/9//3//f/9//3//f31rPlf/f/9//3//f/9//3//f/9//3//f/9//3//f/9//3//f/9//3//f/9//3//f/9//3//f/9//3//f/9//3//f/9//3//f/9//3//f/9//3//f/9//3//f/9//3//f/9//3//f/9//3//f/9//3//f/9//3//f/9//3//f/9//3//f/9//3//f/9//3//f/9//3//f/9//3//f/9//3//f/9//3//f/9//3//f/9//3//f/9//3//f/9//3//f/9//3//f/9//3//f/9//3//f/9//3//f/973289V/xKuz7dQtw+HU/7Tl1jnW//e/9//3//f/9//3//f/9//3//f/9//3//f/9//3//f/9//3//f/9//3//f/9/3FK/Z55vvEL/f/9//3//f5hGnnMcU3hGmlJ4Sjxj/3//f/9//3//f/9//3//f7w+/3//f/9//3//f/9//3//f/9//3//f/9//3//f/9//3//f/9//3//f/9//3//f/9//3//f/9//3//f/9//3//f/9//3//f/9//3//f/9//3//f/9//3//f/9//3//f/9//3//f/9//3//f/9//3//f/9//3//f/9//3//f/9//3//f/9//3//f/9//3//f/9//3//f/9//3//f/9//3//f/9//3//f/9//3//f/9//3//f/9//3//f/9//3//f/9//3//f/9//3//f59rHE+7Ptw+mz7cRhxTv2//e/9//3//f/9//3//f/9//3//f/9//3//f/9//3//f/9//3//f/9//3//f/9//3//f/9//3//f/9//3//f55v/Er/f/cp/3//f/9//3//f/9//3//f/9//3//f/9//3//f/9//3//f/9//39bNv9//3//f/9//3//f/9//3//f/9//3//f/9//3//f/9//3//f/9//3//f/9//3//f/9//3//f/9//3//f/9//3//f/9//3//f/9//3//f/9//3//f/9//3//f/9//3//f/9//3//f/9//3//f/9//3//f/9//3//f/9//3//f/9//3//f/9//3//f/9//3//f/9//3//f/9//3//f/9//3//f/9//3//f/9//3//f/9//3//f/9//3//f/9//3//f/9//3+/a9xGvDo8W993/3//f/9//3//f/9//3//f/9//3//f/9//3//f/9//3//f/9//3//f/9//3//f/9//3//f/9//3//f/9//3//f/9//3//f/9//3//f5w2/39aPv93/3//f/9/fGs8VxxTfmP/e/9//3//f/9//3//f/9//3//f/9/20rfb/9//3//f/9//3//f/9//3//f/9//3//f/9//3//f/9//3//f/9//3//f/9//3//f/9//3//f/9//3//f/9//3//f/9//3//f/9//3//f/9//3//f/9//3//f/9//3//f/9//3//f/9//3//f/9//3//f/9//3//f/9//3//f/9//3//f/9//3//f/9//3//f/9//3//f/9//3//f/9//3//f/9//3//f/9//3//f/9//3//f/9//3//f/9//3//e3s+HVP/f/9//3//f/9//3//f/9//3//f/9//3//f/9//3//f/9//3//f/9//3//f/9//3//f/9//3//f/9//3//f/9//3//f/9//3//f/9//3//f/9//396Nv9/+1o9V/9//3//f/9//3//f51v/FK7Pj5X/3f/f/9//3//f/9//3//f55rfDb/f/9//3//f/9//3//f/9//3//f/9//3//f/9//3//f/9//3//f/9//3//f/9//3//f/9//3//f/9//3//f/9//3//f/9//3//f/9//3//f/9//3//f/9//3//f/9//3//f/9//3//f/9//3//f/9//3//f/9//3//f/9//3//f/9//3//f/9//3//f/9//3//f/9//3//f/9//3//f/9//3//f/9//3//f/9//3//f/9//3//f/9//3//f55rejr/e/9//3//f/9//3//f/9//3//f/9//3//f/9//3//f/9//3//f/9//3//f/9//3//f/9//3//f/9//3//f/9//3//f/9//3//f/9//3//f/9//3//f/9/u0bfb/9/ezr/f/9//3//f/9//3//f/9//3++c/xKuzodT99v/3//f/9//3//f7kd/3//f/9//3//f/9//3//f/9//3//f/9//3//f/9//3//f/9//3//f/9//3//f/9//3//f/9//3//f/9//3//f/9//3//f/9//3//f/9//3//f/9//3//f/9//3//f/9//3//f/9//3//f/9//3//f/9//3//f/9//3//f/9//3//f/9//3//f/9//3//f/9//3//f/9//3//f/9//3//f/9//3//f/9//3//f/9//3//f/9//3//f/9/33d7Nv9//3//f/9//3//f/9//3//f/9//3//f/9//3//f/9//3//f/9//3//f/9//3//f/9//3//f/9//3//f/9//3//f/9//3//f/9//3//f/9//3//f/9//3//fztjP1P/fxou/3//f/9//3//f/9//3//f/9//3//f/9/33sbV7w63EJ+X/9//3/YKd9v/3//f/9//3//f/9//3//f/9//3//f/9//3//f/9//3//f/9//3//f/9//3//f/9//3//f/9//3//f/9//3//f/9//3//f/9//3//f/9//3//f/9//3//f/9//3//f/9//3//f/9//3//f/9//3//f/9//3//f/9//3//f/9//3//f/9//3//f/9//3//f/9//3//f/9//3//f/9//3//f/9//3//f/9//3//f/9//3//f/9//3//f3s6/3v/f/9//3//f/9//3//f/9//3//f/9//3//f/9//3//f/9//3//f/9//3//f/9//3//f/9//3//f/9//3//f/9//3//f/9//3//f/9//3//f/9//3//f/9//3//e7s+/3+aRt9z/3//f/9//3//f/9//3//f/9//3//f/9//3//f/9/XWO7Qtw+Oi5eV/9//3//f/9//3//f/9//3//f/9//3//f/9//3//f/9//3//f/9//3//f/9//3//f/9//3//f/9//3//f/9//3//f/9//3//f/9//3//f/9//3//f/9//3//f/9//3//f/9//3//f/9//3//f/9//3//f/9//3//f/9//3//f/9//3//f/9//3//f/9//3//f/9//3//f/9//3//f/9//3//f/9//3//f/9//3//f/9//3//f/9//3+cOv9//3//f/9//3//f/9//3//f/9//3//f/9//3//f/9//3//f/9//3//f/9//3//f/9//3//f/9//3//f/9//3//f/9//3//f/9//3//f/9//3//f/9//3//f/9//39bMv9/O18eV/9//3//f/9//3//f/9//3//f/9//3//f/9//3//f/9//3//fzxb2hW7Pl5T/3//f/9//3//f/9//3//f/9//3//f/9//3//f/9//3//f/9//3//f/9//3//f/9//3//f/9//3//f/9//3//f/9//3//f/9//3//f/9//3//f/9//3//f/9//3//f/9//3//f/9//3//f/9//3//f/9//3//f/9//3//f/9//3//f/9//3//f/9//3//f/9//3//f/9//3//f/9//3//f/9//3//f/9//3//f/9//3//f/9/vD7/f/9//3//f/9//3//f/9//3//f/9//3//f/9//3//f/9//3//f/9//3//f/9//3//f/9//3//f/9//3//f/9//3//f/9//3//f/9//3//f/9//3//f/9//3//f/9/ej7/e997mz7/f/9//3//f/9//3//f/9//3//f/9//3//f/9//3//f/9//3/fd5gV/399Z7tC3EK/a/9//3//f/9//3//f/9//3//f/9//3//f/9//3//f/9//3//f/9//3//f/9//3//f/9//3//f/9//3//f/9//3//f/9//3//f/9//3//f/9//3//f/9//3//f/9//3//f/9//3//f/9//3//f/9//3//f/9//3//f/9//3//f/9//3//f/9//3//f/9//3//f/9//3//f/9//3//f/9//3//f/9//3//f/9//3//f7xC/3//f/9//3//f/9//3//f/9//3//f/9//3//f/9//3//f/9//3//f/9//3//f/9//3//f/9//3//f/9//3//f/9//3//f/9//3//f/9//3//f/9//3//f/9//3//f/tSf2P/fxku/3//f/9//3//f/9//3//f/9//3//f/9//3//f/9//3//f/9//3+XIb9r/3//f/9/HFe7Ov1K32//f/9//3//f/9//3//f/9//3//f/9//3//f/9//3//f/9//3//f/9//3//f/9//3//f/9//3//f/9//3//f/9//3//f/9//3//f/9//3//f/9//3//f/9//3//f/9//3//f/9//3//f/9//3//f/9//3//f/9//3//f/9//3//f/9//3//f/9//3//f/9//3//f/9//3//f/9//3//f/9//3//f/9//3+aRv97/3//f/9//3//f/9//3//f/9//3//f/9//3//f/9//3//f/9//3//f/9//3//f/9//3//f/9//3//f/9//3//f/9//3//f/9//3//f/9//3//f/9//3//f/9//3++c91G/39bOv9//3//f/9//3//f/9//3//f/9//3//f/9//3//f/9//3//f/9/e0LdPv9//3//f/9//3//exxXuz5eW/97/3//f/9//3//f/9//3//f/9//3//f/9//3//f/9//3//f/9//3//f/9//3//f/9//3//f/9//3//f/9//3//f/9//3//f/9//3//f/9//3//f/9//3//f/9//3//f/9//3//f/9//3//f/9//3//f/9//3//f/9//3//f/9//3//f/9//3//f/9//3//f/9//3//f/9//3//f/9//3//f/9/XWM+V/9//3//f/9//3//f/9//3//f/9//3//f/9//3//f/9//3//f/9//3//f/9//3//f/9//3//f/9//3//f/9//3//f/9//3//f/9//3//f/9//3//f/9//3//f/9//397Ov9/20rfb/9//3//f/9//3//f/9//3//f/9//3//f/9//3//f/9//3//fxtb+h3/f/9//3//f/9//3//f/9/fWe7RtxG/3f/f/9//3//f/9//3//f/9//3//f/9//3//f/9//3//f/9//3//f/9//3//f/9//3//f/9//3//f/9//3//f/9//3//f/9//3//f/9//3//f/9//3//f/9//3//f/9//3//f/9//3//f/9//3//f/9//3//f/9//3//f/9//3//f/9//3//f/9//3//f/9//3//f/9//3//f/9//3//f/9/fDr/f/9//3//f/9//3//f/9//3//f/9//3//f/9//3//f/9//3//f/9//3//f/9//3//f/9//3//f/9//3//f/9//3//f/9//3//f/9//3//f/9//3//f/9//3//f/9/ejr/f1xjHlP/f/9//3//f/9//3//f/9//3//f/9//3//f/9//3//f/9//3/ed5oJ32//f/9//3//f/9//3//f/9//3//f/xO3EKfZ/9//3//f/9//3//f/9//3//f/9//3//f/9//3//f/9//3//f/9//3//f/9//3//f/9//3//f/9//3//f/9//3//f/9//3//f/9//3//f/9//3//f/9//3//f/9//3//f/9//3//f/9//3//f/9//3//f/9//3//f/9//3//f/9//3//f/9//3//f/9//3//f/9//3//f/9//3//f3o+/3f/f/9//3//f/9//3//f/9//3//f/9//3//f/9//3//f/9//3//f/9//3//f/9//3//f/9//3//f/9//3//f/9//3//f/9//3//f/9//3//f/9//3//f/9//3//f7tOv2vfe5s6/3//f/9//3//f/9//3//f/9//3//f/9//3//f/9//3//f/9//3/ZGd1C/3//f/9//3//f/9//3//f/9//3//f/9/PF+aOn5b/3//f/9//3//f/9//3//f/9//3//f/9//3//f/9//3//f/9//3//f/9//3//f/9//3//f/9//3//f/9//3//f/9//3//f/9//3//f/9//3//f/9//3//f/9//3//f/9//3//f/9//3//f/9//3//f/9//3//f/9//3//f/9//3//f/9//3//f/9//3//f/9//3//f/9//3++c7xG/3//f/9//3//f/9//3//f/9//3//f/9//3//f/9//3//f/9//3//f/9//3//f/9//3//f/9//3//f/9//3//f/9//3//f/9//3//f/9//3//f/9//3//f/9//3+ebx1P/385Lv9//3//f/9//3//f/9//3//f/9//3//f/9//3//f/9//3//f/9/WTZ+Kv9//3//f/9//3//f/9//3//f/9//3//f/9//399a7tC/Er/e/9//3//f/9//3//f/9//3//f/9//3//f/9//3//f/9//3//f/9//3//f/9//3//f/9//3//f/9//3//f/9//3//f/9//3//f/9//3//f/9//3//f/9//3//f/9//3//f/9//3//f/9//3//f/9//3//f/9//3//f/9//3//f/9//3//f/9//3//f/9//3//f/9//386Nv93/3//f/9//3//f/9//3//f/9//3//f/9//3//f/9//3//f/9//3//f/9//3//f/9//3//f/9//3//f/9//3//f/9//3//f/9//3//f/9//3//f/9//3//f/9//3+cNv9/Wzb/e/9//3//f/9//3//f/9//3//f/9//3//f/9//3//f/9//3//f9tS2xH/e/9//3//f/9//3//f/9//3//f/9//3//f/9//3//f99720bcQt9z/3//f/9//3//f/9//3//f/9//3//f/9//3//f/9//3//f/9//3//f/9//3//f/9//3//f/9//3//f/9//3//f/9//3//f/9//3//f/9//3//f/9//3//f/9//3//f/9//3//f/9//3//f/9//3//f/9//3//f/9//3//f/9//3//f/9//3//f/9//3//f/9/vnPdRv9//3//f/9//3//f/9//3//f/9//3//f/9//3//f/9//3//f/9//3//f/9//3//f/9//3//f/9//3//f/9//3//f/9//3//f/9//3//f/9//3//f/9//3//f/9/WjL/f/tSf2P/f/9//3//f/9//3//f/9//3//f/9//3//f/9//3//f/9//399ax0aXlf/f/9//3//f/9//3//f/9//3//f/9//3//f/9//3//f/9//3/8UtxG/3P/f/9//3//f/9//3//f/9//3//f/9//3//f/9//3//f/9//3//f/9//3//f/9//3//f/9//3//f/9//3//f/9//3//f/9//3//f/9//3//f/9//3//f/9//3//f/9//3//f/9//3//f/9//3//f/9//3//f/9//3//f/9//3//f/9//3//f/9//3//f/9/ekLfb/9//3//f/9//3//f/9//3//f/9//3//f/9//3//f/9//3//f/9//3//f/9//3//f/9//3//f/9//3//f/9//3//f/9//3//f/9//3//f/9//3//f/9//3//f9tKv2uec71C/3//f/9//3//f/9//3//f/9//3//f/9//3//f/9//3//f/9//38aJrw6/3//f/9//3//f/9//3//f/9//3//f/9//3//f/9//3//f/9//3//f9tO20L/d/9//3//f/9//3//f/9//3//f/9//3//f/9//3//f/9//3//f/9//3//f/9//3//f/9//3//f/9//3//f/9//3//f/9//3//f/9//3//f/9//3//f/9//3//f/9//3//f/9//3//f/9//3//f/9//3//f/9//3//f/9//3//f/9//3//f/9//3//f/9/GS7/f/9//3//f/9//3//f/9//3//f/9//3//f/9//3//f/9//3//f/9//3//f/9//3//f/9//3//f/9//3//f/9//3//f/9//3//f/9//3//f/9//3//f/9//399az5P/386Kv9//3//f/9//3//f/9//3//f/9//3//f/9//3//f/9//3//f/9/fDo7Jv9//3//f/9//3//f/9//3//f/9//3//f/9//3//f/9//3//f/9//3//f/9/3Eq7Pv93/3//f/9//3//f/9//3//f/9//3//f/9//3//f/9//3//f/9//3//f/9//3//f/9//3//f/9//3//f/9//3//f/9//3//f/9//3//f/9//3//f/9//3//f/9//3//f/9//3//f/9//3//f/9//3//f/9//3//f/9//3//f/9//3//f/9//3//f793ejr/f/9//3//f/9//3//f/9//3//f/9//3//f/9//3//f/9//3//f/9//3//f/9//3//f/9//3//f/9//3//f/9//3//f/9//3//f/9//3//f/9//3//f/9//39aNv9/Wzb/f/9//3//f/9//3//f/9//3//f/9//3//f/9//3//f/9//3//f7tOXC6/a/9//3//f/9//3//f/9//3//f/9//3//f/9//3//f/9//3//f/9//3//f/5//3/bSttC32//f/9//3//f/9//3//f/9//3//f/9//3//f/9//3//f/9//3//f/9//3//f/9//3//f/9//3//f/9//3//f/9//3//f/9//3//f/9//3//f/9//3//f/9//3//f/9//3//f/9//3//f/9//3//f/9//3//f/9//3//f/9//3//f/9//3//fzxfHU//f/9//3//f/9//3//f/9//3//f/9//3//f/9//3//f/9//3//f/9//3//f/9//3//f/9//3//f/9//3//f/9//3//f/9//3//f/9//3//f/9//3//f/9/ezr/f5pG32//f/9//3//f/9//3//f/9//3//f/9//3//f/9//3//f/9//399azwuHUv/f/9//3//f/9//3//f/9//3//f/9//3//f/9//3//f/9//3//f/9//3//f/9//3//f/tSu0r/e/9//3//f/9//3//f/9//3//f/9//3//f/9//3//f/9//3//f/9//3//f/9//3//f/9//3//f/9//3//f/9//3//f/9//3//f/9//3//f/9//3//f/9//3//f/9//3//f/9//3//f/9//3//f/9//3//f/9//3//f/9//3//f/9//3//f5tKXV//f/9//3//f/9//3//f/9//3//f/9//3//f/9//3//f/9//3//f/9//3//f/9//3//f/9//3//f/9//3//f/9//3//f/9//3//f/9//3//f/9//3//f7tK33M8Xz5X/3//f/9//3//f/9//3//f/9//3//f/9//3//f/9//3//f/9//398Mloq/3//f/9//3//f/9//3//f/9//3//f/9//3//f/9//3//f/9//3//f/9//3//f/9//3//f/9/207bQv9z/3//f/9//3//f/9//3//f/9//3//f/9//3//f/9//3//f/9//3//f/9//3//f/9//3//f/9//3//f/9//3//f/9//3//f/9//3//f/9//3//f/9//3//f/9//3//f/9//3//f/9//3//f/9//3//f/9//3//f/9//3//f/9//3//f3lCn2f/f/9//3//f/9//3//f/9//3//f/9//3//f/9//3//f/9//3//f/9//3//f/9//3//f/9//3//f/9//3//f/9//3//f/9//3//f/9//3//f/9//39+ax1P/3u8Pv9//3//f/9//3//f/9//3//f/9//3//f/9//3//f/9//3//f/9/Oi57Kv9//3//f/9//3//f/9//3//f/9//3//f/9//3//f/9//3//f/9//3//f/9//3//f/9//3//f/9//3/8Urs+/3f/f/9//3//f/9//3//f/9//3//f/9//3//f/9//3//f/9//3//f/9//3//f/9//3//f/9//3//f/9//3//f/9//3//f/9//3//f/9//3//f/9//3//f/9//3//f/9//3//f/9//3//f/9//3//f/9//3//f/9//3//f/9//3//f1k632//f/9//3//f/9//3//f/9//3//f/9//3//f/9//3//f/9//3//f/9//3//f/9//3//f/9//3//f/9//3//f/9//3//f/9//3//f/9//3//f/9//3+bOv9/WjL/f/9//3//f/9//3//f/9//3//f/9//3//f/9//3//f/9//3//f7tGvDp/W/9//3//f/9//3//f/9//3//f/9//3//f/9//3//f/9//3//f/9//3//f/9//3//f/9//3//f/9//3//f9xO3Ub/d/9//3//f/9//3//f/9//3//f/9//3//f/9//3//f/9//3//f/9//3//f/9//3//f/9//3//f/9//3//f/9//3//f/9//3//f/9//3//f/9//3//f/9//3//f/9//3//f/9//3//f/9//3//f/9//3//f/9//3//f/9//3//f1k+33P/f/9//3//f/9//3//f/9//3//f/9//3//f/9//3//f/9//3//f/9//3//f/9//3//f/9//3//f/9//3//f/9//3//f/9//3//f/9//3//f/9/Wjb/f1o2/3//f/9//3//f/9//3//f/9//3//f/9//3//f/9//3//f/9//398Z7w6mzr/f/9//3//f/9//3//f/9//3//f/9//3//f/9//3//f/9//3//f/9//3//f/9//3//f/9//3//f/9//3//f/973Er9Sv9//3//f/9//3//f/9//3//f/9//3//f/9//3//f/9//3//f/9//3//f/9//3//f/9//3//f/9//3//f/9//3//f/9//3//f/9//3//f/9//3//f/9//3//f/9//3//f/9//3//f/9//3//f/9//3//f/9//3//f/9//3//f3k+33f/f/9//3//f/9//3//f/9//3//f/9//3//f/9//3//f/9//3//f/9//3//f/9//3//f/9//3//f/9//3//f/9//3//f/9//3//f/9//3//f7tG32+8Qv93/3//f/9//3//f/9//3//f/9//3//f/9//3//f/9//3//f/9//39aLlsq/3//f/9//3//f/9//3//f/9//3//f/9//3//f/9//3//f/9//3//f/9//3//f/9//3//f/9//3//f/9//3//f/9/33t5Ol1b/3//f/9//3//f/9//3//f/9//3//f/9//3//f/9//3//f/9//3//f/9//3//f/9//3//f/9//3//f/9//3//f/9//3//f/9//3//f/9//3//f/9//3//f/9//3//f/9//3//f/9//3//f/9//3//f/9//3//f/9//3//f3k+n2v/f/9//3//f/9//3//f/9//3//f/9//3//f/9//3//f/9//3//f/9//3//f/9//3//f/9//3//f/9//3//f/9//3//f/9//3//f/9//3+eax1P/FJ/X/9//3//f/9//3//f/9//3//f/9//3//f/9//3//f/9//3//f/9/WzabNv9z/3//f/9//3//f/9//3//f/9//3//f/9//3//f/9//3//f/9//3//f/9//3//f/9//3//f/9//3//f/9//3//f/9//3+dZ5w6f2P/f/9//3//f/9//3//f/9//3//f/9//3//f/9//3//f/9//3//f/9//3//f/9//3//f/9//3//f/9//3//f/9//3//f/9//3//f/9//3//f/9//3//f/9//3//f/9//3//f/9//3//f/9//3//f/9//3//f/9//3//f5pKXV//f/9//3//f/9//3//f/9//3//f/9//3//f/9//3//f/9//3//f/9//3//f/9//3//f/9//3//f/9//3//f/9//3//f/9//3//f/9//386Lr5z3EL/f/9//3//f/9//3//f/9//3//f/9//3//f/9//3//f/9//3//f7pK/UY+U/9//3//f/9//3//f/9//3//f/9//3//f/9//3//f/9//3//f/9//3//f/9//3//f/9//3//f/9//3//f/9//3//f/9//3//fxxbuz7/e/9//3//f/9//3//f/9//3//f/9//3//f/9//3//f/9//3//f/9//3//f/9//3//f/9//3//f/9//3//f/9//3//f/9//3//f/9//3//f/9//3//f/9//3//f/9//3//f/9//3//f/9//3//f/9//3//f/9//3//f/tW20r/f/9//3//f/9//3//f/9//3//f/9//3//f/9//3//f/9//3//f/9//3//f/9//3//f/9//3//f/9//3//f/9//3//f/9//3//f/9/Wjr/f3w2/3//f/9//3//f/9//3//f/9//3//f/9//3//f/9//3//f/9//3+eb7w6vDb/f/9//3//f/9//3//f/9//3//f/9//3//f/9//3//f/9//3//f/9//3//f/9//3//f/9//3//f/9//3//f/9//3//f/9//3//f/9/mj5+X/9//3//f/9//3//f/9//3//f/9//3//f/9//3//f/9//3//f/9//3//f/9//3//f/9//3//f/9//3//f/9//3//f/9//3//f/9//3//f/9//3//f/9//3//f/9//3//f/9//3//f/9//3//f/9//3//f/9//3//f51vej7/f/9//3//f/9//3//f/9//3//f/9//3//f/9//3//f/9//3//f/9//3//f/9//3//f/9//3//f/9//3//f/9//3//f/9//3//f9pOv2c5Kv9//3//f/9//3//f/9//3//f/9//3//f/9//3//f/9//3//f/9//39aMjsu/3//f/9//3//f/9//3//f/9//3//f/9//3//f/9//3//f/9//3//f/9//3//f/9//3//f/9//3//f/9//3//f/9//3//f/9//3//f/9/XF+cOv97/3//f/9//3//f/9//3//f/9//3//f/9//3//f/9//3//f/9//3//f/9//3//f/9//3//f/9//3//f/9//3//f/9//3//f/9//3//f/9//3//f/9//3//f/9//3//f/9//3//f/9//3//f/9//3//f/9//3//f753Fza/a/9//3//f/9//3//f/9//3//f/9//3//f/9//3//f/9//3//f/9//3//f/9//3//f/9//3//f/9//3//f/9//3//f/9//3++c/1Gejr/e/9//3//f/9//3//f/9//3//f/9//3//f/9//3//f/9//3//f/9/OTKcPt9r/3//f/9//3//f/9//3//f/9//3//f/9//3//f/9//3//f/9//3//f/9//3//f/9//3//f/9//3//f/9//3//f/9//3//f/9//3//f/9/33ubPr9v/3//f/9//3//f/9//3//f/9//3//f/9//3//f/9//3//f/9//3//f/9//3//f/9//3//f/9//3//f/9//3//f/9//3//f/9//3//f/9//3//f/9//3//f/9//3//f/9//3//f/9//3//f/9//3//f/9//3//f/9/mEodV/9//3//f/9//3//f/9//3//f/9//3//f/9//3//f/9//3//f/9//3//f/9//3//f/9//3//f/9//3//f/9//3//f/9//396MtxKv2v/f/9//3//f/9//3//f/9//3//f/9//3//f/9//3//f/9//3//f9tO3DoeS/9//3//f/9//3//f/9//3//f/9//3//f/9//3//f/9//3//f/9//3//f/9//3//f/9//3//f/9//3//f/9//3//f/9//3//f/9//3//f/9//3/7Th1T/3//f/9//3//f/9//3//f/9//3//f/9//3//f/9//3//f/9//3//f/9//3//f/9//3//f/9//3//f/9//3//f/9//3//f/9//3//f/9//3//f/9//3//f/9//3//f/9//3//f/9//3//f/9//3//f/9//3//f/9/PGdaOv97/3//f/9//3//f/9//3//f/9//3//f/9//3//f/9//3//f/9//3//f/9//3//f/9//3//f/9//3//f/9//3//f/9/WzpdWx1P/3//f/9//3//f/9//3//f/9//3//f/9//3//f/9//3//f/9//3+eb90+Wy7/f/9//3//f/9//3//f/9//3//f/9//3//f/9//3//f/9//3//f/9//3//f/9//3//f/9//3//f/9//3//f/9//3//f/9//3//f/9//3//f/9//39cY7xC/3//f/9//3//f/9//3//f/9//3//f/9//3//f/9//3//f/9//3//f/9//3//f/9//3//f/9//3//f/9//3//f/9//3//f/9//3//f/9//3//f/9//3//f/9//3//f/9//3//f/9//3//f/9//3//f/9//3//f/9/33t6Rh1X/3//f/9//3//f/9//3//f/9//3//f/9//3//f/9//3//f/9//3//f/9//3//f/9//3//f/9//3//f/9//3//fxtXPle8Pv9//3//f/9//3//f/9//3//f/9//3//f/9//3//f/9//3//f/9//38aKpw2/3v/f/9//3//f/9//3//f/9//3//f/9//3//f/9//3//f/9//3//f/9//3//f/9//3//f/9//3//f/9//3//f/9//3//f/9//3//f/9//3//f/9//3++b5o6/3v/f/9//3//f/9//3//f/9//3//f/9//3//f/9//3//f/9//3//f/9//3//f/9//3//f/9//3//f/9//3//f/9//3//f/9//3//f/9//3//f/9//3//f/9//3//f/9//3//f/9//3//f/9//3//f/9//3//f/9//39dZ1k633P/f/9//3//f/9//3//f/9//3//f/9//3//f/9//3//f/9//3//f/9//3//f/9//3//f/9//3//f/9//3/fd9xCWjL/f/9//3//f/9//3//f/9//3//f/9//3//f/9//3//f/9//3//f/9/mz6cOr9r/3//f/9//3//f/9//3//f/9//3//f/9//3//f/9//3//f/9//3//f/9//3//f/9//3//f/9//3//f/9//3//f/9//3//f/9//3//f/9//3//f/9//3/fd3sy/3v/f/9//3//f/9//3//f/9//3//f/9//3//f/9//3//f/9//3//f/9//3//f/9//3//f/9//3//f/9//3//f/9//3//f/9//3//f/9//3//f/9//3//f/9//3//f/9//3//f/9//3//f/9//3//f/9//3//f/9//3//f1pC3Eb/e/9//3//f/9//3//f/9//3//f/9//3//f/9//3//f/9//3//f/9//3//f/9//3//f/9//3//f/9//385Klwu/3//f/9//3//f/9//3//f/9//3//f/9//3//f/9//3//f/9//3//fzxXvTr9Sv9//3//f/9//3//f/9//3//f/9//3//f/9//3//f/9//3//f/9//3//f/9//3//f/9//3//f/9//3//f/9//3//f/9//3//f/9//3//f/9//3//f/9//3//f1k2/3v/f/9//3//f/9//3//f/9//3//f/9//3//f/9//3//f/9//3//f/9//3//f/9//3//f/9//3//f/9//3//f/9//3//f/9//3//f/9//3//f/9//3//f/9//3//f/9//3//f/9//3//f/9//3//f/9//3//f/9//3//f31rODIeT/9//3//f/9//3//f/9//3//f/9//3//f/9//3//f/9//3//f/9//3//f/9//3//f/9//3//f/9/mkJ8Lv93/3//f/9//3//f/9//3//f/9//3//f/9//3//f/9//3//f/9//3//f1oqnDb/f/9//3//f/9//3//f/9//3//f/9//3//f/9//3//f/9//3//f/9//3//f/9//3//f/9//3//f/9//3//f/9//3//f/9//3//f/9//3//f/9//3//f/9//3//f3o2/3//f/9//3//f/9//3//f/9//3//f/9//3//f/9//3//f/9//3//f/9//3//f/9//3//f/9//3//f/9//3//f/9//3//f/9//3//f/9//3//f/9//3//f/9//3//f/9//3//f/9//3//f/9//3//f/9//3//f/9//3//f/9/G1sYLp9n/3//f/9//3//f/9//3//f/9//3//f/9//3//f/9//3//f/9//3//f/9//3//f/9//3//fxtfXCqeX/9//3//f/9//3//f/9//3//f/9//3//f/9//3//f/9//3//f/9//385Mjsq/3//f/9//3//f/9//3//f/9//3//f/9//3//f/9//3//f/9//3//f/9//3//f/9//3//f/9//3//f/9//3//f/9//3//f/9//3//f/9//3//f/9//3//f/9//3//f1oy/3//f/9//3//f/9//3//f/9//3//f/9//3//f/9//3//f/9//3//f/9//3//f/9//3//f/9//3//f/9//3//f/9//3//f/9//3//f/9//3//f/9//3//f/9//3//f/9//3//f/9//3//f/9//3//f/9//3//f/9//3//f/9//3+7Tnk2v2//f/9//3//f/9//3//f/9//3//f/9//3//f/9//3//f/9//3//f/9//3//f/9//3//f/odPk//f/9//3//f/9//3//f/9//3//f/9//3//f/9//3//f/9//3//f/9/205cIt9v/3//f/9//3//f/9//3//f/9//3//f/9//3//f/9//3//f/9//3//f/9//3//f/9//3//f/9//3//f/9//3//f/9//3//f/9//3//f/9//3//f/9//3//f/9//3+eb9tG/3//f/9//3//f/9//3//f/9//3//f/9//3//f/9//3//f/9//3//f/9//3//f/9//3//f/9//3//f/9//3//f/9//3//f/9//3//f/9//3//f/9//3//f/9//3//f/9//3//f/9//3//f/9//3//f/9//3//f/9//3//f/9//3/ff7pGGTKeY/9//3//f/9//3//f/9//3//f/9//3//f/9//3//f/9//3//f/9//3//f/9//39aMpwy/3//f/9//3//f/9//3//f/9//3//f/9//3//f/9//3//f/9//3//f55vGyI9U/9//3//f/9//3//f/9//3//f/9//3//f/9//3//f/9//3//f/9//3//f/9//3//f/9//3//f/9//3//f/9//3//f/9//3//f/9//3//f/9//3//f/9//3//f/9//3/aTn5j/3//f/9//3//f/9//3//f/9//3//f/9//3//f/9//3//f/9//3//f/9//3//f/9//3//f/9//3//f/9//3//f/9//3//f/9//3//f/9//3//f/9//3//f/9//3//f/9//3//f/9//3//f/9//3//f/9//3//f/9//3//f/9//3//f/9/mkoZMl5f/3//f/9//3//f/9//3//f/9//3//f/9//3//f/9//3//f/9//3//f/9/3E48Iv9//3//f/9//3//f/9//3//f/9//3//f/9//3//f/9//3//f/9//3//fxom3TL/f/9//3//f/9//3//f/9//3//f/9//3//f/9//3//f/9//3//f/9//3//f/9//3//f/9//3//f/9//3//f/9//3//f/9//3//f/9//3//f/9//3//f/9//3//f/9//386Ov9//3//f/9//3//f/9//3//f/9//3//f/9//3//f/9//3//f/9//3//f/9//3//f/9//3//f/9//3//f/9//3//f/9//3//f/9//3//f/9//3//f/9//3//f/9//3//f/9//3//f/9//3//f/9//3//f/9//3//f/9//3//f/9//3//f/9//3/7Vtgl3Ur/e/9//3//f/9//3//f/9//3//f/9//3//f/9//3//f/9//3//f31v2xX/c/9//3//f/9//3//f/9//3//f/9//3//f/9//3//f/9//3//f/9//3+aOj0e/3//f/9//3//f/9//3//f/9//3//f/9//3//f/9//3//f/9//3//f/9//3//f/9//3//f/9//3//f/9//3//f/9//3//f/9//3//f/9//3//f/9//3//f/9//3//f/9/21afZ/9//3//f/9//3//f/9//3//f/9//3//f/9//3//f/9//3//f/9//3//f/9//3//f/9//3//f/9//3//f/9//3//f/9//3//f/9//3//f/9//3//f/9//3//f/9//3//f/9//3//f/9//3//f/9//3//f/9//3//f/9//3//f/9//3//f/9//3//fxtfGS58Pt9v/3//f/9//3//f/9//3//f/9//3//f/9//3//f/9//3//f9odXlP/f/9//3//f/9//3//f/9//3//f/9//3//f/9//3//f/9//3//f/9/PF/cDf97/3//f/9//3//f/9//3//f/9//3//f/9//3//f/9//3//f/9//3//f/9//3//f/9//3//f/9//3//f/9//3//f/9//3//f/9//3//f/9//3//f/9//3//f/9//3//f/9/3Er/f/9//3//f/9//3//f/9//3//f/9//3//f/9//3//f/9//3//f/9//3//f/9//3//f/9//3//f/9//3//f/9//3//f/9//3//f/9//3//f/9//3//f/9//3//f/9//3//f/9//3//f/9//3//f/9//3//f/9//3//f/9//3//f/9//3//f/9//3//f/9/vnd5PvktHVP/f/9//3//f/9//3//f/9//3//f/9//3//f/9//39aOt0+/3//f/9//3//f/9//3//f/9//3//f/9//3//f/9//3//f/9//3//f/9/uRF+X/9//3//f/9//3//f/9//3//f/9//3//f/9//3//f/9//3//f/9//3//f/9//3//f/9//3//f/9//3//f/9//3//f/9//3//f/9//3//f/9//3//f/9//3//f/9//3//f7tC/3//f/9//3//f/9//3//f/9//3//f/9//3//f/9//3//f/9//3//f/9//3//f/9//3//f/9//3//f/9//3//f/9//3//f/9//3//f/9//3//f/9//3//f/9//3//f/9//3//f/9//3//f/9//3//f/9//3//f/9//3//f/9//3//f/9//3//f/9//3//f/9//3//f/paGCp8Op9n/3//f/9//3//f/9//3//f/9//3//f/9/PF/6If9//3//f/9//3//f/9//3//f/9//3//f/9//3//f/9//3//f/9//3//fzouHkf/f/9//3//f/9//3//f/9//3//f/9//3//f/9//3//f/9//3//f/9//3//f/9//3//f/9//3//f/9//3//f/9//3//f/9//3//f/9//3//f/9//3//f/9//3//f/9//3+bPv9//3//f/9//3//f/9//3//f/9//3//f/9//3//f/9//3//f/9//3//f/9//3//f/9//3//f/9//3//f/9//3//f/9//3//f/9//3//f/9//3//f/9//3//f/9//3//f/9//3//f/9//3//f/9//3//f/9//3//f/9//3//f/9//3//f/9//3//f/9//3//f/9//3//f/9/nG+ZQvcpu0K/a/9//3//f/9//3//f/9//3//f753mRH/e/9//3//f/9//3//f/9//3//f/9//3//f/9//3//f/9//3//f/9//3/7Vlsm/3//f/9//3//f/9//3//f/9//3//f/9//3//f/9//3//f/9//3//f/9//3//f/9//3//f/9//3//f/9//3//f/9//3//f/9//3//f/9//3//f/9//3//f/9//3//f75z3Er/f/9//3//f/9//3//f/9//3//f/9//3//f/9//3//f/9//3//f/9//3//f/9//3//f/9//3//f/9//3//f/9//3//f/9//3//f/9//3//f/9//3//f/9//3//f/9//3//f/9//3//f/9//3//f/9//3//f/9//3//f/9//3//f/9//3//f/9//3//f/9//3//f/9//3//f/9//3//f31rmUb3KbxGv2//f/9//3//f/9//3//f9glfmP/f/9//3//f/9//3//f/9//3//f/9//3//f/9//3//f/9//3//f/9/vnfaFf9//3//f/9//3//f/9//3//f/9//3//f/9//3//f/9//3//f/9//3//f/9//3//f/9//3//f/9//3//f/9//3//f/9//3//f/9//3//f/9//3//f/9//3//f/9//396Pv97/3//f/9//3//f/9//3//f/9//3//f/9//3//f/9//3//f/9//3//f/9//3//f/9//3//f/9//3//f/9//3//f/9//3//f/9//3//f/9//3//f/9//3//f/9//3//f/9//3//f/9//3//f/9//3//f/9//3//f/9//3//f/9//3//f/9//3//f/9//3//f/9//3//f/9//3//f/9//3//f/9//39cZ3pC1yW8Pn5j/3//f/9//3+5Qrw+/3//f/9//3//f/9//3//f/9//3//f/9//3//f/9//3//f/9//3//f/9/uB3fa/9//3//f/9//3//f/9//3//f/9//3//f/9//3//f/9//3//f/9//3//f/9//3//f/9//3//f/9//3//f/9//3//f/9//3//f/9//3//f/9//3//f/9//3//f5xGXV//f/9//3//f/9//3//f/9//3//f/9//3//f/9//3//f/9//3//f/9//3//f/9//3//f/9//3//f/9//3//f/9//3//f/9//3//f/9//3//f/9//3//f/9//3//f/9//3//f/9//3//f/9//3//f/9//3//f/9//3//f/9//3//f/9//3//f/9//3//f/9//3//f/9//3//f/9//3//f/9//3//f/9//3//f/9/nm+7TvgpOTL9Tv93fGf6Hf9//3//f/9//3//f/9//3//f/9//3//f/9//3//f/9//3//f/9//3//f5pGHU//f/9//3//f/9//3//f/9//3//f/9//3//f/9//3//f/9//3//f/9//3//f/9//3//f/9//3//f/9//3//f/9//3//f/9//3//f/9//3//f/9//3//f/9/ekJdY/9//3//f/9//3//f/9//3//f/9//3//f/9//3//f/9//3//f/9//3//f/9//3//f/9//3//f/9//3//f/9//3//f/9//3//f/9//3//f/9//3//f/9//3//f/9//3//f/9//3//f/9//3//f/9//3//f/9//3//f/9//3//f/9//3//f/9//3//f/9//3//f/9//3//f/9//3//f/9//3//f/9//3//f/9//3//f/9//3//f/9/+lo4OtghVQ0dU99v/3//f/9//3//f/9//3//f/9//3//f/9//3//f/9//3//f/9//39cY1s2/3//f/9//3//f/9//3//f/9//3//f/9//3//f/9//3//f/9//3//f/9//3//f/9//3//f/9//3//f/9//3//f/9//3//f/9//3//f/9//3//f/9/PVcZMr93/3//f/9//3//f/9//3//f/9//3//f/9//3//f/9//3//f/9//3//f/9//3//f/9//3//f/9//3//f/9//3//f/9//3//f/9//3//f/9//3//f/9//3//f/9//3//f/9//3//f/9//3//f/9//3//f/9//3//f/9//3//f/9//3//f/9//3//f/9//3//f/9//3//f/9//3//f/9//3//f/9//3//f/9//3//f/9//3//f/9//3//f/9//3//fxg2WTJ6PhgqWjL8Tp9n/3f/f/9//3//f/9//3//f/9//3//f/9//3//f/9//3+4Hf9//3//f/9//3//f/9//3//f/9//3//f/9//3//f/9//3//f/9//3//f/9//3//f/9//3//f/9//3//f/9//3//f/9//3//f/9//3//f/93HVM6Njxf/3//f/9//3//f/9//3//f/9//3//f/9//3//f/9//3//f/9//3//f/9//3//f/9//3//f/9//3//f/9//3//f/9//3//f/9//3//f/9//3//f/9//3//f/9//3//f/9//3//f/9//3//f/9//3//f/9//3//f/9//3//f/9//3//f/9//3//f/9//3//f/9//3//f/9//3//f/9//3//f/9//3//f/9//3//f/9//3//f/9//3//f/9//3//f/9//3+6Tr4+/3//f/9/XWOaShg2+Ck5MrxGXmP/d/9//3//f/9//3//f/9//3//f/9/+C3fc/9//3//f/9//3//f/9//3//f/9//3//f/9//3//f/9//3//f/9//3//f/9//3//f/9//3//f/9//3//f/9//3//f/9//3//f15fOTJaPn1n/3//f/9//3//f/9//3//f/9//3//f/9//3//f/9//3//f/9//3//f/9//3//f/9//3//f/9//3//f/9//3//f/9//3//f/9//3//f/9//3//f/9//3//f/9//3//f/9//3//f/9//3//f/9//3//f/9//3//f/9//3//f/9//3//f/9//3//f/9//3//f/9//3//f/9//3//f/9//3//f/9//3//f/9//3//f/9//3//f/9//3//f/9//3//f/9//3//f/9/fms6Jv9//3//f/9//3//f/9/33tcY7pKWTr4KVo2m0J/Y79v/3v/f/9//3//f9pOPlf/f/9//3//f/9//3//f/9//3//f/9//3//f/9//3//f/9//3//f/9//3//f/9//3//f/9//3//f/9//3//f/9/v28dU1o6WT4cV/9//3//f/9//3//f/9//3//f/9//3//f/9//3//f/9//3//f/9//3//f/9//3//f/9//3//f/9//3//f/9//3//f/9//3//f/9//3//f/9//3//f/9//3//f/9//3//f/9//3//f/9//3//f/9//3//f/9//3//f/9//3//f/9//3//f/9//3//f/9//3//f/9//3//f/9//3//f/9//3//f/9//3//f/9//3//f/9//3//f/9//3//f/9//3//f/9//3//f/9//3//f757WTr/f/9//3//f/9//3//f/9//3//f/9//3//f31r+la6Sjk6GS74IRkuWjabNhkun2Pfc/97/3//f/9//3//f/9//3//f/9//3//f/9//3//f/9//3//f/9//3//f/9//3//e99zPlv8Tno6OS44MtpOfWf/f/9//3//f/9//3//f/9//3//f/9//3//f/9//3//f/9//3//f/9//3//f/9//3//f/9//3//f/9//3//f/9//3//f/9//3//f/9//3//f/9//3//f/9//3//f/9//3//f/9//3//f/9//3//f/9//3//f/9//3//f/9//3//f/9//3//f/9//3//f/9//3//f/9//3//f/9//3//f/9//3//f/9//3//f/9//3//f/9//3//f/9//3//f/9//3//f/9//3//f/9//3//f/9//3//f/9//3//f/9//3//f/9//3//f/9//3//f/9//3//f/9//3//f/9//3//f993fWeWGbpGmkJaPjkyGCoZKjgqWi5aLpw6vD7cRrxC3Ub8StxGu0a8Qps+vEJaNlo2GCoZKvgpez56QhxbfWv/f/9//3//f/9//3//f/9//3//f/9//3//f/9//3//f/9//3//f/9//3//f/9//3//f/9//3//f/9//3//f/9//3//f/9//3//f/9//3//f/9//3//f/9//3//f/9//3//f/9//3//f/9//3//f/9//3//f/9//3//f/9//3//f/9//3//f/9//3//f/9//3//f/9//3//f/9//3//f/9//3//f/9//3//f/9//3//f/9//3//f/9//3//f/9//3//f/9//3//f/9//3//f/9//3//f/9//3//f/9//3//f/9//3//f/9//3//f/9//3//f/9//3//f/9//3//f/9//3//f/9//3//f/9/GS7/d/9//3//f/9//3//f/9//3++d55znm++c31rfWeea75zvnPfd953/3//f/9//3//f/9//3//f/9//3//f/9//3//f/9//3//f/9//3//f/9//3//f/9//3//f/9//3//f/9//3//f/9//3//f/9//3//f/9//3//f/9//3//f/9//3//f/9//3//f/9//3//f/9//3//f/9//3//f/9//3//f/9//3//f/9//3//f/9//3//f/9//3//f/9//3//f/9//3//f/9//3//f/9//3//f/9//3//f/9//3//f/9//3//f/9//3//f/9//3//f/9//3//f/9//3//f/9//3//f/9//3//f/9//3//f/9//3//f/9//3//f/9//3//f/9//3//f/9//3//f/9//3//f/9//3//f/9//3//f/9//3//f9tWnm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nAAAAA8AAABhAAAAXQAAAHEAAAABAAAAAMCAQY7jgEEPAAAAYQAAAA0AAABMAAAAAAAAAAAAAAAAAAAA//////////9oAAAATAB1AGkAcwAgAE0AdQDxAG8AegAgAEYALgAAAAYAAAAHAAAAAwAAAAYAAAAEAAAADAAAAAcAAAAHAAAACAAAAAYAAAAEAAAABgAAAAM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CC45D5-A2B0-4126-A23B-C66B77AA72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8402</Words>
  <Characters>46212</Characters>
  <Application>Microsoft Office Word</Application>
  <DocSecurity>0</DocSecurity>
  <Lines>385</Lines>
  <Paragraphs>109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54505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Diego Maldonado Bravo</cp:lastModifiedBy>
  <cp:revision>2</cp:revision>
  <cp:lastPrinted>2019-11-05T21:24:00Z</cp:lastPrinted>
  <dcterms:created xsi:type="dcterms:W3CDTF">2019-12-30T15:46:00Z</dcterms:created>
  <dcterms:modified xsi:type="dcterms:W3CDTF">2019-12-30T15:46:00Z</dcterms:modified>
</cp:coreProperties>
</file>