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AD1F37" w14:textId="77777777" w:rsidR="006178BE" w:rsidRDefault="006178BE" w:rsidP="00413970">
      <w:pPr>
        <w:pStyle w:val="Ttulo2"/>
        <w:numPr>
          <w:ilvl w:val="0"/>
          <w:numId w:val="0"/>
        </w:numPr>
        <w:ind w:left="576"/>
        <w:rPr>
          <w:sz w:val="28"/>
          <w:szCs w:val="28"/>
        </w:rPr>
      </w:pPr>
    </w:p>
    <w:p w14:paraId="6B7596DD" w14:textId="79A77129" w:rsidR="00D870B9" w:rsidRPr="001029E5" w:rsidRDefault="00030C04" w:rsidP="00413970">
      <w:pPr>
        <w:pStyle w:val="Ttulo2"/>
        <w:numPr>
          <w:ilvl w:val="0"/>
          <w:numId w:val="0"/>
        </w:numPr>
        <w:ind w:left="576"/>
        <w:rPr>
          <w:sz w:val="28"/>
          <w:szCs w:val="28"/>
        </w:rPr>
      </w:pPr>
      <w:r>
        <w:rPr>
          <w:sz w:val="28"/>
          <w:szCs w:val="28"/>
        </w:rPr>
        <w:t xml:space="preserve">                           </w:t>
      </w:r>
      <w:r w:rsidR="00B32B3B">
        <w:rPr>
          <w:noProof/>
          <w:lang w:eastAsia="es-CL"/>
        </w:rPr>
        <w:drawing>
          <wp:inline distT="0" distB="0" distL="0" distR="0" wp14:anchorId="5F87594C" wp14:editId="6679B3A4">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19299BD1" w14:textId="77777777" w:rsidR="00B32B3B" w:rsidRPr="001029E5" w:rsidRDefault="00B32B3B" w:rsidP="00B32B3B">
      <w:pPr>
        <w:jc w:val="center"/>
        <w:rPr>
          <w:sz w:val="28"/>
          <w:szCs w:val="28"/>
        </w:rPr>
      </w:pPr>
    </w:p>
    <w:p w14:paraId="6C4B5A6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1D7BABF" w14:textId="77777777" w:rsidR="007A7DEB" w:rsidRDefault="007A7DEB" w:rsidP="007A7DEB">
      <w:pPr>
        <w:spacing w:after="0" w:line="240" w:lineRule="auto"/>
        <w:jc w:val="center"/>
        <w:rPr>
          <w:rFonts w:ascii="Calibri" w:eastAsia="Calibri" w:hAnsi="Calibri" w:cs="Calibri"/>
          <w:b/>
          <w:sz w:val="24"/>
          <w:szCs w:val="24"/>
        </w:rPr>
      </w:pPr>
    </w:p>
    <w:p w14:paraId="6C23F425"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3A5A2993" w14:textId="77777777" w:rsidR="004B4617" w:rsidRDefault="004B4617" w:rsidP="007A7DEB">
      <w:pPr>
        <w:spacing w:after="0" w:line="240" w:lineRule="auto"/>
        <w:jc w:val="center"/>
        <w:rPr>
          <w:rFonts w:ascii="Calibri" w:eastAsia="Calibri" w:hAnsi="Calibri" w:cs="Calibri"/>
          <w:b/>
          <w:sz w:val="24"/>
          <w:szCs w:val="24"/>
        </w:rPr>
      </w:pPr>
    </w:p>
    <w:p w14:paraId="2FF9C93D" w14:textId="77777777" w:rsidR="004B4617" w:rsidRPr="007A7DEB" w:rsidRDefault="004B4617" w:rsidP="007A7DEB">
      <w:pPr>
        <w:spacing w:after="0" w:line="240" w:lineRule="auto"/>
        <w:jc w:val="center"/>
        <w:rPr>
          <w:rFonts w:ascii="Calibri" w:eastAsia="Calibri" w:hAnsi="Calibri" w:cs="Calibri"/>
          <w:b/>
          <w:sz w:val="24"/>
          <w:szCs w:val="24"/>
        </w:rPr>
      </w:pPr>
    </w:p>
    <w:p w14:paraId="1CAA0506" w14:textId="77777777" w:rsidR="001D0757" w:rsidRPr="001537D3" w:rsidRDefault="001D0757" w:rsidP="001D0757">
      <w:pPr>
        <w:pStyle w:val="Prrafodelista"/>
        <w:ind w:left="360"/>
        <w:jc w:val="center"/>
        <w:rPr>
          <w:b/>
        </w:rPr>
      </w:pPr>
      <w:r w:rsidRPr="001537D3">
        <w:rPr>
          <w:b/>
        </w:rPr>
        <w:t xml:space="preserve">REPOSICIÓN RUTA </w:t>
      </w:r>
      <w:r>
        <w:rPr>
          <w:b/>
        </w:rPr>
        <w:t>ANDINA A-93 PARINACOTA</w:t>
      </w:r>
    </w:p>
    <w:p w14:paraId="418F852E" w14:textId="77777777" w:rsidR="007A7DEB" w:rsidRDefault="007A7DEB" w:rsidP="007A7DEB">
      <w:pPr>
        <w:spacing w:after="0" w:line="240" w:lineRule="auto"/>
        <w:jc w:val="center"/>
        <w:rPr>
          <w:rFonts w:ascii="Calibri" w:eastAsia="Calibri" w:hAnsi="Calibri" w:cs="Calibri"/>
          <w:b/>
          <w:sz w:val="24"/>
          <w:szCs w:val="24"/>
        </w:rPr>
      </w:pPr>
    </w:p>
    <w:p w14:paraId="39F512EC" w14:textId="77777777" w:rsidR="004B4617" w:rsidRPr="007A7DEB" w:rsidRDefault="004B4617" w:rsidP="007A7DEB">
      <w:pPr>
        <w:spacing w:after="0" w:line="240" w:lineRule="auto"/>
        <w:jc w:val="center"/>
        <w:rPr>
          <w:rFonts w:ascii="Calibri" w:eastAsia="Calibri" w:hAnsi="Calibri" w:cs="Calibri"/>
          <w:b/>
          <w:sz w:val="24"/>
          <w:szCs w:val="24"/>
        </w:rPr>
      </w:pPr>
    </w:p>
    <w:p w14:paraId="09E3C014" w14:textId="5B49B6DC" w:rsidR="007A7DEB" w:rsidRPr="00267422" w:rsidRDefault="007A7DEB" w:rsidP="007A7DEB">
      <w:pPr>
        <w:spacing w:after="0" w:line="240" w:lineRule="auto"/>
        <w:jc w:val="center"/>
        <w:rPr>
          <w:rFonts w:ascii="Calibri" w:eastAsia="Calibri" w:hAnsi="Calibri" w:cs="Times New Roman"/>
          <w:b/>
          <w:color w:val="000000" w:themeColor="text1"/>
          <w:sz w:val="24"/>
          <w:szCs w:val="24"/>
        </w:rPr>
      </w:pPr>
      <w:bookmarkStart w:id="4" w:name="_Toc350847217"/>
      <w:bookmarkStart w:id="5" w:name="_Toc350928661"/>
      <w:bookmarkStart w:id="6" w:name="_Toc350937998"/>
      <w:bookmarkStart w:id="7" w:name="_Toc351623560"/>
      <w:r w:rsidRPr="00267422">
        <w:rPr>
          <w:rFonts w:ascii="Calibri" w:eastAsia="Calibri" w:hAnsi="Calibri" w:cs="Times New Roman"/>
          <w:b/>
          <w:color w:val="000000" w:themeColor="text1"/>
          <w:sz w:val="24"/>
          <w:szCs w:val="24"/>
        </w:rPr>
        <w:t>DFZ-</w:t>
      </w:r>
      <w:bookmarkEnd w:id="4"/>
      <w:bookmarkEnd w:id="5"/>
      <w:bookmarkEnd w:id="6"/>
      <w:bookmarkEnd w:id="7"/>
      <w:r w:rsidR="00267422" w:rsidRPr="00267422">
        <w:rPr>
          <w:rFonts w:ascii="Calibri" w:eastAsia="Calibri" w:hAnsi="Calibri" w:cs="Times New Roman"/>
          <w:b/>
          <w:color w:val="000000" w:themeColor="text1"/>
          <w:sz w:val="24"/>
          <w:szCs w:val="24"/>
        </w:rPr>
        <w:t>201</w:t>
      </w:r>
      <w:r w:rsidR="0051770B">
        <w:rPr>
          <w:rFonts w:ascii="Calibri" w:eastAsia="Calibri" w:hAnsi="Calibri" w:cs="Times New Roman"/>
          <w:b/>
          <w:color w:val="000000" w:themeColor="text1"/>
          <w:sz w:val="24"/>
          <w:szCs w:val="24"/>
        </w:rPr>
        <w:t>9</w:t>
      </w:r>
      <w:r w:rsidR="00267422" w:rsidRPr="00267422">
        <w:rPr>
          <w:rFonts w:ascii="Calibri" w:eastAsia="Calibri" w:hAnsi="Calibri" w:cs="Times New Roman"/>
          <w:b/>
          <w:color w:val="000000" w:themeColor="text1"/>
          <w:sz w:val="24"/>
          <w:szCs w:val="24"/>
        </w:rPr>
        <w:t>-3</w:t>
      </w:r>
      <w:r w:rsidR="0051770B">
        <w:rPr>
          <w:rFonts w:ascii="Calibri" w:eastAsia="Calibri" w:hAnsi="Calibri" w:cs="Times New Roman"/>
          <w:b/>
          <w:color w:val="000000" w:themeColor="text1"/>
          <w:sz w:val="24"/>
          <w:szCs w:val="24"/>
        </w:rPr>
        <w:t>94</w:t>
      </w:r>
      <w:r w:rsidR="00267422" w:rsidRPr="00267422">
        <w:rPr>
          <w:rFonts w:ascii="Calibri" w:eastAsia="Calibri" w:hAnsi="Calibri" w:cs="Times New Roman"/>
          <w:b/>
          <w:color w:val="000000" w:themeColor="text1"/>
          <w:sz w:val="24"/>
          <w:szCs w:val="24"/>
        </w:rPr>
        <w:t>-XV-RCA</w:t>
      </w:r>
    </w:p>
    <w:p w14:paraId="014C78AA" w14:textId="77777777" w:rsidR="00CB2172" w:rsidRPr="00267422" w:rsidRDefault="00CB2172" w:rsidP="007A7DEB">
      <w:pPr>
        <w:spacing w:after="0" w:line="240" w:lineRule="auto"/>
        <w:jc w:val="center"/>
        <w:rPr>
          <w:rFonts w:ascii="Calibri" w:eastAsia="Calibri" w:hAnsi="Calibri" w:cs="Times New Roman"/>
          <w:b/>
          <w:color w:val="000000" w:themeColor="text1"/>
          <w:sz w:val="24"/>
          <w:szCs w:val="24"/>
        </w:rPr>
      </w:pPr>
    </w:p>
    <w:p w14:paraId="6DBDCA7A" w14:textId="2A469B2F" w:rsidR="00CB2172" w:rsidRPr="00267422" w:rsidRDefault="00267422" w:rsidP="007A7DEB">
      <w:pPr>
        <w:spacing w:after="0" w:line="240" w:lineRule="auto"/>
        <w:jc w:val="center"/>
        <w:rPr>
          <w:rFonts w:ascii="Calibri" w:eastAsia="Calibri" w:hAnsi="Calibri" w:cs="Times New Roman"/>
          <w:b/>
          <w:color w:val="000000" w:themeColor="text1"/>
          <w:sz w:val="24"/>
          <w:szCs w:val="24"/>
        </w:rPr>
      </w:pPr>
      <w:r w:rsidRPr="00267422">
        <w:rPr>
          <w:rFonts w:ascii="Calibri" w:eastAsia="Calibri" w:hAnsi="Calibri" w:cs="Times New Roman"/>
          <w:b/>
          <w:color w:val="000000" w:themeColor="text1"/>
          <w:sz w:val="24"/>
          <w:szCs w:val="24"/>
        </w:rPr>
        <w:t>MA</w:t>
      </w:r>
      <w:r w:rsidR="0051770B">
        <w:rPr>
          <w:rFonts w:ascii="Calibri" w:eastAsia="Calibri" w:hAnsi="Calibri" w:cs="Times New Roman"/>
          <w:b/>
          <w:color w:val="000000" w:themeColor="text1"/>
          <w:sz w:val="24"/>
          <w:szCs w:val="24"/>
        </w:rPr>
        <w:t>Y</w:t>
      </w:r>
      <w:r w:rsidRPr="00267422">
        <w:rPr>
          <w:rFonts w:ascii="Calibri" w:eastAsia="Calibri" w:hAnsi="Calibri" w:cs="Times New Roman"/>
          <w:b/>
          <w:color w:val="000000" w:themeColor="text1"/>
          <w:sz w:val="24"/>
          <w:szCs w:val="24"/>
        </w:rPr>
        <w:t>O 201</w:t>
      </w:r>
      <w:r w:rsidR="0051770B">
        <w:rPr>
          <w:rFonts w:ascii="Calibri" w:eastAsia="Calibri" w:hAnsi="Calibri" w:cs="Times New Roman"/>
          <w:b/>
          <w:color w:val="000000" w:themeColor="text1"/>
          <w:sz w:val="24"/>
          <w:szCs w:val="24"/>
        </w:rPr>
        <w:t>9</w:t>
      </w:r>
    </w:p>
    <w:p w14:paraId="250D976B" w14:textId="77777777" w:rsidR="007A7DEB" w:rsidRDefault="007A7DEB" w:rsidP="007A7DEB">
      <w:pPr>
        <w:spacing w:after="0" w:line="240" w:lineRule="auto"/>
        <w:jc w:val="center"/>
        <w:rPr>
          <w:rFonts w:ascii="Calibri" w:eastAsia="Calibri" w:hAnsi="Calibri" w:cs="Times New Roman"/>
          <w:b/>
          <w:sz w:val="24"/>
          <w:szCs w:val="24"/>
        </w:rPr>
      </w:pPr>
    </w:p>
    <w:p w14:paraId="1576B4DF"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003624BF" w14:textId="77777777" w:rsidTr="001C2BC9">
        <w:trPr>
          <w:trHeight w:val="567"/>
          <w:jc w:val="center"/>
        </w:trPr>
        <w:tc>
          <w:tcPr>
            <w:tcW w:w="1210" w:type="dxa"/>
            <w:shd w:val="clear" w:color="auto" w:fill="D9D9D9"/>
            <w:vAlign w:val="center"/>
          </w:tcPr>
          <w:p w14:paraId="0605900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E740FAD"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658A283A"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63659EE9"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82C67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A8CDCCC" w14:textId="71BC3602" w:rsidR="007A7DEB" w:rsidRPr="007A7DEB" w:rsidRDefault="0051770B"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28FF40CC" w14:textId="77777777" w:rsidR="007A7DEB" w:rsidRPr="007A7DEB" w:rsidRDefault="006178BE"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5ED7E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5pt;height:58.15pt">
                  <v:imagedata r:id="rId9" o:title=""/>
                  <o:lock v:ext="edit" ungrouping="t" rotation="t" aspectratio="f" cropping="t" verticies="t" text="t" grouping="t"/>
                  <o:signatureline v:ext="edit" id="{4617164B-0E03-45F4-87AA-F1F547CC8B2B}" provid="{00000000-0000-0000-0000-000000000000}" o:suggestedsigner="Claudia Pastore Herrera" o:suggestedsigner2="Jefa (S) División de Fiscalización" o:suggestedsigneremail="Jefe1@sma.gob.cl" showsigndate="f" issignatureline="t"/>
                </v:shape>
              </w:pict>
            </w:r>
          </w:p>
        </w:tc>
      </w:tr>
      <w:tr w:rsidR="007A7DEB" w:rsidRPr="007A7DEB" w14:paraId="6D1212E0"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8E3174"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0BFCB2" w14:textId="77777777" w:rsidR="007A7DEB" w:rsidRPr="007A7DEB" w:rsidRDefault="00267422"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14E9EC11" w14:textId="77777777" w:rsidR="007A7DEB" w:rsidRPr="007A7DEB" w:rsidRDefault="006178BE"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30DADBB">
                <v:shape id="_x0000_i1026" type="#_x0000_t75" alt="Línea de firma de Microsoft Office..." style="width:114.65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14:paraId="696B1F3F" w14:textId="77777777" w:rsidR="007A7DEB" w:rsidRPr="007A7DEB" w:rsidRDefault="007A7DEB" w:rsidP="007A7DEB">
      <w:pPr>
        <w:spacing w:after="0" w:line="240" w:lineRule="auto"/>
        <w:jc w:val="center"/>
        <w:rPr>
          <w:rFonts w:ascii="Calibri" w:eastAsia="Calibri" w:hAnsi="Calibri" w:cs="Times New Roman"/>
          <w:b/>
          <w:szCs w:val="28"/>
        </w:rPr>
      </w:pPr>
    </w:p>
    <w:p w14:paraId="4D9AA81A"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449106078" w:displacedByCustomXml="next"/>
    <w:sdt>
      <w:sdtPr>
        <w:rPr>
          <w:lang w:val="es-ES"/>
        </w:rPr>
        <w:id w:val="-818871519"/>
        <w:docPartObj>
          <w:docPartGallery w:val="Table of Contents"/>
          <w:docPartUnique/>
        </w:docPartObj>
      </w:sdtPr>
      <w:sdtEndPr>
        <w:rPr>
          <w:bCs/>
        </w:rPr>
      </w:sdtEndPr>
      <w:sdtContent>
        <w:p w14:paraId="412FBCB8"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8"/>
        </w:p>
        <w:p w14:paraId="5F67BF6D" w14:textId="77777777" w:rsidR="006F4870" w:rsidRPr="006F4870"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2A27979C" w14:textId="553FAEDF" w:rsidR="006F4870" w:rsidRPr="006F4870" w:rsidRDefault="0028576C">
          <w:pPr>
            <w:pStyle w:val="TDC1"/>
            <w:tabs>
              <w:tab w:val="left" w:pos="440"/>
              <w:tab w:val="right" w:leader="dot" w:pos="9962"/>
            </w:tabs>
            <w:rPr>
              <w:rFonts w:eastAsiaTheme="minorEastAsia"/>
              <w:noProof/>
              <w:lang w:eastAsia="es-CL"/>
            </w:rPr>
          </w:pPr>
          <w:hyperlink w:anchor="_Toc449106079" w:history="1">
            <w:r w:rsidR="006F4870" w:rsidRPr="006F4870">
              <w:rPr>
                <w:rStyle w:val="Hipervnculo"/>
                <w:rFonts w:ascii="Calibri" w:eastAsia="Calibri" w:hAnsi="Calibri" w:cs="Calibri"/>
                <w:noProof/>
              </w:rPr>
              <w:t>1</w:t>
            </w:r>
            <w:r w:rsidR="006F4870" w:rsidRPr="006F4870">
              <w:rPr>
                <w:rFonts w:eastAsiaTheme="minorEastAsia"/>
                <w:noProof/>
                <w:lang w:eastAsia="es-CL"/>
              </w:rPr>
              <w:tab/>
            </w:r>
            <w:r w:rsidR="006F4870" w:rsidRPr="006F4870">
              <w:rPr>
                <w:rStyle w:val="Hipervnculo"/>
                <w:rFonts w:ascii="Calibri" w:eastAsia="Calibri" w:hAnsi="Calibri" w:cs="Calibri"/>
                <w:noProof/>
              </w:rPr>
              <w:t>RESUMEN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_Toc449106079 \h </w:instrText>
            </w:r>
            <w:r w:rsidR="006F4870" w:rsidRPr="006F4870">
              <w:rPr>
                <w:noProof/>
                <w:webHidden/>
              </w:rPr>
            </w:r>
            <w:r w:rsidR="006F4870" w:rsidRPr="006F4870">
              <w:rPr>
                <w:noProof/>
                <w:webHidden/>
              </w:rPr>
              <w:fldChar w:fldCharType="separate"/>
            </w:r>
            <w:r w:rsidR="00015E8C">
              <w:rPr>
                <w:noProof/>
                <w:webHidden/>
              </w:rPr>
              <w:t>2</w:t>
            </w:r>
            <w:r w:rsidR="006F4870" w:rsidRPr="006F4870">
              <w:rPr>
                <w:noProof/>
                <w:webHidden/>
              </w:rPr>
              <w:fldChar w:fldCharType="end"/>
            </w:r>
          </w:hyperlink>
        </w:p>
        <w:p w14:paraId="4BEFFB6F" w14:textId="39377B09" w:rsidR="006F4870" w:rsidRPr="006F4870" w:rsidRDefault="0028576C">
          <w:pPr>
            <w:pStyle w:val="TDC1"/>
            <w:tabs>
              <w:tab w:val="left" w:pos="440"/>
              <w:tab w:val="right" w:leader="dot" w:pos="9962"/>
            </w:tabs>
            <w:rPr>
              <w:rFonts w:eastAsiaTheme="minorEastAsia"/>
              <w:noProof/>
              <w:lang w:eastAsia="es-CL"/>
            </w:rPr>
          </w:pPr>
          <w:hyperlink w:anchor="_Toc449106080" w:history="1">
            <w:r w:rsidR="006F4870" w:rsidRPr="006F4870">
              <w:rPr>
                <w:rStyle w:val="Hipervnculo"/>
                <w:rFonts w:ascii="Calibri" w:eastAsia="Calibri" w:hAnsi="Calibri" w:cs="Calibri"/>
                <w:noProof/>
              </w:rPr>
              <w:t>2</w:t>
            </w:r>
            <w:r w:rsidR="006F4870" w:rsidRPr="006F4870">
              <w:rPr>
                <w:rFonts w:eastAsiaTheme="minorEastAsia"/>
                <w:noProof/>
                <w:lang w:eastAsia="es-CL"/>
              </w:rPr>
              <w:tab/>
            </w:r>
            <w:r w:rsidR="006F4870" w:rsidRPr="006F4870">
              <w:rPr>
                <w:rStyle w:val="Hipervnculo"/>
                <w:rFonts w:ascii="Calibri" w:eastAsia="Calibri" w:hAnsi="Calibri" w:cs="Calibri"/>
                <w:noProof/>
              </w:rPr>
              <w:t>IDENTIFICACIÓN DE LA UNIDAD FISCALIZABLE</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_Toc449106080 \h </w:instrText>
            </w:r>
            <w:r w:rsidR="006F4870" w:rsidRPr="006F4870">
              <w:rPr>
                <w:noProof/>
                <w:webHidden/>
              </w:rPr>
            </w:r>
            <w:r w:rsidR="006F4870" w:rsidRPr="006F4870">
              <w:rPr>
                <w:noProof/>
                <w:webHidden/>
              </w:rPr>
              <w:fldChar w:fldCharType="separate"/>
            </w:r>
            <w:r w:rsidR="00015E8C">
              <w:rPr>
                <w:noProof/>
                <w:webHidden/>
              </w:rPr>
              <w:t>3</w:t>
            </w:r>
            <w:r w:rsidR="006F4870" w:rsidRPr="006F4870">
              <w:rPr>
                <w:noProof/>
                <w:webHidden/>
              </w:rPr>
              <w:fldChar w:fldCharType="end"/>
            </w:r>
          </w:hyperlink>
        </w:p>
        <w:p w14:paraId="508DC144" w14:textId="04F50ED1" w:rsidR="006F4870" w:rsidRPr="006F4870" w:rsidRDefault="0028576C">
          <w:pPr>
            <w:pStyle w:val="TDC1"/>
            <w:tabs>
              <w:tab w:val="left" w:pos="440"/>
              <w:tab w:val="right" w:leader="dot" w:pos="9962"/>
            </w:tabs>
            <w:rPr>
              <w:rFonts w:eastAsiaTheme="minorEastAsia"/>
              <w:noProof/>
              <w:lang w:eastAsia="es-CL"/>
            </w:rPr>
          </w:pPr>
          <w:hyperlink w:anchor="_Toc449106083" w:history="1">
            <w:r w:rsidR="006F4870" w:rsidRPr="006F4870">
              <w:rPr>
                <w:rStyle w:val="Hipervnculo"/>
                <w:rFonts w:ascii="Calibri" w:eastAsia="Calibri" w:hAnsi="Calibri" w:cs="Calibri"/>
                <w:noProof/>
              </w:rPr>
              <w:t>3</w:t>
            </w:r>
            <w:r w:rsidR="006F4870" w:rsidRPr="006F4870">
              <w:rPr>
                <w:rFonts w:eastAsiaTheme="minorEastAsia"/>
                <w:noProof/>
                <w:lang w:eastAsia="es-CL"/>
              </w:rPr>
              <w:tab/>
            </w:r>
            <w:r w:rsidR="006F4870" w:rsidRPr="006F4870">
              <w:rPr>
                <w:rStyle w:val="Hipervnculo"/>
                <w:rFonts w:ascii="Calibri" w:eastAsia="Calibri" w:hAnsi="Calibri" w:cs="Calibri"/>
                <w:noProof/>
              </w:rPr>
              <w:t>INSTRUMENTOS DE CARÁCTER AMBIENTAL FISCALIZADOS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_Toc449106083 \h </w:instrText>
            </w:r>
            <w:r w:rsidR="006F4870" w:rsidRPr="006F4870">
              <w:rPr>
                <w:noProof/>
                <w:webHidden/>
              </w:rPr>
            </w:r>
            <w:r w:rsidR="006F4870" w:rsidRPr="006F4870">
              <w:rPr>
                <w:noProof/>
                <w:webHidden/>
              </w:rPr>
              <w:fldChar w:fldCharType="separate"/>
            </w:r>
            <w:r w:rsidR="00015E8C">
              <w:rPr>
                <w:noProof/>
                <w:webHidden/>
              </w:rPr>
              <w:t>6</w:t>
            </w:r>
            <w:r w:rsidR="006F4870" w:rsidRPr="006F4870">
              <w:rPr>
                <w:noProof/>
                <w:webHidden/>
              </w:rPr>
              <w:fldChar w:fldCharType="end"/>
            </w:r>
          </w:hyperlink>
        </w:p>
        <w:p w14:paraId="693C35C7" w14:textId="38348477" w:rsidR="006F4870" w:rsidRPr="006F4870" w:rsidRDefault="0028576C">
          <w:pPr>
            <w:pStyle w:val="TDC1"/>
            <w:tabs>
              <w:tab w:val="left" w:pos="440"/>
              <w:tab w:val="right" w:leader="dot" w:pos="9962"/>
            </w:tabs>
            <w:rPr>
              <w:rFonts w:eastAsiaTheme="minorEastAsia"/>
              <w:noProof/>
              <w:lang w:eastAsia="es-CL"/>
            </w:rPr>
          </w:pPr>
          <w:hyperlink w:anchor="_Toc449106084" w:history="1">
            <w:r w:rsidR="006F4870" w:rsidRPr="006F4870">
              <w:rPr>
                <w:rStyle w:val="Hipervnculo"/>
                <w:rFonts w:ascii="Calibri" w:eastAsia="Calibri" w:hAnsi="Calibri" w:cs="Calibri"/>
                <w:noProof/>
              </w:rPr>
              <w:t>4</w:t>
            </w:r>
            <w:r w:rsidR="006F4870" w:rsidRPr="006F4870">
              <w:rPr>
                <w:rFonts w:eastAsiaTheme="minorEastAsia"/>
                <w:noProof/>
                <w:lang w:eastAsia="es-CL"/>
              </w:rPr>
              <w:tab/>
            </w:r>
            <w:r w:rsidR="006F4870" w:rsidRPr="006F4870">
              <w:rPr>
                <w:rStyle w:val="Hipervnculo"/>
                <w:rFonts w:ascii="Calibri" w:eastAsia="Calibri" w:hAnsi="Calibri" w:cs="Calibri"/>
                <w:noProof/>
              </w:rPr>
              <w:t>ANTECEDENTES DE LA ACTIVIDAD DE FISCALIZACIÓN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_Toc449106084 \h </w:instrText>
            </w:r>
            <w:r w:rsidR="006F4870" w:rsidRPr="006F4870">
              <w:rPr>
                <w:noProof/>
                <w:webHidden/>
              </w:rPr>
            </w:r>
            <w:r w:rsidR="006F4870" w:rsidRPr="006F4870">
              <w:rPr>
                <w:noProof/>
                <w:webHidden/>
              </w:rPr>
              <w:fldChar w:fldCharType="separate"/>
            </w:r>
            <w:r w:rsidR="00015E8C">
              <w:rPr>
                <w:noProof/>
                <w:webHidden/>
              </w:rPr>
              <w:t>6</w:t>
            </w:r>
            <w:r w:rsidR="006F4870" w:rsidRPr="006F4870">
              <w:rPr>
                <w:noProof/>
                <w:webHidden/>
              </w:rPr>
              <w:fldChar w:fldCharType="end"/>
            </w:r>
          </w:hyperlink>
        </w:p>
        <w:p w14:paraId="45E7F899" w14:textId="0560CE8F" w:rsidR="006F4870" w:rsidRPr="006F4870" w:rsidRDefault="0028576C">
          <w:pPr>
            <w:pStyle w:val="TDC1"/>
            <w:tabs>
              <w:tab w:val="left" w:pos="440"/>
              <w:tab w:val="right" w:leader="dot" w:pos="9962"/>
            </w:tabs>
            <w:rPr>
              <w:rFonts w:eastAsiaTheme="minorEastAsia"/>
              <w:noProof/>
              <w:lang w:eastAsia="es-CL"/>
            </w:rPr>
          </w:pPr>
          <w:hyperlink w:anchor="_Toc449106093" w:history="1">
            <w:r w:rsidR="006F4870" w:rsidRPr="006F4870">
              <w:rPr>
                <w:rStyle w:val="Hipervnculo"/>
                <w:rFonts w:ascii="Calibri" w:eastAsia="Calibri" w:hAnsi="Calibri" w:cs="Calibri"/>
                <w:noProof/>
              </w:rPr>
              <w:t>5</w:t>
            </w:r>
            <w:r w:rsidR="006F4870" w:rsidRPr="006F4870">
              <w:rPr>
                <w:rFonts w:eastAsiaTheme="minorEastAsia"/>
                <w:noProof/>
                <w:lang w:eastAsia="es-CL"/>
              </w:rPr>
              <w:tab/>
            </w:r>
            <w:r w:rsidR="006F4870" w:rsidRPr="006F4870">
              <w:rPr>
                <w:rStyle w:val="Hipervnculo"/>
                <w:rFonts w:ascii="Calibri" w:eastAsia="Calibri" w:hAnsi="Calibri" w:cs="Calibri"/>
                <w:noProof/>
              </w:rPr>
              <w:t>HECHOS CONSTATADOS.</w:t>
            </w:r>
            <w:r w:rsidR="006F4870" w:rsidRPr="006F4870">
              <w:rPr>
                <w:noProof/>
                <w:webHidden/>
              </w:rPr>
              <w:tab/>
            </w:r>
            <w:bookmarkStart w:id="9" w:name="_GoBack"/>
            <w:bookmarkEnd w:id="9"/>
            <w:r w:rsidR="006F4870" w:rsidRPr="006F4870">
              <w:rPr>
                <w:noProof/>
                <w:webHidden/>
              </w:rPr>
              <w:fldChar w:fldCharType="begin"/>
            </w:r>
            <w:r w:rsidR="006F4870" w:rsidRPr="006F4870">
              <w:rPr>
                <w:noProof/>
                <w:webHidden/>
              </w:rPr>
              <w:instrText xml:space="preserve"> PAGEREF _Toc449106093 \h </w:instrText>
            </w:r>
            <w:r w:rsidR="006F4870" w:rsidRPr="006F4870">
              <w:rPr>
                <w:noProof/>
                <w:webHidden/>
              </w:rPr>
            </w:r>
            <w:r w:rsidR="006F4870" w:rsidRPr="006F4870">
              <w:rPr>
                <w:noProof/>
                <w:webHidden/>
              </w:rPr>
              <w:fldChar w:fldCharType="separate"/>
            </w:r>
            <w:r w:rsidR="00015E8C">
              <w:rPr>
                <w:noProof/>
                <w:webHidden/>
              </w:rPr>
              <w:t>9</w:t>
            </w:r>
            <w:r w:rsidR="006F4870" w:rsidRPr="006F4870">
              <w:rPr>
                <w:noProof/>
                <w:webHidden/>
              </w:rPr>
              <w:fldChar w:fldCharType="end"/>
            </w:r>
          </w:hyperlink>
        </w:p>
        <w:p w14:paraId="71731FD7" w14:textId="63F2D649" w:rsidR="006F4870" w:rsidRPr="006F4870" w:rsidRDefault="00697339">
          <w:pPr>
            <w:pStyle w:val="TDC1"/>
            <w:tabs>
              <w:tab w:val="left" w:pos="440"/>
              <w:tab w:val="right" w:leader="dot" w:pos="9962"/>
            </w:tabs>
            <w:rPr>
              <w:rFonts w:eastAsiaTheme="minorEastAsia"/>
              <w:noProof/>
              <w:lang w:eastAsia="es-CL"/>
            </w:rPr>
          </w:pPr>
          <w:r>
            <w:rPr>
              <w:noProof/>
            </w:rPr>
            <w:t>6</w:t>
          </w:r>
          <w:hyperlink w:anchor="_Toc449106105" w:history="1">
            <w:r w:rsidR="006F4870" w:rsidRPr="006F4870">
              <w:rPr>
                <w:rFonts w:eastAsiaTheme="minorEastAsia"/>
                <w:noProof/>
                <w:lang w:eastAsia="es-CL"/>
              </w:rPr>
              <w:tab/>
            </w:r>
            <w:r w:rsidR="006F4870" w:rsidRPr="006F4870">
              <w:rPr>
                <w:rStyle w:val="Hipervnculo"/>
                <w:rFonts w:ascii="Calibri" w:eastAsia="Calibri" w:hAnsi="Calibri" w:cs="Calibri"/>
                <w:noProof/>
              </w:rPr>
              <w:t>CONCLUSIONES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_Toc449106105 \h </w:instrText>
            </w:r>
            <w:r w:rsidR="006F4870" w:rsidRPr="006F4870">
              <w:rPr>
                <w:noProof/>
                <w:webHidden/>
              </w:rPr>
            </w:r>
            <w:r w:rsidR="006F4870" w:rsidRPr="006F4870">
              <w:rPr>
                <w:noProof/>
                <w:webHidden/>
              </w:rPr>
              <w:fldChar w:fldCharType="separate"/>
            </w:r>
            <w:r w:rsidR="00015E8C">
              <w:rPr>
                <w:noProof/>
                <w:webHidden/>
              </w:rPr>
              <w:t>38</w:t>
            </w:r>
            <w:r w:rsidR="006F4870" w:rsidRPr="006F4870">
              <w:rPr>
                <w:noProof/>
                <w:webHidden/>
              </w:rPr>
              <w:fldChar w:fldCharType="end"/>
            </w:r>
          </w:hyperlink>
        </w:p>
        <w:p w14:paraId="68995C6F" w14:textId="441CA63C" w:rsidR="006F4870" w:rsidRDefault="00697339">
          <w:pPr>
            <w:pStyle w:val="TDC1"/>
            <w:tabs>
              <w:tab w:val="left" w:pos="440"/>
              <w:tab w:val="right" w:leader="dot" w:pos="9962"/>
            </w:tabs>
            <w:rPr>
              <w:rFonts w:eastAsiaTheme="minorEastAsia"/>
              <w:noProof/>
              <w:lang w:eastAsia="es-CL"/>
            </w:rPr>
          </w:pPr>
          <w:r>
            <w:rPr>
              <w:noProof/>
            </w:rPr>
            <w:t>7</w:t>
          </w:r>
          <w:hyperlink w:anchor="_Toc449106106" w:history="1">
            <w:r w:rsidR="006F4870" w:rsidRPr="006F4870">
              <w:rPr>
                <w:rFonts w:eastAsiaTheme="minorEastAsia"/>
                <w:noProof/>
                <w:lang w:eastAsia="es-CL"/>
              </w:rPr>
              <w:tab/>
            </w:r>
            <w:r w:rsidR="006F4870" w:rsidRPr="006F4870">
              <w:rPr>
                <w:rStyle w:val="Hipervnculo"/>
                <w:rFonts w:ascii="Calibri" w:eastAsia="Calibri" w:hAnsi="Calibri" w:cs="Calibri"/>
                <w:noProof/>
              </w:rPr>
              <w:t>ANEXOS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_Toc449106106 \h </w:instrText>
            </w:r>
            <w:r w:rsidR="006F4870" w:rsidRPr="006F4870">
              <w:rPr>
                <w:noProof/>
                <w:webHidden/>
              </w:rPr>
            </w:r>
            <w:r w:rsidR="006F4870" w:rsidRPr="006F4870">
              <w:rPr>
                <w:noProof/>
                <w:webHidden/>
              </w:rPr>
              <w:fldChar w:fldCharType="separate"/>
            </w:r>
            <w:r w:rsidR="00015E8C">
              <w:rPr>
                <w:noProof/>
                <w:webHidden/>
              </w:rPr>
              <w:t>43</w:t>
            </w:r>
            <w:r w:rsidR="006F4870" w:rsidRPr="006F4870">
              <w:rPr>
                <w:noProof/>
                <w:webHidden/>
              </w:rPr>
              <w:fldChar w:fldCharType="end"/>
            </w:r>
          </w:hyperlink>
        </w:p>
        <w:p w14:paraId="5E7C0CBA" w14:textId="77777777" w:rsidR="007A7DEB" w:rsidRPr="007A7DEB" w:rsidRDefault="007A7DEB" w:rsidP="007A7DEB">
          <w:pPr>
            <w:spacing w:line="240" w:lineRule="auto"/>
          </w:pPr>
          <w:r w:rsidRPr="007A7DEB">
            <w:rPr>
              <w:b/>
              <w:bCs/>
              <w:lang w:val="es-ES"/>
            </w:rPr>
            <w:fldChar w:fldCharType="end"/>
          </w:r>
        </w:p>
      </w:sdtContent>
    </w:sdt>
    <w:p w14:paraId="580125D1" w14:textId="77777777" w:rsidR="007A7DEB" w:rsidRPr="004438A3" w:rsidRDefault="007A7DEB" w:rsidP="007A7DEB">
      <w:pPr>
        <w:spacing w:after="0" w:line="240" w:lineRule="auto"/>
        <w:jc w:val="center"/>
        <w:rPr>
          <w:rFonts w:ascii="Calibri" w:eastAsia="Calibri" w:hAnsi="Calibri" w:cs="Calibri"/>
          <w:b/>
          <w:sz w:val="20"/>
          <w:szCs w:val="20"/>
        </w:rPr>
      </w:pPr>
    </w:p>
    <w:p w14:paraId="3F14B27F" w14:textId="77777777" w:rsidR="00D14AAD" w:rsidRPr="004438A3" w:rsidRDefault="00D14AAD" w:rsidP="007A7DEB">
      <w:pPr>
        <w:spacing w:after="0" w:line="240" w:lineRule="auto"/>
        <w:jc w:val="center"/>
        <w:rPr>
          <w:rFonts w:ascii="Calibri" w:eastAsia="Calibri" w:hAnsi="Calibri" w:cs="Calibri"/>
          <w:b/>
          <w:sz w:val="20"/>
          <w:szCs w:val="20"/>
        </w:rPr>
      </w:pPr>
    </w:p>
    <w:p w14:paraId="18107760" w14:textId="77777777" w:rsidR="00D14AAD" w:rsidRPr="004438A3" w:rsidRDefault="00D14AAD" w:rsidP="007A7DEB">
      <w:pPr>
        <w:spacing w:after="0" w:line="240" w:lineRule="auto"/>
        <w:jc w:val="center"/>
        <w:rPr>
          <w:rFonts w:ascii="Calibri" w:eastAsia="Calibri" w:hAnsi="Calibri" w:cs="Calibri"/>
          <w:b/>
          <w:sz w:val="20"/>
          <w:szCs w:val="20"/>
        </w:rPr>
      </w:pPr>
    </w:p>
    <w:p w14:paraId="4AC04B0E" w14:textId="77777777" w:rsidR="00D14AAD" w:rsidRPr="004438A3" w:rsidRDefault="00D14AAD" w:rsidP="007A7DEB">
      <w:pPr>
        <w:spacing w:after="0" w:line="240" w:lineRule="auto"/>
        <w:jc w:val="center"/>
        <w:rPr>
          <w:rFonts w:ascii="Calibri" w:eastAsia="Calibri" w:hAnsi="Calibri" w:cs="Calibri"/>
          <w:b/>
          <w:sz w:val="20"/>
          <w:szCs w:val="20"/>
        </w:rPr>
      </w:pPr>
    </w:p>
    <w:p w14:paraId="4E0C463B" w14:textId="77777777" w:rsidR="00D14AAD" w:rsidRPr="004438A3" w:rsidRDefault="00D14AAD" w:rsidP="007A7DEB">
      <w:pPr>
        <w:spacing w:after="0" w:line="240" w:lineRule="auto"/>
        <w:jc w:val="center"/>
        <w:rPr>
          <w:rFonts w:ascii="Calibri" w:eastAsia="Calibri" w:hAnsi="Calibri" w:cs="Calibri"/>
          <w:b/>
          <w:sz w:val="20"/>
          <w:szCs w:val="20"/>
        </w:rPr>
      </w:pPr>
    </w:p>
    <w:p w14:paraId="47EF1FB9" w14:textId="77777777" w:rsidR="00D14AAD" w:rsidRPr="004438A3" w:rsidRDefault="00D14AAD" w:rsidP="007A7DEB">
      <w:pPr>
        <w:spacing w:after="0" w:line="240" w:lineRule="auto"/>
        <w:jc w:val="center"/>
        <w:rPr>
          <w:rFonts w:ascii="Calibri" w:eastAsia="Calibri" w:hAnsi="Calibri" w:cs="Calibri"/>
          <w:b/>
          <w:sz w:val="20"/>
          <w:szCs w:val="20"/>
        </w:rPr>
      </w:pPr>
    </w:p>
    <w:p w14:paraId="3BA0D153" w14:textId="77777777" w:rsidR="00D14AAD" w:rsidRDefault="00D14AAD" w:rsidP="007A7DEB">
      <w:pPr>
        <w:spacing w:after="0" w:line="240" w:lineRule="auto"/>
        <w:jc w:val="center"/>
        <w:rPr>
          <w:rFonts w:ascii="Calibri" w:eastAsia="Calibri" w:hAnsi="Calibri" w:cs="Calibri"/>
          <w:b/>
          <w:sz w:val="20"/>
          <w:szCs w:val="20"/>
        </w:rPr>
      </w:pPr>
    </w:p>
    <w:p w14:paraId="238B442E" w14:textId="77777777" w:rsidR="00AE58C7" w:rsidRDefault="00AE58C7" w:rsidP="007A7DEB">
      <w:pPr>
        <w:spacing w:after="0" w:line="240" w:lineRule="auto"/>
        <w:jc w:val="center"/>
        <w:rPr>
          <w:rFonts w:ascii="Calibri" w:eastAsia="Calibri" w:hAnsi="Calibri" w:cs="Calibri"/>
          <w:b/>
          <w:sz w:val="20"/>
          <w:szCs w:val="20"/>
        </w:rPr>
      </w:pPr>
    </w:p>
    <w:p w14:paraId="30C3692F" w14:textId="77777777" w:rsidR="00AE58C7" w:rsidRDefault="00AE58C7" w:rsidP="007A7DEB">
      <w:pPr>
        <w:spacing w:after="0" w:line="240" w:lineRule="auto"/>
        <w:jc w:val="center"/>
        <w:rPr>
          <w:rFonts w:ascii="Calibri" w:eastAsia="Calibri" w:hAnsi="Calibri" w:cs="Calibri"/>
          <w:b/>
          <w:sz w:val="20"/>
          <w:szCs w:val="20"/>
        </w:rPr>
      </w:pPr>
    </w:p>
    <w:p w14:paraId="53A70D0F" w14:textId="77777777" w:rsidR="00AE58C7" w:rsidRDefault="00AE58C7" w:rsidP="007A7DEB">
      <w:pPr>
        <w:spacing w:after="0" w:line="240" w:lineRule="auto"/>
        <w:jc w:val="center"/>
        <w:rPr>
          <w:rFonts w:ascii="Calibri" w:eastAsia="Calibri" w:hAnsi="Calibri" w:cs="Calibri"/>
          <w:b/>
          <w:sz w:val="20"/>
          <w:szCs w:val="20"/>
        </w:rPr>
      </w:pPr>
    </w:p>
    <w:p w14:paraId="4AACE23F" w14:textId="77777777" w:rsidR="00AE58C7" w:rsidRDefault="00AE58C7" w:rsidP="007A7DEB">
      <w:pPr>
        <w:spacing w:after="0" w:line="240" w:lineRule="auto"/>
        <w:jc w:val="center"/>
        <w:rPr>
          <w:rFonts w:ascii="Calibri" w:eastAsia="Calibri" w:hAnsi="Calibri" w:cs="Calibri"/>
          <w:b/>
          <w:sz w:val="20"/>
          <w:szCs w:val="20"/>
        </w:rPr>
      </w:pPr>
    </w:p>
    <w:p w14:paraId="65707702" w14:textId="77777777" w:rsidR="00AE58C7" w:rsidRDefault="00AE58C7" w:rsidP="007A7DEB">
      <w:pPr>
        <w:spacing w:after="0" w:line="240" w:lineRule="auto"/>
        <w:jc w:val="center"/>
        <w:rPr>
          <w:rFonts w:ascii="Calibri" w:eastAsia="Calibri" w:hAnsi="Calibri" w:cs="Calibri"/>
          <w:b/>
          <w:sz w:val="20"/>
          <w:szCs w:val="20"/>
        </w:rPr>
      </w:pPr>
    </w:p>
    <w:p w14:paraId="269265B0" w14:textId="77777777" w:rsidR="00AE58C7" w:rsidRDefault="00AE58C7" w:rsidP="007A7DEB">
      <w:pPr>
        <w:spacing w:after="0" w:line="240" w:lineRule="auto"/>
        <w:jc w:val="center"/>
        <w:rPr>
          <w:rFonts w:ascii="Calibri" w:eastAsia="Calibri" w:hAnsi="Calibri" w:cs="Calibri"/>
          <w:b/>
          <w:sz w:val="20"/>
          <w:szCs w:val="20"/>
        </w:rPr>
      </w:pPr>
    </w:p>
    <w:p w14:paraId="5953E23C" w14:textId="77777777" w:rsidR="00AE58C7" w:rsidRDefault="00AE58C7" w:rsidP="007A7DEB">
      <w:pPr>
        <w:spacing w:after="0" w:line="240" w:lineRule="auto"/>
        <w:jc w:val="center"/>
        <w:rPr>
          <w:rFonts w:ascii="Calibri" w:eastAsia="Calibri" w:hAnsi="Calibri" w:cs="Calibri"/>
          <w:b/>
          <w:sz w:val="20"/>
          <w:szCs w:val="20"/>
        </w:rPr>
      </w:pPr>
    </w:p>
    <w:p w14:paraId="021AF4B6" w14:textId="77777777" w:rsidR="00AE58C7" w:rsidRDefault="00AE58C7" w:rsidP="007A7DEB">
      <w:pPr>
        <w:spacing w:after="0" w:line="240" w:lineRule="auto"/>
        <w:jc w:val="center"/>
        <w:rPr>
          <w:rFonts w:ascii="Calibri" w:eastAsia="Calibri" w:hAnsi="Calibri" w:cs="Calibri"/>
          <w:b/>
          <w:sz w:val="20"/>
          <w:szCs w:val="20"/>
        </w:rPr>
      </w:pPr>
    </w:p>
    <w:p w14:paraId="5F2AA695" w14:textId="77777777" w:rsidR="00AE58C7" w:rsidRDefault="00AE58C7" w:rsidP="007A7DEB">
      <w:pPr>
        <w:spacing w:after="0" w:line="240" w:lineRule="auto"/>
        <w:jc w:val="center"/>
        <w:rPr>
          <w:rFonts w:ascii="Calibri" w:eastAsia="Calibri" w:hAnsi="Calibri" w:cs="Calibri"/>
          <w:b/>
          <w:sz w:val="20"/>
          <w:szCs w:val="20"/>
        </w:rPr>
      </w:pPr>
    </w:p>
    <w:p w14:paraId="02459261" w14:textId="77777777" w:rsidR="00AE58C7" w:rsidRDefault="00AE58C7" w:rsidP="007A7DEB">
      <w:pPr>
        <w:spacing w:after="0" w:line="240" w:lineRule="auto"/>
        <w:jc w:val="center"/>
        <w:rPr>
          <w:rFonts w:ascii="Calibri" w:eastAsia="Calibri" w:hAnsi="Calibri" w:cs="Calibri"/>
          <w:b/>
          <w:sz w:val="20"/>
          <w:szCs w:val="20"/>
        </w:rPr>
      </w:pPr>
    </w:p>
    <w:p w14:paraId="420D3B1A" w14:textId="77777777" w:rsidR="00AE58C7" w:rsidRDefault="00AE58C7" w:rsidP="007A7DEB">
      <w:pPr>
        <w:spacing w:after="0" w:line="240" w:lineRule="auto"/>
        <w:jc w:val="center"/>
        <w:rPr>
          <w:rFonts w:ascii="Calibri" w:eastAsia="Calibri" w:hAnsi="Calibri" w:cs="Calibri"/>
          <w:b/>
          <w:sz w:val="20"/>
          <w:szCs w:val="20"/>
        </w:rPr>
      </w:pPr>
    </w:p>
    <w:p w14:paraId="10A12034" w14:textId="77777777" w:rsidR="00AE58C7" w:rsidRDefault="00AE58C7" w:rsidP="007A7DEB">
      <w:pPr>
        <w:spacing w:after="0" w:line="240" w:lineRule="auto"/>
        <w:jc w:val="center"/>
        <w:rPr>
          <w:rFonts w:ascii="Calibri" w:eastAsia="Calibri" w:hAnsi="Calibri" w:cs="Calibri"/>
          <w:b/>
          <w:sz w:val="20"/>
          <w:szCs w:val="20"/>
        </w:rPr>
      </w:pPr>
    </w:p>
    <w:p w14:paraId="105D2783" w14:textId="77777777" w:rsidR="00AE58C7" w:rsidRDefault="00AE58C7" w:rsidP="007A7DEB">
      <w:pPr>
        <w:spacing w:after="0" w:line="240" w:lineRule="auto"/>
        <w:jc w:val="center"/>
        <w:rPr>
          <w:rFonts w:ascii="Calibri" w:eastAsia="Calibri" w:hAnsi="Calibri" w:cs="Calibri"/>
          <w:b/>
          <w:sz w:val="20"/>
          <w:szCs w:val="20"/>
        </w:rPr>
      </w:pPr>
    </w:p>
    <w:p w14:paraId="60C17E0A" w14:textId="77777777" w:rsidR="00AE58C7" w:rsidRDefault="00AE58C7" w:rsidP="007A7DEB">
      <w:pPr>
        <w:spacing w:after="0" w:line="240" w:lineRule="auto"/>
        <w:jc w:val="center"/>
        <w:rPr>
          <w:rFonts w:ascii="Calibri" w:eastAsia="Calibri" w:hAnsi="Calibri" w:cs="Calibri"/>
          <w:b/>
          <w:sz w:val="20"/>
          <w:szCs w:val="20"/>
        </w:rPr>
      </w:pPr>
    </w:p>
    <w:p w14:paraId="7A0D4156" w14:textId="77777777" w:rsidR="00AE58C7" w:rsidRDefault="00AE58C7" w:rsidP="007A7DEB">
      <w:pPr>
        <w:spacing w:after="0" w:line="240" w:lineRule="auto"/>
        <w:jc w:val="center"/>
        <w:rPr>
          <w:rFonts w:ascii="Calibri" w:eastAsia="Calibri" w:hAnsi="Calibri" w:cs="Calibri"/>
          <w:b/>
          <w:sz w:val="20"/>
          <w:szCs w:val="20"/>
        </w:rPr>
      </w:pPr>
    </w:p>
    <w:p w14:paraId="69907C2C" w14:textId="77777777" w:rsidR="00AE58C7" w:rsidRDefault="00AE58C7" w:rsidP="007A7DEB">
      <w:pPr>
        <w:spacing w:after="0" w:line="240" w:lineRule="auto"/>
        <w:jc w:val="center"/>
        <w:rPr>
          <w:rFonts w:ascii="Calibri" w:eastAsia="Calibri" w:hAnsi="Calibri" w:cs="Calibri"/>
          <w:b/>
          <w:sz w:val="20"/>
          <w:szCs w:val="20"/>
        </w:rPr>
      </w:pPr>
    </w:p>
    <w:p w14:paraId="66F88E9B" w14:textId="77777777" w:rsidR="00AE58C7" w:rsidRDefault="00AE58C7" w:rsidP="007A7DEB">
      <w:pPr>
        <w:spacing w:after="0" w:line="240" w:lineRule="auto"/>
        <w:jc w:val="center"/>
        <w:rPr>
          <w:rFonts w:ascii="Calibri" w:eastAsia="Calibri" w:hAnsi="Calibri" w:cs="Calibri"/>
          <w:b/>
          <w:sz w:val="20"/>
          <w:szCs w:val="20"/>
        </w:rPr>
      </w:pPr>
    </w:p>
    <w:p w14:paraId="6883BC5A" w14:textId="77777777" w:rsidR="00AE58C7" w:rsidRDefault="00AE58C7" w:rsidP="007A7DEB">
      <w:pPr>
        <w:spacing w:after="0" w:line="240" w:lineRule="auto"/>
        <w:jc w:val="center"/>
        <w:rPr>
          <w:rFonts w:ascii="Calibri" w:eastAsia="Calibri" w:hAnsi="Calibri" w:cs="Calibri"/>
          <w:b/>
          <w:sz w:val="20"/>
          <w:szCs w:val="20"/>
        </w:rPr>
      </w:pPr>
    </w:p>
    <w:p w14:paraId="20DDC60D" w14:textId="77777777" w:rsidR="00AE58C7" w:rsidRDefault="00AE58C7" w:rsidP="007A7DEB">
      <w:pPr>
        <w:spacing w:after="0" w:line="240" w:lineRule="auto"/>
        <w:jc w:val="center"/>
        <w:rPr>
          <w:rFonts w:ascii="Calibri" w:eastAsia="Calibri" w:hAnsi="Calibri" w:cs="Calibri"/>
          <w:b/>
          <w:sz w:val="20"/>
          <w:szCs w:val="20"/>
        </w:rPr>
      </w:pPr>
    </w:p>
    <w:p w14:paraId="7703B623" w14:textId="77777777" w:rsidR="00AE58C7" w:rsidRDefault="00AE58C7" w:rsidP="007A7DEB">
      <w:pPr>
        <w:spacing w:after="0" w:line="240" w:lineRule="auto"/>
        <w:jc w:val="center"/>
        <w:rPr>
          <w:rFonts w:ascii="Calibri" w:eastAsia="Calibri" w:hAnsi="Calibri" w:cs="Calibri"/>
          <w:b/>
          <w:sz w:val="20"/>
          <w:szCs w:val="20"/>
        </w:rPr>
      </w:pPr>
    </w:p>
    <w:p w14:paraId="646F5F9D" w14:textId="78D4BE0A" w:rsidR="004438A3" w:rsidRDefault="004438A3" w:rsidP="007A7DEB">
      <w:pPr>
        <w:spacing w:after="0" w:line="240" w:lineRule="auto"/>
        <w:jc w:val="center"/>
        <w:rPr>
          <w:rFonts w:ascii="Calibri" w:eastAsia="Calibri" w:hAnsi="Calibri" w:cs="Calibri"/>
          <w:b/>
          <w:sz w:val="20"/>
          <w:szCs w:val="20"/>
        </w:rPr>
      </w:pPr>
    </w:p>
    <w:p w14:paraId="148B6F49" w14:textId="4438FB7E" w:rsidR="00015E8C" w:rsidRDefault="00015E8C" w:rsidP="007A7DEB">
      <w:pPr>
        <w:spacing w:after="0" w:line="240" w:lineRule="auto"/>
        <w:jc w:val="center"/>
        <w:rPr>
          <w:rFonts w:ascii="Calibri" w:eastAsia="Calibri" w:hAnsi="Calibri" w:cs="Calibri"/>
          <w:b/>
          <w:sz w:val="20"/>
          <w:szCs w:val="20"/>
        </w:rPr>
      </w:pPr>
    </w:p>
    <w:p w14:paraId="5914DE8C" w14:textId="10AA8F88" w:rsidR="00015E8C" w:rsidRDefault="00015E8C" w:rsidP="007A7DEB">
      <w:pPr>
        <w:spacing w:after="0" w:line="240" w:lineRule="auto"/>
        <w:jc w:val="center"/>
        <w:rPr>
          <w:rFonts w:ascii="Calibri" w:eastAsia="Calibri" w:hAnsi="Calibri" w:cs="Calibri"/>
          <w:b/>
          <w:sz w:val="20"/>
          <w:szCs w:val="20"/>
        </w:rPr>
      </w:pPr>
    </w:p>
    <w:p w14:paraId="7A5112BE" w14:textId="13490806" w:rsidR="00015E8C" w:rsidRDefault="00015E8C" w:rsidP="007A7DEB">
      <w:pPr>
        <w:spacing w:after="0" w:line="240" w:lineRule="auto"/>
        <w:jc w:val="center"/>
        <w:rPr>
          <w:rFonts w:ascii="Calibri" w:eastAsia="Calibri" w:hAnsi="Calibri" w:cs="Calibri"/>
          <w:b/>
          <w:sz w:val="20"/>
          <w:szCs w:val="20"/>
        </w:rPr>
      </w:pPr>
    </w:p>
    <w:p w14:paraId="73C5918A" w14:textId="77777777" w:rsidR="00015E8C" w:rsidRDefault="00015E8C" w:rsidP="007A7DEB">
      <w:pPr>
        <w:spacing w:after="0" w:line="240" w:lineRule="auto"/>
        <w:jc w:val="center"/>
        <w:rPr>
          <w:rFonts w:ascii="Calibri" w:eastAsia="Calibri" w:hAnsi="Calibri" w:cs="Calibri"/>
          <w:b/>
          <w:sz w:val="20"/>
          <w:szCs w:val="20"/>
        </w:rPr>
      </w:pPr>
    </w:p>
    <w:p w14:paraId="1FB3F077" w14:textId="77777777" w:rsidR="004438A3" w:rsidRDefault="004438A3" w:rsidP="007A7DEB">
      <w:pPr>
        <w:spacing w:after="0" w:line="240" w:lineRule="auto"/>
        <w:jc w:val="center"/>
        <w:rPr>
          <w:rFonts w:ascii="Calibri" w:eastAsia="Calibri" w:hAnsi="Calibri" w:cs="Calibri"/>
          <w:b/>
          <w:sz w:val="20"/>
          <w:szCs w:val="20"/>
        </w:rPr>
      </w:pPr>
    </w:p>
    <w:p w14:paraId="551CC452" w14:textId="77777777" w:rsidR="004438A3" w:rsidRDefault="004438A3" w:rsidP="007A7DEB">
      <w:pPr>
        <w:spacing w:after="0" w:line="240" w:lineRule="auto"/>
        <w:jc w:val="center"/>
        <w:rPr>
          <w:rFonts w:ascii="Calibri" w:eastAsia="Calibri" w:hAnsi="Calibri" w:cs="Calibri"/>
          <w:b/>
          <w:sz w:val="20"/>
          <w:szCs w:val="20"/>
        </w:rPr>
      </w:pPr>
    </w:p>
    <w:p w14:paraId="4BA45561" w14:textId="77777777" w:rsidR="004438A3" w:rsidRDefault="004438A3" w:rsidP="007A7DEB">
      <w:pPr>
        <w:spacing w:after="0" w:line="240" w:lineRule="auto"/>
        <w:jc w:val="center"/>
        <w:rPr>
          <w:rFonts w:ascii="Calibri" w:eastAsia="Calibri" w:hAnsi="Calibri" w:cs="Calibri"/>
          <w:b/>
          <w:sz w:val="20"/>
          <w:szCs w:val="20"/>
        </w:rPr>
      </w:pPr>
    </w:p>
    <w:p w14:paraId="7A6C5109" w14:textId="77777777" w:rsidR="004438A3" w:rsidRDefault="004438A3" w:rsidP="007A7DEB">
      <w:pPr>
        <w:spacing w:after="0" w:line="240" w:lineRule="auto"/>
        <w:jc w:val="center"/>
        <w:rPr>
          <w:rFonts w:ascii="Calibri" w:eastAsia="Calibri" w:hAnsi="Calibri" w:cs="Calibri"/>
          <w:b/>
          <w:sz w:val="20"/>
          <w:szCs w:val="20"/>
        </w:rPr>
      </w:pPr>
    </w:p>
    <w:p w14:paraId="286DCE91" w14:textId="77777777" w:rsidR="004438A3" w:rsidRDefault="004438A3" w:rsidP="007A7DEB">
      <w:pPr>
        <w:spacing w:after="0" w:line="240" w:lineRule="auto"/>
        <w:jc w:val="center"/>
        <w:rPr>
          <w:rFonts w:ascii="Calibri" w:eastAsia="Calibri" w:hAnsi="Calibri" w:cs="Calibri"/>
          <w:b/>
          <w:sz w:val="20"/>
          <w:szCs w:val="20"/>
        </w:rPr>
      </w:pPr>
    </w:p>
    <w:p w14:paraId="179A53BD" w14:textId="77777777" w:rsidR="004438A3" w:rsidRDefault="004438A3" w:rsidP="007A7DEB">
      <w:pPr>
        <w:spacing w:after="0" w:line="240" w:lineRule="auto"/>
        <w:jc w:val="center"/>
        <w:rPr>
          <w:rFonts w:ascii="Calibri" w:eastAsia="Calibri" w:hAnsi="Calibri" w:cs="Calibri"/>
          <w:b/>
          <w:sz w:val="20"/>
          <w:szCs w:val="20"/>
        </w:rPr>
      </w:pPr>
    </w:p>
    <w:p w14:paraId="168B42F1" w14:textId="77777777" w:rsidR="004438A3" w:rsidRPr="004438A3" w:rsidRDefault="004438A3" w:rsidP="007A7DEB">
      <w:pPr>
        <w:spacing w:after="0" w:line="240" w:lineRule="auto"/>
        <w:jc w:val="center"/>
        <w:rPr>
          <w:rFonts w:ascii="Calibri" w:eastAsia="Calibri" w:hAnsi="Calibri" w:cs="Calibri"/>
          <w:b/>
          <w:sz w:val="20"/>
          <w:szCs w:val="20"/>
        </w:rPr>
      </w:pPr>
    </w:p>
    <w:p w14:paraId="7793E3C0" w14:textId="77777777" w:rsidR="00D14AAD" w:rsidRPr="004438A3" w:rsidRDefault="00D14AAD" w:rsidP="007A7DEB">
      <w:pPr>
        <w:spacing w:after="0" w:line="240" w:lineRule="auto"/>
        <w:jc w:val="center"/>
        <w:rPr>
          <w:rFonts w:ascii="Calibri" w:eastAsia="Calibri" w:hAnsi="Calibri" w:cs="Calibri"/>
          <w:b/>
          <w:sz w:val="20"/>
          <w:szCs w:val="20"/>
        </w:rPr>
      </w:pPr>
    </w:p>
    <w:p w14:paraId="7F953289" w14:textId="77777777" w:rsidR="00D42470" w:rsidRPr="00D42470" w:rsidRDefault="00D42470" w:rsidP="00987770">
      <w:pPr>
        <w:pStyle w:val="Ttulo1"/>
      </w:pPr>
      <w:bookmarkStart w:id="10" w:name="_Toc449085405"/>
      <w:bookmarkStart w:id="11" w:name="_Toc449106079"/>
      <w:r w:rsidRPr="00D42470">
        <w:t>RESUMEN</w:t>
      </w:r>
      <w:bookmarkEnd w:id="10"/>
      <w:bookmarkEnd w:id="11"/>
    </w:p>
    <w:p w14:paraId="19C0A04B"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0DD20DBA" w14:textId="2932E257" w:rsidR="00D42470" w:rsidRPr="00D42470" w:rsidRDefault="00D42470" w:rsidP="005D77E4">
      <w:pPr>
        <w:jc w:val="both"/>
        <w:rPr>
          <w:rFonts w:ascii="Calibri" w:eastAsia="Calibri" w:hAnsi="Calibri" w:cs="Calibri"/>
          <w:sz w:val="20"/>
          <w:szCs w:val="20"/>
        </w:rPr>
      </w:pPr>
      <w:r w:rsidRPr="00D42470">
        <w:rPr>
          <w:rFonts w:ascii="Calibri" w:eastAsia="Calibri" w:hAnsi="Calibri" w:cs="Calibri"/>
          <w:sz w:val="20"/>
          <w:szCs w:val="20"/>
        </w:rPr>
        <w:t>El presente documento da</w:t>
      </w:r>
      <w:r w:rsidR="00267422">
        <w:rPr>
          <w:rFonts w:ascii="Calibri" w:eastAsia="Calibri" w:hAnsi="Calibri" w:cs="Calibri"/>
          <w:sz w:val="20"/>
          <w:szCs w:val="20"/>
        </w:rPr>
        <w:t xml:space="preserve"> cuenta de los resultados de la</w:t>
      </w:r>
      <w:r w:rsidRPr="00D42470">
        <w:rPr>
          <w:rFonts w:ascii="Calibri" w:eastAsia="Calibri" w:hAnsi="Calibri" w:cs="Calibri"/>
          <w:sz w:val="20"/>
          <w:szCs w:val="20"/>
        </w:rPr>
        <w:t xml:space="preserve"> actividad de fiscalización ambiental realizada por </w:t>
      </w:r>
      <w:r w:rsidR="00267422">
        <w:rPr>
          <w:rFonts w:ascii="Calibri" w:eastAsia="Calibri" w:hAnsi="Calibri" w:cs="Calibri"/>
          <w:sz w:val="20"/>
          <w:szCs w:val="20"/>
        </w:rPr>
        <w:t>la Superintendencia del Medio Ambient</w:t>
      </w:r>
      <w:r w:rsidR="00030C04">
        <w:rPr>
          <w:rFonts w:ascii="Calibri" w:eastAsia="Calibri" w:hAnsi="Calibri" w:cs="Calibri"/>
          <w:sz w:val="20"/>
          <w:szCs w:val="20"/>
        </w:rPr>
        <w:t>e</w:t>
      </w:r>
      <w:r w:rsidR="002E25D8">
        <w:rPr>
          <w:rFonts w:ascii="Calibri" w:eastAsia="Calibri" w:hAnsi="Calibri" w:cs="Calibri"/>
          <w:sz w:val="20"/>
          <w:szCs w:val="20"/>
        </w:rPr>
        <w:t xml:space="preserve"> (SMA)</w:t>
      </w:r>
      <w:r w:rsidRPr="00D42470">
        <w:rPr>
          <w:rFonts w:ascii="Calibri" w:eastAsia="Calibri" w:hAnsi="Calibri" w:cs="Calibri"/>
          <w:sz w:val="20"/>
          <w:szCs w:val="20"/>
        </w:rPr>
        <w:t xml:space="preserve">, junto a </w:t>
      </w:r>
      <w:r w:rsidR="002A5B02">
        <w:rPr>
          <w:rFonts w:ascii="Calibri" w:eastAsia="Calibri" w:hAnsi="Calibri" w:cs="Calibri"/>
          <w:sz w:val="20"/>
          <w:szCs w:val="20"/>
        </w:rPr>
        <w:t>la Corporación Nacional Forestal</w:t>
      </w:r>
      <w:r w:rsidR="0051770B">
        <w:rPr>
          <w:rFonts w:ascii="Calibri" w:eastAsia="Calibri" w:hAnsi="Calibri" w:cs="Calibri"/>
          <w:sz w:val="20"/>
          <w:szCs w:val="20"/>
        </w:rPr>
        <w:t xml:space="preserve"> (CONAF), el Consejo de Monumentos Nacionales (CMN)</w:t>
      </w:r>
      <w:r w:rsidR="002A5B02">
        <w:rPr>
          <w:rFonts w:ascii="Calibri" w:eastAsia="Calibri" w:hAnsi="Calibri" w:cs="Calibri"/>
          <w:sz w:val="20"/>
          <w:szCs w:val="20"/>
        </w:rPr>
        <w:t xml:space="preserve"> y el Servicio Agrícola y Ganadero</w:t>
      </w:r>
      <w:r w:rsidR="002E25D8">
        <w:rPr>
          <w:rFonts w:ascii="Calibri" w:eastAsia="Calibri" w:hAnsi="Calibri" w:cs="Calibri"/>
          <w:sz w:val="20"/>
          <w:szCs w:val="20"/>
        </w:rPr>
        <w:t xml:space="preserve"> (SAG)</w:t>
      </w:r>
      <w:r w:rsidR="002A5B02">
        <w:rPr>
          <w:rFonts w:ascii="Calibri" w:eastAsia="Calibri" w:hAnsi="Calibri" w:cs="Calibri"/>
          <w:sz w:val="20"/>
          <w:szCs w:val="20"/>
        </w:rPr>
        <w:t>, todos de la región de Arica y Parinacota</w:t>
      </w:r>
      <w:r w:rsidR="005D77E4">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5D77E4">
        <w:rPr>
          <w:rFonts w:ascii="Calibri" w:hAnsi="Calibri" w:cs="Calibri"/>
          <w:sz w:val="20"/>
          <w:szCs w:val="20"/>
        </w:rPr>
        <w:t>R</w:t>
      </w:r>
      <w:r w:rsidR="005D77E4" w:rsidRPr="005D77E4">
        <w:rPr>
          <w:rFonts w:ascii="Calibri" w:hAnsi="Calibri" w:cs="Calibri"/>
          <w:sz w:val="20"/>
          <w:szCs w:val="20"/>
        </w:rPr>
        <w:t xml:space="preserve">eposición </w:t>
      </w:r>
      <w:r w:rsidR="005D77E4">
        <w:rPr>
          <w:rFonts w:ascii="Calibri" w:hAnsi="Calibri" w:cs="Calibri"/>
          <w:sz w:val="20"/>
          <w:szCs w:val="20"/>
        </w:rPr>
        <w:t>R</w:t>
      </w:r>
      <w:r w:rsidR="005D77E4" w:rsidRPr="005D77E4">
        <w:rPr>
          <w:rFonts w:ascii="Calibri" w:hAnsi="Calibri" w:cs="Calibri"/>
          <w:sz w:val="20"/>
          <w:szCs w:val="20"/>
        </w:rPr>
        <w:t xml:space="preserve">uta </w:t>
      </w:r>
      <w:r w:rsidR="005D77E4">
        <w:rPr>
          <w:rFonts w:ascii="Calibri" w:hAnsi="Calibri" w:cs="Calibri"/>
          <w:sz w:val="20"/>
          <w:szCs w:val="20"/>
        </w:rPr>
        <w:t>A</w:t>
      </w:r>
      <w:r w:rsidR="005D77E4" w:rsidRPr="005D77E4">
        <w:rPr>
          <w:rFonts w:ascii="Calibri" w:hAnsi="Calibri" w:cs="Calibri"/>
          <w:sz w:val="20"/>
          <w:szCs w:val="20"/>
        </w:rPr>
        <w:t xml:space="preserve">ndina </w:t>
      </w:r>
      <w:r w:rsidR="005D77E4">
        <w:rPr>
          <w:rFonts w:ascii="Calibri" w:hAnsi="Calibri" w:cs="Calibri"/>
          <w:sz w:val="20"/>
          <w:szCs w:val="20"/>
        </w:rPr>
        <w:t>A</w:t>
      </w:r>
      <w:r w:rsidR="005D77E4" w:rsidRPr="005D77E4">
        <w:rPr>
          <w:rFonts w:ascii="Calibri" w:hAnsi="Calibri" w:cs="Calibri"/>
          <w:sz w:val="20"/>
          <w:szCs w:val="20"/>
        </w:rPr>
        <w:t xml:space="preserve">-93 </w:t>
      </w:r>
      <w:r w:rsidR="005D77E4">
        <w:rPr>
          <w:rFonts w:ascii="Calibri" w:hAnsi="Calibri" w:cs="Calibri"/>
          <w:sz w:val="20"/>
          <w:szCs w:val="20"/>
        </w:rPr>
        <w:t>P</w:t>
      </w:r>
      <w:r w:rsidR="005D77E4" w:rsidRPr="005D77E4">
        <w:rPr>
          <w:rFonts w:ascii="Calibri" w:hAnsi="Calibri" w:cs="Calibri"/>
          <w:sz w:val="20"/>
          <w:szCs w:val="20"/>
        </w:rPr>
        <w:t>arinacota</w:t>
      </w:r>
      <w:r w:rsidR="005D77E4">
        <w:rPr>
          <w:rFonts w:ascii="Calibri" w:hAnsi="Calibri" w:cs="Calibri"/>
          <w:sz w:val="20"/>
          <w:szCs w:val="20"/>
        </w:rPr>
        <w:t>”</w:t>
      </w:r>
      <w:r w:rsidR="005933B2">
        <w:rPr>
          <w:rFonts w:ascii="Calibri" w:eastAsia="Calibri" w:hAnsi="Calibri" w:cs="Calibri"/>
          <w:sz w:val="20"/>
          <w:szCs w:val="20"/>
        </w:rPr>
        <w:t>, l</w:t>
      </w:r>
      <w:r w:rsidR="005D77E4">
        <w:rPr>
          <w:rFonts w:ascii="Calibri" w:eastAsia="Calibri" w:hAnsi="Calibri" w:cs="Calibri"/>
          <w:sz w:val="20"/>
          <w:szCs w:val="20"/>
        </w:rPr>
        <w:t>ocalizada al interior del Parque Nacional Lauca, comuna de Putre, provincia de Parinacota y región de Arica y Parinacota.</w:t>
      </w:r>
      <w:r w:rsidRPr="00D42470">
        <w:rPr>
          <w:rFonts w:ascii="Calibri" w:eastAsia="Calibri" w:hAnsi="Calibri" w:cs="Calibri"/>
          <w:sz w:val="20"/>
          <w:szCs w:val="20"/>
        </w:rPr>
        <w:t xml:space="preserve"> La actividad de inspección fue desarrollada durante los días </w:t>
      </w:r>
      <w:r w:rsidR="0051770B">
        <w:rPr>
          <w:rFonts w:ascii="Calibri" w:eastAsia="Calibri" w:hAnsi="Calibri" w:cs="Calibri"/>
          <w:sz w:val="20"/>
          <w:szCs w:val="20"/>
        </w:rPr>
        <w:t>04 de junio de 2019, 09 y 10</w:t>
      </w:r>
      <w:r w:rsidR="005D5889">
        <w:rPr>
          <w:rFonts w:ascii="Calibri" w:eastAsia="Calibri" w:hAnsi="Calibri" w:cs="Calibri"/>
          <w:sz w:val="20"/>
          <w:szCs w:val="20"/>
        </w:rPr>
        <w:t xml:space="preserve"> de </w:t>
      </w:r>
      <w:r w:rsidR="0051770B">
        <w:rPr>
          <w:rFonts w:ascii="Calibri" w:eastAsia="Calibri" w:hAnsi="Calibri" w:cs="Calibri"/>
          <w:sz w:val="20"/>
          <w:szCs w:val="20"/>
        </w:rPr>
        <w:t>julio</w:t>
      </w:r>
      <w:r w:rsidR="005D5889">
        <w:rPr>
          <w:rFonts w:ascii="Calibri" w:eastAsia="Calibri" w:hAnsi="Calibri" w:cs="Calibri"/>
          <w:sz w:val="20"/>
          <w:szCs w:val="20"/>
        </w:rPr>
        <w:t xml:space="preserve"> 201</w:t>
      </w:r>
      <w:r w:rsidR="0051770B">
        <w:rPr>
          <w:rFonts w:ascii="Calibri" w:eastAsia="Calibri" w:hAnsi="Calibri" w:cs="Calibri"/>
          <w:sz w:val="20"/>
          <w:szCs w:val="20"/>
        </w:rPr>
        <w:t>9</w:t>
      </w:r>
      <w:r w:rsidRPr="00D42470">
        <w:rPr>
          <w:rFonts w:ascii="Calibri" w:eastAsia="Calibri" w:hAnsi="Calibri" w:cs="Calibri"/>
          <w:sz w:val="20"/>
          <w:szCs w:val="20"/>
        </w:rPr>
        <w:t xml:space="preserve"> </w:t>
      </w:r>
      <w:r w:rsidRPr="005D5889">
        <w:rPr>
          <w:rFonts w:cstheme="minorHAnsi"/>
          <w:sz w:val="20"/>
          <w:szCs w:val="20"/>
        </w:rPr>
        <w:t>(Ver anexo</w:t>
      </w:r>
      <w:r w:rsidR="005D5889" w:rsidRPr="005D5889">
        <w:rPr>
          <w:rFonts w:cstheme="minorHAnsi"/>
          <w:sz w:val="20"/>
          <w:szCs w:val="20"/>
        </w:rPr>
        <w:t xml:space="preserve"> 1). </w:t>
      </w:r>
    </w:p>
    <w:p w14:paraId="4E65600D" w14:textId="77777777" w:rsidR="00D42470" w:rsidRPr="00D42470" w:rsidRDefault="00D42470" w:rsidP="00D42470">
      <w:pPr>
        <w:spacing w:after="0" w:line="240" w:lineRule="auto"/>
        <w:jc w:val="both"/>
        <w:rPr>
          <w:rFonts w:ascii="Calibri" w:eastAsia="Calibri" w:hAnsi="Calibri" w:cs="Calibri"/>
          <w:sz w:val="20"/>
          <w:szCs w:val="20"/>
        </w:rPr>
      </w:pPr>
    </w:p>
    <w:p w14:paraId="2222B781" w14:textId="20845088" w:rsidR="00D42470" w:rsidRPr="00D42470" w:rsidRDefault="005D5889" w:rsidP="005D5889">
      <w:pPr>
        <w:spacing w:after="0" w:line="240" w:lineRule="auto"/>
        <w:jc w:val="both"/>
        <w:rPr>
          <w:rFonts w:ascii="Calibri" w:eastAsia="Calibri" w:hAnsi="Calibri" w:cs="Calibri"/>
          <w:color w:val="FF0000"/>
          <w:sz w:val="20"/>
          <w:szCs w:val="20"/>
        </w:rPr>
      </w:pPr>
      <w:r>
        <w:rPr>
          <w:rFonts w:ascii="Calibri" w:eastAsia="Calibri" w:hAnsi="Calibri" w:cs="Calibri"/>
          <w:sz w:val="20"/>
          <w:szCs w:val="20"/>
        </w:rPr>
        <w:t>El</w:t>
      </w:r>
      <w:r w:rsidR="00D42470" w:rsidRPr="00D42470">
        <w:rPr>
          <w:rFonts w:ascii="Calibri" w:eastAsia="Calibri" w:hAnsi="Calibri" w:cs="Calibri"/>
          <w:sz w:val="20"/>
          <w:szCs w:val="20"/>
        </w:rPr>
        <w:t xml:space="preserve"> proyecto que compone la unidad fiscalizable y que fueron fiscalizados durante el desarrollo de la actividad, consisten en </w:t>
      </w:r>
      <w:r w:rsidRPr="005D5889">
        <w:rPr>
          <w:rFonts w:ascii="Calibri" w:eastAsia="Calibri" w:hAnsi="Calibri" w:cs="Calibri"/>
          <w:sz w:val="20"/>
          <w:szCs w:val="20"/>
        </w:rPr>
        <w:t>mejorar las condiciones de trazado y diseño de la ruta, dando especial importancia a la búsqueda de soluciones a los problemas de saneamiento, drenaje y seguridad que actualmente presenta el camino, mediante la existencia de una plataforma de ancho constante y una geometría mejorada. La obra de mayor relevancia para este</w:t>
      </w:r>
      <w:r w:rsidR="00CF09A6">
        <w:rPr>
          <w:rFonts w:ascii="Calibri" w:eastAsia="Calibri" w:hAnsi="Calibri" w:cs="Calibri"/>
          <w:sz w:val="20"/>
          <w:szCs w:val="20"/>
        </w:rPr>
        <w:t xml:space="preserve"> </w:t>
      </w:r>
      <w:r w:rsidRPr="005D5889">
        <w:rPr>
          <w:rFonts w:ascii="Calibri" w:eastAsia="Calibri" w:hAnsi="Calibri" w:cs="Calibri"/>
          <w:sz w:val="20"/>
          <w:szCs w:val="20"/>
        </w:rPr>
        <w:t>proyecto, es la construcción de un By Pass al Pueblo de Parinacota.</w:t>
      </w:r>
    </w:p>
    <w:p w14:paraId="28E68F1B" w14:textId="77777777" w:rsidR="00D42470" w:rsidRPr="00D42470" w:rsidRDefault="00D42470" w:rsidP="00D42470">
      <w:pPr>
        <w:spacing w:after="0" w:line="240" w:lineRule="auto"/>
        <w:jc w:val="both"/>
        <w:rPr>
          <w:rFonts w:ascii="Calibri" w:eastAsia="Calibri" w:hAnsi="Calibri" w:cs="Calibri"/>
          <w:sz w:val="20"/>
          <w:szCs w:val="20"/>
        </w:rPr>
      </w:pPr>
    </w:p>
    <w:p w14:paraId="300CBDF9" w14:textId="07F1A27E"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Las materias relevantes objeto</w:t>
      </w:r>
      <w:r w:rsidR="001D53D1">
        <w:rPr>
          <w:rFonts w:ascii="Calibri" w:eastAsia="Calibri" w:hAnsi="Calibri" w:cs="Calibri"/>
          <w:sz w:val="20"/>
          <w:szCs w:val="20"/>
        </w:rPr>
        <w:t xml:space="preserve"> de la fiscalización incluyeron: La</w:t>
      </w:r>
      <w:r w:rsidR="00AE58C7">
        <w:rPr>
          <w:rFonts w:ascii="Calibri" w:eastAsia="Calibri" w:hAnsi="Calibri" w:cs="Calibri"/>
          <w:sz w:val="20"/>
          <w:szCs w:val="20"/>
        </w:rPr>
        <w:t xml:space="preserve"> pérdida o alteración de hábitat para fauna, la afectación de flora </w:t>
      </w:r>
      <w:r w:rsidR="001D53D1">
        <w:rPr>
          <w:rFonts w:ascii="Calibri" w:eastAsia="Calibri" w:hAnsi="Calibri" w:cs="Calibri"/>
          <w:sz w:val="20"/>
          <w:szCs w:val="20"/>
        </w:rPr>
        <w:t xml:space="preserve">y vegetación, </w:t>
      </w:r>
      <w:r w:rsidR="002E25D8" w:rsidRPr="002E25D8">
        <w:rPr>
          <w:rFonts w:ascii="Calibri" w:eastAsia="Calibri" w:hAnsi="Calibri" w:cs="Calibri"/>
          <w:sz w:val="20"/>
          <w:szCs w:val="20"/>
        </w:rPr>
        <w:t>afectación del patrimonio cultural</w:t>
      </w:r>
      <w:r w:rsidR="002E25D8" w:rsidRPr="002E25D8" w:rsidDel="005C192B">
        <w:rPr>
          <w:rFonts w:ascii="Calibri" w:eastAsia="Calibri" w:hAnsi="Calibri" w:cs="Calibri"/>
          <w:sz w:val="20"/>
          <w:szCs w:val="20"/>
        </w:rPr>
        <w:t xml:space="preserve"> </w:t>
      </w:r>
      <w:r w:rsidR="001D53D1">
        <w:rPr>
          <w:rFonts w:ascii="Calibri" w:eastAsia="Calibri" w:hAnsi="Calibri" w:cs="Calibri"/>
          <w:sz w:val="20"/>
          <w:szCs w:val="20"/>
        </w:rPr>
        <w:t>y el control de emisiones atmosféricas.</w:t>
      </w:r>
      <w:r w:rsidRPr="00D42470">
        <w:rPr>
          <w:rFonts w:ascii="Calibri" w:eastAsia="Calibri" w:hAnsi="Calibri" w:cs="Calibri"/>
          <w:sz w:val="20"/>
          <w:szCs w:val="20"/>
        </w:rPr>
        <w:t xml:space="preserve"> </w:t>
      </w:r>
    </w:p>
    <w:p w14:paraId="73E0D804" w14:textId="77777777" w:rsidR="001D53D1" w:rsidRDefault="001D53D1" w:rsidP="00D42470">
      <w:pPr>
        <w:spacing w:after="0" w:line="240" w:lineRule="auto"/>
        <w:jc w:val="both"/>
        <w:rPr>
          <w:rFonts w:ascii="Calibri" w:eastAsia="Calibri" w:hAnsi="Calibri" w:cs="Calibri"/>
          <w:sz w:val="20"/>
          <w:szCs w:val="20"/>
        </w:rPr>
      </w:pPr>
    </w:p>
    <w:p w14:paraId="13420C36" w14:textId="27995C59" w:rsidR="005C192B" w:rsidRPr="00CD2AA6" w:rsidRDefault="00D42470" w:rsidP="00CD2AA6">
      <w:pPr>
        <w:pStyle w:val="Sinespaciado"/>
        <w:jc w:val="both"/>
        <w:rPr>
          <w:sz w:val="20"/>
          <w:szCs w:val="20"/>
        </w:rPr>
      </w:pPr>
      <w:r w:rsidRPr="00CD2AA6">
        <w:rPr>
          <w:rFonts w:ascii="Calibri" w:eastAsia="Calibri" w:hAnsi="Calibri"/>
          <w:sz w:val="20"/>
          <w:szCs w:val="20"/>
        </w:rPr>
        <w:t>Entre los hechos constatados que representan hallazgos se encuentran:</w:t>
      </w:r>
      <w:r w:rsidR="001D53D1" w:rsidRPr="00CD2AA6">
        <w:rPr>
          <w:sz w:val="20"/>
          <w:szCs w:val="20"/>
        </w:rPr>
        <w:t xml:space="preserve"> </w:t>
      </w:r>
      <w:r w:rsidR="005C192B">
        <w:rPr>
          <w:sz w:val="20"/>
          <w:szCs w:val="20"/>
        </w:rPr>
        <w:t>O</w:t>
      </w:r>
      <w:r w:rsidR="005C192B" w:rsidRPr="00CD2AA6">
        <w:rPr>
          <w:iCs/>
          <w:sz w:val="20"/>
          <w:szCs w:val="20"/>
        </w:rPr>
        <w:t xml:space="preserve">bra no evaluada ambientalmente en zonas de cruce de fauna, donde algunas de ellas se encuentran sin señalética informativa </w:t>
      </w:r>
      <w:r w:rsidR="005C192B" w:rsidRPr="00CD2AA6">
        <w:rPr>
          <w:sz w:val="20"/>
          <w:szCs w:val="20"/>
          <w:lang w:val="en-US"/>
        </w:rPr>
        <w:t>y que e</w:t>
      </w:r>
      <w:r w:rsidR="005C192B" w:rsidRPr="00CD2AA6">
        <w:rPr>
          <w:sz w:val="20"/>
          <w:szCs w:val="20"/>
        </w:rPr>
        <w:t xml:space="preserve">l </w:t>
      </w:r>
      <w:r w:rsidR="005C192B" w:rsidRPr="00CD2AA6">
        <w:rPr>
          <w:sz w:val="20"/>
          <w:szCs w:val="20"/>
          <w:lang w:val="es-ES_tradnl"/>
        </w:rPr>
        <w:t>tiempo transcurrido en la entrega de los informes de seguimiento ambiental impidió verific</w:t>
      </w:r>
      <w:r w:rsidR="005C192B" w:rsidRPr="00CD2AA6">
        <w:rPr>
          <w:iCs/>
          <w:sz w:val="20"/>
          <w:szCs w:val="20"/>
          <w:lang w:val="es-ES_tradnl"/>
        </w:rPr>
        <w:t>ar oportunamente si las medidas implementadas han evolucionado de acuerdo a lo evaluado ambientalmente, generando un riesgo de afectación a los ejemplares de fauna que habita el área de influencia de la unidad fiscalizable emplazada al interior del Parque Nacional Lauca</w:t>
      </w:r>
      <w:r w:rsidR="005C192B">
        <w:rPr>
          <w:iCs/>
          <w:sz w:val="20"/>
          <w:szCs w:val="20"/>
          <w:lang w:val="en-US"/>
        </w:rPr>
        <w:t xml:space="preserve">; </w:t>
      </w:r>
      <w:r w:rsidR="005C192B" w:rsidRPr="00CD2AA6">
        <w:rPr>
          <w:bCs/>
          <w:iCs/>
          <w:sz w:val="20"/>
          <w:szCs w:val="20"/>
        </w:rPr>
        <w:t xml:space="preserve">no se han ejecutado algunas medidas de mitigación, reparación y compensación </w:t>
      </w:r>
      <w:r w:rsidR="005C192B">
        <w:rPr>
          <w:bCs/>
          <w:iCs/>
          <w:sz w:val="20"/>
          <w:szCs w:val="20"/>
        </w:rPr>
        <w:t xml:space="preserve">sobre </w:t>
      </w:r>
      <w:r w:rsidR="005C192B" w:rsidRPr="005C192B">
        <w:rPr>
          <w:bCs/>
          <w:iCs/>
          <w:sz w:val="20"/>
          <w:szCs w:val="20"/>
        </w:rPr>
        <w:t xml:space="preserve">formaciones vegetacionales </w:t>
      </w:r>
      <w:r w:rsidR="005C192B" w:rsidRPr="00CD2AA6">
        <w:rPr>
          <w:bCs/>
          <w:iCs/>
          <w:sz w:val="20"/>
          <w:szCs w:val="20"/>
        </w:rPr>
        <w:t xml:space="preserve">generando una condición de </w:t>
      </w:r>
      <w:r w:rsidR="005C192B" w:rsidRPr="00CD2AA6">
        <w:rPr>
          <w:bCs/>
          <w:sz w:val="20"/>
          <w:szCs w:val="20"/>
        </w:rPr>
        <w:t>riesgo de afectación a</w:t>
      </w:r>
      <w:r w:rsidR="005C192B">
        <w:rPr>
          <w:bCs/>
          <w:sz w:val="20"/>
          <w:szCs w:val="20"/>
        </w:rPr>
        <w:t xml:space="preserve"> su</w:t>
      </w:r>
      <w:r w:rsidR="005C192B" w:rsidRPr="00CD2AA6">
        <w:rPr>
          <w:bCs/>
          <w:sz w:val="20"/>
          <w:szCs w:val="20"/>
        </w:rPr>
        <w:t xml:space="preserve"> estado de conservación</w:t>
      </w:r>
      <w:r w:rsidR="005C192B">
        <w:rPr>
          <w:bCs/>
          <w:sz w:val="20"/>
          <w:szCs w:val="20"/>
        </w:rPr>
        <w:t xml:space="preserve">, </w:t>
      </w:r>
      <w:r w:rsidR="008E1F42">
        <w:rPr>
          <w:bCs/>
          <w:sz w:val="20"/>
          <w:szCs w:val="20"/>
        </w:rPr>
        <w:t>l</w:t>
      </w:r>
      <w:r w:rsidR="005C192B" w:rsidRPr="00CD2AA6">
        <w:rPr>
          <w:iCs/>
          <w:sz w:val="20"/>
          <w:szCs w:val="20"/>
        </w:rPr>
        <w:t>a medida para no interferir el normal escurrimiento de agua en los sectores de bofedales se implementó solamente en un sector, generando una condición de riesgo de afectación al régimen hídrico en los sectores que no se implementó</w:t>
      </w:r>
      <w:r w:rsidR="00753841">
        <w:rPr>
          <w:iCs/>
          <w:sz w:val="20"/>
          <w:szCs w:val="20"/>
        </w:rPr>
        <w:t xml:space="preserve">, </w:t>
      </w:r>
      <w:r w:rsidR="00753841" w:rsidRPr="00753841">
        <w:rPr>
          <w:bCs/>
          <w:iCs/>
          <w:sz w:val="20"/>
          <w:szCs w:val="20"/>
          <w:lang w:val="en-US"/>
        </w:rPr>
        <w:t xml:space="preserve">no </w:t>
      </w:r>
      <w:r w:rsidR="00753841" w:rsidRPr="00CD2AA6">
        <w:rPr>
          <w:bCs/>
          <w:iCs/>
          <w:sz w:val="20"/>
          <w:szCs w:val="20"/>
        </w:rPr>
        <w:t xml:space="preserve">se implementaron medidas de protección de sitios </w:t>
      </w:r>
      <w:r w:rsidR="00CD2AA6" w:rsidRPr="00CD2AA6">
        <w:rPr>
          <w:bCs/>
          <w:iCs/>
          <w:sz w:val="20"/>
          <w:szCs w:val="20"/>
        </w:rPr>
        <w:t>arqueológicos</w:t>
      </w:r>
      <w:r w:rsidR="00753841" w:rsidRPr="00CD2AA6">
        <w:rPr>
          <w:bCs/>
          <w:iCs/>
          <w:sz w:val="20"/>
          <w:szCs w:val="20"/>
        </w:rPr>
        <w:t xml:space="preserve"> generando</w:t>
      </w:r>
      <w:r w:rsidR="00753841" w:rsidRPr="00753841">
        <w:rPr>
          <w:bCs/>
          <w:iCs/>
          <w:sz w:val="20"/>
          <w:szCs w:val="20"/>
          <w:lang w:val="es-ES_tradnl"/>
        </w:rPr>
        <w:t xml:space="preserve"> una condición de riesgo de afectación al patrimonio cultural </w:t>
      </w:r>
      <w:r w:rsidR="005C192B">
        <w:rPr>
          <w:iCs/>
          <w:sz w:val="20"/>
          <w:szCs w:val="20"/>
        </w:rPr>
        <w:t>y n</w:t>
      </w:r>
      <w:r w:rsidR="005C192B" w:rsidRPr="00CD2AA6">
        <w:rPr>
          <w:sz w:val="20"/>
          <w:szCs w:val="20"/>
        </w:rPr>
        <w:t>o se ha implementado la medida de mitigación sobre la disminución de la calidad de aire del área de emplazamiento de la unidad fiscalizable que se emplaza al interior del Parque Nacional Lauca.</w:t>
      </w:r>
    </w:p>
    <w:p w14:paraId="13CBF423" w14:textId="3BD77455" w:rsidR="002305A0" w:rsidRDefault="002305A0" w:rsidP="002305A0">
      <w:pPr>
        <w:jc w:val="both"/>
        <w:rPr>
          <w:rFonts w:ascii="Calibri" w:hAnsi="Calibri" w:cs="Calibri"/>
          <w:iCs/>
          <w:sz w:val="20"/>
          <w:szCs w:val="20"/>
        </w:rPr>
      </w:pPr>
    </w:p>
    <w:p w14:paraId="12619EBC" w14:textId="77777777" w:rsidR="00D42470" w:rsidRPr="004438A3" w:rsidRDefault="00D42470" w:rsidP="004438A3">
      <w:pPr>
        <w:jc w:val="both"/>
        <w:rPr>
          <w:rFonts w:ascii="Calibri" w:eastAsia="Calibri" w:hAnsi="Calibri" w:cs="Calibri"/>
          <w:sz w:val="20"/>
          <w:szCs w:val="20"/>
        </w:rPr>
      </w:pPr>
    </w:p>
    <w:p w14:paraId="461358BB" w14:textId="77777777" w:rsidR="00D42470" w:rsidRPr="004438A3" w:rsidRDefault="00D42470" w:rsidP="004438A3">
      <w:pPr>
        <w:jc w:val="both"/>
        <w:rPr>
          <w:rFonts w:ascii="Calibri" w:eastAsia="Calibri" w:hAnsi="Calibri" w:cs="Calibri"/>
          <w:sz w:val="20"/>
          <w:szCs w:val="20"/>
        </w:rPr>
      </w:pPr>
    </w:p>
    <w:p w14:paraId="6F3FCDE1" w14:textId="77777777" w:rsidR="00D42470" w:rsidRPr="004438A3" w:rsidRDefault="00D42470" w:rsidP="004438A3">
      <w:pPr>
        <w:jc w:val="both"/>
        <w:rPr>
          <w:rFonts w:ascii="Calibri" w:eastAsia="Calibri" w:hAnsi="Calibri" w:cs="Calibri"/>
          <w:sz w:val="20"/>
          <w:szCs w:val="20"/>
        </w:rPr>
      </w:pPr>
    </w:p>
    <w:p w14:paraId="7DCA29AB" w14:textId="77777777" w:rsidR="00D42470" w:rsidRDefault="00D42470" w:rsidP="004438A3">
      <w:pPr>
        <w:jc w:val="both"/>
        <w:rPr>
          <w:rFonts w:ascii="Calibri" w:eastAsia="Calibri" w:hAnsi="Calibri" w:cs="Calibri"/>
          <w:sz w:val="20"/>
          <w:szCs w:val="20"/>
        </w:rPr>
      </w:pPr>
    </w:p>
    <w:p w14:paraId="292F4DD4" w14:textId="77777777" w:rsidR="008251E0" w:rsidRDefault="008251E0" w:rsidP="004438A3">
      <w:pPr>
        <w:jc w:val="both"/>
        <w:rPr>
          <w:rFonts w:ascii="Calibri" w:eastAsia="Calibri" w:hAnsi="Calibri" w:cs="Calibri"/>
          <w:sz w:val="20"/>
          <w:szCs w:val="20"/>
        </w:rPr>
      </w:pPr>
    </w:p>
    <w:p w14:paraId="16C9807B" w14:textId="00892186" w:rsidR="008251E0" w:rsidRDefault="008251E0" w:rsidP="004438A3">
      <w:pPr>
        <w:jc w:val="both"/>
        <w:rPr>
          <w:rFonts w:ascii="Calibri" w:eastAsia="Calibri" w:hAnsi="Calibri" w:cs="Calibri"/>
          <w:sz w:val="20"/>
          <w:szCs w:val="20"/>
        </w:rPr>
      </w:pPr>
    </w:p>
    <w:p w14:paraId="27D7D198" w14:textId="77777777" w:rsidR="004876A2" w:rsidRDefault="004876A2" w:rsidP="004438A3">
      <w:pPr>
        <w:jc w:val="both"/>
        <w:rPr>
          <w:rFonts w:ascii="Calibri" w:eastAsia="Calibri" w:hAnsi="Calibri" w:cs="Calibri"/>
          <w:sz w:val="20"/>
          <w:szCs w:val="20"/>
        </w:rPr>
      </w:pPr>
    </w:p>
    <w:p w14:paraId="4B52A694" w14:textId="77777777" w:rsidR="008251E0" w:rsidRDefault="008251E0" w:rsidP="004438A3">
      <w:pPr>
        <w:jc w:val="both"/>
        <w:rPr>
          <w:rFonts w:ascii="Calibri" w:eastAsia="Calibri" w:hAnsi="Calibri" w:cs="Calibri"/>
          <w:sz w:val="20"/>
          <w:szCs w:val="20"/>
        </w:rPr>
      </w:pPr>
    </w:p>
    <w:p w14:paraId="3CCD68F0" w14:textId="77777777" w:rsidR="008251E0" w:rsidRDefault="008251E0" w:rsidP="004438A3">
      <w:pPr>
        <w:jc w:val="both"/>
        <w:rPr>
          <w:rFonts w:ascii="Calibri" w:eastAsia="Calibri" w:hAnsi="Calibri" w:cs="Calibri"/>
          <w:sz w:val="20"/>
          <w:szCs w:val="20"/>
        </w:rPr>
      </w:pPr>
    </w:p>
    <w:p w14:paraId="2F3F8B9E" w14:textId="77777777" w:rsidR="008251E0" w:rsidRDefault="008251E0" w:rsidP="004438A3">
      <w:pPr>
        <w:jc w:val="both"/>
        <w:rPr>
          <w:rFonts w:ascii="Calibri" w:eastAsia="Calibri" w:hAnsi="Calibri" w:cs="Calibri"/>
          <w:sz w:val="20"/>
          <w:szCs w:val="20"/>
        </w:rPr>
      </w:pPr>
    </w:p>
    <w:p w14:paraId="4FDD8785" w14:textId="77777777" w:rsidR="00D42470" w:rsidRPr="004438A3" w:rsidRDefault="00D42470" w:rsidP="004438A3">
      <w:pPr>
        <w:jc w:val="both"/>
        <w:rPr>
          <w:rFonts w:ascii="Calibri" w:eastAsia="Calibri" w:hAnsi="Calibri" w:cs="Calibri"/>
          <w:sz w:val="20"/>
          <w:szCs w:val="20"/>
        </w:rPr>
      </w:pPr>
    </w:p>
    <w:p w14:paraId="00A4C84C" w14:textId="77777777" w:rsidR="00D42470" w:rsidRDefault="00D42470" w:rsidP="00987770">
      <w:pPr>
        <w:pStyle w:val="Ttulo1"/>
      </w:pPr>
      <w:bookmarkStart w:id="12" w:name="_Toc390777017"/>
      <w:bookmarkStart w:id="13" w:name="_Toc449085406"/>
      <w:bookmarkStart w:id="14" w:name="_Toc449106080"/>
      <w:r w:rsidRPr="00D42470">
        <w:t xml:space="preserve">IDENTIFICACIÓN </w:t>
      </w:r>
      <w:bookmarkEnd w:id="12"/>
      <w:r w:rsidRPr="00D42470">
        <w:t>DE LA UNIDAD FISCALIZABLE</w:t>
      </w:r>
      <w:bookmarkEnd w:id="13"/>
      <w:bookmarkEnd w:id="14"/>
    </w:p>
    <w:p w14:paraId="4CA4A9F4" w14:textId="77777777" w:rsidR="0007552A" w:rsidRPr="0007552A" w:rsidRDefault="0007552A" w:rsidP="00987770">
      <w:pPr>
        <w:pStyle w:val="Ttulo1"/>
        <w:numPr>
          <w:ilvl w:val="0"/>
          <w:numId w:val="0"/>
        </w:numPr>
        <w:ind w:left="718"/>
      </w:pPr>
    </w:p>
    <w:p w14:paraId="6418E522" w14:textId="77777777" w:rsidR="00D42470" w:rsidRPr="00D42470" w:rsidRDefault="00D42470" w:rsidP="00987770">
      <w:pPr>
        <w:pStyle w:val="Ttulo2"/>
      </w:pPr>
      <w:bookmarkStart w:id="15" w:name="_Toc449085407"/>
      <w:bookmarkStart w:id="16" w:name="_Toc449106081"/>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32E45D09"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1B3972"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1779A0F" w14:textId="77777777" w:rsidR="00E55815" w:rsidRPr="00F136B1" w:rsidRDefault="00F136B1" w:rsidP="00F136B1">
            <w:pPr>
              <w:spacing w:after="0" w:line="240" w:lineRule="auto"/>
              <w:jc w:val="both"/>
              <w:rPr>
                <w:rFonts w:ascii="Calibri" w:eastAsia="Calibri" w:hAnsi="Calibri" w:cs="Calibri"/>
                <w:sz w:val="20"/>
                <w:szCs w:val="20"/>
              </w:rPr>
            </w:pPr>
            <w:bookmarkStart w:id="17" w:name="_Hlk20314386"/>
            <w:r w:rsidRPr="00F136B1">
              <w:rPr>
                <w:rFonts w:ascii="Calibri" w:eastAsia="Calibri" w:hAnsi="Calibri" w:cs="Calibri"/>
                <w:iCs/>
                <w:sz w:val="20"/>
                <w:szCs w:val="20"/>
              </w:rPr>
              <w:t>Reposición Ruta Andina A-93 Parinacota</w:t>
            </w:r>
            <w:bookmarkEnd w:id="17"/>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45E34E0"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D1F3FED" w14:textId="77777777" w:rsidR="00F136B1" w:rsidRPr="00F136B1" w:rsidRDefault="00F136B1" w:rsidP="00D42470">
            <w:pPr>
              <w:spacing w:after="0" w:line="240" w:lineRule="auto"/>
              <w:jc w:val="both"/>
              <w:rPr>
                <w:rFonts w:ascii="Calibri" w:eastAsia="Calibri" w:hAnsi="Calibri" w:cs="Calibri"/>
                <w:sz w:val="20"/>
                <w:szCs w:val="20"/>
                <w:lang w:eastAsia="es-ES"/>
              </w:rPr>
            </w:pPr>
            <w:r w:rsidRPr="00F136B1">
              <w:rPr>
                <w:rFonts w:ascii="Calibri" w:eastAsia="Calibri" w:hAnsi="Calibri" w:cs="Calibri"/>
                <w:sz w:val="20"/>
                <w:szCs w:val="20"/>
                <w:lang w:eastAsia="es-ES"/>
              </w:rPr>
              <w:t>Construcción</w:t>
            </w:r>
          </w:p>
        </w:tc>
      </w:tr>
      <w:tr w:rsidR="00D42470" w:rsidRPr="00D42470" w14:paraId="66A169B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D1F882"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7B37960C" w14:textId="77777777" w:rsidR="00F136B1" w:rsidRPr="00D42470" w:rsidRDefault="00F136B1" w:rsidP="00D42470">
            <w:pPr>
              <w:spacing w:after="0" w:line="240" w:lineRule="auto"/>
              <w:jc w:val="both"/>
              <w:rPr>
                <w:rFonts w:ascii="Calibri" w:eastAsia="Calibri" w:hAnsi="Calibri" w:cs="Calibri"/>
                <w:b/>
                <w:sz w:val="20"/>
                <w:szCs w:val="20"/>
              </w:rPr>
            </w:pPr>
            <w:r w:rsidRPr="00F136B1">
              <w:rPr>
                <w:rFonts w:ascii="Calibri" w:eastAsia="Calibri" w:hAnsi="Calibri"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1E845042"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5507BE3B" w14:textId="77777777" w:rsidR="00F136B1" w:rsidRPr="00F136B1" w:rsidRDefault="00F136B1" w:rsidP="00F136B1">
            <w:pPr>
              <w:spacing w:after="100" w:line="276" w:lineRule="auto"/>
              <w:ind w:left="46"/>
              <w:jc w:val="both"/>
              <w:rPr>
                <w:rFonts w:ascii="Calibri" w:eastAsia="Calibri" w:hAnsi="Calibri" w:cs="Calibri"/>
                <w:b/>
                <w:sz w:val="20"/>
                <w:szCs w:val="20"/>
              </w:rPr>
            </w:pPr>
            <w:r w:rsidRPr="00F136B1">
              <w:rPr>
                <w:rFonts w:ascii="Calibri" w:eastAsia="Calibri" w:hAnsi="Calibri" w:cs="Calibri"/>
                <w:sz w:val="20"/>
                <w:szCs w:val="20"/>
              </w:rPr>
              <w:t>Ruta A-93 al interior del Parque Nacional Lauca</w:t>
            </w:r>
          </w:p>
          <w:p w14:paraId="2519B780" w14:textId="77777777" w:rsidR="00F136B1" w:rsidRPr="00D42470" w:rsidRDefault="00F136B1" w:rsidP="00D42470">
            <w:pPr>
              <w:spacing w:after="100" w:line="276" w:lineRule="auto"/>
              <w:ind w:left="46"/>
              <w:jc w:val="both"/>
              <w:rPr>
                <w:rFonts w:ascii="Calibri" w:eastAsia="Calibri" w:hAnsi="Calibri" w:cs="Calibri"/>
                <w:sz w:val="20"/>
                <w:szCs w:val="20"/>
              </w:rPr>
            </w:pPr>
          </w:p>
        </w:tc>
      </w:tr>
      <w:tr w:rsidR="00D42470" w:rsidRPr="00D42470" w14:paraId="4988D187"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615E81"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14:paraId="07737094" w14:textId="77777777" w:rsidR="00F136B1" w:rsidRPr="00D42470" w:rsidRDefault="00F136B1" w:rsidP="00D42470">
            <w:pPr>
              <w:spacing w:after="0" w:line="240" w:lineRule="auto"/>
              <w:jc w:val="both"/>
              <w:rPr>
                <w:rFonts w:ascii="Calibri" w:eastAsia="Calibri" w:hAnsi="Calibri" w:cs="Calibri"/>
                <w:sz w:val="20"/>
                <w:szCs w:val="20"/>
              </w:rPr>
            </w:pPr>
            <w:r w:rsidRPr="00F136B1">
              <w:rPr>
                <w:rFonts w:ascii="Calibri" w:eastAsia="Calibri" w:hAnsi="Calibri" w:cs="Calibri"/>
                <w:sz w:val="20"/>
                <w:szCs w:val="20"/>
              </w:rPr>
              <w:t>Parinacota</w:t>
            </w:r>
          </w:p>
        </w:tc>
        <w:tc>
          <w:tcPr>
            <w:tcW w:w="2296" w:type="pct"/>
            <w:vMerge/>
            <w:tcBorders>
              <w:left w:val="single" w:sz="4" w:space="0" w:color="auto"/>
              <w:right w:val="single" w:sz="4" w:space="0" w:color="auto"/>
            </w:tcBorders>
            <w:shd w:val="clear" w:color="auto" w:fill="FFFFFF"/>
          </w:tcPr>
          <w:p w14:paraId="72B29EF3"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69E0177B"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DB0E9F"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14:paraId="0ECCB6CB" w14:textId="77777777" w:rsidR="00F136B1" w:rsidRPr="00D42470" w:rsidRDefault="00F136B1"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Putre</w:t>
            </w:r>
          </w:p>
        </w:tc>
        <w:tc>
          <w:tcPr>
            <w:tcW w:w="2296" w:type="pct"/>
            <w:vMerge/>
            <w:tcBorders>
              <w:left w:val="single" w:sz="4" w:space="0" w:color="auto"/>
              <w:bottom w:val="single" w:sz="4" w:space="0" w:color="auto"/>
              <w:right w:val="single" w:sz="4" w:space="0" w:color="auto"/>
            </w:tcBorders>
            <w:shd w:val="clear" w:color="auto" w:fill="FFFFFF"/>
          </w:tcPr>
          <w:p w14:paraId="5E8D32BB"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4A03D3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F1CAEF" w14:textId="77777777" w:rsidR="00D42470" w:rsidRDefault="00D42470" w:rsidP="00F136B1">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5B031953" w14:textId="77777777" w:rsidR="00F136B1" w:rsidRPr="00D42470" w:rsidRDefault="00F136B1" w:rsidP="00F136B1">
            <w:pPr>
              <w:spacing w:after="100" w:line="276" w:lineRule="auto"/>
              <w:jc w:val="both"/>
              <w:rPr>
                <w:rFonts w:ascii="Calibri" w:eastAsia="Calibri" w:hAnsi="Calibri" w:cs="Calibri"/>
                <w:sz w:val="20"/>
                <w:szCs w:val="20"/>
                <w:lang w:eastAsia="es-ES"/>
              </w:rPr>
            </w:pPr>
            <w:r w:rsidRPr="00F136B1">
              <w:rPr>
                <w:rFonts w:ascii="Calibri" w:eastAsia="Calibri" w:hAnsi="Calibri" w:cs="Calibri"/>
                <w:sz w:val="20"/>
                <w:szCs w:val="20"/>
              </w:rPr>
              <w:t>Ministerio de Obras Públicas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EF719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CE4E7E0" w14:textId="77777777" w:rsidR="00F136B1" w:rsidRPr="00F136B1" w:rsidRDefault="00F136B1" w:rsidP="00D42470">
            <w:pPr>
              <w:spacing w:after="100" w:line="276" w:lineRule="auto"/>
              <w:jc w:val="both"/>
              <w:rPr>
                <w:rFonts w:ascii="Calibri" w:eastAsia="Calibri" w:hAnsi="Calibri" w:cs="Calibri"/>
                <w:b/>
                <w:sz w:val="20"/>
                <w:szCs w:val="20"/>
              </w:rPr>
            </w:pPr>
            <w:r w:rsidRPr="00F136B1">
              <w:rPr>
                <w:rFonts w:ascii="Calibri" w:eastAsia="Calibri" w:hAnsi="Calibri" w:cs="Calibri"/>
                <w:sz w:val="20"/>
                <w:szCs w:val="20"/>
              </w:rPr>
              <w:t>61.202.000-0</w:t>
            </w:r>
          </w:p>
        </w:tc>
      </w:tr>
      <w:tr w:rsidR="00D42470" w:rsidRPr="00D42470" w14:paraId="50189EE9"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5838D8" w14:textId="77777777" w:rsidR="00D42470" w:rsidRDefault="00D42470" w:rsidP="00F136B1">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6D89B193" w14:textId="77777777" w:rsidR="00F136B1" w:rsidRPr="00D42470" w:rsidRDefault="00F136B1" w:rsidP="00F136B1">
            <w:pPr>
              <w:spacing w:after="100" w:line="276" w:lineRule="auto"/>
              <w:jc w:val="both"/>
              <w:rPr>
                <w:rFonts w:ascii="Calibri" w:eastAsia="Calibri" w:hAnsi="Calibri" w:cs="Calibri"/>
                <w:sz w:val="20"/>
                <w:szCs w:val="20"/>
              </w:rPr>
            </w:pPr>
            <w:r w:rsidRPr="00F136B1">
              <w:rPr>
                <w:rFonts w:ascii="Calibri" w:eastAsia="Calibri" w:hAnsi="Calibri" w:cs="Calibr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6E3EF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E71D581" w14:textId="77777777" w:rsidR="00F136B1" w:rsidRPr="00FE2939" w:rsidRDefault="0028576C" w:rsidP="00D42470">
            <w:pPr>
              <w:spacing w:after="100" w:line="276" w:lineRule="auto"/>
              <w:jc w:val="both"/>
              <w:rPr>
                <w:rFonts w:ascii="Calibri" w:eastAsia="Calibri" w:hAnsi="Calibri" w:cs="Calibri"/>
                <w:sz w:val="20"/>
                <w:szCs w:val="20"/>
              </w:rPr>
            </w:pPr>
            <w:hyperlink r:id="rId12" w:history="1">
              <w:r w:rsidR="00F136B1" w:rsidRPr="00FE2939">
                <w:rPr>
                  <w:rStyle w:val="Hipervnculo"/>
                  <w:rFonts w:ascii="Calibri" w:eastAsia="Calibri" w:hAnsi="Calibri" w:cs="Calibri"/>
                  <w:color w:val="auto"/>
                  <w:sz w:val="20"/>
                  <w:szCs w:val="20"/>
                  <w:u w:val="none"/>
                </w:rPr>
                <w:t>mauricio.lavin@mop.gov.cl</w:t>
              </w:r>
            </w:hyperlink>
            <w:r w:rsidR="00F136B1" w:rsidRPr="00FE2939">
              <w:rPr>
                <w:rFonts w:ascii="Calibri" w:eastAsia="Calibri" w:hAnsi="Calibri" w:cs="Calibri"/>
                <w:sz w:val="20"/>
                <w:szCs w:val="20"/>
              </w:rPr>
              <w:t xml:space="preserve"> </w:t>
            </w:r>
            <w:r w:rsidR="00F136B1" w:rsidRPr="00FE2939" w:rsidDel="00AB4357">
              <w:rPr>
                <w:rFonts w:ascii="Calibri" w:eastAsia="Calibri" w:hAnsi="Calibri" w:cs="Calibri"/>
                <w:sz w:val="20"/>
                <w:szCs w:val="20"/>
              </w:rPr>
              <w:t xml:space="preserve"> </w:t>
            </w:r>
          </w:p>
        </w:tc>
      </w:tr>
      <w:tr w:rsidR="00D42470" w:rsidRPr="00D42470" w14:paraId="583DD48E"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B9543CF"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573D0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15CC4348" w14:textId="77777777" w:rsidR="00F136B1" w:rsidRPr="00F136B1" w:rsidRDefault="00F136B1" w:rsidP="00D42470">
            <w:pPr>
              <w:spacing w:after="100" w:line="276" w:lineRule="auto"/>
              <w:jc w:val="both"/>
              <w:rPr>
                <w:rFonts w:ascii="Calibri" w:eastAsia="Calibri" w:hAnsi="Calibri" w:cs="Calibri"/>
                <w:b/>
                <w:sz w:val="20"/>
                <w:szCs w:val="20"/>
              </w:rPr>
            </w:pPr>
            <w:r w:rsidRPr="00F136B1">
              <w:rPr>
                <w:rFonts w:ascii="Calibri" w:eastAsia="Calibri" w:hAnsi="Calibri" w:cs="Calibri"/>
                <w:sz w:val="20"/>
                <w:szCs w:val="20"/>
              </w:rPr>
              <w:t>(56-2) 24494001</w:t>
            </w:r>
          </w:p>
        </w:tc>
      </w:tr>
      <w:tr w:rsidR="00D42470" w:rsidRPr="00D42470" w14:paraId="19FB3D97"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103CA7" w14:textId="77777777" w:rsidR="00D42470" w:rsidRDefault="002D3B77" w:rsidP="00F136B1">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p>
          <w:p w14:paraId="24F3B02E" w14:textId="77777777" w:rsidR="00F136B1" w:rsidRPr="00D42470" w:rsidRDefault="00F136B1" w:rsidP="00F136B1">
            <w:pPr>
              <w:spacing w:after="100" w:line="276" w:lineRule="auto"/>
              <w:jc w:val="both"/>
              <w:rPr>
                <w:rFonts w:ascii="Calibri" w:eastAsia="Calibri" w:hAnsi="Calibri" w:cs="Calibri"/>
                <w:sz w:val="20"/>
                <w:szCs w:val="20"/>
              </w:rPr>
            </w:pPr>
            <w:r w:rsidRPr="00F136B1">
              <w:rPr>
                <w:rFonts w:ascii="Calibri" w:eastAsia="Calibri" w:hAnsi="Calibri" w:cs="Calibri"/>
                <w:sz w:val="20"/>
                <w:szCs w:val="20"/>
              </w:rPr>
              <w:t>Mariana Concha Mathiesen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46C6DC"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3BAA290" w14:textId="7347C886" w:rsidR="00FE2939" w:rsidRPr="00D42470" w:rsidRDefault="00FE2939" w:rsidP="00D42470">
            <w:pPr>
              <w:spacing w:after="100" w:line="276" w:lineRule="auto"/>
              <w:jc w:val="both"/>
              <w:rPr>
                <w:rFonts w:ascii="Calibri" w:eastAsia="Calibri" w:hAnsi="Calibri" w:cs="Calibri"/>
                <w:sz w:val="20"/>
                <w:szCs w:val="20"/>
                <w:lang w:val="es-ES" w:eastAsia="es-ES"/>
              </w:rPr>
            </w:pPr>
            <w:r w:rsidRPr="00FE2939">
              <w:rPr>
                <w:rFonts w:ascii="Calibri" w:eastAsia="Calibri" w:hAnsi="Calibri" w:cs="Calibri"/>
                <w:sz w:val="20"/>
                <w:szCs w:val="20"/>
                <w:lang w:eastAsia="es-ES"/>
              </w:rPr>
              <w:t>12.017.085-6</w:t>
            </w:r>
          </w:p>
        </w:tc>
      </w:tr>
      <w:tr w:rsidR="00D42470" w:rsidRPr="00D42470" w14:paraId="05298B4E"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76841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1BB5ABEA" w14:textId="77777777" w:rsidR="00F136B1" w:rsidRPr="00D42470" w:rsidRDefault="00F136B1" w:rsidP="00D42470">
            <w:pPr>
              <w:spacing w:after="100" w:line="276" w:lineRule="auto"/>
              <w:jc w:val="both"/>
              <w:rPr>
                <w:rFonts w:ascii="Calibri" w:eastAsia="Calibri" w:hAnsi="Calibri" w:cs="Calibri"/>
                <w:sz w:val="20"/>
                <w:szCs w:val="20"/>
                <w:lang w:val="es-ES" w:eastAsia="es-ES"/>
              </w:rPr>
            </w:pPr>
            <w:r w:rsidRPr="00F136B1">
              <w:rPr>
                <w:rFonts w:ascii="Calibri" w:eastAsia="Calibri" w:hAnsi="Calibri" w:cs="Calibr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90EFC6"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A4B4883" w14:textId="77777777" w:rsidR="00F136B1" w:rsidRPr="00D42470" w:rsidRDefault="00F136B1" w:rsidP="00D42470">
            <w:pPr>
              <w:spacing w:after="100" w:line="276" w:lineRule="auto"/>
              <w:jc w:val="both"/>
              <w:rPr>
                <w:rFonts w:ascii="Calibri" w:eastAsia="Calibri" w:hAnsi="Calibri" w:cs="Calibri"/>
                <w:sz w:val="20"/>
                <w:szCs w:val="20"/>
                <w:lang w:val="es-ES" w:eastAsia="es-ES"/>
              </w:rPr>
            </w:pPr>
            <w:r w:rsidRPr="00F136B1">
              <w:rPr>
                <w:rFonts w:ascii="Calibri" w:eastAsia="Calibri" w:hAnsi="Calibri" w:cs="Calibri"/>
                <w:sz w:val="20"/>
                <w:szCs w:val="20"/>
              </w:rPr>
              <w:t>mariana.concha@mop.gov.cl</w:t>
            </w:r>
          </w:p>
        </w:tc>
      </w:tr>
      <w:tr w:rsidR="00D42470" w:rsidRPr="00D42470" w14:paraId="368518B0"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5D1EE4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AEE374"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2D587B76" w14:textId="77777777" w:rsidR="00F136B1" w:rsidRPr="00D42470" w:rsidRDefault="00F136B1" w:rsidP="00D42470">
            <w:pPr>
              <w:spacing w:after="100" w:line="276" w:lineRule="auto"/>
              <w:jc w:val="both"/>
              <w:rPr>
                <w:rFonts w:ascii="Calibri" w:eastAsia="Calibri" w:hAnsi="Calibri" w:cs="Calibri"/>
                <w:sz w:val="20"/>
                <w:szCs w:val="20"/>
                <w:lang w:val="es-ES" w:eastAsia="es-ES"/>
              </w:rPr>
            </w:pPr>
            <w:r w:rsidRPr="00F136B1">
              <w:rPr>
                <w:rFonts w:ascii="Calibri" w:eastAsia="Calibri" w:hAnsi="Calibri" w:cs="Calibri"/>
                <w:sz w:val="20"/>
                <w:szCs w:val="20"/>
              </w:rPr>
              <w:t>(56-2) 24494001</w:t>
            </w:r>
          </w:p>
        </w:tc>
      </w:tr>
    </w:tbl>
    <w:p w14:paraId="2B10F8F9" w14:textId="77777777" w:rsidR="00D42470" w:rsidRPr="00D42470" w:rsidRDefault="00D42470" w:rsidP="00D42470">
      <w:pPr>
        <w:contextualSpacing/>
      </w:pPr>
    </w:p>
    <w:p w14:paraId="452C248D" w14:textId="77777777" w:rsidR="00D42470" w:rsidRPr="00D42470" w:rsidRDefault="00D42470" w:rsidP="00D42470">
      <w:pPr>
        <w:contextualSpacing/>
      </w:pPr>
    </w:p>
    <w:p w14:paraId="498302A0" w14:textId="77777777" w:rsidR="00D42470" w:rsidRPr="00D42470" w:rsidRDefault="00D42470" w:rsidP="00D42470">
      <w:pPr>
        <w:jc w:val="center"/>
        <w:rPr>
          <w:rFonts w:ascii="Calibri" w:eastAsia="Calibri" w:hAnsi="Calibri" w:cs="Calibri"/>
          <w:sz w:val="28"/>
          <w:szCs w:val="32"/>
        </w:rPr>
      </w:pPr>
    </w:p>
    <w:p w14:paraId="42087FF4" w14:textId="77777777" w:rsidR="00D42470" w:rsidRPr="00D42470" w:rsidRDefault="00D42470" w:rsidP="00D42470">
      <w:pPr>
        <w:jc w:val="center"/>
        <w:rPr>
          <w:rFonts w:ascii="Calibri" w:eastAsia="Calibri" w:hAnsi="Calibri" w:cs="Calibri"/>
          <w:sz w:val="28"/>
          <w:szCs w:val="32"/>
        </w:rPr>
      </w:pPr>
    </w:p>
    <w:p w14:paraId="5B218696" w14:textId="77777777" w:rsidR="00D42470" w:rsidRPr="00D42470" w:rsidRDefault="00D42470" w:rsidP="00D42470">
      <w:pPr>
        <w:jc w:val="center"/>
        <w:rPr>
          <w:rFonts w:ascii="Calibri" w:eastAsia="Calibri" w:hAnsi="Calibri" w:cs="Calibri"/>
          <w:sz w:val="28"/>
          <w:szCs w:val="32"/>
        </w:rPr>
      </w:pPr>
    </w:p>
    <w:p w14:paraId="30350541" w14:textId="77777777" w:rsidR="00D42470" w:rsidRPr="00D42470" w:rsidRDefault="00D42470" w:rsidP="00D42470">
      <w:pPr>
        <w:jc w:val="center"/>
        <w:rPr>
          <w:rFonts w:ascii="Calibri" w:eastAsia="Calibri" w:hAnsi="Calibri" w:cs="Calibri"/>
          <w:sz w:val="28"/>
          <w:szCs w:val="32"/>
        </w:rPr>
      </w:pPr>
    </w:p>
    <w:p w14:paraId="7D176381" w14:textId="77777777" w:rsidR="00D42470" w:rsidRPr="00D42470" w:rsidRDefault="00D42470" w:rsidP="00481E9C">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0551445A" w14:textId="3B6C57FC" w:rsidR="00D42470" w:rsidRDefault="00D42470" w:rsidP="00EF1051">
      <w:pPr>
        <w:pStyle w:val="Ttulo2"/>
      </w:pPr>
      <w:bookmarkStart w:id="27" w:name="_Toc449085408"/>
      <w:bookmarkStart w:id="28" w:name="_Toc449106082"/>
      <w:r w:rsidRPr="00D42470">
        <w:lastRenderedPageBreak/>
        <w:t>Ubicación</w:t>
      </w:r>
      <w:bookmarkEnd w:id="18"/>
      <w:bookmarkEnd w:id="19"/>
      <w:bookmarkEnd w:id="20"/>
      <w:bookmarkEnd w:id="21"/>
      <w:bookmarkEnd w:id="22"/>
      <w:bookmarkEnd w:id="23"/>
      <w:r w:rsidRPr="00D42470">
        <w:t xml:space="preserve"> </w:t>
      </w:r>
      <w:bookmarkEnd w:id="24"/>
      <w:bookmarkEnd w:id="25"/>
      <w:bookmarkEnd w:id="26"/>
      <w:bookmarkEnd w:id="27"/>
      <w:bookmarkEnd w:id="28"/>
    </w:p>
    <w:p w14:paraId="5A4FBE49" w14:textId="77777777" w:rsidR="00FE2939" w:rsidRPr="00FE2939" w:rsidRDefault="00FE2939" w:rsidP="00FE2939"/>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1E7FBB0D" w14:textId="77777777" w:rsidTr="00FE2939">
        <w:trPr>
          <w:trHeight w:val="5761"/>
          <w:jc w:val="center"/>
        </w:trPr>
        <w:tc>
          <w:tcPr>
            <w:tcW w:w="5000" w:type="pct"/>
            <w:gridSpan w:val="4"/>
            <w:shd w:val="clear" w:color="auto" w:fill="FFFFFF"/>
            <w:tcMar>
              <w:top w:w="58" w:type="dxa"/>
              <w:left w:w="58" w:type="dxa"/>
              <w:bottom w:w="58" w:type="dxa"/>
              <w:right w:w="58" w:type="dxa"/>
            </w:tcMar>
            <w:hideMark/>
          </w:tcPr>
          <w:p w14:paraId="19B7E72C" w14:textId="71D7F055" w:rsidR="00D42470" w:rsidRDefault="00D42470" w:rsidP="00D42470">
            <w:pPr>
              <w:spacing w:after="0" w:line="240" w:lineRule="auto"/>
              <w:jc w:val="both"/>
              <w:rPr>
                <w:rFonts w:ascii="Calibri" w:eastAsia="Calibri" w:hAnsi="Calibri" w:cs="Times New Roman"/>
                <w:sz w:val="20"/>
                <w:szCs w:val="20"/>
              </w:rPr>
            </w:pPr>
            <w:bookmarkStart w:id="29" w:name="_Toc352840382"/>
            <w:bookmarkStart w:id="30" w:name="_Toc352841442"/>
            <w:bookmarkStart w:id="31" w:name="_Toc352940732"/>
            <w:bookmarkStart w:id="32" w:name="_Toc353998108"/>
            <w:bookmarkStart w:id="33"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F136B1" w:rsidRPr="00F136B1">
              <w:rPr>
                <w:rFonts w:ascii="Calibri" w:eastAsia="Calibri" w:hAnsi="Calibri" w:cs="Times New Roman"/>
                <w:sz w:val="20"/>
                <w:szCs w:val="20"/>
              </w:rPr>
              <w:t>E</w:t>
            </w:r>
            <w:r w:rsidR="00FE2939">
              <w:rPr>
                <w:rFonts w:ascii="Calibri" w:eastAsia="Calibri" w:hAnsi="Calibri" w:cs="Times New Roman"/>
                <w:sz w:val="20"/>
                <w:szCs w:val="20"/>
              </w:rPr>
              <w:t xml:space="preserve">studio de </w:t>
            </w:r>
            <w:r w:rsidR="00F136B1" w:rsidRPr="00F136B1">
              <w:rPr>
                <w:rFonts w:ascii="Calibri" w:eastAsia="Calibri" w:hAnsi="Calibri" w:cs="Times New Roman"/>
                <w:sz w:val="20"/>
                <w:szCs w:val="20"/>
              </w:rPr>
              <w:t>I</w:t>
            </w:r>
            <w:r w:rsidR="00FE2939">
              <w:rPr>
                <w:rFonts w:ascii="Calibri" w:eastAsia="Calibri" w:hAnsi="Calibri" w:cs="Times New Roman"/>
                <w:sz w:val="20"/>
                <w:szCs w:val="20"/>
              </w:rPr>
              <w:t xml:space="preserve">mpacto </w:t>
            </w:r>
            <w:r w:rsidR="00F136B1" w:rsidRPr="00F136B1">
              <w:rPr>
                <w:rFonts w:ascii="Calibri" w:eastAsia="Calibri" w:hAnsi="Calibri" w:cs="Times New Roman"/>
                <w:sz w:val="20"/>
                <w:szCs w:val="20"/>
              </w:rPr>
              <w:t>A</w:t>
            </w:r>
            <w:r w:rsidR="00FE2939">
              <w:rPr>
                <w:rFonts w:ascii="Calibri" w:eastAsia="Calibri" w:hAnsi="Calibri" w:cs="Times New Roman"/>
                <w:sz w:val="20"/>
                <w:szCs w:val="20"/>
              </w:rPr>
              <w:t xml:space="preserve">mbiental </w:t>
            </w:r>
            <w:r w:rsidR="00F136B1" w:rsidRPr="00F136B1">
              <w:rPr>
                <w:rFonts w:ascii="Calibri" w:eastAsia="Calibri" w:hAnsi="Calibri" w:cs="Times New Roman"/>
                <w:sz w:val="20"/>
                <w:szCs w:val="20"/>
              </w:rPr>
              <w:t>del proyecto “</w:t>
            </w:r>
            <w:r w:rsidR="00F136B1" w:rsidRPr="00F136B1">
              <w:rPr>
                <w:rFonts w:ascii="Calibri" w:eastAsia="Calibri" w:hAnsi="Calibri" w:cs="Times New Roman"/>
                <w:iCs/>
                <w:sz w:val="20"/>
                <w:szCs w:val="20"/>
              </w:rPr>
              <w:t>Reposición Ruta Andina A-93, Parinacota-Visviri, tramo al interior del Parque Nacional Lauca</w:t>
            </w:r>
            <w:r w:rsidR="00F136B1" w:rsidRPr="00F136B1">
              <w:rPr>
                <w:rFonts w:ascii="Calibri" w:eastAsia="Calibri" w:hAnsi="Calibri" w:cs="Times New Roman"/>
                <w:sz w:val="20"/>
                <w:szCs w:val="20"/>
              </w:rPr>
              <w:t>”</w:t>
            </w:r>
            <w:bookmarkEnd w:id="29"/>
            <w:bookmarkEnd w:id="30"/>
            <w:bookmarkEnd w:id="31"/>
            <w:bookmarkEnd w:id="32"/>
            <w:bookmarkEnd w:id="33"/>
            <w:r w:rsidR="00F136B1">
              <w:rPr>
                <w:rFonts w:ascii="Calibri" w:eastAsia="Calibri" w:hAnsi="Calibri" w:cs="Times New Roman"/>
                <w:sz w:val="20"/>
                <w:szCs w:val="20"/>
              </w:rPr>
              <w:t>).</w:t>
            </w:r>
          </w:p>
          <w:p w14:paraId="6E9A0344" w14:textId="77777777" w:rsidR="00FE2939" w:rsidRPr="00D42470" w:rsidRDefault="00FE2939" w:rsidP="00D42470">
            <w:pPr>
              <w:spacing w:after="0" w:line="240" w:lineRule="auto"/>
              <w:jc w:val="both"/>
              <w:rPr>
                <w:rFonts w:ascii="Calibri" w:eastAsia="Calibri" w:hAnsi="Calibri" w:cs="Times New Roman"/>
                <w:color w:val="FF0000"/>
                <w:sz w:val="20"/>
                <w:szCs w:val="20"/>
              </w:rPr>
            </w:pPr>
          </w:p>
          <w:p w14:paraId="3F2C387C" w14:textId="412E04F3" w:rsidR="00D42470" w:rsidRPr="00D42470" w:rsidRDefault="00FE2939" w:rsidP="00D42470">
            <w:pPr>
              <w:spacing w:after="0" w:line="240" w:lineRule="auto"/>
              <w:jc w:val="center"/>
              <w:rPr>
                <w:rFonts w:ascii="Calibri" w:eastAsia="Calibri" w:hAnsi="Calibri" w:cs="Calibri"/>
                <w:b/>
                <w:noProof/>
                <w:sz w:val="24"/>
                <w:szCs w:val="20"/>
                <w:lang w:eastAsia="es-CL"/>
              </w:rPr>
            </w:pPr>
            <w:r w:rsidRPr="00F136B1">
              <w:rPr>
                <w:rFonts w:ascii="Calibri" w:eastAsia="Calibri" w:hAnsi="Calibri" w:cs="Calibri"/>
                <w:b/>
                <w:noProof/>
                <w:sz w:val="24"/>
                <w:szCs w:val="20"/>
                <w:lang w:eastAsia="es-CL"/>
              </w:rPr>
              <w:object w:dxaOrig="12915" w:dyaOrig="6165" w14:anchorId="1ECEB9AD">
                <v:shape id="_x0000_i1027" type="#_x0000_t75" style="width:487.45pt;height:232pt" o:ole="">
                  <v:imagedata r:id="rId13" o:title=""/>
                </v:shape>
                <o:OLEObject Type="Embed" ProgID="PBrush" ShapeID="_x0000_i1027" DrawAspect="Content" ObjectID="_1639471542" r:id="rId14"/>
              </w:object>
            </w:r>
          </w:p>
        </w:tc>
      </w:tr>
      <w:tr w:rsidR="00D42470" w:rsidRPr="00D42470" w14:paraId="11E27DF1" w14:textId="77777777" w:rsidTr="00556C92">
        <w:trPr>
          <w:trHeight w:val="229"/>
          <w:jc w:val="center"/>
        </w:trPr>
        <w:tc>
          <w:tcPr>
            <w:tcW w:w="1798" w:type="pct"/>
            <w:shd w:val="clear" w:color="auto" w:fill="FFFFFF"/>
            <w:tcMar>
              <w:top w:w="58" w:type="dxa"/>
              <w:left w:w="58" w:type="dxa"/>
              <w:bottom w:w="58" w:type="dxa"/>
              <w:right w:w="58" w:type="dxa"/>
            </w:tcMar>
            <w:hideMark/>
          </w:tcPr>
          <w:p w14:paraId="25379892"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136B1">
              <w:rPr>
                <w:rFonts w:ascii="Calibri" w:eastAsia="Calibri" w:hAnsi="Calibri" w:cs="Calibri"/>
                <w:sz w:val="20"/>
                <w:szCs w:val="18"/>
              </w:rPr>
              <w:t>DATUM WGS 84</w:t>
            </w:r>
          </w:p>
        </w:tc>
        <w:tc>
          <w:tcPr>
            <w:tcW w:w="928" w:type="pct"/>
            <w:shd w:val="clear" w:color="auto" w:fill="FFFFFF"/>
          </w:tcPr>
          <w:p w14:paraId="60E4F161"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F136B1">
              <w:rPr>
                <w:rFonts w:ascii="Calibri" w:eastAsia="Calibri" w:hAnsi="Calibri" w:cs="Calibri"/>
                <w:b/>
                <w:sz w:val="20"/>
                <w:szCs w:val="18"/>
              </w:rPr>
              <w:t xml:space="preserve"> </w:t>
            </w:r>
            <w:r w:rsidR="00F136B1" w:rsidRPr="00F136B1">
              <w:rPr>
                <w:rFonts w:ascii="Calibri" w:eastAsia="Calibri" w:hAnsi="Calibri" w:cs="Calibri"/>
                <w:sz w:val="20"/>
                <w:szCs w:val="18"/>
              </w:rPr>
              <w:t>19 S</w:t>
            </w:r>
          </w:p>
        </w:tc>
        <w:tc>
          <w:tcPr>
            <w:tcW w:w="1146" w:type="pct"/>
            <w:shd w:val="clear" w:color="auto" w:fill="FFFFFF"/>
          </w:tcPr>
          <w:p w14:paraId="4A0CF5FF"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F136B1" w:rsidRPr="00F136B1">
              <w:rPr>
                <w:rFonts w:eastAsia="Calibri" w:cstheme="minorHAnsi"/>
                <w:sz w:val="20"/>
                <w:szCs w:val="18"/>
              </w:rPr>
              <w:t xml:space="preserve"> </w:t>
            </w:r>
            <w:r w:rsidR="00F136B1" w:rsidRPr="00F136B1">
              <w:rPr>
                <w:rFonts w:ascii="Calibri" w:eastAsia="Calibri" w:hAnsi="Calibri" w:cs="Calibri"/>
                <w:sz w:val="20"/>
                <w:szCs w:val="18"/>
              </w:rPr>
              <w:t>7.987.163 m.</w:t>
            </w:r>
          </w:p>
        </w:tc>
        <w:tc>
          <w:tcPr>
            <w:tcW w:w="1128" w:type="pct"/>
            <w:shd w:val="clear" w:color="auto" w:fill="FFFFFF"/>
          </w:tcPr>
          <w:p w14:paraId="6E4616B8"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F136B1">
              <w:rPr>
                <w:rFonts w:ascii="Calibri" w:eastAsia="Calibri" w:hAnsi="Calibri" w:cs="Calibri"/>
                <w:b/>
                <w:sz w:val="20"/>
                <w:szCs w:val="16"/>
              </w:rPr>
              <w:t xml:space="preserve"> </w:t>
            </w:r>
            <w:r w:rsidR="00F136B1" w:rsidRPr="00F136B1">
              <w:rPr>
                <w:rFonts w:ascii="Calibri" w:eastAsia="Calibri" w:hAnsi="Calibri" w:cs="Calibri"/>
                <w:sz w:val="20"/>
                <w:szCs w:val="16"/>
              </w:rPr>
              <w:t>471.641 m.</w:t>
            </w:r>
          </w:p>
        </w:tc>
      </w:tr>
      <w:tr w:rsidR="00D42470" w:rsidRPr="00D42470" w14:paraId="419ED12D" w14:textId="77777777" w:rsidTr="00556C92">
        <w:trPr>
          <w:trHeight w:val="728"/>
          <w:jc w:val="center"/>
        </w:trPr>
        <w:tc>
          <w:tcPr>
            <w:tcW w:w="5000" w:type="pct"/>
            <w:gridSpan w:val="4"/>
            <w:shd w:val="clear" w:color="auto" w:fill="FFFFFF"/>
            <w:tcMar>
              <w:top w:w="58" w:type="dxa"/>
              <w:left w:w="58" w:type="dxa"/>
              <w:bottom w:w="58" w:type="dxa"/>
              <w:right w:w="58" w:type="dxa"/>
            </w:tcMar>
          </w:tcPr>
          <w:p w14:paraId="39064C03" w14:textId="77777777" w:rsidR="00D42470" w:rsidRPr="00D42470" w:rsidRDefault="00D42470" w:rsidP="00F136B1">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F136B1" w:rsidRPr="00F136B1">
              <w:rPr>
                <w:rFonts w:ascii="Calibri" w:eastAsia="Calibri" w:hAnsi="Calibri" w:cs="Calibri"/>
                <w:sz w:val="20"/>
                <w:szCs w:val="18"/>
              </w:rPr>
              <w:t>Se inicia la ruta de ingreso desde Putre en dirección Este por la Ruta 11 CH hasta llegar a la intersección con la Ruta A-93, en donde se debe virar hacia el Norte donde se accede al área del proyecto.</w:t>
            </w:r>
            <w:r w:rsidR="00F136B1" w:rsidRPr="00D42470">
              <w:rPr>
                <w:rFonts w:ascii="Calibri" w:eastAsia="Calibri" w:hAnsi="Calibri" w:cs="Calibri"/>
                <w:b/>
                <w:color w:val="FF0000"/>
                <w:sz w:val="20"/>
                <w:szCs w:val="18"/>
              </w:rPr>
              <w:t xml:space="preserve"> </w:t>
            </w:r>
          </w:p>
        </w:tc>
      </w:tr>
    </w:tbl>
    <w:p w14:paraId="04CB8D22"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FF20667" w14:textId="77777777" w:rsidR="00D42470" w:rsidRDefault="00D42470" w:rsidP="00987770">
      <w:pPr>
        <w:pStyle w:val="Ttulo1"/>
      </w:pPr>
      <w:bookmarkStart w:id="34" w:name="_Toc390777020"/>
      <w:bookmarkStart w:id="35" w:name="_Toc449085409"/>
      <w:bookmarkStart w:id="36" w:name="_Toc449106083"/>
      <w:r w:rsidRPr="00D42470">
        <w:lastRenderedPageBreak/>
        <w:t>INSTRUMENTOS DE CARÁCTER AMBIENTAL FISCALIZADOS</w:t>
      </w:r>
      <w:bookmarkEnd w:id="34"/>
      <w:bookmarkEnd w:id="35"/>
      <w:bookmarkEnd w:id="36"/>
    </w:p>
    <w:p w14:paraId="52EC67F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5"/>
        <w:gridCol w:w="1275"/>
        <w:gridCol w:w="1136"/>
        <w:gridCol w:w="1134"/>
        <w:gridCol w:w="1421"/>
        <w:gridCol w:w="3260"/>
        <w:gridCol w:w="1321"/>
      </w:tblGrid>
      <w:tr w:rsidR="005933B2" w:rsidRPr="00D42470" w14:paraId="748D3686" w14:textId="77777777" w:rsidTr="005E19BA">
        <w:trPr>
          <w:trHeight w:val="498"/>
        </w:trPr>
        <w:tc>
          <w:tcPr>
            <w:tcW w:w="5000" w:type="pct"/>
            <w:gridSpan w:val="7"/>
            <w:shd w:val="clear" w:color="000000" w:fill="D9D9D9"/>
            <w:noWrap/>
          </w:tcPr>
          <w:p w14:paraId="525D8B08"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69AB87FF" w14:textId="77777777" w:rsidR="005933B2" w:rsidRPr="00D42470" w:rsidRDefault="005933B2" w:rsidP="005E19BA">
            <w:pPr>
              <w:spacing w:after="0" w:line="0" w:lineRule="atLeast"/>
              <w:rPr>
                <w:rFonts w:ascii="Calibri" w:eastAsia="Times New Roman" w:hAnsi="Calibri" w:cs="Calibri"/>
                <w:b/>
                <w:bCs/>
                <w:color w:val="000000"/>
                <w:sz w:val="20"/>
                <w:szCs w:val="20"/>
                <w:lang w:eastAsia="es-CL"/>
              </w:rPr>
            </w:pPr>
          </w:p>
        </w:tc>
      </w:tr>
      <w:tr w:rsidR="005E19BA" w:rsidRPr="00D42470" w14:paraId="2F1633CB" w14:textId="77777777" w:rsidTr="006C7D8E">
        <w:trPr>
          <w:trHeight w:val="498"/>
        </w:trPr>
        <w:tc>
          <w:tcPr>
            <w:tcW w:w="209" w:type="pct"/>
            <w:shd w:val="clear" w:color="auto" w:fill="auto"/>
            <w:vAlign w:val="center"/>
            <w:hideMark/>
          </w:tcPr>
          <w:p w14:paraId="68719A4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14:paraId="6939844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5E940E0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0EBF16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2698A66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3" w:type="pct"/>
            <w:shd w:val="clear" w:color="auto" w:fill="auto"/>
            <w:vAlign w:val="center"/>
            <w:hideMark/>
          </w:tcPr>
          <w:p w14:paraId="4933A64A" w14:textId="77777777" w:rsidR="00987C39" w:rsidRPr="005E19BA" w:rsidRDefault="00987C39" w:rsidP="00D42470">
            <w:pPr>
              <w:spacing w:after="0" w:line="0" w:lineRule="atLeast"/>
              <w:jc w:val="center"/>
              <w:rPr>
                <w:rFonts w:ascii="Calibri" w:eastAsia="Times New Roman" w:hAnsi="Calibri" w:cs="Calibri"/>
                <w:b/>
                <w:bCs/>
                <w:sz w:val="20"/>
                <w:szCs w:val="20"/>
                <w:lang w:eastAsia="es-CL"/>
              </w:rPr>
            </w:pPr>
            <w:r w:rsidRPr="005E19BA">
              <w:rPr>
                <w:rFonts w:ascii="Calibri" w:eastAsia="Times New Roman" w:hAnsi="Calibri" w:cs="Calibri"/>
                <w:b/>
                <w:bCs/>
                <w:sz w:val="20"/>
                <w:szCs w:val="20"/>
                <w:lang w:eastAsia="es-CL"/>
              </w:rPr>
              <w:t>Comisión/ Institución</w:t>
            </w:r>
          </w:p>
        </w:tc>
        <w:tc>
          <w:tcPr>
            <w:tcW w:w="1636" w:type="pct"/>
            <w:shd w:val="clear" w:color="auto" w:fill="auto"/>
            <w:vAlign w:val="center"/>
            <w:hideMark/>
          </w:tcPr>
          <w:p w14:paraId="5D7F308F"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14:paraId="7376C952" w14:textId="77777777" w:rsidR="00987C39" w:rsidRPr="00D42470" w:rsidRDefault="00987C39" w:rsidP="005E19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E19BA" w:rsidRPr="00D42470" w14:paraId="6D73CE1A" w14:textId="77777777" w:rsidTr="006C7D8E">
        <w:trPr>
          <w:trHeight w:val="498"/>
        </w:trPr>
        <w:tc>
          <w:tcPr>
            <w:tcW w:w="209" w:type="pct"/>
            <w:shd w:val="clear" w:color="auto" w:fill="auto"/>
            <w:noWrap/>
            <w:vAlign w:val="center"/>
            <w:hideMark/>
          </w:tcPr>
          <w:p w14:paraId="01CDC6E5" w14:textId="77777777" w:rsidR="00987C39" w:rsidRDefault="005E19BA"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p w14:paraId="4E53F1FE" w14:textId="77777777" w:rsidR="005E19BA" w:rsidRDefault="005E19BA" w:rsidP="00D42470">
            <w:pPr>
              <w:spacing w:after="0" w:line="0" w:lineRule="atLeast"/>
              <w:jc w:val="center"/>
              <w:rPr>
                <w:rFonts w:ascii="Calibri" w:eastAsia="Calibri" w:hAnsi="Calibri" w:cs="Times New Roman"/>
                <w:color w:val="000000"/>
                <w:sz w:val="20"/>
              </w:rPr>
            </w:pPr>
          </w:p>
          <w:p w14:paraId="05777CF7" w14:textId="77777777" w:rsidR="005E19BA" w:rsidRDefault="005E19BA" w:rsidP="00D42470">
            <w:pPr>
              <w:spacing w:after="0" w:line="0" w:lineRule="atLeast"/>
              <w:jc w:val="center"/>
              <w:rPr>
                <w:rFonts w:ascii="Calibri" w:eastAsia="Calibri" w:hAnsi="Calibri" w:cs="Times New Roman"/>
                <w:color w:val="000000"/>
                <w:sz w:val="20"/>
              </w:rPr>
            </w:pPr>
          </w:p>
          <w:p w14:paraId="5401B21F" w14:textId="77777777" w:rsidR="005E19BA" w:rsidRDefault="005E19BA" w:rsidP="00D42470">
            <w:pPr>
              <w:spacing w:after="0" w:line="0" w:lineRule="atLeast"/>
              <w:jc w:val="center"/>
              <w:rPr>
                <w:rFonts w:ascii="Calibri" w:eastAsia="Calibri" w:hAnsi="Calibri" w:cs="Times New Roman"/>
                <w:color w:val="000000"/>
                <w:sz w:val="20"/>
              </w:rPr>
            </w:pPr>
          </w:p>
          <w:p w14:paraId="601B3769" w14:textId="77777777" w:rsidR="005E19BA" w:rsidRPr="00D42470" w:rsidRDefault="005E19BA" w:rsidP="00D42470">
            <w:pPr>
              <w:spacing w:after="0" w:line="0" w:lineRule="atLeast"/>
              <w:jc w:val="center"/>
              <w:rPr>
                <w:rFonts w:ascii="Calibri" w:eastAsia="Calibri" w:hAnsi="Calibri" w:cs="Times New Roman"/>
                <w:color w:val="000000"/>
                <w:sz w:val="20"/>
              </w:rPr>
            </w:pPr>
          </w:p>
        </w:tc>
        <w:tc>
          <w:tcPr>
            <w:tcW w:w="640" w:type="pct"/>
            <w:shd w:val="clear" w:color="auto" w:fill="auto"/>
            <w:noWrap/>
            <w:vAlign w:val="center"/>
          </w:tcPr>
          <w:p w14:paraId="0F29A36B" w14:textId="77777777" w:rsidR="00987C39" w:rsidRDefault="005E19BA"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p w14:paraId="4B6F0567" w14:textId="77777777" w:rsidR="005E19BA" w:rsidRDefault="005E19BA" w:rsidP="00D42470">
            <w:pPr>
              <w:spacing w:after="0" w:line="0" w:lineRule="atLeast"/>
              <w:jc w:val="center"/>
              <w:rPr>
                <w:rFonts w:ascii="Calibri" w:eastAsia="Calibri" w:hAnsi="Calibri" w:cs="Times New Roman"/>
                <w:color w:val="000000"/>
                <w:sz w:val="20"/>
              </w:rPr>
            </w:pPr>
          </w:p>
          <w:p w14:paraId="7D2F2FD5" w14:textId="77777777" w:rsidR="005E19BA" w:rsidRDefault="005E19BA" w:rsidP="00D42470">
            <w:pPr>
              <w:spacing w:after="0" w:line="0" w:lineRule="atLeast"/>
              <w:jc w:val="center"/>
              <w:rPr>
                <w:rFonts w:ascii="Calibri" w:eastAsia="Calibri" w:hAnsi="Calibri" w:cs="Times New Roman"/>
                <w:color w:val="000000"/>
                <w:sz w:val="20"/>
              </w:rPr>
            </w:pPr>
          </w:p>
          <w:p w14:paraId="164B0268" w14:textId="77777777" w:rsidR="005E19BA" w:rsidRDefault="005E19BA" w:rsidP="00D42470">
            <w:pPr>
              <w:spacing w:after="0" w:line="0" w:lineRule="atLeast"/>
              <w:jc w:val="center"/>
              <w:rPr>
                <w:rFonts w:ascii="Calibri" w:eastAsia="Calibri" w:hAnsi="Calibri" w:cs="Times New Roman"/>
                <w:color w:val="000000"/>
                <w:sz w:val="20"/>
              </w:rPr>
            </w:pPr>
          </w:p>
          <w:p w14:paraId="56A8055B" w14:textId="77777777" w:rsidR="005E19BA" w:rsidRPr="00D42470" w:rsidRDefault="005E19BA" w:rsidP="00D42470">
            <w:pPr>
              <w:spacing w:after="0" w:line="0" w:lineRule="atLeast"/>
              <w:jc w:val="center"/>
              <w:rPr>
                <w:rFonts w:ascii="Calibri" w:eastAsia="Calibri" w:hAnsi="Calibri" w:cs="Times New Roman"/>
                <w:color w:val="000000"/>
                <w:sz w:val="20"/>
              </w:rPr>
            </w:pPr>
          </w:p>
        </w:tc>
        <w:tc>
          <w:tcPr>
            <w:tcW w:w="570" w:type="pct"/>
            <w:shd w:val="clear" w:color="auto" w:fill="auto"/>
            <w:noWrap/>
            <w:vAlign w:val="center"/>
          </w:tcPr>
          <w:p w14:paraId="06E24908" w14:textId="77777777" w:rsidR="00987C39" w:rsidRDefault="005E19BA" w:rsidP="00D42470">
            <w:pPr>
              <w:spacing w:after="0" w:line="0" w:lineRule="atLeast"/>
              <w:jc w:val="center"/>
              <w:rPr>
                <w:rFonts w:ascii="Calibri" w:eastAsia="Calibri" w:hAnsi="Calibri" w:cs="Times New Roman"/>
                <w:color w:val="000000"/>
                <w:sz w:val="20"/>
              </w:rPr>
            </w:pPr>
            <w:r w:rsidRPr="005E19BA">
              <w:rPr>
                <w:rFonts w:ascii="Calibri" w:eastAsia="Calibri" w:hAnsi="Calibri" w:cs="Times New Roman"/>
                <w:color w:val="000000"/>
                <w:sz w:val="20"/>
              </w:rPr>
              <w:t>041</w:t>
            </w:r>
          </w:p>
          <w:p w14:paraId="32186AA2" w14:textId="77777777" w:rsidR="005E19BA" w:rsidRDefault="005E19BA" w:rsidP="00D42470">
            <w:pPr>
              <w:spacing w:after="0" w:line="0" w:lineRule="atLeast"/>
              <w:jc w:val="center"/>
              <w:rPr>
                <w:rFonts w:ascii="Calibri" w:eastAsia="Calibri" w:hAnsi="Calibri" w:cs="Times New Roman"/>
                <w:color w:val="000000"/>
                <w:sz w:val="20"/>
              </w:rPr>
            </w:pPr>
          </w:p>
          <w:p w14:paraId="6DBFA190" w14:textId="77777777" w:rsidR="005E19BA" w:rsidRDefault="005E19BA" w:rsidP="00D42470">
            <w:pPr>
              <w:spacing w:after="0" w:line="0" w:lineRule="atLeast"/>
              <w:jc w:val="center"/>
              <w:rPr>
                <w:rFonts w:ascii="Calibri" w:eastAsia="Calibri" w:hAnsi="Calibri" w:cs="Times New Roman"/>
                <w:color w:val="000000"/>
                <w:sz w:val="20"/>
              </w:rPr>
            </w:pPr>
          </w:p>
          <w:p w14:paraId="6BA613E9" w14:textId="77777777" w:rsidR="005E19BA" w:rsidRDefault="005E19BA" w:rsidP="00D42470">
            <w:pPr>
              <w:spacing w:after="0" w:line="0" w:lineRule="atLeast"/>
              <w:jc w:val="center"/>
              <w:rPr>
                <w:rFonts w:ascii="Calibri" w:eastAsia="Calibri" w:hAnsi="Calibri" w:cs="Times New Roman"/>
                <w:color w:val="000000"/>
                <w:sz w:val="20"/>
              </w:rPr>
            </w:pPr>
          </w:p>
          <w:p w14:paraId="5D56C28F" w14:textId="77777777" w:rsidR="005E19BA" w:rsidRPr="00D42470" w:rsidRDefault="005E19BA" w:rsidP="00D42470">
            <w:pPr>
              <w:spacing w:after="0" w:line="0" w:lineRule="atLeast"/>
              <w:jc w:val="center"/>
              <w:rPr>
                <w:rFonts w:ascii="Calibri" w:eastAsia="Calibri" w:hAnsi="Calibri" w:cs="Times New Roman"/>
                <w:color w:val="000000"/>
                <w:sz w:val="20"/>
              </w:rPr>
            </w:pPr>
          </w:p>
        </w:tc>
        <w:tc>
          <w:tcPr>
            <w:tcW w:w="569" w:type="pct"/>
          </w:tcPr>
          <w:p w14:paraId="6472DDF6" w14:textId="77777777" w:rsidR="00987C39" w:rsidRPr="00D42470" w:rsidRDefault="005E19BA" w:rsidP="00D42470">
            <w:pPr>
              <w:spacing w:after="0" w:line="0" w:lineRule="atLeast"/>
              <w:jc w:val="center"/>
              <w:rPr>
                <w:rFonts w:ascii="Calibri" w:eastAsia="Calibri" w:hAnsi="Calibri" w:cs="Times New Roman"/>
                <w:color w:val="000000"/>
                <w:sz w:val="20"/>
              </w:rPr>
            </w:pPr>
            <w:r w:rsidRPr="005E19BA">
              <w:rPr>
                <w:rFonts w:ascii="Calibri" w:eastAsia="Calibri" w:hAnsi="Calibri" w:cs="Times New Roman"/>
                <w:color w:val="000000"/>
                <w:sz w:val="20"/>
              </w:rPr>
              <w:t>11-11-2014</w:t>
            </w:r>
          </w:p>
        </w:tc>
        <w:tc>
          <w:tcPr>
            <w:tcW w:w="713" w:type="pct"/>
            <w:shd w:val="clear" w:color="auto" w:fill="auto"/>
            <w:noWrap/>
            <w:vAlign w:val="center"/>
          </w:tcPr>
          <w:p w14:paraId="25BA036E" w14:textId="343DB45F" w:rsidR="005E19BA" w:rsidRPr="005E19BA" w:rsidRDefault="005E19BA" w:rsidP="005E19BA">
            <w:pPr>
              <w:spacing w:after="0" w:line="0" w:lineRule="atLeast"/>
              <w:jc w:val="both"/>
              <w:rPr>
                <w:rFonts w:ascii="Calibri" w:eastAsia="Calibri" w:hAnsi="Calibri" w:cs="Times New Roman"/>
                <w:color w:val="000000"/>
                <w:sz w:val="20"/>
              </w:rPr>
            </w:pPr>
            <w:r w:rsidRPr="005E19BA">
              <w:rPr>
                <w:rFonts w:ascii="Calibri" w:eastAsia="Calibri" w:hAnsi="Calibri" w:cs="Times New Roman"/>
                <w:color w:val="000000"/>
                <w:sz w:val="20"/>
              </w:rPr>
              <w:t xml:space="preserve">Comisión de </w:t>
            </w:r>
            <w:r w:rsidR="002964FE" w:rsidRPr="005E19BA">
              <w:rPr>
                <w:rFonts w:ascii="Calibri" w:eastAsia="Calibri" w:hAnsi="Calibri" w:cs="Times New Roman"/>
                <w:color w:val="000000"/>
                <w:sz w:val="20"/>
              </w:rPr>
              <w:t>Evaluación,</w:t>
            </w:r>
            <w:r w:rsidR="002964FE">
              <w:rPr>
                <w:rFonts w:ascii="Calibri" w:eastAsia="Calibri" w:hAnsi="Calibri" w:cs="Times New Roman"/>
                <w:color w:val="000000"/>
                <w:sz w:val="20"/>
              </w:rPr>
              <w:t xml:space="preserve"> </w:t>
            </w:r>
            <w:r w:rsidR="002964FE" w:rsidRPr="005E19BA">
              <w:rPr>
                <w:rFonts w:ascii="Calibri" w:eastAsia="Calibri" w:hAnsi="Calibri" w:cs="Times New Roman"/>
                <w:color w:val="000000"/>
                <w:sz w:val="20"/>
              </w:rPr>
              <w:t>Región</w:t>
            </w:r>
            <w:r w:rsidRPr="005E19BA">
              <w:rPr>
                <w:rFonts w:ascii="Calibri" w:eastAsia="Calibri" w:hAnsi="Calibri" w:cs="Times New Roman"/>
                <w:color w:val="000000"/>
                <w:sz w:val="20"/>
              </w:rPr>
              <w:t xml:space="preserve"> de Arica y Parinacota. </w:t>
            </w:r>
          </w:p>
          <w:p w14:paraId="6C225D5D" w14:textId="77777777" w:rsidR="00987C39" w:rsidRPr="00D42470" w:rsidRDefault="00987C39" w:rsidP="00D42470">
            <w:pPr>
              <w:spacing w:after="0" w:line="0" w:lineRule="atLeast"/>
              <w:jc w:val="center"/>
              <w:rPr>
                <w:rFonts w:ascii="Calibri" w:eastAsia="Calibri" w:hAnsi="Calibri" w:cs="Times New Roman"/>
                <w:color w:val="000000"/>
                <w:sz w:val="20"/>
              </w:rPr>
            </w:pPr>
          </w:p>
        </w:tc>
        <w:tc>
          <w:tcPr>
            <w:tcW w:w="1636" w:type="pct"/>
            <w:shd w:val="clear" w:color="auto" w:fill="auto"/>
            <w:noWrap/>
            <w:vAlign w:val="center"/>
          </w:tcPr>
          <w:p w14:paraId="7D64A0C8" w14:textId="5E9B9F5D" w:rsidR="00987C39" w:rsidRDefault="005E19BA" w:rsidP="00D42470">
            <w:pPr>
              <w:spacing w:after="0" w:line="0" w:lineRule="atLeast"/>
              <w:jc w:val="both"/>
              <w:rPr>
                <w:rFonts w:ascii="Calibri" w:eastAsia="Calibri" w:hAnsi="Calibri" w:cs="Times New Roman"/>
                <w:color w:val="000000"/>
                <w:sz w:val="20"/>
              </w:rPr>
            </w:pPr>
            <w:r w:rsidRPr="005E19BA">
              <w:rPr>
                <w:rFonts w:ascii="Calibri" w:eastAsia="Calibri" w:hAnsi="Calibri" w:cs="Times New Roman"/>
                <w:iCs/>
                <w:color w:val="000000"/>
                <w:sz w:val="20"/>
              </w:rPr>
              <w:t>Reposición Ruta Andina A-93, Parinacota-Visviri, tramo al interior del Parque Nacional Lauca</w:t>
            </w:r>
          </w:p>
          <w:p w14:paraId="18791D5B" w14:textId="77777777" w:rsidR="005E19BA" w:rsidRDefault="005E19BA" w:rsidP="00D42470">
            <w:pPr>
              <w:spacing w:after="0" w:line="0" w:lineRule="atLeast"/>
              <w:jc w:val="both"/>
              <w:rPr>
                <w:rFonts w:ascii="Calibri" w:eastAsia="Calibri" w:hAnsi="Calibri" w:cs="Times New Roman"/>
                <w:color w:val="000000"/>
                <w:sz w:val="20"/>
              </w:rPr>
            </w:pPr>
          </w:p>
          <w:p w14:paraId="7967F9E8" w14:textId="77777777" w:rsidR="005E19BA" w:rsidRPr="00D42470" w:rsidRDefault="005E19BA" w:rsidP="00D42470">
            <w:pPr>
              <w:spacing w:after="0" w:line="0" w:lineRule="atLeast"/>
              <w:jc w:val="both"/>
              <w:rPr>
                <w:rFonts w:ascii="Calibri" w:eastAsia="Calibri" w:hAnsi="Calibri" w:cs="Times New Roman"/>
                <w:color w:val="000000"/>
                <w:sz w:val="20"/>
              </w:rPr>
            </w:pPr>
          </w:p>
        </w:tc>
        <w:tc>
          <w:tcPr>
            <w:tcW w:w="663" w:type="pct"/>
          </w:tcPr>
          <w:p w14:paraId="24EB2EEC" w14:textId="133D8D3A" w:rsidR="00987C39" w:rsidRPr="00D42470" w:rsidRDefault="005E19BA" w:rsidP="00D42470">
            <w:pPr>
              <w:spacing w:after="0" w:line="0" w:lineRule="atLeast"/>
              <w:jc w:val="both"/>
              <w:rPr>
                <w:rFonts w:ascii="Calibri" w:eastAsia="Times New Roman" w:hAnsi="Calibri" w:cs="Calibri"/>
                <w:color w:val="000000"/>
                <w:sz w:val="20"/>
                <w:szCs w:val="20"/>
                <w:lang w:eastAsia="es-CL"/>
              </w:rPr>
            </w:pPr>
            <w:r w:rsidRPr="005E19BA">
              <w:rPr>
                <w:rFonts w:ascii="Calibri" w:eastAsia="Times New Roman" w:hAnsi="Calibri" w:cs="Calibri"/>
                <w:color w:val="000000"/>
                <w:sz w:val="20"/>
                <w:szCs w:val="20"/>
                <w:lang w:eastAsia="es-CL"/>
              </w:rPr>
              <w:t>Con consultas de pertinencia de ingreso al SEIA</w:t>
            </w:r>
          </w:p>
        </w:tc>
      </w:tr>
    </w:tbl>
    <w:p w14:paraId="0EB6A865"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1066E25E" w14:textId="77777777" w:rsidR="00D42470" w:rsidRDefault="00D42470" w:rsidP="00E22786">
      <w:pPr>
        <w:contextualSpacing/>
        <w:rPr>
          <w:sz w:val="24"/>
          <w:szCs w:val="24"/>
        </w:rPr>
      </w:pPr>
    </w:p>
    <w:p w14:paraId="5606E20D" w14:textId="77777777" w:rsidR="00D42470" w:rsidRDefault="00D42470" w:rsidP="00987770">
      <w:pPr>
        <w:pStyle w:val="Ttulo1"/>
      </w:pPr>
      <w:bookmarkStart w:id="37" w:name="_Toc352840385"/>
      <w:bookmarkStart w:id="38" w:name="_Toc352841445"/>
      <w:bookmarkStart w:id="39" w:name="_Toc447875232"/>
      <w:bookmarkStart w:id="40" w:name="_Toc449085410"/>
      <w:bookmarkStart w:id="41" w:name="_Toc449106084"/>
      <w:r w:rsidRPr="00D42470">
        <w:t>ANTECEDENTES DE LA ACTIVIDAD DE FISCALIZACIÓN</w:t>
      </w:r>
      <w:bookmarkEnd w:id="37"/>
      <w:bookmarkEnd w:id="38"/>
      <w:bookmarkEnd w:id="39"/>
      <w:bookmarkEnd w:id="40"/>
      <w:bookmarkEnd w:id="41"/>
    </w:p>
    <w:p w14:paraId="611AE583"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FE3B5CB" w14:textId="77777777" w:rsidR="00D42470" w:rsidRDefault="00D42470" w:rsidP="00987770">
      <w:pPr>
        <w:pStyle w:val="Ttulo2"/>
      </w:pPr>
      <w:bookmarkStart w:id="42" w:name="_Toc352840386"/>
      <w:bookmarkStart w:id="43" w:name="_Toc352841446"/>
      <w:bookmarkStart w:id="44" w:name="_Toc353998112"/>
      <w:bookmarkStart w:id="45" w:name="_Toc353998185"/>
      <w:bookmarkStart w:id="46" w:name="_Toc382383537"/>
      <w:bookmarkStart w:id="47" w:name="_Toc382472359"/>
      <w:bookmarkStart w:id="48" w:name="_Toc390184270"/>
      <w:bookmarkStart w:id="49" w:name="_Toc390360001"/>
      <w:bookmarkStart w:id="50" w:name="_Toc390777022"/>
      <w:bookmarkStart w:id="51" w:name="_Toc447875233"/>
      <w:bookmarkStart w:id="52" w:name="_Toc449085411"/>
      <w:bookmarkStart w:id="53" w:name="_Toc449106085"/>
      <w:r w:rsidRPr="00D42470">
        <w:t>Motivo de la Actividad de Fiscalización</w:t>
      </w:r>
      <w:bookmarkEnd w:id="42"/>
      <w:bookmarkEnd w:id="43"/>
      <w:bookmarkEnd w:id="44"/>
      <w:bookmarkEnd w:id="45"/>
      <w:bookmarkEnd w:id="46"/>
      <w:bookmarkEnd w:id="47"/>
      <w:bookmarkEnd w:id="48"/>
      <w:bookmarkEnd w:id="49"/>
      <w:bookmarkEnd w:id="50"/>
      <w:bookmarkEnd w:id="51"/>
      <w:bookmarkEnd w:id="52"/>
      <w:bookmarkEnd w:id="53"/>
    </w:p>
    <w:p w14:paraId="3DC21978" w14:textId="77777777" w:rsidR="005933B2"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5E19BA" w:rsidRPr="00D42470" w14:paraId="54DD7FA0" w14:textId="77777777" w:rsidTr="005E19BA">
        <w:trPr>
          <w:trHeight w:val="350"/>
        </w:trPr>
        <w:tc>
          <w:tcPr>
            <w:tcW w:w="1210" w:type="pct"/>
            <w:gridSpan w:val="2"/>
            <w:vAlign w:val="center"/>
          </w:tcPr>
          <w:p w14:paraId="5A57D993" w14:textId="77777777" w:rsidR="005E19BA" w:rsidRPr="00D42470" w:rsidRDefault="005E19BA" w:rsidP="005E19BA">
            <w:pPr>
              <w:rPr>
                <w:b/>
              </w:rPr>
            </w:pPr>
            <w:r w:rsidRPr="00D42470">
              <w:rPr>
                <w:b/>
              </w:rPr>
              <w:t>Motivo</w:t>
            </w:r>
          </w:p>
        </w:tc>
        <w:tc>
          <w:tcPr>
            <w:tcW w:w="3790" w:type="pct"/>
            <w:vAlign w:val="center"/>
          </w:tcPr>
          <w:p w14:paraId="7742B317" w14:textId="77777777" w:rsidR="005E19BA" w:rsidRPr="00D42470" w:rsidRDefault="005E19BA" w:rsidP="005E19BA">
            <w:pPr>
              <w:rPr>
                <w:b/>
              </w:rPr>
            </w:pPr>
            <w:r w:rsidRPr="00D42470">
              <w:rPr>
                <w:b/>
              </w:rPr>
              <w:t>Descripción</w:t>
            </w:r>
          </w:p>
        </w:tc>
      </w:tr>
      <w:tr w:rsidR="005E19BA" w:rsidRPr="00D42470" w14:paraId="7F513A54" w14:textId="77777777" w:rsidTr="005E19BA">
        <w:trPr>
          <w:trHeight w:val="481"/>
        </w:trPr>
        <w:tc>
          <w:tcPr>
            <w:tcW w:w="246" w:type="pct"/>
            <w:vAlign w:val="center"/>
          </w:tcPr>
          <w:p w14:paraId="488108EC" w14:textId="77777777" w:rsidR="005E19BA" w:rsidRDefault="005E19BA" w:rsidP="005E19BA">
            <w:pPr>
              <w:jc w:val="center"/>
              <w:rPr>
                <w:b/>
              </w:rPr>
            </w:pPr>
            <w:r w:rsidRPr="008233AC">
              <w:rPr>
                <w:b/>
              </w:rPr>
              <w:t>X</w:t>
            </w:r>
          </w:p>
          <w:p w14:paraId="4DB748AD" w14:textId="77777777" w:rsidR="002964FE" w:rsidRDefault="002964FE" w:rsidP="005E19BA">
            <w:pPr>
              <w:jc w:val="center"/>
              <w:rPr>
                <w:b/>
              </w:rPr>
            </w:pPr>
          </w:p>
          <w:p w14:paraId="45F8AFE3" w14:textId="77777777" w:rsidR="002964FE" w:rsidRDefault="002964FE" w:rsidP="005E19BA">
            <w:pPr>
              <w:jc w:val="center"/>
              <w:rPr>
                <w:b/>
              </w:rPr>
            </w:pPr>
          </w:p>
          <w:p w14:paraId="50760A25" w14:textId="0B6BE9E5" w:rsidR="002964FE" w:rsidRPr="008233AC" w:rsidRDefault="002964FE" w:rsidP="005E19BA">
            <w:pPr>
              <w:jc w:val="center"/>
              <w:rPr>
                <w:b/>
              </w:rPr>
            </w:pPr>
          </w:p>
        </w:tc>
        <w:tc>
          <w:tcPr>
            <w:tcW w:w="964" w:type="pct"/>
            <w:vAlign w:val="center"/>
          </w:tcPr>
          <w:p w14:paraId="7DA3FAFF" w14:textId="77777777" w:rsidR="005E19BA" w:rsidRDefault="005E19BA" w:rsidP="005E19BA">
            <w:r w:rsidRPr="00D42470">
              <w:t>Programada</w:t>
            </w:r>
          </w:p>
          <w:p w14:paraId="4ECFD7E0" w14:textId="77777777" w:rsidR="002964FE" w:rsidRDefault="002964FE" w:rsidP="005E19BA"/>
          <w:p w14:paraId="1951AE14" w14:textId="77777777" w:rsidR="002964FE" w:rsidRDefault="002964FE" w:rsidP="005E19BA"/>
          <w:p w14:paraId="5B70124B" w14:textId="16997CB3" w:rsidR="002964FE" w:rsidRPr="00D42470" w:rsidRDefault="002964FE" w:rsidP="005E19BA"/>
        </w:tc>
        <w:tc>
          <w:tcPr>
            <w:tcW w:w="3790" w:type="pct"/>
            <w:vAlign w:val="center"/>
          </w:tcPr>
          <w:p w14:paraId="2912529C" w14:textId="77777777" w:rsidR="00FE2939" w:rsidRPr="00FE2939" w:rsidRDefault="00FE2939" w:rsidP="00FE2939">
            <w:pPr>
              <w:jc w:val="both"/>
              <w:rPr>
                <w:lang w:val="es-CL"/>
              </w:rPr>
            </w:pPr>
            <w:r w:rsidRPr="00FE2939">
              <w:rPr>
                <w:lang w:val="es-CL"/>
              </w:rPr>
              <w:t>Según Resolución Exenta SMA N° 1.637 de 28 de diciembre de 2018, que fija programa y subprograma de fiscalización ambiental de resoluciones de calificación ambiental para el año 2019.</w:t>
            </w:r>
          </w:p>
          <w:p w14:paraId="757AB3D0" w14:textId="6BE5ECFA" w:rsidR="005E19BA" w:rsidRPr="00D42470" w:rsidRDefault="005E19BA" w:rsidP="005E19BA">
            <w:pPr>
              <w:jc w:val="both"/>
            </w:pPr>
          </w:p>
        </w:tc>
      </w:tr>
    </w:tbl>
    <w:p w14:paraId="6A37ADD0" w14:textId="77777777" w:rsidR="005E19BA" w:rsidRDefault="005E19BA" w:rsidP="005933B2">
      <w:pPr>
        <w:spacing w:after="0" w:line="240" w:lineRule="auto"/>
        <w:ind w:left="576"/>
        <w:contextualSpacing/>
        <w:outlineLvl w:val="0"/>
        <w:rPr>
          <w:rFonts w:ascii="Calibri" w:eastAsia="Calibri" w:hAnsi="Calibri" w:cs="Calibri"/>
          <w:b/>
          <w:sz w:val="24"/>
          <w:szCs w:val="20"/>
        </w:rPr>
      </w:pPr>
    </w:p>
    <w:p w14:paraId="7513E3CB" w14:textId="77777777" w:rsidR="005E19BA" w:rsidRDefault="005E19BA" w:rsidP="005933B2">
      <w:pPr>
        <w:spacing w:after="0" w:line="240" w:lineRule="auto"/>
        <w:ind w:left="576"/>
        <w:contextualSpacing/>
        <w:outlineLvl w:val="0"/>
        <w:rPr>
          <w:rFonts w:ascii="Calibri" w:eastAsia="Calibri" w:hAnsi="Calibri" w:cs="Calibri"/>
          <w:b/>
          <w:sz w:val="24"/>
          <w:szCs w:val="20"/>
        </w:rPr>
      </w:pPr>
    </w:p>
    <w:p w14:paraId="1716DDC8" w14:textId="77777777" w:rsidR="00D42470" w:rsidRDefault="00D42470" w:rsidP="00987770">
      <w:pPr>
        <w:pStyle w:val="Ttulo2"/>
      </w:pPr>
      <w:bookmarkStart w:id="54" w:name="_Toc352840387"/>
      <w:bookmarkStart w:id="55" w:name="_Toc352841447"/>
      <w:bookmarkStart w:id="56" w:name="_Toc353998113"/>
      <w:bookmarkStart w:id="57" w:name="_Toc353998186"/>
      <w:bookmarkStart w:id="58" w:name="_Toc382383538"/>
      <w:bookmarkStart w:id="59" w:name="_Toc382472360"/>
      <w:bookmarkStart w:id="60" w:name="_Toc390184271"/>
      <w:bookmarkStart w:id="61" w:name="_Toc390360002"/>
      <w:bookmarkStart w:id="62" w:name="_Toc390777023"/>
      <w:bookmarkStart w:id="63" w:name="_Toc447875234"/>
      <w:bookmarkStart w:id="64" w:name="_Toc449085412"/>
      <w:bookmarkStart w:id="65" w:name="_Toc449106086"/>
      <w:r w:rsidRPr="00D42470">
        <w:t>Materia Específica Objeto de la Fiscalización Ambiental</w:t>
      </w:r>
      <w:bookmarkEnd w:id="54"/>
      <w:bookmarkEnd w:id="55"/>
      <w:bookmarkEnd w:id="56"/>
      <w:bookmarkEnd w:id="57"/>
      <w:bookmarkEnd w:id="58"/>
      <w:bookmarkEnd w:id="59"/>
      <w:bookmarkEnd w:id="60"/>
      <w:bookmarkEnd w:id="61"/>
      <w:bookmarkEnd w:id="62"/>
      <w:bookmarkEnd w:id="63"/>
      <w:bookmarkEnd w:id="64"/>
      <w:bookmarkEnd w:id="65"/>
    </w:p>
    <w:p w14:paraId="6346FF05"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5E85D21"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5B259F4" w14:textId="55275BEA" w:rsidR="001D53D1" w:rsidRDefault="002964FE" w:rsidP="00481E9C">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P</w:t>
            </w:r>
            <w:r w:rsidR="001D53D1" w:rsidRPr="001D53D1">
              <w:rPr>
                <w:rFonts w:ascii="Calibri" w:eastAsia="Times New Roman" w:hAnsi="Calibri" w:cs="Calibri"/>
                <w:sz w:val="20"/>
                <w:szCs w:val="16"/>
                <w:lang w:eastAsia="es-CL"/>
              </w:rPr>
              <w:t>érdida o alteración de hábitat para fauna</w:t>
            </w:r>
          </w:p>
          <w:p w14:paraId="1631B824" w14:textId="112C3695" w:rsidR="001D53D1" w:rsidRDefault="002964FE" w:rsidP="00481E9C">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A</w:t>
            </w:r>
            <w:r w:rsidR="001D53D1" w:rsidRPr="001D53D1">
              <w:rPr>
                <w:rFonts w:ascii="Calibri" w:eastAsia="Times New Roman" w:hAnsi="Calibri" w:cs="Calibri"/>
                <w:sz w:val="20"/>
                <w:szCs w:val="16"/>
                <w:lang w:eastAsia="es-CL"/>
              </w:rPr>
              <w:t>fectación de flora y vegetación</w:t>
            </w:r>
          </w:p>
          <w:p w14:paraId="0C71F008" w14:textId="13BB3A23" w:rsidR="001D53D1" w:rsidRDefault="002964FE" w:rsidP="00481E9C">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Afectación del patrimonio cultural</w:t>
            </w:r>
            <w:r w:rsidR="001D53D1" w:rsidRPr="001D53D1">
              <w:rPr>
                <w:rFonts w:ascii="Calibri" w:eastAsia="Times New Roman" w:hAnsi="Calibri" w:cs="Calibri"/>
                <w:sz w:val="20"/>
                <w:szCs w:val="16"/>
                <w:lang w:eastAsia="es-CL"/>
              </w:rPr>
              <w:t xml:space="preserve"> </w:t>
            </w:r>
          </w:p>
          <w:p w14:paraId="0A122A2B" w14:textId="4C45615C" w:rsidR="00D42470" w:rsidRPr="00D42470" w:rsidRDefault="002964FE" w:rsidP="00481E9C">
            <w:pPr>
              <w:numPr>
                <w:ilvl w:val="0"/>
                <w:numId w:val="3"/>
              </w:numPr>
              <w:spacing w:after="0" w:line="276" w:lineRule="auto"/>
              <w:contextualSpacing/>
              <w:jc w:val="both"/>
              <w:rPr>
                <w:rFonts w:ascii="Calibri" w:eastAsia="Times New Roman" w:hAnsi="Calibri" w:cs="Calibri"/>
                <w:color w:val="FF0000"/>
                <w:sz w:val="16"/>
                <w:szCs w:val="16"/>
                <w:lang w:eastAsia="es-CL"/>
              </w:rPr>
            </w:pPr>
            <w:r>
              <w:rPr>
                <w:rFonts w:ascii="Calibri" w:eastAsia="Times New Roman" w:hAnsi="Calibri" w:cs="Calibri"/>
                <w:sz w:val="20"/>
                <w:szCs w:val="16"/>
                <w:lang w:eastAsia="es-CL"/>
              </w:rPr>
              <w:t>C</w:t>
            </w:r>
            <w:r w:rsidR="001D53D1" w:rsidRPr="001D53D1">
              <w:rPr>
                <w:rFonts w:ascii="Calibri" w:eastAsia="Times New Roman" w:hAnsi="Calibri" w:cs="Calibri"/>
                <w:sz w:val="20"/>
                <w:szCs w:val="16"/>
                <w:lang w:eastAsia="es-CL"/>
              </w:rPr>
              <w:t>ontrol de emisiones atmosféricas</w:t>
            </w:r>
          </w:p>
        </w:tc>
      </w:tr>
    </w:tbl>
    <w:p w14:paraId="6E49ACF4" w14:textId="77777777" w:rsidR="00D42470" w:rsidRDefault="00D42470" w:rsidP="00D42470">
      <w:pPr>
        <w:spacing w:after="0" w:line="240" w:lineRule="auto"/>
        <w:jc w:val="both"/>
        <w:rPr>
          <w:rFonts w:ascii="Calibri" w:eastAsia="Calibri" w:hAnsi="Calibri" w:cs="Times New Roman"/>
        </w:rPr>
      </w:pPr>
    </w:p>
    <w:p w14:paraId="1B7CF11F" w14:textId="77777777" w:rsidR="005933B2" w:rsidRDefault="005933B2" w:rsidP="00D42470">
      <w:pPr>
        <w:spacing w:after="0" w:line="240" w:lineRule="auto"/>
        <w:jc w:val="both"/>
        <w:rPr>
          <w:rFonts w:ascii="Calibri" w:eastAsia="Calibri" w:hAnsi="Calibri" w:cs="Times New Roman"/>
        </w:rPr>
      </w:pPr>
    </w:p>
    <w:p w14:paraId="233AFC11" w14:textId="77777777" w:rsidR="00D42470" w:rsidRPr="00D42470" w:rsidRDefault="00D42470" w:rsidP="00987770">
      <w:pPr>
        <w:pStyle w:val="Ttulo2"/>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47875235"/>
      <w:bookmarkStart w:id="78" w:name="_Toc449085413"/>
      <w:bookmarkStart w:id="79" w:name="_Toc449106087"/>
      <w:r w:rsidRPr="00D42470">
        <w:t>Aspectos relativos a la ejecución de la Inspección Ambiental</w:t>
      </w:r>
      <w:bookmarkStart w:id="80" w:name="_Toc353998115"/>
      <w:bookmarkStart w:id="81" w:name="_Toc353998188"/>
      <w:bookmarkStart w:id="82" w:name="_Toc382383540"/>
      <w:bookmarkStart w:id="83" w:name="_Toc382472362"/>
      <w:bookmarkStart w:id="84" w:name="_Toc390184273"/>
      <w:bookmarkStart w:id="85" w:name="_Toc390360004"/>
      <w:bookmarkStart w:id="86" w:name="_Toc390777025"/>
      <w:bookmarkStart w:id="87" w:name="_Toc447875236"/>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28E4EECB" w14:textId="77777777" w:rsidR="00D42470" w:rsidRPr="00D42470" w:rsidRDefault="00D42470" w:rsidP="00D42470">
      <w:pPr>
        <w:ind w:left="360"/>
        <w:contextualSpacing/>
      </w:pPr>
    </w:p>
    <w:p w14:paraId="71A9BAAF" w14:textId="77777777" w:rsidR="00D42470" w:rsidRPr="00987770" w:rsidRDefault="00D42470" w:rsidP="00987770">
      <w:pPr>
        <w:pStyle w:val="Ttulo3"/>
      </w:pPr>
      <w:bookmarkStart w:id="88" w:name="_Toc449085414"/>
      <w:bookmarkStart w:id="89" w:name="_Toc449106088"/>
      <w:r w:rsidRPr="00987770">
        <w:t xml:space="preserve">Ejecución de la inspección </w:t>
      </w:r>
      <w:bookmarkEnd w:id="80"/>
      <w:bookmarkEnd w:id="81"/>
      <w:bookmarkEnd w:id="82"/>
      <w:bookmarkEnd w:id="83"/>
      <w:bookmarkEnd w:id="84"/>
      <w:bookmarkEnd w:id="85"/>
      <w:bookmarkEnd w:id="86"/>
      <w:bookmarkEnd w:id="87"/>
      <w:bookmarkEnd w:id="88"/>
      <w:bookmarkEnd w:id="89"/>
    </w:p>
    <w:p w14:paraId="176BBCB8"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11228984"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B339D1D"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5E19BA">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61F12D7"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005E19BA">
              <w:rPr>
                <w:rFonts w:ascii="Calibri" w:eastAsia="Calibri" w:hAnsi="Calibri" w:cs="Times New Roman"/>
                <w:b/>
                <w:sz w:val="20"/>
                <w:szCs w:val="20"/>
              </w:rPr>
              <w:t xml:space="preserve"> </w:t>
            </w:r>
            <w:r w:rsidR="005E19BA" w:rsidRPr="005E19BA">
              <w:rPr>
                <w:rFonts w:ascii="Calibri" w:eastAsia="Calibri" w:hAnsi="Calibri" w:cs="Times New Roman"/>
                <w:sz w:val="20"/>
                <w:szCs w:val="20"/>
              </w:rPr>
              <w:t>No</w:t>
            </w:r>
          </w:p>
        </w:tc>
      </w:tr>
      <w:tr w:rsidR="00D42470" w:rsidRPr="00D42470" w14:paraId="6AD0458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024466"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5E19BA">
              <w:rPr>
                <w:rFonts w:ascii="Calibri" w:eastAsia="Calibri" w:hAnsi="Calibri" w:cs="Times New Roman"/>
                <w:b/>
                <w:sz w:val="20"/>
                <w:szCs w:val="20"/>
              </w:rPr>
              <w:t xml:space="preserve"> </w:t>
            </w:r>
            <w:r w:rsidR="005E19BA" w:rsidRPr="005E19BA">
              <w:rPr>
                <w:rFonts w:ascii="Calibri" w:eastAsia="Calibri" w:hAnsi="Calibri" w:cs="Times New Roman"/>
                <w:sz w:val="20"/>
                <w:szCs w:val="20"/>
              </w:rPr>
              <w:t>Sí</w:t>
            </w:r>
            <w:r w:rsidRPr="00D42470">
              <w:rPr>
                <w:rFonts w:ascii="Calibri" w:eastAsia="Calibri" w:hAnsi="Calibri" w:cs="Times New Roman"/>
                <w:b/>
                <w:color w:val="FF0000"/>
                <w:sz w:val="20"/>
                <w:szCs w:val="20"/>
              </w:rPr>
              <w:t xml:space="preserve">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306E6C7"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trato respetuoso y deferente:</w:t>
            </w:r>
            <w:r w:rsidR="005E19BA">
              <w:rPr>
                <w:rFonts w:ascii="Calibri" w:eastAsia="Calibri" w:hAnsi="Calibri" w:cs="Times New Roman"/>
                <w:b/>
                <w:sz w:val="20"/>
                <w:szCs w:val="20"/>
              </w:rPr>
              <w:t xml:space="preserve"> </w:t>
            </w:r>
            <w:r w:rsidR="005E19BA" w:rsidRPr="005E19BA">
              <w:rPr>
                <w:rFonts w:ascii="Calibri" w:eastAsia="Calibri" w:hAnsi="Calibri" w:cs="Times New Roman"/>
                <w:sz w:val="20"/>
                <w:szCs w:val="20"/>
              </w:rPr>
              <w:t>Sí</w:t>
            </w:r>
          </w:p>
        </w:tc>
      </w:tr>
      <w:tr w:rsidR="00D42470" w:rsidRPr="00D42470" w14:paraId="716D0AE5"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307E871"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5E19BA" w:rsidRPr="005E19BA">
              <w:rPr>
                <w:rFonts w:ascii="Calibri" w:eastAsia="Calibri" w:hAnsi="Calibri" w:cs="Times New Roman"/>
                <w:sz w:val="20"/>
                <w:szCs w:val="20"/>
              </w:rPr>
              <w:t>s/o</w:t>
            </w:r>
          </w:p>
        </w:tc>
      </w:tr>
    </w:tbl>
    <w:p w14:paraId="7F47D6D8"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0" w:name="_Toc390184274"/>
      <w:bookmarkStart w:id="91" w:name="_Toc390360005"/>
      <w:bookmarkStart w:id="92" w:name="_Toc390777026"/>
      <w:bookmarkStart w:id="93" w:name="_Toc447875237"/>
      <w:bookmarkStart w:id="94" w:name="_Toc449085415"/>
      <w:bookmarkStart w:id="95" w:name="_Toc449106089"/>
      <w:bookmarkStart w:id="96" w:name="_Toc352840390"/>
      <w:bookmarkStart w:id="97" w:name="_Toc352841450"/>
      <w:bookmarkStart w:id="98" w:name="_Toc353998117"/>
      <w:bookmarkStart w:id="99" w:name="_Toc353998190"/>
      <w:bookmarkStart w:id="100" w:name="_Toc382383541"/>
      <w:bookmarkStart w:id="101" w:name="_Toc382472363"/>
    </w:p>
    <w:p w14:paraId="020A0CCA" w14:textId="77777777" w:rsidR="001D53D1" w:rsidRDefault="001D53D1" w:rsidP="005933B2">
      <w:pPr>
        <w:spacing w:after="0" w:line="240" w:lineRule="auto"/>
        <w:ind w:left="720"/>
        <w:contextualSpacing/>
        <w:jc w:val="both"/>
        <w:outlineLvl w:val="1"/>
        <w:rPr>
          <w:rFonts w:ascii="Calibri" w:eastAsia="Calibri" w:hAnsi="Calibri" w:cs="Calibri"/>
          <w:b/>
        </w:rPr>
      </w:pPr>
    </w:p>
    <w:p w14:paraId="56995FA6" w14:textId="77777777" w:rsidR="001D53D1" w:rsidRDefault="001D53D1" w:rsidP="005933B2">
      <w:pPr>
        <w:spacing w:after="0" w:line="240" w:lineRule="auto"/>
        <w:ind w:left="720"/>
        <w:contextualSpacing/>
        <w:jc w:val="both"/>
        <w:outlineLvl w:val="1"/>
        <w:rPr>
          <w:rFonts w:ascii="Calibri" w:eastAsia="Calibri" w:hAnsi="Calibri" w:cs="Calibri"/>
          <w:b/>
        </w:rPr>
      </w:pPr>
    </w:p>
    <w:p w14:paraId="54F73AF9" w14:textId="77777777" w:rsidR="001D53D1" w:rsidRDefault="001D53D1" w:rsidP="005933B2">
      <w:pPr>
        <w:spacing w:after="0" w:line="240" w:lineRule="auto"/>
        <w:ind w:left="720"/>
        <w:contextualSpacing/>
        <w:jc w:val="both"/>
        <w:outlineLvl w:val="1"/>
        <w:rPr>
          <w:rFonts w:ascii="Calibri" w:eastAsia="Calibri" w:hAnsi="Calibri" w:cs="Calibri"/>
          <w:b/>
        </w:rPr>
      </w:pPr>
    </w:p>
    <w:p w14:paraId="2B9E40DE" w14:textId="77777777" w:rsidR="001D53D1" w:rsidRDefault="001D53D1" w:rsidP="005933B2">
      <w:pPr>
        <w:spacing w:after="0" w:line="240" w:lineRule="auto"/>
        <w:ind w:left="720"/>
        <w:contextualSpacing/>
        <w:jc w:val="both"/>
        <w:outlineLvl w:val="1"/>
        <w:rPr>
          <w:rFonts w:ascii="Calibri" w:eastAsia="Calibri" w:hAnsi="Calibri" w:cs="Calibri"/>
          <w:b/>
        </w:rPr>
      </w:pPr>
    </w:p>
    <w:p w14:paraId="712B5964" w14:textId="77777777" w:rsidR="001D53D1" w:rsidRDefault="001D53D1" w:rsidP="005933B2">
      <w:pPr>
        <w:spacing w:after="0" w:line="240" w:lineRule="auto"/>
        <w:ind w:left="720"/>
        <w:contextualSpacing/>
        <w:jc w:val="both"/>
        <w:outlineLvl w:val="1"/>
        <w:rPr>
          <w:rFonts w:ascii="Calibri" w:eastAsia="Calibri" w:hAnsi="Calibri" w:cs="Calibri"/>
          <w:b/>
        </w:rPr>
      </w:pPr>
    </w:p>
    <w:p w14:paraId="27113BE1" w14:textId="77777777" w:rsidR="001D53D1" w:rsidRDefault="001D53D1" w:rsidP="005933B2">
      <w:pPr>
        <w:spacing w:after="0" w:line="240" w:lineRule="auto"/>
        <w:ind w:left="720"/>
        <w:contextualSpacing/>
        <w:jc w:val="both"/>
        <w:outlineLvl w:val="1"/>
        <w:rPr>
          <w:rFonts w:ascii="Calibri" w:eastAsia="Calibri" w:hAnsi="Calibri" w:cs="Calibri"/>
          <w:b/>
        </w:rPr>
      </w:pPr>
    </w:p>
    <w:p w14:paraId="5B32E59A" w14:textId="77777777" w:rsidR="00D42470" w:rsidRPr="00D42470" w:rsidRDefault="00D42470" w:rsidP="00EF1051">
      <w:pPr>
        <w:pStyle w:val="Ttulo3"/>
        <w:rPr>
          <w:rFonts w:eastAsia="Calibri"/>
        </w:rPr>
      </w:pPr>
      <w:r w:rsidRPr="00D42470">
        <w:rPr>
          <w:rFonts w:eastAsia="Calibri"/>
        </w:rPr>
        <w:t xml:space="preserve">Esquema de recorrido </w:t>
      </w:r>
      <w:bookmarkEnd w:id="90"/>
      <w:bookmarkEnd w:id="91"/>
      <w:bookmarkEnd w:id="92"/>
      <w:bookmarkEnd w:id="93"/>
      <w:bookmarkEnd w:id="94"/>
      <w:bookmarkEnd w:id="95"/>
    </w:p>
    <w:p w14:paraId="4A9F2DFF"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68CA17B3" w14:textId="77777777" w:rsidTr="0031512B">
        <w:tc>
          <w:tcPr>
            <w:tcW w:w="5000" w:type="pct"/>
          </w:tcPr>
          <w:p w14:paraId="08CFE71A" w14:textId="77777777" w:rsidR="0011030F" w:rsidRDefault="0011030F" w:rsidP="0011030F">
            <w:pPr>
              <w:jc w:val="center"/>
            </w:pPr>
          </w:p>
          <w:p w14:paraId="57B45C70" w14:textId="4C62E3F4" w:rsidR="00D42470" w:rsidRPr="00D42470" w:rsidRDefault="0011030F" w:rsidP="00013449">
            <w:pPr>
              <w:jc w:val="center"/>
            </w:pPr>
            <w:r>
              <w:rPr>
                <w:rFonts w:asciiTheme="minorHAnsi" w:eastAsiaTheme="minorHAnsi" w:hAnsiTheme="minorHAnsi" w:cstheme="minorBidi"/>
                <w:sz w:val="22"/>
                <w:szCs w:val="22"/>
                <w:lang w:val="es-CL" w:eastAsia="en-US"/>
              </w:rPr>
              <w:object w:dxaOrig="14775" w:dyaOrig="13065" w14:anchorId="766C98F4">
                <v:shape id="_x0000_i1028" type="#_x0000_t75" style="width:401.05pt;height:354.65pt" o:ole="">
                  <v:imagedata r:id="rId15" o:title=""/>
                </v:shape>
                <o:OLEObject Type="Embed" ProgID="PBrush" ShapeID="_x0000_i1028" DrawAspect="Content" ObjectID="_1639471543" r:id="rId16"/>
              </w:object>
            </w:r>
          </w:p>
          <w:p w14:paraId="048476B1" w14:textId="77777777" w:rsidR="00D42470" w:rsidRPr="00D42470" w:rsidRDefault="00D42470" w:rsidP="00D42470"/>
        </w:tc>
      </w:tr>
    </w:tbl>
    <w:p w14:paraId="2BFC1F18" w14:textId="77777777" w:rsidR="005933B2" w:rsidRDefault="005933B2" w:rsidP="00013449">
      <w:pPr>
        <w:pStyle w:val="Sinespaciado"/>
      </w:pPr>
    </w:p>
    <w:p w14:paraId="0241B93C" w14:textId="77777777" w:rsidR="00D42470" w:rsidRDefault="00D42470" w:rsidP="00EF1051">
      <w:pPr>
        <w:pStyle w:val="Ttulo3"/>
      </w:pPr>
      <w:bookmarkStart w:id="102" w:name="_Toc390184275"/>
      <w:bookmarkStart w:id="103" w:name="_Toc390360006"/>
      <w:bookmarkStart w:id="104" w:name="_Toc390777027"/>
      <w:bookmarkStart w:id="105" w:name="_Toc447875238"/>
      <w:bookmarkStart w:id="106" w:name="_Toc449085416"/>
      <w:bookmarkStart w:id="107" w:name="_Toc449106090"/>
      <w:r w:rsidRPr="00D42470">
        <w:t>Detalle del Recorrido de la Inspección</w:t>
      </w:r>
      <w:bookmarkEnd w:id="96"/>
      <w:bookmarkEnd w:id="97"/>
      <w:r w:rsidR="00D14AAD">
        <w:t xml:space="preserve"> </w:t>
      </w:r>
      <w:bookmarkEnd w:id="98"/>
      <w:bookmarkEnd w:id="99"/>
      <w:bookmarkEnd w:id="100"/>
      <w:bookmarkEnd w:id="101"/>
      <w:bookmarkEnd w:id="102"/>
      <w:bookmarkEnd w:id="103"/>
      <w:bookmarkEnd w:id="104"/>
      <w:bookmarkEnd w:id="105"/>
      <w:bookmarkEnd w:id="106"/>
      <w:bookmarkEnd w:id="107"/>
    </w:p>
    <w:p w14:paraId="2E6BDA49" w14:textId="77777777" w:rsidR="00C1005C" w:rsidRPr="00C1005C" w:rsidRDefault="00C1005C" w:rsidP="00013449">
      <w:pPr>
        <w:pStyle w:val="Sinespaciado"/>
      </w:pPr>
    </w:p>
    <w:p w14:paraId="7AA1F1CB" w14:textId="7CEE636E" w:rsidR="00863EE2" w:rsidRDefault="00863EE2" w:rsidP="00987770">
      <w:pPr>
        <w:pStyle w:val="Ttulo4"/>
      </w:pPr>
      <w:r w:rsidRPr="00987770">
        <w:t>Primer día de inspección</w:t>
      </w:r>
      <w:r w:rsidR="006B03F9">
        <w:t xml:space="preserve"> (</w:t>
      </w:r>
      <w:r w:rsidR="005E19BA">
        <w:t>0</w:t>
      </w:r>
      <w:r w:rsidR="00E03E7E">
        <w:t>4</w:t>
      </w:r>
      <w:r w:rsidR="006B03F9">
        <w:t>/</w:t>
      </w:r>
      <w:r w:rsidR="00E03E7E">
        <w:t>06</w:t>
      </w:r>
      <w:r w:rsidR="006B03F9">
        <w:t>/</w:t>
      </w:r>
      <w:r w:rsidR="00E03E7E">
        <w:t>2019</w:t>
      </w:r>
      <w:r w:rsidR="006B03F9">
        <w:t>)</w:t>
      </w:r>
    </w:p>
    <w:p w14:paraId="31C5F055" w14:textId="77777777" w:rsidR="00EF1051" w:rsidRPr="00EF1051" w:rsidRDefault="00EF1051" w:rsidP="00013449">
      <w:pPr>
        <w:pStyle w:val="Sinespaciado"/>
      </w:pP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1289E908"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1A1C2D3"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05BBD93F"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125A7637"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FBD92A6"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36AFD3BB" w14:textId="5F154C06" w:rsidR="00863EE2" w:rsidRPr="0031512B" w:rsidRDefault="00A72C7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Bypass</w:t>
            </w:r>
            <w:r w:rsidR="0011030F">
              <w:rPr>
                <w:rFonts w:ascii="Calibri" w:eastAsia="Times New Roman" w:hAnsi="Calibri" w:cs="Calibri"/>
                <w:sz w:val="20"/>
                <w:szCs w:val="20"/>
                <w:lang w:val="es-ES_tradnl" w:eastAsia="es-CL"/>
              </w:rPr>
              <w:t xml:space="preserve"> sector S / Sector con presencia de sitios arqueológicos, fauna y flora</w:t>
            </w:r>
          </w:p>
        </w:tc>
      </w:tr>
      <w:tr w:rsidR="00863EE2" w:rsidRPr="0031512B" w14:paraId="6F8D50A7"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375E82F"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4D59227F" w14:textId="6069629A" w:rsidR="00863EE2" w:rsidRPr="0031512B" w:rsidRDefault="0011030F"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Bypass sector E / Sector con presencia de sitios arqueológicos, fauna y flora</w:t>
            </w:r>
          </w:p>
        </w:tc>
      </w:tr>
      <w:tr w:rsidR="00863EE2" w:rsidRPr="0031512B" w14:paraId="1024EF31"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B5C13CD"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6706023" w14:textId="45F8A0A9" w:rsidR="00863EE2" w:rsidRPr="0031512B" w:rsidRDefault="0011030F"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Bypass sector S / Sector con presencia de fauna y flora</w:t>
            </w:r>
          </w:p>
        </w:tc>
      </w:tr>
      <w:tr w:rsidR="00863EE2" w:rsidRPr="0031512B" w14:paraId="71DBDD06"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3F8E16C"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2DECD609" w14:textId="6E3850C1" w:rsidR="00863EE2" w:rsidRPr="0031512B" w:rsidRDefault="0011030F"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Km 167 Ruta 11 CH / S</w:t>
            </w:r>
            <w:r w:rsidRPr="0011030F">
              <w:rPr>
                <w:rFonts w:ascii="Calibri" w:eastAsia="Times New Roman" w:hAnsi="Calibri" w:cs="Calibri"/>
                <w:sz w:val="20"/>
                <w:szCs w:val="20"/>
                <w:lang w:val="es-ES_tradnl" w:eastAsia="es-CL"/>
              </w:rPr>
              <w:t>ector con presencia de sitios arqueológicos, fauna y flora</w:t>
            </w:r>
          </w:p>
        </w:tc>
      </w:tr>
    </w:tbl>
    <w:p w14:paraId="5091C772" w14:textId="77777777" w:rsidR="005E19BA" w:rsidRDefault="005E19BA"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8" w:name="_Toc382383544"/>
      <w:bookmarkStart w:id="109" w:name="_Toc382472366"/>
      <w:bookmarkStart w:id="110" w:name="_Toc390184276"/>
      <w:bookmarkStart w:id="111" w:name="_Toc390360007"/>
      <w:bookmarkStart w:id="112" w:name="_Toc390777028"/>
      <w:bookmarkStart w:id="113" w:name="_Toc352840392"/>
      <w:bookmarkStart w:id="114" w:name="_Toc352841452"/>
    </w:p>
    <w:p w14:paraId="039D517C" w14:textId="77777777" w:rsidR="002305A0" w:rsidRDefault="002305A0"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454BB932" w14:textId="77777777" w:rsidR="002305A0" w:rsidRDefault="002305A0"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050C8105" w14:textId="77777777" w:rsidR="002305A0" w:rsidRDefault="002305A0"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4BBE45BA" w14:textId="4EAC8074" w:rsidR="005E19BA" w:rsidRDefault="005E19BA" w:rsidP="005E19BA">
      <w:pPr>
        <w:pStyle w:val="Ttulo4"/>
      </w:pPr>
      <w:r>
        <w:rPr>
          <w:rFonts w:ascii="Calibri" w:eastAsia="Calibri" w:hAnsi="Calibri" w:cs="Calibri"/>
          <w:sz w:val="20"/>
          <w:szCs w:val="20"/>
        </w:rPr>
        <w:lastRenderedPageBreak/>
        <w:tab/>
        <w:t xml:space="preserve">Segundo </w:t>
      </w:r>
      <w:r w:rsidRPr="00987770">
        <w:t>día de inspección</w:t>
      </w:r>
      <w:r>
        <w:t xml:space="preserve"> (</w:t>
      </w:r>
      <w:r w:rsidR="0011030F">
        <w:t>09</w:t>
      </w:r>
      <w:r>
        <w:t>/</w:t>
      </w:r>
      <w:r w:rsidR="0011030F">
        <w:t>07</w:t>
      </w:r>
      <w:r>
        <w:t>/</w:t>
      </w:r>
      <w:r w:rsidR="0011030F">
        <w:t>2019</w:t>
      </w:r>
      <w:r>
        <w:t>)</w:t>
      </w:r>
    </w:p>
    <w:p w14:paraId="5D85D127" w14:textId="77777777" w:rsidR="005E19BA" w:rsidRDefault="005E19BA" w:rsidP="00013449">
      <w:pPr>
        <w:pStyle w:val="Sinespaciado"/>
      </w:pPr>
    </w:p>
    <w:tbl>
      <w:tblPr>
        <w:tblW w:w="5000" w:type="pct"/>
        <w:jc w:val="center"/>
        <w:tblCellMar>
          <w:left w:w="70" w:type="dxa"/>
          <w:right w:w="70" w:type="dxa"/>
        </w:tblCellMar>
        <w:tblLook w:val="04A0" w:firstRow="1" w:lastRow="0" w:firstColumn="1" w:lastColumn="0" w:noHBand="0" w:noVBand="1"/>
      </w:tblPr>
      <w:tblGrid>
        <w:gridCol w:w="1841"/>
        <w:gridCol w:w="8121"/>
      </w:tblGrid>
      <w:tr w:rsidR="005E19BA" w:rsidRPr="0031512B" w14:paraId="194B69FA" w14:textId="77777777" w:rsidTr="005E19BA">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71B5A42D" w14:textId="77777777" w:rsidR="005E19BA" w:rsidRPr="0031512B" w:rsidRDefault="005E19BA" w:rsidP="005E19B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60683879" w14:textId="77777777" w:rsidR="005E19BA" w:rsidRPr="0031512B" w:rsidRDefault="005E19BA" w:rsidP="005E19B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D3564A" w:rsidRPr="0031512B" w14:paraId="1F7DFAAE" w14:textId="77777777" w:rsidTr="00013449">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D2D647F" w14:textId="4AC8CA71" w:rsidR="00D3564A" w:rsidRPr="0031512B" w:rsidRDefault="00D3564A" w:rsidP="00D3564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517563AE" w14:textId="140B24E6" w:rsidR="00D3564A" w:rsidRPr="0031512B" w:rsidRDefault="00D3564A" w:rsidP="00D3564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Bypass sector S / Sector con presencia de sitios arqueológicos, fauna y flora</w:t>
            </w:r>
          </w:p>
        </w:tc>
      </w:tr>
      <w:tr w:rsidR="00D3564A" w:rsidRPr="0031512B" w14:paraId="5D11AC37" w14:textId="77777777" w:rsidTr="005E19B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F56075F" w14:textId="6FDF6CBF" w:rsidR="00D3564A" w:rsidRDefault="00D3564A" w:rsidP="00D3564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12658E52" w14:textId="695BBB71" w:rsidR="00D3564A" w:rsidDel="0011030F" w:rsidRDefault="00D3564A" w:rsidP="00D3564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Bypass sector E / Sector con presencia de sitios arqueológicos, fauna y flora</w:t>
            </w:r>
          </w:p>
        </w:tc>
      </w:tr>
      <w:tr w:rsidR="00D3564A" w:rsidRPr="0031512B" w14:paraId="6CFAA484" w14:textId="77777777" w:rsidTr="005E19B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E3A65B5" w14:textId="7F32D928" w:rsidR="00D3564A" w:rsidRDefault="00D3564A" w:rsidP="00D3564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515CB78E" w14:textId="5CC1BE14" w:rsidR="00D3564A" w:rsidDel="0011030F" w:rsidRDefault="00D3564A" w:rsidP="00D3564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Bypass sector S / Sector con presencia de fauna y flora</w:t>
            </w:r>
          </w:p>
        </w:tc>
      </w:tr>
      <w:tr w:rsidR="00D3564A" w:rsidRPr="0031512B" w14:paraId="506EC2E1" w14:textId="77777777" w:rsidTr="005E19B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561EEA8" w14:textId="7E7E9D90" w:rsidR="00D3564A" w:rsidRDefault="00D3564A" w:rsidP="00D3564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390D5B27" w14:textId="5A6FA4EE" w:rsidR="00D3564A" w:rsidDel="0011030F" w:rsidRDefault="00D3564A" w:rsidP="00D3564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N Ruta A 93 / Sector con presencia de fauna y flora</w:t>
            </w:r>
          </w:p>
        </w:tc>
      </w:tr>
      <w:tr w:rsidR="005E19BA" w:rsidRPr="0031512B" w14:paraId="448A7517" w14:textId="77777777" w:rsidTr="005E19BA">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F06B157" w14:textId="0A9348DA" w:rsidR="005E19BA" w:rsidRPr="0031512B" w:rsidRDefault="0011030F" w:rsidP="005E19B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7ECE1F0F" w14:textId="60C99E31" w:rsidR="005E19BA" w:rsidRPr="0031512B" w:rsidRDefault="0011030F" w:rsidP="000800C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S Ruta A 93 / Sector con presencia de fauna y flora</w:t>
            </w:r>
          </w:p>
        </w:tc>
      </w:tr>
    </w:tbl>
    <w:p w14:paraId="55DA1423" w14:textId="77777777" w:rsidR="00196ECC" w:rsidRDefault="00196ECC" w:rsidP="005E19BA">
      <w:pPr>
        <w:tabs>
          <w:tab w:val="left" w:pos="1665"/>
        </w:tabs>
        <w:rPr>
          <w:rFonts w:ascii="Calibri" w:eastAsia="Calibri" w:hAnsi="Calibri" w:cs="Calibri"/>
          <w:sz w:val="20"/>
          <w:szCs w:val="20"/>
        </w:rPr>
      </w:pPr>
    </w:p>
    <w:p w14:paraId="5811E787" w14:textId="11B1D4A8" w:rsidR="00D3564A" w:rsidRDefault="00D3564A" w:rsidP="00D3564A">
      <w:pPr>
        <w:pStyle w:val="Ttulo4"/>
      </w:pPr>
      <w:r>
        <w:rPr>
          <w:rFonts w:ascii="Calibri" w:eastAsia="Calibri" w:hAnsi="Calibri" w:cs="Calibri"/>
          <w:sz w:val="20"/>
          <w:szCs w:val="20"/>
        </w:rPr>
        <w:tab/>
        <w:t xml:space="preserve">Tercer </w:t>
      </w:r>
      <w:r w:rsidRPr="00987770">
        <w:t>día de inspección</w:t>
      </w:r>
      <w:r>
        <w:t xml:space="preserve"> (10/07/2019)</w:t>
      </w:r>
    </w:p>
    <w:p w14:paraId="41EBFD69" w14:textId="77777777" w:rsidR="00D3564A" w:rsidRDefault="00D3564A" w:rsidP="00D3564A">
      <w:pPr>
        <w:pStyle w:val="Sinespaciado"/>
      </w:pPr>
    </w:p>
    <w:tbl>
      <w:tblPr>
        <w:tblW w:w="5000" w:type="pct"/>
        <w:jc w:val="center"/>
        <w:tblCellMar>
          <w:left w:w="70" w:type="dxa"/>
          <w:right w:w="70" w:type="dxa"/>
        </w:tblCellMar>
        <w:tblLook w:val="04A0" w:firstRow="1" w:lastRow="0" w:firstColumn="1" w:lastColumn="0" w:noHBand="0" w:noVBand="1"/>
      </w:tblPr>
      <w:tblGrid>
        <w:gridCol w:w="1841"/>
        <w:gridCol w:w="8121"/>
      </w:tblGrid>
      <w:tr w:rsidR="00D3564A" w:rsidRPr="0031512B" w14:paraId="12217453" w14:textId="77777777" w:rsidTr="00013449">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565770B" w14:textId="77777777" w:rsidR="00D3564A" w:rsidRPr="0031512B" w:rsidRDefault="00D3564A" w:rsidP="00013449">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7094A8ED" w14:textId="77777777" w:rsidR="00D3564A" w:rsidRPr="0031512B" w:rsidRDefault="00D3564A" w:rsidP="00013449">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D3564A" w:rsidRPr="0031512B" w14:paraId="1F79DBF1" w14:textId="77777777" w:rsidTr="00013449">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3F90B7C" w14:textId="77777777" w:rsidR="00D3564A" w:rsidRPr="0031512B" w:rsidRDefault="00D3564A" w:rsidP="00013449">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14:paraId="143A6679" w14:textId="77777777" w:rsidR="00D3564A" w:rsidRPr="0031512B" w:rsidRDefault="00D3564A" w:rsidP="0001344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Pozo N° 16 /Sector de extracción de tierra </w:t>
            </w:r>
          </w:p>
        </w:tc>
      </w:tr>
      <w:tr w:rsidR="00D3564A" w:rsidRPr="0031512B" w14:paraId="0BEB107F" w14:textId="77777777" w:rsidTr="00013449">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0F777EE" w14:textId="13FBF645" w:rsidR="00D3564A" w:rsidRPr="0031512B" w:rsidRDefault="00D3564A" w:rsidP="00013449">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14:paraId="50C0B4F6" w14:textId="77777777" w:rsidR="00D3564A" w:rsidRPr="0031512B" w:rsidRDefault="00D3564A" w:rsidP="0001344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N° 18 /Sector de extracción de tierra</w:t>
            </w:r>
          </w:p>
        </w:tc>
      </w:tr>
    </w:tbl>
    <w:p w14:paraId="73DE154B" w14:textId="77777777" w:rsidR="00196ECC" w:rsidRDefault="00196ECC" w:rsidP="005E19BA">
      <w:pPr>
        <w:tabs>
          <w:tab w:val="left" w:pos="1665"/>
        </w:tabs>
        <w:rPr>
          <w:rFonts w:ascii="Calibri" w:eastAsia="Calibri" w:hAnsi="Calibri" w:cs="Calibri"/>
          <w:sz w:val="20"/>
          <w:szCs w:val="20"/>
        </w:rPr>
      </w:pPr>
    </w:p>
    <w:p w14:paraId="21E0214F" w14:textId="77777777" w:rsidR="00196ECC" w:rsidRDefault="00196ECC" w:rsidP="005E19BA">
      <w:pPr>
        <w:tabs>
          <w:tab w:val="left" w:pos="1665"/>
        </w:tabs>
        <w:rPr>
          <w:rFonts w:ascii="Calibri" w:eastAsia="Calibri" w:hAnsi="Calibri" w:cs="Calibri"/>
          <w:sz w:val="20"/>
          <w:szCs w:val="20"/>
        </w:rPr>
      </w:pPr>
    </w:p>
    <w:p w14:paraId="48F2EDF5" w14:textId="77777777" w:rsidR="00196ECC" w:rsidRDefault="00196ECC" w:rsidP="005E19BA">
      <w:pPr>
        <w:tabs>
          <w:tab w:val="left" w:pos="1665"/>
        </w:tabs>
        <w:rPr>
          <w:rFonts w:ascii="Calibri" w:eastAsia="Calibri" w:hAnsi="Calibri" w:cs="Calibri"/>
          <w:sz w:val="20"/>
          <w:szCs w:val="20"/>
        </w:rPr>
      </w:pPr>
    </w:p>
    <w:p w14:paraId="4B0FABF5" w14:textId="77777777" w:rsidR="00196ECC" w:rsidRDefault="00196ECC" w:rsidP="005E19BA">
      <w:pPr>
        <w:tabs>
          <w:tab w:val="left" w:pos="1665"/>
        </w:tabs>
        <w:rPr>
          <w:rFonts w:ascii="Calibri" w:eastAsia="Calibri" w:hAnsi="Calibri" w:cs="Calibri"/>
          <w:sz w:val="20"/>
          <w:szCs w:val="20"/>
        </w:rPr>
      </w:pPr>
    </w:p>
    <w:p w14:paraId="6F2E8B36" w14:textId="77777777" w:rsidR="00196ECC" w:rsidRDefault="00196ECC" w:rsidP="005E19BA">
      <w:pPr>
        <w:tabs>
          <w:tab w:val="left" w:pos="1665"/>
        </w:tabs>
        <w:rPr>
          <w:rFonts w:ascii="Calibri" w:eastAsia="Calibri" w:hAnsi="Calibri" w:cs="Calibri"/>
          <w:sz w:val="20"/>
          <w:szCs w:val="20"/>
        </w:rPr>
      </w:pPr>
    </w:p>
    <w:p w14:paraId="7113607A" w14:textId="77777777" w:rsidR="00196ECC" w:rsidRDefault="00196ECC" w:rsidP="005E19BA">
      <w:pPr>
        <w:tabs>
          <w:tab w:val="left" w:pos="1665"/>
        </w:tabs>
        <w:rPr>
          <w:rFonts w:ascii="Calibri" w:eastAsia="Calibri" w:hAnsi="Calibri" w:cs="Calibri"/>
          <w:sz w:val="20"/>
          <w:szCs w:val="20"/>
        </w:rPr>
      </w:pPr>
    </w:p>
    <w:p w14:paraId="50588D98" w14:textId="77777777" w:rsidR="00196ECC" w:rsidRDefault="00196ECC" w:rsidP="005E19BA">
      <w:pPr>
        <w:tabs>
          <w:tab w:val="left" w:pos="1665"/>
        </w:tabs>
        <w:rPr>
          <w:rFonts w:ascii="Calibri" w:eastAsia="Calibri" w:hAnsi="Calibri" w:cs="Calibri"/>
          <w:sz w:val="20"/>
          <w:szCs w:val="20"/>
        </w:rPr>
      </w:pPr>
    </w:p>
    <w:p w14:paraId="6CF8BB6A" w14:textId="77777777" w:rsidR="00196ECC" w:rsidRDefault="00196ECC" w:rsidP="005E19BA">
      <w:pPr>
        <w:tabs>
          <w:tab w:val="left" w:pos="1665"/>
        </w:tabs>
        <w:rPr>
          <w:rFonts w:ascii="Calibri" w:eastAsia="Calibri" w:hAnsi="Calibri" w:cs="Calibri"/>
          <w:sz w:val="20"/>
          <w:szCs w:val="20"/>
        </w:rPr>
      </w:pPr>
    </w:p>
    <w:p w14:paraId="574AE0FB" w14:textId="703CF10F" w:rsidR="00196ECC" w:rsidRPr="005E19BA" w:rsidRDefault="00196ECC" w:rsidP="005E19BA">
      <w:pPr>
        <w:tabs>
          <w:tab w:val="left" w:pos="1665"/>
        </w:tabs>
        <w:rPr>
          <w:rFonts w:ascii="Calibri" w:eastAsia="Calibri" w:hAnsi="Calibri" w:cs="Calibri"/>
          <w:sz w:val="20"/>
          <w:szCs w:val="20"/>
        </w:rPr>
        <w:sectPr w:rsidR="00196ECC" w:rsidRPr="005E19BA" w:rsidSect="000A28D4">
          <w:type w:val="nextColumn"/>
          <w:pgSz w:w="12240" w:h="15840" w:code="1"/>
          <w:pgMar w:top="1134" w:right="1134" w:bottom="1134" w:left="1134" w:header="708" w:footer="708" w:gutter="0"/>
          <w:cols w:space="708"/>
          <w:docGrid w:linePitch="360"/>
        </w:sectPr>
      </w:pPr>
    </w:p>
    <w:p w14:paraId="2A341902" w14:textId="77777777" w:rsidR="00196ECC" w:rsidRDefault="00196ECC" w:rsidP="00196ECC">
      <w:pPr>
        <w:pStyle w:val="Ttulo2"/>
      </w:pPr>
      <w:bookmarkStart w:id="115" w:name="_Toc449085417"/>
      <w:bookmarkStart w:id="116" w:name="_Toc449106091"/>
      <w:bookmarkStart w:id="117" w:name="_Toc390777030"/>
      <w:bookmarkStart w:id="118" w:name="_Toc449085419"/>
      <w:bookmarkStart w:id="119" w:name="_Toc449106093"/>
      <w:bookmarkEnd w:id="108"/>
      <w:bookmarkEnd w:id="109"/>
      <w:bookmarkEnd w:id="110"/>
      <w:bookmarkEnd w:id="111"/>
      <w:bookmarkEnd w:id="112"/>
      <w:bookmarkEnd w:id="113"/>
      <w:bookmarkEnd w:id="114"/>
      <w:r w:rsidRPr="00D42470">
        <w:lastRenderedPageBreak/>
        <w:t>Revisión Documental</w:t>
      </w:r>
      <w:bookmarkEnd w:id="115"/>
      <w:bookmarkEnd w:id="116"/>
    </w:p>
    <w:p w14:paraId="2BB02D68" w14:textId="77777777" w:rsidR="00196ECC" w:rsidRPr="00F03CD4" w:rsidRDefault="00196ECC" w:rsidP="008102D3">
      <w:pPr>
        <w:pStyle w:val="Sinespaciado"/>
      </w:pPr>
    </w:p>
    <w:p w14:paraId="20CAB3CB" w14:textId="77777777" w:rsidR="00196ECC" w:rsidRDefault="00196ECC" w:rsidP="00196ECC">
      <w:pPr>
        <w:pStyle w:val="Ttulo3"/>
      </w:pPr>
      <w:bookmarkStart w:id="120" w:name="_Toc382383545"/>
      <w:bookmarkStart w:id="121" w:name="_Toc382472367"/>
      <w:bookmarkStart w:id="122" w:name="_Toc390184277"/>
      <w:bookmarkStart w:id="123" w:name="_Toc390360008"/>
      <w:bookmarkStart w:id="124" w:name="_Toc390777029"/>
      <w:bookmarkStart w:id="125" w:name="_Toc449085418"/>
      <w:bookmarkStart w:id="126" w:name="_Toc449106092"/>
      <w:r w:rsidRPr="00D42470">
        <w:t>Documentos Revisados</w:t>
      </w:r>
      <w:bookmarkEnd w:id="120"/>
      <w:bookmarkEnd w:id="121"/>
      <w:bookmarkEnd w:id="122"/>
      <w:bookmarkEnd w:id="123"/>
      <w:bookmarkEnd w:id="124"/>
      <w:bookmarkEnd w:id="125"/>
      <w:bookmarkEnd w:id="126"/>
    </w:p>
    <w:p w14:paraId="1B603164" w14:textId="77777777" w:rsidR="00196ECC" w:rsidRPr="00D42470" w:rsidRDefault="00196ECC" w:rsidP="00196ECC">
      <w:pPr>
        <w:contextualSpacing/>
        <w:outlineLvl w:val="1"/>
        <w:rPr>
          <w:rFonts w:ascii="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5"/>
        <w:gridCol w:w="4819"/>
        <w:gridCol w:w="4396"/>
        <w:gridCol w:w="1420"/>
        <w:gridCol w:w="2502"/>
      </w:tblGrid>
      <w:tr w:rsidR="009544E0" w:rsidRPr="00557AC4" w14:paraId="323E8CA0" w14:textId="77777777" w:rsidTr="009848AA">
        <w:trPr>
          <w:trHeight w:val="702"/>
        </w:trPr>
        <w:tc>
          <w:tcPr>
            <w:tcW w:w="153" w:type="pct"/>
            <w:shd w:val="clear" w:color="auto" w:fill="D9D9D9"/>
            <w:vAlign w:val="center"/>
          </w:tcPr>
          <w:p w14:paraId="5453771C" w14:textId="77777777" w:rsidR="00196ECC" w:rsidRPr="00BC33C2" w:rsidRDefault="00196ECC">
            <w:pPr>
              <w:jc w:val="center"/>
              <w:rPr>
                <w:rFonts w:ascii="Calibri" w:hAnsi="Calibri"/>
                <w:b/>
                <w:bCs/>
                <w:sz w:val="20"/>
                <w:szCs w:val="20"/>
                <w:lang w:val="es-ES" w:eastAsia="es-ES"/>
              </w:rPr>
            </w:pPr>
            <w:r w:rsidRPr="00BC33C2">
              <w:rPr>
                <w:rFonts w:ascii="Calibri" w:hAnsi="Calibri"/>
                <w:b/>
                <w:bCs/>
                <w:sz w:val="20"/>
                <w:szCs w:val="20"/>
                <w:lang w:val="es-ES" w:eastAsia="es-ES"/>
              </w:rPr>
              <w:t>ID</w:t>
            </w:r>
          </w:p>
        </w:tc>
        <w:tc>
          <w:tcPr>
            <w:tcW w:w="1778" w:type="pct"/>
            <w:shd w:val="clear" w:color="auto" w:fill="D9D9D9"/>
            <w:tcMar>
              <w:top w:w="0" w:type="dxa"/>
              <w:left w:w="108" w:type="dxa"/>
              <w:bottom w:w="0" w:type="dxa"/>
              <w:right w:w="108" w:type="dxa"/>
            </w:tcMar>
            <w:vAlign w:val="center"/>
          </w:tcPr>
          <w:p w14:paraId="210D4657" w14:textId="77777777" w:rsidR="00196ECC" w:rsidRPr="00557AC4" w:rsidRDefault="00196ECC" w:rsidP="009848AA">
            <w:pPr>
              <w:jc w:val="center"/>
              <w:rPr>
                <w:rFonts w:ascii="Calibri" w:hAnsi="Calibri"/>
                <w:b/>
                <w:bCs/>
                <w:sz w:val="20"/>
                <w:szCs w:val="20"/>
                <w:lang w:val="es-ES" w:eastAsia="es-ES"/>
              </w:rPr>
            </w:pPr>
            <w:r w:rsidRPr="00BC33C2">
              <w:rPr>
                <w:rFonts w:ascii="Calibri" w:hAnsi="Calibri"/>
                <w:b/>
                <w:bCs/>
                <w:sz w:val="20"/>
                <w:szCs w:val="20"/>
                <w:lang w:val="es-ES" w:eastAsia="es-ES"/>
              </w:rPr>
              <w:t>Nombre del documento revisado</w:t>
            </w:r>
          </w:p>
        </w:tc>
        <w:tc>
          <w:tcPr>
            <w:tcW w:w="1622" w:type="pct"/>
            <w:shd w:val="clear" w:color="auto" w:fill="D9D9D9"/>
            <w:vAlign w:val="center"/>
          </w:tcPr>
          <w:p w14:paraId="155030EE" w14:textId="77777777" w:rsidR="00196ECC" w:rsidRPr="00557AC4" w:rsidRDefault="00196ECC" w:rsidP="009848AA">
            <w:pPr>
              <w:jc w:val="center"/>
              <w:rPr>
                <w:rFonts w:ascii="Calibri" w:hAnsi="Calibri"/>
                <w:b/>
                <w:bCs/>
                <w:sz w:val="20"/>
                <w:szCs w:val="20"/>
                <w:lang w:val="es-ES" w:eastAsia="es-ES"/>
              </w:rPr>
            </w:pPr>
            <w:r w:rsidRPr="00557AC4">
              <w:rPr>
                <w:rFonts w:ascii="Calibri" w:hAnsi="Calibri"/>
                <w:b/>
                <w:bCs/>
                <w:sz w:val="20"/>
                <w:szCs w:val="20"/>
                <w:lang w:val="es-ES" w:eastAsia="es-ES"/>
              </w:rPr>
              <w:t xml:space="preserve">Origen/ Fuente </w:t>
            </w:r>
          </w:p>
          <w:p w14:paraId="4071CC37" w14:textId="77777777" w:rsidR="00196ECC" w:rsidRPr="00557AC4" w:rsidRDefault="00196ECC" w:rsidP="009848AA">
            <w:pPr>
              <w:jc w:val="center"/>
              <w:rPr>
                <w:rFonts w:ascii="Calibri" w:hAnsi="Calibri"/>
                <w:b/>
                <w:bCs/>
                <w:sz w:val="20"/>
                <w:szCs w:val="20"/>
                <w:lang w:val="es-ES" w:eastAsia="es-ES"/>
              </w:rPr>
            </w:pPr>
          </w:p>
        </w:tc>
        <w:tc>
          <w:tcPr>
            <w:tcW w:w="524" w:type="pct"/>
            <w:shd w:val="clear" w:color="auto" w:fill="D9D9D9"/>
            <w:vAlign w:val="center"/>
          </w:tcPr>
          <w:p w14:paraId="68B424D5" w14:textId="77777777" w:rsidR="00196ECC" w:rsidRPr="00557AC4" w:rsidRDefault="00196ECC">
            <w:pPr>
              <w:jc w:val="center"/>
              <w:rPr>
                <w:rFonts w:ascii="Calibri" w:hAnsi="Calibri"/>
                <w:b/>
                <w:bCs/>
                <w:sz w:val="20"/>
                <w:szCs w:val="20"/>
                <w:lang w:val="es-ES" w:eastAsia="es-ES"/>
              </w:rPr>
            </w:pPr>
            <w:r w:rsidRPr="00557AC4">
              <w:rPr>
                <w:rFonts w:ascii="Calibri" w:hAnsi="Calibri"/>
                <w:b/>
                <w:bCs/>
                <w:sz w:val="20"/>
                <w:szCs w:val="20"/>
                <w:lang w:val="es-ES" w:eastAsia="es-ES"/>
              </w:rPr>
              <w:t>Organismo encomendado</w:t>
            </w:r>
          </w:p>
        </w:tc>
        <w:tc>
          <w:tcPr>
            <w:tcW w:w="923" w:type="pct"/>
            <w:shd w:val="clear" w:color="auto" w:fill="D9D9D9"/>
            <w:vAlign w:val="center"/>
          </w:tcPr>
          <w:p w14:paraId="61F5EAD3" w14:textId="77777777" w:rsidR="00196ECC" w:rsidRPr="00557AC4" w:rsidRDefault="00196ECC" w:rsidP="009848AA">
            <w:pPr>
              <w:jc w:val="center"/>
              <w:rPr>
                <w:rFonts w:ascii="Calibri" w:hAnsi="Calibri"/>
                <w:b/>
                <w:bCs/>
                <w:sz w:val="20"/>
                <w:szCs w:val="20"/>
                <w:lang w:val="es-ES" w:eastAsia="es-ES"/>
              </w:rPr>
            </w:pPr>
            <w:r w:rsidRPr="00557AC4">
              <w:rPr>
                <w:rFonts w:ascii="Calibri" w:hAnsi="Calibri"/>
                <w:b/>
                <w:bCs/>
                <w:sz w:val="20"/>
                <w:szCs w:val="20"/>
                <w:lang w:val="es-ES" w:eastAsia="es-ES"/>
              </w:rPr>
              <w:t xml:space="preserve">Observaciones </w:t>
            </w:r>
          </w:p>
        </w:tc>
      </w:tr>
      <w:tr w:rsidR="009544E0" w:rsidRPr="00557AC4" w14:paraId="7E72A9D9" w14:textId="77777777" w:rsidTr="009848AA">
        <w:trPr>
          <w:trHeight w:val="473"/>
        </w:trPr>
        <w:tc>
          <w:tcPr>
            <w:tcW w:w="153" w:type="pct"/>
          </w:tcPr>
          <w:p w14:paraId="24A5A627" w14:textId="36206E98" w:rsidR="00196ECC" w:rsidRPr="009848AA" w:rsidRDefault="00605E34" w:rsidP="009848AA">
            <w:pPr>
              <w:pStyle w:val="Sinespaciado"/>
              <w:jc w:val="center"/>
              <w:rPr>
                <w:sz w:val="20"/>
                <w:szCs w:val="20"/>
                <w:lang w:val="es-ES"/>
              </w:rPr>
            </w:pPr>
            <w:r>
              <w:rPr>
                <w:sz w:val="20"/>
                <w:szCs w:val="20"/>
                <w:lang w:val="es-ES"/>
              </w:rPr>
              <w:t>0</w:t>
            </w:r>
            <w:r w:rsidR="00196ECC" w:rsidRPr="009848AA">
              <w:rPr>
                <w:sz w:val="20"/>
                <w:szCs w:val="20"/>
                <w:lang w:val="es-ES"/>
              </w:rPr>
              <w:t>1</w:t>
            </w:r>
          </w:p>
        </w:tc>
        <w:tc>
          <w:tcPr>
            <w:tcW w:w="1778" w:type="pct"/>
            <w:tcMar>
              <w:top w:w="0" w:type="dxa"/>
              <w:left w:w="108" w:type="dxa"/>
              <w:bottom w:w="0" w:type="dxa"/>
              <w:right w:w="108" w:type="dxa"/>
            </w:tcMar>
            <w:vAlign w:val="center"/>
          </w:tcPr>
          <w:p w14:paraId="6B6A98DD" w14:textId="4521487D" w:rsidR="00196ECC" w:rsidRPr="009848AA" w:rsidRDefault="00196ECC" w:rsidP="009848AA">
            <w:pPr>
              <w:pStyle w:val="Sinespaciado"/>
              <w:jc w:val="both"/>
              <w:rPr>
                <w:rFonts w:eastAsia="Times New Roman"/>
                <w:color w:val="000000"/>
                <w:sz w:val="20"/>
                <w:szCs w:val="20"/>
                <w:lang w:eastAsia="es-CL"/>
              </w:rPr>
            </w:pPr>
            <w:r w:rsidRPr="009848AA">
              <w:rPr>
                <w:rFonts w:eastAsia="Times New Roman"/>
                <w:color w:val="000000"/>
                <w:sz w:val="20"/>
                <w:szCs w:val="20"/>
                <w:lang w:eastAsia="es-CL"/>
              </w:rPr>
              <w:t xml:space="preserve">Primer informe resumen monitoreo biótico previo inicio de las obras </w:t>
            </w:r>
            <w:r w:rsidR="00605E34">
              <w:rPr>
                <w:rFonts w:eastAsia="Times New Roman"/>
                <w:color w:val="000000"/>
                <w:sz w:val="20"/>
                <w:szCs w:val="20"/>
                <w:lang w:eastAsia="es-CL"/>
              </w:rPr>
              <w:t>Ene</w:t>
            </w:r>
            <w:r w:rsidRPr="009848AA">
              <w:rPr>
                <w:rFonts w:eastAsia="Times New Roman"/>
                <w:color w:val="000000"/>
                <w:sz w:val="20"/>
                <w:szCs w:val="20"/>
                <w:lang w:eastAsia="es-CL"/>
              </w:rPr>
              <w:t xml:space="preserve">ro </w:t>
            </w:r>
            <w:r w:rsidR="00605E34">
              <w:rPr>
                <w:rFonts w:eastAsia="Times New Roman"/>
                <w:color w:val="000000"/>
                <w:sz w:val="20"/>
                <w:szCs w:val="20"/>
                <w:lang w:eastAsia="es-CL"/>
              </w:rPr>
              <w:t xml:space="preserve">- </w:t>
            </w:r>
            <w:r w:rsidR="00CD2AA6">
              <w:rPr>
                <w:rFonts w:eastAsia="Times New Roman"/>
                <w:color w:val="000000"/>
                <w:sz w:val="20"/>
                <w:szCs w:val="20"/>
                <w:lang w:eastAsia="es-CL"/>
              </w:rPr>
              <w:t>junio</w:t>
            </w:r>
            <w:r w:rsidRPr="009848AA">
              <w:rPr>
                <w:rFonts w:eastAsia="Times New Roman"/>
                <w:color w:val="000000"/>
                <w:sz w:val="20"/>
                <w:szCs w:val="20"/>
                <w:lang w:eastAsia="es-CL"/>
              </w:rPr>
              <w:t xml:space="preserve"> 2015</w:t>
            </w:r>
          </w:p>
        </w:tc>
        <w:tc>
          <w:tcPr>
            <w:tcW w:w="1622" w:type="pct"/>
            <w:vAlign w:val="center"/>
          </w:tcPr>
          <w:p w14:paraId="4AEB4EF6" w14:textId="77777777" w:rsidR="00196ECC" w:rsidRDefault="00196ECC" w:rsidP="00196ECC">
            <w:pPr>
              <w:pStyle w:val="Sinespaciado"/>
              <w:jc w:val="both"/>
              <w:rPr>
                <w:rFonts w:eastAsia="Times New Roman"/>
                <w:color w:val="000000"/>
                <w:sz w:val="20"/>
                <w:szCs w:val="20"/>
                <w:lang w:eastAsia="es-CL"/>
              </w:rPr>
            </w:pPr>
            <w:r w:rsidRPr="009848AA">
              <w:rPr>
                <w:rFonts w:eastAsia="Times New Roman"/>
                <w:color w:val="000000"/>
                <w:sz w:val="20"/>
                <w:szCs w:val="20"/>
                <w:lang w:eastAsia="es-CL"/>
              </w:rPr>
              <w:t>Seguimiento Ambiental</w:t>
            </w:r>
          </w:p>
          <w:p w14:paraId="73773A03" w14:textId="1A2321BF" w:rsidR="00196ECC" w:rsidRPr="009848AA" w:rsidRDefault="00196ECC" w:rsidP="009848AA">
            <w:pPr>
              <w:pStyle w:val="Sinespaciado"/>
              <w:jc w:val="both"/>
              <w:rPr>
                <w:sz w:val="20"/>
                <w:szCs w:val="20"/>
                <w:lang w:val="es-ES"/>
              </w:rPr>
            </w:pPr>
            <w:r w:rsidRPr="009848AA">
              <w:rPr>
                <w:rFonts w:eastAsia="Times New Roman"/>
                <w:color w:val="000000"/>
                <w:sz w:val="20"/>
                <w:szCs w:val="20"/>
                <w:lang w:eastAsia="es-CL"/>
              </w:rPr>
              <w:t>http://ssa.sma.gob.cl/Documento/Informe/44887</w:t>
            </w:r>
          </w:p>
        </w:tc>
        <w:tc>
          <w:tcPr>
            <w:tcW w:w="524" w:type="pct"/>
            <w:vAlign w:val="center"/>
          </w:tcPr>
          <w:p w14:paraId="1DB0CD34" w14:textId="77777777" w:rsidR="00196ECC" w:rsidRDefault="00196ECC" w:rsidP="009848AA">
            <w:pPr>
              <w:pStyle w:val="Sinespaciado"/>
              <w:jc w:val="center"/>
              <w:rPr>
                <w:sz w:val="20"/>
                <w:szCs w:val="20"/>
                <w:lang w:val="es-ES" w:eastAsia="es-ES"/>
              </w:rPr>
            </w:pPr>
            <w:r w:rsidRPr="009848AA">
              <w:rPr>
                <w:sz w:val="20"/>
                <w:szCs w:val="20"/>
                <w:lang w:val="es-ES" w:eastAsia="es-ES"/>
              </w:rPr>
              <w:t>SAG</w:t>
            </w:r>
          </w:p>
          <w:p w14:paraId="011CD0C1" w14:textId="55684F23" w:rsidR="00196ECC" w:rsidRPr="009848AA" w:rsidRDefault="00196ECC" w:rsidP="009848AA">
            <w:pPr>
              <w:pStyle w:val="Sinespaciado"/>
              <w:jc w:val="center"/>
              <w:rPr>
                <w:sz w:val="20"/>
                <w:szCs w:val="20"/>
                <w:lang w:val="es-ES" w:eastAsia="es-ES"/>
              </w:rPr>
            </w:pPr>
            <w:r w:rsidRPr="009848AA">
              <w:rPr>
                <w:sz w:val="20"/>
                <w:szCs w:val="20"/>
                <w:lang w:val="es-ES" w:eastAsia="es-ES"/>
              </w:rPr>
              <w:t>SMA</w:t>
            </w:r>
          </w:p>
        </w:tc>
        <w:tc>
          <w:tcPr>
            <w:tcW w:w="923" w:type="pct"/>
          </w:tcPr>
          <w:p w14:paraId="49813FA0" w14:textId="1E8734C4" w:rsidR="00196ECC" w:rsidRPr="009848AA" w:rsidRDefault="00196ECC" w:rsidP="009848AA">
            <w:pPr>
              <w:pStyle w:val="Sinespaciado"/>
              <w:jc w:val="both"/>
              <w:rPr>
                <w:sz w:val="20"/>
                <w:szCs w:val="20"/>
                <w:lang w:val="es-ES" w:eastAsia="es-ES"/>
              </w:rPr>
            </w:pPr>
            <w:r w:rsidRPr="009848AA">
              <w:rPr>
                <w:sz w:val="20"/>
                <w:szCs w:val="20"/>
                <w:lang w:val="es-ES" w:eastAsia="es-ES"/>
              </w:rPr>
              <w:t>Recepcionado en fecha 14 de abril de 2016</w:t>
            </w:r>
          </w:p>
        </w:tc>
      </w:tr>
      <w:tr w:rsidR="009544E0" w:rsidRPr="00557AC4" w14:paraId="58485484" w14:textId="77777777" w:rsidTr="009848AA">
        <w:trPr>
          <w:trHeight w:val="409"/>
        </w:trPr>
        <w:tc>
          <w:tcPr>
            <w:tcW w:w="153" w:type="pct"/>
          </w:tcPr>
          <w:p w14:paraId="0FEAF580" w14:textId="153F98C9" w:rsidR="00196ECC" w:rsidRPr="009848AA" w:rsidRDefault="00605E34" w:rsidP="009848AA">
            <w:pPr>
              <w:pStyle w:val="Sinespaciado"/>
              <w:jc w:val="center"/>
              <w:rPr>
                <w:sz w:val="20"/>
                <w:szCs w:val="20"/>
                <w:lang w:val="es-ES"/>
              </w:rPr>
            </w:pPr>
            <w:r>
              <w:rPr>
                <w:sz w:val="20"/>
                <w:szCs w:val="20"/>
                <w:lang w:val="es-ES"/>
              </w:rPr>
              <w:t>0</w:t>
            </w:r>
            <w:r w:rsidR="00196ECC" w:rsidRPr="009848AA">
              <w:rPr>
                <w:sz w:val="20"/>
                <w:szCs w:val="20"/>
                <w:lang w:val="es-ES"/>
              </w:rPr>
              <w:t>2</w:t>
            </w:r>
          </w:p>
        </w:tc>
        <w:tc>
          <w:tcPr>
            <w:tcW w:w="1778" w:type="pct"/>
            <w:tcMar>
              <w:top w:w="0" w:type="dxa"/>
              <w:left w:w="108" w:type="dxa"/>
              <w:bottom w:w="0" w:type="dxa"/>
              <w:right w:w="108" w:type="dxa"/>
            </w:tcMar>
            <w:vAlign w:val="center"/>
          </w:tcPr>
          <w:p w14:paraId="43D8F928" w14:textId="391099BD" w:rsidR="00196ECC" w:rsidRPr="009848AA" w:rsidRDefault="009544E0" w:rsidP="009848AA">
            <w:pPr>
              <w:pStyle w:val="Sinespaciado"/>
              <w:jc w:val="both"/>
              <w:rPr>
                <w:rFonts w:eastAsia="Times New Roman"/>
                <w:color w:val="000000"/>
                <w:sz w:val="20"/>
                <w:szCs w:val="20"/>
                <w:lang w:eastAsia="es-CL"/>
              </w:rPr>
            </w:pPr>
            <w:r>
              <w:rPr>
                <w:rFonts w:eastAsia="Times New Roman"/>
                <w:color w:val="000000"/>
                <w:sz w:val="20"/>
                <w:szCs w:val="20"/>
                <w:lang w:eastAsia="es-CL"/>
              </w:rPr>
              <w:t xml:space="preserve">Segundo </w:t>
            </w:r>
            <w:r w:rsidR="00196ECC" w:rsidRPr="0066712D">
              <w:rPr>
                <w:rFonts w:eastAsia="Times New Roman"/>
                <w:color w:val="000000"/>
                <w:sz w:val="20"/>
                <w:szCs w:val="20"/>
                <w:lang w:eastAsia="es-CL"/>
              </w:rPr>
              <w:t xml:space="preserve">informe resumen monitoreo biótico previo inicio de las obras </w:t>
            </w:r>
            <w:r w:rsidR="00605E34">
              <w:rPr>
                <w:rFonts w:eastAsia="Times New Roman"/>
                <w:color w:val="000000"/>
                <w:sz w:val="20"/>
                <w:szCs w:val="20"/>
                <w:lang w:eastAsia="es-CL"/>
              </w:rPr>
              <w:t>J</w:t>
            </w:r>
            <w:r w:rsidR="00196ECC" w:rsidRPr="0066712D">
              <w:rPr>
                <w:rFonts w:eastAsia="Times New Roman"/>
                <w:color w:val="000000"/>
                <w:sz w:val="20"/>
                <w:szCs w:val="20"/>
                <w:lang w:eastAsia="es-CL"/>
              </w:rPr>
              <w:t>ulio 2015</w:t>
            </w:r>
            <w:r>
              <w:rPr>
                <w:rFonts w:eastAsia="Times New Roman"/>
                <w:color w:val="000000"/>
                <w:sz w:val="20"/>
                <w:szCs w:val="20"/>
                <w:lang w:eastAsia="es-CL"/>
              </w:rPr>
              <w:t xml:space="preserve"> </w:t>
            </w:r>
            <w:r w:rsidR="00605E34">
              <w:rPr>
                <w:rFonts w:eastAsia="Times New Roman"/>
                <w:color w:val="000000"/>
                <w:sz w:val="20"/>
                <w:szCs w:val="20"/>
                <w:lang w:eastAsia="es-CL"/>
              </w:rPr>
              <w:t xml:space="preserve">- </w:t>
            </w:r>
            <w:r w:rsidR="00CD2AA6">
              <w:rPr>
                <w:rFonts w:eastAsia="Times New Roman"/>
                <w:color w:val="000000"/>
                <w:sz w:val="20"/>
                <w:szCs w:val="20"/>
                <w:lang w:eastAsia="es-CL"/>
              </w:rPr>
              <w:t>enero</w:t>
            </w:r>
            <w:r>
              <w:rPr>
                <w:rFonts w:eastAsia="Times New Roman"/>
                <w:color w:val="000000"/>
                <w:sz w:val="20"/>
                <w:szCs w:val="20"/>
                <w:lang w:eastAsia="es-CL"/>
              </w:rPr>
              <w:t xml:space="preserve"> de 2016 </w:t>
            </w:r>
          </w:p>
        </w:tc>
        <w:tc>
          <w:tcPr>
            <w:tcW w:w="1622" w:type="pct"/>
            <w:vAlign w:val="center"/>
          </w:tcPr>
          <w:p w14:paraId="743165DA" w14:textId="05F3AF9C" w:rsidR="00196ECC" w:rsidRDefault="00196ECC" w:rsidP="00196ECC">
            <w:pPr>
              <w:pStyle w:val="Sinespaciado"/>
              <w:jc w:val="both"/>
              <w:rPr>
                <w:rFonts w:eastAsia="Times New Roman"/>
                <w:color w:val="000000"/>
                <w:sz w:val="20"/>
                <w:szCs w:val="20"/>
                <w:lang w:eastAsia="es-CL"/>
              </w:rPr>
            </w:pPr>
            <w:r w:rsidRPr="009848AA">
              <w:rPr>
                <w:rFonts w:eastAsia="Times New Roman"/>
                <w:color w:val="000000"/>
                <w:sz w:val="20"/>
                <w:szCs w:val="20"/>
                <w:lang w:eastAsia="es-CL"/>
              </w:rPr>
              <w:t>Seguimiento Ambiental</w:t>
            </w:r>
          </w:p>
          <w:p w14:paraId="75DB3C35" w14:textId="664615EA" w:rsidR="00196ECC" w:rsidRPr="009848AA" w:rsidRDefault="00196ECC" w:rsidP="009848AA">
            <w:pPr>
              <w:pStyle w:val="Sinespaciado"/>
              <w:jc w:val="both"/>
              <w:rPr>
                <w:rFonts w:eastAsia="Times New Roman"/>
                <w:color w:val="000000"/>
                <w:sz w:val="20"/>
                <w:szCs w:val="20"/>
                <w:lang w:eastAsia="es-CL"/>
              </w:rPr>
            </w:pPr>
            <w:r w:rsidRPr="009848AA">
              <w:rPr>
                <w:rFonts w:eastAsia="Times New Roman"/>
                <w:color w:val="000000"/>
                <w:sz w:val="20"/>
                <w:szCs w:val="20"/>
                <w:lang w:eastAsia="es-CL"/>
              </w:rPr>
              <w:t>http://ssa.sma.gob.cl/Documento/Informe/46769</w:t>
            </w:r>
          </w:p>
        </w:tc>
        <w:tc>
          <w:tcPr>
            <w:tcW w:w="524" w:type="pct"/>
            <w:vAlign w:val="center"/>
          </w:tcPr>
          <w:p w14:paraId="5C434E1A" w14:textId="77777777" w:rsidR="00196ECC" w:rsidRDefault="00196ECC" w:rsidP="009848AA">
            <w:pPr>
              <w:pStyle w:val="Sinespaciado"/>
              <w:jc w:val="center"/>
              <w:rPr>
                <w:sz w:val="20"/>
                <w:szCs w:val="20"/>
                <w:lang w:val="es-ES" w:eastAsia="es-ES"/>
              </w:rPr>
            </w:pPr>
            <w:r w:rsidRPr="0066712D">
              <w:rPr>
                <w:sz w:val="20"/>
                <w:szCs w:val="20"/>
                <w:lang w:val="es-ES" w:eastAsia="es-ES"/>
              </w:rPr>
              <w:t>SAG</w:t>
            </w:r>
          </w:p>
          <w:p w14:paraId="3707B694" w14:textId="1D18350E" w:rsidR="00196ECC" w:rsidRPr="009848AA" w:rsidRDefault="00196ECC" w:rsidP="009848AA">
            <w:pPr>
              <w:pStyle w:val="Sinespaciado"/>
              <w:jc w:val="center"/>
              <w:rPr>
                <w:sz w:val="20"/>
                <w:szCs w:val="20"/>
                <w:lang w:val="es-ES" w:eastAsia="es-ES"/>
              </w:rPr>
            </w:pPr>
            <w:r w:rsidRPr="0066712D">
              <w:rPr>
                <w:sz w:val="20"/>
                <w:szCs w:val="20"/>
                <w:lang w:val="es-ES" w:eastAsia="es-ES"/>
              </w:rPr>
              <w:t>SMA</w:t>
            </w:r>
          </w:p>
        </w:tc>
        <w:tc>
          <w:tcPr>
            <w:tcW w:w="923" w:type="pct"/>
          </w:tcPr>
          <w:p w14:paraId="3DF417F8" w14:textId="24C95D79" w:rsidR="00196ECC" w:rsidRPr="009848AA" w:rsidRDefault="00196ECC" w:rsidP="009848AA">
            <w:pPr>
              <w:pStyle w:val="Sinespaciado"/>
              <w:jc w:val="both"/>
              <w:rPr>
                <w:sz w:val="20"/>
                <w:szCs w:val="20"/>
                <w:lang w:val="es-ES" w:eastAsia="es-ES"/>
              </w:rPr>
            </w:pPr>
            <w:r w:rsidRPr="0066712D">
              <w:rPr>
                <w:sz w:val="20"/>
                <w:szCs w:val="20"/>
                <w:lang w:val="es-ES" w:eastAsia="es-ES"/>
              </w:rPr>
              <w:t>Recepcionado en fecha 1</w:t>
            </w:r>
            <w:r w:rsidR="009544E0">
              <w:rPr>
                <w:sz w:val="20"/>
                <w:szCs w:val="20"/>
                <w:lang w:val="es-ES" w:eastAsia="es-ES"/>
              </w:rPr>
              <w:t>3</w:t>
            </w:r>
            <w:r w:rsidRPr="0066712D">
              <w:rPr>
                <w:sz w:val="20"/>
                <w:szCs w:val="20"/>
                <w:lang w:val="es-ES" w:eastAsia="es-ES"/>
              </w:rPr>
              <w:t xml:space="preserve"> de </w:t>
            </w:r>
            <w:r w:rsidR="009544E0">
              <w:rPr>
                <w:sz w:val="20"/>
                <w:szCs w:val="20"/>
                <w:lang w:val="es-ES" w:eastAsia="es-ES"/>
              </w:rPr>
              <w:t xml:space="preserve">junio </w:t>
            </w:r>
            <w:r w:rsidRPr="0066712D">
              <w:rPr>
                <w:sz w:val="20"/>
                <w:szCs w:val="20"/>
                <w:lang w:val="es-ES" w:eastAsia="es-ES"/>
              </w:rPr>
              <w:t>de 2016</w:t>
            </w:r>
          </w:p>
        </w:tc>
      </w:tr>
      <w:tr w:rsidR="00605E34" w:rsidRPr="00557AC4" w14:paraId="1D5982AA" w14:textId="77777777" w:rsidTr="009848AA">
        <w:trPr>
          <w:trHeight w:val="409"/>
        </w:trPr>
        <w:tc>
          <w:tcPr>
            <w:tcW w:w="153" w:type="pct"/>
          </w:tcPr>
          <w:p w14:paraId="0495AA51" w14:textId="43D50926" w:rsidR="00605E34" w:rsidRPr="00196ECC" w:rsidRDefault="00605E34" w:rsidP="00605E34">
            <w:pPr>
              <w:pStyle w:val="Sinespaciado"/>
              <w:jc w:val="center"/>
              <w:rPr>
                <w:sz w:val="20"/>
                <w:szCs w:val="20"/>
                <w:lang w:val="es-ES"/>
              </w:rPr>
            </w:pPr>
            <w:r>
              <w:rPr>
                <w:sz w:val="20"/>
                <w:szCs w:val="20"/>
                <w:lang w:val="es-ES"/>
              </w:rPr>
              <w:t>03</w:t>
            </w:r>
          </w:p>
        </w:tc>
        <w:tc>
          <w:tcPr>
            <w:tcW w:w="1778" w:type="pct"/>
            <w:tcMar>
              <w:top w:w="0" w:type="dxa"/>
              <w:left w:w="108" w:type="dxa"/>
              <w:bottom w:w="0" w:type="dxa"/>
              <w:right w:w="108" w:type="dxa"/>
            </w:tcMar>
            <w:vAlign w:val="center"/>
          </w:tcPr>
          <w:p w14:paraId="19ABA17C" w14:textId="4CE6BDAD" w:rsidR="00605E34" w:rsidRDefault="00605E34" w:rsidP="00605E34">
            <w:pPr>
              <w:pStyle w:val="Sinespaciado"/>
              <w:jc w:val="both"/>
              <w:rPr>
                <w:rFonts w:eastAsia="Times New Roman"/>
                <w:color w:val="000000"/>
                <w:sz w:val="20"/>
                <w:szCs w:val="20"/>
                <w:lang w:eastAsia="es-CL"/>
              </w:rPr>
            </w:pPr>
            <w:r>
              <w:rPr>
                <w:rFonts w:eastAsia="Times New Roman"/>
                <w:color w:val="000000"/>
                <w:sz w:val="20"/>
                <w:szCs w:val="20"/>
                <w:lang w:eastAsia="es-CL"/>
              </w:rPr>
              <w:t xml:space="preserve">Tercer informe perturbación controlada </w:t>
            </w:r>
            <w:r w:rsidR="00CD2AA6">
              <w:rPr>
                <w:rFonts w:eastAsia="Times New Roman"/>
                <w:color w:val="000000"/>
                <w:sz w:val="20"/>
                <w:szCs w:val="20"/>
                <w:lang w:eastAsia="es-CL"/>
              </w:rPr>
              <w:t>mayo</w:t>
            </w:r>
            <w:r>
              <w:rPr>
                <w:rFonts w:eastAsia="Times New Roman"/>
                <w:color w:val="000000"/>
                <w:sz w:val="20"/>
                <w:szCs w:val="20"/>
                <w:lang w:eastAsia="es-CL"/>
              </w:rPr>
              <w:t xml:space="preserve"> 2017</w:t>
            </w:r>
          </w:p>
          <w:p w14:paraId="7CB3A0EA" w14:textId="72E6C1F4" w:rsidR="00605E34" w:rsidRPr="00196ECC" w:rsidRDefault="00605E34" w:rsidP="00605E34">
            <w:pPr>
              <w:pStyle w:val="Sinespaciado"/>
              <w:jc w:val="both"/>
              <w:rPr>
                <w:rFonts w:eastAsia="Times New Roman"/>
                <w:color w:val="000000"/>
                <w:sz w:val="20"/>
                <w:szCs w:val="20"/>
                <w:lang w:eastAsia="es-CL"/>
              </w:rPr>
            </w:pPr>
          </w:p>
        </w:tc>
        <w:tc>
          <w:tcPr>
            <w:tcW w:w="1622" w:type="pct"/>
            <w:vAlign w:val="center"/>
          </w:tcPr>
          <w:p w14:paraId="36515B38" w14:textId="77777777" w:rsidR="00605E34" w:rsidRDefault="00605E34" w:rsidP="00605E34">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123139C1" w14:textId="3C1E566F" w:rsidR="00605E34" w:rsidRPr="00196ECC" w:rsidRDefault="00605E34" w:rsidP="00605E34">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http://ssa.sma.gob.cl/Documento/Informe/67790</w:t>
            </w:r>
          </w:p>
        </w:tc>
        <w:tc>
          <w:tcPr>
            <w:tcW w:w="524" w:type="pct"/>
            <w:vAlign w:val="center"/>
          </w:tcPr>
          <w:p w14:paraId="5CEA8ACB" w14:textId="77777777" w:rsidR="00605E34" w:rsidRDefault="00605E34" w:rsidP="00605E34">
            <w:pPr>
              <w:pStyle w:val="Sinespaciado"/>
              <w:jc w:val="center"/>
              <w:rPr>
                <w:sz w:val="20"/>
                <w:szCs w:val="20"/>
                <w:lang w:val="es-ES" w:eastAsia="es-ES"/>
              </w:rPr>
            </w:pPr>
            <w:r w:rsidRPr="0066712D">
              <w:rPr>
                <w:sz w:val="20"/>
                <w:szCs w:val="20"/>
                <w:lang w:val="es-ES" w:eastAsia="es-ES"/>
              </w:rPr>
              <w:t>SAG</w:t>
            </w:r>
          </w:p>
          <w:p w14:paraId="058167A0" w14:textId="2CDB797F" w:rsidR="00605E34" w:rsidRPr="00196ECC" w:rsidRDefault="00605E34" w:rsidP="009848AA">
            <w:pPr>
              <w:pStyle w:val="Sinespaciado"/>
              <w:jc w:val="center"/>
              <w:rPr>
                <w:sz w:val="20"/>
                <w:szCs w:val="20"/>
                <w:lang w:val="es-ES" w:eastAsia="es-ES"/>
              </w:rPr>
            </w:pPr>
            <w:r w:rsidRPr="0066712D">
              <w:rPr>
                <w:sz w:val="20"/>
                <w:szCs w:val="20"/>
                <w:lang w:val="es-ES" w:eastAsia="es-ES"/>
              </w:rPr>
              <w:t>SMA</w:t>
            </w:r>
          </w:p>
        </w:tc>
        <w:tc>
          <w:tcPr>
            <w:tcW w:w="923" w:type="pct"/>
          </w:tcPr>
          <w:p w14:paraId="507115AE" w14:textId="1122DCBF" w:rsidR="00605E34" w:rsidRPr="00196ECC" w:rsidRDefault="00605E34" w:rsidP="00605E34">
            <w:pPr>
              <w:pStyle w:val="Sinespaciado"/>
              <w:jc w:val="both"/>
              <w:rPr>
                <w:sz w:val="20"/>
                <w:szCs w:val="20"/>
                <w:lang w:val="es-ES" w:eastAsia="es-ES"/>
              </w:rPr>
            </w:pPr>
            <w:r w:rsidRPr="0066712D">
              <w:rPr>
                <w:sz w:val="20"/>
                <w:szCs w:val="20"/>
                <w:lang w:val="es-ES" w:eastAsia="es-ES"/>
              </w:rPr>
              <w:t>Recepcionado en fecha 1</w:t>
            </w:r>
            <w:r>
              <w:rPr>
                <w:sz w:val="20"/>
                <w:szCs w:val="20"/>
                <w:lang w:val="es-ES" w:eastAsia="es-ES"/>
              </w:rPr>
              <w:t>6</w:t>
            </w:r>
            <w:r w:rsidRPr="0066712D">
              <w:rPr>
                <w:sz w:val="20"/>
                <w:szCs w:val="20"/>
                <w:lang w:val="es-ES" w:eastAsia="es-ES"/>
              </w:rPr>
              <w:t xml:space="preserve"> de </w:t>
            </w:r>
            <w:r>
              <w:rPr>
                <w:sz w:val="20"/>
                <w:szCs w:val="20"/>
                <w:lang w:val="es-ES" w:eastAsia="es-ES"/>
              </w:rPr>
              <w:t xml:space="preserve">marzo </w:t>
            </w:r>
            <w:r w:rsidRPr="0066712D">
              <w:rPr>
                <w:sz w:val="20"/>
                <w:szCs w:val="20"/>
                <w:lang w:val="es-ES" w:eastAsia="es-ES"/>
              </w:rPr>
              <w:t>de 201</w:t>
            </w:r>
            <w:r>
              <w:rPr>
                <w:sz w:val="20"/>
                <w:szCs w:val="20"/>
                <w:lang w:val="es-ES" w:eastAsia="es-ES"/>
              </w:rPr>
              <w:t>8</w:t>
            </w:r>
          </w:p>
        </w:tc>
      </w:tr>
      <w:tr w:rsidR="00605E34" w:rsidRPr="00557AC4" w14:paraId="7BEA5DEF" w14:textId="77777777" w:rsidTr="009848AA">
        <w:trPr>
          <w:trHeight w:val="409"/>
        </w:trPr>
        <w:tc>
          <w:tcPr>
            <w:tcW w:w="153" w:type="pct"/>
          </w:tcPr>
          <w:p w14:paraId="07DB83D8" w14:textId="5ECCBE23" w:rsidR="00605E34" w:rsidRPr="00196ECC" w:rsidRDefault="00605E34" w:rsidP="00605E34">
            <w:pPr>
              <w:pStyle w:val="Sinespaciado"/>
              <w:jc w:val="center"/>
              <w:rPr>
                <w:sz w:val="20"/>
                <w:szCs w:val="20"/>
                <w:lang w:val="es-ES"/>
              </w:rPr>
            </w:pPr>
            <w:r>
              <w:rPr>
                <w:sz w:val="20"/>
                <w:szCs w:val="20"/>
                <w:lang w:val="es-ES"/>
              </w:rPr>
              <w:t>04</w:t>
            </w:r>
          </w:p>
        </w:tc>
        <w:tc>
          <w:tcPr>
            <w:tcW w:w="1778" w:type="pct"/>
            <w:tcMar>
              <w:top w:w="0" w:type="dxa"/>
              <w:left w:w="108" w:type="dxa"/>
              <w:bottom w:w="0" w:type="dxa"/>
              <w:right w:w="108" w:type="dxa"/>
            </w:tcMar>
            <w:vAlign w:val="center"/>
          </w:tcPr>
          <w:p w14:paraId="1BBD8325" w14:textId="4B0783C4" w:rsidR="00605E34" w:rsidRDefault="00605E34" w:rsidP="00605E34">
            <w:pPr>
              <w:pStyle w:val="Sinespaciado"/>
              <w:jc w:val="both"/>
              <w:rPr>
                <w:rFonts w:eastAsia="Times New Roman"/>
                <w:color w:val="000000"/>
                <w:sz w:val="20"/>
                <w:szCs w:val="20"/>
                <w:lang w:eastAsia="es-CL"/>
              </w:rPr>
            </w:pPr>
            <w:r>
              <w:rPr>
                <w:rFonts w:eastAsia="Times New Roman"/>
                <w:color w:val="000000"/>
                <w:sz w:val="20"/>
                <w:szCs w:val="20"/>
                <w:lang w:eastAsia="es-CL"/>
              </w:rPr>
              <w:t xml:space="preserve">Cuarto informe perturbación controlada </w:t>
            </w:r>
            <w:r w:rsidR="00CD2AA6">
              <w:rPr>
                <w:rFonts w:eastAsia="Times New Roman"/>
                <w:color w:val="000000"/>
                <w:sz w:val="20"/>
                <w:szCs w:val="20"/>
                <w:lang w:eastAsia="es-CL"/>
              </w:rPr>
              <w:t>junio</w:t>
            </w:r>
            <w:r>
              <w:rPr>
                <w:rFonts w:eastAsia="Times New Roman"/>
                <w:color w:val="000000"/>
                <w:sz w:val="20"/>
                <w:szCs w:val="20"/>
                <w:lang w:eastAsia="es-CL"/>
              </w:rPr>
              <w:t xml:space="preserve"> 2017</w:t>
            </w:r>
          </w:p>
          <w:p w14:paraId="0B5DB4DD" w14:textId="77777777" w:rsidR="00605E34" w:rsidRPr="00196ECC" w:rsidRDefault="00605E34" w:rsidP="00605E34">
            <w:pPr>
              <w:pStyle w:val="Sinespaciado"/>
              <w:jc w:val="both"/>
              <w:rPr>
                <w:rFonts w:eastAsia="Times New Roman"/>
                <w:color w:val="000000"/>
                <w:sz w:val="20"/>
                <w:szCs w:val="20"/>
                <w:lang w:eastAsia="es-CL"/>
              </w:rPr>
            </w:pPr>
          </w:p>
        </w:tc>
        <w:tc>
          <w:tcPr>
            <w:tcW w:w="1622" w:type="pct"/>
            <w:vAlign w:val="center"/>
          </w:tcPr>
          <w:p w14:paraId="556416B9" w14:textId="77777777" w:rsidR="00605E34" w:rsidRDefault="00605E34" w:rsidP="00605E34">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24F02906" w14:textId="2F41E8D1" w:rsidR="00605E34" w:rsidRPr="00605E34" w:rsidRDefault="0028576C" w:rsidP="00605E34">
            <w:pPr>
              <w:pStyle w:val="Sinespaciado"/>
              <w:jc w:val="both"/>
              <w:rPr>
                <w:rFonts w:eastAsia="Times New Roman"/>
                <w:color w:val="000000"/>
                <w:sz w:val="20"/>
                <w:szCs w:val="20"/>
                <w:lang w:eastAsia="es-CL"/>
              </w:rPr>
            </w:pPr>
            <w:hyperlink r:id="rId17" w:history="1">
              <w:r w:rsidR="00605E34" w:rsidRPr="009848AA">
                <w:rPr>
                  <w:rStyle w:val="Hipervnculo"/>
                  <w:rFonts w:eastAsia="Times New Roman"/>
                  <w:color w:val="auto"/>
                  <w:sz w:val="20"/>
                  <w:szCs w:val="20"/>
                  <w:u w:val="none"/>
                  <w:lang w:eastAsia="es-CL"/>
                </w:rPr>
                <w:t>http://ssa.sma.gob.cl/Documento/Informe/67794</w:t>
              </w:r>
            </w:hyperlink>
          </w:p>
        </w:tc>
        <w:tc>
          <w:tcPr>
            <w:tcW w:w="524" w:type="pct"/>
            <w:vAlign w:val="center"/>
          </w:tcPr>
          <w:p w14:paraId="0EFE8E91" w14:textId="77777777" w:rsidR="00605E34" w:rsidRDefault="00605E34" w:rsidP="00605E34">
            <w:pPr>
              <w:pStyle w:val="Sinespaciado"/>
              <w:jc w:val="center"/>
              <w:rPr>
                <w:sz w:val="20"/>
                <w:szCs w:val="20"/>
                <w:lang w:val="es-ES" w:eastAsia="es-ES"/>
              </w:rPr>
            </w:pPr>
            <w:r w:rsidRPr="0066712D">
              <w:rPr>
                <w:sz w:val="20"/>
                <w:szCs w:val="20"/>
                <w:lang w:val="es-ES" w:eastAsia="es-ES"/>
              </w:rPr>
              <w:t>SAG</w:t>
            </w:r>
          </w:p>
          <w:p w14:paraId="2C62A180" w14:textId="56B01CA7" w:rsidR="00605E34" w:rsidRPr="00196ECC" w:rsidRDefault="00605E34" w:rsidP="009848AA">
            <w:pPr>
              <w:pStyle w:val="Sinespaciado"/>
              <w:jc w:val="center"/>
              <w:rPr>
                <w:sz w:val="20"/>
                <w:szCs w:val="20"/>
                <w:lang w:val="es-ES" w:eastAsia="es-ES"/>
              </w:rPr>
            </w:pPr>
            <w:r w:rsidRPr="0066712D">
              <w:rPr>
                <w:sz w:val="20"/>
                <w:szCs w:val="20"/>
                <w:lang w:val="es-ES" w:eastAsia="es-ES"/>
              </w:rPr>
              <w:t>SMA</w:t>
            </w:r>
          </w:p>
        </w:tc>
        <w:tc>
          <w:tcPr>
            <w:tcW w:w="923" w:type="pct"/>
          </w:tcPr>
          <w:p w14:paraId="5EDA6891" w14:textId="017B3AAC" w:rsidR="00605E34" w:rsidRPr="00196ECC" w:rsidRDefault="00605E34" w:rsidP="00605E34">
            <w:pPr>
              <w:pStyle w:val="Sinespaciado"/>
              <w:jc w:val="both"/>
              <w:rPr>
                <w:sz w:val="20"/>
                <w:szCs w:val="20"/>
                <w:lang w:val="es-ES" w:eastAsia="es-ES"/>
              </w:rPr>
            </w:pPr>
            <w:r w:rsidRPr="0066712D">
              <w:rPr>
                <w:sz w:val="20"/>
                <w:szCs w:val="20"/>
                <w:lang w:val="es-ES" w:eastAsia="es-ES"/>
              </w:rPr>
              <w:t>Recepcionado en fecha 1</w:t>
            </w:r>
            <w:r>
              <w:rPr>
                <w:sz w:val="20"/>
                <w:szCs w:val="20"/>
                <w:lang w:val="es-ES" w:eastAsia="es-ES"/>
              </w:rPr>
              <w:t>6</w:t>
            </w:r>
            <w:r w:rsidRPr="0066712D">
              <w:rPr>
                <w:sz w:val="20"/>
                <w:szCs w:val="20"/>
                <w:lang w:val="es-ES" w:eastAsia="es-ES"/>
              </w:rPr>
              <w:t xml:space="preserve"> de </w:t>
            </w:r>
            <w:r>
              <w:rPr>
                <w:sz w:val="20"/>
                <w:szCs w:val="20"/>
                <w:lang w:val="es-ES" w:eastAsia="es-ES"/>
              </w:rPr>
              <w:t xml:space="preserve">marzo </w:t>
            </w:r>
            <w:r w:rsidRPr="0066712D">
              <w:rPr>
                <w:sz w:val="20"/>
                <w:szCs w:val="20"/>
                <w:lang w:val="es-ES" w:eastAsia="es-ES"/>
              </w:rPr>
              <w:t>de 201</w:t>
            </w:r>
            <w:r>
              <w:rPr>
                <w:sz w:val="20"/>
                <w:szCs w:val="20"/>
                <w:lang w:val="es-ES" w:eastAsia="es-ES"/>
              </w:rPr>
              <w:t>8</w:t>
            </w:r>
          </w:p>
        </w:tc>
      </w:tr>
      <w:tr w:rsidR="00605E34" w:rsidRPr="00557AC4" w14:paraId="3117CB28" w14:textId="77777777" w:rsidTr="009848AA">
        <w:trPr>
          <w:trHeight w:val="409"/>
        </w:trPr>
        <w:tc>
          <w:tcPr>
            <w:tcW w:w="153" w:type="pct"/>
          </w:tcPr>
          <w:p w14:paraId="22262B74" w14:textId="6FA71B8E" w:rsidR="00605E34" w:rsidRPr="00196ECC" w:rsidRDefault="00605E34" w:rsidP="00605E34">
            <w:pPr>
              <w:pStyle w:val="Sinespaciado"/>
              <w:jc w:val="center"/>
              <w:rPr>
                <w:sz w:val="20"/>
                <w:szCs w:val="20"/>
                <w:lang w:val="es-ES"/>
              </w:rPr>
            </w:pPr>
            <w:r>
              <w:rPr>
                <w:sz w:val="20"/>
                <w:szCs w:val="20"/>
                <w:lang w:val="es-ES"/>
              </w:rPr>
              <w:t>05</w:t>
            </w:r>
          </w:p>
        </w:tc>
        <w:tc>
          <w:tcPr>
            <w:tcW w:w="1778" w:type="pct"/>
            <w:tcMar>
              <w:top w:w="0" w:type="dxa"/>
              <w:left w:w="108" w:type="dxa"/>
              <w:bottom w:w="0" w:type="dxa"/>
              <w:right w:w="108" w:type="dxa"/>
            </w:tcMar>
            <w:vAlign w:val="center"/>
          </w:tcPr>
          <w:p w14:paraId="61DBAC2D" w14:textId="40104D6B" w:rsidR="00605E34" w:rsidRDefault="00605E34" w:rsidP="00605E34">
            <w:pPr>
              <w:pStyle w:val="Sinespaciado"/>
              <w:jc w:val="both"/>
              <w:rPr>
                <w:rFonts w:eastAsia="Times New Roman"/>
                <w:color w:val="000000"/>
                <w:sz w:val="20"/>
                <w:szCs w:val="20"/>
                <w:lang w:eastAsia="es-CL"/>
              </w:rPr>
            </w:pPr>
            <w:r>
              <w:rPr>
                <w:rFonts w:eastAsia="Times New Roman"/>
                <w:color w:val="000000"/>
                <w:sz w:val="20"/>
                <w:szCs w:val="20"/>
                <w:lang w:eastAsia="es-CL"/>
              </w:rPr>
              <w:t>Quinto informe perturbación controlada Julio 2017</w:t>
            </w:r>
          </w:p>
          <w:p w14:paraId="2D5DC7CD" w14:textId="77777777" w:rsidR="00605E34" w:rsidRPr="00196ECC" w:rsidRDefault="00605E34" w:rsidP="00605E34">
            <w:pPr>
              <w:pStyle w:val="Sinespaciado"/>
              <w:jc w:val="both"/>
              <w:rPr>
                <w:rFonts w:eastAsia="Times New Roman"/>
                <w:color w:val="000000"/>
                <w:sz w:val="20"/>
                <w:szCs w:val="20"/>
                <w:lang w:eastAsia="es-CL"/>
              </w:rPr>
            </w:pPr>
          </w:p>
        </w:tc>
        <w:tc>
          <w:tcPr>
            <w:tcW w:w="1622" w:type="pct"/>
            <w:vAlign w:val="center"/>
          </w:tcPr>
          <w:p w14:paraId="4AD849D6" w14:textId="77777777" w:rsidR="00605E34" w:rsidRDefault="00605E34" w:rsidP="00605E34">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01C6C1F8" w14:textId="05F5C491" w:rsidR="00605E34" w:rsidRPr="00605E34" w:rsidRDefault="0028576C" w:rsidP="00605E34">
            <w:pPr>
              <w:pStyle w:val="Sinespaciado"/>
              <w:jc w:val="both"/>
              <w:rPr>
                <w:rFonts w:eastAsia="Times New Roman"/>
                <w:color w:val="000000"/>
                <w:sz w:val="20"/>
                <w:szCs w:val="20"/>
                <w:lang w:eastAsia="es-CL"/>
              </w:rPr>
            </w:pPr>
            <w:hyperlink r:id="rId18" w:history="1">
              <w:r w:rsidR="00605E34" w:rsidRPr="009848AA">
                <w:rPr>
                  <w:rStyle w:val="Hipervnculo"/>
                  <w:rFonts w:eastAsia="Times New Roman"/>
                  <w:color w:val="auto"/>
                  <w:sz w:val="20"/>
                  <w:szCs w:val="20"/>
                  <w:u w:val="none"/>
                  <w:lang w:eastAsia="es-CL"/>
                </w:rPr>
                <w:t>http://ssa.sma.gob.cl/Documento/Informe/67795</w:t>
              </w:r>
            </w:hyperlink>
          </w:p>
        </w:tc>
        <w:tc>
          <w:tcPr>
            <w:tcW w:w="524" w:type="pct"/>
            <w:vAlign w:val="center"/>
          </w:tcPr>
          <w:p w14:paraId="75B97DBF" w14:textId="77777777" w:rsidR="00605E34" w:rsidRDefault="00605E34" w:rsidP="00605E34">
            <w:pPr>
              <w:pStyle w:val="Sinespaciado"/>
              <w:jc w:val="center"/>
              <w:rPr>
                <w:sz w:val="20"/>
                <w:szCs w:val="20"/>
                <w:lang w:val="es-ES" w:eastAsia="es-ES"/>
              </w:rPr>
            </w:pPr>
            <w:r w:rsidRPr="0066712D">
              <w:rPr>
                <w:sz w:val="20"/>
                <w:szCs w:val="20"/>
                <w:lang w:val="es-ES" w:eastAsia="es-ES"/>
              </w:rPr>
              <w:t>SAG</w:t>
            </w:r>
          </w:p>
          <w:p w14:paraId="410BE6F0" w14:textId="6819F4CE" w:rsidR="00605E34" w:rsidRPr="00196ECC" w:rsidRDefault="00605E34" w:rsidP="009848AA">
            <w:pPr>
              <w:pStyle w:val="Sinespaciado"/>
              <w:jc w:val="center"/>
              <w:rPr>
                <w:sz w:val="20"/>
                <w:szCs w:val="20"/>
                <w:lang w:val="es-ES" w:eastAsia="es-ES"/>
              </w:rPr>
            </w:pPr>
            <w:r w:rsidRPr="0066712D">
              <w:rPr>
                <w:sz w:val="20"/>
                <w:szCs w:val="20"/>
                <w:lang w:val="es-ES" w:eastAsia="es-ES"/>
              </w:rPr>
              <w:t>SMA</w:t>
            </w:r>
          </w:p>
        </w:tc>
        <w:tc>
          <w:tcPr>
            <w:tcW w:w="923" w:type="pct"/>
          </w:tcPr>
          <w:p w14:paraId="00A7669A" w14:textId="46D17CBF" w:rsidR="00605E34" w:rsidRPr="00196ECC" w:rsidRDefault="00605E34" w:rsidP="00605E34">
            <w:pPr>
              <w:pStyle w:val="Sinespaciado"/>
              <w:jc w:val="both"/>
              <w:rPr>
                <w:sz w:val="20"/>
                <w:szCs w:val="20"/>
                <w:lang w:val="es-ES" w:eastAsia="es-ES"/>
              </w:rPr>
            </w:pPr>
            <w:r w:rsidRPr="0066712D">
              <w:rPr>
                <w:sz w:val="20"/>
                <w:szCs w:val="20"/>
                <w:lang w:val="es-ES" w:eastAsia="es-ES"/>
              </w:rPr>
              <w:t>Recepcionado en fecha 1</w:t>
            </w:r>
            <w:r>
              <w:rPr>
                <w:sz w:val="20"/>
                <w:szCs w:val="20"/>
                <w:lang w:val="es-ES" w:eastAsia="es-ES"/>
              </w:rPr>
              <w:t>6</w:t>
            </w:r>
            <w:r w:rsidRPr="0066712D">
              <w:rPr>
                <w:sz w:val="20"/>
                <w:szCs w:val="20"/>
                <w:lang w:val="es-ES" w:eastAsia="es-ES"/>
              </w:rPr>
              <w:t xml:space="preserve"> de </w:t>
            </w:r>
            <w:r>
              <w:rPr>
                <w:sz w:val="20"/>
                <w:szCs w:val="20"/>
                <w:lang w:val="es-ES" w:eastAsia="es-ES"/>
              </w:rPr>
              <w:t xml:space="preserve">marzo </w:t>
            </w:r>
            <w:r w:rsidRPr="0066712D">
              <w:rPr>
                <w:sz w:val="20"/>
                <w:szCs w:val="20"/>
                <w:lang w:val="es-ES" w:eastAsia="es-ES"/>
              </w:rPr>
              <w:t>de 201</w:t>
            </w:r>
            <w:r>
              <w:rPr>
                <w:sz w:val="20"/>
                <w:szCs w:val="20"/>
                <w:lang w:val="es-ES" w:eastAsia="es-ES"/>
              </w:rPr>
              <w:t>8</w:t>
            </w:r>
          </w:p>
        </w:tc>
      </w:tr>
      <w:tr w:rsidR="00E3232E" w:rsidRPr="00557AC4" w14:paraId="36C3D058" w14:textId="77777777" w:rsidTr="009848AA">
        <w:trPr>
          <w:trHeight w:val="409"/>
        </w:trPr>
        <w:tc>
          <w:tcPr>
            <w:tcW w:w="153" w:type="pct"/>
          </w:tcPr>
          <w:p w14:paraId="42F88D26" w14:textId="6FA1B7AE" w:rsidR="00E3232E" w:rsidRPr="00196ECC" w:rsidRDefault="00E3232E" w:rsidP="00E3232E">
            <w:pPr>
              <w:pStyle w:val="Sinespaciado"/>
              <w:jc w:val="center"/>
              <w:rPr>
                <w:sz w:val="20"/>
                <w:szCs w:val="20"/>
                <w:lang w:val="es-ES"/>
              </w:rPr>
            </w:pPr>
            <w:r>
              <w:rPr>
                <w:sz w:val="20"/>
                <w:szCs w:val="20"/>
                <w:lang w:val="es-ES"/>
              </w:rPr>
              <w:t>06</w:t>
            </w:r>
          </w:p>
        </w:tc>
        <w:tc>
          <w:tcPr>
            <w:tcW w:w="1778" w:type="pct"/>
            <w:tcMar>
              <w:top w:w="0" w:type="dxa"/>
              <w:left w:w="108" w:type="dxa"/>
              <w:bottom w:w="0" w:type="dxa"/>
              <w:right w:w="108" w:type="dxa"/>
            </w:tcMar>
            <w:vAlign w:val="center"/>
          </w:tcPr>
          <w:p w14:paraId="544BD44E" w14:textId="7A56E1F2" w:rsidR="00E3232E" w:rsidRPr="00196ECC" w:rsidRDefault="00E3232E" w:rsidP="00E3232E">
            <w:pPr>
              <w:pStyle w:val="Sinespaciado"/>
              <w:jc w:val="both"/>
              <w:rPr>
                <w:rFonts w:eastAsia="Times New Roman"/>
                <w:color w:val="000000"/>
                <w:sz w:val="20"/>
                <w:szCs w:val="20"/>
                <w:lang w:eastAsia="es-CL"/>
              </w:rPr>
            </w:pPr>
            <w:r>
              <w:rPr>
                <w:rFonts w:eastAsia="Times New Roman"/>
                <w:color w:val="000000"/>
                <w:sz w:val="20"/>
                <w:szCs w:val="20"/>
                <w:lang w:eastAsia="es-CL"/>
              </w:rPr>
              <w:t xml:space="preserve">Sexto informe perturbación controlada </w:t>
            </w:r>
            <w:r w:rsidR="00CD2AA6">
              <w:rPr>
                <w:rFonts w:eastAsia="Times New Roman"/>
                <w:color w:val="000000"/>
                <w:sz w:val="20"/>
                <w:szCs w:val="20"/>
                <w:lang w:eastAsia="es-CL"/>
              </w:rPr>
              <w:t>agosto</w:t>
            </w:r>
            <w:r>
              <w:rPr>
                <w:rFonts w:eastAsia="Times New Roman"/>
                <w:color w:val="000000"/>
                <w:sz w:val="20"/>
                <w:szCs w:val="20"/>
                <w:lang w:eastAsia="es-CL"/>
              </w:rPr>
              <w:t xml:space="preserve"> 2017</w:t>
            </w:r>
          </w:p>
        </w:tc>
        <w:tc>
          <w:tcPr>
            <w:tcW w:w="1622" w:type="pct"/>
            <w:vAlign w:val="center"/>
          </w:tcPr>
          <w:p w14:paraId="61C30960" w14:textId="77777777" w:rsidR="00E3232E" w:rsidRDefault="00E3232E" w:rsidP="00E3232E">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7C1C8495" w14:textId="245A774D" w:rsidR="00E3232E" w:rsidRPr="0066712D" w:rsidRDefault="00E3232E" w:rsidP="00E3232E">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http://ssa.sma.gob.cl/Documento/Informe/67796</w:t>
            </w:r>
          </w:p>
        </w:tc>
        <w:tc>
          <w:tcPr>
            <w:tcW w:w="524" w:type="pct"/>
            <w:vAlign w:val="center"/>
          </w:tcPr>
          <w:p w14:paraId="022E03B7" w14:textId="77777777" w:rsidR="00E3232E" w:rsidRDefault="00E3232E" w:rsidP="00E3232E">
            <w:pPr>
              <w:pStyle w:val="Sinespaciado"/>
              <w:jc w:val="center"/>
              <w:rPr>
                <w:sz w:val="20"/>
                <w:szCs w:val="20"/>
                <w:lang w:val="es-ES" w:eastAsia="es-ES"/>
              </w:rPr>
            </w:pPr>
            <w:r w:rsidRPr="0066712D">
              <w:rPr>
                <w:sz w:val="20"/>
                <w:szCs w:val="20"/>
                <w:lang w:val="es-ES" w:eastAsia="es-ES"/>
              </w:rPr>
              <w:t>SAG</w:t>
            </w:r>
          </w:p>
          <w:p w14:paraId="6D173692" w14:textId="3A513A41" w:rsidR="00E3232E" w:rsidRPr="00196ECC" w:rsidRDefault="00E3232E" w:rsidP="009848AA">
            <w:pPr>
              <w:pStyle w:val="Sinespaciado"/>
              <w:jc w:val="center"/>
              <w:rPr>
                <w:sz w:val="20"/>
                <w:szCs w:val="20"/>
                <w:lang w:val="es-ES" w:eastAsia="es-ES"/>
              </w:rPr>
            </w:pPr>
            <w:r w:rsidRPr="0066712D">
              <w:rPr>
                <w:sz w:val="20"/>
                <w:szCs w:val="20"/>
                <w:lang w:val="es-ES" w:eastAsia="es-ES"/>
              </w:rPr>
              <w:t>SMA</w:t>
            </w:r>
          </w:p>
        </w:tc>
        <w:tc>
          <w:tcPr>
            <w:tcW w:w="923" w:type="pct"/>
          </w:tcPr>
          <w:p w14:paraId="2E95755A" w14:textId="5934A0FD" w:rsidR="00E3232E" w:rsidRPr="00196ECC" w:rsidRDefault="00E3232E" w:rsidP="00E3232E">
            <w:pPr>
              <w:pStyle w:val="Sinespaciado"/>
              <w:jc w:val="both"/>
              <w:rPr>
                <w:sz w:val="20"/>
                <w:szCs w:val="20"/>
                <w:lang w:val="es-ES" w:eastAsia="es-ES"/>
              </w:rPr>
            </w:pPr>
            <w:r w:rsidRPr="0066712D">
              <w:rPr>
                <w:sz w:val="20"/>
                <w:szCs w:val="20"/>
                <w:lang w:val="es-ES" w:eastAsia="es-ES"/>
              </w:rPr>
              <w:t>Recepcionado en fecha 1</w:t>
            </w:r>
            <w:r>
              <w:rPr>
                <w:sz w:val="20"/>
                <w:szCs w:val="20"/>
                <w:lang w:val="es-ES" w:eastAsia="es-ES"/>
              </w:rPr>
              <w:t>6</w:t>
            </w:r>
            <w:r w:rsidRPr="0066712D">
              <w:rPr>
                <w:sz w:val="20"/>
                <w:szCs w:val="20"/>
                <w:lang w:val="es-ES" w:eastAsia="es-ES"/>
              </w:rPr>
              <w:t xml:space="preserve"> de </w:t>
            </w:r>
            <w:r>
              <w:rPr>
                <w:sz w:val="20"/>
                <w:szCs w:val="20"/>
                <w:lang w:val="es-ES" w:eastAsia="es-ES"/>
              </w:rPr>
              <w:t xml:space="preserve">marzo </w:t>
            </w:r>
            <w:r w:rsidRPr="0066712D">
              <w:rPr>
                <w:sz w:val="20"/>
                <w:szCs w:val="20"/>
                <w:lang w:val="es-ES" w:eastAsia="es-ES"/>
              </w:rPr>
              <w:t>de 201</w:t>
            </w:r>
            <w:r>
              <w:rPr>
                <w:sz w:val="20"/>
                <w:szCs w:val="20"/>
                <w:lang w:val="es-ES" w:eastAsia="es-ES"/>
              </w:rPr>
              <w:t>8</w:t>
            </w:r>
          </w:p>
        </w:tc>
      </w:tr>
      <w:tr w:rsidR="00E3232E" w:rsidRPr="00557AC4" w14:paraId="12E4555B" w14:textId="77777777" w:rsidTr="009848AA">
        <w:trPr>
          <w:trHeight w:val="409"/>
        </w:trPr>
        <w:tc>
          <w:tcPr>
            <w:tcW w:w="153" w:type="pct"/>
          </w:tcPr>
          <w:p w14:paraId="6DA45C96" w14:textId="7C44AAF1" w:rsidR="00E3232E" w:rsidRPr="00196ECC" w:rsidRDefault="00E3232E" w:rsidP="00E3232E">
            <w:pPr>
              <w:pStyle w:val="Sinespaciado"/>
              <w:jc w:val="center"/>
              <w:rPr>
                <w:sz w:val="20"/>
                <w:szCs w:val="20"/>
                <w:lang w:val="es-ES"/>
              </w:rPr>
            </w:pPr>
            <w:r>
              <w:rPr>
                <w:sz w:val="20"/>
                <w:szCs w:val="20"/>
                <w:lang w:val="es-ES"/>
              </w:rPr>
              <w:t>07</w:t>
            </w:r>
          </w:p>
        </w:tc>
        <w:tc>
          <w:tcPr>
            <w:tcW w:w="1778" w:type="pct"/>
            <w:tcMar>
              <w:top w:w="0" w:type="dxa"/>
              <w:left w:w="108" w:type="dxa"/>
              <w:bottom w:w="0" w:type="dxa"/>
              <w:right w:w="108" w:type="dxa"/>
            </w:tcMar>
            <w:vAlign w:val="center"/>
          </w:tcPr>
          <w:p w14:paraId="5580D66F" w14:textId="722708C2" w:rsidR="00E3232E" w:rsidRPr="00196ECC" w:rsidRDefault="00E3232E" w:rsidP="00E3232E">
            <w:pPr>
              <w:pStyle w:val="Sinespaciado"/>
              <w:jc w:val="both"/>
              <w:rPr>
                <w:rFonts w:eastAsia="Times New Roman"/>
                <w:color w:val="000000"/>
                <w:sz w:val="20"/>
                <w:szCs w:val="20"/>
                <w:lang w:eastAsia="es-CL"/>
              </w:rPr>
            </w:pPr>
            <w:r>
              <w:rPr>
                <w:rFonts w:eastAsia="Times New Roman"/>
                <w:color w:val="000000"/>
                <w:sz w:val="20"/>
                <w:szCs w:val="20"/>
                <w:lang w:eastAsia="es-CL"/>
              </w:rPr>
              <w:t xml:space="preserve">Informe final perturbación controlada Abril – </w:t>
            </w:r>
            <w:r w:rsidR="00CD2AA6">
              <w:rPr>
                <w:rFonts w:eastAsia="Times New Roman"/>
                <w:color w:val="000000"/>
                <w:sz w:val="20"/>
                <w:szCs w:val="20"/>
                <w:lang w:eastAsia="es-CL"/>
              </w:rPr>
              <w:t>agosto</w:t>
            </w:r>
            <w:r>
              <w:rPr>
                <w:rFonts w:eastAsia="Times New Roman"/>
                <w:color w:val="000000"/>
                <w:sz w:val="20"/>
                <w:szCs w:val="20"/>
                <w:lang w:eastAsia="es-CL"/>
              </w:rPr>
              <w:t xml:space="preserve"> 2017</w:t>
            </w:r>
          </w:p>
        </w:tc>
        <w:tc>
          <w:tcPr>
            <w:tcW w:w="1622" w:type="pct"/>
            <w:vAlign w:val="center"/>
          </w:tcPr>
          <w:p w14:paraId="124B96B2" w14:textId="77777777" w:rsidR="00E3232E" w:rsidRDefault="00E3232E" w:rsidP="00E3232E">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4AAF488D" w14:textId="3D9F8842" w:rsidR="00E3232E" w:rsidRPr="0066712D" w:rsidRDefault="00E3232E" w:rsidP="00E3232E">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http://ssa.sma.gob.cl/Documento/Informe/67797</w:t>
            </w:r>
          </w:p>
        </w:tc>
        <w:tc>
          <w:tcPr>
            <w:tcW w:w="524" w:type="pct"/>
            <w:vAlign w:val="center"/>
          </w:tcPr>
          <w:p w14:paraId="2007B525" w14:textId="77777777" w:rsidR="00E3232E" w:rsidRDefault="00E3232E" w:rsidP="00E3232E">
            <w:pPr>
              <w:pStyle w:val="Sinespaciado"/>
              <w:jc w:val="center"/>
              <w:rPr>
                <w:sz w:val="20"/>
                <w:szCs w:val="20"/>
                <w:lang w:val="es-ES" w:eastAsia="es-ES"/>
              </w:rPr>
            </w:pPr>
            <w:r w:rsidRPr="0066712D">
              <w:rPr>
                <w:sz w:val="20"/>
                <w:szCs w:val="20"/>
                <w:lang w:val="es-ES" w:eastAsia="es-ES"/>
              </w:rPr>
              <w:t>SAG</w:t>
            </w:r>
          </w:p>
          <w:p w14:paraId="417F1619" w14:textId="62BCFD85" w:rsidR="00E3232E" w:rsidRPr="00196ECC" w:rsidRDefault="00E3232E" w:rsidP="009848AA">
            <w:pPr>
              <w:pStyle w:val="Sinespaciado"/>
              <w:jc w:val="center"/>
              <w:rPr>
                <w:sz w:val="20"/>
                <w:szCs w:val="20"/>
                <w:lang w:val="es-ES" w:eastAsia="es-ES"/>
              </w:rPr>
            </w:pPr>
            <w:r w:rsidRPr="0066712D">
              <w:rPr>
                <w:sz w:val="20"/>
                <w:szCs w:val="20"/>
                <w:lang w:val="es-ES" w:eastAsia="es-ES"/>
              </w:rPr>
              <w:t>SMA</w:t>
            </w:r>
          </w:p>
        </w:tc>
        <w:tc>
          <w:tcPr>
            <w:tcW w:w="923" w:type="pct"/>
          </w:tcPr>
          <w:p w14:paraId="437FA4DC" w14:textId="0756B02F" w:rsidR="00E3232E" w:rsidRPr="00196ECC" w:rsidRDefault="00E3232E" w:rsidP="00E3232E">
            <w:pPr>
              <w:pStyle w:val="Sinespaciado"/>
              <w:jc w:val="both"/>
              <w:rPr>
                <w:sz w:val="20"/>
                <w:szCs w:val="20"/>
                <w:lang w:val="es-ES" w:eastAsia="es-ES"/>
              </w:rPr>
            </w:pPr>
            <w:r w:rsidRPr="0066712D">
              <w:rPr>
                <w:sz w:val="20"/>
                <w:szCs w:val="20"/>
                <w:lang w:val="es-ES" w:eastAsia="es-ES"/>
              </w:rPr>
              <w:t>Recepcionado en fecha 1</w:t>
            </w:r>
            <w:r>
              <w:rPr>
                <w:sz w:val="20"/>
                <w:szCs w:val="20"/>
                <w:lang w:val="es-ES" w:eastAsia="es-ES"/>
              </w:rPr>
              <w:t>6</w:t>
            </w:r>
            <w:r w:rsidRPr="0066712D">
              <w:rPr>
                <w:sz w:val="20"/>
                <w:szCs w:val="20"/>
                <w:lang w:val="es-ES" w:eastAsia="es-ES"/>
              </w:rPr>
              <w:t xml:space="preserve"> de </w:t>
            </w:r>
            <w:r>
              <w:rPr>
                <w:sz w:val="20"/>
                <w:szCs w:val="20"/>
                <w:lang w:val="es-ES" w:eastAsia="es-ES"/>
              </w:rPr>
              <w:t xml:space="preserve">marzo </w:t>
            </w:r>
            <w:r w:rsidRPr="0066712D">
              <w:rPr>
                <w:sz w:val="20"/>
                <w:szCs w:val="20"/>
                <w:lang w:val="es-ES" w:eastAsia="es-ES"/>
              </w:rPr>
              <w:t>de 201</w:t>
            </w:r>
            <w:r>
              <w:rPr>
                <w:sz w:val="20"/>
                <w:szCs w:val="20"/>
                <w:lang w:val="es-ES" w:eastAsia="es-ES"/>
              </w:rPr>
              <w:t>8</w:t>
            </w:r>
          </w:p>
        </w:tc>
      </w:tr>
      <w:tr w:rsidR="00E3232E" w:rsidRPr="00557AC4" w14:paraId="4EA537C6" w14:textId="77777777" w:rsidTr="009848AA">
        <w:trPr>
          <w:trHeight w:val="409"/>
        </w:trPr>
        <w:tc>
          <w:tcPr>
            <w:tcW w:w="153" w:type="pct"/>
          </w:tcPr>
          <w:p w14:paraId="30C3FC79" w14:textId="711AFA3D" w:rsidR="00E3232E" w:rsidRPr="00196ECC" w:rsidRDefault="00E3232E" w:rsidP="00E3232E">
            <w:pPr>
              <w:pStyle w:val="Sinespaciado"/>
              <w:jc w:val="center"/>
              <w:rPr>
                <w:sz w:val="20"/>
                <w:szCs w:val="20"/>
                <w:lang w:val="es-ES"/>
              </w:rPr>
            </w:pPr>
            <w:r>
              <w:rPr>
                <w:sz w:val="20"/>
                <w:szCs w:val="20"/>
                <w:lang w:val="es-ES"/>
              </w:rPr>
              <w:t>08</w:t>
            </w:r>
          </w:p>
        </w:tc>
        <w:tc>
          <w:tcPr>
            <w:tcW w:w="1778" w:type="pct"/>
            <w:tcMar>
              <w:top w:w="0" w:type="dxa"/>
              <w:left w:w="108" w:type="dxa"/>
              <w:bottom w:w="0" w:type="dxa"/>
              <w:right w:w="108" w:type="dxa"/>
            </w:tcMar>
            <w:vAlign w:val="center"/>
          </w:tcPr>
          <w:p w14:paraId="69B98133" w14:textId="5E87E074" w:rsidR="00E3232E" w:rsidRPr="00196ECC" w:rsidRDefault="00E3232E" w:rsidP="00E3232E">
            <w:pPr>
              <w:pStyle w:val="Sinespaciado"/>
              <w:jc w:val="both"/>
              <w:rPr>
                <w:rFonts w:eastAsia="Times New Roman"/>
                <w:color w:val="000000"/>
                <w:sz w:val="20"/>
                <w:szCs w:val="20"/>
                <w:lang w:eastAsia="es-CL"/>
              </w:rPr>
            </w:pPr>
            <w:r>
              <w:rPr>
                <w:rFonts w:eastAsia="Times New Roman"/>
                <w:color w:val="000000"/>
                <w:sz w:val="20"/>
                <w:szCs w:val="20"/>
                <w:lang w:eastAsia="es-CL"/>
              </w:rPr>
              <w:t xml:space="preserve">Primer reporte trimestral seguimiento APC Septiembre – </w:t>
            </w:r>
            <w:r w:rsidR="00CD2AA6">
              <w:rPr>
                <w:rFonts w:eastAsia="Times New Roman"/>
                <w:color w:val="000000"/>
                <w:sz w:val="20"/>
                <w:szCs w:val="20"/>
                <w:lang w:eastAsia="es-CL"/>
              </w:rPr>
              <w:t>noviembre</w:t>
            </w:r>
            <w:r>
              <w:rPr>
                <w:rFonts w:eastAsia="Times New Roman"/>
                <w:color w:val="000000"/>
                <w:sz w:val="20"/>
                <w:szCs w:val="20"/>
                <w:lang w:eastAsia="es-CL"/>
              </w:rPr>
              <w:t xml:space="preserve"> 2017</w:t>
            </w:r>
          </w:p>
        </w:tc>
        <w:tc>
          <w:tcPr>
            <w:tcW w:w="1622" w:type="pct"/>
            <w:vAlign w:val="center"/>
          </w:tcPr>
          <w:p w14:paraId="78E0F6F0" w14:textId="77777777" w:rsidR="00E3232E" w:rsidRDefault="00E3232E" w:rsidP="00E3232E">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0C9E7A2A" w14:textId="2C3B2A2A" w:rsidR="00E3232E" w:rsidRPr="0066712D" w:rsidRDefault="00E3232E" w:rsidP="00E3232E">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http://ssa.sma.gob.cl/Documento/Informe/67800</w:t>
            </w:r>
          </w:p>
        </w:tc>
        <w:tc>
          <w:tcPr>
            <w:tcW w:w="524" w:type="pct"/>
            <w:vAlign w:val="center"/>
          </w:tcPr>
          <w:p w14:paraId="22445668" w14:textId="77777777" w:rsidR="00E3232E" w:rsidRDefault="00E3232E" w:rsidP="00E3232E">
            <w:pPr>
              <w:pStyle w:val="Sinespaciado"/>
              <w:jc w:val="center"/>
              <w:rPr>
                <w:sz w:val="20"/>
                <w:szCs w:val="20"/>
                <w:lang w:val="es-ES" w:eastAsia="es-ES"/>
              </w:rPr>
            </w:pPr>
            <w:r w:rsidRPr="0066712D">
              <w:rPr>
                <w:sz w:val="20"/>
                <w:szCs w:val="20"/>
                <w:lang w:val="es-ES" w:eastAsia="es-ES"/>
              </w:rPr>
              <w:t>SAG</w:t>
            </w:r>
          </w:p>
          <w:p w14:paraId="36C161AB" w14:textId="32B39C17" w:rsidR="00E3232E" w:rsidRPr="00196ECC" w:rsidRDefault="00E3232E" w:rsidP="009848AA">
            <w:pPr>
              <w:pStyle w:val="Sinespaciado"/>
              <w:jc w:val="center"/>
              <w:rPr>
                <w:sz w:val="20"/>
                <w:szCs w:val="20"/>
                <w:lang w:val="es-ES" w:eastAsia="es-ES"/>
              </w:rPr>
            </w:pPr>
            <w:r w:rsidRPr="0066712D">
              <w:rPr>
                <w:sz w:val="20"/>
                <w:szCs w:val="20"/>
                <w:lang w:val="es-ES" w:eastAsia="es-ES"/>
              </w:rPr>
              <w:t>SMA</w:t>
            </w:r>
          </w:p>
        </w:tc>
        <w:tc>
          <w:tcPr>
            <w:tcW w:w="923" w:type="pct"/>
          </w:tcPr>
          <w:p w14:paraId="33CCB0BE" w14:textId="2F77DCB2" w:rsidR="00E3232E" w:rsidRPr="00196ECC" w:rsidRDefault="00E3232E" w:rsidP="00E3232E">
            <w:pPr>
              <w:pStyle w:val="Sinespaciado"/>
              <w:jc w:val="both"/>
              <w:rPr>
                <w:sz w:val="20"/>
                <w:szCs w:val="20"/>
                <w:lang w:val="es-ES" w:eastAsia="es-ES"/>
              </w:rPr>
            </w:pPr>
            <w:r w:rsidRPr="0066712D">
              <w:rPr>
                <w:sz w:val="20"/>
                <w:szCs w:val="20"/>
                <w:lang w:val="es-ES" w:eastAsia="es-ES"/>
              </w:rPr>
              <w:t>Recepcionado en fecha 1</w:t>
            </w:r>
            <w:r>
              <w:rPr>
                <w:sz w:val="20"/>
                <w:szCs w:val="20"/>
                <w:lang w:val="es-ES" w:eastAsia="es-ES"/>
              </w:rPr>
              <w:t>6</w:t>
            </w:r>
            <w:r w:rsidRPr="0066712D">
              <w:rPr>
                <w:sz w:val="20"/>
                <w:szCs w:val="20"/>
                <w:lang w:val="es-ES" w:eastAsia="es-ES"/>
              </w:rPr>
              <w:t xml:space="preserve"> de </w:t>
            </w:r>
            <w:r>
              <w:rPr>
                <w:sz w:val="20"/>
                <w:szCs w:val="20"/>
                <w:lang w:val="es-ES" w:eastAsia="es-ES"/>
              </w:rPr>
              <w:t xml:space="preserve">marzo </w:t>
            </w:r>
            <w:r w:rsidRPr="0066712D">
              <w:rPr>
                <w:sz w:val="20"/>
                <w:szCs w:val="20"/>
                <w:lang w:val="es-ES" w:eastAsia="es-ES"/>
              </w:rPr>
              <w:t>de 201</w:t>
            </w:r>
            <w:r>
              <w:rPr>
                <w:sz w:val="20"/>
                <w:szCs w:val="20"/>
                <w:lang w:val="es-ES" w:eastAsia="es-ES"/>
              </w:rPr>
              <w:t>8</w:t>
            </w:r>
          </w:p>
        </w:tc>
      </w:tr>
      <w:tr w:rsidR="00196ECC" w:rsidRPr="00557AC4" w14:paraId="39301A8D" w14:textId="77777777" w:rsidTr="009848AA">
        <w:trPr>
          <w:trHeight w:val="409"/>
        </w:trPr>
        <w:tc>
          <w:tcPr>
            <w:tcW w:w="153" w:type="pct"/>
          </w:tcPr>
          <w:p w14:paraId="7AA83080" w14:textId="031388A2" w:rsidR="00196ECC" w:rsidRPr="00196ECC" w:rsidRDefault="00E3232E" w:rsidP="00196ECC">
            <w:pPr>
              <w:pStyle w:val="Sinespaciado"/>
              <w:jc w:val="center"/>
              <w:rPr>
                <w:sz w:val="20"/>
                <w:szCs w:val="20"/>
                <w:lang w:val="es-ES"/>
              </w:rPr>
            </w:pPr>
            <w:r>
              <w:rPr>
                <w:sz w:val="20"/>
                <w:szCs w:val="20"/>
                <w:lang w:val="es-ES"/>
              </w:rPr>
              <w:t>09</w:t>
            </w:r>
          </w:p>
        </w:tc>
        <w:tc>
          <w:tcPr>
            <w:tcW w:w="1778" w:type="pct"/>
            <w:tcMar>
              <w:top w:w="0" w:type="dxa"/>
              <w:left w:w="108" w:type="dxa"/>
              <w:bottom w:w="0" w:type="dxa"/>
              <w:right w:w="108" w:type="dxa"/>
            </w:tcMar>
            <w:vAlign w:val="center"/>
          </w:tcPr>
          <w:p w14:paraId="43E8F09A" w14:textId="1DBAA439" w:rsidR="00E3232E" w:rsidRPr="00E3232E" w:rsidRDefault="00E3232E" w:rsidP="00E3232E">
            <w:pPr>
              <w:pStyle w:val="Sinespaciado"/>
              <w:rPr>
                <w:rFonts w:eastAsia="Times New Roman"/>
                <w:color w:val="000000"/>
                <w:sz w:val="20"/>
                <w:szCs w:val="20"/>
                <w:lang w:eastAsia="es-CL"/>
              </w:rPr>
            </w:pPr>
            <w:r>
              <w:rPr>
                <w:rFonts w:eastAsia="Times New Roman"/>
                <w:color w:val="000000"/>
                <w:sz w:val="20"/>
                <w:szCs w:val="20"/>
                <w:lang w:eastAsia="es-CL"/>
              </w:rPr>
              <w:t>Segundo</w:t>
            </w:r>
            <w:r w:rsidRPr="00E3232E">
              <w:rPr>
                <w:rFonts w:eastAsia="Times New Roman"/>
                <w:color w:val="000000"/>
                <w:sz w:val="20"/>
                <w:szCs w:val="20"/>
                <w:lang w:eastAsia="es-CL"/>
              </w:rPr>
              <w:t xml:space="preserve"> informe perturbación controlada </w:t>
            </w:r>
            <w:r w:rsidR="00CD2AA6">
              <w:rPr>
                <w:rFonts w:eastAsia="Times New Roman"/>
                <w:color w:val="000000"/>
                <w:sz w:val="20"/>
                <w:szCs w:val="20"/>
                <w:lang w:eastAsia="es-CL"/>
              </w:rPr>
              <w:t>abril</w:t>
            </w:r>
            <w:r>
              <w:rPr>
                <w:rFonts w:eastAsia="Times New Roman"/>
                <w:color w:val="000000"/>
                <w:sz w:val="20"/>
                <w:szCs w:val="20"/>
                <w:lang w:eastAsia="es-CL"/>
              </w:rPr>
              <w:t xml:space="preserve"> </w:t>
            </w:r>
            <w:r w:rsidRPr="00E3232E">
              <w:rPr>
                <w:rFonts w:eastAsia="Times New Roman"/>
                <w:color w:val="000000"/>
                <w:sz w:val="20"/>
                <w:szCs w:val="20"/>
                <w:lang w:eastAsia="es-CL"/>
              </w:rPr>
              <w:t>2017</w:t>
            </w:r>
          </w:p>
          <w:p w14:paraId="21599830" w14:textId="77777777" w:rsidR="00196ECC" w:rsidRPr="00196ECC" w:rsidRDefault="00196ECC" w:rsidP="00196ECC">
            <w:pPr>
              <w:pStyle w:val="Sinespaciado"/>
              <w:jc w:val="both"/>
              <w:rPr>
                <w:rFonts w:eastAsia="Times New Roman"/>
                <w:color w:val="000000"/>
                <w:sz w:val="20"/>
                <w:szCs w:val="20"/>
                <w:lang w:eastAsia="es-CL"/>
              </w:rPr>
            </w:pPr>
          </w:p>
        </w:tc>
        <w:tc>
          <w:tcPr>
            <w:tcW w:w="1622" w:type="pct"/>
            <w:vAlign w:val="center"/>
          </w:tcPr>
          <w:p w14:paraId="696E51F1" w14:textId="77777777" w:rsidR="00E3232E" w:rsidRDefault="00E3232E" w:rsidP="00E3232E">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05301C51" w14:textId="057754CA" w:rsidR="00196ECC" w:rsidRPr="0066712D" w:rsidRDefault="00196ECC" w:rsidP="00196ECC">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http://ssa.sma.gob.cl/Documento/Informe/67802</w:t>
            </w:r>
          </w:p>
        </w:tc>
        <w:tc>
          <w:tcPr>
            <w:tcW w:w="524" w:type="pct"/>
            <w:vAlign w:val="center"/>
          </w:tcPr>
          <w:p w14:paraId="1ECC4BDF" w14:textId="77777777" w:rsidR="00E3232E" w:rsidRDefault="00E3232E" w:rsidP="00E3232E">
            <w:pPr>
              <w:pStyle w:val="Sinespaciado"/>
              <w:jc w:val="center"/>
              <w:rPr>
                <w:sz w:val="20"/>
                <w:szCs w:val="20"/>
                <w:lang w:val="es-ES" w:eastAsia="es-ES"/>
              </w:rPr>
            </w:pPr>
            <w:r w:rsidRPr="0066712D">
              <w:rPr>
                <w:sz w:val="20"/>
                <w:szCs w:val="20"/>
                <w:lang w:val="es-ES" w:eastAsia="es-ES"/>
              </w:rPr>
              <w:t>SAG</w:t>
            </w:r>
          </w:p>
          <w:p w14:paraId="21BB0FB7" w14:textId="1E876D13" w:rsidR="00196ECC" w:rsidRPr="00196ECC" w:rsidRDefault="00E3232E" w:rsidP="009848AA">
            <w:pPr>
              <w:pStyle w:val="Sinespaciado"/>
              <w:jc w:val="center"/>
              <w:rPr>
                <w:sz w:val="20"/>
                <w:szCs w:val="20"/>
                <w:lang w:val="es-ES" w:eastAsia="es-ES"/>
              </w:rPr>
            </w:pPr>
            <w:r w:rsidRPr="0066712D">
              <w:rPr>
                <w:sz w:val="20"/>
                <w:szCs w:val="20"/>
                <w:lang w:val="es-ES" w:eastAsia="es-ES"/>
              </w:rPr>
              <w:t>SMA</w:t>
            </w:r>
          </w:p>
        </w:tc>
        <w:tc>
          <w:tcPr>
            <w:tcW w:w="923" w:type="pct"/>
          </w:tcPr>
          <w:p w14:paraId="2056B37A" w14:textId="5FDA1C0C" w:rsidR="00196ECC" w:rsidRPr="00196ECC" w:rsidRDefault="00E3232E" w:rsidP="00196ECC">
            <w:pPr>
              <w:pStyle w:val="Sinespaciado"/>
              <w:jc w:val="both"/>
              <w:rPr>
                <w:sz w:val="20"/>
                <w:szCs w:val="20"/>
                <w:lang w:val="es-ES" w:eastAsia="es-ES"/>
              </w:rPr>
            </w:pPr>
            <w:r w:rsidRPr="0066712D">
              <w:rPr>
                <w:sz w:val="20"/>
                <w:szCs w:val="20"/>
                <w:lang w:val="es-ES" w:eastAsia="es-ES"/>
              </w:rPr>
              <w:t>Recepcionado en fecha 1</w:t>
            </w:r>
            <w:r>
              <w:rPr>
                <w:sz w:val="20"/>
                <w:szCs w:val="20"/>
                <w:lang w:val="es-ES" w:eastAsia="es-ES"/>
              </w:rPr>
              <w:t>6</w:t>
            </w:r>
            <w:r w:rsidRPr="0066712D">
              <w:rPr>
                <w:sz w:val="20"/>
                <w:szCs w:val="20"/>
                <w:lang w:val="es-ES" w:eastAsia="es-ES"/>
              </w:rPr>
              <w:t xml:space="preserve"> de </w:t>
            </w:r>
            <w:r>
              <w:rPr>
                <w:sz w:val="20"/>
                <w:szCs w:val="20"/>
                <w:lang w:val="es-ES" w:eastAsia="es-ES"/>
              </w:rPr>
              <w:t xml:space="preserve">marzo </w:t>
            </w:r>
            <w:r w:rsidRPr="0066712D">
              <w:rPr>
                <w:sz w:val="20"/>
                <w:szCs w:val="20"/>
                <w:lang w:val="es-ES" w:eastAsia="es-ES"/>
              </w:rPr>
              <w:t>de 201</w:t>
            </w:r>
            <w:r>
              <w:rPr>
                <w:sz w:val="20"/>
                <w:szCs w:val="20"/>
                <w:lang w:val="es-ES" w:eastAsia="es-ES"/>
              </w:rPr>
              <w:t>8</w:t>
            </w:r>
          </w:p>
        </w:tc>
      </w:tr>
      <w:tr w:rsidR="00E3232E" w:rsidRPr="00557AC4" w14:paraId="74DDC9A4" w14:textId="77777777" w:rsidTr="009544E0">
        <w:trPr>
          <w:trHeight w:val="409"/>
        </w:trPr>
        <w:tc>
          <w:tcPr>
            <w:tcW w:w="153" w:type="pct"/>
          </w:tcPr>
          <w:p w14:paraId="0F6E8CB3" w14:textId="032DB6C5" w:rsidR="00E3232E" w:rsidRDefault="00E3232E" w:rsidP="00196ECC">
            <w:pPr>
              <w:pStyle w:val="Sinespaciado"/>
              <w:jc w:val="center"/>
              <w:rPr>
                <w:sz w:val="20"/>
                <w:szCs w:val="20"/>
                <w:lang w:val="es-ES"/>
              </w:rPr>
            </w:pPr>
            <w:r>
              <w:rPr>
                <w:sz w:val="20"/>
                <w:szCs w:val="20"/>
                <w:lang w:val="es-ES"/>
              </w:rPr>
              <w:t>10</w:t>
            </w:r>
          </w:p>
        </w:tc>
        <w:tc>
          <w:tcPr>
            <w:tcW w:w="1778" w:type="pct"/>
            <w:tcMar>
              <w:top w:w="0" w:type="dxa"/>
              <w:left w:w="108" w:type="dxa"/>
              <w:bottom w:w="0" w:type="dxa"/>
              <w:right w:w="108" w:type="dxa"/>
            </w:tcMar>
            <w:vAlign w:val="center"/>
          </w:tcPr>
          <w:p w14:paraId="0358BD74" w14:textId="77777777" w:rsidR="00E3232E" w:rsidRDefault="00E3232E" w:rsidP="00EB5A61">
            <w:pPr>
              <w:pStyle w:val="Sinespaciado"/>
              <w:jc w:val="both"/>
              <w:rPr>
                <w:rFonts w:eastAsia="Times New Roman"/>
                <w:color w:val="000000"/>
                <w:sz w:val="20"/>
                <w:szCs w:val="20"/>
                <w:lang w:eastAsia="es-CL"/>
              </w:rPr>
            </w:pPr>
            <w:r w:rsidRPr="00E3232E">
              <w:rPr>
                <w:rFonts w:eastAsia="Times New Roman"/>
                <w:color w:val="000000"/>
                <w:sz w:val="20"/>
                <w:szCs w:val="20"/>
                <w:lang w:val="es-ES" w:eastAsia="es-CL"/>
              </w:rPr>
              <w:t xml:space="preserve">Reporte Técnico </w:t>
            </w:r>
            <w:r w:rsidR="00EB5A61">
              <w:rPr>
                <w:rFonts w:eastAsia="Times New Roman"/>
                <w:color w:val="000000"/>
                <w:sz w:val="20"/>
                <w:szCs w:val="20"/>
                <w:lang w:eastAsia="es-CL"/>
              </w:rPr>
              <w:t>I</w:t>
            </w:r>
            <w:r w:rsidR="00EB5A61" w:rsidRPr="00E3232E">
              <w:rPr>
                <w:rFonts w:eastAsia="Times New Roman"/>
                <w:color w:val="000000"/>
                <w:sz w:val="20"/>
                <w:szCs w:val="20"/>
                <w:lang w:eastAsia="es-CL"/>
              </w:rPr>
              <w:t>nspección</w:t>
            </w:r>
            <w:r w:rsidRPr="00E3232E">
              <w:rPr>
                <w:rFonts w:eastAsia="Times New Roman"/>
                <w:color w:val="000000"/>
                <w:sz w:val="20"/>
                <w:szCs w:val="20"/>
                <w:lang w:eastAsia="es-CL"/>
              </w:rPr>
              <w:t xml:space="preserve"> Ambiental</w:t>
            </w:r>
            <w:r w:rsidR="00EB5A61">
              <w:rPr>
                <w:rFonts w:eastAsia="Times New Roman"/>
                <w:color w:val="000000"/>
                <w:sz w:val="20"/>
                <w:szCs w:val="20"/>
                <w:lang w:eastAsia="es-CL"/>
              </w:rPr>
              <w:t xml:space="preserve"> </w:t>
            </w:r>
            <w:r w:rsidRPr="00E3232E">
              <w:rPr>
                <w:rFonts w:eastAsia="Times New Roman"/>
                <w:color w:val="000000"/>
                <w:sz w:val="20"/>
                <w:szCs w:val="20"/>
                <w:lang w:eastAsia="es-CL"/>
              </w:rPr>
              <w:t>Unidad Fiscalizable “</w:t>
            </w:r>
            <w:r w:rsidRPr="00E3232E">
              <w:rPr>
                <w:rFonts w:eastAsia="Times New Roman"/>
                <w:iCs/>
                <w:color w:val="000000"/>
                <w:sz w:val="20"/>
                <w:szCs w:val="20"/>
                <w:lang w:eastAsia="es-CL"/>
              </w:rPr>
              <w:t>Reposición Ruta Andina A-93</w:t>
            </w:r>
            <w:r w:rsidR="00EB5A61">
              <w:rPr>
                <w:rFonts w:eastAsia="Times New Roman"/>
                <w:iCs/>
                <w:color w:val="000000"/>
                <w:sz w:val="20"/>
                <w:szCs w:val="20"/>
                <w:lang w:eastAsia="es-CL"/>
              </w:rPr>
              <w:t xml:space="preserve"> </w:t>
            </w:r>
            <w:r w:rsidRPr="00E3232E">
              <w:rPr>
                <w:rFonts w:eastAsia="Times New Roman"/>
                <w:iCs/>
                <w:color w:val="000000"/>
                <w:sz w:val="20"/>
                <w:szCs w:val="20"/>
                <w:lang w:eastAsia="es-CL"/>
              </w:rPr>
              <w:t>Parinacota</w:t>
            </w:r>
            <w:r w:rsidRPr="00E3232E">
              <w:rPr>
                <w:rFonts w:eastAsia="Times New Roman"/>
                <w:color w:val="000000"/>
                <w:sz w:val="20"/>
                <w:szCs w:val="20"/>
                <w:lang w:eastAsia="es-CL"/>
              </w:rPr>
              <w:t>”</w:t>
            </w:r>
          </w:p>
          <w:p w14:paraId="1F18626E" w14:textId="050A9DEA" w:rsidR="00EB5A61" w:rsidRDefault="00EB5A61" w:rsidP="009848AA">
            <w:pPr>
              <w:pStyle w:val="Sinespaciado"/>
              <w:jc w:val="both"/>
              <w:rPr>
                <w:rFonts w:eastAsia="Times New Roman"/>
                <w:color w:val="000000"/>
                <w:sz w:val="20"/>
                <w:szCs w:val="20"/>
                <w:lang w:eastAsia="es-CL"/>
              </w:rPr>
            </w:pPr>
          </w:p>
        </w:tc>
        <w:tc>
          <w:tcPr>
            <w:tcW w:w="1622" w:type="pct"/>
            <w:vAlign w:val="center"/>
          </w:tcPr>
          <w:p w14:paraId="0584E0AB" w14:textId="3395F203" w:rsidR="00E3232E" w:rsidRPr="0066712D" w:rsidRDefault="00E3232E">
            <w:pPr>
              <w:pStyle w:val="Sinespaciado"/>
              <w:jc w:val="both"/>
              <w:rPr>
                <w:rFonts w:eastAsia="Times New Roman"/>
                <w:color w:val="000000"/>
                <w:sz w:val="20"/>
                <w:szCs w:val="20"/>
                <w:lang w:eastAsia="es-CL"/>
              </w:rPr>
            </w:pPr>
            <w:r w:rsidRPr="00E3232E">
              <w:rPr>
                <w:rFonts w:eastAsia="Times New Roman"/>
                <w:color w:val="000000"/>
                <w:sz w:val="20"/>
                <w:szCs w:val="20"/>
                <w:lang w:eastAsia="es-CL"/>
              </w:rPr>
              <w:t>ORD. N° 1</w:t>
            </w:r>
            <w:r>
              <w:rPr>
                <w:rFonts w:eastAsia="Times New Roman"/>
                <w:color w:val="000000"/>
                <w:sz w:val="20"/>
                <w:szCs w:val="20"/>
                <w:lang w:eastAsia="es-CL"/>
              </w:rPr>
              <w:t>1</w:t>
            </w:r>
            <w:r w:rsidRPr="00E3232E">
              <w:rPr>
                <w:rFonts w:eastAsia="Times New Roman"/>
                <w:color w:val="000000"/>
                <w:sz w:val="20"/>
                <w:szCs w:val="20"/>
                <w:lang w:eastAsia="es-CL"/>
              </w:rPr>
              <w:t xml:space="preserve">4 de fecha </w:t>
            </w:r>
            <w:r>
              <w:rPr>
                <w:rFonts w:eastAsia="Times New Roman"/>
                <w:color w:val="000000"/>
                <w:sz w:val="20"/>
                <w:szCs w:val="20"/>
                <w:lang w:eastAsia="es-CL"/>
              </w:rPr>
              <w:t>23</w:t>
            </w:r>
            <w:r w:rsidRPr="00E3232E">
              <w:rPr>
                <w:rFonts w:eastAsia="Times New Roman"/>
                <w:color w:val="000000"/>
                <w:sz w:val="20"/>
                <w:szCs w:val="20"/>
                <w:lang w:eastAsia="es-CL"/>
              </w:rPr>
              <w:t xml:space="preserve"> de </w:t>
            </w:r>
            <w:r>
              <w:rPr>
                <w:rFonts w:eastAsia="Times New Roman"/>
                <w:color w:val="000000"/>
                <w:sz w:val="20"/>
                <w:szCs w:val="20"/>
                <w:lang w:eastAsia="es-CL"/>
              </w:rPr>
              <w:t>julio</w:t>
            </w:r>
            <w:r w:rsidRPr="00E3232E">
              <w:rPr>
                <w:rFonts w:eastAsia="Times New Roman"/>
                <w:color w:val="000000"/>
                <w:sz w:val="20"/>
                <w:szCs w:val="20"/>
                <w:lang w:eastAsia="es-CL"/>
              </w:rPr>
              <w:t xml:space="preserve"> de 2019 del Sr. Héctor Peñaranda Antezana, Director Regional de la CONAF de Arica y Parinacota  </w:t>
            </w:r>
          </w:p>
        </w:tc>
        <w:tc>
          <w:tcPr>
            <w:tcW w:w="524" w:type="pct"/>
            <w:vAlign w:val="center"/>
          </w:tcPr>
          <w:p w14:paraId="29E91A3A" w14:textId="77777777" w:rsidR="00E3232E" w:rsidRDefault="00E3232E" w:rsidP="00E3232E">
            <w:pPr>
              <w:pStyle w:val="Sinespaciado"/>
              <w:jc w:val="center"/>
              <w:rPr>
                <w:sz w:val="20"/>
                <w:szCs w:val="20"/>
                <w:lang w:val="es-ES" w:eastAsia="es-ES"/>
              </w:rPr>
            </w:pPr>
            <w:r>
              <w:rPr>
                <w:sz w:val="20"/>
                <w:szCs w:val="20"/>
                <w:lang w:val="es-ES" w:eastAsia="es-ES"/>
              </w:rPr>
              <w:t>SMA</w:t>
            </w:r>
          </w:p>
          <w:p w14:paraId="09185AF1" w14:textId="77777777" w:rsidR="00E3232E" w:rsidRDefault="00E3232E" w:rsidP="00E3232E">
            <w:pPr>
              <w:pStyle w:val="Sinespaciado"/>
              <w:jc w:val="center"/>
              <w:rPr>
                <w:sz w:val="20"/>
                <w:szCs w:val="20"/>
                <w:lang w:val="es-ES" w:eastAsia="es-ES"/>
              </w:rPr>
            </w:pPr>
          </w:p>
          <w:p w14:paraId="55ABB744" w14:textId="6E9FF21E" w:rsidR="00E3232E" w:rsidRPr="0066712D" w:rsidRDefault="00E3232E" w:rsidP="00E3232E">
            <w:pPr>
              <w:pStyle w:val="Sinespaciado"/>
              <w:jc w:val="center"/>
              <w:rPr>
                <w:sz w:val="20"/>
                <w:szCs w:val="20"/>
                <w:lang w:val="es-ES" w:eastAsia="es-ES"/>
              </w:rPr>
            </w:pPr>
          </w:p>
        </w:tc>
        <w:tc>
          <w:tcPr>
            <w:tcW w:w="923" w:type="pct"/>
          </w:tcPr>
          <w:p w14:paraId="37A29FEB" w14:textId="4F1CBC44" w:rsidR="00E3232E" w:rsidRPr="0066712D" w:rsidRDefault="00E3232E" w:rsidP="00196ECC">
            <w:pPr>
              <w:pStyle w:val="Sinespaciado"/>
              <w:jc w:val="both"/>
              <w:rPr>
                <w:sz w:val="20"/>
                <w:szCs w:val="20"/>
                <w:lang w:val="es-ES" w:eastAsia="es-ES"/>
              </w:rPr>
            </w:pPr>
            <w:r w:rsidRPr="0066712D">
              <w:rPr>
                <w:sz w:val="20"/>
                <w:szCs w:val="20"/>
                <w:lang w:val="es-ES" w:eastAsia="es-ES"/>
              </w:rPr>
              <w:t xml:space="preserve">Recepcionado en fecha </w:t>
            </w:r>
            <w:r w:rsidR="00EB5A61">
              <w:rPr>
                <w:sz w:val="20"/>
                <w:szCs w:val="20"/>
                <w:lang w:val="es-ES" w:eastAsia="es-ES"/>
              </w:rPr>
              <w:t xml:space="preserve">24 de julio de </w:t>
            </w:r>
            <w:r w:rsidRPr="0066712D">
              <w:rPr>
                <w:sz w:val="20"/>
                <w:szCs w:val="20"/>
                <w:lang w:val="es-ES" w:eastAsia="es-ES"/>
              </w:rPr>
              <w:t>201</w:t>
            </w:r>
            <w:r w:rsidR="00EB5A61">
              <w:rPr>
                <w:sz w:val="20"/>
                <w:szCs w:val="20"/>
                <w:lang w:val="es-ES" w:eastAsia="es-ES"/>
              </w:rPr>
              <w:t>9</w:t>
            </w:r>
          </w:p>
        </w:tc>
      </w:tr>
      <w:tr w:rsidR="00EB5A61" w:rsidRPr="00557AC4" w14:paraId="1FE4EE9A" w14:textId="77777777" w:rsidTr="009544E0">
        <w:trPr>
          <w:trHeight w:val="409"/>
        </w:trPr>
        <w:tc>
          <w:tcPr>
            <w:tcW w:w="153" w:type="pct"/>
          </w:tcPr>
          <w:p w14:paraId="2F79A081" w14:textId="6A6B23C1" w:rsidR="00EB5A61" w:rsidRDefault="00EB5A61" w:rsidP="00EB5A61">
            <w:pPr>
              <w:pStyle w:val="Sinespaciado"/>
              <w:jc w:val="center"/>
              <w:rPr>
                <w:sz w:val="20"/>
                <w:szCs w:val="20"/>
                <w:lang w:val="es-ES"/>
              </w:rPr>
            </w:pPr>
            <w:r>
              <w:rPr>
                <w:sz w:val="20"/>
                <w:szCs w:val="20"/>
                <w:lang w:val="es-ES"/>
              </w:rPr>
              <w:t>11</w:t>
            </w:r>
          </w:p>
        </w:tc>
        <w:tc>
          <w:tcPr>
            <w:tcW w:w="1778" w:type="pct"/>
            <w:tcMar>
              <w:top w:w="0" w:type="dxa"/>
              <w:left w:w="108" w:type="dxa"/>
              <w:bottom w:w="0" w:type="dxa"/>
              <w:right w:w="108" w:type="dxa"/>
            </w:tcMar>
            <w:vAlign w:val="center"/>
          </w:tcPr>
          <w:p w14:paraId="6BE21CF5" w14:textId="79A6B94B" w:rsidR="00EB5A61" w:rsidRDefault="00EB5A61" w:rsidP="00EB5A61">
            <w:pPr>
              <w:pStyle w:val="Sinespaciado"/>
              <w:rPr>
                <w:rFonts w:eastAsia="Times New Roman"/>
                <w:color w:val="000000"/>
                <w:sz w:val="20"/>
                <w:szCs w:val="20"/>
                <w:lang w:val="es-ES" w:eastAsia="es-CL"/>
              </w:rPr>
            </w:pPr>
            <w:r w:rsidRPr="00EB5A61">
              <w:rPr>
                <w:rFonts w:eastAsia="Times New Roman"/>
                <w:color w:val="000000"/>
                <w:sz w:val="20"/>
                <w:szCs w:val="20"/>
                <w:lang w:val="es-ES" w:eastAsia="es-CL"/>
              </w:rPr>
              <w:t xml:space="preserve">ORD. N° </w:t>
            </w:r>
            <w:r>
              <w:rPr>
                <w:rFonts w:eastAsia="Times New Roman"/>
                <w:color w:val="000000"/>
                <w:sz w:val="20"/>
                <w:szCs w:val="20"/>
                <w:lang w:val="es-ES" w:eastAsia="es-CL"/>
              </w:rPr>
              <w:t>1030</w:t>
            </w:r>
            <w:r w:rsidRPr="00EB5A61">
              <w:rPr>
                <w:rFonts w:eastAsia="Times New Roman"/>
                <w:color w:val="000000"/>
                <w:sz w:val="20"/>
                <w:szCs w:val="20"/>
                <w:lang w:val="es-ES" w:eastAsia="es-CL"/>
              </w:rPr>
              <w:t>/2019 VIALIDAD</w:t>
            </w:r>
          </w:p>
          <w:p w14:paraId="0C1F6AE2" w14:textId="77777777" w:rsidR="00CC5384" w:rsidRPr="00EB5A61" w:rsidRDefault="00CC5384" w:rsidP="00EB5A61">
            <w:pPr>
              <w:pStyle w:val="Sinespaciado"/>
              <w:rPr>
                <w:rFonts w:eastAsia="Times New Roman"/>
                <w:color w:val="000000"/>
                <w:sz w:val="20"/>
                <w:szCs w:val="20"/>
                <w:lang w:val="es-ES" w:eastAsia="es-CL"/>
              </w:rPr>
            </w:pPr>
          </w:p>
          <w:p w14:paraId="680F3B5E" w14:textId="77777777" w:rsidR="00EB5A61" w:rsidRPr="00E3232E" w:rsidRDefault="00EB5A61" w:rsidP="00EB5A61">
            <w:pPr>
              <w:pStyle w:val="Sinespaciado"/>
              <w:jc w:val="both"/>
              <w:rPr>
                <w:rFonts w:eastAsia="Times New Roman"/>
                <w:color w:val="000000"/>
                <w:sz w:val="20"/>
                <w:szCs w:val="20"/>
                <w:lang w:val="es-ES" w:eastAsia="es-CL"/>
              </w:rPr>
            </w:pPr>
          </w:p>
        </w:tc>
        <w:tc>
          <w:tcPr>
            <w:tcW w:w="1622" w:type="pct"/>
            <w:vAlign w:val="center"/>
          </w:tcPr>
          <w:p w14:paraId="2B65826E" w14:textId="40996537" w:rsidR="00EB5A61" w:rsidRPr="00E3232E" w:rsidRDefault="00EB5A61">
            <w:pPr>
              <w:pStyle w:val="Sinespaciado"/>
              <w:jc w:val="both"/>
              <w:rPr>
                <w:rFonts w:eastAsia="Times New Roman"/>
                <w:color w:val="000000"/>
                <w:sz w:val="20"/>
                <w:szCs w:val="20"/>
                <w:lang w:eastAsia="es-CL"/>
              </w:rPr>
            </w:pPr>
            <w:r w:rsidRPr="00EB5A61">
              <w:rPr>
                <w:rFonts w:eastAsia="Times New Roman"/>
                <w:color w:val="000000"/>
                <w:sz w:val="20"/>
                <w:szCs w:val="20"/>
                <w:lang w:eastAsia="es-CL"/>
              </w:rPr>
              <w:t xml:space="preserve">ORD. N° </w:t>
            </w:r>
            <w:r>
              <w:rPr>
                <w:rFonts w:eastAsia="Times New Roman"/>
                <w:color w:val="000000"/>
                <w:sz w:val="20"/>
                <w:szCs w:val="20"/>
                <w:lang w:eastAsia="es-CL"/>
              </w:rPr>
              <w:t>1030</w:t>
            </w:r>
            <w:r w:rsidRPr="00EB5A61">
              <w:rPr>
                <w:rFonts w:eastAsia="Times New Roman"/>
                <w:color w:val="000000"/>
                <w:sz w:val="20"/>
                <w:szCs w:val="20"/>
                <w:lang w:eastAsia="es-CL"/>
              </w:rPr>
              <w:t xml:space="preserve"> de fecha </w:t>
            </w:r>
            <w:r>
              <w:rPr>
                <w:rFonts w:eastAsia="Times New Roman"/>
                <w:color w:val="000000"/>
                <w:sz w:val="20"/>
                <w:szCs w:val="20"/>
                <w:lang w:eastAsia="es-CL"/>
              </w:rPr>
              <w:t>25</w:t>
            </w:r>
            <w:r w:rsidRPr="00EB5A61">
              <w:rPr>
                <w:rFonts w:eastAsia="Times New Roman"/>
                <w:color w:val="000000"/>
                <w:sz w:val="20"/>
                <w:szCs w:val="20"/>
                <w:lang w:eastAsia="es-CL"/>
              </w:rPr>
              <w:t xml:space="preserve"> de julio de 2019 del Sr. Alvaro Núñez Cruz, Director Regional (S) de Vialidad de Arica y Parinacota</w:t>
            </w:r>
          </w:p>
        </w:tc>
        <w:tc>
          <w:tcPr>
            <w:tcW w:w="524" w:type="pct"/>
            <w:vAlign w:val="center"/>
          </w:tcPr>
          <w:p w14:paraId="401CB910" w14:textId="06D33986" w:rsidR="00EB5A61" w:rsidRDefault="00EB5A61" w:rsidP="00EB5A61">
            <w:pPr>
              <w:pStyle w:val="Sinespaciado"/>
              <w:jc w:val="center"/>
              <w:rPr>
                <w:sz w:val="20"/>
                <w:szCs w:val="20"/>
                <w:lang w:val="es-ES" w:eastAsia="es-ES"/>
              </w:rPr>
            </w:pPr>
            <w:r>
              <w:rPr>
                <w:sz w:val="20"/>
                <w:szCs w:val="20"/>
                <w:lang w:val="es-ES" w:eastAsia="es-ES"/>
              </w:rPr>
              <w:t>SMA</w:t>
            </w:r>
          </w:p>
          <w:p w14:paraId="28F46538" w14:textId="57CCB3B0" w:rsidR="00EB5A61" w:rsidRDefault="00EB5A61" w:rsidP="00EB5A61">
            <w:pPr>
              <w:pStyle w:val="Sinespaciado"/>
              <w:jc w:val="center"/>
              <w:rPr>
                <w:sz w:val="20"/>
                <w:szCs w:val="20"/>
                <w:lang w:val="es-ES" w:eastAsia="es-ES"/>
              </w:rPr>
            </w:pPr>
            <w:r>
              <w:rPr>
                <w:sz w:val="20"/>
                <w:szCs w:val="20"/>
                <w:lang w:val="es-ES" w:eastAsia="es-ES"/>
              </w:rPr>
              <w:t>SAG</w:t>
            </w:r>
          </w:p>
          <w:p w14:paraId="70498469" w14:textId="77777777" w:rsidR="00EB5A61" w:rsidRDefault="00EB5A61" w:rsidP="00EB5A61">
            <w:pPr>
              <w:pStyle w:val="Sinespaciado"/>
              <w:jc w:val="center"/>
              <w:rPr>
                <w:sz w:val="20"/>
                <w:szCs w:val="20"/>
                <w:lang w:val="es-ES" w:eastAsia="es-ES"/>
              </w:rPr>
            </w:pPr>
          </w:p>
        </w:tc>
        <w:tc>
          <w:tcPr>
            <w:tcW w:w="923" w:type="pct"/>
          </w:tcPr>
          <w:p w14:paraId="4F6990CD" w14:textId="65BF947B" w:rsidR="00EB5A61" w:rsidRPr="0066712D" w:rsidRDefault="00EB5A61" w:rsidP="00EB5A61">
            <w:pPr>
              <w:pStyle w:val="Sinespaciado"/>
              <w:jc w:val="both"/>
              <w:rPr>
                <w:sz w:val="20"/>
                <w:szCs w:val="20"/>
                <w:lang w:val="es-ES" w:eastAsia="es-ES"/>
              </w:rPr>
            </w:pPr>
            <w:r w:rsidRPr="0066712D">
              <w:rPr>
                <w:sz w:val="20"/>
                <w:szCs w:val="20"/>
                <w:lang w:val="es-ES" w:eastAsia="es-ES"/>
              </w:rPr>
              <w:t xml:space="preserve">Recepcionado en fecha </w:t>
            </w:r>
            <w:r>
              <w:rPr>
                <w:sz w:val="20"/>
                <w:szCs w:val="20"/>
                <w:lang w:val="es-ES" w:eastAsia="es-ES"/>
              </w:rPr>
              <w:t xml:space="preserve">25 de julio de </w:t>
            </w:r>
            <w:r w:rsidRPr="0066712D">
              <w:rPr>
                <w:sz w:val="20"/>
                <w:szCs w:val="20"/>
                <w:lang w:val="es-ES" w:eastAsia="es-ES"/>
              </w:rPr>
              <w:t>201</w:t>
            </w:r>
            <w:r>
              <w:rPr>
                <w:sz w:val="20"/>
                <w:szCs w:val="20"/>
                <w:lang w:val="es-ES" w:eastAsia="es-ES"/>
              </w:rPr>
              <w:t>9</w:t>
            </w:r>
          </w:p>
        </w:tc>
      </w:tr>
      <w:tr w:rsidR="00EB5A61" w:rsidRPr="00557AC4" w14:paraId="07DB17FE" w14:textId="77777777" w:rsidTr="009544E0">
        <w:trPr>
          <w:trHeight w:val="409"/>
        </w:trPr>
        <w:tc>
          <w:tcPr>
            <w:tcW w:w="153" w:type="pct"/>
          </w:tcPr>
          <w:p w14:paraId="0E72C4FE" w14:textId="1B0ACC39" w:rsidR="00EB5A61" w:rsidRDefault="00EB5A61" w:rsidP="00EB5A61">
            <w:pPr>
              <w:pStyle w:val="Sinespaciado"/>
              <w:jc w:val="center"/>
              <w:rPr>
                <w:sz w:val="20"/>
                <w:szCs w:val="20"/>
                <w:lang w:val="es-ES"/>
              </w:rPr>
            </w:pPr>
            <w:r>
              <w:rPr>
                <w:sz w:val="20"/>
                <w:szCs w:val="20"/>
                <w:lang w:val="es-ES"/>
              </w:rPr>
              <w:t>12</w:t>
            </w:r>
          </w:p>
        </w:tc>
        <w:tc>
          <w:tcPr>
            <w:tcW w:w="1778" w:type="pct"/>
            <w:tcMar>
              <w:top w:w="0" w:type="dxa"/>
              <w:left w:w="108" w:type="dxa"/>
              <w:bottom w:w="0" w:type="dxa"/>
              <w:right w:w="108" w:type="dxa"/>
            </w:tcMar>
            <w:vAlign w:val="center"/>
          </w:tcPr>
          <w:p w14:paraId="63FC0097" w14:textId="61434888" w:rsidR="00EB5A61" w:rsidRPr="00EB5A61" w:rsidRDefault="00EB5A61" w:rsidP="009848AA">
            <w:pPr>
              <w:pStyle w:val="Sinespaciado"/>
              <w:jc w:val="both"/>
              <w:rPr>
                <w:rFonts w:eastAsia="Times New Roman"/>
                <w:color w:val="000000"/>
                <w:sz w:val="20"/>
                <w:szCs w:val="20"/>
                <w:lang w:val="es-ES" w:eastAsia="es-CL"/>
              </w:rPr>
            </w:pPr>
            <w:r w:rsidRPr="00E3232E">
              <w:rPr>
                <w:rFonts w:eastAsia="Times New Roman"/>
                <w:color w:val="000000"/>
                <w:sz w:val="20"/>
                <w:szCs w:val="20"/>
                <w:lang w:val="es-ES" w:eastAsia="es-CL"/>
              </w:rPr>
              <w:t xml:space="preserve">Reporte Técnico </w:t>
            </w:r>
            <w:r>
              <w:rPr>
                <w:rFonts w:eastAsia="Times New Roman"/>
                <w:color w:val="000000"/>
                <w:sz w:val="20"/>
                <w:szCs w:val="20"/>
                <w:lang w:eastAsia="es-CL"/>
              </w:rPr>
              <w:t>I</w:t>
            </w:r>
            <w:r w:rsidRPr="00E3232E">
              <w:rPr>
                <w:rFonts w:eastAsia="Times New Roman"/>
                <w:color w:val="000000"/>
                <w:sz w:val="20"/>
                <w:szCs w:val="20"/>
                <w:lang w:eastAsia="es-CL"/>
              </w:rPr>
              <w:t>nspección Ambiental</w:t>
            </w:r>
            <w:r>
              <w:rPr>
                <w:rFonts w:eastAsia="Times New Roman"/>
                <w:color w:val="000000"/>
                <w:sz w:val="20"/>
                <w:szCs w:val="20"/>
                <w:lang w:eastAsia="es-CL"/>
              </w:rPr>
              <w:t xml:space="preserve"> </w:t>
            </w:r>
            <w:r w:rsidRPr="00E3232E">
              <w:rPr>
                <w:rFonts w:eastAsia="Times New Roman"/>
                <w:color w:val="000000"/>
                <w:sz w:val="20"/>
                <w:szCs w:val="20"/>
                <w:lang w:eastAsia="es-CL"/>
              </w:rPr>
              <w:t>“</w:t>
            </w:r>
            <w:r w:rsidRPr="00E3232E">
              <w:rPr>
                <w:rFonts w:eastAsia="Times New Roman"/>
                <w:iCs/>
                <w:color w:val="000000"/>
                <w:sz w:val="20"/>
                <w:szCs w:val="20"/>
                <w:lang w:eastAsia="es-CL"/>
              </w:rPr>
              <w:t>Reposición Ruta Andina A-93</w:t>
            </w:r>
            <w:r>
              <w:rPr>
                <w:rFonts w:eastAsia="Times New Roman"/>
                <w:iCs/>
                <w:color w:val="000000"/>
                <w:sz w:val="20"/>
                <w:szCs w:val="20"/>
                <w:lang w:eastAsia="es-CL"/>
              </w:rPr>
              <w:t>,</w:t>
            </w:r>
            <w:r w:rsidRPr="00E3232E">
              <w:rPr>
                <w:rFonts w:eastAsia="Times New Roman"/>
                <w:iCs/>
                <w:color w:val="000000"/>
                <w:sz w:val="20"/>
                <w:szCs w:val="20"/>
                <w:lang w:eastAsia="es-CL"/>
              </w:rPr>
              <w:t xml:space="preserve"> Parinacota</w:t>
            </w:r>
            <w:r>
              <w:rPr>
                <w:rFonts w:eastAsia="Times New Roman"/>
                <w:iCs/>
                <w:color w:val="000000"/>
                <w:sz w:val="20"/>
                <w:szCs w:val="20"/>
                <w:lang w:eastAsia="es-CL"/>
              </w:rPr>
              <w:t>– Visviri, tramo al interior del Parque Nacional Lauca</w:t>
            </w:r>
            <w:r w:rsidRPr="00E3232E">
              <w:rPr>
                <w:rFonts w:eastAsia="Times New Roman"/>
                <w:color w:val="000000"/>
                <w:sz w:val="20"/>
                <w:szCs w:val="20"/>
                <w:lang w:eastAsia="es-CL"/>
              </w:rPr>
              <w:t>”</w:t>
            </w:r>
          </w:p>
        </w:tc>
        <w:tc>
          <w:tcPr>
            <w:tcW w:w="1622" w:type="pct"/>
            <w:vAlign w:val="center"/>
          </w:tcPr>
          <w:p w14:paraId="55AF8329" w14:textId="4FE4B3AF" w:rsidR="00EB5A61" w:rsidRPr="00EB5A61" w:rsidRDefault="00EB5A61" w:rsidP="00EB5A61">
            <w:pPr>
              <w:pStyle w:val="Sinespaciado"/>
              <w:jc w:val="both"/>
              <w:rPr>
                <w:rFonts w:eastAsia="Times New Roman"/>
                <w:color w:val="000000"/>
                <w:sz w:val="20"/>
                <w:szCs w:val="20"/>
                <w:lang w:eastAsia="es-CL"/>
              </w:rPr>
            </w:pPr>
            <w:r w:rsidRPr="00EB5A61">
              <w:rPr>
                <w:rFonts w:eastAsia="Times New Roman"/>
                <w:color w:val="000000"/>
                <w:sz w:val="20"/>
                <w:szCs w:val="20"/>
                <w:lang w:eastAsia="es-CL"/>
              </w:rPr>
              <w:t xml:space="preserve">ORD. N° </w:t>
            </w:r>
            <w:r>
              <w:rPr>
                <w:rFonts w:eastAsia="Times New Roman"/>
                <w:color w:val="000000"/>
                <w:sz w:val="20"/>
                <w:szCs w:val="20"/>
                <w:lang w:eastAsia="es-CL"/>
              </w:rPr>
              <w:t>978</w:t>
            </w:r>
            <w:r w:rsidRPr="00EB5A61">
              <w:rPr>
                <w:rFonts w:eastAsia="Times New Roman"/>
                <w:color w:val="000000"/>
                <w:sz w:val="20"/>
                <w:szCs w:val="20"/>
                <w:lang w:eastAsia="es-CL"/>
              </w:rPr>
              <w:t xml:space="preserve"> de fecha 0</w:t>
            </w:r>
            <w:r>
              <w:rPr>
                <w:rFonts w:eastAsia="Times New Roman"/>
                <w:color w:val="000000"/>
                <w:sz w:val="20"/>
                <w:szCs w:val="20"/>
                <w:lang w:eastAsia="es-CL"/>
              </w:rPr>
              <w:t>8</w:t>
            </w:r>
            <w:r w:rsidRPr="00EB5A61">
              <w:rPr>
                <w:rFonts w:eastAsia="Times New Roman"/>
                <w:color w:val="000000"/>
                <w:sz w:val="20"/>
                <w:szCs w:val="20"/>
                <w:lang w:eastAsia="es-CL"/>
              </w:rPr>
              <w:t xml:space="preserve"> de </w:t>
            </w:r>
            <w:r>
              <w:rPr>
                <w:rFonts w:eastAsia="Times New Roman"/>
                <w:color w:val="000000"/>
                <w:sz w:val="20"/>
                <w:szCs w:val="20"/>
                <w:lang w:eastAsia="es-CL"/>
              </w:rPr>
              <w:t xml:space="preserve">agosto </w:t>
            </w:r>
            <w:r w:rsidRPr="00EB5A61">
              <w:rPr>
                <w:rFonts w:eastAsia="Times New Roman"/>
                <w:color w:val="000000"/>
                <w:sz w:val="20"/>
                <w:szCs w:val="20"/>
                <w:lang w:eastAsia="es-CL"/>
              </w:rPr>
              <w:t>de 2019 de</w:t>
            </w:r>
            <w:r>
              <w:rPr>
                <w:rFonts w:eastAsia="Times New Roman"/>
                <w:color w:val="000000"/>
                <w:sz w:val="20"/>
                <w:szCs w:val="20"/>
                <w:lang w:eastAsia="es-CL"/>
              </w:rPr>
              <w:t xml:space="preserve"> </w:t>
            </w:r>
            <w:r w:rsidRPr="00EB5A61">
              <w:rPr>
                <w:rFonts w:eastAsia="Times New Roman"/>
                <w:color w:val="000000"/>
                <w:sz w:val="20"/>
                <w:szCs w:val="20"/>
                <w:lang w:eastAsia="es-CL"/>
              </w:rPr>
              <w:t>l</w:t>
            </w:r>
            <w:r>
              <w:rPr>
                <w:rFonts w:eastAsia="Times New Roman"/>
                <w:color w:val="000000"/>
                <w:sz w:val="20"/>
                <w:szCs w:val="20"/>
                <w:lang w:eastAsia="es-CL"/>
              </w:rPr>
              <w:t>a</w:t>
            </w:r>
            <w:r w:rsidRPr="00EB5A61">
              <w:rPr>
                <w:rFonts w:eastAsia="Times New Roman"/>
                <w:color w:val="000000"/>
                <w:sz w:val="20"/>
                <w:szCs w:val="20"/>
                <w:lang w:eastAsia="es-CL"/>
              </w:rPr>
              <w:t xml:space="preserve"> Sr</w:t>
            </w:r>
            <w:r>
              <w:rPr>
                <w:rFonts w:eastAsia="Times New Roman"/>
                <w:color w:val="000000"/>
                <w:sz w:val="20"/>
                <w:szCs w:val="20"/>
                <w:lang w:eastAsia="es-CL"/>
              </w:rPr>
              <w:t>a</w:t>
            </w:r>
            <w:r w:rsidRPr="00EB5A61">
              <w:rPr>
                <w:rFonts w:eastAsia="Times New Roman"/>
                <w:color w:val="000000"/>
                <w:sz w:val="20"/>
                <w:szCs w:val="20"/>
                <w:lang w:eastAsia="es-CL"/>
              </w:rPr>
              <w:t xml:space="preserve">. </w:t>
            </w:r>
            <w:r>
              <w:rPr>
                <w:rFonts w:eastAsia="Times New Roman"/>
                <w:color w:val="000000"/>
                <w:sz w:val="20"/>
                <w:szCs w:val="20"/>
                <w:lang w:eastAsia="es-CL"/>
              </w:rPr>
              <w:t>Claudia Núñez Pérez</w:t>
            </w:r>
            <w:r w:rsidRPr="00EB5A61">
              <w:rPr>
                <w:rFonts w:eastAsia="Times New Roman"/>
                <w:color w:val="000000"/>
                <w:sz w:val="20"/>
                <w:szCs w:val="20"/>
                <w:lang w:eastAsia="es-CL"/>
              </w:rPr>
              <w:t xml:space="preserve">, </w:t>
            </w:r>
            <w:proofErr w:type="gramStart"/>
            <w:r w:rsidRPr="00EB5A61">
              <w:rPr>
                <w:rFonts w:eastAsia="Times New Roman"/>
                <w:color w:val="000000"/>
                <w:sz w:val="20"/>
                <w:szCs w:val="20"/>
                <w:lang w:eastAsia="es-CL"/>
              </w:rPr>
              <w:t>Director</w:t>
            </w:r>
            <w:r>
              <w:rPr>
                <w:rFonts w:eastAsia="Times New Roman"/>
                <w:color w:val="000000"/>
                <w:sz w:val="20"/>
                <w:szCs w:val="20"/>
                <w:lang w:eastAsia="es-CL"/>
              </w:rPr>
              <w:t>a</w:t>
            </w:r>
            <w:proofErr w:type="gramEnd"/>
            <w:r>
              <w:rPr>
                <w:rFonts w:eastAsia="Times New Roman"/>
                <w:color w:val="000000"/>
                <w:sz w:val="20"/>
                <w:szCs w:val="20"/>
                <w:lang w:eastAsia="es-CL"/>
              </w:rPr>
              <w:t xml:space="preserve"> (S)</w:t>
            </w:r>
            <w:r w:rsidRPr="00EB5A61">
              <w:rPr>
                <w:rFonts w:eastAsia="Times New Roman"/>
                <w:color w:val="000000"/>
                <w:sz w:val="20"/>
                <w:szCs w:val="20"/>
                <w:lang w:eastAsia="es-CL"/>
              </w:rPr>
              <w:t xml:space="preserve"> Regional del SAG de Arica y Parinacota</w:t>
            </w:r>
          </w:p>
        </w:tc>
        <w:tc>
          <w:tcPr>
            <w:tcW w:w="524" w:type="pct"/>
            <w:vAlign w:val="center"/>
          </w:tcPr>
          <w:p w14:paraId="40279EA3" w14:textId="77777777" w:rsidR="00EB5A61" w:rsidRDefault="00EB5A61" w:rsidP="00EB5A61">
            <w:pPr>
              <w:pStyle w:val="Sinespaciado"/>
              <w:jc w:val="center"/>
              <w:rPr>
                <w:sz w:val="20"/>
                <w:szCs w:val="20"/>
                <w:lang w:val="es-ES" w:eastAsia="es-ES"/>
              </w:rPr>
            </w:pPr>
            <w:r>
              <w:rPr>
                <w:sz w:val="20"/>
                <w:szCs w:val="20"/>
                <w:lang w:val="es-ES" w:eastAsia="es-ES"/>
              </w:rPr>
              <w:t>SMA</w:t>
            </w:r>
          </w:p>
          <w:p w14:paraId="0040EB22" w14:textId="77777777" w:rsidR="00EB5A61" w:rsidRDefault="00EB5A61" w:rsidP="00EB5A61">
            <w:pPr>
              <w:pStyle w:val="Sinespaciado"/>
              <w:jc w:val="center"/>
              <w:rPr>
                <w:sz w:val="20"/>
                <w:szCs w:val="20"/>
                <w:lang w:val="es-ES" w:eastAsia="es-ES"/>
              </w:rPr>
            </w:pPr>
          </w:p>
          <w:p w14:paraId="4947A1B9" w14:textId="4AFDA8C8" w:rsidR="00EB5A61" w:rsidRDefault="00EB5A61" w:rsidP="00EB5A61">
            <w:pPr>
              <w:pStyle w:val="Sinespaciado"/>
              <w:jc w:val="center"/>
              <w:rPr>
                <w:sz w:val="20"/>
                <w:szCs w:val="20"/>
                <w:lang w:val="es-ES" w:eastAsia="es-ES"/>
              </w:rPr>
            </w:pPr>
          </w:p>
        </w:tc>
        <w:tc>
          <w:tcPr>
            <w:tcW w:w="923" w:type="pct"/>
          </w:tcPr>
          <w:p w14:paraId="5C140A46" w14:textId="6A166BAA" w:rsidR="00EB5A61" w:rsidRPr="0066712D" w:rsidRDefault="00EB5A61" w:rsidP="00EB5A61">
            <w:pPr>
              <w:pStyle w:val="Sinespaciado"/>
              <w:jc w:val="both"/>
              <w:rPr>
                <w:sz w:val="20"/>
                <w:szCs w:val="20"/>
                <w:lang w:val="es-ES" w:eastAsia="es-ES"/>
              </w:rPr>
            </w:pPr>
            <w:r w:rsidRPr="0066712D">
              <w:rPr>
                <w:sz w:val="20"/>
                <w:szCs w:val="20"/>
                <w:lang w:val="es-ES" w:eastAsia="es-ES"/>
              </w:rPr>
              <w:t xml:space="preserve">Recepcionado en fecha </w:t>
            </w:r>
            <w:r>
              <w:rPr>
                <w:sz w:val="20"/>
                <w:szCs w:val="20"/>
                <w:lang w:val="es-ES" w:eastAsia="es-ES"/>
              </w:rPr>
              <w:t xml:space="preserve">08 de agosto de </w:t>
            </w:r>
            <w:r w:rsidRPr="0066712D">
              <w:rPr>
                <w:sz w:val="20"/>
                <w:szCs w:val="20"/>
                <w:lang w:val="es-ES" w:eastAsia="es-ES"/>
              </w:rPr>
              <w:t>201</w:t>
            </w:r>
            <w:r>
              <w:rPr>
                <w:sz w:val="20"/>
                <w:szCs w:val="20"/>
                <w:lang w:val="es-ES" w:eastAsia="es-ES"/>
              </w:rPr>
              <w:t>9</w:t>
            </w:r>
          </w:p>
        </w:tc>
      </w:tr>
      <w:tr w:rsidR="000B4D57" w:rsidRPr="00557AC4" w14:paraId="18AE0833" w14:textId="77777777" w:rsidTr="009544E0">
        <w:trPr>
          <w:trHeight w:val="409"/>
        </w:trPr>
        <w:tc>
          <w:tcPr>
            <w:tcW w:w="153" w:type="pct"/>
          </w:tcPr>
          <w:p w14:paraId="46926309" w14:textId="4D2C7F98" w:rsidR="000B4D57" w:rsidRDefault="000B4D57" w:rsidP="00EB5A61">
            <w:pPr>
              <w:pStyle w:val="Sinespaciado"/>
              <w:jc w:val="center"/>
              <w:rPr>
                <w:sz w:val="20"/>
                <w:szCs w:val="20"/>
                <w:lang w:val="es-ES"/>
              </w:rPr>
            </w:pPr>
            <w:bookmarkStart w:id="127" w:name="_Hlk25061959"/>
            <w:r>
              <w:rPr>
                <w:sz w:val="20"/>
                <w:szCs w:val="20"/>
                <w:lang w:val="es-ES"/>
              </w:rPr>
              <w:t>13</w:t>
            </w:r>
          </w:p>
        </w:tc>
        <w:tc>
          <w:tcPr>
            <w:tcW w:w="1778" w:type="pct"/>
            <w:tcMar>
              <w:top w:w="0" w:type="dxa"/>
              <w:left w:w="108" w:type="dxa"/>
              <w:bottom w:w="0" w:type="dxa"/>
              <w:right w:w="108" w:type="dxa"/>
            </w:tcMar>
            <w:vAlign w:val="center"/>
          </w:tcPr>
          <w:p w14:paraId="63FE2F10" w14:textId="102D563E" w:rsidR="000B4D57" w:rsidRDefault="000B4D57" w:rsidP="009848AA">
            <w:pPr>
              <w:pStyle w:val="Sinespaciado"/>
              <w:jc w:val="both"/>
              <w:rPr>
                <w:rFonts w:eastAsia="Times New Roman"/>
                <w:color w:val="000000"/>
                <w:sz w:val="20"/>
                <w:szCs w:val="20"/>
                <w:lang w:eastAsia="es-CL"/>
              </w:rPr>
            </w:pPr>
            <w:r>
              <w:rPr>
                <w:rFonts w:eastAsia="Times New Roman"/>
                <w:color w:val="000000"/>
                <w:sz w:val="20"/>
                <w:szCs w:val="20"/>
                <w:lang w:eastAsia="es-CL"/>
              </w:rPr>
              <w:t>I</w:t>
            </w:r>
            <w:r w:rsidRPr="000B4D57">
              <w:rPr>
                <w:rFonts w:eastAsia="Times New Roman"/>
                <w:color w:val="000000"/>
                <w:sz w:val="20"/>
                <w:szCs w:val="20"/>
                <w:lang w:eastAsia="es-CL"/>
              </w:rPr>
              <w:t>nforme de cierre</w:t>
            </w:r>
            <w:r w:rsidR="00426371">
              <w:rPr>
                <w:rFonts w:eastAsia="Times New Roman"/>
                <w:color w:val="000000"/>
                <w:sz w:val="20"/>
                <w:szCs w:val="20"/>
                <w:lang w:eastAsia="es-CL"/>
              </w:rPr>
              <w:t>. P</w:t>
            </w:r>
            <w:r w:rsidRPr="000B4D57">
              <w:rPr>
                <w:rFonts w:eastAsia="Times New Roman"/>
                <w:color w:val="000000"/>
                <w:sz w:val="20"/>
                <w:szCs w:val="20"/>
                <w:lang w:eastAsia="es-CL"/>
              </w:rPr>
              <w:t>ozo</w:t>
            </w:r>
            <w:r w:rsidR="00426371">
              <w:rPr>
                <w:rFonts w:eastAsia="Times New Roman"/>
                <w:color w:val="000000"/>
                <w:sz w:val="20"/>
                <w:szCs w:val="20"/>
                <w:lang w:eastAsia="es-CL"/>
              </w:rPr>
              <w:t xml:space="preserve"> y b</w:t>
            </w:r>
            <w:r w:rsidRPr="000B4D57">
              <w:rPr>
                <w:rFonts w:eastAsia="Times New Roman"/>
                <w:color w:val="000000"/>
                <w:sz w:val="20"/>
                <w:szCs w:val="20"/>
                <w:lang w:eastAsia="es-CL"/>
              </w:rPr>
              <w:t xml:space="preserve">otadero </w:t>
            </w:r>
            <w:r>
              <w:rPr>
                <w:rFonts w:eastAsia="Times New Roman"/>
                <w:color w:val="000000"/>
                <w:sz w:val="20"/>
                <w:szCs w:val="20"/>
                <w:lang w:eastAsia="es-CL"/>
              </w:rPr>
              <w:t xml:space="preserve">N° </w:t>
            </w:r>
            <w:r w:rsidRPr="000B4D57">
              <w:rPr>
                <w:rFonts w:eastAsia="Times New Roman"/>
                <w:color w:val="000000"/>
                <w:sz w:val="20"/>
                <w:szCs w:val="20"/>
                <w:lang w:eastAsia="es-CL"/>
              </w:rPr>
              <w:t>23</w:t>
            </w:r>
            <w:r w:rsidR="006731D7">
              <w:rPr>
                <w:rFonts w:eastAsia="Times New Roman"/>
                <w:color w:val="000000"/>
                <w:sz w:val="20"/>
                <w:szCs w:val="20"/>
                <w:lang w:eastAsia="es-CL"/>
              </w:rPr>
              <w:t xml:space="preserve">. </w:t>
            </w:r>
            <w:proofErr w:type="gramStart"/>
            <w:r w:rsidR="006731D7">
              <w:rPr>
                <w:rFonts w:eastAsia="Times New Roman"/>
                <w:color w:val="000000"/>
                <w:sz w:val="20"/>
                <w:szCs w:val="20"/>
                <w:lang w:eastAsia="es-CL"/>
              </w:rPr>
              <w:t>Mayo</w:t>
            </w:r>
            <w:proofErr w:type="gramEnd"/>
            <w:r w:rsidR="006731D7">
              <w:rPr>
                <w:rFonts w:eastAsia="Times New Roman"/>
                <w:color w:val="000000"/>
                <w:sz w:val="20"/>
                <w:szCs w:val="20"/>
                <w:lang w:eastAsia="es-CL"/>
              </w:rPr>
              <w:t xml:space="preserve"> 2018.</w:t>
            </w:r>
          </w:p>
          <w:p w14:paraId="78EE2BAE" w14:textId="79704B1A" w:rsidR="000B4D57" w:rsidRPr="000B4D57" w:rsidRDefault="000B4D57" w:rsidP="009848AA">
            <w:pPr>
              <w:pStyle w:val="Sinespaciado"/>
              <w:jc w:val="both"/>
              <w:rPr>
                <w:rFonts w:eastAsia="Times New Roman"/>
                <w:color w:val="000000"/>
                <w:sz w:val="20"/>
                <w:szCs w:val="20"/>
                <w:lang w:val="es-ES" w:eastAsia="es-CL"/>
              </w:rPr>
            </w:pPr>
          </w:p>
        </w:tc>
        <w:tc>
          <w:tcPr>
            <w:tcW w:w="1622" w:type="pct"/>
            <w:vAlign w:val="center"/>
          </w:tcPr>
          <w:p w14:paraId="2178AA97" w14:textId="77777777" w:rsidR="000B4D57" w:rsidRDefault="000B4D57" w:rsidP="000B4D57">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640EA320" w14:textId="44959275" w:rsidR="000B4D57" w:rsidRPr="00EB5A61" w:rsidRDefault="000B4D57" w:rsidP="00EB5A61">
            <w:pPr>
              <w:pStyle w:val="Sinespaciado"/>
              <w:jc w:val="both"/>
              <w:rPr>
                <w:rFonts w:eastAsia="Times New Roman"/>
                <w:color w:val="000000"/>
                <w:sz w:val="20"/>
                <w:szCs w:val="20"/>
                <w:lang w:eastAsia="es-CL"/>
              </w:rPr>
            </w:pPr>
            <w:r w:rsidRPr="000B4D57">
              <w:rPr>
                <w:rFonts w:eastAsia="Times New Roman"/>
                <w:color w:val="000000"/>
                <w:sz w:val="20"/>
                <w:szCs w:val="20"/>
                <w:lang w:eastAsia="es-CL"/>
              </w:rPr>
              <w:t>http://ssa.sma.gob.cl/Documento/Informe/84602</w:t>
            </w:r>
          </w:p>
        </w:tc>
        <w:tc>
          <w:tcPr>
            <w:tcW w:w="524" w:type="pct"/>
            <w:vAlign w:val="center"/>
          </w:tcPr>
          <w:p w14:paraId="4CF089D7" w14:textId="77777777" w:rsidR="000B4D57" w:rsidRDefault="000B4D57" w:rsidP="00EB5A61">
            <w:pPr>
              <w:pStyle w:val="Sinespaciado"/>
              <w:jc w:val="center"/>
              <w:rPr>
                <w:sz w:val="20"/>
                <w:szCs w:val="20"/>
                <w:lang w:val="es-ES" w:eastAsia="es-ES"/>
              </w:rPr>
            </w:pPr>
            <w:r>
              <w:rPr>
                <w:sz w:val="20"/>
                <w:szCs w:val="20"/>
                <w:lang w:val="es-ES" w:eastAsia="es-ES"/>
              </w:rPr>
              <w:t>CONAF</w:t>
            </w:r>
          </w:p>
          <w:p w14:paraId="2094F8A4" w14:textId="54A90D73" w:rsidR="000B4D57" w:rsidRDefault="000B4D57" w:rsidP="00EB5A61">
            <w:pPr>
              <w:pStyle w:val="Sinespaciado"/>
              <w:jc w:val="center"/>
              <w:rPr>
                <w:sz w:val="20"/>
                <w:szCs w:val="20"/>
                <w:lang w:val="es-ES" w:eastAsia="es-ES"/>
              </w:rPr>
            </w:pPr>
            <w:r>
              <w:rPr>
                <w:sz w:val="20"/>
                <w:szCs w:val="20"/>
                <w:lang w:val="es-ES" w:eastAsia="es-ES"/>
              </w:rPr>
              <w:t>SMA</w:t>
            </w:r>
          </w:p>
        </w:tc>
        <w:tc>
          <w:tcPr>
            <w:tcW w:w="923" w:type="pct"/>
          </w:tcPr>
          <w:p w14:paraId="0E136247" w14:textId="3CBA0F89" w:rsidR="000B4D57" w:rsidRPr="0066712D" w:rsidRDefault="000B4D57" w:rsidP="00EB5A61">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12</w:t>
            </w:r>
            <w:r w:rsidRPr="000B4D57">
              <w:rPr>
                <w:sz w:val="20"/>
                <w:szCs w:val="20"/>
                <w:lang w:val="es-ES" w:eastAsia="es-ES"/>
              </w:rPr>
              <w:t xml:space="preserve"> de </w:t>
            </w:r>
            <w:r>
              <w:rPr>
                <w:sz w:val="20"/>
                <w:szCs w:val="20"/>
                <w:lang w:val="es-ES" w:eastAsia="es-ES"/>
              </w:rPr>
              <w:t xml:space="preserve">julio </w:t>
            </w:r>
            <w:r w:rsidRPr="000B4D57">
              <w:rPr>
                <w:sz w:val="20"/>
                <w:szCs w:val="20"/>
                <w:lang w:val="es-ES" w:eastAsia="es-ES"/>
              </w:rPr>
              <w:t>de 2019</w:t>
            </w:r>
          </w:p>
        </w:tc>
      </w:tr>
      <w:tr w:rsidR="00047280" w:rsidRPr="00557AC4" w14:paraId="3F993FC9" w14:textId="77777777" w:rsidTr="009544E0">
        <w:trPr>
          <w:trHeight w:val="409"/>
        </w:trPr>
        <w:tc>
          <w:tcPr>
            <w:tcW w:w="153" w:type="pct"/>
          </w:tcPr>
          <w:p w14:paraId="3904DBD4" w14:textId="6FFEE69D" w:rsidR="00047280" w:rsidRDefault="00047280" w:rsidP="00047280">
            <w:pPr>
              <w:pStyle w:val="Sinespaciado"/>
              <w:jc w:val="center"/>
              <w:rPr>
                <w:sz w:val="20"/>
                <w:szCs w:val="20"/>
                <w:lang w:val="es-ES"/>
              </w:rPr>
            </w:pPr>
            <w:r>
              <w:rPr>
                <w:sz w:val="20"/>
                <w:szCs w:val="20"/>
                <w:lang w:val="es-ES"/>
              </w:rPr>
              <w:lastRenderedPageBreak/>
              <w:t>14</w:t>
            </w:r>
          </w:p>
        </w:tc>
        <w:tc>
          <w:tcPr>
            <w:tcW w:w="1778" w:type="pct"/>
            <w:tcMar>
              <w:top w:w="0" w:type="dxa"/>
              <w:left w:w="108" w:type="dxa"/>
              <w:bottom w:w="0" w:type="dxa"/>
              <w:right w:w="108" w:type="dxa"/>
            </w:tcMar>
            <w:vAlign w:val="center"/>
          </w:tcPr>
          <w:p w14:paraId="740778ED" w14:textId="77777777" w:rsidR="00047280" w:rsidRDefault="00047280" w:rsidP="00047280">
            <w:pPr>
              <w:pStyle w:val="Sinespaciado"/>
              <w:jc w:val="both"/>
              <w:rPr>
                <w:rFonts w:eastAsia="Times New Roman"/>
                <w:color w:val="000000"/>
                <w:sz w:val="20"/>
                <w:szCs w:val="20"/>
                <w:lang w:eastAsia="es-CL"/>
              </w:rPr>
            </w:pPr>
            <w:r>
              <w:rPr>
                <w:rFonts w:eastAsia="Times New Roman"/>
                <w:color w:val="000000"/>
                <w:sz w:val="20"/>
                <w:szCs w:val="20"/>
                <w:lang w:eastAsia="es-CL"/>
              </w:rPr>
              <w:t>Seguimiento ambiental – agosto 2017</w:t>
            </w:r>
          </w:p>
          <w:p w14:paraId="0A7213B5" w14:textId="390E48B1" w:rsidR="00047280" w:rsidRDefault="00047280" w:rsidP="00047280">
            <w:pPr>
              <w:pStyle w:val="Sinespaciado"/>
              <w:jc w:val="both"/>
              <w:rPr>
                <w:rFonts w:eastAsia="Times New Roman"/>
                <w:color w:val="000000"/>
                <w:sz w:val="20"/>
                <w:szCs w:val="20"/>
                <w:lang w:eastAsia="es-CL"/>
              </w:rPr>
            </w:pPr>
          </w:p>
        </w:tc>
        <w:tc>
          <w:tcPr>
            <w:tcW w:w="1622" w:type="pct"/>
            <w:vAlign w:val="center"/>
          </w:tcPr>
          <w:p w14:paraId="77A42D16" w14:textId="77777777" w:rsidR="00047280" w:rsidRDefault="00047280" w:rsidP="00047280">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556AC95D" w14:textId="2644D0E3" w:rsidR="00047280" w:rsidRPr="0066712D" w:rsidRDefault="00047280" w:rsidP="00047280">
            <w:pPr>
              <w:pStyle w:val="Sinespaciado"/>
              <w:jc w:val="both"/>
              <w:rPr>
                <w:rFonts w:eastAsia="Times New Roman"/>
                <w:color w:val="000000"/>
                <w:sz w:val="20"/>
                <w:szCs w:val="20"/>
                <w:lang w:eastAsia="es-CL"/>
              </w:rPr>
            </w:pPr>
            <w:r w:rsidRPr="00047280">
              <w:rPr>
                <w:rFonts w:eastAsia="Times New Roman"/>
                <w:color w:val="000000"/>
                <w:sz w:val="20"/>
                <w:szCs w:val="20"/>
                <w:lang w:eastAsia="es-CL"/>
              </w:rPr>
              <w:t>http://ssa.sma.gob.cl/Documento/Informe/84640</w:t>
            </w:r>
          </w:p>
        </w:tc>
        <w:tc>
          <w:tcPr>
            <w:tcW w:w="524" w:type="pct"/>
            <w:vAlign w:val="center"/>
          </w:tcPr>
          <w:p w14:paraId="4BA5EB16" w14:textId="77777777" w:rsidR="00047280" w:rsidRDefault="00047280" w:rsidP="00047280">
            <w:pPr>
              <w:pStyle w:val="Sinespaciado"/>
              <w:jc w:val="center"/>
              <w:rPr>
                <w:sz w:val="20"/>
                <w:szCs w:val="20"/>
                <w:lang w:val="es-ES" w:eastAsia="es-ES"/>
              </w:rPr>
            </w:pPr>
            <w:r>
              <w:rPr>
                <w:sz w:val="20"/>
                <w:szCs w:val="20"/>
                <w:lang w:val="es-ES" w:eastAsia="es-ES"/>
              </w:rPr>
              <w:t>CONAF</w:t>
            </w:r>
          </w:p>
          <w:p w14:paraId="7CBBE0FA" w14:textId="37387865" w:rsidR="00047280" w:rsidRDefault="00047280" w:rsidP="00047280">
            <w:pPr>
              <w:pStyle w:val="Sinespaciado"/>
              <w:jc w:val="center"/>
              <w:rPr>
                <w:sz w:val="20"/>
                <w:szCs w:val="20"/>
                <w:lang w:val="es-ES" w:eastAsia="es-ES"/>
              </w:rPr>
            </w:pPr>
            <w:r>
              <w:rPr>
                <w:sz w:val="20"/>
                <w:szCs w:val="20"/>
                <w:lang w:val="es-ES" w:eastAsia="es-ES"/>
              </w:rPr>
              <w:t>SMA</w:t>
            </w:r>
          </w:p>
        </w:tc>
        <w:tc>
          <w:tcPr>
            <w:tcW w:w="923" w:type="pct"/>
          </w:tcPr>
          <w:p w14:paraId="4EB2E21D" w14:textId="69B1F7BA" w:rsidR="00047280" w:rsidRPr="000B4D57" w:rsidRDefault="00047280" w:rsidP="00047280">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15</w:t>
            </w:r>
            <w:r w:rsidRPr="000B4D57">
              <w:rPr>
                <w:sz w:val="20"/>
                <w:szCs w:val="20"/>
                <w:lang w:val="es-ES" w:eastAsia="es-ES"/>
              </w:rPr>
              <w:t xml:space="preserve"> de </w:t>
            </w:r>
            <w:r>
              <w:rPr>
                <w:sz w:val="20"/>
                <w:szCs w:val="20"/>
                <w:lang w:val="es-ES" w:eastAsia="es-ES"/>
              </w:rPr>
              <w:t xml:space="preserve">julio </w:t>
            </w:r>
            <w:r w:rsidRPr="000B4D57">
              <w:rPr>
                <w:sz w:val="20"/>
                <w:szCs w:val="20"/>
                <w:lang w:val="es-ES" w:eastAsia="es-ES"/>
              </w:rPr>
              <w:t>de 2019</w:t>
            </w:r>
          </w:p>
        </w:tc>
      </w:tr>
      <w:tr w:rsidR="000B4D57" w:rsidRPr="00557AC4" w14:paraId="0DEBF768" w14:textId="77777777" w:rsidTr="009544E0">
        <w:trPr>
          <w:trHeight w:val="409"/>
        </w:trPr>
        <w:tc>
          <w:tcPr>
            <w:tcW w:w="153" w:type="pct"/>
          </w:tcPr>
          <w:p w14:paraId="1303A181" w14:textId="0F2EF8D2" w:rsidR="000B4D57" w:rsidRDefault="000B4D57" w:rsidP="00EB5A61">
            <w:pPr>
              <w:pStyle w:val="Sinespaciado"/>
              <w:jc w:val="center"/>
              <w:rPr>
                <w:sz w:val="20"/>
                <w:szCs w:val="20"/>
                <w:lang w:val="es-ES"/>
              </w:rPr>
            </w:pPr>
            <w:r>
              <w:rPr>
                <w:sz w:val="20"/>
                <w:szCs w:val="20"/>
                <w:lang w:val="es-ES"/>
              </w:rPr>
              <w:t>1</w:t>
            </w:r>
            <w:r w:rsidR="00047280">
              <w:rPr>
                <w:sz w:val="20"/>
                <w:szCs w:val="20"/>
                <w:lang w:val="es-ES"/>
              </w:rPr>
              <w:t>5</w:t>
            </w:r>
          </w:p>
        </w:tc>
        <w:tc>
          <w:tcPr>
            <w:tcW w:w="1778" w:type="pct"/>
            <w:tcMar>
              <w:top w:w="0" w:type="dxa"/>
              <w:left w:w="108" w:type="dxa"/>
              <w:bottom w:w="0" w:type="dxa"/>
              <w:right w:w="108" w:type="dxa"/>
            </w:tcMar>
            <w:vAlign w:val="center"/>
          </w:tcPr>
          <w:p w14:paraId="0D5787BD" w14:textId="1C3AEFA2" w:rsidR="000B4D57" w:rsidRDefault="000B4D57">
            <w:pPr>
              <w:pStyle w:val="Sinespaciado"/>
              <w:jc w:val="both"/>
              <w:rPr>
                <w:rFonts w:eastAsia="Times New Roman"/>
                <w:color w:val="000000"/>
                <w:sz w:val="20"/>
                <w:szCs w:val="20"/>
                <w:lang w:eastAsia="es-CL"/>
              </w:rPr>
            </w:pPr>
            <w:r>
              <w:rPr>
                <w:rFonts w:eastAsia="Times New Roman"/>
                <w:color w:val="000000"/>
                <w:sz w:val="20"/>
                <w:szCs w:val="20"/>
                <w:lang w:eastAsia="es-CL"/>
              </w:rPr>
              <w:t>E</w:t>
            </w:r>
            <w:r w:rsidRPr="000B4D57">
              <w:rPr>
                <w:rFonts w:eastAsia="Times New Roman"/>
                <w:color w:val="000000"/>
                <w:sz w:val="20"/>
                <w:szCs w:val="20"/>
                <w:lang w:eastAsia="es-CL"/>
              </w:rPr>
              <w:t>xtracto de establecimiento de zonas de monitoreo de llaretas</w:t>
            </w:r>
            <w:r>
              <w:rPr>
                <w:rFonts w:eastAsia="Times New Roman"/>
                <w:color w:val="000000"/>
                <w:sz w:val="20"/>
                <w:szCs w:val="20"/>
                <w:lang w:eastAsia="es-CL"/>
              </w:rPr>
              <w:t xml:space="preserve">. </w:t>
            </w:r>
            <w:r w:rsidR="006731D7">
              <w:rPr>
                <w:rFonts w:eastAsia="Times New Roman"/>
                <w:color w:val="000000"/>
                <w:sz w:val="20"/>
                <w:szCs w:val="20"/>
                <w:lang w:eastAsia="es-CL"/>
              </w:rPr>
              <w:t xml:space="preserve">Octubre 2016 – </w:t>
            </w:r>
            <w:r w:rsidR="00CD2AA6">
              <w:rPr>
                <w:rFonts w:eastAsia="Times New Roman"/>
                <w:color w:val="000000"/>
                <w:sz w:val="20"/>
                <w:szCs w:val="20"/>
                <w:lang w:eastAsia="es-CL"/>
              </w:rPr>
              <w:t>diciembre</w:t>
            </w:r>
            <w:r w:rsidR="006731D7">
              <w:rPr>
                <w:rFonts w:eastAsia="Times New Roman"/>
                <w:color w:val="000000"/>
                <w:sz w:val="20"/>
                <w:szCs w:val="20"/>
                <w:lang w:eastAsia="es-CL"/>
              </w:rPr>
              <w:t xml:space="preserve"> 2018.</w:t>
            </w:r>
          </w:p>
        </w:tc>
        <w:tc>
          <w:tcPr>
            <w:tcW w:w="1622" w:type="pct"/>
            <w:vAlign w:val="center"/>
          </w:tcPr>
          <w:p w14:paraId="69113E15" w14:textId="77777777" w:rsidR="000B4D57" w:rsidRDefault="000B4D57" w:rsidP="000B4D57">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71FF2823" w14:textId="7796F0CC" w:rsidR="000B4D57" w:rsidRPr="0066712D" w:rsidRDefault="000B4D57" w:rsidP="000B4D57">
            <w:pPr>
              <w:pStyle w:val="Sinespaciado"/>
              <w:jc w:val="both"/>
              <w:rPr>
                <w:rFonts w:eastAsia="Times New Roman"/>
                <w:color w:val="000000"/>
                <w:sz w:val="20"/>
                <w:szCs w:val="20"/>
                <w:lang w:eastAsia="es-CL"/>
              </w:rPr>
            </w:pPr>
            <w:r w:rsidRPr="000B4D57">
              <w:rPr>
                <w:rFonts w:eastAsia="Times New Roman"/>
                <w:color w:val="000000"/>
                <w:sz w:val="20"/>
                <w:szCs w:val="20"/>
                <w:lang w:eastAsia="es-CL"/>
              </w:rPr>
              <w:t>http://ssa.sma.gob.cl/Documento/Informe/85246</w:t>
            </w:r>
          </w:p>
        </w:tc>
        <w:tc>
          <w:tcPr>
            <w:tcW w:w="524" w:type="pct"/>
            <w:vAlign w:val="center"/>
          </w:tcPr>
          <w:p w14:paraId="7EE98058" w14:textId="77777777" w:rsidR="000B4D57" w:rsidRDefault="000B4D57" w:rsidP="000B4D57">
            <w:pPr>
              <w:pStyle w:val="Sinespaciado"/>
              <w:jc w:val="center"/>
              <w:rPr>
                <w:sz w:val="20"/>
                <w:szCs w:val="20"/>
                <w:lang w:val="es-ES" w:eastAsia="es-ES"/>
              </w:rPr>
            </w:pPr>
            <w:r>
              <w:rPr>
                <w:sz w:val="20"/>
                <w:szCs w:val="20"/>
                <w:lang w:val="es-ES" w:eastAsia="es-ES"/>
              </w:rPr>
              <w:t>CONAF</w:t>
            </w:r>
          </w:p>
          <w:p w14:paraId="64B3B5AF" w14:textId="5EEDB424" w:rsidR="000B4D57" w:rsidRDefault="000B4D57" w:rsidP="000B4D57">
            <w:pPr>
              <w:pStyle w:val="Sinespaciado"/>
              <w:jc w:val="center"/>
              <w:rPr>
                <w:sz w:val="20"/>
                <w:szCs w:val="20"/>
                <w:lang w:val="es-ES" w:eastAsia="es-ES"/>
              </w:rPr>
            </w:pPr>
            <w:r>
              <w:rPr>
                <w:sz w:val="20"/>
                <w:szCs w:val="20"/>
                <w:lang w:val="es-ES" w:eastAsia="es-ES"/>
              </w:rPr>
              <w:t>SMA</w:t>
            </w:r>
          </w:p>
        </w:tc>
        <w:tc>
          <w:tcPr>
            <w:tcW w:w="923" w:type="pct"/>
          </w:tcPr>
          <w:p w14:paraId="5D4DD4DD" w14:textId="2C585225" w:rsidR="000B4D57" w:rsidRPr="000B4D57" w:rsidRDefault="000B4D57" w:rsidP="00EB5A61">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30</w:t>
            </w:r>
            <w:r w:rsidRPr="000B4D57">
              <w:rPr>
                <w:sz w:val="20"/>
                <w:szCs w:val="20"/>
                <w:lang w:val="es-ES" w:eastAsia="es-ES"/>
              </w:rPr>
              <w:t xml:space="preserve"> de </w:t>
            </w:r>
            <w:r>
              <w:rPr>
                <w:sz w:val="20"/>
                <w:szCs w:val="20"/>
                <w:lang w:val="es-ES" w:eastAsia="es-ES"/>
              </w:rPr>
              <w:t xml:space="preserve">julio </w:t>
            </w:r>
            <w:r w:rsidRPr="000B4D57">
              <w:rPr>
                <w:sz w:val="20"/>
                <w:szCs w:val="20"/>
                <w:lang w:val="es-ES" w:eastAsia="es-ES"/>
              </w:rPr>
              <w:t>de 2019</w:t>
            </w:r>
          </w:p>
        </w:tc>
      </w:tr>
      <w:tr w:rsidR="0076597B" w:rsidRPr="00557AC4" w14:paraId="4FF1FCAF" w14:textId="77777777" w:rsidTr="009544E0">
        <w:trPr>
          <w:trHeight w:val="409"/>
        </w:trPr>
        <w:tc>
          <w:tcPr>
            <w:tcW w:w="153" w:type="pct"/>
          </w:tcPr>
          <w:p w14:paraId="1B944A6A" w14:textId="714B3ADF" w:rsidR="0076597B" w:rsidRDefault="0076597B" w:rsidP="0076597B">
            <w:pPr>
              <w:pStyle w:val="Sinespaciado"/>
              <w:jc w:val="center"/>
              <w:rPr>
                <w:sz w:val="20"/>
                <w:szCs w:val="20"/>
                <w:lang w:val="es-ES"/>
              </w:rPr>
            </w:pPr>
            <w:r>
              <w:rPr>
                <w:sz w:val="20"/>
                <w:szCs w:val="20"/>
                <w:lang w:val="es-ES"/>
              </w:rPr>
              <w:t>16</w:t>
            </w:r>
          </w:p>
        </w:tc>
        <w:tc>
          <w:tcPr>
            <w:tcW w:w="1778" w:type="pct"/>
            <w:tcMar>
              <w:top w:w="0" w:type="dxa"/>
              <w:left w:w="108" w:type="dxa"/>
              <w:bottom w:w="0" w:type="dxa"/>
              <w:right w:w="108" w:type="dxa"/>
            </w:tcMar>
            <w:vAlign w:val="center"/>
          </w:tcPr>
          <w:p w14:paraId="005FC654" w14:textId="77777777" w:rsidR="0076597B" w:rsidRDefault="0076597B" w:rsidP="0076597B">
            <w:pPr>
              <w:pStyle w:val="Sinespaciado"/>
              <w:jc w:val="both"/>
              <w:rPr>
                <w:rFonts w:eastAsia="Times New Roman"/>
                <w:color w:val="000000"/>
                <w:sz w:val="20"/>
                <w:szCs w:val="20"/>
                <w:lang w:eastAsia="es-CL"/>
              </w:rPr>
            </w:pPr>
            <w:r>
              <w:rPr>
                <w:rFonts w:eastAsia="Times New Roman"/>
                <w:color w:val="000000"/>
                <w:sz w:val="20"/>
                <w:szCs w:val="20"/>
                <w:lang w:eastAsia="es-CL"/>
              </w:rPr>
              <w:t>Plan de seguimiento ambiental – septiembre 2018</w:t>
            </w:r>
          </w:p>
          <w:p w14:paraId="22F7766A" w14:textId="6A0C993E" w:rsidR="0076597B" w:rsidRDefault="0076597B" w:rsidP="0076597B">
            <w:pPr>
              <w:pStyle w:val="Sinespaciado"/>
              <w:jc w:val="both"/>
              <w:rPr>
                <w:rFonts w:eastAsia="Times New Roman"/>
                <w:color w:val="000000"/>
                <w:sz w:val="20"/>
                <w:szCs w:val="20"/>
                <w:lang w:eastAsia="es-CL"/>
              </w:rPr>
            </w:pPr>
          </w:p>
        </w:tc>
        <w:tc>
          <w:tcPr>
            <w:tcW w:w="1622" w:type="pct"/>
            <w:vAlign w:val="center"/>
          </w:tcPr>
          <w:p w14:paraId="7544B2E6" w14:textId="2C6CC28F" w:rsidR="0076597B" w:rsidRDefault="0076597B" w:rsidP="0076597B">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0A8672F0" w14:textId="3DB87FD3" w:rsidR="0076597B" w:rsidRPr="0066712D" w:rsidRDefault="0076597B" w:rsidP="0076597B">
            <w:pPr>
              <w:pStyle w:val="Sinespaciado"/>
              <w:jc w:val="both"/>
              <w:rPr>
                <w:rFonts w:eastAsia="Times New Roman"/>
                <w:color w:val="000000"/>
                <w:sz w:val="20"/>
                <w:szCs w:val="20"/>
                <w:lang w:eastAsia="es-CL"/>
              </w:rPr>
            </w:pPr>
            <w:r w:rsidRPr="0076597B">
              <w:rPr>
                <w:rFonts w:eastAsia="Times New Roman"/>
                <w:color w:val="000000"/>
                <w:sz w:val="20"/>
                <w:szCs w:val="20"/>
                <w:lang w:eastAsia="es-CL"/>
              </w:rPr>
              <w:t>http://ssa.sma.gob.cl/Documento/Informe/85270</w:t>
            </w:r>
          </w:p>
        </w:tc>
        <w:tc>
          <w:tcPr>
            <w:tcW w:w="524" w:type="pct"/>
            <w:vAlign w:val="center"/>
          </w:tcPr>
          <w:p w14:paraId="60D92623" w14:textId="77777777" w:rsidR="0076597B" w:rsidRDefault="0076597B" w:rsidP="0076597B">
            <w:pPr>
              <w:pStyle w:val="Sinespaciado"/>
              <w:jc w:val="center"/>
              <w:rPr>
                <w:sz w:val="20"/>
                <w:szCs w:val="20"/>
                <w:lang w:val="es-ES" w:eastAsia="es-ES"/>
              </w:rPr>
            </w:pPr>
            <w:r>
              <w:rPr>
                <w:sz w:val="20"/>
                <w:szCs w:val="20"/>
                <w:lang w:val="es-ES" w:eastAsia="es-ES"/>
              </w:rPr>
              <w:t>CONAF</w:t>
            </w:r>
          </w:p>
          <w:p w14:paraId="62F41E07" w14:textId="0598F1F2" w:rsidR="0076597B" w:rsidRDefault="0076597B" w:rsidP="0076597B">
            <w:pPr>
              <w:pStyle w:val="Sinespaciado"/>
              <w:jc w:val="center"/>
              <w:rPr>
                <w:sz w:val="20"/>
                <w:szCs w:val="20"/>
                <w:lang w:val="es-ES" w:eastAsia="es-ES"/>
              </w:rPr>
            </w:pPr>
            <w:r>
              <w:rPr>
                <w:sz w:val="20"/>
                <w:szCs w:val="20"/>
                <w:lang w:val="es-ES" w:eastAsia="es-ES"/>
              </w:rPr>
              <w:t>SMA</w:t>
            </w:r>
          </w:p>
        </w:tc>
        <w:tc>
          <w:tcPr>
            <w:tcW w:w="923" w:type="pct"/>
          </w:tcPr>
          <w:p w14:paraId="4A30DF43" w14:textId="0F2B8AB8" w:rsidR="0076597B" w:rsidRPr="000B4D57" w:rsidRDefault="0076597B" w:rsidP="0076597B">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31</w:t>
            </w:r>
            <w:r w:rsidRPr="000B4D57">
              <w:rPr>
                <w:sz w:val="20"/>
                <w:szCs w:val="20"/>
                <w:lang w:val="es-ES" w:eastAsia="es-ES"/>
              </w:rPr>
              <w:t xml:space="preserve"> de </w:t>
            </w:r>
            <w:r>
              <w:rPr>
                <w:sz w:val="20"/>
                <w:szCs w:val="20"/>
                <w:lang w:val="es-ES" w:eastAsia="es-ES"/>
              </w:rPr>
              <w:t xml:space="preserve">julio </w:t>
            </w:r>
            <w:r w:rsidRPr="000B4D57">
              <w:rPr>
                <w:sz w:val="20"/>
                <w:szCs w:val="20"/>
                <w:lang w:val="es-ES" w:eastAsia="es-ES"/>
              </w:rPr>
              <w:t>de 2019</w:t>
            </w:r>
          </w:p>
        </w:tc>
      </w:tr>
      <w:tr w:rsidR="006731D7" w:rsidRPr="00557AC4" w14:paraId="0BD99F7E" w14:textId="77777777" w:rsidTr="009544E0">
        <w:trPr>
          <w:trHeight w:val="409"/>
        </w:trPr>
        <w:tc>
          <w:tcPr>
            <w:tcW w:w="153" w:type="pct"/>
          </w:tcPr>
          <w:p w14:paraId="62596D21" w14:textId="180C3BC0" w:rsidR="006731D7" w:rsidRDefault="006731D7" w:rsidP="006731D7">
            <w:pPr>
              <w:pStyle w:val="Sinespaciado"/>
              <w:jc w:val="center"/>
              <w:rPr>
                <w:sz w:val="20"/>
                <w:szCs w:val="20"/>
                <w:lang w:val="es-ES"/>
              </w:rPr>
            </w:pPr>
            <w:r>
              <w:rPr>
                <w:sz w:val="20"/>
                <w:szCs w:val="20"/>
                <w:lang w:val="es-ES"/>
              </w:rPr>
              <w:t>1</w:t>
            </w:r>
            <w:r w:rsidR="0076597B">
              <w:rPr>
                <w:sz w:val="20"/>
                <w:szCs w:val="20"/>
                <w:lang w:val="es-ES"/>
              </w:rPr>
              <w:t>7</w:t>
            </w:r>
          </w:p>
        </w:tc>
        <w:tc>
          <w:tcPr>
            <w:tcW w:w="1778" w:type="pct"/>
            <w:tcMar>
              <w:top w:w="0" w:type="dxa"/>
              <w:left w:w="108" w:type="dxa"/>
              <w:bottom w:w="0" w:type="dxa"/>
              <w:right w:w="108" w:type="dxa"/>
            </w:tcMar>
            <w:vAlign w:val="center"/>
          </w:tcPr>
          <w:p w14:paraId="1BBC7670" w14:textId="1800C180" w:rsidR="006731D7" w:rsidRDefault="006731D7" w:rsidP="006731D7">
            <w:pPr>
              <w:pStyle w:val="Sinespaciado"/>
              <w:jc w:val="both"/>
              <w:rPr>
                <w:rFonts w:eastAsia="Times New Roman"/>
                <w:color w:val="000000"/>
                <w:sz w:val="20"/>
                <w:szCs w:val="20"/>
                <w:lang w:eastAsia="es-CL"/>
              </w:rPr>
            </w:pPr>
            <w:r>
              <w:rPr>
                <w:rFonts w:eastAsia="Times New Roman"/>
                <w:color w:val="000000"/>
                <w:sz w:val="20"/>
                <w:szCs w:val="20"/>
                <w:lang w:eastAsia="es-CL"/>
              </w:rPr>
              <w:t>Establecimiento de zonas de monitoreo de llaretas y plan de seguimiento. Octubre 2016</w:t>
            </w:r>
          </w:p>
        </w:tc>
        <w:tc>
          <w:tcPr>
            <w:tcW w:w="1622" w:type="pct"/>
            <w:vAlign w:val="center"/>
          </w:tcPr>
          <w:p w14:paraId="33E6E74F" w14:textId="77777777" w:rsidR="006731D7" w:rsidRDefault="006731D7" w:rsidP="006731D7">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28186C4C" w14:textId="3C448EA7" w:rsidR="006731D7" w:rsidRPr="0066712D" w:rsidRDefault="006731D7" w:rsidP="006731D7">
            <w:pPr>
              <w:pStyle w:val="Sinespaciado"/>
              <w:jc w:val="both"/>
              <w:rPr>
                <w:rFonts w:eastAsia="Times New Roman"/>
                <w:color w:val="000000"/>
                <w:sz w:val="20"/>
                <w:szCs w:val="20"/>
                <w:lang w:eastAsia="es-CL"/>
              </w:rPr>
            </w:pPr>
            <w:r w:rsidRPr="00426371">
              <w:rPr>
                <w:rFonts w:eastAsia="Times New Roman"/>
                <w:color w:val="000000"/>
                <w:sz w:val="20"/>
                <w:szCs w:val="20"/>
                <w:lang w:eastAsia="es-CL"/>
              </w:rPr>
              <w:t>http://ssa.sma.gob.cl/Documento/Informe/85291</w:t>
            </w:r>
          </w:p>
        </w:tc>
        <w:tc>
          <w:tcPr>
            <w:tcW w:w="524" w:type="pct"/>
            <w:vAlign w:val="center"/>
          </w:tcPr>
          <w:p w14:paraId="1AA9BAA1" w14:textId="77777777" w:rsidR="006731D7" w:rsidRDefault="006731D7" w:rsidP="006731D7">
            <w:pPr>
              <w:pStyle w:val="Sinespaciado"/>
              <w:jc w:val="center"/>
              <w:rPr>
                <w:sz w:val="20"/>
                <w:szCs w:val="20"/>
                <w:lang w:val="es-ES" w:eastAsia="es-ES"/>
              </w:rPr>
            </w:pPr>
            <w:r>
              <w:rPr>
                <w:sz w:val="20"/>
                <w:szCs w:val="20"/>
                <w:lang w:val="es-ES" w:eastAsia="es-ES"/>
              </w:rPr>
              <w:t>CONAF</w:t>
            </w:r>
          </w:p>
          <w:p w14:paraId="4BFF6FA2" w14:textId="7C6971F3" w:rsidR="006731D7" w:rsidRDefault="006731D7" w:rsidP="006731D7">
            <w:pPr>
              <w:pStyle w:val="Sinespaciado"/>
              <w:jc w:val="center"/>
              <w:rPr>
                <w:sz w:val="20"/>
                <w:szCs w:val="20"/>
                <w:lang w:val="es-ES" w:eastAsia="es-ES"/>
              </w:rPr>
            </w:pPr>
            <w:r>
              <w:rPr>
                <w:sz w:val="20"/>
                <w:szCs w:val="20"/>
                <w:lang w:val="es-ES" w:eastAsia="es-ES"/>
              </w:rPr>
              <w:t>SMA</w:t>
            </w:r>
          </w:p>
        </w:tc>
        <w:tc>
          <w:tcPr>
            <w:tcW w:w="923" w:type="pct"/>
          </w:tcPr>
          <w:p w14:paraId="216A7365" w14:textId="4A3211AF" w:rsidR="006731D7" w:rsidRPr="000B4D57" w:rsidRDefault="006731D7" w:rsidP="006731D7">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31</w:t>
            </w:r>
            <w:r w:rsidRPr="000B4D57">
              <w:rPr>
                <w:sz w:val="20"/>
                <w:szCs w:val="20"/>
                <w:lang w:val="es-ES" w:eastAsia="es-ES"/>
              </w:rPr>
              <w:t xml:space="preserve"> de </w:t>
            </w:r>
            <w:r>
              <w:rPr>
                <w:sz w:val="20"/>
                <w:szCs w:val="20"/>
                <w:lang w:val="es-ES" w:eastAsia="es-ES"/>
              </w:rPr>
              <w:t xml:space="preserve">julio </w:t>
            </w:r>
            <w:r w:rsidRPr="000B4D57">
              <w:rPr>
                <w:sz w:val="20"/>
                <w:szCs w:val="20"/>
                <w:lang w:val="es-ES" w:eastAsia="es-ES"/>
              </w:rPr>
              <w:t>de 2019</w:t>
            </w:r>
          </w:p>
        </w:tc>
      </w:tr>
      <w:tr w:rsidR="006731D7" w:rsidRPr="00557AC4" w14:paraId="39CD94D6" w14:textId="77777777" w:rsidTr="009544E0">
        <w:trPr>
          <w:trHeight w:val="409"/>
        </w:trPr>
        <w:tc>
          <w:tcPr>
            <w:tcW w:w="153" w:type="pct"/>
          </w:tcPr>
          <w:p w14:paraId="59DCFC8D" w14:textId="0D80A763" w:rsidR="006731D7" w:rsidRDefault="006731D7" w:rsidP="006731D7">
            <w:pPr>
              <w:pStyle w:val="Sinespaciado"/>
              <w:jc w:val="center"/>
              <w:rPr>
                <w:sz w:val="20"/>
                <w:szCs w:val="20"/>
                <w:lang w:val="es-ES"/>
              </w:rPr>
            </w:pPr>
            <w:r>
              <w:rPr>
                <w:sz w:val="20"/>
                <w:szCs w:val="20"/>
                <w:lang w:val="es-ES"/>
              </w:rPr>
              <w:t>1</w:t>
            </w:r>
            <w:r w:rsidR="007F1DB2">
              <w:rPr>
                <w:sz w:val="20"/>
                <w:szCs w:val="20"/>
                <w:lang w:val="es-ES"/>
              </w:rPr>
              <w:t>8</w:t>
            </w:r>
          </w:p>
        </w:tc>
        <w:tc>
          <w:tcPr>
            <w:tcW w:w="1778" w:type="pct"/>
            <w:tcMar>
              <w:top w:w="0" w:type="dxa"/>
              <w:left w:w="108" w:type="dxa"/>
              <w:bottom w:w="0" w:type="dxa"/>
              <w:right w:w="108" w:type="dxa"/>
            </w:tcMar>
            <w:vAlign w:val="center"/>
          </w:tcPr>
          <w:p w14:paraId="0DD18305" w14:textId="74B41C38" w:rsidR="006731D7" w:rsidRDefault="006731D7" w:rsidP="006731D7">
            <w:pPr>
              <w:pStyle w:val="Sinespaciado"/>
              <w:jc w:val="both"/>
              <w:rPr>
                <w:rFonts w:eastAsia="Times New Roman"/>
                <w:color w:val="000000"/>
                <w:sz w:val="20"/>
                <w:szCs w:val="20"/>
                <w:lang w:eastAsia="es-CL"/>
              </w:rPr>
            </w:pPr>
            <w:r>
              <w:rPr>
                <w:rFonts w:eastAsia="Times New Roman"/>
                <w:color w:val="000000"/>
                <w:sz w:val="20"/>
                <w:szCs w:val="20"/>
                <w:lang w:eastAsia="es-CL"/>
              </w:rPr>
              <w:t xml:space="preserve">Plan de manejo para apertura, uso y abandono de pozo y Botadero N° 23. </w:t>
            </w:r>
            <w:proofErr w:type="gramStart"/>
            <w:r>
              <w:rPr>
                <w:rFonts w:eastAsia="Times New Roman"/>
                <w:color w:val="000000"/>
                <w:sz w:val="20"/>
                <w:szCs w:val="20"/>
                <w:lang w:eastAsia="es-CL"/>
              </w:rPr>
              <w:t>Septiembre</w:t>
            </w:r>
            <w:proofErr w:type="gramEnd"/>
            <w:r>
              <w:rPr>
                <w:rFonts w:eastAsia="Times New Roman"/>
                <w:color w:val="000000"/>
                <w:sz w:val="20"/>
                <w:szCs w:val="20"/>
                <w:lang w:eastAsia="es-CL"/>
              </w:rPr>
              <w:t xml:space="preserve"> 2016.</w:t>
            </w:r>
          </w:p>
        </w:tc>
        <w:tc>
          <w:tcPr>
            <w:tcW w:w="1622" w:type="pct"/>
            <w:vAlign w:val="center"/>
          </w:tcPr>
          <w:p w14:paraId="143AB14F" w14:textId="77777777" w:rsidR="006731D7" w:rsidRDefault="006731D7" w:rsidP="006731D7">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399C0978" w14:textId="30E64F70" w:rsidR="006731D7" w:rsidRPr="0066712D" w:rsidRDefault="006731D7" w:rsidP="006731D7">
            <w:pPr>
              <w:pStyle w:val="Sinespaciado"/>
              <w:jc w:val="both"/>
              <w:rPr>
                <w:rFonts w:eastAsia="Times New Roman"/>
                <w:color w:val="000000"/>
                <w:sz w:val="20"/>
                <w:szCs w:val="20"/>
                <w:lang w:eastAsia="es-CL"/>
              </w:rPr>
            </w:pPr>
            <w:r w:rsidRPr="006731D7">
              <w:rPr>
                <w:rFonts w:eastAsia="Times New Roman"/>
                <w:color w:val="000000"/>
                <w:sz w:val="20"/>
                <w:szCs w:val="20"/>
                <w:lang w:eastAsia="es-CL"/>
              </w:rPr>
              <w:t>http://ssa.sma.gob.cl/Documento/Informe/85304</w:t>
            </w:r>
          </w:p>
        </w:tc>
        <w:tc>
          <w:tcPr>
            <w:tcW w:w="524" w:type="pct"/>
            <w:vAlign w:val="center"/>
          </w:tcPr>
          <w:p w14:paraId="5C58953C" w14:textId="77777777" w:rsidR="006731D7" w:rsidRDefault="006731D7" w:rsidP="006731D7">
            <w:pPr>
              <w:pStyle w:val="Sinespaciado"/>
              <w:jc w:val="center"/>
              <w:rPr>
                <w:sz w:val="20"/>
                <w:szCs w:val="20"/>
                <w:lang w:val="es-ES" w:eastAsia="es-ES"/>
              </w:rPr>
            </w:pPr>
            <w:r>
              <w:rPr>
                <w:sz w:val="20"/>
                <w:szCs w:val="20"/>
                <w:lang w:val="es-ES" w:eastAsia="es-ES"/>
              </w:rPr>
              <w:t>CONAF</w:t>
            </w:r>
          </w:p>
          <w:p w14:paraId="32241257" w14:textId="4D620AD8" w:rsidR="006731D7" w:rsidRDefault="006731D7" w:rsidP="006731D7">
            <w:pPr>
              <w:pStyle w:val="Sinespaciado"/>
              <w:jc w:val="center"/>
              <w:rPr>
                <w:sz w:val="20"/>
                <w:szCs w:val="20"/>
                <w:lang w:val="es-ES" w:eastAsia="es-ES"/>
              </w:rPr>
            </w:pPr>
            <w:r>
              <w:rPr>
                <w:sz w:val="20"/>
                <w:szCs w:val="20"/>
                <w:lang w:val="es-ES" w:eastAsia="es-ES"/>
              </w:rPr>
              <w:t>SMA</w:t>
            </w:r>
          </w:p>
        </w:tc>
        <w:tc>
          <w:tcPr>
            <w:tcW w:w="923" w:type="pct"/>
          </w:tcPr>
          <w:p w14:paraId="2CE073F7" w14:textId="4546D776" w:rsidR="006731D7" w:rsidRPr="000B4D57" w:rsidRDefault="006731D7" w:rsidP="006731D7">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31</w:t>
            </w:r>
            <w:r w:rsidRPr="000B4D57">
              <w:rPr>
                <w:sz w:val="20"/>
                <w:szCs w:val="20"/>
                <w:lang w:val="es-ES" w:eastAsia="es-ES"/>
              </w:rPr>
              <w:t xml:space="preserve"> de </w:t>
            </w:r>
            <w:r>
              <w:rPr>
                <w:sz w:val="20"/>
                <w:szCs w:val="20"/>
                <w:lang w:val="es-ES" w:eastAsia="es-ES"/>
              </w:rPr>
              <w:t xml:space="preserve">julio </w:t>
            </w:r>
            <w:r w:rsidRPr="000B4D57">
              <w:rPr>
                <w:sz w:val="20"/>
                <w:szCs w:val="20"/>
                <w:lang w:val="es-ES" w:eastAsia="es-ES"/>
              </w:rPr>
              <w:t>de 2019</w:t>
            </w:r>
          </w:p>
        </w:tc>
      </w:tr>
      <w:tr w:rsidR="007F1DB2" w:rsidRPr="00557AC4" w14:paraId="5E310F34" w14:textId="77777777" w:rsidTr="009544E0">
        <w:trPr>
          <w:trHeight w:val="409"/>
        </w:trPr>
        <w:tc>
          <w:tcPr>
            <w:tcW w:w="153" w:type="pct"/>
          </w:tcPr>
          <w:p w14:paraId="42B63D28" w14:textId="1BA233B2" w:rsidR="007F1DB2" w:rsidRDefault="007F1DB2" w:rsidP="007F1DB2">
            <w:pPr>
              <w:pStyle w:val="Sinespaciado"/>
              <w:jc w:val="center"/>
              <w:rPr>
                <w:sz w:val="20"/>
                <w:szCs w:val="20"/>
                <w:lang w:val="es-ES"/>
              </w:rPr>
            </w:pPr>
            <w:r>
              <w:rPr>
                <w:sz w:val="20"/>
                <w:szCs w:val="20"/>
                <w:lang w:val="es-ES"/>
              </w:rPr>
              <w:t>19</w:t>
            </w:r>
          </w:p>
        </w:tc>
        <w:tc>
          <w:tcPr>
            <w:tcW w:w="1778" w:type="pct"/>
            <w:tcMar>
              <w:top w:w="0" w:type="dxa"/>
              <w:left w:w="108" w:type="dxa"/>
              <w:bottom w:w="0" w:type="dxa"/>
              <w:right w:w="108" w:type="dxa"/>
            </w:tcMar>
            <w:vAlign w:val="center"/>
          </w:tcPr>
          <w:p w14:paraId="32BB1B5C" w14:textId="641B6808" w:rsidR="007F1DB2" w:rsidRPr="0076597B" w:rsidRDefault="007F1DB2" w:rsidP="007F1DB2">
            <w:pPr>
              <w:pStyle w:val="Sinespaciado"/>
              <w:rPr>
                <w:rFonts w:eastAsia="Times New Roman"/>
                <w:color w:val="000000"/>
                <w:sz w:val="20"/>
                <w:szCs w:val="20"/>
                <w:lang w:eastAsia="es-CL"/>
              </w:rPr>
            </w:pPr>
            <w:r w:rsidRPr="0076597B">
              <w:rPr>
                <w:rFonts w:eastAsia="Times New Roman"/>
                <w:color w:val="000000"/>
                <w:sz w:val="20"/>
                <w:szCs w:val="20"/>
                <w:lang w:eastAsia="es-CL"/>
              </w:rPr>
              <w:t>Seguimiento ambiental – agosto 201</w:t>
            </w:r>
            <w:r>
              <w:rPr>
                <w:rFonts w:eastAsia="Times New Roman"/>
                <w:color w:val="000000"/>
                <w:sz w:val="20"/>
                <w:szCs w:val="20"/>
                <w:lang w:eastAsia="es-CL"/>
              </w:rPr>
              <w:t>6</w:t>
            </w:r>
          </w:p>
          <w:p w14:paraId="6454F3F5" w14:textId="77777777" w:rsidR="007F1DB2" w:rsidRDefault="007F1DB2" w:rsidP="007F1DB2">
            <w:pPr>
              <w:pStyle w:val="Sinespaciado"/>
              <w:jc w:val="both"/>
              <w:rPr>
                <w:rFonts w:eastAsia="Times New Roman"/>
                <w:color w:val="000000"/>
                <w:sz w:val="20"/>
                <w:szCs w:val="20"/>
                <w:lang w:eastAsia="es-CL"/>
              </w:rPr>
            </w:pPr>
          </w:p>
        </w:tc>
        <w:tc>
          <w:tcPr>
            <w:tcW w:w="1622" w:type="pct"/>
            <w:vAlign w:val="center"/>
          </w:tcPr>
          <w:p w14:paraId="016DB3ED" w14:textId="77777777" w:rsidR="007F1DB2" w:rsidRDefault="007F1DB2" w:rsidP="007F1DB2">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2A1FE256" w14:textId="7283931E" w:rsidR="007F1DB2" w:rsidRPr="0066712D" w:rsidRDefault="007F1DB2" w:rsidP="007F1DB2">
            <w:pPr>
              <w:pStyle w:val="Sinespaciado"/>
              <w:jc w:val="both"/>
              <w:rPr>
                <w:rFonts w:eastAsia="Times New Roman"/>
                <w:color w:val="000000"/>
                <w:sz w:val="20"/>
                <w:szCs w:val="20"/>
                <w:lang w:eastAsia="es-CL"/>
              </w:rPr>
            </w:pPr>
            <w:r w:rsidRPr="007F1DB2">
              <w:rPr>
                <w:rFonts w:eastAsia="Times New Roman"/>
                <w:color w:val="000000"/>
                <w:sz w:val="20"/>
                <w:szCs w:val="20"/>
                <w:lang w:eastAsia="es-CL"/>
              </w:rPr>
              <w:t>http://ssa.sma.gob.cl/Documento/Informe/85428</w:t>
            </w:r>
          </w:p>
        </w:tc>
        <w:tc>
          <w:tcPr>
            <w:tcW w:w="524" w:type="pct"/>
            <w:vAlign w:val="center"/>
          </w:tcPr>
          <w:p w14:paraId="39C7C49B" w14:textId="77777777" w:rsidR="007F1DB2" w:rsidRDefault="007F1DB2" w:rsidP="007F1DB2">
            <w:pPr>
              <w:pStyle w:val="Sinespaciado"/>
              <w:jc w:val="center"/>
              <w:rPr>
                <w:sz w:val="20"/>
                <w:szCs w:val="20"/>
                <w:lang w:val="es-ES" w:eastAsia="es-ES"/>
              </w:rPr>
            </w:pPr>
            <w:r>
              <w:rPr>
                <w:sz w:val="20"/>
                <w:szCs w:val="20"/>
                <w:lang w:val="es-ES" w:eastAsia="es-ES"/>
              </w:rPr>
              <w:t>CONAF</w:t>
            </w:r>
          </w:p>
          <w:p w14:paraId="243AB909" w14:textId="3FCE4BF8" w:rsidR="007F1DB2" w:rsidRDefault="007F1DB2" w:rsidP="007F1DB2">
            <w:pPr>
              <w:pStyle w:val="Sinespaciado"/>
              <w:jc w:val="center"/>
              <w:rPr>
                <w:sz w:val="20"/>
                <w:szCs w:val="20"/>
                <w:lang w:val="es-ES" w:eastAsia="es-ES"/>
              </w:rPr>
            </w:pPr>
            <w:r>
              <w:rPr>
                <w:sz w:val="20"/>
                <w:szCs w:val="20"/>
                <w:lang w:val="es-ES" w:eastAsia="es-ES"/>
              </w:rPr>
              <w:t>SMA</w:t>
            </w:r>
          </w:p>
        </w:tc>
        <w:tc>
          <w:tcPr>
            <w:tcW w:w="923" w:type="pct"/>
          </w:tcPr>
          <w:p w14:paraId="7BD96628" w14:textId="652E15D6" w:rsidR="007F1DB2" w:rsidRPr="000B4D57" w:rsidRDefault="007F1DB2" w:rsidP="007F1DB2">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05</w:t>
            </w:r>
            <w:r w:rsidRPr="000B4D57">
              <w:rPr>
                <w:sz w:val="20"/>
                <w:szCs w:val="20"/>
                <w:lang w:val="es-ES" w:eastAsia="es-ES"/>
              </w:rPr>
              <w:t xml:space="preserve"> de </w:t>
            </w:r>
            <w:r>
              <w:rPr>
                <w:sz w:val="20"/>
                <w:szCs w:val="20"/>
                <w:lang w:val="es-ES" w:eastAsia="es-ES"/>
              </w:rPr>
              <w:t xml:space="preserve">agosto </w:t>
            </w:r>
            <w:r w:rsidRPr="000B4D57">
              <w:rPr>
                <w:sz w:val="20"/>
                <w:szCs w:val="20"/>
                <w:lang w:val="es-ES" w:eastAsia="es-ES"/>
              </w:rPr>
              <w:t>de 2019</w:t>
            </w:r>
          </w:p>
        </w:tc>
      </w:tr>
      <w:bookmarkEnd w:id="127"/>
      <w:tr w:rsidR="007514A4" w:rsidRPr="00557AC4" w14:paraId="0479C1F8" w14:textId="77777777" w:rsidTr="009544E0">
        <w:trPr>
          <w:trHeight w:val="409"/>
        </w:trPr>
        <w:tc>
          <w:tcPr>
            <w:tcW w:w="153" w:type="pct"/>
          </w:tcPr>
          <w:p w14:paraId="721EE86D" w14:textId="4F7603B0" w:rsidR="007514A4" w:rsidRDefault="007F1DB2" w:rsidP="006731D7">
            <w:pPr>
              <w:pStyle w:val="Sinespaciado"/>
              <w:jc w:val="center"/>
              <w:rPr>
                <w:sz w:val="20"/>
                <w:szCs w:val="20"/>
                <w:lang w:val="es-ES"/>
              </w:rPr>
            </w:pPr>
            <w:r>
              <w:rPr>
                <w:sz w:val="20"/>
                <w:szCs w:val="20"/>
                <w:lang w:val="es-ES"/>
              </w:rPr>
              <w:t>20</w:t>
            </w:r>
          </w:p>
        </w:tc>
        <w:tc>
          <w:tcPr>
            <w:tcW w:w="1778" w:type="pct"/>
            <w:tcMar>
              <w:top w:w="0" w:type="dxa"/>
              <w:left w:w="108" w:type="dxa"/>
              <w:bottom w:w="0" w:type="dxa"/>
              <w:right w:w="108" w:type="dxa"/>
            </w:tcMar>
            <w:vAlign w:val="center"/>
          </w:tcPr>
          <w:p w14:paraId="1CB449CB" w14:textId="1C07D3EC" w:rsidR="007514A4" w:rsidRDefault="007514A4" w:rsidP="006731D7">
            <w:pPr>
              <w:pStyle w:val="Sinespaciado"/>
              <w:jc w:val="both"/>
              <w:rPr>
                <w:rFonts w:eastAsia="Times New Roman"/>
                <w:color w:val="000000"/>
                <w:sz w:val="20"/>
                <w:szCs w:val="20"/>
                <w:lang w:eastAsia="es-CL"/>
              </w:rPr>
            </w:pPr>
            <w:r>
              <w:rPr>
                <w:rFonts w:eastAsia="Times New Roman"/>
                <w:color w:val="000000"/>
                <w:sz w:val="20"/>
                <w:szCs w:val="20"/>
                <w:lang w:eastAsia="es-CL"/>
              </w:rPr>
              <w:t>S</w:t>
            </w:r>
            <w:r w:rsidRPr="007514A4">
              <w:rPr>
                <w:rFonts w:eastAsia="Times New Roman"/>
                <w:color w:val="000000"/>
                <w:sz w:val="20"/>
                <w:szCs w:val="20"/>
                <w:lang w:eastAsia="es-CL"/>
              </w:rPr>
              <w:t>ituación arqueológica</w:t>
            </w:r>
            <w:r>
              <w:rPr>
                <w:rFonts w:eastAsia="Times New Roman"/>
                <w:color w:val="000000"/>
                <w:sz w:val="20"/>
                <w:szCs w:val="20"/>
                <w:lang w:eastAsia="es-CL"/>
              </w:rPr>
              <w:t xml:space="preserve">. </w:t>
            </w:r>
            <w:r w:rsidR="001D62D0">
              <w:rPr>
                <w:rFonts w:eastAsia="Times New Roman"/>
                <w:color w:val="000000"/>
                <w:sz w:val="20"/>
                <w:szCs w:val="20"/>
                <w:lang w:eastAsia="es-CL"/>
              </w:rPr>
              <w:t xml:space="preserve">Abril 2016 – </w:t>
            </w:r>
            <w:r w:rsidR="00CD2AA6">
              <w:rPr>
                <w:rFonts w:eastAsia="Times New Roman"/>
                <w:color w:val="000000"/>
                <w:sz w:val="20"/>
                <w:szCs w:val="20"/>
                <w:lang w:eastAsia="es-CL"/>
              </w:rPr>
              <w:t>septiembre</w:t>
            </w:r>
            <w:r w:rsidR="001D62D0">
              <w:rPr>
                <w:rFonts w:eastAsia="Times New Roman"/>
                <w:color w:val="000000"/>
                <w:sz w:val="20"/>
                <w:szCs w:val="20"/>
                <w:lang w:eastAsia="es-CL"/>
              </w:rPr>
              <w:t xml:space="preserve"> 2016</w:t>
            </w:r>
          </w:p>
          <w:p w14:paraId="26C790FD" w14:textId="787E3496" w:rsidR="001D62D0" w:rsidRDefault="001D62D0" w:rsidP="006731D7">
            <w:pPr>
              <w:pStyle w:val="Sinespaciado"/>
              <w:jc w:val="both"/>
              <w:rPr>
                <w:rFonts w:eastAsia="Times New Roman"/>
                <w:color w:val="000000"/>
                <w:sz w:val="20"/>
                <w:szCs w:val="20"/>
                <w:lang w:eastAsia="es-CL"/>
              </w:rPr>
            </w:pPr>
          </w:p>
        </w:tc>
        <w:tc>
          <w:tcPr>
            <w:tcW w:w="1622" w:type="pct"/>
            <w:vAlign w:val="center"/>
          </w:tcPr>
          <w:p w14:paraId="51DD20DC" w14:textId="77777777" w:rsidR="007514A4" w:rsidRDefault="007514A4" w:rsidP="007514A4">
            <w:pPr>
              <w:pStyle w:val="Sinespaciado"/>
              <w:jc w:val="both"/>
              <w:rPr>
                <w:rFonts w:eastAsia="Times New Roman"/>
                <w:color w:val="000000"/>
                <w:sz w:val="20"/>
                <w:szCs w:val="20"/>
                <w:lang w:eastAsia="es-CL"/>
              </w:rPr>
            </w:pPr>
            <w:r w:rsidRPr="0066712D">
              <w:rPr>
                <w:rFonts w:eastAsia="Times New Roman"/>
                <w:color w:val="000000"/>
                <w:sz w:val="20"/>
                <w:szCs w:val="20"/>
                <w:lang w:eastAsia="es-CL"/>
              </w:rPr>
              <w:t>Seguimiento Ambiental</w:t>
            </w:r>
          </w:p>
          <w:p w14:paraId="51120942" w14:textId="3A09E05F" w:rsidR="007514A4" w:rsidRPr="0066712D" w:rsidRDefault="007514A4" w:rsidP="006731D7">
            <w:pPr>
              <w:pStyle w:val="Sinespaciado"/>
              <w:jc w:val="both"/>
              <w:rPr>
                <w:rFonts w:eastAsia="Times New Roman"/>
                <w:color w:val="000000"/>
                <w:sz w:val="20"/>
                <w:szCs w:val="20"/>
                <w:lang w:eastAsia="es-CL"/>
              </w:rPr>
            </w:pPr>
            <w:r w:rsidRPr="007514A4">
              <w:rPr>
                <w:rFonts w:eastAsia="Times New Roman"/>
                <w:color w:val="000000"/>
                <w:sz w:val="20"/>
                <w:szCs w:val="20"/>
                <w:lang w:eastAsia="es-CL"/>
              </w:rPr>
              <w:t>http://ssa.sma.gob.cl/Documento/Informe/52757</w:t>
            </w:r>
          </w:p>
        </w:tc>
        <w:tc>
          <w:tcPr>
            <w:tcW w:w="524" w:type="pct"/>
            <w:vAlign w:val="center"/>
          </w:tcPr>
          <w:p w14:paraId="0D6E4CC5" w14:textId="77777777" w:rsidR="007514A4" w:rsidRDefault="001D62D0" w:rsidP="006731D7">
            <w:pPr>
              <w:pStyle w:val="Sinespaciado"/>
              <w:jc w:val="center"/>
              <w:rPr>
                <w:sz w:val="20"/>
                <w:szCs w:val="20"/>
                <w:lang w:val="es-ES" w:eastAsia="es-ES"/>
              </w:rPr>
            </w:pPr>
            <w:r>
              <w:rPr>
                <w:sz w:val="20"/>
                <w:szCs w:val="20"/>
                <w:lang w:val="es-ES" w:eastAsia="es-ES"/>
              </w:rPr>
              <w:t>CMN</w:t>
            </w:r>
          </w:p>
          <w:p w14:paraId="3BFA1087" w14:textId="1EA4E826" w:rsidR="001D62D0" w:rsidRDefault="001D62D0" w:rsidP="006731D7">
            <w:pPr>
              <w:pStyle w:val="Sinespaciado"/>
              <w:jc w:val="center"/>
              <w:rPr>
                <w:sz w:val="20"/>
                <w:szCs w:val="20"/>
                <w:lang w:val="es-ES" w:eastAsia="es-ES"/>
              </w:rPr>
            </w:pPr>
            <w:r>
              <w:rPr>
                <w:sz w:val="20"/>
                <w:szCs w:val="20"/>
                <w:lang w:val="es-ES" w:eastAsia="es-ES"/>
              </w:rPr>
              <w:t>SMA</w:t>
            </w:r>
          </w:p>
        </w:tc>
        <w:tc>
          <w:tcPr>
            <w:tcW w:w="923" w:type="pct"/>
          </w:tcPr>
          <w:p w14:paraId="0358E5EF" w14:textId="37633C81" w:rsidR="007514A4" w:rsidRPr="000B4D57" w:rsidRDefault="001D62D0" w:rsidP="006731D7">
            <w:pPr>
              <w:pStyle w:val="Sinespaciado"/>
              <w:jc w:val="both"/>
              <w:rPr>
                <w:sz w:val="20"/>
                <w:szCs w:val="20"/>
                <w:lang w:val="es-ES" w:eastAsia="es-ES"/>
              </w:rPr>
            </w:pPr>
            <w:r w:rsidRPr="000B4D57">
              <w:rPr>
                <w:sz w:val="20"/>
                <w:szCs w:val="20"/>
                <w:lang w:val="es-ES" w:eastAsia="es-ES"/>
              </w:rPr>
              <w:t xml:space="preserve">Recepcionado en fecha </w:t>
            </w:r>
            <w:r>
              <w:rPr>
                <w:sz w:val="20"/>
                <w:szCs w:val="20"/>
                <w:lang w:val="es-ES" w:eastAsia="es-ES"/>
              </w:rPr>
              <w:t>15</w:t>
            </w:r>
            <w:r w:rsidRPr="000B4D57">
              <w:rPr>
                <w:sz w:val="20"/>
                <w:szCs w:val="20"/>
                <w:lang w:val="es-ES" w:eastAsia="es-ES"/>
              </w:rPr>
              <w:t xml:space="preserve"> de </w:t>
            </w:r>
            <w:r>
              <w:rPr>
                <w:sz w:val="20"/>
                <w:szCs w:val="20"/>
                <w:lang w:val="es-ES" w:eastAsia="es-ES"/>
              </w:rPr>
              <w:t xml:space="preserve">diciembre </w:t>
            </w:r>
            <w:r w:rsidRPr="000B4D57">
              <w:rPr>
                <w:sz w:val="20"/>
                <w:szCs w:val="20"/>
                <w:lang w:val="es-ES" w:eastAsia="es-ES"/>
              </w:rPr>
              <w:t>de 201</w:t>
            </w:r>
            <w:r w:rsidR="00CC5384">
              <w:rPr>
                <w:sz w:val="20"/>
                <w:szCs w:val="20"/>
                <w:lang w:val="es-ES" w:eastAsia="es-ES"/>
              </w:rPr>
              <w:t>6</w:t>
            </w:r>
          </w:p>
        </w:tc>
      </w:tr>
      <w:tr w:rsidR="00CC5384" w:rsidRPr="00557AC4" w14:paraId="1F1D7247" w14:textId="77777777" w:rsidTr="009544E0">
        <w:trPr>
          <w:trHeight w:val="409"/>
        </w:trPr>
        <w:tc>
          <w:tcPr>
            <w:tcW w:w="153" w:type="pct"/>
          </w:tcPr>
          <w:p w14:paraId="3E0C810C" w14:textId="0F322C44" w:rsidR="00CC5384" w:rsidRDefault="007F1DB2" w:rsidP="006731D7">
            <w:pPr>
              <w:pStyle w:val="Sinespaciado"/>
              <w:jc w:val="center"/>
              <w:rPr>
                <w:sz w:val="20"/>
                <w:szCs w:val="20"/>
                <w:lang w:val="es-ES"/>
              </w:rPr>
            </w:pPr>
            <w:r>
              <w:rPr>
                <w:sz w:val="20"/>
                <w:szCs w:val="20"/>
                <w:lang w:val="es-ES"/>
              </w:rPr>
              <w:t>21</w:t>
            </w:r>
          </w:p>
        </w:tc>
        <w:tc>
          <w:tcPr>
            <w:tcW w:w="1778" w:type="pct"/>
            <w:tcMar>
              <w:top w:w="0" w:type="dxa"/>
              <w:left w:w="108" w:type="dxa"/>
              <w:bottom w:w="0" w:type="dxa"/>
              <w:right w:w="108" w:type="dxa"/>
            </w:tcMar>
            <w:vAlign w:val="center"/>
          </w:tcPr>
          <w:p w14:paraId="1EFC08FD" w14:textId="77777777" w:rsidR="00CC5384" w:rsidRDefault="00CC5384" w:rsidP="006731D7">
            <w:pPr>
              <w:pStyle w:val="Sinespaciado"/>
              <w:jc w:val="both"/>
              <w:rPr>
                <w:rFonts w:eastAsia="Times New Roman"/>
                <w:color w:val="000000"/>
                <w:sz w:val="20"/>
                <w:szCs w:val="20"/>
                <w:lang w:eastAsia="es-CL"/>
              </w:rPr>
            </w:pPr>
            <w:bookmarkStart w:id="128" w:name="_Hlk24033806"/>
            <w:r w:rsidRPr="00CC5384">
              <w:rPr>
                <w:rFonts w:eastAsia="Times New Roman"/>
                <w:color w:val="000000"/>
                <w:sz w:val="20"/>
                <w:szCs w:val="20"/>
                <w:lang w:eastAsia="es-CL"/>
              </w:rPr>
              <w:t>Reporte actividades diversas o emergentes al interior de las ASP</w:t>
            </w:r>
            <w:bookmarkEnd w:id="128"/>
          </w:p>
          <w:p w14:paraId="00BF6DA0" w14:textId="0A98B247" w:rsidR="002E25D8" w:rsidRDefault="002E25D8" w:rsidP="006731D7">
            <w:pPr>
              <w:pStyle w:val="Sinespaciado"/>
              <w:jc w:val="both"/>
              <w:rPr>
                <w:rFonts w:eastAsia="Times New Roman"/>
                <w:color w:val="000000"/>
                <w:sz w:val="20"/>
                <w:szCs w:val="20"/>
                <w:lang w:eastAsia="es-CL"/>
              </w:rPr>
            </w:pPr>
          </w:p>
        </w:tc>
        <w:tc>
          <w:tcPr>
            <w:tcW w:w="1622" w:type="pct"/>
            <w:vAlign w:val="center"/>
          </w:tcPr>
          <w:p w14:paraId="4ADD3272" w14:textId="5507638D" w:rsidR="00CC5384" w:rsidRPr="0066712D" w:rsidRDefault="002E25D8" w:rsidP="007514A4">
            <w:pPr>
              <w:pStyle w:val="Sinespaciado"/>
              <w:jc w:val="both"/>
              <w:rPr>
                <w:rFonts w:eastAsia="Times New Roman"/>
                <w:color w:val="000000"/>
                <w:sz w:val="20"/>
                <w:szCs w:val="20"/>
                <w:lang w:eastAsia="es-CL"/>
              </w:rPr>
            </w:pPr>
            <w:bookmarkStart w:id="129" w:name="_Hlk24033832"/>
            <w:r w:rsidRPr="002E25D8">
              <w:rPr>
                <w:rFonts w:eastAsia="Times New Roman"/>
                <w:color w:val="000000"/>
                <w:sz w:val="20"/>
                <w:szCs w:val="20"/>
                <w:lang w:eastAsia="es-CL"/>
              </w:rPr>
              <w:t>ORD. N° 1</w:t>
            </w:r>
            <w:r>
              <w:rPr>
                <w:rFonts w:eastAsia="Times New Roman"/>
                <w:color w:val="000000"/>
                <w:sz w:val="20"/>
                <w:szCs w:val="20"/>
                <w:lang w:eastAsia="es-CL"/>
              </w:rPr>
              <w:t>98</w:t>
            </w:r>
            <w:r w:rsidRPr="002E25D8">
              <w:rPr>
                <w:rFonts w:eastAsia="Times New Roman"/>
                <w:color w:val="000000"/>
                <w:sz w:val="20"/>
                <w:szCs w:val="20"/>
                <w:lang w:eastAsia="es-CL"/>
              </w:rPr>
              <w:t xml:space="preserve"> de fecha 2</w:t>
            </w:r>
            <w:r>
              <w:rPr>
                <w:rFonts w:eastAsia="Times New Roman"/>
                <w:color w:val="000000"/>
                <w:sz w:val="20"/>
                <w:szCs w:val="20"/>
                <w:lang w:eastAsia="es-CL"/>
              </w:rPr>
              <w:t>1</w:t>
            </w:r>
            <w:r w:rsidRPr="002E25D8">
              <w:rPr>
                <w:rFonts w:eastAsia="Times New Roman"/>
                <w:color w:val="000000"/>
                <w:sz w:val="20"/>
                <w:szCs w:val="20"/>
                <w:lang w:eastAsia="es-CL"/>
              </w:rPr>
              <w:t xml:space="preserve"> de </w:t>
            </w:r>
            <w:r>
              <w:rPr>
                <w:rFonts w:eastAsia="Times New Roman"/>
                <w:color w:val="000000"/>
                <w:sz w:val="20"/>
                <w:szCs w:val="20"/>
                <w:lang w:eastAsia="es-CL"/>
              </w:rPr>
              <w:t>noviembre</w:t>
            </w:r>
            <w:r w:rsidRPr="002E25D8">
              <w:rPr>
                <w:rFonts w:eastAsia="Times New Roman"/>
                <w:color w:val="000000"/>
                <w:sz w:val="20"/>
                <w:szCs w:val="20"/>
                <w:lang w:eastAsia="es-CL"/>
              </w:rPr>
              <w:t xml:space="preserve"> de 2019 del Sr. Héctor Peñaranda Antezana, Director Regional de la CONAF de Arica y Parinacota  </w:t>
            </w:r>
            <w:bookmarkEnd w:id="129"/>
          </w:p>
        </w:tc>
        <w:tc>
          <w:tcPr>
            <w:tcW w:w="524" w:type="pct"/>
            <w:vAlign w:val="center"/>
          </w:tcPr>
          <w:p w14:paraId="3E66B6B1" w14:textId="77777777" w:rsidR="00CC5384" w:rsidRDefault="00CC5384" w:rsidP="006731D7">
            <w:pPr>
              <w:pStyle w:val="Sinespaciado"/>
              <w:jc w:val="center"/>
              <w:rPr>
                <w:sz w:val="20"/>
                <w:szCs w:val="20"/>
                <w:lang w:val="es-ES" w:eastAsia="es-ES"/>
              </w:rPr>
            </w:pPr>
            <w:r>
              <w:rPr>
                <w:sz w:val="20"/>
                <w:szCs w:val="20"/>
                <w:lang w:val="es-ES" w:eastAsia="es-ES"/>
              </w:rPr>
              <w:t>SMA</w:t>
            </w:r>
          </w:p>
          <w:p w14:paraId="6CC5A6B5" w14:textId="77777777" w:rsidR="002E25D8" w:rsidRDefault="002E25D8" w:rsidP="006731D7">
            <w:pPr>
              <w:pStyle w:val="Sinespaciado"/>
              <w:jc w:val="center"/>
              <w:rPr>
                <w:sz w:val="20"/>
                <w:szCs w:val="20"/>
                <w:lang w:val="es-ES" w:eastAsia="es-ES"/>
              </w:rPr>
            </w:pPr>
          </w:p>
          <w:p w14:paraId="22E51669" w14:textId="057B7860" w:rsidR="002E25D8" w:rsidRDefault="002E25D8" w:rsidP="006731D7">
            <w:pPr>
              <w:pStyle w:val="Sinespaciado"/>
              <w:jc w:val="center"/>
              <w:rPr>
                <w:sz w:val="20"/>
                <w:szCs w:val="20"/>
                <w:lang w:val="es-ES" w:eastAsia="es-ES"/>
              </w:rPr>
            </w:pPr>
          </w:p>
        </w:tc>
        <w:tc>
          <w:tcPr>
            <w:tcW w:w="923" w:type="pct"/>
          </w:tcPr>
          <w:p w14:paraId="499974AA" w14:textId="18A67DCB" w:rsidR="00CC5384" w:rsidRPr="000B4D57" w:rsidRDefault="00CC5384" w:rsidP="006731D7">
            <w:pPr>
              <w:pStyle w:val="Sinespaciado"/>
              <w:jc w:val="both"/>
              <w:rPr>
                <w:sz w:val="20"/>
                <w:szCs w:val="20"/>
                <w:lang w:val="es-ES" w:eastAsia="es-ES"/>
              </w:rPr>
            </w:pPr>
            <w:r w:rsidRPr="000B4D57">
              <w:rPr>
                <w:sz w:val="20"/>
                <w:szCs w:val="20"/>
                <w:lang w:val="es-ES" w:eastAsia="es-ES"/>
              </w:rPr>
              <w:t>Recepcionado</w:t>
            </w:r>
            <w:r w:rsidRPr="00CC5384">
              <w:rPr>
                <w:sz w:val="20"/>
                <w:szCs w:val="20"/>
                <w:lang w:eastAsia="es-ES"/>
              </w:rPr>
              <w:t xml:space="preserve"> </w:t>
            </w:r>
            <w:r>
              <w:rPr>
                <w:sz w:val="20"/>
                <w:szCs w:val="20"/>
                <w:lang w:eastAsia="es-ES"/>
              </w:rPr>
              <w:t xml:space="preserve">en </w:t>
            </w:r>
            <w:bookmarkStart w:id="130" w:name="_Hlk24033848"/>
            <w:r w:rsidRPr="00CC5384">
              <w:rPr>
                <w:sz w:val="20"/>
                <w:szCs w:val="20"/>
                <w:lang w:eastAsia="es-ES"/>
              </w:rPr>
              <w:t>fecha 2</w:t>
            </w:r>
            <w:r w:rsidR="002E25D8">
              <w:rPr>
                <w:sz w:val="20"/>
                <w:szCs w:val="20"/>
                <w:lang w:eastAsia="es-ES"/>
              </w:rPr>
              <w:t>2</w:t>
            </w:r>
            <w:r w:rsidRPr="00CC5384">
              <w:rPr>
                <w:sz w:val="20"/>
                <w:szCs w:val="20"/>
                <w:lang w:eastAsia="es-ES"/>
              </w:rPr>
              <w:t xml:space="preserve"> de </w:t>
            </w:r>
            <w:r w:rsidR="002E25D8">
              <w:rPr>
                <w:sz w:val="20"/>
                <w:szCs w:val="20"/>
                <w:lang w:eastAsia="es-ES"/>
              </w:rPr>
              <w:t>noviembre</w:t>
            </w:r>
            <w:r w:rsidRPr="00CC5384">
              <w:rPr>
                <w:sz w:val="20"/>
                <w:szCs w:val="20"/>
                <w:lang w:eastAsia="es-ES"/>
              </w:rPr>
              <w:t xml:space="preserve"> de 2019 </w:t>
            </w:r>
            <w:bookmarkEnd w:id="130"/>
          </w:p>
        </w:tc>
      </w:tr>
      <w:tr w:rsidR="00CE3ED5" w:rsidRPr="00557AC4" w14:paraId="55E838CE" w14:textId="77777777" w:rsidTr="009544E0">
        <w:trPr>
          <w:trHeight w:val="409"/>
        </w:trPr>
        <w:tc>
          <w:tcPr>
            <w:tcW w:w="153" w:type="pct"/>
          </w:tcPr>
          <w:p w14:paraId="7417AE91" w14:textId="26745275" w:rsidR="00CE3ED5" w:rsidRDefault="00CE3ED5" w:rsidP="006731D7">
            <w:pPr>
              <w:pStyle w:val="Sinespaciado"/>
              <w:jc w:val="center"/>
              <w:rPr>
                <w:sz w:val="20"/>
                <w:szCs w:val="20"/>
                <w:lang w:val="es-ES"/>
              </w:rPr>
            </w:pPr>
            <w:r>
              <w:rPr>
                <w:sz w:val="20"/>
                <w:szCs w:val="20"/>
                <w:lang w:val="es-ES"/>
              </w:rPr>
              <w:t>22</w:t>
            </w:r>
          </w:p>
        </w:tc>
        <w:tc>
          <w:tcPr>
            <w:tcW w:w="1778" w:type="pct"/>
            <w:tcMar>
              <w:top w:w="0" w:type="dxa"/>
              <w:left w:w="108" w:type="dxa"/>
              <w:bottom w:w="0" w:type="dxa"/>
              <w:right w:w="108" w:type="dxa"/>
            </w:tcMar>
            <w:vAlign w:val="center"/>
          </w:tcPr>
          <w:p w14:paraId="4B90D408" w14:textId="31FF11BF" w:rsidR="00CE3ED5" w:rsidRPr="00CC5384" w:rsidRDefault="00CE3ED5" w:rsidP="006731D7">
            <w:pPr>
              <w:pStyle w:val="Sinespaciado"/>
              <w:jc w:val="both"/>
              <w:rPr>
                <w:rFonts w:eastAsia="Times New Roman"/>
                <w:color w:val="000000"/>
                <w:sz w:val="20"/>
                <w:szCs w:val="20"/>
                <w:lang w:eastAsia="es-CL"/>
              </w:rPr>
            </w:pPr>
            <w:r w:rsidRPr="00CE3ED5">
              <w:rPr>
                <w:rFonts w:eastAsia="Times New Roman"/>
                <w:color w:val="000000"/>
                <w:sz w:val="20"/>
                <w:szCs w:val="20"/>
                <w:lang w:eastAsia="es-CL"/>
              </w:rPr>
              <w:t>Informe de avance terminación de instalación señalética pasos de fauna obra reposición Ruta A-93, tramo interior Parque Nacional Lauca</w:t>
            </w:r>
          </w:p>
        </w:tc>
        <w:tc>
          <w:tcPr>
            <w:tcW w:w="1622" w:type="pct"/>
            <w:vAlign w:val="center"/>
          </w:tcPr>
          <w:p w14:paraId="0E230B5B" w14:textId="01B24567" w:rsidR="00CE3ED5" w:rsidRPr="002E25D8" w:rsidRDefault="00CE3ED5" w:rsidP="007514A4">
            <w:pPr>
              <w:pStyle w:val="Sinespaciado"/>
              <w:jc w:val="both"/>
              <w:rPr>
                <w:rFonts w:eastAsia="Times New Roman"/>
                <w:color w:val="000000"/>
                <w:sz w:val="20"/>
                <w:szCs w:val="20"/>
                <w:lang w:eastAsia="es-CL"/>
              </w:rPr>
            </w:pPr>
            <w:r w:rsidRPr="00CE3ED5">
              <w:rPr>
                <w:rFonts w:eastAsia="Times New Roman"/>
                <w:color w:val="000000"/>
                <w:sz w:val="20"/>
                <w:szCs w:val="20"/>
                <w:lang w:eastAsia="es-CL"/>
              </w:rPr>
              <w:t xml:space="preserve">ORD. N° 1803 de fecha 13 de diciembre de 2019 </w:t>
            </w:r>
            <w:r w:rsidR="00AB0263">
              <w:rPr>
                <w:rFonts w:eastAsia="Times New Roman"/>
                <w:color w:val="000000"/>
                <w:sz w:val="20"/>
                <w:szCs w:val="20"/>
                <w:lang w:eastAsia="es-CL"/>
              </w:rPr>
              <w:t>d</w:t>
            </w:r>
            <w:r w:rsidRPr="00CE3ED5">
              <w:rPr>
                <w:rFonts w:eastAsia="Times New Roman"/>
                <w:color w:val="000000"/>
                <w:sz w:val="20"/>
                <w:szCs w:val="20"/>
                <w:lang w:eastAsia="es-CL"/>
              </w:rPr>
              <w:t xml:space="preserve">el Sr. Alvaro Núñez Cruz, Director Regional (S) de Vialidad de Arica y Parinacota </w:t>
            </w:r>
          </w:p>
        </w:tc>
        <w:tc>
          <w:tcPr>
            <w:tcW w:w="524" w:type="pct"/>
            <w:vAlign w:val="center"/>
          </w:tcPr>
          <w:p w14:paraId="5B41F13C" w14:textId="77777777" w:rsidR="00CE3ED5" w:rsidRDefault="00AB0263" w:rsidP="006731D7">
            <w:pPr>
              <w:pStyle w:val="Sinespaciado"/>
              <w:jc w:val="center"/>
              <w:rPr>
                <w:sz w:val="20"/>
                <w:szCs w:val="20"/>
                <w:lang w:val="es-ES" w:eastAsia="es-ES"/>
              </w:rPr>
            </w:pPr>
            <w:r>
              <w:rPr>
                <w:sz w:val="20"/>
                <w:szCs w:val="20"/>
                <w:lang w:val="es-ES" w:eastAsia="es-ES"/>
              </w:rPr>
              <w:t>SMA</w:t>
            </w:r>
          </w:p>
          <w:p w14:paraId="56581FE0" w14:textId="77777777" w:rsidR="00AB0263" w:rsidRDefault="00AB0263" w:rsidP="006731D7">
            <w:pPr>
              <w:pStyle w:val="Sinespaciado"/>
              <w:jc w:val="center"/>
              <w:rPr>
                <w:sz w:val="20"/>
                <w:szCs w:val="20"/>
                <w:lang w:val="es-ES" w:eastAsia="es-ES"/>
              </w:rPr>
            </w:pPr>
          </w:p>
          <w:p w14:paraId="71774A5E" w14:textId="0BD06FA7" w:rsidR="00AB0263" w:rsidRDefault="00AB0263" w:rsidP="006731D7">
            <w:pPr>
              <w:pStyle w:val="Sinespaciado"/>
              <w:jc w:val="center"/>
              <w:rPr>
                <w:sz w:val="20"/>
                <w:szCs w:val="20"/>
                <w:lang w:val="es-ES" w:eastAsia="es-ES"/>
              </w:rPr>
            </w:pPr>
          </w:p>
        </w:tc>
        <w:tc>
          <w:tcPr>
            <w:tcW w:w="923" w:type="pct"/>
          </w:tcPr>
          <w:p w14:paraId="086CEDB7" w14:textId="0EEC6D5F" w:rsidR="00CE3ED5" w:rsidRPr="000B4D57" w:rsidRDefault="00AB0263" w:rsidP="006731D7">
            <w:pPr>
              <w:pStyle w:val="Sinespaciado"/>
              <w:jc w:val="both"/>
              <w:rPr>
                <w:sz w:val="20"/>
                <w:szCs w:val="20"/>
                <w:lang w:val="es-ES" w:eastAsia="es-ES"/>
              </w:rPr>
            </w:pPr>
            <w:r w:rsidRPr="000B4D57">
              <w:rPr>
                <w:sz w:val="20"/>
                <w:szCs w:val="20"/>
                <w:lang w:val="es-ES" w:eastAsia="es-ES"/>
              </w:rPr>
              <w:t>Recepcionado</w:t>
            </w:r>
            <w:r w:rsidRPr="00CC5384">
              <w:rPr>
                <w:sz w:val="20"/>
                <w:szCs w:val="20"/>
                <w:lang w:eastAsia="es-ES"/>
              </w:rPr>
              <w:t xml:space="preserve"> </w:t>
            </w:r>
            <w:r>
              <w:rPr>
                <w:sz w:val="20"/>
                <w:szCs w:val="20"/>
                <w:lang w:eastAsia="es-ES"/>
              </w:rPr>
              <w:t xml:space="preserve">en </w:t>
            </w:r>
            <w:r w:rsidRPr="00CC5384">
              <w:rPr>
                <w:sz w:val="20"/>
                <w:szCs w:val="20"/>
                <w:lang w:eastAsia="es-ES"/>
              </w:rPr>
              <w:t xml:space="preserve">fecha </w:t>
            </w:r>
            <w:r w:rsidRPr="00CE3ED5">
              <w:rPr>
                <w:rFonts w:eastAsia="Times New Roman"/>
                <w:color w:val="000000"/>
                <w:sz w:val="20"/>
                <w:szCs w:val="20"/>
                <w:lang w:eastAsia="es-CL"/>
              </w:rPr>
              <w:t xml:space="preserve">13 de diciembre </w:t>
            </w:r>
            <w:r w:rsidRPr="00CC5384">
              <w:rPr>
                <w:sz w:val="20"/>
                <w:szCs w:val="20"/>
                <w:lang w:eastAsia="es-ES"/>
              </w:rPr>
              <w:t>de 2019</w:t>
            </w:r>
          </w:p>
        </w:tc>
      </w:tr>
    </w:tbl>
    <w:p w14:paraId="178C2B4F" w14:textId="776626ED" w:rsidR="00196ECC" w:rsidRDefault="00196ECC" w:rsidP="00196ECC">
      <w:pPr>
        <w:pStyle w:val="Listaconnmeros"/>
        <w:numPr>
          <w:ilvl w:val="0"/>
          <w:numId w:val="0"/>
        </w:numPr>
        <w:ind w:left="360" w:hanging="360"/>
      </w:pPr>
    </w:p>
    <w:p w14:paraId="5AC74878" w14:textId="2655FBEE" w:rsidR="00196ECC" w:rsidRDefault="00196ECC" w:rsidP="009848AA">
      <w:pPr>
        <w:pStyle w:val="Listaconnmeros"/>
        <w:numPr>
          <w:ilvl w:val="0"/>
          <w:numId w:val="0"/>
        </w:numPr>
        <w:ind w:left="360" w:hanging="360"/>
      </w:pPr>
    </w:p>
    <w:p w14:paraId="4BAEAD75" w14:textId="07412CBC" w:rsidR="002964FE" w:rsidRDefault="002964FE" w:rsidP="009848AA">
      <w:pPr>
        <w:pStyle w:val="Listaconnmeros"/>
        <w:numPr>
          <w:ilvl w:val="0"/>
          <w:numId w:val="0"/>
        </w:numPr>
        <w:ind w:left="360" w:hanging="360"/>
      </w:pPr>
    </w:p>
    <w:p w14:paraId="6A5DE9DB" w14:textId="2FE1744A" w:rsidR="002964FE" w:rsidRDefault="002964FE" w:rsidP="009848AA">
      <w:pPr>
        <w:pStyle w:val="Listaconnmeros"/>
        <w:numPr>
          <w:ilvl w:val="0"/>
          <w:numId w:val="0"/>
        </w:numPr>
        <w:ind w:left="360" w:hanging="360"/>
      </w:pPr>
    </w:p>
    <w:p w14:paraId="77370CC7" w14:textId="15F21C97" w:rsidR="002964FE" w:rsidRDefault="002964FE" w:rsidP="009848AA">
      <w:pPr>
        <w:pStyle w:val="Listaconnmeros"/>
        <w:numPr>
          <w:ilvl w:val="0"/>
          <w:numId w:val="0"/>
        </w:numPr>
        <w:ind w:left="360" w:hanging="360"/>
      </w:pPr>
    </w:p>
    <w:p w14:paraId="043F8EB9" w14:textId="1552F5B9" w:rsidR="002964FE" w:rsidRDefault="002964FE" w:rsidP="009848AA">
      <w:pPr>
        <w:pStyle w:val="Listaconnmeros"/>
        <w:numPr>
          <w:ilvl w:val="0"/>
          <w:numId w:val="0"/>
        </w:numPr>
        <w:ind w:left="360" w:hanging="360"/>
      </w:pPr>
    </w:p>
    <w:p w14:paraId="2AA97B9F" w14:textId="42F84C31" w:rsidR="002964FE" w:rsidRDefault="002964FE" w:rsidP="009848AA">
      <w:pPr>
        <w:pStyle w:val="Listaconnmeros"/>
        <w:numPr>
          <w:ilvl w:val="0"/>
          <w:numId w:val="0"/>
        </w:numPr>
        <w:ind w:left="360" w:hanging="360"/>
      </w:pPr>
    </w:p>
    <w:p w14:paraId="4A8FCDF0" w14:textId="09DC5DBC" w:rsidR="002964FE" w:rsidRDefault="002964FE" w:rsidP="009848AA">
      <w:pPr>
        <w:pStyle w:val="Listaconnmeros"/>
        <w:numPr>
          <w:ilvl w:val="0"/>
          <w:numId w:val="0"/>
        </w:numPr>
        <w:ind w:left="360" w:hanging="360"/>
      </w:pPr>
    </w:p>
    <w:p w14:paraId="6604BE33" w14:textId="5F01A09D" w:rsidR="002964FE" w:rsidRDefault="002964FE" w:rsidP="009848AA">
      <w:pPr>
        <w:pStyle w:val="Listaconnmeros"/>
        <w:numPr>
          <w:ilvl w:val="0"/>
          <w:numId w:val="0"/>
        </w:numPr>
        <w:ind w:left="360" w:hanging="360"/>
      </w:pPr>
    </w:p>
    <w:p w14:paraId="5C7B8B10" w14:textId="0A92D176" w:rsidR="002964FE" w:rsidRDefault="002964FE" w:rsidP="009848AA">
      <w:pPr>
        <w:pStyle w:val="Listaconnmeros"/>
        <w:numPr>
          <w:ilvl w:val="0"/>
          <w:numId w:val="0"/>
        </w:numPr>
        <w:ind w:left="360" w:hanging="360"/>
      </w:pPr>
    </w:p>
    <w:p w14:paraId="3D7A5DE1" w14:textId="1A705B8E" w:rsidR="002964FE" w:rsidRDefault="002964FE" w:rsidP="009848AA">
      <w:pPr>
        <w:pStyle w:val="Listaconnmeros"/>
        <w:numPr>
          <w:ilvl w:val="0"/>
          <w:numId w:val="0"/>
        </w:numPr>
        <w:ind w:left="360" w:hanging="360"/>
      </w:pPr>
    </w:p>
    <w:p w14:paraId="63750FC1" w14:textId="1CEA4FA8" w:rsidR="002964FE" w:rsidRDefault="002964FE" w:rsidP="009848AA">
      <w:pPr>
        <w:pStyle w:val="Listaconnmeros"/>
        <w:numPr>
          <w:ilvl w:val="0"/>
          <w:numId w:val="0"/>
        </w:numPr>
        <w:ind w:left="360" w:hanging="360"/>
      </w:pPr>
    </w:p>
    <w:p w14:paraId="63FEB320" w14:textId="3D2ABD53" w:rsidR="002964FE" w:rsidRDefault="002964FE" w:rsidP="009848AA">
      <w:pPr>
        <w:pStyle w:val="Listaconnmeros"/>
        <w:numPr>
          <w:ilvl w:val="0"/>
          <w:numId w:val="0"/>
        </w:numPr>
        <w:ind w:left="360" w:hanging="360"/>
      </w:pPr>
    </w:p>
    <w:p w14:paraId="2BADE5CE" w14:textId="4955E2B5" w:rsidR="002964FE" w:rsidRDefault="002964FE" w:rsidP="009848AA">
      <w:pPr>
        <w:pStyle w:val="Listaconnmeros"/>
        <w:numPr>
          <w:ilvl w:val="0"/>
          <w:numId w:val="0"/>
        </w:numPr>
        <w:ind w:left="360" w:hanging="360"/>
      </w:pPr>
    </w:p>
    <w:p w14:paraId="7EE70F8B" w14:textId="014C46E1" w:rsidR="002964FE" w:rsidRDefault="002964FE" w:rsidP="009848AA">
      <w:pPr>
        <w:pStyle w:val="Listaconnmeros"/>
        <w:numPr>
          <w:ilvl w:val="0"/>
          <w:numId w:val="0"/>
        </w:numPr>
        <w:ind w:left="360" w:hanging="360"/>
      </w:pPr>
    </w:p>
    <w:p w14:paraId="6EA5D7EB" w14:textId="1D3AD22A" w:rsidR="00D42470" w:rsidRPr="00D42470" w:rsidRDefault="00D42470" w:rsidP="005863D4">
      <w:pPr>
        <w:pStyle w:val="Ttulo1"/>
      </w:pPr>
      <w:r w:rsidRPr="00D42470">
        <w:lastRenderedPageBreak/>
        <w:t>HECHOS CONSTATADOS.</w:t>
      </w:r>
      <w:bookmarkStart w:id="131" w:name="_Ref352922216"/>
      <w:bookmarkStart w:id="132" w:name="_Toc353998120"/>
      <w:bookmarkStart w:id="133" w:name="_Toc353998193"/>
      <w:bookmarkStart w:id="134" w:name="_Toc382383547"/>
      <w:bookmarkStart w:id="135" w:name="_Toc382472369"/>
      <w:bookmarkStart w:id="136" w:name="_Toc390184279"/>
      <w:bookmarkStart w:id="137" w:name="_Toc390360010"/>
      <w:bookmarkStart w:id="138" w:name="_Toc390777031"/>
      <w:bookmarkEnd w:id="117"/>
      <w:bookmarkEnd w:id="118"/>
      <w:bookmarkEnd w:id="119"/>
    </w:p>
    <w:p w14:paraId="35043161" w14:textId="77777777" w:rsidR="001C0E63" w:rsidRPr="00D42470" w:rsidRDefault="001C0E63" w:rsidP="00D42470">
      <w:pPr>
        <w:spacing w:after="0" w:line="240" w:lineRule="auto"/>
        <w:ind w:left="576"/>
        <w:contextualSpacing/>
        <w:outlineLvl w:val="0"/>
        <w:rPr>
          <w:rFonts w:ascii="Calibri" w:eastAsia="Calibri" w:hAnsi="Calibri" w:cs="Calibri"/>
          <w:b/>
          <w:sz w:val="24"/>
          <w:szCs w:val="20"/>
        </w:rPr>
      </w:pPr>
    </w:p>
    <w:p w14:paraId="5C90C56C" w14:textId="77777777" w:rsidR="00D42470" w:rsidRDefault="00BA1F7D" w:rsidP="005863D4">
      <w:pPr>
        <w:pStyle w:val="Ttulo2"/>
      </w:pPr>
      <w:bookmarkStart w:id="139" w:name="_Toc449085420"/>
      <w:bookmarkStart w:id="140" w:name="_Toc449106094"/>
      <w:r>
        <w:t>Pérdida o alteración de hábitat para fauna</w:t>
      </w:r>
      <w:bookmarkEnd w:id="131"/>
      <w:bookmarkEnd w:id="132"/>
      <w:bookmarkEnd w:id="133"/>
      <w:bookmarkEnd w:id="134"/>
      <w:bookmarkEnd w:id="135"/>
      <w:bookmarkEnd w:id="136"/>
      <w:bookmarkEnd w:id="137"/>
      <w:bookmarkEnd w:id="138"/>
      <w:bookmarkEnd w:id="139"/>
      <w:bookmarkEnd w:id="140"/>
    </w:p>
    <w:p w14:paraId="38F2A0F8"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C5EE8A1" w14:textId="77777777" w:rsidTr="00F14D23">
        <w:trPr>
          <w:trHeight w:val="142"/>
        </w:trPr>
        <w:tc>
          <w:tcPr>
            <w:tcW w:w="1389" w:type="pct"/>
          </w:tcPr>
          <w:p w14:paraId="4F1610AD" w14:textId="552FE0CA" w:rsidR="00D42470" w:rsidRPr="00D42470" w:rsidRDefault="00D42470" w:rsidP="00D42470">
            <w:pPr>
              <w:rPr>
                <w:lang w:val="es-CL"/>
              </w:rPr>
            </w:pPr>
            <w:r w:rsidRPr="00D42470">
              <w:rPr>
                <w:rFonts w:eastAsia="Times New Roman"/>
                <w:b/>
                <w:bCs/>
                <w:color w:val="000000"/>
                <w:lang w:eastAsia="es-CL"/>
              </w:rPr>
              <w:t xml:space="preserve">Número de hecho constatado: </w:t>
            </w:r>
            <w:r w:rsidR="00D3564A" w:rsidRPr="00013449">
              <w:rPr>
                <w:rFonts w:eastAsia="Times New Roman"/>
                <w:color w:val="000000"/>
                <w:lang w:eastAsia="es-CL"/>
              </w:rPr>
              <w:t>1</w:t>
            </w:r>
          </w:p>
        </w:tc>
        <w:tc>
          <w:tcPr>
            <w:tcW w:w="3611" w:type="pct"/>
          </w:tcPr>
          <w:p w14:paraId="1C8A9ABC" w14:textId="6F4E16A4"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D3564A">
              <w:rPr>
                <w:rFonts w:eastAsia="Times New Roman"/>
                <w:color w:val="000000"/>
                <w:lang w:eastAsia="es-CL"/>
              </w:rPr>
              <w:t xml:space="preserve"> </w:t>
            </w:r>
            <w:r w:rsidR="00AE58C7">
              <w:rPr>
                <w:rFonts w:eastAsia="Times New Roman"/>
                <w:color w:val="000000"/>
                <w:lang w:eastAsia="es-CL"/>
              </w:rPr>
              <w:t>1</w:t>
            </w:r>
            <w:r w:rsidR="00D3564A">
              <w:rPr>
                <w:rFonts w:eastAsia="Times New Roman"/>
                <w:color w:val="000000"/>
                <w:lang w:eastAsia="es-CL"/>
              </w:rPr>
              <w:t>, 2, 3, 5</w:t>
            </w:r>
            <w:r w:rsidR="00AE58C7">
              <w:rPr>
                <w:rFonts w:eastAsia="Times New Roman"/>
                <w:color w:val="000000"/>
                <w:lang w:eastAsia="es-CL"/>
              </w:rPr>
              <w:t xml:space="preserve"> y </w:t>
            </w:r>
            <w:r w:rsidR="00D3564A">
              <w:rPr>
                <w:rFonts w:eastAsia="Times New Roman"/>
                <w:color w:val="000000"/>
                <w:lang w:eastAsia="es-CL"/>
              </w:rPr>
              <w:t>6</w:t>
            </w:r>
          </w:p>
        </w:tc>
      </w:tr>
      <w:tr w:rsidR="00F14D23" w:rsidRPr="00D42470" w14:paraId="2F5252E2" w14:textId="77777777" w:rsidTr="00EB5A61">
        <w:trPr>
          <w:trHeight w:val="680"/>
        </w:trPr>
        <w:tc>
          <w:tcPr>
            <w:tcW w:w="5000" w:type="pct"/>
            <w:gridSpan w:val="2"/>
          </w:tcPr>
          <w:p w14:paraId="645F6438" w14:textId="77777777" w:rsidR="00462A2C" w:rsidRDefault="00EB5A61" w:rsidP="00F14D23">
            <w:pPr>
              <w:rPr>
                <w:b/>
                <w:bCs/>
                <w:lang w:val="es-CL"/>
              </w:rPr>
            </w:pPr>
            <w:r w:rsidRPr="00EB5A61">
              <w:rPr>
                <w:b/>
                <w:bCs/>
                <w:lang w:val="es-CL"/>
              </w:rPr>
              <w:t xml:space="preserve">Documentación Revisada: </w:t>
            </w:r>
          </w:p>
          <w:p w14:paraId="2EF2AFE3" w14:textId="1CBAADE3" w:rsidR="00177402" w:rsidRPr="00D42470" w:rsidRDefault="00462A2C" w:rsidP="00F14D23">
            <w:pPr>
              <w:rPr>
                <w:b/>
              </w:rPr>
            </w:pPr>
            <w:r w:rsidRPr="006C7D8E">
              <w:t>01 al 09, 11</w:t>
            </w:r>
            <w:r w:rsidR="004440A8">
              <w:rPr>
                <w:lang w:val="es-CL"/>
              </w:rPr>
              <w:t xml:space="preserve">, </w:t>
            </w:r>
            <w:r w:rsidRPr="006C7D8E">
              <w:t>12</w:t>
            </w:r>
            <w:r w:rsidR="00AB0263">
              <w:rPr>
                <w:lang w:val="es-CL"/>
              </w:rPr>
              <w:t xml:space="preserve">, </w:t>
            </w:r>
            <w:r w:rsidR="007F1DB2">
              <w:rPr>
                <w:lang w:val="es-CL"/>
              </w:rPr>
              <w:t>21</w:t>
            </w:r>
            <w:r w:rsidR="00AB0263">
              <w:rPr>
                <w:lang w:val="es-CL"/>
              </w:rPr>
              <w:t xml:space="preserve"> y 22</w:t>
            </w:r>
          </w:p>
        </w:tc>
      </w:tr>
      <w:tr w:rsidR="00EB5A61" w:rsidRPr="00D42470" w14:paraId="719D8CF3" w14:textId="77777777" w:rsidTr="00EB5A61">
        <w:trPr>
          <w:trHeight w:val="680"/>
        </w:trPr>
        <w:tc>
          <w:tcPr>
            <w:tcW w:w="5000" w:type="pct"/>
            <w:gridSpan w:val="2"/>
          </w:tcPr>
          <w:p w14:paraId="7ED2E910" w14:textId="220998BA" w:rsidR="00EB5A61" w:rsidRPr="00D42470" w:rsidRDefault="00EB5A61" w:rsidP="00EB5A61">
            <w:r w:rsidRPr="00D42470">
              <w:rPr>
                <w:b/>
              </w:rPr>
              <w:t xml:space="preserve">Exigencias: </w:t>
            </w:r>
          </w:p>
          <w:p w14:paraId="7C440218" w14:textId="0AE325EC" w:rsidR="00EB5A61" w:rsidRPr="00BA1F7D" w:rsidRDefault="00EB5A61" w:rsidP="00EB5A61">
            <w:pPr>
              <w:jc w:val="both"/>
              <w:rPr>
                <w:b/>
                <w:lang w:val="es-CL" w:eastAsia="es-CL"/>
              </w:rPr>
            </w:pPr>
            <w:bookmarkStart w:id="141" w:name="_Hlk24033103"/>
            <w:r w:rsidRPr="005E5016">
              <w:rPr>
                <w:b/>
                <w:lang w:eastAsia="es-CL"/>
              </w:rPr>
              <w:t>RCA 41/2014</w:t>
            </w:r>
            <w:r>
              <w:rPr>
                <w:b/>
                <w:lang w:eastAsia="es-CL"/>
              </w:rPr>
              <w:t xml:space="preserve"> </w:t>
            </w:r>
            <w:r w:rsidRPr="005E5016">
              <w:rPr>
                <w:b/>
                <w:lang w:eastAsia="es-CL"/>
              </w:rPr>
              <w:t xml:space="preserve">Considerando </w:t>
            </w:r>
            <w:r w:rsidRPr="00BA1F7D">
              <w:rPr>
                <w:b/>
                <w:lang w:val="es-CL" w:eastAsia="es-CL"/>
              </w:rPr>
              <w:t>4.2.6. Señalización y Elementos de Seguridad</w:t>
            </w:r>
          </w:p>
          <w:p w14:paraId="58115983" w14:textId="05E46B6D" w:rsidR="00EB5A61" w:rsidRPr="009848AA" w:rsidRDefault="00EB5A61" w:rsidP="00EB5A61">
            <w:pPr>
              <w:jc w:val="both"/>
              <w:rPr>
                <w:iCs/>
                <w:lang w:val="es-CL" w:eastAsia="es-CL"/>
              </w:rPr>
            </w:pPr>
            <w:r w:rsidRPr="009848AA">
              <w:rPr>
                <w:b/>
                <w:iCs/>
                <w:lang w:eastAsia="es-CL"/>
              </w:rPr>
              <w:t xml:space="preserve"> </w:t>
            </w:r>
            <w:r w:rsidRPr="009848AA">
              <w:rPr>
                <w:iCs/>
                <w:lang w:eastAsia="es-CL"/>
              </w:rPr>
              <w:t>“</w:t>
            </w:r>
            <w:r w:rsidRPr="006C7D8E">
              <w:rPr>
                <w:i/>
                <w:lang w:eastAsia="es-CL"/>
              </w:rPr>
              <w:t>Debido a que todo el tramo del camino se inserta en los límites del Parque Nacional Lauca se incorporarán señales que informan de la existencia de recursos distintivos en el área de la Zona Típica Pueblo de Parinacota y zonas de cruce de animales indómitos</w:t>
            </w:r>
            <w:r w:rsidRPr="009848AA">
              <w:rPr>
                <w:iCs/>
                <w:lang w:eastAsia="es-CL"/>
              </w:rPr>
              <w:t>”.</w:t>
            </w:r>
          </w:p>
          <w:p w14:paraId="2CA3EE1A" w14:textId="77777777" w:rsidR="00EB5A61" w:rsidRPr="005E5016" w:rsidRDefault="00EB5A61" w:rsidP="00EB5A61">
            <w:pPr>
              <w:contextualSpacing/>
              <w:jc w:val="both"/>
              <w:rPr>
                <w:rFonts w:eastAsia="Cambria"/>
                <w:i/>
                <w:lang w:eastAsia="es-CL"/>
              </w:rPr>
            </w:pPr>
          </w:p>
          <w:p w14:paraId="27F22A6C" w14:textId="77777777" w:rsidR="00EB5A61" w:rsidRPr="00BA1F7D" w:rsidRDefault="00EB5A61" w:rsidP="00EB5A61">
            <w:pPr>
              <w:jc w:val="both"/>
              <w:rPr>
                <w:b/>
                <w:lang w:val="es-CL" w:eastAsia="es-CL"/>
              </w:rPr>
            </w:pPr>
            <w:r>
              <w:rPr>
                <w:b/>
                <w:lang w:eastAsia="es-CL"/>
              </w:rPr>
              <w:t xml:space="preserve">Anexo 13 de </w:t>
            </w:r>
            <w:r w:rsidRPr="005E5016">
              <w:rPr>
                <w:b/>
                <w:lang w:eastAsia="es-CL"/>
              </w:rPr>
              <w:t xml:space="preserve">Adenda 1 </w:t>
            </w:r>
            <w:r>
              <w:rPr>
                <w:b/>
                <w:lang w:eastAsia="es-CL"/>
              </w:rPr>
              <w:t xml:space="preserve">del </w:t>
            </w:r>
            <w:r w:rsidRPr="005E5016">
              <w:rPr>
                <w:b/>
                <w:lang w:eastAsia="es-CL"/>
              </w:rPr>
              <w:t>E</w:t>
            </w:r>
            <w:r>
              <w:rPr>
                <w:b/>
                <w:lang w:eastAsia="es-CL"/>
              </w:rPr>
              <w:t>studio de Impacto Ambiental del proyecto “</w:t>
            </w:r>
            <w:r w:rsidRPr="00BA1F7D">
              <w:rPr>
                <w:b/>
                <w:iCs/>
                <w:lang w:val="es-CL" w:eastAsia="es-CL"/>
              </w:rPr>
              <w:t>Reposición Ruta Andina A-93, Parinacota-Visviri, tramo al interior del Parque Nacional Lauca</w:t>
            </w:r>
            <w:r>
              <w:rPr>
                <w:b/>
                <w:iCs/>
                <w:lang w:val="es-CL" w:eastAsia="es-CL"/>
              </w:rPr>
              <w:t>”. Identificación Rutas de Fauna</w:t>
            </w:r>
            <w:r w:rsidRPr="00BA1F7D">
              <w:rPr>
                <w:b/>
                <w:lang w:val="es-CL" w:eastAsia="es-CL"/>
              </w:rPr>
              <w:t>.</w:t>
            </w:r>
          </w:p>
          <w:p w14:paraId="105235F2" w14:textId="77777777" w:rsidR="00EB5A61" w:rsidRDefault="00EB5A61" w:rsidP="00EB5A61">
            <w:pPr>
              <w:jc w:val="both"/>
            </w:pPr>
          </w:p>
          <w:p w14:paraId="3CEC4E0B" w14:textId="4E83C5E6" w:rsidR="00EB5A61" w:rsidRPr="006C7D8E" w:rsidRDefault="003E6428" w:rsidP="00EB5A61">
            <w:pPr>
              <w:jc w:val="both"/>
              <w:rPr>
                <w:i/>
                <w:iCs/>
              </w:rPr>
            </w:pPr>
            <w:r>
              <w:rPr>
                <w:lang w:val="es-CL"/>
              </w:rPr>
              <w:t>“</w:t>
            </w:r>
            <w:r w:rsidR="00EB5A61" w:rsidRPr="006C7D8E">
              <w:rPr>
                <w:i/>
                <w:iCs/>
              </w:rPr>
              <w:t>Según la información entregada tanto por los vecinos, crianceros y personal calificado CONAF presentes en el sector del Parque Nacional Lauca, las rutas utilizadas tanto por la fauna como por el ganado doméstico, están asociadas al tránsito desde los pajonales y tólares hacia los cursos y cuerpos de agua y por el traslado de ganado a las distintas áreas de pastura.</w:t>
            </w:r>
          </w:p>
          <w:p w14:paraId="507AE0A0" w14:textId="77777777" w:rsidR="00EB5A61" w:rsidRPr="006C7D8E" w:rsidRDefault="00EB5A61" w:rsidP="00EB5A61">
            <w:pPr>
              <w:rPr>
                <w:b/>
                <w:i/>
                <w:iCs/>
              </w:rPr>
            </w:pPr>
          </w:p>
          <w:p w14:paraId="150831CB" w14:textId="737F92E6" w:rsidR="00EB5A61" w:rsidRDefault="00EB5A61" w:rsidP="00EB5A61">
            <w:pPr>
              <w:rPr>
                <w:lang w:val="es-CL"/>
              </w:rPr>
            </w:pPr>
            <w:r w:rsidRPr="006C7D8E">
              <w:rPr>
                <w:i/>
                <w:iCs/>
              </w:rPr>
              <w:t>En esta zona fueron identificadas los siguientes pasos de animales tanto domésticos como silvestres los cuales son</w:t>
            </w:r>
            <w:r w:rsidRPr="00177402">
              <w:rPr>
                <w:lang w:val="es-CL"/>
              </w:rPr>
              <w:t>:</w:t>
            </w:r>
          </w:p>
          <w:p w14:paraId="766B0026" w14:textId="77777777" w:rsidR="00EB5A61" w:rsidRDefault="00EB5A61" w:rsidP="00EB5A61">
            <w:pPr>
              <w:rPr>
                <w:lang w:val="es-CL"/>
              </w:rPr>
            </w:pPr>
          </w:p>
          <w:p w14:paraId="01F1B5FB" w14:textId="77777777" w:rsidR="00EB5A61" w:rsidRDefault="00EB5A61" w:rsidP="00EB5A61">
            <w:pPr>
              <w:rPr>
                <w:lang w:val="es-CL"/>
              </w:rPr>
            </w:pPr>
          </w:p>
          <w:p w14:paraId="30DF218C" w14:textId="77777777" w:rsidR="00EB5A61" w:rsidRDefault="00EB5A61" w:rsidP="00EB5A61">
            <w:pPr>
              <w:rPr>
                <w:lang w:val="es-CL"/>
              </w:rPr>
            </w:pPr>
          </w:p>
          <w:p w14:paraId="7B16B6A6" w14:textId="77777777" w:rsidR="00EB5A61" w:rsidRDefault="00EB5A61" w:rsidP="00EB5A61">
            <w:pPr>
              <w:rPr>
                <w:lang w:val="es-CL"/>
              </w:rPr>
            </w:pPr>
          </w:p>
          <w:p w14:paraId="19530B2A" w14:textId="77777777" w:rsidR="00EB5A61" w:rsidRDefault="00EB5A61" w:rsidP="00EB5A61">
            <w:pPr>
              <w:rPr>
                <w:rFonts w:asciiTheme="minorHAnsi" w:eastAsiaTheme="minorHAnsi" w:hAnsiTheme="minorHAnsi" w:cstheme="minorBidi"/>
                <w:sz w:val="22"/>
                <w:szCs w:val="22"/>
                <w:lang w:val="es-CL" w:eastAsia="en-US"/>
              </w:rPr>
            </w:pPr>
            <w:r>
              <w:rPr>
                <w:rFonts w:asciiTheme="minorHAnsi" w:eastAsiaTheme="minorHAnsi" w:hAnsiTheme="minorHAnsi" w:cstheme="minorBidi"/>
                <w:sz w:val="22"/>
                <w:szCs w:val="22"/>
                <w:lang w:val="es-CL" w:eastAsia="en-US"/>
              </w:rPr>
              <w:object w:dxaOrig="8070" w:dyaOrig="5510" w14:anchorId="48083B2C">
                <v:shape id="_x0000_i1029" type="#_x0000_t75" style="width:345.6pt;height:236.8pt" o:ole="">
                  <v:imagedata r:id="rId19" o:title=""/>
                </v:shape>
                <o:OLEObject Type="Embed" ProgID="PBrush" ShapeID="_x0000_i1029" DrawAspect="Content" ObjectID="_1639471544" r:id="rId20"/>
              </w:object>
            </w:r>
          </w:p>
          <w:p w14:paraId="284262F7" w14:textId="77777777" w:rsidR="002144EB" w:rsidRDefault="002144EB" w:rsidP="00EB5A61">
            <w:pPr>
              <w:rPr>
                <w:b/>
                <w:sz w:val="22"/>
                <w:szCs w:val="22"/>
                <w:lang w:val="es-CL" w:eastAsia="en-US"/>
              </w:rPr>
            </w:pPr>
          </w:p>
          <w:p w14:paraId="7B96181D" w14:textId="482818C1" w:rsidR="002144EB" w:rsidRDefault="002144EB" w:rsidP="00EB5A61">
            <w:pPr>
              <w:rPr>
                <w:b/>
                <w:lang w:eastAsia="es-CL"/>
              </w:rPr>
            </w:pPr>
            <w:r w:rsidRPr="005E5016">
              <w:rPr>
                <w:b/>
                <w:lang w:eastAsia="es-CL"/>
              </w:rPr>
              <w:t>RCA 41/2014</w:t>
            </w:r>
            <w:r>
              <w:rPr>
                <w:b/>
                <w:lang w:eastAsia="es-CL"/>
              </w:rPr>
              <w:t xml:space="preserve"> </w:t>
            </w:r>
            <w:r w:rsidRPr="005E5016">
              <w:rPr>
                <w:b/>
                <w:lang w:eastAsia="es-CL"/>
              </w:rPr>
              <w:t xml:space="preserve">Considerando </w:t>
            </w:r>
            <w:r>
              <w:rPr>
                <w:b/>
                <w:lang w:eastAsia="es-CL"/>
              </w:rPr>
              <w:t>7.1.1.2. Medidas Medio Biótico</w:t>
            </w:r>
          </w:p>
          <w:p w14:paraId="735A80BC" w14:textId="391639E9" w:rsidR="00E57FAB" w:rsidRPr="006C7D8E" w:rsidRDefault="00462A2C" w:rsidP="00E57FAB">
            <w:pPr>
              <w:jc w:val="both"/>
              <w:rPr>
                <w:rFonts w:ascii="Arial" w:hAnsi="Arial" w:cs="Arial"/>
                <w:i/>
                <w:iCs/>
              </w:rPr>
            </w:pPr>
            <w:r>
              <w:rPr>
                <w:lang w:val="es-CL" w:eastAsia="es-CL"/>
              </w:rPr>
              <w:t>“</w:t>
            </w:r>
            <w:r w:rsidR="00E57FAB" w:rsidRPr="006C7D8E">
              <w:rPr>
                <w:i/>
                <w:iCs/>
                <w:lang w:eastAsia="es-CL"/>
              </w:rPr>
              <w:t>Reducción de Hábitats</w:t>
            </w:r>
          </w:p>
          <w:p w14:paraId="7209ABAC" w14:textId="77777777" w:rsidR="00E57FAB" w:rsidRPr="006C7D8E" w:rsidRDefault="00E57FAB" w:rsidP="00E57FAB">
            <w:pPr>
              <w:jc w:val="both"/>
              <w:rPr>
                <w:rFonts w:asciiTheme="minorHAnsi" w:hAnsiTheme="minorHAnsi" w:cstheme="minorHAnsi"/>
                <w:i/>
                <w:iCs/>
              </w:rPr>
            </w:pPr>
            <w:r w:rsidRPr="006C7D8E">
              <w:rPr>
                <w:rFonts w:cstheme="minorHAnsi"/>
                <w:i/>
                <w:iCs/>
              </w:rPr>
              <w:t>Mitigación</w:t>
            </w:r>
          </w:p>
          <w:p w14:paraId="780BDD97" w14:textId="77777777" w:rsidR="00E57FAB" w:rsidRPr="006C7D8E" w:rsidRDefault="00E57FAB" w:rsidP="00E57FAB">
            <w:pPr>
              <w:jc w:val="both"/>
              <w:rPr>
                <w:rFonts w:asciiTheme="minorHAnsi" w:hAnsiTheme="minorHAnsi" w:cstheme="minorHAnsi"/>
                <w:i/>
                <w:iCs/>
                <w:lang w:val="es-CL"/>
              </w:rPr>
            </w:pPr>
            <w:r w:rsidRPr="006C7D8E">
              <w:rPr>
                <w:rFonts w:cstheme="minorHAnsi"/>
                <w:i/>
                <w:iCs/>
              </w:rPr>
              <w:t>Perturbación controlada de fauna (micromamíferos, reptiles y pitío del norte)</w:t>
            </w:r>
          </w:p>
          <w:p w14:paraId="7A40F0A6" w14:textId="77777777" w:rsidR="00E57FAB" w:rsidRPr="006C7D8E" w:rsidRDefault="00E57FAB" w:rsidP="00E57FAB">
            <w:pPr>
              <w:jc w:val="both"/>
              <w:rPr>
                <w:rFonts w:asciiTheme="minorHAnsi" w:hAnsiTheme="minorHAnsi" w:cstheme="minorHAnsi"/>
                <w:i/>
                <w:iCs/>
              </w:rPr>
            </w:pPr>
            <w:r w:rsidRPr="006C7D8E">
              <w:rPr>
                <w:rFonts w:cstheme="minorHAnsi"/>
                <w:i/>
                <w:iCs/>
              </w:rPr>
              <w:t>Reparación</w:t>
            </w:r>
          </w:p>
          <w:p w14:paraId="285D07D1" w14:textId="77777777" w:rsidR="00E57FAB" w:rsidRPr="006C7D8E" w:rsidRDefault="00E57FAB" w:rsidP="00E57FAB">
            <w:pPr>
              <w:jc w:val="both"/>
              <w:rPr>
                <w:i/>
                <w:iCs/>
                <w:lang w:val="es-CL" w:eastAsia="es-CL"/>
              </w:rPr>
            </w:pPr>
            <w:r w:rsidRPr="006C7D8E">
              <w:rPr>
                <w:rFonts w:cstheme="minorHAnsi"/>
                <w:i/>
                <w:iCs/>
                <w:lang w:eastAsia="es-CL"/>
              </w:rPr>
              <w:t>Habi</w:t>
            </w:r>
            <w:r w:rsidRPr="006C7D8E">
              <w:rPr>
                <w:i/>
                <w:iCs/>
                <w:lang w:eastAsia="es-CL"/>
              </w:rPr>
              <w:t>litación artificial de nidos de pitío del norte en el talud resultante por las obras del contrato</w:t>
            </w:r>
          </w:p>
          <w:p w14:paraId="1F2F6180" w14:textId="7992A8CF" w:rsidR="00E57FAB" w:rsidRPr="006C7D8E" w:rsidRDefault="00E57FAB" w:rsidP="00EB5A61">
            <w:pPr>
              <w:rPr>
                <w:bCs/>
                <w:i/>
                <w:iCs/>
                <w:lang w:eastAsia="es-CL"/>
              </w:rPr>
            </w:pPr>
          </w:p>
          <w:p w14:paraId="155F163C" w14:textId="77777777" w:rsidR="00E57FAB" w:rsidRPr="006C7D8E" w:rsidRDefault="00E57FAB" w:rsidP="00E57FAB">
            <w:pPr>
              <w:jc w:val="both"/>
              <w:rPr>
                <w:i/>
                <w:iCs/>
                <w:lang w:eastAsia="es-CL"/>
              </w:rPr>
            </w:pPr>
            <w:r w:rsidRPr="006C7D8E">
              <w:rPr>
                <w:i/>
                <w:iCs/>
                <w:lang w:eastAsia="es-CL"/>
              </w:rPr>
              <w:t>Disminución de especies en categoría de conservación</w:t>
            </w:r>
          </w:p>
          <w:p w14:paraId="7BE4B018" w14:textId="77777777" w:rsidR="00E57FAB" w:rsidRPr="006C7D8E" w:rsidRDefault="00E57FAB" w:rsidP="00E57FAB">
            <w:pPr>
              <w:jc w:val="both"/>
              <w:rPr>
                <w:rFonts w:asciiTheme="minorHAnsi" w:hAnsiTheme="minorHAnsi" w:cstheme="minorHAnsi"/>
                <w:i/>
                <w:iCs/>
              </w:rPr>
            </w:pPr>
            <w:r w:rsidRPr="006C7D8E">
              <w:rPr>
                <w:rFonts w:cstheme="minorHAnsi"/>
                <w:i/>
                <w:iCs/>
              </w:rPr>
              <w:t>Mitigación</w:t>
            </w:r>
          </w:p>
          <w:p w14:paraId="0F4480AF" w14:textId="77777777" w:rsidR="00E57FAB" w:rsidRPr="006C7D8E" w:rsidRDefault="00E57FAB" w:rsidP="00E57FAB">
            <w:pPr>
              <w:jc w:val="both"/>
              <w:rPr>
                <w:rFonts w:asciiTheme="minorHAnsi" w:hAnsiTheme="minorHAnsi" w:cstheme="minorHAnsi"/>
                <w:i/>
                <w:iCs/>
                <w:lang w:val="es-CL"/>
              </w:rPr>
            </w:pPr>
            <w:r w:rsidRPr="006C7D8E">
              <w:rPr>
                <w:rFonts w:cstheme="minorHAnsi"/>
                <w:i/>
                <w:iCs/>
              </w:rPr>
              <w:t>Perturbación controlada de fauna (micromamíferos, reptiles y pitío del norte)</w:t>
            </w:r>
          </w:p>
          <w:p w14:paraId="0A630FBA" w14:textId="77777777" w:rsidR="00E57FAB" w:rsidRPr="006C7D8E" w:rsidRDefault="00E57FAB" w:rsidP="00EB5A61">
            <w:pPr>
              <w:rPr>
                <w:bCs/>
                <w:i/>
                <w:iCs/>
                <w:lang w:eastAsia="es-CL"/>
              </w:rPr>
            </w:pPr>
          </w:p>
          <w:p w14:paraId="454A86A5" w14:textId="1401ABFA" w:rsidR="002144EB" w:rsidRPr="006C7D8E" w:rsidRDefault="002144EB" w:rsidP="00EB5A61">
            <w:pPr>
              <w:rPr>
                <w:bCs/>
                <w:i/>
                <w:iCs/>
                <w:lang w:eastAsia="es-CL"/>
              </w:rPr>
            </w:pPr>
            <w:proofErr w:type="gramStart"/>
            <w:r w:rsidRPr="006C7D8E">
              <w:rPr>
                <w:bCs/>
                <w:i/>
                <w:iCs/>
                <w:lang w:eastAsia="es-CL"/>
              </w:rPr>
              <w:t>Efecto barrera</w:t>
            </w:r>
            <w:proofErr w:type="gramEnd"/>
            <w:r w:rsidRPr="006C7D8E">
              <w:rPr>
                <w:bCs/>
                <w:i/>
                <w:iCs/>
                <w:lang w:eastAsia="es-CL"/>
              </w:rPr>
              <w:t xml:space="preserve"> para la fauna</w:t>
            </w:r>
          </w:p>
          <w:p w14:paraId="1B234F47" w14:textId="1DAAF73A" w:rsidR="002144EB" w:rsidRPr="006C7D8E" w:rsidRDefault="002144EB" w:rsidP="00EB5A61">
            <w:pPr>
              <w:rPr>
                <w:bCs/>
                <w:i/>
                <w:iCs/>
                <w:lang w:eastAsia="es-CL"/>
              </w:rPr>
            </w:pPr>
            <w:r w:rsidRPr="006C7D8E">
              <w:rPr>
                <w:bCs/>
                <w:i/>
                <w:iCs/>
                <w:lang w:eastAsia="es-CL"/>
              </w:rPr>
              <w:t>Mitigación</w:t>
            </w:r>
          </w:p>
          <w:p w14:paraId="42DB1E46" w14:textId="0B854915" w:rsidR="002144EB" w:rsidRPr="006C7D8E" w:rsidRDefault="002144EB" w:rsidP="00EB5A61">
            <w:pPr>
              <w:rPr>
                <w:bCs/>
                <w:i/>
                <w:iCs/>
                <w:lang w:eastAsia="es-CL"/>
              </w:rPr>
            </w:pPr>
            <w:r w:rsidRPr="006C7D8E">
              <w:rPr>
                <w:bCs/>
                <w:i/>
                <w:iCs/>
                <w:lang w:eastAsia="es-CL"/>
              </w:rPr>
              <w:t>Implemen</w:t>
            </w:r>
            <w:r w:rsidR="0020242A" w:rsidRPr="006C7D8E">
              <w:rPr>
                <w:bCs/>
                <w:i/>
                <w:iCs/>
                <w:lang w:eastAsia="es-CL"/>
              </w:rPr>
              <w:t>tación de señalética preventiva e informativa de carácter ambiental y señalización de sectores con cruce de fauna.</w:t>
            </w:r>
          </w:p>
          <w:p w14:paraId="13516DEB" w14:textId="77777777" w:rsidR="008A203A" w:rsidRPr="006C7D8E" w:rsidRDefault="008A203A" w:rsidP="00EB5A61">
            <w:pPr>
              <w:rPr>
                <w:bCs/>
                <w:i/>
                <w:iCs/>
                <w:lang w:eastAsia="es-CL"/>
              </w:rPr>
            </w:pPr>
          </w:p>
          <w:p w14:paraId="42FF3870" w14:textId="0858C5B8" w:rsidR="0020242A" w:rsidRPr="006C7D8E" w:rsidRDefault="0020242A" w:rsidP="00EB5A61">
            <w:pPr>
              <w:rPr>
                <w:bCs/>
                <w:i/>
                <w:iCs/>
                <w:lang w:eastAsia="es-CL"/>
              </w:rPr>
            </w:pPr>
            <w:r w:rsidRPr="006C7D8E">
              <w:rPr>
                <w:bCs/>
                <w:i/>
                <w:iCs/>
                <w:lang w:eastAsia="es-CL"/>
              </w:rPr>
              <w:t>Atropello de fauna</w:t>
            </w:r>
          </w:p>
          <w:p w14:paraId="6B742C20" w14:textId="77777777" w:rsidR="0020242A" w:rsidRPr="006C7D8E" w:rsidRDefault="0020242A" w:rsidP="0020242A">
            <w:pPr>
              <w:rPr>
                <w:bCs/>
                <w:i/>
                <w:iCs/>
                <w:lang w:eastAsia="es-CL"/>
              </w:rPr>
            </w:pPr>
            <w:r w:rsidRPr="006C7D8E">
              <w:rPr>
                <w:bCs/>
                <w:i/>
                <w:iCs/>
                <w:lang w:eastAsia="es-CL"/>
              </w:rPr>
              <w:t>Mitigación</w:t>
            </w:r>
          </w:p>
          <w:p w14:paraId="62CDB2FF" w14:textId="16EF37B6" w:rsidR="0020242A" w:rsidRDefault="0020242A" w:rsidP="0020242A">
            <w:pPr>
              <w:rPr>
                <w:bCs/>
                <w:lang w:eastAsia="es-CL"/>
              </w:rPr>
            </w:pPr>
            <w:r w:rsidRPr="006C7D8E">
              <w:rPr>
                <w:bCs/>
                <w:i/>
                <w:iCs/>
                <w:lang w:eastAsia="es-CL"/>
              </w:rPr>
              <w:t>Implementación de señalética preventiva e informativa de carácter ambiental y señalización de sectores con cruce de fauna</w:t>
            </w:r>
            <w:r w:rsidR="00462A2C">
              <w:rPr>
                <w:bCs/>
                <w:lang w:eastAsia="es-CL"/>
              </w:rPr>
              <w:t>”</w:t>
            </w:r>
            <w:r>
              <w:rPr>
                <w:bCs/>
                <w:lang w:eastAsia="es-CL"/>
              </w:rPr>
              <w:t>.</w:t>
            </w:r>
          </w:p>
          <w:p w14:paraId="3E5B4AA7" w14:textId="77777777" w:rsidR="008A203A" w:rsidRPr="009848AA" w:rsidRDefault="008A203A" w:rsidP="00EB5A61">
            <w:pPr>
              <w:rPr>
                <w:bCs/>
                <w:lang w:val="es-CL" w:eastAsia="es-CL"/>
              </w:rPr>
            </w:pPr>
          </w:p>
          <w:p w14:paraId="4799A8AD" w14:textId="26F9EB13" w:rsidR="0020242A" w:rsidRPr="009848AA" w:rsidRDefault="0020242A" w:rsidP="0020242A">
            <w:pPr>
              <w:rPr>
                <w:b/>
                <w:bCs/>
                <w:lang w:val="es-CL" w:eastAsia="es-CL"/>
              </w:rPr>
            </w:pPr>
            <w:r w:rsidRPr="009848AA">
              <w:rPr>
                <w:b/>
                <w:bCs/>
                <w:lang w:val="es-CL" w:eastAsia="es-CL"/>
              </w:rPr>
              <w:t>RCA N° 041/2014, Considerando 8.</w:t>
            </w:r>
            <w:r w:rsidRPr="0020242A">
              <w:rPr>
                <w:b/>
                <w:bCs/>
                <w:lang w:eastAsia="es-CL"/>
              </w:rPr>
              <w:t xml:space="preserve"> </w:t>
            </w:r>
            <w:r w:rsidRPr="009848AA">
              <w:rPr>
                <w:b/>
                <w:bCs/>
                <w:lang w:val="es-CL" w:eastAsia="es-CL"/>
              </w:rPr>
              <w:t>Plan de Seguimiento Ambiental.</w:t>
            </w:r>
          </w:p>
          <w:p w14:paraId="03935999" w14:textId="5CBBED66" w:rsidR="0020242A" w:rsidRPr="006C7D8E" w:rsidRDefault="0020242A" w:rsidP="009848AA">
            <w:pPr>
              <w:jc w:val="both"/>
              <w:rPr>
                <w:bCs/>
                <w:i/>
                <w:iCs/>
                <w:lang w:val="es-CL" w:eastAsia="es-CL"/>
              </w:rPr>
            </w:pPr>
            <w:r w:rsidRPr="009848AA">
              <w:rPr>
                <w:bCs/>
                <w:lang w:val="es-CL" w:eastAsia="es-CL"/>
              </w:rPr>
              <w:t>“</w:t>
            </w:r>
            <w:r w:rsidRPr="006C7D8E">
              <w:rPr>
                <w:bCs/>
                <w:i/>
                <w:iCs/>
                <w:lang w:eastAsia="es-CL"/>
              </w:rPr>
              <w:t>El Plan de Seguimiento Ambiental tiene como objetivo verificar el estado de los componentes ambientales intervenidos por las obras y acreditar el cumplimiento de las Especificaciones Ambientales Generales y Especiales que regirán para el Contrato de Construcción.</w:t>
            </w:r>
          </w:p>
          <w:p w14:paraId="1150A717" w14:textId="77777777" w:rsidR="0020242A" w:rsidRPr="006C7D8E" w:rsidRDefault="0020242A" w:rsidP="009848AA">
            <w:pPr>
              <w:jc w:val="both"/>
              <w:rPr>
                <w:bCs/>
                <w:i/>
                <w:iCs/>
                <w:lang w:val="es-CL" w:eastAsia="es-CL"/>
              </w:rPr>
            </w:pPr>
          </w:p>
          <w:p w14:paraId="5E26E43C" w14:textId="20E5D704" w:rsidR="0020242A" w:rsidRPr="006C7D8E" w:rsidRDefault="0020242A" w:rsidP="009848AA">
            <w:pPr>
              <w:jc w:val="both"/>
              <w:rPr>
                <w:bCs/>
                <w:i/>
                <w:iCs/>
                <w:lang w:eastAsia="es-CL"/>
              </w:rPr>
            </w:pPr>
            <w:bookmarkStart w:id="142" w:name="_Hlk20310435"/>
            <w:r w:rsidRPr="006C7D8E">
              <w:rPr>
                <w:bCs/>
                <w:i/>
                <w:iCs/>
                <w:lang w:eastAsia="es-CL"/>
              </w:rPr>
              <w:t>Los objetivos específicos de este Plan son los siguientes:</w:t>
            </w:r>
          </w:p>
          <w:p w14:paraId="150ECB8F" w14:textId="77777777" w:rsidR="0020242A" w:rsidRPr="006C7D8E" w:rsidRDefault="0020242A" w:rsidP="009848AA">
            <w:pPr>
              <w:jc w:val="both"/>
              <w:rPr>
                <w:bCs/>
                <w:i/>
                <w:iCs/>
                <w:lang w:val="es-ES_tradnl" w:eastAsia="es-CL"/>
              </w:rPr>
            </w:pPr>
          </w:p>
          <w:p w14:paraId="73A3E6CB" w14:textId="77777777" w:rsidR="0020242A" w:rsidRPr="006C7D8E" w:rsidRDefault="0020242A" w:rsidP="009848AA">
            <w:pPr>
              <w:numPr>
                <w:ilvl w:val="0"/>
                <w:numId w:val="32"/>
              </w:numPr>
              <w:jc w:val="both"/>
              <w:rPr>
                <w:bCs/>
                <w:i/>
                <w:iCs/>
                <w:lang w:eastAsia="es-CL"/>
              </w:rPr>
            </w:pPr>
            <w:r w:rsidRPr="006C7D8E">
              <w:rPr>
                <w:bCs/>
                <w:i/>
                <w:iCs/>
                <w:lang w:eastAsia="es-CL"/>
              </w:rPr>
              <w:t xml:space="preserve">Asegurar que las variables ambientales relevantes, que dieron origen al Estudio de Impacto Ambiental, evolucionarán según lo establecido en el EIA y sus </w:t>
            </w:r>
            <w:proofErr w:type="spellStart"/>
            <w:r w:rsidRPr="006C7D8E">
              <w:rPr>
                <w:bCs/>
                <w:i/>
                <w:iCs/>
                <w:lang w:eastAsia="es-CL"/>
              </w:rPr>
              <w:t>addenda</w:t>
            </w:r>
            <w:proofErr w:type="spellEnd"/>
            <w:r w:rsidRPr="006C7D8E">
              <w:rPr>
                <w:bCs/>
                <w:i/>
                <w:iCs/>
                <w:lang w:eastAsia="es-CL"/>
              </w:rPr>
              <w:t xml:space="preserve"> (si corresponde).</w:t>
            </w:r>
          </w:p>
          <w:p w14:paraId="71D9DC46" w14:textId="77777777" w:rsidR="0020242A" w:rsidRPr="006C7D8E" w:rsidRDefault="0020242A" w:rsidP="009848AA">
            <w:pPr>
              <w:jc w:val="both"/>
              <w:rPr>
                <w:bCs/>
                <w:i/>
                <w:iCs/>
                <w:lang w:eastAsia="es-CL"/>
              </w:rPr>
            </w:pPr>
          </w:p>
          <w:p w14:paraId="4DE4643D" w14:textId="77777777" w:rsidR="0020242A" w:rsidRPr="006C7D8E" w:rsidRDefault="0020242A" w:rsidP="009848AA">
            <w:pPr>
              <w:numPr>
                <w:ilvl w:val="0"/>
                <w:numId w:val="32"/>
              </w:numPr>
              <w:jc w:val="both"/>
              <w:rPr>
                <w:bCs/>
                <w:i/>
                <w:iCs/>
                <w:lang w:eastAsia="es-CL"/>
              </w:rPr>
            </w:pPr>
            <w:r w:rsidRPr="006C7D8E">
              <w:rPr>
                <w:bCs/>
                <w:i/>
                <w:iCs/>
                <w:lang w:eastAsia="es-CL"/>
              </w:rPr>
              <w:t>Validar, en la práctica, el efecto real causado por las actividades del proyecto que tienen mayor impacto pronosticado o potencial, a través de mediciones en las componentes ambientales.</w:t>
            </w:r>
          </w:p>
          <w:p w14:paraId="4DE646E9" w14:textId="77777777" w:rsidR="0020242A" w:rsidRPr="006C7D8E" w:rsidRDefault="0020242A" w:rsidP="009848AA">
            <w:pPr>
              <w:jc w:val="both"/>
              <w:rPr>
                <w:bCs/>
                <w:i/>
                <w:iCs/>
                <w:lang w:eastAsia="es-CL"/>
              </w:rPr>
            </w:pPr>
          </w:p>
          <w:p w14:paraId="163B2ED1" w14:textId="208C7AA1" w:rsidR="0020242A" w:rsidRPr="006C7D8E" w:rsidRDefault="0020242A" w:rsidP="009848AA">
            <w:pPr>
              <w:numPr>
                <w:ilvl w:val="0"/>
                <w:numId w:val="32"/>
              </w:numPr>
              <w:jc w:val="both"/>
              <w:rPr>
                <w:bCs/>
                <w:i/>
                <w:iCs/>
                <w:lang w:eastAsia="es-CL"/>
              </w:rPr>
            </w:pPr>
            <w:r w:rsidRPr="006C7D8E">
              <w:rPr>
                <w:bCs/>
                <w:i/>
                <w:iCs/>
                <w:lang w:eastAsia="es-CL"/>
              </w:rPr>
              <w:t>Verificar la efectividad de las medidas de mitigación, restauración y compensación propuestas.</w:t>
            </w:r>
          </w:p>
          <w:p w14:paraId="777FB70D" w14:textId="77777777" w:rsidR="0020242A" w:rsidRPr="006C7D8E" w:rsidRDefault="0020242A" w:rsidP="009848AA">
            <w:pPr>
              <w:jc w:val="both"/>
              <w:rPr>
                <w:bCs/>
                <w:i/>
                <w:iCs/>
                <w:lang w:eastAsia="es-CL"/>
              </w:rPr>
            </w:pPr>
          </w:p>
          <w:p w14:paraId="799E7796" w14:textId="77777777" w:rsidR="0020242A" w:rsidRPr="006C7D8E" w:rsidRDefault="0020242A" w:rsidP="009848AA">
            <w:pPr>
              <w:numPr>
                <w:ilvl w:val="0"/>
                <w:numId w:val="32"/>
              </w:numPr>
              <w:jc w:val="both"/>
              <w:rPr>
                <w:bCs/>
                <w:i/>
                <w:iCs/>
                <w:lang w:eastAsia="es-CL"/>
              </w:rPr>
            </w:pPr>
            <w:r w:rsidRPr="006C7D8E">
              <w:rPr>
                <w:bCs/>
                <w:i/>
                <w:iCs/>
                <w:lang w:eastAsia="es-CL"/>
              </w:rPr>
              <w:t xml:space="preserve">Verificar el cumplimiento de las normativas ambientales aplicables. </w:t>
            </w:r>
          </w:p>
          <w:p w14:paraId="4F5EBE16" w14:textId="77777777" w:rsidR="0020242A" w:rsidRPr="006C7D8E" w:rsidRDefault="0020242A" w:rsidP="009848AA">
            <w:pPr>
              <w:jc w:val="both"/>
              <w:rPr>
                <w:bCs/>
                <w:i/>
                <w:iCs/>
                <w:lang w:eastAsia="es-CL"/>
              </w:rPr>
            </w:pPr>
          </w:p>
          <w:p w14:paraId="00AF30EE" w14:textId="7292F0B8" w:rsidR="0020242A" w:rsidRPr="006C7D8E" w:rsidRDefault="0020242A" w:rsidP="009848AA">
            <w:pPr>
              <w:numPr>
                <w:ilvl w:val="0"/>
                <w:numId w:val="32"/>
              </w:numPr>
              <w:jc w:val="both"/>
              <w:rPr>
                <w:bCs/>
                <w:i/>
                <w:iCs/>
                <w:lang w:val="es-ES_tradnl" w:eastAsia="es-CL"/>
              </w:rPr>
            </w:pPr>
            <w:r w:rsidRPr="006C7D8E">
              <w:rPr>
                <w:bCs/>
                <w:i/>
                <w:iCs/>
                <w:lang w:eastAsia="es-CL"/>
              </w:rPr>
              <w:t>Detectar de manera temprana cualquier efecto no previsto y no deseado, de modo que sea posible monitorearlo tomando medidas o acciones apropiadas, como las presentadas en el Capítulo relacionado con el Plan de Medidas de Mitigación, Reparación y/o Compensación.</w:t>
            </w:r>
          </w:p>
          <w:bookmarkEnd w:id="142"/>
          <w:p w14:paraId="27C7712A" w14:textId="77777777" w:rsidR="0020242A" w:rsidRPr="006C7D8E" w:rsidRDefault="0020242A" w:rsidP="0020242A">
            <w:pPr>
              <w:rPr>
                <w:bCs/>
                <w:i/>
                <w:iCs/>
                <w:lang w:val="es-CL" w:eastAsia="es-CL"/>
              </w:rPr>
            </w:pPr>
          </w:p>
          <w:p w14:paraId="5E7B9F43" w14:textId="0C5C9998" w:rsidR="0020242A" w:rsidRDefault="0020242A" w:rsidP="0020242A">
            <w:pPr>
              <w:rPr>
                <w:bCs/>
                <w:lang w:val="es-CL" w:eastAsia="es-CL"/>
              </w:rPr>
            </w:pPr>
            <w:r w:rsidRPr="006C7D8E">
              <w:rPr>
                <w:bCs/>
                <w:i/>
                <w:iCs/>
                <w:lang w:eastAsia="es-CL"/>
              </w:rPr>
              <w:t>En la tabla siguiente se presentan consolidados los impactos, medidas y el seguimiento</w:t>
            </w:r>
            <w:r w:rsidR="00462A2C">
              <w:rPr>
                <w:bCs/>
                <w:lang w:val="es-CL" w:eastAsia="es-CL"/>
              </w:rPr>
              <w:t>”</w:t>
            </w:r>
            <w:r w:rsidRPr="0020242A">
              <w:rPr>
                <w:bCs/>
                <w:lang w:val="es-CL" w:eastAsia="es-CL"/>
              </w:rPr>
              <w:t>.</w:t>
            </w:r>
          </w:p>
          <w:p w14:paraId="4654F118" w14:textId="3B7D7B68" w:rsidR="0020242A" w:rsidRDefault="0020242A" w:rsidP="0020242A">
            <w:pPr>
              <w:rPr>
                <w:bCs/>
                <w:lang w:eastAsia="es-CL"/>
              </w:rPr>
            </w:pPr>
          </w:p>
          <w:p w14:paraId="57F40BF6" w14:textId="07FD25C6" w:rsidR="00E57FAB" w:rsidRDefault="00E57FAB" w:rsidP="0020242A">
            <w:r>
              <w:rPr>
                <w:rFonts w:asciiTheme="minorHAnsi" w:eastAsiaTheme="minorHAnsi" w:hAnsiTheme="minorHAnsi" w:cstheme="minorBidi"/>
                <w:sz w:val="22"/>
                <w:szCs w:val="22"/>
                <w:lang w:val="es-CL" w:eastAsia="en-US"/>
              </w:rPr>
              <w:object w:dxaOrig="4320" w:dyaOrig="2825" w14:anchorId="28E594B5">
                <v:shape id="_x0000_i1030" type="#_x0000_t75" style="width:290.15pt;height:189.35pt" o:ole="">
                  <v:imagedata r:id="rId21" o:title=""/>
                </v:shape>
                <o:OLEObject Type="Embed" ProgID="PBrush" ShapeID="_x0000_i1030" DrawAspect="Content" ObjectID="_1639471545" r:id="rId22"/>
              </w:object>
            </w:r>
          </w:p>
          <w:p w14:paraId="7FFACAEB" w14:textId="5347A603" w:rsidR="00E57FAB" w:rsidRDefault="00E57FAB" w:rsidP="0020242A">
            <w:pPr>
              <w:rPr>
                <w:bCs/>
              </w:rPr>
            </w:pPr>
          </w:p>
          <w:p w14:paraId="7EB898AD" w14:textId="616B71A2" w:rsidR="00E57FAB" w:rsidRDefault="00E57FAB" w:rsidP="0020242A">
            <w:pPr>
              <w:rPr>
                <w:bCs/>
                <w:lang w:eastAsia="es-CL"/>
              </w:rPr>
            </w:pPr>
            <w:r>
              <w:rPr>
                <w:rFonts w:asciiTheme="minorHAnsi" w:eastAsiaTheme="minorHAnsi" w:hAnsiTheme="minorHAnsi" w:cstheme="minorBidi"/>
                <w:sz w:val="22"/>
                <w:szCs w:val="22"/>
                <w:lang w:val="es-CL" w:eastAsia="en-US"/>
              </w:rPr>
              <w:object w:dxaOrig="4320" w:dyaOrig="1520" w14:anchorId="3AF2BC6B">
                <v:shape id="_x0000_i1031" type="#_x0000_t75" style="width:396.8pt;height:138.65pt" o:ole="">
                  <v:imagedata r:id="rId23" o:title=""/>
                </v:shape>
                <o:OLEObject Type="Embed" ProgID="PBrush" ShapeID="_x0000_i1031" DrawAspect="Content" ObjectID="_1639471546" r:id="rId24"/>
              </w:object>
            </w:r>
          </w:p>
          <w:p w14:paraId="503FFBF0" w14:textId="41B10A38" w:rsidR="00E57FAB" w:rsidRDefault="00E57FAB" w:rsidP="0020242A">
            <w:pPr>
              <w:rPr>
                <w:bCs/>
                <w:lang w:eastAsia="es-CL"/>
              </w:rPr>
            </w:pPr>
          </w:p>
          <w:p w14:paraId="3FE1CCA0" w14:textId="77777777" w:rsidR="00E57FAB" w:rsidRDefault="00E57FAB" w:rsidP="0020242A">
            <w:pPr>
              <w:rPr>
                <w:bCs/>
                <w:lang w:eastAsia="es-CL"/>
              </w:rPr>
            </w:pPr>
          </w:p>
          <w:p w14:paraId="20A86B79" w14:textId="081591A4" w:rsidR="0020242A" w:rsidRDefault="00E57FAB" w:rsidP="0020242A">
            <w:pPr>
              <w:rPr>
                <w:bCs/>
                <w:lang w:eastAsia="es-CL"/>
              </w:rPr>
            </w:pPr>
            <w:r>
              <w:rPr>
                <w:rFonts w:asciiTheme="minorHAnsi" w:eastAsiaTheme="minorHAnsi" w:hAnsiTheme="minorHAnsi" w:cstheme="minorBidi"/>
                <w:sz w:val="22"/>
                <w:szCs w:val="22"/>
                <w:lang w:val="es-CL" w:eastAsia="en-US"/>
              </w:rPr>
              <w:object w:dxaOrig="16860" w:dyaOrig="5760" w14:anchorId="63355460">
                <v:shape id="_x0000_i1032" type="#_x0000_t75" style="width:389.35pt;height:133.35pt" o:ole="">
                  <v:imagedata r:id="rId25" o:title=""/>
                </v:shape>
                <o:OLEObject Type="Embed" ProgID="PBrush" ShapeID="_x0000_i1032" DrawAspect="Content" ObjectID="_1639471547" r:id="rId26"/>
              </w:object>
            </w:r>
          </w:p>
          <w:p w14:paraId="5D8805B0" w14:textId="464F1292" w:rsidR="0020242A" w:rsidRDefault="0020242A" w:rsidP="0020242A">
            <w:pPr>
              <w:rPr>
                <w:bCs/>
                <w:lang w:eastAsia="es-CL"/>
              </w:rPr>
            </w:pPr>
          </w:p>
          <w:p w14:paraId="7BEED32E" w14:textId="15F71562" w:rsidR="008A203A" w:rsidRDefault="008A203A" w:rsidP="008A203A">
            <w:pPr>
              <w:jc w:val="both"/>
              <w:rPr>
                <w:b/>
                <w:bCs/>
                <w:lang w:val="es-CL" w:eastAsia="es-CL"/>
              </w:rPr>
            </w:pPr>
          </w:p>
          <w:p w14:paraId="14287EA7" w14:textId="77777777" w:rsidR="008A203A" w:rsidRPr="00A97CC3" w:rsidRDefault="008A203A" w:rsidP="008A203A">
            <w:pPr>
              <w:jc w:val="both"/>
              <w:rPr>
                <w:b/>
                <w:bCs/>
                <w:lang w:val="es-CL" w:eastAsia="es-CL"/>
              </w:rPr>
            </w:pPr>
            <w:r w:rsidRPr="00A97CC3">
              <w:rPr>
                <w:b/>
                <w:bCs/>
                <w:lang w:val="es-CL" w:eastAsia="es-CL"/>
              </w:rPr>
              <w:t>RCA 41/2014 Considerando 9.2. Condiciones o exigencias específicas.</w:t>
            </w:r>
          </w:p>
          <w:p w14:paraId="708F98B8" w14:textId="77777777" w:rsidR="008A203A" w:rsidRPr="00A97CC3" w:rsidRDefault="008A203A" w:rsidP="008A203A">
            <w:pPr>
              <w:jc w:val="both"/>
              <w:rPr>
                <w:bCs/>
                <w:lang w:val="es-CL" w:eastAsia="es-CL"/>
              </w:rPr>
            </w:pPr>
            <w:r w:rsidRPr="00A97CC3">
              <w:rPr>
                <w:bCs/>
                <w:lang w:val="es-CL" w:eastAsia="es-CL"/>
              </w:rPr>
              <w:t>“</w:t>
            </w:r>
            <w:r w:rsidRPr="006C7D8E">
              <w:rPr>
                <w:bCs/>
                <w:i/>
                <w:iCs/>
                <w:lang w:eastAsia="es-CL"/>
              </w:rPr>
              <w:t>El titular deberá intensificar y replicar la medida de perturbación controlada sobre todas las especies de baja movilidad presentes en el área cuantas veces sea necesario para lograr el éxito esperado en cada frente de trabajo conforme avancen las obras del Proyecto, delimitando además las áreas intervenidas con barreras que impidan su recolonización previa. El no éxito de la medida constituirá un impacto ambiental no previsto y deberá ser subsanado mediante la aplicación de un plan de rescate propiamente tal (acción de captura y relocalización directa)</w:t>
            </w:r>
            <w:r w:rsidRPr="00A97CC3">
              <w:rPr>
                <w:bCs/>
                <w:lang w:val="es-CL" w:eastAsia="es-CL"/>
              </w:rPr>
              <w:t>”</w:t>
            </w:r>
          </w:p>
          <w:p w14:paraId="4FE2B2B2" w14:textId="77777777" w:rsidR="008A203A" w:rsidRDefault="008A203A" w:rsidP="008A203A">
            <w:pPr>
              <w:rPr>
                <w:b/>
              </w:rPr>
            </w:pPr>
          </w:p>
          <w:p w14:paraId="46EE2736" w14:textId="77777777" w:rsidR="008A203A" w:rsidRDefault="008A203A" w:rsidP="008A203A">
            <w:pPr>
              <w:jc w:val="both"/>
              <w:rPr>
                <w:b/>
                <w:lang w:val="es-CL" w:eastAsia="es-CL"/>
              </w:rPr>
            </w:pPr>
            <w:r w:rsidRPr="005E5016">
              <w:rPr>
                <w:b/>
                <w:lang w:eastAsia="es-CL"/>
              </w:rPr>
              <w:t>RCA 41/2014</w:t>
            </w:r>
            <w:r>
              <w:rPr>
                <w:b/>
                <w:lang w:eastAsia="es-CL"/>
              </w:rPr>
              <w:t xml:space="preserve"> </w:t>
            </w:r>
            <w:r w:rsidRPr="005E5016">
              <w:rPr>
                <w:b/>
                <w:lang w:eastAsia="es-CL"/>
              </w:rPr>
              <w:t xml:space="preserve">Considerando </w:t>
            </w:r>
            <w:r>
              <w:rPr>
                <w:b/>
                <w:lang w:eastAsia="es-CL"/>
              </w:rPr>
              <w:t>9</w:t>
            </w:r>
            <w:r>
              <w:rPr>
                <w:b/>
                <w:lang w:val="es-CL" w:eastAsia="es-CL"/>
              </w:rPr>
              <w:t>.3. Condiciones o exigencias específicas.</w:t>
            </w:r>
          </w:p>
          <w:p w14:paraId="39632692" w14:textId="5793F2A0" w:rsidR="008A203A" w:rsidRDefault="00462A2C" w:rsidP="008A203A">
            <w:pPr>
              <w:jc w:val="both"/>
              <w:rPr>
                <w:bCs/>
                <w:lang w:val="es-CL" w:eastAsia="es-CL"/>
              </w:rPr>
            </w:pPr>
            <w:r>
              <w:rPr>
                <w:bCs/>
                <w:lang w:eastAsia="es-CL"/>
              </w:rPr>
              <w:t>“</w:t>
            </w:r>
            <w:r w:rsidR="008A203A" w:rsidRPr="006C7D8E">
              <w:rPr>
                <w:bCs/>
                <w:i/>
                <w:iCs/>
                <w:lang w:eastAsia="es-CL"/>
              </w:rPr>
              <w:t>La medida de perturbación controlada sobre la población de vizcachas se considerará exitosa cuando la abundancia de vizcachas haya disminuido en un 100 tras su ejecución, tal como se estableció para la población de pitíos. Se recuerda que la vizcacha identificada por el titular en la línea base del Proyecto está clasificada En Peligro de Extinción. El no éxito de la medida deberá también ser subsanado mediante la aplicación de un plan de rescate propiamente tal (acción de captura y relocalización directa</w:t>
            </w:r>
            <w:r>
              <w:rPr>
                <w:bCs/>
                <w:lang w:eastAsia="es-CL"/>
              </w:rPr>
              <w:t>”</w:t>
            </w:r>
            <w:r w:rsidR="008A203A" w:rsidRPr="00013449">
              <w:rPr>
                <w:bCs/>
                <w:lang w:eastAsia="es-CL"/>
              </w:rPr>
              <w:t>.</w:t>
            </w:r>
          </w:p>
          <w:bookmarkEnd w:id="141"/>
          <w:p w14:paraId="129ECFFB" w14:textId="017681B2" w:rsidR="002144EB" w:rsidRDefault="002144EB" w:rsidP="006C7D8E">
            <w:pPr>
              <w:jc w:val="both"/>
              <w:rPr>
                <w:b/>
              </w:rPr>
            </w:pPr>
          </w:p>
        </w:tc>
      </w:tr>
      <w:tr w:rsidR="00F14D23" w:rsidRPr="00D42470" w14:paraId="30AB813F" w14:textId="77777777" w:rsidTr="00F14D23">
        <w:trPr>
          <w:trHeight w:val="627"/>
        </w:trPr>
        <w:tc>
          <w:tcPr>
            <w:tcW w:w="5000" w:type="pct"/>
            <w:gridSpan w:val="2"/>
          </w:tcPr>
          <w:p w14:paraId="04428385" w14:textId="77777777" w:rsidR="00F14D23" w:rsidRPr="00D42470" w:rsidRDefault="00177402" w:rsidP="00F14D23">
            <w:r>
              <w:rPr>
                <w:b/>
              </w:rPr>
              <w:lastRenderedPageBreak/>
              <w:t>Hecho</w:t>
            </w:r>
            <w:r w:rsidR="00F14D23" w:rsidRPr="00D42470">
              <w:rPr>
                <w:b/>
              </w:rPr>
              <w:t>s:</w:t>
            </w:r>
            <w:r w:rsidR="00F14D23" w:rsidRPr="00D42470">
              <w:t xml:space="preserve"> </w:t>
            </w:r>
          </w:p>
          <w:p w14:paraId="06BC2983" w14:textId="77777777" w:rsidR="00F14D23" w:rsidRPr="00D42470" w:rsidRDefault="00F14D23" w:rsidP="00F14D23"/>
          <w:p w14:paraId="6A841FA5" w14:textId="6CEB4C28" w:rsidR="00780747" w:rsidRPr="009848AA" w:rsidRDefault="0020242A" w:rsidP="00462A2C">
            <w:pPr>
              <w:pStyle w:val="Prrafodelista"/>
              <w:numPr>
                <w:ilvl w:val="0"/>
                <w:numId w:val="7"/>
              </w:numPr>
              <w:ind w:left="313" w:hanging="284"/>
              <w:rPr>
                <w:b/>
              </w:rPr>
            </w:pPr>
            <w:r w:rsidRPr="009848AA">
              <w:rPr>
                <w:rFonts w:eastAsia="Times New Roman"/>
                <w:color w:val="000000"/>
                <w:lang w:eastAsia="es-CL"/>
              </w:rPr>
              <w:t xml:space="preserve">Al revisar los seguimientos ambientales remitidos por el Titular en el Sistema Electrónico de Seguimiento Ambiental, se evidenció que </w:t>
            </w:r>
            <w:r w:rsidR="00632432" w:rsidRPr="00780747">
              <w:rPr>
                <w:rFonts w:eastAsia="Times New Roman"/>
                <w:color w:val="000000"/>
                <w:lang w:eastAsia="es-CL"/>
              </w:rPr>
              <w:t xml:space="preserve">para los impactos denominados “Atropello de fauna” no se ejecutaron los informes mensuales </w:t>
            </w:r>
            <w:r w:rsidRPr="009848AA">
              <w:rPr>
                <w:rFonts w:eastAsia="Times New Roman"/>
                <w:color w:val="000000"/>
                <w:lang w:eastAsia="es-CL"/>
              </w:rPr>
              <w:t>impidiendo revisar periódicamente los resultados de las medidas implementadas</w:t>
            </w:r>
            <w:r w:rsidR="00632432" w:rsidRPr="00780747">
              <w:rPr>
                <w:rFonts w:eastAsia="Times New Roman"/>
                <w:color w:val="000000"/>
                <w:lang w:eastAsia="es-CL"/>
              </w:rPr>
              <w:t xml:space="preserve"> </w:t>
            </w:r>
            <w:r w:rsidR="00780747" w:rsidRPr="00780747">
              <w:rPr>
                <w:rFonts w:eastAsia="Times New Roman"/>
                <w:color w:val="000000"/>
                <w:lang w:eastAsia="es-CL"/>
              </w:rPr>
              <w:t>n</w:t>
            </w:r>
            <w:r w:rsidR="007E33F8">
              <w:rPr>
                <w:rFonts w:eastAsia="Times New Roman"/>
                <w:color w:val="000000"/>
                <w:lang w:eastAsia="es-CL"/>
              </w:rPr>
              <w:t>o</w:t>
            </w:r>
            <w:r w:rsidR="00780747" w:rsidRPr="00780747">
              <w:rPr>
                <w:rFonts w:eastAsia="Times New Roman"/>
                <w:color w:val="000000"/>
                <w:lang w:eastAsia="es-CL"/>
              </w:rPr>
              <w:t xml:space="preserve"> permitiendo </w:t>
            </w:r>
            <w:r w:rsidRPr="009848AA">
              <w:rPr>
                <w:rFonts w:eastAsia="Times New Roman"/>
                <w:color w:val="000000"/>
                <w:lang w:eastAsia="es-CL"/>
              </w:rPr>
              <w:t xml:space="preserve">verificar oportunamente si </w:t>
            </w:r>
            <w:r w:rsidR="00780747" w:rsidRPr="00780747">
              <w:rPr>
                <w:rFonts w:eastAsia="Times New Roman"/>
                <w:color w:val="000000"/>
                <w:lang w:eastAsia="es-CL"/>
              </w:rPr>
              <w:t>estas</w:t>
            </w:r>
            <w:r w:rsidRPr="009848AA">
              <w:rPr>
                <w:rFonts w:eastAsia="Times New Roman"/>
                <w:color w:val="000000"/>
                <w:lang w:eastAsia="es-CL"/>
              </w:rPr>
              <w:t xml:space="preserve"> han evolucionado de acuerdo a lo evaluado ambientalmente sin poder detectar oportunamente variaciones en la fauna.</w:t>
            </w:r>
            <w:r w:rsidR="00780747" w:rsidRPr="00780747">
              <w:rPr>
                <w:rFonts w:eastAsia="Times New Roman"/>
                <w:color w:val="000000"/>
                <w:lang w:eastAsia="es-CL"/>
              </w:rPr>
              <w:t xml:space="preserve"> </w:t>
            </w:r>
          </w:p>
          <w:p w14:paraId="5CB7E07F" w14:textId="77777777" w:rsidR="00780747" w:rsidRPr="009848AA" w:rsidRDefault="00780747" w:rsidP="00462A2C">
            <w:pPr>
              <w:pStyle w:val="Prrafodelista"/>
              <w:ind w:left="313" w:hanging="284"/>
              <w:rPr>
                <w:b/>
              </w:rPr>
            </w:pPr>
          </w:p>
          <w:p w14:paraId="41AA44B1" w14:textId="6F214204" w:rsidR="00780747" w:rsidRDefault="00780747" w:rsidP="00462A2C">
            <w:pPr>
              <w:pStyle w:val="Prrafodelista"/>
              <w:numPr>
                <w:ilvl w:val="0"/>
                <w:numId w:val="7"/>
              </w:numPr>
              <w:ind w:left="313" w:hanging="284"/>
              <w:rPr>
                <w:rFonts w:eastAsia="Times New Roman"/>
                <w:color w:val="000000"/>
                <w:lang w:eastAsia="es-CL"/>
              </w:rPr>
            </w:pPr>
            <w:r>
              <w:rPr>
                <w:rFonts w:eastAsia="Times New Roman"/>
                <w:color w:val="000000"/>
                <w:lang w:eastAsia="es-CL"/>
              </w:rPr>
              <w:t xml:space="preserve">En la reunión de inicio de la </w:t>
            </w:r>
            <w:r w:rsidR="00F14D23" w:rsidRPr="00780747">
              <w:rPr>
                <w:rFonts w:eastAsia="Times New Roman"/>
                <w:color w:val="000000"/>
                <w:lang w:eastAsia="es-CL"/>
              </w:rPr>
              <w:t>actividad de inspección</w:t>
            </w:r>
            <w:r w:rsidR="008040A9" w:rsidRPr="00780747">
              <w:rPr>
                <w:rFonts w:eastAsia="Times New Roman"/>
                <w:color w:val="000000"/>
                <w:lang w:eastAsia="es-CL"/>
              </w:rPr>
              <w:t xml:space="preserve"> </w:t>
            </w:r>
            <w:r>
              <w:rPr>
                <w:rFonts w:eastAsia="Times New Roman"/>
                <w:color w:val="000000"/>
                <w:lang w:eastAsia="es-CL"/>
              </w:rPr>
              <w:t xml:space="preserve">ambiental de fecha 09 de julio de 2019 </w:t>
            </w:r>
            <w:r w:rsidR="001C3BF9" w:rsidRPr="00780747">
              <w:rPr>
                <w:rFonts w:eastAsia="Times New Roman"/>
                <w:color w:val="000000"/>
                <w:lang w:eastAsia="es-CL"/>
              </w:rPr>
              <w:t>(Anexo 1) se consultó</w:t>
            </w:r>
            <w:r w:rsidR="001C3BF9" w:rsidRPr="00780747">
              <w:rPr>
                <w:rFonts w:eastAsia="Times New Roman" w:cstheme="minorBidi"/>
                <w:color w:val="000000"/>
                <w:lang w:eastAsia="es-CL"/>
              </w:rPr>
              <w:t xml:space="preserve"> </w:t>
            </w:r>
            <w:r w:rsidR="001C3BF9" w:rsidRPr="00780747">
              <w:rPr>
                <w:rFonts w:eastAsia="Times New Roman"/>
                <w:color w:val="000000"/>
                <w:lang w:eastAsia="es-CL"/>
              </w:rPr>
              <w:t xml:space="preserve">al Sr. Juan Cristóbal Díaz, encargado de medio ambiente y territorio de la Dirección Regional de Vialidad, sobre el estado del proyecto que compone la unidad </w:t>
            </w:r>
            <w:r w:rsidRPr="00780747">
              <w:rPr>
                <w:rFonts w:eastAsia="Times New Roman"/>
                <w:color w:val="000000"/>
                <w:lang w:eastAsia="es-CL"/>
              </w:rPr>
              <w:t>fiscalizable</w:t>
            </w:r>
            <w:r w:rsidR="001C3BF9" w:rsidRPr="00780747">
              <w:rPr>
                <w:rFonts w:eastAsia="Times New Roman"/>
                <w:color w:val="000000"/>
                <w:lang w:eastAsia="es-CL"/>
              </w:rPr>
              <w:t xml:space="preserve">, </w:t>
            </w:r>
            <w:r w:rsidRPr="00780747">
              <w:rPr>
                <w:rFonts w:eastAsia="Times New Roman"/>
                <w:color w:val="000000"/>
                <w:lang w:eastAsia="es-CL"/>
              </w:rPr>
              <w:t xml:space="preserve">quien </w:t>
            </w:r>
            <w:r w:rsidR="001C3BF9" w:rsidRPr="00780747">
              <w:rPr>
                <w:rFonts w:eastAsia="Times New Roman"/>
                <w:color w:val="000000"/>
                <w:lang w:eastAsia="es-CL"/>
              </w:rPr>
              <w:t>informó que el Proyecto continúa en fase de construcción; a lo cual</w:t>
            </w:r>
            <w:r w:rsidRPr="00780747">
              <w:rPr>
                <w:rFonts w:eastAsia="Times New Roman"/>
                <w:color w:val="000000"/>
                <w:lang w:eastAsia="es-CL"/>
              </w:rPr>
              <w:t>,</w:t>
            </w:r>
            <w:r w:rsidR="001C3BF9" w:rsidRPr="00780747">
              <w:rPr>
                <w:rFonts w:eastAsia="Times New Roman"/>
                <w:color w:val="000000"/>
                <w:lang w:eastAsia="es-CL"/>
              </w:rPr>
              <w:t xml:space="preserve"> se preguntó </w:t>
            </w:r>
            <w:r w:rsidRPr="00780747">
              <w:rPr>
                <w:rFonts w:eastAsia="Times New Roman"/>
                <w:color w:val="000000"/>
                <w:lang w:eastAsia="es-CL"/>
              </w:rPr>
              <w:t>qué</w:t>
            </w:r>
            <w:r w:rsidR="001C3BF9" w:rsidRPr="00780747">
              <w:rPr>
                <w:rFonts w:eastAsia="Times New Roman"/>
                <w:color w:val="000000"/>
                <w:lang w:eastAsia="es-CL"/>
              </w:rPr>
              <w:t xml:space="preserve"> obras faltan por construir; indicando que se instruyó al Cuerpo Militar del Trabajo (CMT), contratista a cargo de la fase construcción, que durante el mes de julio deben reinstalar algunas señaléticas incluidas todas las referentes a pasos de fauna. Comunicando además, que presentaron ante el Servicio de Evaluación Ambiental de la región de Arica y Parinacota una consulta de pertinencia de ingreso al Sistema de Evaluación de Impacto Ambiental (SEIA) del proyecto de asfaltado de la Ruta incluido el bypass, quienes resolvieron que no requiere ingresar al SEIA; por lo cual, el próximo mes deberían iniciar con el asfaltado donde el tramo del bypass de la Ruta A-93 continuará cerrado al público hasta que concluya el asfaltado que durará unos seis meses aproximadamente. </w:t>
            </w:r>
          </w:p>
          <w:p w14:paraId="4CE898C1" w14:textId="77777777" w:rsidR="00780747" w:rsidRDefault="00780747" w:rsidP="00780747">
            <w:pPr>
              <w:pStyle w:val="Prrafodelista"/>
              <w:ind w:left="313"/>
              <w:rPr>
                <w:rFonts w:eastAsia="Times New Roman"/>
                <w:color w:val="000000"/>
                <w:lang w:eastAsia="es-CL"/>
              </w:rPr>
            </w:pPr>
          </w:p>
          <w:p w14:paraId="07754DBA" w14:textId="02A2B6E5" w:rsidR="00780747" w:rsidRDefault="001C3BF9" w:rsidP="00780747">
            <w:pPr>
              <w:pStyle w:val="Prrafodelista"/>
              <w:ind w:left="313"/>
              <w:rPr>
                <w:rFonts w:eastAsia="Times New Roman"/>
                <w:color w:val="000000"/>
                <w:lang w:eastAsia="es-CL"/>
              </w:rPr>
            </w:pPr>
            <w:r w:rsidRPr="009848AA">
              <w:rPr>
                <w:rFonts w:eastAsia="Times New Roman"/>
                <w:color w:val="000000"/>
                <w:lang w:eastAsia="es-CL"/>
              </w:rPr>
              <w:t xml:space="preserve">Durante </w:t>
            </w:r>
            <w:r w:rsidR="00780747">
              <w:rPr>
                <w:rFonts w:eastAsia="Times New Roman"/>
                <w:color w:val="000000"/>
                <w:lang w:eastAsia="es-CL"/>
              </w:rPr>
              <w:t xml:space="preserve">la actividad </w:t>
            </w:r>
            <w:r w:rsidR="00E57FAB">
              <w:rPr>
                <w:rFonts w:eastAsia="Times New Roman"/>
                <w:color w:val="000000"/>
                <w:lang w:eastAsia="es-CL"/>
              </w:rPr>
              <w:t xml:space="preserve">de inspección ambiental </w:t>
            </w:r>
            <w:r w:rsidR="00780747">
              <w:rPr>
                <w:rFonts w:eastAsia="Times New Roman"/>
                <w:color w:val="000000"/>
                <w:lang w:eastAsia="es-CL"/>
              </w:rPr>
              <w:t>se constató lo siguiente:</w:t>
            </w:r>
          </w:p>
          <w:p w14:paraId="662BDE8E" w14:textId="77777777" w:rsidR="00780747" w:rsidRDefault="00780747" w:rsidP="00780747">
            <w:pPr>
              <w:pStyle w:val="Prrafodelista"/>
              <w:ind w:left="313"/>
              <w:rPr>
                <w:rFonts w:eastAsia="Times New Roman"/>
                <w:color w:val="000000"/>
                <w:lang w:eastAsia="es-CL"/>
              </w:rPr>
            </w:pPr>
          </w:p>
          <w:p w14:paraId="0219601D" w14:textId="7B3E77D2" w:rsidR="001C3BF9" w:rsidRDefault="00780747" w:rsidP="00E57FAB">
            <w:pPr>
              <w:pStyle w:val="Prrafodelista"/>
              <w:numPr>
                <w:ilvl w:val="0"/>
                <w:numId w:val="47"/>
              </w:numPr>
              <w:rPr>
                <w:rFonts w:eastAsia="Times New Roman"/>
                <w:color w:val="000000"/>
                <w:lang w:eastAsia="es-CL"/>
              </w:rPr>
            </w:pPr>
            <w:r>
              <w:rPr>
                <w:rFonts w:eastAsia="Times New Roman"/>
                <w:color w:val="000000"/>
                <w:lang w:eastAsia="es-CL"/>
              </w:rPr>
              <w:t xml:space="preserve">En el tramo correspondiente al </w:t>
            </w:r>
            <w:r w:rsidR="001C3BF9" w:rsidRPr="009848AA">
              <w:rPr>
                <w:rFonts w:eastAsia="Times New Roman"/>
                <w:color w:val="000000"/>
                <w:lang w:eastAsia="es-CL"/>
              </w:rPr>
              <w:t>bypass se evidenció la inexistencia de señalética que adviertan sobre los pasos de fauna; a lo cual</w:t>
            </w:r>
            <w:r w:rsidRPr="009848AA">
              <w:rPr>
                <w:rFonts w:eastAsia="Times New Roman"/>
                <w:color w:val="000000"/>
                <w:lang w:eastAsia="es-CL"/>
              </w:rPr>
              <w:t>,</w:t>
            </w:r>
            <w:r w:rsidR="001C3BF9" w:rsidRPr="009848AA">
              <w:rPr>
                <w:rFonts w:eastAsia="Times New Roman"/>
                <w:color w:val="000000"/>
                <w:lang w:eastAsia="es-CL"/>
              </w:rPr>
              <w:t xml:space="preserve"> el </w:t>
            </w:r>
            <w:r w:rsidRPr="009848AA">
              <w:rPr>
                <w:rFonts w:eastAsia="Times New Roman"/>
                <w:iCs/>
                <w:color w:val="000000"/>
                <w:lang w:eastAsia="es-CL"/>
              </w:rPr>
              <w:t xml:space="preserve">Sr. Alejandro Pizarro, </w:t>
            </w:r>
            <w:proofErr w:type="gramStart"/>
            <w:r w:rsidRPr="009848AA">
              <w:rPr>
                <w:rFonts w:eastAsia="Times New Roman"/>
                <w:iCs/>
                <w:color w:val="000000"/>
                <w:lang w:eastAsia="es-CL"/>
              </w:rPr>
              <w:t>Comandante</w:t>
            </w:r>
            <w:proofErr w:type="gramEnd"/>
            <w:r w:rsidRPr="009848AA">
              <w:rPr>
                <w:rFonts w:eastAsia="Times New Roman"/>
                <w:iCs/>
                <w:color w:val="000000"/>
                <w:lang w:eastAsia="es-CL"/>
              </w:rPr>
              <w:t xml:space="preserve"> del CMT </w:t>
            </w:r>
            <w:r w:rsidR="001C3BF9" w:rsidRPr="009848AA">
              <w:rPr>
                <w:rFonts w:eastAsia="Times New Roman"/>
                <w:color w:val="000000"/>
                <w:lang w:eastAsia="es-CL"/>
              </w:rPr>
              <w:t>indicó que fueron retirad</w:t>
            </w:r>
            <w:r>
              <w:rPr>
                <w:rFonts w:eastAsia="Times New Roman"/>
                <w:color w:val="000000"/>
                <w:lang w:eastAsia="es-CL"/>
              </w:rPr>
              <w:t>a</w:t>
            </w:r>
            <w:r w:rsidR="001C3BF9" w:rsidRPr="009848AA">
              <w:rPr>
                <w:rFonts w:eastAsia="Times New Roman"/>
                <w:color w:val="000000"/>
                <w:lang w:eastAsia="es-CL"/>
              </w:rPr>
              <w:t>s para remediar las indicaciones instruidas por la comisión revisora de la Ruta y que serán instaladas durante el mes en curso.</w:t>
            </w:r>
          </w:p>
          <w:p w14:paraId="2687B418" w14:textId="77777777" w:rsidR="00E57FAB" w:rsidRPr="00780747" w:rsidRDefault="00E57FAB" w:rsidP="00462A2C">
            <w:pPr>
              <w:pStyle w:val="Prrafodelista"/>
              <w:rPr>
                <w:rFonts w:eastAsia="Times New Roman"/>
                <w:color w:val="000000"/>
                <w:lang w:eastAsia="es-CL"/>
              </w:rPr>
            </w:pPr>
          </w:p>
          <w:p w14:paraId="72D52B47" w14:textId="541680AF" w:rsidR="00E57FAB" w:rsidRPr="00013449" w:rsidRDefault="00E57FAB" w:rsidP="00462A2C">
            <w:pPr>
              <w:pStyle w:val="Prrafodelista"/>
              <w:numPr>
                <w:ilvl w:val="0"/>
                <w:numId w:val="47"/>
              </w:numPr>
              <w:rPr>
                <w:bCs/>
                <w:iCs/>
              </w:rPr>
            </w:pPr>
            <w:r w:rsidRPr="00013449">
              <w:rPr>
                <w:bCs/>
                <w:iCs/>
              </w:rPr>
              <w:t>En sector ubicado en coordenadas UTM</w:t>
            </w:r>
            <w:r>
              <w:rPr>
                <w:bCs/>
                <w:iCs/>
              </w:rPr>
              <w:t xml:space="preserve"> (Datum WGS 84 – Huso 19 S)</w:t>
            </w:r>
            <w:r w:rsidRPr="00013449">
              <w:rPr>
                <w:bCs/>
                <w:iCs/>
              </w:rPr>
              <w:t xml:space="preserve"> E: 471.562 </w:t>
            </w:r>
            <w:r>
              <w:rPr>
                <w:bCs/>
                <w:iCs/>
              </w:rPr>
              <w:t xml:space="preserve">m </w:t>
            </w:r>
            <w:r w:rsidRPr="00013449">
              <w:rPr>
                <w:bCs/>
                <w:iCs/>
              </w:rPr>
              <w:t xml:space="preserve">y N: 7.986.932 </w:t>
            </w:r>
            <w:r>
              <w:rPr>
                <w:bCs/>
                <w:iCs/>
              </w:rPr>
              <w:t xml:space="preserve">m </w:t>
            </w:r>
            <w:r w:rsidRPr="00013449">
              <w:rPr>
                <w:bCs/>
                <w:iCs/>
              </w:rPr>
              <w:t xml:space="preserve">se evidenciaron orificios emplazados en talud; a lo cual la Srta. Leyla </w:t>
            </w:r>
            <w:r w:rsidR="00356EFE" w:rsidRPr="00013449">
              <w:rPr>
                <w:bCs/>
                <w:iCs/>
              </w:rPr>
              <w:t>Beltrán</w:t>
            </w:r>
            <w:r w:rsidRPr="00013449">
              <w:rPr>
                <w:bCs/>
                <w:iCs/>
              </w:rPr>
              <w:t xml:space="preserve">, encargada de Medio Ambiente del Cuerpo Militar del Trabajo (CMT) indicó que se tratan de nidos construidos por las obras del proyecto; constando otros orificios aledaño a estos, a lo cual la Srta. </w:t>
            </w:r>
            <w:r w:rsidR="00356EFE" w:rsidRPr="00013449">
              <w:rPr>
                <w:bCs/>
                <w:iCs/>
              </w:rPr>
              <w:t>Beltrán</w:t>
            </w:r>
            <w:r w:rsidRPr="00013449">
              <w:rPr>
                <w:bCs/>
                <w:iCs/>
              </w:rPr>
              <w:t xml:space="preserve"> indicó que son nidos naturales construidos por ejemplares de Pitíos del norte (</w:t>
            </w:r>
            <w:r w:rsidRPr="00013449">
              <w:rPr>
                <w:bCs/>
                <w:i/>
                <w:iCs/>
              </w:rPr>
              <w:t>Colaptes rupícola</w:t>
            </w:r>
            <w:r w:rsidRPr="00013449">
              <w:rPr>
                <w:bCs/>
                <w:iCs/>
              </w:rPr>
              <w:t xml:space="preserve">) posterior a los artificiales, constatando cuatro ejemplares de esta especie posicionados en el talud y sobrevolando el sector, evidenciando que ninguno de ellos se posicionan en los nidos construidos; a lo cual se consultó a la Sra. Beltrán si han evidenciado la ocupación de estos, indicando que no se han observado que utilicen dichos nidos; mencionando además, que al tercer seguimiento realizado a estos, confirmaron que no son utilizados razón por la cual no se continuó realizando seguimientos. Al respecto, se consultó si continuarán realizando seguimientos ambientales de las otras variables; a lo cual, el Sr. Alejandro Pizarro, </w:t>
            </w:r>
            <w:proofErr w:type="gramStart"/>
            <w:r w:rsidRPr="00013449">
              <w:rPr>
                <w:bCs/>
                <w:iCs/>
              </w:rPr>
              <w:t>Comandante</w:t>
            </w:r>
            <w:proofErr w:type="gramEnd"/>
            <w:r w:rsidRPr="00013449">
              <w:rPr>
                <w:bCs/>
                <w:iCs/>
              </w:rPr>
              <w:t xml:space="preserve"> del CMT indicó que la Srta. Beltrán, encargada de estos seguimientos, finaliza su contrato a fin de mes; desconociendo si se continuará con estos.</w:t>
            </w:r>
          </w:p>
          <w:p w14:paraId="76EA4A56" w14:textId="77777777" w:rsidR="00E57FAB" w:rsidRDefault="00E57FAB" w:rsidP="00E57FAB">
            <w:pPr>
              <w:pStyle w:val="Prrafodelista"/>
              <w:rPr>
                <w:bCs/>
                <w:iCs/>
              </w:rPr>
            </w:pPr>
          </w:p>
          <w:p w14:paraId="1532B5B6" w14:textId="77777777" w:rsidR="00E57FAB" w:rsidRPr="00462A2C" w:rsidRDefault="00E57FAB" w:rsidP="00462A2C">
            <w:pPr>
              <w:ind w:left="738"/>
              <w:jc w:val="both"/>
              <w:rPr>
                <w:bCs/>
                <w:iCs/>
              </w:rPr>
            </w:pPr>
            <w:r w:rsidRPr="00462A2C">
              <w:rPr>
                <w:rFonts w:eastAsiaTheme="minorHAnsi" w:cstheme="minorBidi"/>
                <w:bCs/>
                <w:iCs/>
              </w:rPr>
              <w:t xml:space="preserve">Se consultó además, si producto de los seguimientos realizados en el sector evidenciaron variaciones en la población de esta especie una vez intervenido el sector; a lo cual, la Srta. Beltrán indicó que la población disminuyo en un porcentaje y a la fecha no se ha evidenciado la cantidad de ejemplares observados antes de la intervención, sin embargo, constataron nidos y ejemplares de esta especie en otros sectores ubicados cercanos al lugar concluyendo que posiblemente la población se trasladó a estos sectores y que paulatinamente estarían regresando al sector intervenido. </w:t>
            </w:r>
          </w:p>
          <w:p w14:paraId="5571D351" w14:textId="77777777" w:rsidR="00E57FAB" w:rsidRDefault="00E57FAB" w:rsidP="00E57FAB">
            <w:pPr>
              <w:pStyle w:val="Prrafodelista"/>
              <w:rPr>
                <w:bCs/>
                <w:iCs/>
              </w:rPr>
            </w:pPr>
          </w:p>
          <w:p w14:paraId="0AC4C037" w14:textId="77777777" w:rsidR="00E57FAB" w:rsidRPr="00462A2C" w:rsidRDefault="00E57FAB" w:rsidP="00462A2C">
            <w:pPr>
              <w:ind w:left="738"/>
              <w:rPr>
                <w:bCs/>
                <w:iCs/>
              </w:rPr>
            </w:pPr>
            <w:r w:rsidRPr="00462A2C">
              <w:rPr>
                <w:rFonts w:eastAsiaTheme="minorHAnsi" w:cstheme="minorBidi"/>
                <w:bCs/>
                <w:iCs/>
              </w:rPr>
              <w:t xml:space="preserve">Al recorrer el sector, no se evidencio la presencia de ejemplares de lagartos del género </w:t>
            </w:r>
            <w:r w:rsidRPr="00462A2C">
              <w:rPr>
                <w:rFonts w:eastAsiaTheme="minorHAnsi" w:cstheme="minorBidi"/>
                <w:bCs/>
                <w:i/>
                <w:iCs/>
              </w:rPr>
              <w:t>Liolaemus</w:t>
            </w:r>
            <w:r w:rsidRPr="00462A2C">
              <w:rPr>
                <w:rFonts w:eastAsiaTheme="minorHAnsi" w:cstheme="minorBidi"/>
                <w:bCs/>
                <w:iCs/>
              </w:rPr>
              <w:t xml:space="preserve"> (alticolor – jamesi).</w:t>
            </w:r>
          </w:p>
          <w:p w14:paraId="390EC623" w14:textId="77777777" w:rsidR="00E57FAB" w:rsidRDefault="00E57FAB" w:rsidP="00E57FAB">
            <w:pPr>
              <w:pStyle w:val="Prrafodelista"/>
              <w:rPr>
                <w:bCs/>
                <w:iCs/>
              </w:rPr>
            </w:pPr>
          </w:p>
          <w:p w14:paraId="65DF55D8" w14:textId="77777777" w:rsidR="00F35F11" w:rsidRPr="00462A2C" w:rsidRDefault="00F35F11" w:rsidP="00E57FAB">
            <w:pPr>
              <w:pStyle w:val="Prrafodelista"/>
              <w:numPr>
                <w:ilvl w:val="0"/>
                <w:numId w:val="47"/>
              </w:numPr>
              <w:rPr>
                <w:bCs/>
                <w:iCs/>
              </w:rPr>
            </w:pPr>
            <w:r w:rsidRPr="00F35F11">
              <w:rPr>
                <w:bCs/>
                <w:iCs/>
                <w:lang w:val="es-CL"/>
              </w:rPr>
              <w:t>En sector de coordenadas UTM E: 471.812 y N: 7.986.946 se evidenció una estructura soterrada de concreto tipo cajón donde se evidenció un letrero que indicaba lo siguiente: “CAJON HORM. KM: 3682 RELL: 95.2 m3 CJØ: 2 – 32m ENC: 48” (Fotografía 1); a lo cual el Sr. Díaz, indicó que la estructura cumple principalmente la función de paso de fauna. Al recorrer la estructura, se constató huellas y fecas de vizcacha (</w:t>
            </w:r>
            <w:r w:rsidRPr="00CD2AA6">
              <w:rPr>
                <w:bCs/>
                <w:i/>
                <w:lang w:val="es-CL"/>
              </w:rPr>
              <w:t>Lagidium viscacia</w:t>
            </w:r>
            <w:r w:rsidRPr="00F35F11">
              <w:rPr>
                <w:bCs/>
                <w:iCs/>
                <w:lang w:val="es-CL"/>
              </w:rPr>
              <w:t xml:space="preserve">) además de huellas de camélidos domésticos a la entrada y salida del cajón; </w:t>
            </w:r>
            <w:proofErr w:type="gramStart"/>
            <w:r w:rsidRPr="00F35F11">
              <w:rPr>
                <w:bCs/>
                <w:iCs/>
                <w:lang w:val="es-CL"/>
              </w:rPr>
              <w:t>observando</w:t>
            </w:r>
            <w:proofErr w:type="gramEnd"/>
            <w:r w:rsidRPr="00F35F11">
              <w:rPr>
                <w:bCs/>
                <w:iCs/>
                <w:lang w:val="es-CL"/>
              </w:rPr>
              <w:t xml:space="preserve"> además, la presencia de un nido y fecas del Picaflor de la puna (</w:t>
            </w:r>
            <w:r w:rsidRPr="00CD2AA6">
              <w:rPr>
                <w:bCs/>
                <w:i/>
                <w:lang w:val="es-CL"/>
              </w:rPr>
              <w:t>Oreotrochilus estella</w:t>
            </w:r>
            <w:r w:rsidRPr="00F35F11">
              <w:rPr>
                <w:bCs/>
                <w:iCs/>
                <w:lang w:val="es-CL"/>
              </w:rPr>
              <w:t xml:space="preserve">). </w:t>
            </w:r>
          </w:p>
          <w:p w14:paraId="7F741DDE" w14:textId="77777777" w:rsidR="00F35F11" w:rsidRPr="00462A2C" w:rsidRDefault="00F35F11" w:rsidP="00462A2C">
            <w:pPr>
              <w:pStyle w:val="Prrafodelista"/>
              <w:rPr>
                <w:bCs/>
                <w:iCs/>
              </w:rPr>
            </w:pPr>
          </w:p>
          <w:p w14:paraId="06D4037C" w14:textId="53A85786" w:rsidR="00E57FAB" w:rsidRPr="00013449" w:rsidRDefault="00E57FAB" w:rsidP="00462A2C">
            <w:pPr>
              <w:pStyle w:val="Prrafodelista"/>
              <w:numPr>
                <w:ilvl w:val="0"/>
                <w:numId w:val="47"/>
              </w:numPr>
              <w:rPr>
                <w:bCs/>
                <w:iCs/>
              </w:rPr>
            </w:pPr>
            <w:r w:rsidRPr="00FE5A9F">
              <w:rPr>
                <w:bCs/>
                <w:iCs/>
              </w:rPr>
              <w:t>En talud ubicado en sector de coordenadas UTM</w:t>
            </w:r>
            <w:r>
              <w:rPr>
                <w:bCs/>
                <w:iCs/>
              </w:rPr>
              <w:t xml:space="preserve"> (Datum WGS 84 – Huso 19 S) </w:t>
            </w:r>
            <w:r w:rsidRPr="00FE5A9F">
              <w:rPr>
                <w:bCs/>
                <w:iCs/>
              </w:rPr>
              <w:t>E:</w:t>
            </w:r>
            <w:r w:rsidR="009A26BD">
              <w:rPr>
                <w:bCs/>
                <w:iCs/>
              </w:rPr>
              <w:t xml:space="preserve"> </w:t>
            </w:r>
            <w:r w:rsidRPr="00FE5A9F">
              <w:rPr>
                <w:bCs/>
                <w:iCs/>
              </w:rPr>
              <w:t xml:space="preserve">471.852 </w:t>
            </w:r>
            <w:r>
              <w:rPr>
                <w:bCs/>
                <w:iCs/>
              </w:rPr>
              <w:t xml:space="preserve">m </w:t>
            </w:r>
            <w:r w:rsidRPr="00FE5A9F">
              <w:rPr>
                <w:bCs/>
                <w:iCs/>
              </w:rPr>
              <w:t>y N:</w:t>
            </w:r>
            <w:r w:rsidR="009A26BD">
              <w:rPr>
                <w:bCs/>
                <w:iCs/>
              </w:rPr>
              <w:t xml:space="preserve"> </w:t>
            </w:r>
            <w:r w:rsidRPr="00FE5A9F">
              <w:rPr>
                <w:bCs/>
                <w:iCs/>
              </w:rPr>
              <w:t>7.986.961</w:t>
            </w:r>
            <w:r>
              <w:rPr>
                <w:bCs/>
                <w:iCs/>
              </w:rPr>
              <w:t xml:space="preserve"> m</w:t>
            </w:r>
            <w:r w:rsidRPr="00FE5A9F">
              <w:rPr>
                <w:bCs/>
                <w:iCs/>
              </w:rPr>
              <w:t xml:space="preserve"> se evidenció la presencia de 8 de nidos de Pitíos del norte, consultando a la Srta. Beltrán si estos existían antes de la intervención del proyecto; a lo cual indicó que antes de las obras el sector correspondía a un cerro y producto de los trabajos se generó dicho talud tipo pared donde comenzaron a observar la presencia de estos nuevos nidos de Pitío, los cuales comenzaron a monitorear sin evidenciar ocupación de estos.</w:t>
            </w:r>
          </w:p>
          <w:p w14:paraId="7ACD72AE" w14:textId="77777777" w:rsidR="00780747" w:rsidRPr="009848AA" w:rsidRDefault="00780747" w:rsidP="009848AA">
            <w:pPr>
              <w:pStyle w:val="Prrafodelista"/>
              <w:rPr>
                <w:rFonts w:eastAsia="Times New Roman"/>
                <w:color w:val="000000"/>
                <w:lang w:eastAsia="es-CL"/>
              </w:rPr>
            </w:pPr>
          </w:p>
          <w:p w14:paraId="004F7192" w14:textId="3E11A507" w:rsidR="00780747" w:rsidRDefault="001C3BF9" w:rsidP="00462A2C">
            <w:pPr>
              <w:pStyle w:val="Prrafodelista"/>
              <w:numPr>
                <w:ilvl w:val="0"/>
                <w:numId w:val="47"/>
              </w:numPr>
              <w:rPr>
                <w:rFonts w:eastAsia="Times New Roman"/>
                <w:color w:val="000000"/>
                <w:lang w:eastAsia="es-CL"/>
              </w:rPr>
            </w:pPr>
            <w:r w:rsidRPr="00780747">
              <w:rPr>
                <w:rFonts w:eastAsia="Times New Roman"/>
                <w:color w:val="000000"/>
                <w:lang w:eastAsia="es-CL"/>
              </w:rPr>
              <w:t xml:space="preserve">En el sector ubicado en el </w:t>
            </w:r>
            <w:r w:rsidR="00671DDC">
              <w:rPr>
                <w:rFonts w:eastAsia="Times New Roman"/>
                <w:color w:val="000000"/>
                <w:lang w:eastAsia="es-CL"/>
              </w:rPr>
              <w:t>D</w:t>
            </w:r>
            <w:r w:rsidRPr="00780747">
              <w:rPr>
                <w:rFonts w:eastAsia="Times New Roman"/>
                <w:color w:val="000000"/>
                <w:lang w:eastAsia="es-CL"/>
              </w:rPr>
              <w:t>m 4120 se evidenció una estructura soterrada de concreto tipo cajón donde se evidenció un letrero que indica lo siguiente: “CAJON HORM. KM: 4120 RELL: 113 m3 CJØ: 2 – 32m ENC: 55”</w:t>
            </w:r>
            <w:r w:rsidR="00791179">
              <w:rPr>
                <w:rFonts w:eastAsia="Times New Roman"/>
                <w:color w:val="000000"/>
                <w:lang w:eastAsia="es-CL"/>
              </w:rPr>
              <w:t xml:space="preserve"> (Fotografía 2)</w:t>
            </w:r>
            <w:r w:rsidRPr="00780747">
              <w:rPr>
                <w:rFonts w:eastAsia="Times New Roman"/>
                <w:color w:val="000000"/>
                <w:lang w:eastAsia="es-CL"/>
              </w:rPr>
              <w:t xml:space="preserve">; a lo cual el Sr. Díaz indicó que la estructura cumple principalmente la función de paso de fauna. Se observó la presencia de huellas de camélidos en superficie ubicada aguas arriba y aguas abajo de la estructura y sobre la calzada de la Ruta sin observar que estas ingresen al cajón. Se procedió a retirar la cámara trampa instalada, la cual se volverá instalar en otro sector. </w:t>
            </w:r>
          </w:p>
          <w:p w14:paraId="02C49D79" w14:textId="77777777" w:rsidR="00780747" w:rsidRPr="009848AA" w:rsidRDefault="00780747" w:rsidP="009848AA">
            <w:pPr>
              <w:pStyle w:val="Prrafodelista"/>
              <w:rPr>
                <w:rFonts w:eastAsia="Times New Roman"/>
                <w:color w:val="000000"/>
                <w:lang w:eastAsia="es-CL"/>
              </w:rPr>
            </w:pPr>
          </w:p>
          <w:p w14:paraId="71B68C90" w14:textId="68372A01" w:rsidR="001C3BF9" w:rsidRPr="00780747" w:rsidRDefault="001C3BF9" w:rsidP="00462A2C">
            <w:pPr>
              <w:pStyle w:val="Prrafodelista"/>
              <w:numPr>
                <w:ilvl w:val="0"/>
                <w:numId w:val="47"/>
              </w:numPr>
              <w:rPr>
                <w:rFonts w:eastAsia="Times New Roman"/>
                <w:color w:val="000000"/>
                <w:lang w:eastAsia="es-CL"/>
              </w:rPr>
            </w:pPr>
            <w:r w:rsidRPr="00780747">
              <w:rPr>
                <w:rFonts w:eastAsia="Times New Roman"/>
                <w:color w:val="000000"/>
                <w:lang w:eastAsia="es-CL"/>
              </w:rPr>
              <w:t xml:space="preserve">En el sector ubicado en el </w:t>
            </w:r>
            <w:r w:rsidR="00671DDC">
              <w:rPr>
                <w:rFonts w:eastAsia="Times New Roman"/>
                <w:color w:val="000000"/>
                <w:lang w:eastAsia="es-CL"/>
              </w:rPr>
              <w:t>D</w:t>
            </w:r>
            <w:r w:rsidRPr="00780747">
              <w:rPr>
                <w:rFonts w:eastAsia="Times New Roman"/>
                <w:color w:val="000000"/>
                <w:lang w:eastAsia="es-CL"/>
              </w:rPr>
              <w:t>m 5347 se evidenció una estructura soterrada de concreto tipo cajón donde se evidenció un letrero que indica lo siguiente: “CAJON HORM. KM: 5347 RELL: 69 m3 CJØ: 2 – 28m ENC: 55”</w:t>
            </w:r>
            <w:r w:rsidR="00791179">
              <w:rPr>
                <w:rFonts w:eastAsia="Times New Roman"/>
                <w:color w:val="000000"/>
                <w:lang w:eastAsia="es-CL"/>
              </w:rPr>
              <w:t xml:space="preserve"> (Fotografía 3)</w:t>
            </w:r>
            <w:r w:rsidRPr="00780747">
              <w:rPr>
                <w:rFonts w:eastAsia="Times New Roman"/>
                <w:color w:val="000000"/>
                <w:lang w:eastAsia="es-CL"/>
              </w:rPr>
              <w:t>; a lo cual el Sr. Díaz indicó que la estructura cumple principalmente la función de paso de fauna. Se observó la presencia de huellas de camélidos en superficie ubicada aguas arriba y aguas abajo de la estructura y sobre la calzada de la Ruta sin observar que estas ingresen al cajón</w:t>
            </w:r>
          </w:p>
          <w:p w14:paraId="59CCAE5E" w14:textId="6963835D" w:rsidR="001C3BF9" w:rsidRPr="001C3BF9" w:rsidRDefault="001C3BF9" w:rsidP="009848AA">
            <w:pPr>
              <w:pStyle w:val="Prrafodelista"/>
              <w:ind w:left="644"/>
              <w:rPr>
                <w:rFonts w:eastAsia="Times New Roman"/>
                <w:color w:val="000000"/>
                <w:lang w:eastAsia="es-CL"/>
              </w:rPr>
            </w:pPr>
          </w:p>
          <w:p w14:paraId="640A87CC" w14:textId="19D57AD1" w:rsidR="001C3BF9" w:rsidRDefault="001C3BF9" w:rsidP="00462A2C">
            <w:pPr>
              <w:pStyle w:val="Prrafodelista"/>
              <w:numPr>
                <w:ilvl w:val="0"/>
                <w:numId w:val="47"/>
              </w:numPr>
              <w:rPr>
                <w:rFonts w:eastAsia="Times New Roman"/>
                <w:color w:val="000000"/>
                <w:lang w:eastAsia="es-CL"/>
              </w:rPr>
            </w:pPr>
            <w:r w:rsidRPr="00DB6753">
              <w:rPr>
                <w:rFonts w:eastAsia="Times New Roman"/>
                <w:color w:val="000000"/>
                <w:lang w:eastAsia="es-CL"/>
              </w:rPr>
              <w:t xml:space="preserve">Durante el recorrido por la Ruta se evidenció la inexistencia de señalética que adviertan sobre los pasos de fauna; a lo cual el Sr. Pizarro indicó que fueron retirados para remediar las indicaciones instruidas por la comisión revisora de la Ruta y que serán instaladas durante el mes en curso. </w:t>
            </w:r>
            <w:r w:rsidR="00DB6753" w:rsidRPr="00DB6753">
              <w:rPr>
                <w:rFonts w:eastAsia="Times New Roman"/>
                <w:color w:val="000000"/>
                <w:lang w:eastAsia="es-CL"/>
              </w:rPr>
              <w:t xml:space="preserve"> </w:t>
            </w:r>
            <w:r w:rsidRPr="00DB6753">
              <w:rPr>
                <w:rFonts w:eastAsia="Times New Roman"/>
                <w:color w:val="000000"/>
                <w:lang w:eastAsia="es-CL"/>
              </w:rPr>
              <w:t xml:space="preserve">En sector del Km 7040, paso de fauna identificado en Anexo 13 de la Adenda 1 del Estudio de Impacto Ambiental del proyecto “Reposición Ruta Andina A-93, Parinacota-Visviri, tramo al interior del Parque Nacional Lauca” se evidenció la inexistencia de </w:t>
            </w:r>
            <w:r w:rsidR="00671DDC" w:rsidRPr="00DB6753">
              <w:rPr>
                <w:rFonts w:eastAsia="Times New Roman"/>
                <w:color w:val="000000"/>
                <w:lang w:eastAsia="es-CL"/>
              </w:rPr>
              <w:t>señalética</w:t>
            </w:r>
            <w:r w:rsidRPr="00DB6753">
              <w:rPr>
                <w:rFonts w:eastAsia="Times New Roman"/>
                <w:color w:val="000000"/>
                <w:lang w:eastAsia="es-CL"/>
              </w:rPr>
              <w:t xml:space="preserve">, a lo cual, el Sr. Pizarro indicó que se instalará durante el mes en curso en el </w:t>
            </w:r>
            <w:r w:rsidR="00671DDC">
              <w:rPr>
                <w:rFonts w:eastAsia="Times New Roman"/>
                <w:color w:val="000000"/>
                <w:lang w:eastAsia="es-CL"/>
              </w:rPr>
              <w:t>D</w:t>
            </w:r>
            <w:r w:rsidRPr="00DB6753">
              <w:rPr>
                <w:rFonts w:eastAsia="Times New Roman"/>
                <w:color w:val="000000"/>
                <w:lang w:eastAsia="es-CL"/>
              </w:rPr>
              <w:t>m 7040 consultando si tienen contemplado instalar estos al Norte y Sur del sector de paso de fauna indicando que no; no obstante, el Sr. Díaz indicó que en la ejecución del proyecto de asfaltado de la Ruta podrían evaluar la instalación de señalética que informe sobre la proximidad a zona de cruce de animales.</w:t>
            </w:r>
          </w:p>
          <w:p w14:paraId="24B06886" w14:textId="77777777" w:rsidR="00DB6753" w:rsidRPr="009848AA" w:rsidRDefault="00DB6753" w:rsidP="009848AA">
            <w:pPr>
              <w:pStyle w:val="Prrafodelista"/>
              <w:rPr>
                <w:rFonts w:eastAsia="Times New Roman"/>
                <w:color w:val="000000"/>
                <w:lang w:eastAsia="es-CL"/>
              </w:rPr>
            </w:pPr>
          </w:p>
          <w:p w14:paraId="0308777A" w14:textId="3A310992" w:rsidR="001C3BF9" w:rsidRDefault="001C3BF9" w:rsidP="00462A2C">
            <w:pPr>
              <w:pStyle w:val="Prrafodelista"/>
              <w:numPr>
                <w:ilvl w:val="0"/>
                <w:numId w:val="47"/>
              </w:numPr>
              <w:rPr>
                <w:rFonts w:eastAsia="Times New Roman"/>
                <w:color w:val="000000"/>
                <w:lang w:eastAsia="es-CL"/>
              </w:rPr>
            </w:pPr>
            <w:r w:rsidRPr="001C3BF9">
              <w:rPr>
                <w:rFonts w:eastAsia="Times New Roman"/>
                <w:color w:val="000000"/>
                <w:lang w:eastAsia="es-CL"/>
              </w:rPr>
              <w:t xml:space="preserve">En el sector ubicado en el </w:t>
            </w:r>
            <w:r w:rsidR="00671DDC">
              <w:rPr>
                <w:rFonts w:eastAsia="Times New Roman"/>
                <w:color w:val="000000"/>
                <w:lang w:eastAsia="es-CL"/>
              </w:rPr>
              <w:t>D</w:t>
            </w:r>
            <w:r w:rsidRPr="001C3BF9">
              <w:rPr>
                <w:rFonts w:eastAsia="Times New Roman"/>
                <w:color w:val="000000"/>
                <w:lang w:eastAsia="es-CL"/>
              </w:rPr>
              <w:t xml:space="preserve">m 9300 </w:t>
            </w:r>
            <w:r w:rsidR="00DB6753">
              <w:rPr>
                <w:rFonts w:eastAsia="Times New Roman"/>
                <w:color w:val="000000"/>
                <w:lang w:eastAsia="es-CL"/>
              </w:rPr>
              <w:t xml:space="preserve">de la Ruta </w:t>
            </w:r>
            <w:r w:rsidRPr="001C3BF9">
              <w:rPr>
                <w:rFonts w:eastAsia="Times New Roman"/>
                <w:color w:val="000000"/>
                <w:lang w:eastAsia="es-CL"/>
              </w:rPr>
              <w:t>se observaron huellas de Perdiz de la puna (</w:t>
            </w:r>
            <w:r w:rsidRPr="00B04A51">
              <w:rPr>
                <w:rFonts w:eastAsia="Times New Roman"/>
                <w:i/>
                <w:iCs/>
                <w:color w:val="000000"/>
                <w:lang w:eastAsia="es-CL"/>
              </w:rPr>
              <w:t>Tinamotis pentlandii</w:t>
            </w:r>
            <w:r w:rsidRPr="001C3BF9">
              <w:rPr>
                <w:rFonts w:eastAsia="Times New Roman"/>
                <w:color w:val="000000"/>
                <w:lang w:eastAsia="es-CL"/>
              </w:rPr>
              <w:t>).</w:t>
            </w:r>
          </w:p>
          <w:p w14:paraId="40622544" w14:textId="77777777" w:rsidR="00DB6753" w:rsidRPr="009848AA" w:rsidRDefault="00DB6753" w:rsidP="009848AA">
            <w:pPr>
              <w:pStyle w:val="Prrafodelista"/>
              <w:rPr>
                <w:rFonts w:eastAsia="Times New Roman"/>
                <w:color w:val="000000"/>
                <w:lang w:eastAsia="es-CL"/>
              </w:rPr>
            </w:pPr>
          </w:p>
          <w:p w14:paraId="08EDCFB0" w14:textId="6E900103" w:rsidR="001C3BF9" w:rsidRDefault="001C3BF9" w:rsidP="00462A2C">
            <w:pPr>
              <w:pStyle w:val="Prrafodelista"/>
              <w:numPr>
                <w:ilvl w:val="0"/>
                <w:numId w:val="47"/>
              </w:numPr>
              <w:rPr>
                <w:rFonts w:eastAsia="Times New Roman"/>
                <w:color w:val="000000"/>
                <w:lang w:eastAsia="es-CL"/>
              </w:rPr>
            </w:pPr>
            <w:r w:rsidRPr="001C3BF9">
              <w:rPr>
                <w:rFonts w:eastAsia="Times New Roman"/>
                <w:color w:val="000000"/>
                <w:lang w:eastAsia="es-CL"/>
              </w:rPr>
              <w:t xml:space="preserve">En sector ubicado en el </w:t>
            </w:r>
            <w:r w:rsidR="00671DDC">
              <w:rPr>
                <w:rFonts w:eastAsia="Times New Roman"/>
                <w:color w:val="000000"/>
                <w:lang w:eastAsia="es-CL"/>
              </w:rPr>
              <w:t>D</w:t>
            </w:r>
            <w:r w:rsidRPr="001C3BF9">
              <w:rPr>
                <w:rFonts w:eastAsia="Times New Roman"/>
                <w:color w:val="000000"/>
                <w:lang w:eastAsia="es-CL"/>
              </w:rPr>
              <w:t xml:space="preserve">m 2400 </w:t>
            </w:r>
            <w:r w:rsidR="00DB6753">
              <w:rPr>
                <w:rFonts w:eastAsia="Times New Roman"/>
                <w:color w:val="000000"/>
                <w:lang w:eastAsia="es-CL"/>
              </w:rPr>
              <w:t>de la Ruta</w:t>
            </w:r>
            <w:r w:rsidRPr="001C3BF9">
              <w:rPr>
                <w:rFonts w:eastAsia="Times New Roman"/>
                <w:color w:val="000000"/>
                <w:lang w:eastAsia="es-CL"/>
              </w:rPr>
              <w:t>se observó la presencia de 2 ejemplares de Vizcacha (</w:t>
            </w:r>
            <w:r w:rsidRPr="00B04A51">
              <w:rPr>
                <w:rFonts w:eastAsia="Times New Roman"/>
                <w:i/>
                <w:iCs/>
                <w:color w:val="000000"/>
                <w:lang w:eastAsia="es-CL"/>
              </w:rPr>
              <w:t>Lagidium viscacia</w:t>
            </w:r>
            <w:r w:rsidRPr="001C3BF9">
              <w:rPr>
                <w:rFonts w:eastAsia="Times New Roman"/>
                <w:color w:val="000000"/>
                <w:lang w:eastAsia="es-CL"/>
              </w:rPr>
              <w:t>) y un ejemplar de Suri (</w:t>
            </w:r>
            <w:r w:rsidRPr="00B04A51">
              <w:rPr>
                <w:rFonts w:eastAsia="Times New Roman"/>
                <w:i/>
                <w:iCs/>
                <w:color w:val="000000"/>
                <w:lang w:eastAsia="es-CL"/>
              </w:rPr>
              <w:t>Pterocnemia tarapacensis</w:t>
            </w:r>
            <w:r w:rsidRPr="001C3BF9">
              <w:rPr>
                <w:rFonts w:eastAsia="Times New Roman"/>
                <w:color w:val="000000"/>
                <w:lang w:eastAsia="es-CL"/>
              </w:rPr>
              <w:t>)</w:t>
            </w:r>
            <w:r w:rsidR="00DB6753">
              <w:rPr>
                <w:rFonts w:eastAsia="Times New Roman"/>
                <w:color w:val="000000"/>
                <w:lang w:eastAsia="es-CL"/>
              </w:rPr>
              <w:t>.</w:t>
            </w:r>
          </w:p>
          <w:p w14:paraId="4B033434" w14:textId="77777777" w:rsidR="00702CFB" w:rsidRPr="008102D3" w:rsidRDefault="00702CFB" w:rsidP="008102D3">
            <w:pPr>
              <w:pStyle w:val="Prrafodelista"/>
              <w:rPr>
                <w:rFonts w:eastAsia="Times New Roman"/>
                <w:color w:val="000000"/>
                <w:lang w:eastAsia="es-CL"/>
              </w:rPr>
            </w:pPr>
          </w:p>
          <w:p w14:paraId="1A0E6535" w14:textId="6EE280EE" w:rsidR="00DB6753" w:rsidRDefault="00702CFB" w:rsidP="00462A2C">
            <w:pPr>
              <w:pStyle w:val="Prrafodelista"/>
              <w:numPr>
                <w:ilvl w:val="0"/>
                <w:numId w:val="7"/>
              </w:numPr>
              <w:ind w:left="313" w:hanging="284"/>
              <w:rPr>
                <w:lang w:val="es-CL"/>
              </w:rPr>
            </w:pPr>
            <w:r>
              <w:t>A</w:t>
            </w:r>
            <w:r w:rsidR="00586062">
              <w:t xml:space="preserve"> raíz </w:t>
            </w:r>
            <w:r w:rsidR="00671DDC">
              <w:t xml:space="preserve">de </w:t>
            </w:r>
            <w:r w:rsidR="00671DDC">
              <w:rPr>
                <w:lang w:val="es-CL"/>
              </w:rPr>
              <w:t>l</w:t>
            </w:r>
            <w:r w:rsidR="00DB6753">
              <w:rPr>
                <w:lang w:val="es-CL"/>
              </w:rPr>
              <w:t xml:space="preserve">o evidenciado sobre </w:t>
            </w:r>
            <w:r w:rsidR="007A6E9A">
              <w:rPr>
                <w:lang w:val="es-CL"/>
              </w:rPr>
              <w:t>señalética</w:t>
            </w:r>
            <w:r w:rsidR="00DB6753">
              <w:rPr>
                <w:lang w:val="es-CL"/>
              </w:rPr>
              <w:t xml:space="preserve"> y pasos de fauna indicado en los </w:t>
            </w:r>
            <w:r w:rsidR="007D7AAD">
              <w:rPr>
                <w:lang w:val="es-CL"/>
              </w:rPr>
              <w:t xml:space="preserve">numerales del </w:t>
            </w:r>
            <w:r w:rsidR="00DB6753">
              <w:rPr>
                <w:lang w:val="es-CL"/>
              </w:rPr>
              <w:t>literal</w:t>
            </w:r>
            <w:r w:rsidR="007D7AAD">
              <w:rPr>
                <w:lang w:val="es-CL"/>
              </w:rPr>
              <w:t xml:space="preserve"> </w:t>
            </w:r>
            <w:r w:rsidR="00671DDC">
              <w:rPr>
                <w:lang w:val="es-CL"/>
              </w:rPr>
              <w:t>precedente</w:t>
            </w:r>
            <w:r w:rsidR="00DB6753">
              <w:rPr>
                <w:lang w:val="es-CL"/>
              </w:rPr>
              <w:t>, se solici</w:t>
            </w:r>
            <w:r w:rsidR="00671DDC">
              <w:rPr>
                <w:lang w:val="es-CL"/>
              </w:rPr>
              <w:t>t</w:t>
            </w:r>
            <w:r w:rsidR="00DB6753">
              <w:rPr>
                <w:lang w:val="es-CL"/>
              </w:rPr>
              <w:t xml:space="preserve">ó en </w:t>
            </w:r>
            <w:r w:rsidR="00DB6753" w:rsidRPr="009848AA">
              <w:t>el acta</w:t>
            </w:r>
            <w:r w:rsidR="00DB6753">
              <w:rPr>
                <w:lang w:val="es-CL"/>
              </w:rPr>
              <w:t xml:space="preserve"> de inspección ambiental de fecha 10 de julio de 2019 (Anexo 1) los siguientes documentos:</w:t>
            </w:r>
          </w:p>
          <w:p w14:paraId="7A772BC7" w14:textId="77777777" w:rsidR="00671DDC" w:rsidRDefault="00671DDC" w:rsidP="00434800">
            <w:pPr>
              <w:pStyle w:val="Prrafodelista"/>
              <w:ind w:left="314"/>
              <w:rPr>
                <w:lang w:val="es-CL"/>
              </w:rPr>
            </w:pPr>
          </w:p>
          <w:p w14:paraId="787C943F" w14:textId="123B7A5E" w:rsidR="00434800" w:rsidRPr="00B04A51" w:rsidRDefault="00DB6753" w:rsidP="00462A2C">
            <w:pPr>
              <w:pStyle w:val="Prrafodelista"/>
              <w:numPr>
                <w:ilvl w:val="0"/>
                <w:numId w:val="48"/>
              </w:numPr>
              <w:ind w:hanging="190"/>
              <w:rPr>
                <w:lang w:val="es-CL"/>
              </w:rPr>
            </w:pPr>
            <w:r w:rsidRPr="00DB6753">
              <w:rPr>
                <w:iCs/>
                <w:lang w:val="es-CL"/>
              </w:rPr>
              <w:lastRenderedPageBreak/>
              <w:t xml:space="preserve">Registro de las señaléticas de pasos de fauna, detallando sus características, lugar de instalación (Km, coordenadas y lado de la ruta) y archivo </w:t>
            </w:r>
            <w:proofErr w:type="spellStart"/>
            <w:r w:rsidRPr="00DB6753">
              <w:rPr>
                <w:iCs/>
                <w:lang w:val="es-CL"/>
              </w:rPr>
              <w:t>kmz</w:t>
            </w:r>
            <w:proofErr w:type="spellEnd"/>
            <w:r w:rsidRPr="00DB6753">
              <w:rPr>
                <w:iCs/>
                <w:lang w:val="es-CL"/>
              </w:rPr>
              <w:t xml:space="preserve"> de la ubicación de estos.</w:t>
            </w:r>
            <w:r>
              <w:t xml:space="preserve"> </w:t>
            </w:r>
          </w:p>
          <w:p w14:paraId="0ED2121D" w14:textId="77777777" w:rsidR="00434800" w:rsidRPr="00434800" w:rsidRDefault="00434800" w:rsidP="00462A2C">
            <w:pPr>
              <w:pStyle w:val="Prrafodelista"/>
              <w:ind w:left="674" w:hanging="190"/>
              <w:rPr>
                <w:lang w:val="es-CL"/>
              </w:rPr>
            </w:pPr>
          </w:p>
          <w:p w14:paraId="0C5A0E32" w14:textId="4044E53B" w:rsidR="00F14D23" w:rsidRPr="00B04A51" w:rsidRDefault="00DB6753" w:rsidP="00462A2C">
            <w:pPr>
              <w:pStyle w:val="Prrafodelista"/>
              <w:numPr>
                <w:ilvl w:val="0"/>
                <w:numId w:val="48"/>
              </w:numPr>
              <w:ind w:hanging="190"/>
              <w:rPr>
                <w:lang w:val="es-CL"/>
              </w:rPr>
            </w:pPr>
            <w:r w:rsidRPr="00434800">
              <w:rPr>
                <w:iCs/>
                <w:lang w:val="es-CL"/>
              </w:rPr>
              <w:t xml:space="preserve">Antecedentes de los cajones evidenciados en el bypass detallando sus dimensiones, lugar de instalación (Km y coordenadas UTM) y archivo </w:t>
            </w:r>
            <w:proofErr w:type="spellStart"/>
            <w:r w:rsidRPr="00434800">
              <w:rPr>
                <w:iCs/>
                <w:lang w:val="es-CL"/>
              </w:rPr>
              <w:t>kmz</w:t>
            </w:r>
            <w:proofErr w:type="spellEnd"/>
            <w:r w:rsidRPr="00434800">
              <w:rPr>
                <w:iCs/>
                <w:lang w:val="es-CL"/>
              </w:rPr>
              <w:t xml:space="preserve"> de la ubicación de estos.</w:t>
            </w:r>
            <w:r w:rsidR="00434800" w:rsidRPr="00B04A51">
              <w:rPr>
                <w:rFonts w:eastAsiaTheme="minorHAnsi"/>
                <w:iCs/>
                <w:color w:val="000000" w:themeColor="text1"/>
              </w:rPr>
              <w:t xml:space="preserve"> </w:t>
            </w:r>
          </w:p>
          <w:p w14:paraId="55792ADB" w14:textId="77777777" w:rsidR="00586062" w:rsidRPr="00586062" w:rsidRDefault="00586062" w:rsidP="00B04A51">
            <w:pPr>
              <w:pStyle w:val="Prrafodelista"/>
              <w:rPr>
                <w:lang w:val="es-CL"/>
              </w:rPr>
            </w:pPr>
          </w:p>
          <w:p w14:paraId="5F885001" w14:textId="6ECE627F" w:rsidR="00151222" w:rsidRDefault="00586062" w:rsidP="00586062">
            <w:pPr>
              <w:pStyle w:val="Prrafodelista"/>
              <w:ind w:left="314"/>
              <w:rPr>
                <w:lang w:val="es-CL"/>
              </w:rPr>
            </w:pPr>
            <w:r>
              <w:rPr>
                <w:lang w:val="es-CL"/>
              </w:rPr>
              <w:t>Al respecto, el Sr. Alvaro Núñez Cruz, Director Regional (S) de Vialidad de Arica y Parinacota remitió ORD. N° 1030 de fecha 25 de julio de 2019 (Anexo 2)</w:t>
            </w:r>
            <w:r w:rsidR="00151222">
              <w:rPr>
                <w:lang w:val="es-CL"/>
              </w:rPr>
              <w:t xml:space="preserve">; en cual indicó que remitió los antecedentes requeridos adjuntando </w:t>
            </w:r>
            <w:r>
              <w:rPr>
                <w:lang w:val="es-CL"/>
              </w:rPr>
              <w:t xml:space="preserve">documento denominado </w:t>
            </w:r>
            <w:r w:rsidRPr="00151222">
              <w:t>“M</w:t>
            </w:r>
            <w:proofErr w:type="spellStart"/>
            <w:r w:rsidRPr="00B04A51">
              <w:rPr>
                <w:lang w:val="es-CL"/>
              </w:rPr>
              <w:t>inuta</w:t>
            </w:r>
            <w:proofErr w:type="spellEnd"/>
            <w:r w:rsidRPr="00B04A51">
              <w:rPr>
                <w:lang w:val="es-CL"/>
              </w:rPr>
              <w:t xml:space="preserve"> descripciones, observaciones y/o aclaraciones de documentos remitidos”</w:t>
            </w:r>
            <w:r w:rsidR="00151222">
              <w:rPr>
                <w:lang w:val="es-CL"/>
              </w:rPr>
              <w:t xml:space="preserve">, al revisar </w:t>
            </w:r>
            <w:r w:rsidR="00B136B1">
              <w:rPr>
                <w:lang w:val="es-CL"/>
              </w:rPr>
              <w:t xml:space="preserve">los antecedentes </w:t>
            </w:r>
            <w:r w:rsidR="00151222">
              <w:rPr>
                <w:lang w:val="es-CL"/>
              </w:rPr>
              <w:t>se evidenció lo siguiente:</w:t>
            </w:r>
          </w:p>
          <w:p w14:paraId="3165F241" w14:textId="77777777" w:rsidR="00151222" w:rsidRPr="00B136B1" w:rsidRDefault="00151222" w:rsidP="00586062">
            <w:pPr>
              <w:pStyle w:val="Prrafodelista"/>
              <w:ind w:left="314"/>
              <w:rPr>
                <w:lang w:val="es-CL"/>
              </w:rPr>
            </w:pPr>
          </w:p>
          <w:p w14:paraId="6FF9126E" w14:textId="3AF4BE6D" w:rsidR="003522A4" w:rsidRDefault="00151222" w:rsidP="00462A2C">
            <w:pPr>
              <w:pStyle w:val="Prrafodelista"/>
              <w:numPr>
                <w:ilvl w:val="0"/>
                <w:numId w:val="49"/>
              </w:numPr>
              <w:rPr>
                <w:lang w:val="es-CL"/>
              </w:rPr>
            </w:pPr>
            <w:r w:rsidRPr="00B136B1">
              <w:t xml:space="preserve">En relación a los </w:t>
            </w:r>
            <w:r w:rsidR="00B136B1" w:rsidRPr="00B136B1">
              <w:t xml:space="preserve">documentos </w:t>
            </w:r>
            <w:r w:rsidR="003522A4" w:rsidRPr="00B136B1">
              <w:t xml:space="preserve">indicados en el </w:t>
            </w:r>
            <w:r w:rsidR="00F35F11">
              <w:t>numeral i</w:t>
            </w:r>
            <w:r w:rsidR="00B136B1" w:rsidRPr="00B136B1">
              <w:t>)</w:t>
            </w:r>
            <w:r w:rsidR="003522A4" w:rsidRPr="00B136B1">
              <w:t xml:space="preserve"> </w:t>
            </w:r>
            <w:r w:rsidR="000025E6">
              <w:t xml:space="preserve">del literal c) </w:t>
            </w:r>
            <w:r w:rsidR="003522A4" w:rsidRPr="00B136B1">
              <w:t xml:space="preserve">precedente, </w:t>
            </w:r>
            <w:r w:rsidR="00B136B1" w:rsidRPr="00B136B1">
              <w:t>indica</w:t>
            </w:r>
            <w:r w:rsidR="00B136B1">
              <w:rPr>
                <w:lang w:val="es-CL"/>
              </w:rPr>
              <w:t>ron textualmente “</w:t>
            </w:r>
            <w:r w:rsidR="00B136B1" w:rsidRPr="00CF09A6">
              <w:rPr>
                <w:i/>
                <w:iCs/>
              </w:rPr>
              <w:t>que de los doce conjuntos de señales que conforman los "cruces de fauna" consignados en el EIA del proyecto, a la fecha sólo se han implementado cuatro. El resto se concretará antes de finalizar el mes de noviembre del presente año</w:t>
            </w:r>
            <w:r w:rsidR="00C67906">
              <w:rPr>
                <w:lang w:val="es-CL"/>
              </w:rPr>
              <w:t>”</w:t>
            </w:r>
            <w:r w:rsidR="00B136B1">
              <w:rPr>
                <w:lang w:val="es-CL"/>
              </w:rPr>
              <w:t xml:space="preserve">, </w:t>
            </w:r>
            <w:r w:rsidR="00B136B1" w:rsidRPr="00B136B1">
              <w:rPr>
                <w:lang w:val="es-CL"/>
              </w:rPr>
              <w:t>presentan</w:t>
            </w:r>
            <w:r w:rsidR="00B136B1">
              <w:rPr>
                <w:lang w:val="es-CL"/>
              </w:rPr>
              <w:t>do</w:t>
            </w:r>
            <w:r w:rsidR="00B136B1" w:rsidRPr="00B136B1">
              <w:rPr>
                <w:lang w:val="es-CL"/>
              </w:rPr>
              <w:t xml:space="preserve"> los siguientes antecedentes</w:t>
            </w:r>
            <w:r w:rsidR="00C67906">
              <w:rPr>
                <w:lang w:val="es-CL"/>
              </w:rPr>
              <w:t>:</w:t>
            </w:r>
          </w:p>
          <w:p w14:paraId="07EB3D05" w14:textId="77777777" w:rsidR="00B136B1" w:rsidRPr="00B136B1" w:rsidRDefault="00B136B1" w:rsidP="00B04A51">
            <w:pPr>
              <w:pStyle w:val="Prrafodelista"/>
              <w:ind w:left="597"/>
              <w:rPr>
                <w:lang w:val="es-CL"/>
              </w:rPr>
            </w:pPr>
          </w:p>
          <w:p w14:paraId="2DB0F8C1" w14:textId="6859D8B1" w:rsidR="00513419" w:rsidRPr="00B04A51" w:rsidRDefault="00D84799" w:rsidP="00462A2C">
            <w:pPr>
              <w:pStyle w:val="Prrafodelista"/>
              <w:numPr>
                <w:ilvl w:val="0"/>
                <w:numId w:val="50"/>
              </w:numPr>
              <w:ind w:left="1021" w:hanging="218"/>
              <w:rPr>
                <w:lang w:val="en-US"/>
              </w:rPr>
            </w:pPr>
            <w:r w:rsidRPr="00B136B1">
              <w:t>Documento</w:t>
            </w:r>
            <w:r w:rsidR="00B136B1" w:rsidRPr="00B04A51">
              <w:rPr>
                <w:lang w:val="es-CL"/>
              </w:rPr>
              <w:t xml:space="preserve"> </w:t>
            </w:r>
            <w:r w:rsidR="00C67906">
              <w:rPr>
                <w:lang w:val="es-CL"/>
              </w:rPr>
              <w:t xml:space="preserve">denominado “SJZ CMT “ARICA” PEL TEC MA (P) N° 4700/159/CONAF” del Sr. Alejandro Pizarro Sepúlveda, Jefe (S) de la </w:t>
            </w:r>
            <w:proofErr w:type="spellStart"/>
            <w:r w:rsidR="00C67906">
              <w:rPr>
                <w:lang w:val="es-CL"/>
              </w:rPr>
              <w:t>Subjefatura</w:t>
            </w:r>
            <w:proofErr w:type="spellEnd"/>
            <w:r w:rsidR="00C67906">
              <w:rPr>
                <w:lang w:val="es-CL"/>
              </w:rPr>
              <w:t xml:space="preserve"> Zonal CMT Arica de fecha 11 de diciembre de 2018 dirigido a la Dirección Regional de CONAF de Arica y Parinacota, indicando </w:t>
            </w:r>
            <w:r w:rsidR="00513419">
              <w:rPr>
                <w:lang w:val="es-CL"/>
              </w:rPr>
              <w:t>textualmente</w:t>
            </w:r>
            <w:r w:rsidR="00C67906">
              <w:rPr>
                <w:lang w:val="es-CL"/>
              </w:rPr>
              <w:t xml:space="preserve"> lo siguiente</w:t>
            </w:r>
            <w:r w:rsidR="00513419">
              <w:rPr>
                <w:lang w:val="es-CL"/>
              </w:rPr>
              <w:t xml:space="preserve">: </w:t>
            </w:r>
            <w:r w:rsidR="00513419" w:rsidRPr="00513419">
              <w:t>“</w:t>
            </w:r>
            <w:r w:rsidR="00513419" w:rsidRPr="00B006E6">
              <w:rPr>
                <w:i/>
                <w:iCs/>
              </w:rPr>
              <w:t>De acuerdo a lo establecido en el Anexo 22 y 28 de la Adenda 1, de la RCA 041/2014 que rige el proyecto, adjunto se remite a UD., la propuesta de señalización para los sectores de interés dentro del Parque Nacional Lauca, la que debe ser realizada en conjunto con la aprobación de vuestra institución</w:t>
            </w:r>
            <w:r w:rsidR="00513419">
              <w:rPr>
                <w:lang w:val="es-CL"/>
              </w:rPr>
              <w:t>”.</w:t>
            </w:r>
          </w:p>
          <w:p w14:paraId="0FD6FDF3" w14:textId="77777777" w:rsidR="006B3F70" w:rsidRPr="00B04A51" w:rsidRDefault="006B3F70" w:rsidP="00462A2C">
            <w:pPr>
              <w:pStyle w:val="Prrafodelista"/>
              <w:ind w:left="1021" w:hanging="218"/>
              <w:rPr>
                <w:lang w:val="en-US"/>
              </w:rPr>
            </w:pPr>
          </w:p>
          <w:p w14:paraId="352609E5" w14:textId="21C7862B" w:rsidR="00513419" w:rsidRDefault="00513419" w:rsidP="00462A2C">
            <w:pPr>
              <w:pStyle w:val="Prrafodelista"/>
              <w:numPr>
                <w:ilvl w:val="0"/>
                <w:numId w:val="50"/>
              </w:numPr>
              <w:ind w:left="1021" w:hanging="218"/>
              <w:rPr>
                <w:lang w:val="es-CL"/>
              </w:rPr>
            </w:pPr>
            <w:r>
              <w:rPr>
                <w:lang w:val="es-CL"/>
              </w:rPr>
              <w:t xml:space="preserve">ORD. N° 260 de fecha 21 de diciembre de 2018 del Sr. </w:t>
            </w:r>
            <w:r w:rsidR="006B3F70">
              <w:rPr>
                <w:lang w:val="es-CL"/>
              </w:rPr>
              <w:t>Héctor</w:t>
            </w:r>
            <w:r>
              <w:rPr>
                <w:lang w:val="es-CL"/>
              </w:rPr>
              <w:t xml:space="preserve"> </w:t>
            </w:r>
            <w:r w:rsidR="006B3F70">
              <w:rPr>
                <w:lang w:val="es-CL"/>
              </w:rPr>
              <w:t>Peñaranda</w:t>
            </w:r>
            <w:r>
              <w:rPr>
                <w:lang w:val="es-CL"/>
              </w:rPr>
              <w:t xml:space="preserve"> Antezana, Director </w:t>
            </w:r>
            <w:r w:rsidR="006B3F70">
              <w:rPr>
                <w:lang w:val="es-CL"/>
              </w:rPr>
              <w:t>Regional</w:t>
            </w:r>
            <w:r>
              <w:rPr>
                <w:lang w:val="es-CL"/>
              </w:rPr>
              <w:t xml:space="preserve"> de CONAF; a través del cual, remite al </w:t>
            </w:r>
            <w:r w:rsidRPr="00513419">
              <w:rPr>
                <w:lang w:val="es-CL"/>
              </w:rPr>
              <w:t xml:space="preserve">Sr. Alejandro Pizarro Sepúlveda, </w:t>
            </w:r>
            <w:proofErr w:type="gramStart"/>
            <w:r w:rsidRPr="00513419">
              <w:rPr>
                <w:lang w:val="es-CL"/>
              </w:rPr>
              <w:t>Jefe</w:t>
            </w:r>
            <w:proofErr w:type="gramEnd"/>
            <w:r w:rsidR="00D3564A">
              <w:rPr>
                <w:lang w:val="es-CL"/>
              </w:rPr>
              <w:t xml:space="preserve"> </w:t>
            </w:r>
            <w:r w:rsidRPr="00513419">
              <w:rPr>
                <w:lang w:val="es-CL"/>
              </w:rPr>
              <w:t xml:space="preserve">(S) de la </w:t>
            </w:r>
            <w:proofErr w:type="spellStart"/>
            <w:r w:rsidRPr="00513419">
              <w:rPr>
                <w:lang w:val="es-CL"/>
              </w:rPr>
              <w:t>Subjefatura</w:t>
            </w:r>
            <w:proofErr w:type="spellEnd"/>
            <w:r w:rsidRPr="00513419">
              <w:rPr>
                <w:lang w:val="es-CL"/>
              </w:rPr>
              <w:t xml:space="preserve"> Zonal CMT Arica</w:t>
            </w:r>
            <w:r>
              <w:rPr>
                <w:lang w:val="es-CL"/>
              </w:rPr>
              <w:t xml:space="preserve"> las </w:t>
            </w:r>
            <w:r w:rsidRPr="00513419">
              <w:rPr>
                <w:lang w:val="es-CL"/>
              </w:rPr>
              <w:t xml:space="preserve">observaciones </w:t>
            </w:r>
            <w:r>
              <w:rPr>
                <w:lang w:val="es-CL"/>
              </w:rPr>
              <w:t xml:space="preserve">realizadas </w:t>
            </w:r>
            <w:r w:rsidRPr="00513419">
              <w:rPr>
                <w:lang w:val="es-CL"/>
              </w:rPr>
              <w:t xml:space="preserve">a </w:t>
            </w:r>
            <w:r>
              <w:rPr>
                <w:lang w:val="es-CL"/>
              </w:rPr>
              <w:t xml:space="preserve">las </w:t>
            </w:r>
            <w:r w:rsidRPr="00513419">
              <w:rPr>
                <w:lang w:val="es-CL"/>
              </w:rPr>
              <w:t>señalé</w:t>
            </w:r>
            <w:r>
              <w:rPr>
                <w:lang w:val="es-CL"/>
              </w:rPr>
              <w:t>t</w:t>
            </w:r>
            <w:r w:rsidRPr="00513419">
              <w:rPr>
                <w:lang w:val="es-CL"/>
              </w:rPr>
              <w:t>icas propuestas</w:t>
            </w:r>
            <w:r>
              <w:rPr>
                <w:lang w:val="es-CL"/>
              </w:rPr>
              <w:t>.</w:t>
            </w:r>
          </w:p>
          <w:p w14:paraId="22D41774" w14:textId="77777777" w:rsidR="006B3F70" w:rsidRPr="006B3F70" w:rsidRDefault="006B3F70" w:rsidP="00462A2C">
            <w:pPr>
              <w:pStyle w:val="Prrafodelista"/>
              <w:ind w:left="1021" w:hanging="218"/>
              <w:rPr>
                <w:lang w:val="es-CL"/>
              </w:rPr>
            </w:pPr>
          </w:p>
          <w:p w14:paraId="32040F1E" w14:textId="6B5ACAE2" w:rsidR="00513419" w:rsidRDefault="00513419" w:rsidP="00462A2C">
            <w:pPr>
              <w:pStyle w:val="Prrafodelista"/>
              <w:numPr>
                <w:ilvl w:val="0"/>
                <w:numId w:val="50"/>
              </w:numPr>
              <w:ind w:left="1021" w:hanging="218"/>
              <w:rPr>
                <w:lang w:val="es-CL"/>
              </w:rPr>
            </w:pPr>
            <w:r>
              <w:rPr>
                <w:lang w:val="es-CL"/>
              </w:rPr>
              <w:t>Archivo en formato .</w:t>
            </w:r>
            <w:proofErr w:type="spellStart"/>
            <w:r>
              <w:rPr>
                <w:lang w:val="es-CL"/>
              </w:rPr>
              <w:t>kml</w:t>
            </w:r>
            <w:proofErr w:type="spellEnd"/>
            <w:r>
              <w:rPr>
                <w:lang w:val="es-CL"/>
              </w:rPr>
              <w:t xml:space="preserve"> visible en Sistema de Información Geográfica Google </w:t>
            </w:r>
            <w:proofErr w:type="spellStart"/>
            <w:r>
              <w:rPr>
                <w:lang w:val="es-CL"/>
              </w:rPr>
              <w:t>Earth</w:t>
            </w:r>
            <w:proofErr w:type="spellEnd"/>
            <w:r>
              <w:rPr>
                <w:lang w:val="es-CL"/>
              </w:rPr>
              <w:t>,</w:t>
            </w:r>
            <w:r w:rsidR="006B3F70">
              <w:rPr>
                <w:lang w:val="es-CL"/>
              </w:rPr>
              <w:t xml:space="preserve"> con la ubicación de cuatro cruces de fauna.</w:t>
            </w:r>
          </w:p>
          <w:p w14:paraId="2E16F31B" w14:textId="77777777" w:rsidR="006B3F70" w:rsidRPr="006B3F70" w:rsidRDefault="006B3F70" w:rsidP="00462A2C">
            <w:pPr>
              <w:pStyle w:val="Prrafodelista"/>
              <w:ind w:left="1021" w:hanging="218"/>
              <w:rPr>
                <w:lang w:val="es-CL"/>
              </w:rPr>
            </w:pPr>
          </w:p>
          <w:p w14:paraId="3CAB312E" w14:textId="53651964" w:rsidR="006B3F70" w:rsidRDefault="006B3F70" w:rsidP="00462A2C">
            <w:pPr>
              <w:pStyle w:val="Prrafodelista"/>
              <w:numPr>
                <w:ilvl w:val="0"/>
                <w:numId w:val="50"/>
              </w:numPr>
              <w:ind w:left="1021" w:hanging="218"/>
              <w:rPr>
                <w:lang w:val="es-CL"/>
              </w:rPr>
            </w:pPr>
            <w:r>
              <w:rPr>
                <w:lang w:val="es-CL"/>
              </w:rPr>
              <w:t xml:space="preserve">Planilla Excel con información de cuatro cruces de fauna habilitados </w:t>
            </w:r>
            <w:r w:rsidR="00EA3721">
              <w:rPr>
                <w:lang w:val="es-CL"/>
              </w:rPr>
              <w:t xml:space="preserve">detallando el lugar, descripción y referencia geográfica, presentando dos </w:t>
            </w:r>
            <w:r w:rsidR="003720E8">
              <w:rPr>
                <w:lang w:val="es-CL"/>
              </w:rPr>
              <w:t>imágenes de señalética</w:t>
            </w:r>
            <w:r w:rsidR="00EA3721">
              <w:rPr>
                <w:lang w:val="es-CL"/>
              </w:rPr>
              <w:t>.</w:t>
            </w:r>
            <w:r>
              <w:rPr>
                <w:lang w:val="es-CL"/>
              </w:rPr>
              <w:t xml:space="preserve"> </w:t>
            </w:r>
          </w:p>
          <w:p w14:paraId="32B8956A" w14:textId="77777777" w:rsidR="006B3F70" w:rsidRPr="006B3F70" w:rsidRDefault="006B3F70" w:rsidP="00462A2C">
            <w:pPr>
              <w:pStyle w:val="Prrafodelista"/>
              <w:ind w:left="1021" w:hanging="218"/>
              <w:rPr>
                <w:lang w:val="es-CL"/>
              </w:rPr>
            </w:pPr>
          </w:p>
          <w:p w14:paraId="2E1ACEB8" w14:textId="7E538F37" w:rsidR="00586062" w:rsidRDefault="006B3F70" w:rsidP="00462A2C">
            <w:pPr>
              <w:pStyle w:val="Prrafodelista"/>
              <w:numPr>
                <w:ilvl w:val="0"/>
                <w:numId w:val="50"/>
              </w:numPr>
              <w:ind w:left="1021" w:hanging="218"/>
              <w:rPr>
                <w:lang w:val="es-CL"/>
              </w:rPr>
            </w:pPr>
            <w:r>
              <w:rPr>
                <w:lang w:val="es-CL"/>
              </w:rPr>
              <w:t>Documento denominado “Adenda 2 Estudio de Impacto Ambiental Anexo 28 (</w:t>
            </w:r>
            <w:proofErr w:type="spellStart"/>
            <w:r>
              <w:rPr>
                <w:lang w:val="es-CL"/>
              </w:rPr>
              <w:t>Rev</w:t>
            </w:r>
            <w:proofErr w:type="spellEnd"/>
            <w:r>
              <w:rPr>
                <w:lang w:val="es-CL"/>
              </w:rPr>
              <w:t xml:space="preserve"> 01) Propuesta de </w:t>
            </w:r>
            <w:r w:rsidRPr="006B3F70">
              <w:t xml:space="preserve">Señalización </w:t>
            </w:r>
            <w:r w:rsidRPr="00B04A51">
              <w:t>“</w:t>
            </w:r>
            <w:r w:rsidRPr="00B04A51">
              <w:rPr>
                <w:iCs/>
              </w:rPr>
              <w:t>Reposición Ruta Andina A-93, Parinacota-Visviri, tramo al interior del Parque Nacional Lauca”</w:t>
            </w:r>
            <w:r>
              <w:rPr>
                <w:iCs/>
                <w:lang w:val="es-CL"/>
              </w:rPr>
              <w:t xml:space="preserve"> </w:t>
            </w:r>
            <w:r w:rsidR="00356EFE">
              <w:rPr>
                <w:iCs/>
                <w:lang w:val="es-CL"/>
              </w:rPr>
              <w:t>agosto</w:t>
            </w:r>
            <w:r>
              <w:rPr>
                <w:iCs/>
                <w:lang w:val="es-CL"/>
              </w:rPr>
              <w:t xml:space="preserve"> 2013</w:t>
            </w:r>
            <w:r w:rsidRPr="00B04A51">
              <w:rPr>
                <w:iCs/>
              </w:rPr>
              <w:t>”.</w:t>
            </w:r>
            <w:r w:rsidRPr="00B136B1">
              <w:t xml:space="preserve"> </w:t>
            </w:r>
          </w:p>
          <w:p w14:paraId="7BEDC233" w14:textId="77777777" w:rsidR="001F75B1" w:rsidRPr="001F75B1" w:rsidRDefault="001F75B1" w:rsidP="00B04A51">
            <w:pPr>
              <w:pStyle w:val="Prrafodelista"/>
              <w:rPr>
                <w:lang w:val="es-CL"/>
              </w:rPr>
            </w:pPr>
          </w:p>
          <w:p w14:paraId="013262D0" w14:textId="094F8400" w:rsidR="00C12D50" w:rsidRPr="00600432" w:rsidRDefault="001F75B1" w:rsidP="00462A2C">
            <w:pPr>
              <w:pStyle w:val="Prrafodelista"/>
              <w:numPr>
                <w:ilvl w:val="0"/>
                <w:numId w:val="49"/>
              </w:numPr>
              <w:rPr>
                <w:lang w:val="es-CL"/>
              </w:rPr>
            </w:pPr>
            <w:r w:rsidRPr="00600432">
              <w:t xml:space="preserve">Para los documentos indicados en el </w:t>
            </w:r>
            <w:r w:rsidR="00F35F11">
              <w:t xml:space="preserve">numeral </w:t>
            </w:r>
            <w:proofErr w:type="spellStart"/>
            <w:r w:rsidR="00F35F11">
              <w:t>ii</w:t>
            </w:r>
            <w:proofErr w:type="spellEnd"/>
            <w:r w:rsidR="00F35F11" w:rsidRPr="00B136B1">
              <w:t>)</w:t>
            </w:r>
            <w:r w:rsidR="000025E6">
              <w:t xml:space="preserve"> del literal c)</w:t>
            </w:r>
            <w:r w:rsidR="00F35F11" w:rsidRPr="00B136B1">
              <w:t xml:space="preserve"> </w:t>
            </w:r>
            <w:r w:rsidRPr="00600432">
              <w:t xml:space="preserve">precedentes, </w:t>
            </w:r>
            <w:r w:rsidR="00C12D50" w:rsidRPr="00600432">
              <w:t>presenta</w:t>
            </w:r>
            <w:r w:rsidR="00600432" w:rsidRPr="00600432">
              <w:t xml:space="preserve">ron </w:t>
            </w:r>
            <w:r w:rsidR="00C12D50" w:rsidRPr="00600432">
              <w:t>los siguientes documentos:</w:t>
            </w:r>
          </w:p>
          <w:p w14:paraId="3F2C38DB" w14:textId="77777777" w:rsidR="00C12D50" w:rsidRDefault="00C12D50" w:rsidP="00C12D50">
            <w:pPr>
              <w:pStyle w:val="Prrafodelista"/>
              <w:ind w:left="597"/>
              <w:rPr>
                <w:lang w:val="es-CL"/>
              </w:rPr>
            </w:pPr>
          </w:p>
          <w:p w14:paraId="37056D83" w14:textId="575246EA" w:rsidR="00C12D50" w:rsidRDefault="00C12D50" w:rsidP="00CD2AA6">
            <w:pPr>
              <w:pStyle w:val="Prrafodelista"/>
              <w:numPr>
                <w:ilvl w:val="0"/>
                <w:numId w:val="57"/>
              </w:numPr>
              <w:ind w:left="1021"/>
              <w:rPr>
                <w:lang w:val="es-CL"/>
              </w:rPr>
            </w:pPr>
            <w:r>
              <w:rPr>
                <w:lang w:val="es-CL"/>
              </w:rPr>
              <w:t xml:space="preserve">Archivo en formato </w:t>
            </w:r>
            <w:proofErr w:type="spellStart"/>
            <w:r>
              <w:rPr>
                <w:lang w:val="es-CL"/>
              </w:rPr>
              <w:t>kml</w:t>
            </w:r>
            <w:proofErr w:type="spellEnd"/>
            <w:r w:rsidRPr="00C12D50">
              <w:rPr>
                <w:rFonts w:asciiTheme="minorHAnsi" w:eastAsiaTheme="minorHAnsi" w:hAnsiTheme="minorHAnsi" w:cstheme="minorBidi"/>
                <w:sz w:val="22"/>
                <w:szCs w:val="22"/>
                <w:lang w:val="es-CL" w:eastAsia="en-US"/>
              </w:rPr>
              <w:t xml:space="preserve"> </w:t>
            </w:r>
            <w:r w:rsidRPr="00C12D50">
              <w:rPr>
                <w:lang w:val="es-CL"/>
              </w:rPr>
              <w:t xml:space="preserve">visible en Sistema de Información Geográfica Google </w:t>
            </w:r>
            <w:proofErr w:type="spellStart"/>
            <w:r w:rsidRPr="00C12D50">
              <w:rPr>
                <w:lang w:val="es-CL"/>
              </w:rPr>
              <w:t>Earth</w:t>
            </w:r>
            <w:proofErr w:type="spellEnd"/>
            <w:r w:rsidRPr="00C12D50">
              <w:rPr>
                <w:lang w:val="es-CL"/>
              </w:rPr>
              <w:t xml:space="preserve">, con la ubicación de </w:t>
            </w:r>
            <w:r>
              <w:rPr>
                <w:lang w:val="es-CL"/>
              </w:rPr>
              <w:t>los cajones.</w:t>
            </w:r>
          </w:p>
          <w:p w14:paraId="0A77686F" w14:textId="77777777" w:rsidR="00600432" w:rsidRDefault="00600432" w:rsidP="00CD2AA6">
            <w:pPr>
              <w:pStyle w:val="Prrafodelista"/>
              <w:ind w:left="1021"/>
              <w:rPr>
                <w:lang w:val="es-CL"/>
              </w:rPr>
            </w:pPr>
          </w:p>
          <w:p w14:paraId="7B1FD363" w14:textId="5CC7AA03" w:rsidR="00C12D50" w:rsidRDefault="00C12D50" w:rsidP="00CD2AA6">
            <w:pPr>
              <w:pStyle w:val="Prrafodelista"/>
              <w:numPr>
                <w:ilvl w:val="0"/>
                <w:numId w:val="57"/>
              </w:numPr>
              <w:ind w:left="1021"/>
              <w:rPr>
                <w:lang w:val="es-CL"/>
              </w:rPr>
            </w:pPr>
            <w:r w:rsidRPr="00C12D50">
              <w:rPr>
                <w:lang w:val="es-CL"/>
              </w:rPr>
              <w:t xml:space="preserve">Planilla Excel con información de </w:t>
            </w:r>
            <w:r>
              <w:rPr>
                <w:lang w:val="es-CL"/>
              </w:rPr>
              <w:t xml:space="preserve">los tres cajones </w:t>
            </w:r>
            <w:r w:rsidRPr="00C12D50">
              <w:rPr>
                <w:lang w:val="es-CL"/>
              </w:rPr>
              <w:t xml:space="preserve">detallando el lugar, </w:t>
            </w:r>
            <w:r>
              <w:rPr>
                <w:lang w:val="es-CL"/>
              </w:rPr>
              <w:t>su longitud</w:t>
            </w:r>
            <w:r w:rsidRPr="00C12D50">
              <w:rPr>
                <w:lang w:val="es-CL"/>
              </w:rPr>
              <w:t xml:space="preserve"> y referencia geográfica</w:t>
            </w:r>
            <w:r w:rsidR="00600432">
              <w:rPr>
                <w:lang w:val="es-CL"/>
              </w:rPr>
              <w:t>.</w:t>
            </w:r>
          </w:p>
          <w:p w14:paraId="02ACEE71" w14:textId="77777777" w:rsidR="00600432" w:rsidRPr="00600432" w:rsidRDefault="00600432" w:rsidP="00CD2AA6">
            <w:pPr>
              <w:pStyle w:val="Prrafodelista"/>
              <w:ind w:left="1021"/>
              <w:rPr>
                <w:lang w:val="es-CL"/>
              </w:rPr>
            </w:pPr>
          </w:p>
          <w:p w14:paraId="6604543D" w14:textId="06A1D603" w:rsidR="00C12D50" w:rsidRPr="00C12D50" w:rsidRDefault="00C12D50" w:rsidP="00CD2AA6">
            <w:pPr>
              <w:pStyle w:val="Prrafodelista"/>
              <w:numPr>
                <w:ilvl w:val="0"/>
                <w:numId w:val="57"/>
              </w:numPr>
              <w:ind w:left="1021"/>
            </w:pPr>
            <w:r>
              <w:rPr>
                <w:lang w:val="es-CL"/>
              </w:rPr>
              <w:t>Documento denominado “Informe de instalación de cajones para cruce de fauna” detallando los materiales utilizados y actividades realizadas, indicando textualmente lo siguiente: “</w:t>
            </w:r>
            <w:r w:rsidRPr="00B04A51">
              <w:rPr>
                <w:i/>
                <w:iCs/>
              </w:rPr>
              <w:t xml:space="preserve">El objetivo de la instalación de los cajones prefabricados es como una medida de mitigación para evitar el cruce de fauna en </w:t>
            </w:r>
            <w:r w:rsidRPr="00B04A51">
              <w:rPr>
                <w:i/>
                <w:iCs/>
              </w:rPr>
              <w:lastRenderedPageBreak/>
              <w:t xml:space="preserve">sectores de gran altura de los terraplenes, provocando con ello un sector de cruce seguro para la fauna silvestre y doméstica existente en la zona como son el de pequeños roedores como </w:t>
            </w:r>
            <w:proofErr w:type="spellStart"/>
            <w:r w:rsidRPr="00B04A51">
              <w:rPr>
                <w:i/>
                <w:iCs/>
              </w:rPr>
              <w:t>tucu-tucu</w:t>
            </w:r>
            <w:proofErr w:type="spellEnd"/>
            <w:r w:rsidRPr="00B04A51">
              <w:rPr>
                <w:i/>
                <w:iCs/>
              </w:rPr>
              <w:t>, vizcacha y ratones y otros de mayor envergadura como vicuñas, llamas y alpacas, facilitando de este modo la ganadería de los pobladores de esta zona y así evitar accidentes o</w:t>
            </w:r>
            <w:r w:rsidR="00600432" w:rsidRPr="00B04A51">
              <w:rPr>
                <w:i/>
                <w:iCs/>
              </w:rPr>
              <w:t xml:space="preserve"> </w:t>
            </w:r>
            <w:r w:rsidRPr="00B04A51">
              <w:rPr>
                <w:i/>
                <w:iCs/>
              </w:rPr>
              <w:t>atropellos de estos animales</w:t>
            </w:r>
            <w:r w:rsidR="00600432">
              <w:t>”</w:t>
            </w:r>
            <w:r w:rsidRPr="00C12D50">
              <w:t>.</w:t>
            </w:r>
          </w:p>
          <w:p w14:paraId="5F6DA503" w14:textId="2AECEF7F" w:rsidR="00C12D50" w:rsidRDefault="00C12D50" w:rsidP="00C12D50">
            <w:pPr>
              <w:pStyle w:val="Prrafodelista"/>
              <w:ind w:left="597"/>
              <w:rPr>
                <w:lang w:val="es-CL"/>
              </w:rPr>
            </w:pPr>
          </w:p>
          <w:p w14:paraId="12E6F633" w14:textId="35571B98" w:rsidR="001F75B1" w:rsidRDefault="00600432" w:rsidP="00CD2AA6">
            <w:pPr>
              <w:pStyle w:val="Prrafodelista"/>
              <w:ind w:left="1021"/>
              <w:rPr>
                <w:lang w:val="es-CL"/>
              </w:rPr>
            </w:pPr>
            <w:r>
              <w:rPr>
                <w:lang w:val="es-CL"/>
              </w:rPr>
              <w:t>In</w:t>
            </w:r>
            <w:r w:rsidRPr="00600432">
              <w:rPr>
                <w:lang w:val="es-CL"/>
              </w:rPr>
              <w:t>dican</w:t>
            </w:r>
            <w:r>
              <w:rPr>
                <w:lang w:val="es-CL"/>
              </w:rPr>
              <w:t xml:space="preserve">do </w:t>
            </w:r>
            <w:proofErr w:type="gramStart"/>
            <w:r w:rsidRPr="00600432">
              <w:rPr>
                <w:lang w:val="es-CL"/>
              </w:rPr>
              <w:t>textualmente</w:t>
            </w:r>
            <w:proofErr w:type="gramEnd"/>
            <w:r w:rsidRPr="00600432">
              <w:rPr>
                <w:lang w:val="es-CL"/>
              </w:rPr>
              <w:t xml:space="preserve"> </w:t>
            </w:r>
            <w:r>
              <w:rPr>
                <w:lang w:val="es-CL"/>
              </w:rPr>
              <w:t xml:space="preserve">además, </w:t>
            </w:r>
            <w:r w:rsidRPr="00600432">
              <w:rPr>
                <w:lang w:val="es-CL"/>
              </w:rPr>
              <w:t>lo siguiente “</w:t>
            </w:r>
            <w:r w:rsidRPr="00B04A51">
              <w:rPr>
                <w:i/>
                <w:iCs/>
              </w:rPr>
              <w:t>La construcción de estos cajones se motivó fundamentalmente para permitir el cruce regular de ganado a desnivel por el Bypass Parinacota, situación planteada por la comunidad en el proceso de participación ciudadana en el marco del SEIA del proyecto, requerimientos y consultas que se consignan en la RCA del mismo. Sin embargo, dichas estructuras, como es esperable, también permitirán el paso de fauna silvestre, situación que se ha confirmado en los seguimientos ambientales de las obras del proyecto</w:t>
            </w:r>
            <w:r w:rsidRPr="00600432">
              <w:rPr>
                <w:lang w:val="es-CL"/>
              </w:rPr>
              <w:t>”</w:t>
            </w:r>
            <w:r>
              <w:rPr>
                <w:lang w:val="es-CL"/>
              </w:rPr>
              <w:t xml:space="preserve">. Al respecto, se revisó </w:t>
            </w:r>
            <w:r w:rsidR="001F75B1">
              <w:rPr>
                <w:lang w:val="es-CL"/>
              </w:rPr>
              <w:t>el</w:t>
            </w:r>
            <w:r>
              <w:rPr>
                <w:lang w:val="es-CL"/>
              </w:rPr>
              <w:t xml:space="preserve"> </w:t>
            </w:r>
            <w:r w:rsidR="001F75B1">
              <w:rPr>
                <w:lang w:val="es-CL"/>
              </w:rPr>
              <w:t xml:space="preserve">considerando 5 de la RCA donde se consigan las observaciones al Estudio de Impacto Ambiental surgidas de la participación ciudadana conforme al </w:t>
            </w:r>
            <w:r>
              <w:rPr>
                <w:lang w:val="es-CL"/>
              </w:rPr>
              <w:t>artículo</w:t>
            </w:r>
            <w:r w:rsidR="001F75B1">
              <w:rPr>
                <w:lang w:val="es-CL"/>
              </w:rPr>
              <w:t xml:space="preserve"> 53 del Reglamento del SEIA, </w:t>
            </w:r>
            <w:r>
              <w:rPr>
                <w:lang w:val="es-CL"/>
              </w:rPr>
              <w:t xml:space="preserve">evidenciando que </w:t>
            </w:r>
            <w:r w:rsidR="001F75B1">
              <w:rPr>
                <w:lang w:val="es-CL"/>
              </w:rPr>
              <w:t xml:space="preserve">no se estable como solución a los </w:t>
            </w:r>
            <w:r w:rsidR="00C12D50">
              <w:rPr>
                <w:lang w:val="es-CL"/>
              </w:rPr>
              <w:t>cruces</w:t>
            </w:r>
            <w:r w:rsidR="001F75B1">
              <w:rPr>
                <w:lang w:val="es-CL"/>
              </w:rPr>
              <w:t xml:space="preserve"> de fauna la instalación de los cajones.  </w:t>
            </w:r>
          </w:p>
          <w:p w14:paraId="0575A2FE" w14:textId="40918401" w:rsidR="00600432" w:rsidRDefault="00600432" w:rsidP="00B04A51">
            <w:pPr>
              <w:pStyle w:val="Prrafodelista"/>
              <w:ind w:left="597"/>
              <w:rPr>
                <w:lang w:val="es-CL"/>
              </w:rPr>
            </w:pPr>
          </w:p>
          <w:p w14:paraId="03461956" w14:textId="5663F009" w:rsidR="001D4B4A" w:rsidRPr="006C7D8E" w:rsidRDefault="006D104B" w:rsidP="00E57FAB">
            <w:pPr>
              <w:pStyle w:val="Prrafodelista"/>
              <w:numPr>
                <w:ilvl w:val="0"/>
                <w:numId w:val="7"/>
              </w:numPr>
              <w:rPr>
                <w:i/>
                <w:iCs/>
                <w:lang w:val="es-CL"/>
              </w:rPr>
            </w:pPr>
            <w:r w:rsidRPr="001D4B4A">
              <w:t xml:space="preserve">A través de </w:t>
            </w:r>
            <w:r w:rsidR="001D4B4A" w:rsidRPr="001D4B4A">
              <w:t xml:space="preserve">ORD. N° 978 de fecha 08 de agosto de 2018 (Anexo </w:t>
            </w:r>
            <w:r w:rsidR="002A23EC">
              <w:rPr>
                <w:lang w:val="es-CL"/>
              </w:rPr>
              <w:t>3</w:t>
            </w:r>
            <w:r w:rsidR="001D4B4A" w:rsidRPr="001D4B4A">
              <w:t>) de la Sra. Claudia Núñez Pérez Directora Regional (S) del SAG Arica y Parinacota remitieron el documento denominado “</w:t>
            </w:r>
            <w:r w:rsidR="001D4B4A" w:rsidRPr="006C14C6">
              <w:rPr>
                <w:lang w:val="es-CL"/>
              </w:rPr>
              <w:t>Reporte Técnico Inspe</w:t>
            </w:r>
            <w:r w:rsidR="00702CFB">
              <w:rPr>
                <w:lang w:val="es-CL"/>
              </w:rPr>
              <w:t>c</w:t>
            </w:r>
            <w:r w:rsidR="001D4B4A" w:rsidRPr="006C14C6">
              <w:rPr>
                <w:lang w:val="es-CL"/>
              </w:rPr>
              <w:t>ción Ambiental "Reposición Ruta Andina A-93, Parinacota- Visviri, tramo al interior del Parque Nacional Lauca”", indicando textualmente lo si</w:t>
            </w:r>
            <w:r w:rsidR="001D4B4A">
              <w:rPr>
                <w:lang w:val="es-CL"/>
              </w:rPr>
              <w:t>guiente:</w:t>
            </w:r>
            <w:r w:rsidR="001D4B4A" w:rsidRPr="001D4B4A">
              <w:rPr>
                <w:rFonts w:ascii="Arial" w:eastAsia="Arial" w:hAnsi="Arial" w:cs="Arial"/>
                <w:color w:val="1C1C1C"/>
                <w:w w:val="88"/>
                <w:sz w:val="19"/>
                <w:szCs w:val="19"/>
                <w:lang w:val="en-US"/>
              </w:rPr>
              <w:t xml:space="preserve"> </w:t>
            </w:r>
            <w:r w:rsidR="001D4B4A" w:rsidRPr="006C14C6">
              <w:rPr>
                <w:rFonts w:ascii="Arial" w:eastAsia="Arial" w:hAnsi="Arial" w:cs="Arial"/>
                <w:color w:val="1C1C1C"/>
                <w:w w:val="88"/>
                <w:sz w:val="19"/>
                <w:szCs w:val="19"/>
                <w:lang w:val="es-CL"/>
              </w:rPr>
              <w:t>“</w:t>
            </w:r>
            <w:r w:rsidR="001D4B4A" w:rsidRPr="006C7D8E">
              <w:rPr>
                <w:i/>
                <w:iCs/>
              </w:rPr>
              <w:t>Se observa desviaciones respecto a los instrumentos de gestión ambiental (RCA 041/2014) evaluados durante la actividad de fiscalización ambiental:</w:t>
            </w:r>
          </w:p>
          <w:p w14:paraId="33469B89" w14:textId="77777777" w:rsidR="001D4B4A" w:rsidRPr="006C7D8E" w:rsidRDefault="001D4B4A" w:rsidP="006C14C6">
            <w:pPr>
              <w:pStyle w:val="Prrafodelista"/>
              <w:ind w:left="317"/>
              <w:rPr>
                <w:i/>
                <w:iCs/>
                <w:lang w:val="es-CL"/>
              </w:rPr>
            </w:pPr>
          </w:p>
          <w:p w14:paraId="6FF6F6F6" w14:textId="690EE88B" w:rsidR="001D4B4A" w:rsidRPr="006C7D8E" w:rsidRDefault="001D4B4A" w:rsidP="006C7D8E">
            <w:pPr>
              <w:pStyle w:val="Prrafodelista"/>
              <w:numPr>
                <w:ilvl w:val="0"/>
                <w:numId w:val="51"/>
              </w:numPr>
              <w:ind w:left="1021" w:hanging="283"/>
              <w:rPr>
                <w:i/>
                <w:iCs/>
                <w:lang w:val="es-CL"/>
              </w:rPr>
            </w:pPr>
            <w:r w:rsidRPr="006C7D8E">
              <w:rPr>
                <w:i/>
                <w:iCs/>
              </w:rPr>
              <w:t>Al implementar solo cuatro señalizaciones de pasos de fauna de las doce comprometidas en la RCA 041/2014, el titular no advierte al usuario de la ruta que disminuya su velocidad de desplazamiento por el peligro del cruce de animales. Esta circunstancia potencia consecuencias al entorno, el cual puede provocar un accidente a la fauna existente en el lugar como al usuario de la ruta.</w:t>
            </w:r>
          </w:p>
          <w:p w14:paraId="09359E84" w14:textId="77777777" w:rsidR="001D4B4A" w:rsidRPr="006C7D8E" w:rsidRDefault="001D4B4A" w:rsidP="006C7D8E">
            <w:pPr>
              <w:pStyle w:val="Prrafodelista"/>
              <w:ind w:left="1021" w:hanging="283"/>
              <w:rPr>
                <w:i/>
                <w:iCs/>
                <w:lang w:val="es-CL"/>
              </w:rPr>
            </w:pPr>
          </w:p>
          <w:p w14:paraId="0932A8C1" w14:textId="7A1F3344" w:rsidR="001D4B4A" w:rsidRPr="006C14C6" w:rsidRDefault="001D4B4A" w:rsidP="006C7D8E">
            <w:pPr>
              <w:pStyle w:val="Prrafodelista"/>
              <w:numPr>
                <w:ilvl w:val="0"/>
                <w:numId w:val="51"/>
              </w:numPr>
              <w:ind w:left="1021" w:hanging="283"/>
              <w:rPr>
                <w:lang w:val="es-CL"/>
              </w:rPr>
            </w:pPr>
            <w:r w:rsidRPr="006C7D8E">
              <w:rPr>
                <w:i/>
                <w:iCs/>
              </w:rPr>
              <w:t>En la inspección ambiental se evidenció que la fauna silvestre de alta movilidad no utiliza los cajones como cruce de animales, utilizando la superficie ubicada aguas arriba y aguas debajo de la estructura; y sobre la calzada de la ruta, sin embargo, el titular menciona que se ha confirmado el paso de la fauna silvestre por estas, no obstante, no entrega información o un medio de verificación como fotografías que acompañe o respalde dicha afirmación</w:t>
            </w:r>
            <w:r>
              <w:rPr>
                <w:lang w:val="es-CL"/>
              </w:rPr>
              <w:t>”</w:t>
            </w:r>
            <w:r w:rsidRPr="006C14C6">
              <w:rPr>
                <w:lang w:val="es-CL"/>
              </w:rPr>
              <w:t>.</w:t>
            </w:r>
          </w:p>
          <w:p w14:paraId="2981FD32" w14:textId="609996CF" w:rsidR="006D104B" w:rsidRPr="00B04A51" w:rsidRDefault="006D104B" w:rsidP="006C14C6">
            <w:pPr>
              <w:pStyle w:val="Prrafodelista"/>
              <w:ind w:left="317"/>
              <w:rPr>
                <w:lang w:val="es-CL"/>
              </w:rPr>
            </w:pPr>
          </w:p>
          <w:p w14:paraId="7FAB9535" w14:textId="4A87B81C" w:rsidR="00586062" w:rsidRPr="002A23EC" w:rsidRDefault="00BC6389" w:rsidP="00E57FAB">
            <w:pPr>
              <w:pStyle w:val="Prrafodelista"/>
              <w:numPr>
                <w:ilvl w:val="0"/>
                <w:numId w:val="7"/>
              </w:numPr>
              <w:rPr>
                <w:lang w:val="es-CL"/>
              </w:rPr>
            </w:pPr>
            <w:r w:rsidRPr="002A23EC">
              <w:t xml:space="preserve">Conforme a los cajones evidenciados durante la actividad de inspección indicado en el </w:t>
            </w:r>
            <w:r w:rsidR="007D7AAD">
              <w:t>literal b)</w:t>
            </w:r>
            <w:r w:rsidR="000025E6">
              <w:t xml:space="preserve"> precedente</w:t>
            </w:r>
            <w:r w:rsidRPr="002A23EC">
              <w:t>, personal de CONAF realizó un monitoreo de estos a través de cámaras trampas</w:t>
            </w:r>
            <w:r w:rsidR="003E6428" w:rsidRPr="002A23EC">
              <w:t>. Al respecto</w:t>
            </w:r>
            <w:r w:rsidR="002A23EC" w:rsidRPr="002A23EC">
              <w:t>;</w:t>
            </w:r>
            <w:r w:rsidR="003E6428" w:rsidRPr="002A23EC">
              <w:t xml:space="preserve"> </w:t>
            </w:r>
            <w:r w:rsidR="007D7AAD">
              <w:t>e</w:t>
            </w:r>
            <w:r w:rsidR="002A23EC" w:rsidRPr="002A23EC">
              <w:t xml:space="preserve">l Sr. </w:t>
            </w:r>
            <w:r w:rsidR="0017774C" w:rsidRPr="0017774C">
              <w:rPr>
                <w:lang w:val="es-CL"/>
              </w:rPr>
              <w:t>Sr. Héctor Peñaranda Antezana, Director Regional de CONAF</w:t>
            </w:r>
            <w:r w:rsidR="002A23EC" w:rsidRPr="002A23EC">
              <w:t xml:space="preserve">, remitió a través de </w:t>
            </w:r>
            <w:r w:rsidR="0017774C">
              <w:t xml:space="preserve">ORD. N° 198 </w:t>
            </w:r>
            <w:r w:rsidR="002A23EC" w:rsidRPr="002A23EC">
              <w:t>de fecha 2</w:t>
            </w:r>
            <w:r w:rsidR="0017774C">
              <w:t>1</w:t>
            </w:r>
            <w:r w:rsidR="002A23EC" w:rsidRPr="002A23EC">
              <w:t xml:space="preserve"> de </w:t>
            </w:r>
            <w:r w:rsidR="0017774C">
              <w:t xml:space="preserve">noviembre </w:t>
            </w:r>
            <w:r w:rsidR="002A23EC" w:rsidRPr="002A23EC">
              <w:t>de 2019 (Anexo 4) el documento denominado “</w:t>
            </w:r>
            <w:r w:rsidR="002A23EC">
              <w:t>R</w:t>
            </w:r>
            <w:r w:rsidR="002A23EC" w:rsidRPr="002A23EC">
              <w:t xml:space="preserve">eporte actividades diversas o emergentes al interior de las </w:t>
            </w:r>
            <w:r w:rsidR="002A23EC">
              <w:rPr>
                <w:lang w:val="es-CL"/>
              </w:rPr>
              <w:t>ASP” indicando textualmente lo siguiente: “</w:t>
            </w:r>
            <w:r w:rsidR="002A23EC" w:rsidRPr="006C7D8E">
              <w:rPr>
                <w:i/>
                <w:iCs/>
              </w:rPr>
              <w:t xml:space="preserve">Como resultado de la actividad “Monitoreo con Cámaras Trampa” realizada en la ruta A-93 sector Parinacota y, a los antecedentes entregados por la Sra. Juana Huanca de la localidad de </w:t>
            </w:r>
            <w:proofErr w:type="spellStart"/>
            <w:r w:rsidR="002A23EC" w:rsidRPr="006C7D8E">
              <w:rPr>
                <w:i/>
                <w:iCs/>
              </w:rPr>
              <w:t>Chingane</w:t>
            </w:r>
            <w:proofErr w:type="spellEnd"/>
            <w:r w:rsidR="002A23EC" w:rsidRPr="006C7D8E">
              <w:rPr>
                <w:i/>
                <w:iCs/>
              </w:rPr>
              <w:t>, queda en manifiesto que el paso de fauna mayor silvestre y/o doméstica por los 3 cajones de hormigón armado, no tienen probabilidad de efectuarse, sin desconsiderar que se registraron un número muy bajo de paso de fauna menor y un pastor</w:t>
            </w:r>
            <w:r w:rsidR="002A23EC">
              <w:rPr>
                <w:lang w:val="es-CL"/>
              </w:rPr>
              <w:t>”</w:t>
            </w:r>
            <w:r w:rsidR="002A23EC" w:rsidRPr="002A23EC">
              <w:rPr>
                <w:lang w:val="es-CL"/>
              </w:rPr>
              <w:t>.</w:t>
            </w:r>
            <w:r w:rsidR="002A23EC" w:rsidRPr="002A23EC">
              <w:t xml:space="preserve"> </w:t>
            </w:r>
          </w:p>
          <w:p w14:paraId="19D446C4" w14:textId="77777777" w:rsidR="00586062" w:rsidRPr="00B04A51" w:rsidRDefault="00586062" w:rsidP="00B04A51">
            <w:pPr>
              <w:rPr>
                <w:lang w:val="es-CL"/>
              </w:rPr>
            </w:pPr>
          </w:p>
          <w:p w14:paraId="742854C9" w14:textId="63665DFF" w:rsidR="00E83614" w:rsidRDefault="006C14C6" w:rsidP="00E57FAB">
            <w:pPr>
              <w:pStyle w:val="Prrafodelista"/>
              <w:numPr>
                <w:ilvl w:val="0"/>
                <w:numId w:val="7"/>
              </w:numPr>
            </w:pPr>
            <w:r>
              <w:rPr>
                <w:lang w:val="es-CL"/>
              </w:rPr>
              <w:t>A través de ORD. N° 271 de fecha 29 de octubre de 2019</w:t>
            </w:r>
            <w:r w:rsidR="00AB4C84">
              <w:rPr>
                <w:lang w:val="es-CL"/>
              </w:rPr>
              <w:t xml:space="preserve"> (Anexo </w:t>
            </w:r>
            <w:r w:rsidR="00F339C2">
              <w:rPr>
                <w:lang w:val="es-CL"/>
              </w:rPr>
              <w:t>5</w:t>
            </w:r>
            <w:r w:rsidR="00AB4C84">
              <w:rPr>
                <w:lang w:val="es-CL"/>
              </w:rPr>
              <w:t xml:space="preserve">) se </w:t>
            </w:r>
            <w:r w:rsidR="00AB4C84" w:rsidRPr="00AB4C84">
              <w:t>consult</w:t>
            </w:r>
            <w:r w:rsidR="00AB4C84">
              <w:t>ó</w:t>
            </w:r>
            <w:r w:rsidR="00AB4C84" w:rsidRPr="00AB4C84">
              <w:t xml:space="preserve"> a</w:t>
            </w:r>
            <w:r w:rsidR="00AB4C84">
              <w:t xml:space="preserve">l SAG si </w:t>
            </w:r>
            <w:r w:rsidR="00AB4C84" w:rsidRPr="00AB4C84">
              <w:t xml:space="preserve">evidenciaron hallazgos en las medidas de mitigación, reparación y compensación al medio biótico implementadas por el titular; </w:t>
            </w:r>
            <w:proofErr w:type="gramStart"/>
            <w:r w:rsidR="00AB4C84" w:rsidRPr="00AB4C84">
              <w:t>considerando</w:t>
            </w:r>
            <w:proofErr w:type="gramEnd"/>
            <w:r w:rsidR="00AB4C84" w:rsidRPr="00AB4C84">
              <w:t xml:space="preserve"> además, los objetivos del plan de seguimiento ambiental.</w:t>
            </w:r>
            <w:r w:rsidR="00AB4C84">
              <w:t xml:space="preserve"> </w:t>
            </w:r>
            <w:r w:rsidR="00D953E0">
              <w:t xml:space="preserve">Al respecto, en fecha 06 de noviembre de 2019 se recepcionó </w:t>
            </w:r>
            <w:r w:rsidR="00AB4C84">
              <w:t xml:space="preserve">ORD. N° </w:t>
            </w:r>
            <w:r w:rsidR="00D953E0">
              <w:t>1301 de fecha 05 de noviembre de 2019</w:t>
            </w:r>
            <w:r w:rsidR="00AB4C84">
              <w:t xml:space="preserve"> (Anexo</w:t>
            </w:r>
            <w:r w:rsidR="00F339C2">
              <w:t xml:space="preserve"> 6</w:t>
            </w:r>
            <w:r w:rsidR="00AB4C84">
              <w:t>)</w:t>
            </w:r>
            <w:r w:rsidR="00D953E0">
              <w:t xml:space="preserve"> del Sr. </w:t>
            </w:r>
            <w:r w:rsidR="003C0745">
              <w:t>Jorge</w:t>
            </w:r>
            <w:r w:rsidR="00E83614">
              <w:t xml:space="preserve"> Hernández Real, Director Regional del SAG de Arica y Parinacota, indicando textualmente lo siguiente:</w:t>
            </w:r>
          </w:p>
          <w:p w14:paraId="4A498AA5" w14:textId="741D8232" w:rsidR="00E83614" w:rsidRDefault="00E83614" w:rsidP="00E83614"/>
          <w:p w14:paraId="056D8ECE" w14:textId="1F7BAAD2" w:rsidR="00E83614" w:rsidRPr="00CD2AA6" w:rsidRDefault="007D7AAD" w:rsidP="006C7D8E">
            <w:pPr>
              <w:pStyle w:val="Prrafodelista"/>
              <w:numPr>
                <w:ilvl w:val="0"/>
                <w:numId w:val="52"/>
              </w:numPr>
              <w:ind w:left="880" w:hanging="284"/>
              <w:rPr>
                <w:i/>
                <w:iCs/>
                <w:lang w:val="es-CL"/>
              </w:rPr>
            </w:pPr>
            <w:r>
              <w:rPr>
                <w:lang w:val="es-CL"/>
              </w:rPr>
              <w:t>“</w:t>
            </w:r>
            <w:r w:rsidR="00E83614" w:rsidRPr="00CD2AA6">
              <w:rPr>
                <w:i/>
                <w:iCs/>
              </w:rPr>
              <w:t xml:space="preserve">Se evidenciaron hallazgos en los informes comprometidos en la medida de mitigación al medio biótico referido principalmente a la perturbación controlada sobre la población de vizcachas y Pitios del Norte, impacto a la reducción de hábitats y disminución de especies en categoría de conservación, en la cual el </w:t>
            </w:r>
            <w:r w:rsidR="00E83614" w:rsidRPr="00CD2AA6">
              <w:rPr>
                <w:i/>
                <w:iCs/>
              </w:rPr>
              <w:lastRenderedPageBreak/>
              <w:t>titular no envía los informes a la fecha estipulada en la RCA, impidiendo revisar periódicamente los resultados y verificar oportunamente si estas han evolucionado de acuerdo a lo evaluado ambientalmente. Incluso no se pudo detectar alguna variación importante a la fauna, ya que el Servicio no logró realizar una jurisdicción en el momento que se realizó la medida.</w:t>
            </w:r>
          </w:p>
          <w:p w14:paraId="6B0FD510" w14:textId="77777777" w:rsidR="008A203A" w:rsidRPr="00CD2AA6" w:rsidRDefault="008A203A" w:rsidP="006C7D8E">
            <w:pPr>
              <w:ind w:left="880" w:hanging="284"/>
              <w:jc w:val="both"/>
              <w:rPr>
                <w:i/>
                <w:iCs/>
                <w:lang w:val="es-CL"/>
              </w:rPr>
            </w:pPr>
          </w:p>
          <w:p w14:paraId="081A3ABF" w14:textId="04D8A323" w:rsidR="00E83614" w:rsidRPr="00CD2AA6" w:rsidRDefault="00E83614" w:rsidP="007D7AAD">
            <w:pPr>
              <w:pStyle w:val="Prrafodelista"/>
              <w:numPr>
                <w:ilvl w:val="0"/>
                <w:numId w:val="52"/>
              </w:numPr>
              <w:ind w:left="880" w:hanging="284"/>
              <w:rPr>
                <w:i/>
                <w:iCs/>
                <w:lang w:val="es-CL"/>
              </w:rPr>
            </w:pPr>
            <w:r w:rsidRPr="00CD2AA6">
              <w:rPr>
                <w:i/>
                <w:iCs/>
              </w:rPr>
              <w:t>Asimismo, se evidenció que la medida de compensación al medio biótico, referido a remitir</w:t>
            </w:r>
            <w:r w:rsidR="008A203A" w:rsidRPr="00CD2AA6">
              <w:rPr>
                <w:i/>
                <w:iCs/>
              </w:rPr>
              <w:t xml:space="preserve"> </w:t>
            </w:r>
            <w:r w:rsidRPr="00CD2AA6">
              <w:rPr>
                <w:i/>
                <w:iCs/>
              </w:rPr>
              <w:t>reportes trimestrales sobre la mortalidad de fauna, para el impacto atropello de fauna, se constata que aquellos reportes a la fecha no se encuentran disponibles en la plataforma SMA­ OS, impidiendo detectar variaciones importantes a la fauna.</w:t>
            </w:r>
          </w:p>
          <w:p w14:paraId="5F4B3CCA" w14:textId="77777777" w:rsidR="007D7AAD" w:rsidRPr="00CD2AA6" w:rsidRDefault="007D7AAD" w:rsidP="006C7D8E">
            <w:pPr>
              <w:pStyle w:val="Prrafodelista"/>
              <w:rPr>
                <w:i/>
                <w:iCs/>
                <w:lang w:val="es-CL"/>
              </w:rPr>
            </w:pPr>
          </w:p>
          <w:p w14:paraId="79FF53A5" w14:textId="2580D3F4" w:rsidR="00E83614" w:rsidRPr="00CD2AA6" w:rsidRDefault="00E83614" w:rsidP="006C7D8E">
            <w:pPr>
              <w:pStyle w:val="Prrafodelista"/>
              <w:numPr>
                <w:ilvl w:val="0"/>
                <w:numId w:val="52"/>
              </w:numPr>
              <w:ind w:left="880" w:hanging="284"/>
              <w:rPr>
                <w:i/>
                <w:iCs/>
                <w:lang w:val="es-CL"/>
              </w:rPr>
            </w:pPr>
            <w:r w:rsidRPr="00CD2AA6">
              <w:rPr>
                <w:i/>
                <w:iCs/>
              </w:rPr>
              <w:t>Por otro lado, es de gran importancia mencionar que durante la inspección ambiental se</w:t>
            </w:r>
            <w:r w:rsidR="007D7AAD" w:rsidRPr="00CD2AA6">
              <w:rPr>
                <w:i/>
                <w:iCs/>
                <w:lang w:val="es-CL"/>
              </w:rPr>
              <w:t xml:space="preserve"> </w:t>
            </w:r>
            <w:r w:rsidRPr="00CD2AA6">
              <w:rPr>
                <w:i/>
                <w:iCs/>
              </w:rPr>
              <w:t>evidencio 3 cajones de hormigón en el Bypass Parinacota, el cual no se encuentra estipulado en la RCA y el titular menciona en su Informe denominado "informe de instalación de cajones para cruce de fauna" con fecha de 27 de marzo del 2018 los siguiente: "Esta partida se realiza para mejorar el proyecto desde el punto de vista ambiental, producto de la existencia de terraplenes hasta 6,8 m de altura, los cuales impiden que la fauna autóctona y rebaños</w:t>
            </w:r>
            <w:r w:rsidR="009A26BD" w:rsidRPr="00CD2AA6">
              <w:rPr>
                <w:i/>
                <w:iCs/>
                <w:lang w:val="es-CL"/>
              </w:rPr>
              <w:t xml:space="preserve"> </w:t>
            </w:r>
            <w:r w:rsidRPr="00CD2AA6">
              <w:rPr>
                <w:i/>
                <w:iCs/>
              </w:rPr>
              <w:t xml:space="preserve">doméstico de llamas, puedan atravesar la calzada" concluyendo además que "la instalación de estos 3 cajones prefabricados es como una medida de mitigación para evitar el cruce de fauna en sectores de gran altura de terraplenes, provocando con ello un sector de cruce seguro para la fauna silvestre y doméstica existente en la zona,  como son el de pequeños roedores como </w:t>
            </w:r>
            <w:proofErr w:type="spellStart"/>
            <w:r w:rsidRPr="00CD2AA6">
              <w:rPr>
                <w:i/>
                <w:iCs/>
              </w:rPr>
              <w:t>tucu-tucu</w:t>
            </w:r>
            <w:proofErr w:type="spellEnd"/>
            <w:r w:rsidRPr="00CD2AA6">
              <w:rPr>
                <w:i/>
                <w:iCs/>
              </w:rPr>
              <w:t>,  vizcachas  y ratones;  y otros  de  mayores  envergadura  como  vicuñas,  llamas  y alpacas, facilitando de este modo la ganadería de los pobladores de esta zona y así evitar accidentes o atropellos de estos animales", sin embargo,  el Servicio evidenció y constato que los cajones de hormigón construidos no son utilizados por la fauna de mayor envergadura, además, el titular no entrega un medio de verificación que respalde dicha conclusión.</w:t>
            </w:r>
          </w:p>
          <w:p w14:paraId="10D93DB6" w14:textId="77777777" w:rsidR="009A26BD" w:rsidRPr="00CD2AA6" w:rsidRDefault="009A26BD" w:rsidP="006C7D8E">
            <w:pPr>
              <w:pStyle w:val="Prrafodelista"/>
              <w:ind w:left="880"/>
              <w:rPr>
                <w:i/>
                <w:iCs/>
                <w:lang w:val="es-CL"/>
              </w:rPr>
            </w:pPr>
          </w:p>
          <w:p w14:paraId="75DF5B45" w14:textId="0A379F73" w:rsidR="00586062" w:rsidRPr="009A26BD" w:rsidRDefault="00E83614" w:rsidP="006C7D8E">
            <w:pPr>
              <w:pStyle w:val="Prrafodelista"/>
              <w:numPr>
                <w:ilvl w:val="0"/>
                <w:numId w:val="52"/>
              </w:numPr>
              <w:ind w:left="880" w:hanging="284"/>
              <w:rPr>
                <w:lang w:val="es-CL"/>
              </w:rPr>
            </w:pPr>
            <w:r w:rsidRPr="00CD2AA6">
              <w:rPr>
                <w:i/>
                <w:iCs/>
              </w:rPr>
              <w:t>Aparte, para los impactos "Efecto barrera para fauna y atropello de fauna" el titular se</w:t>
            </w:r>
            <w:r w:rsidR="009A26BD" w:rsidRPr="00CD2AA6">
              <w:rPr>
                <w:i/>
                <w:iCs/>
                <w:lang w:val="es-CL"/>
              </w:rPr>
              <w:t xml:space="preserve"> </w:t>
            </w:r>
            <w:r w:rsidRPr="00CD2AA6">
              <w:rPr>
                <w:i/>
                <w:iCs/>
              </w:rPr>
              <w:t>comprometió en la RCA como medida de mitigación la acción de implementar señalética preventiva e informativa de carácter ambiental y señalización de sectores con cruce de fauna, donde a la fecha sólo se han implementado cuatro de las doce consignadas en el EIA. Esta circunstancia potencia consecuencias al entorno, generando un sitio poco seguro tanto para la fauna como para el usuario de la ruta</w:t>
            </w:r>
            <w:r w:rsidR="009A26BD">
              <w:rPr>
                <w:lang w:val="es-CL"/>
              </w:rPr>
              <w:t>”</w:t>
            </w:r>
            <w:r w:rsidRPr="006C7D8E">
              <w:t>.</w:t>
            </w:r>
          </w:p>
          <w:p w14:paraId="01257A5C" w14:textId="6863564A" w:rsidR="00586062" w:rsidRDefault="00586062">
            <w:pPr>
              <w:rPr>
                <w:lang w:val="es-CL"/>
              </w:rPr>
            </w:pPr>
          </w:p>
          <w:p w14:paraId="78C8B045" w14:textId="2E64386D" w:rsidR="00CE3ED5" w:rsidRDefault="002157CB" w:rsidP="002157CB">
            <w:pPr>
              <w:pStyle w:val="Prrafodelista"/>
              <w:numPr>
                <w:ilvl w:val="0"/>
                <w:numId w:val="7"/>
              </w:numPr>
              <w:rPr>
                <w:lang w:val="es-CL"/>
              </w:rPr>
            </w:pPr>
            <w:r>
              <w:rPr>
                <w:lang w:val="es-CL"/>
              </w:rPr>
              <w:t xml:space="preserve">Mediante ORD. N° 1803 de </w:t>
            </w:r>
            <w:r w:rsidR="005460E5">
              <w:rPr>
                <w:lang w:val="es-CL"/>
              </w:rPr>
              <w:t xml:space="preserve">fecha 13 de diciembre de 2019 </w:t>
            </w:r>
            <w:r>
              <w:rPr>
                <w:lang w:val="es-CL"/>
              </w:rPr>
              <w:t xml:space="preserve">(Anexo 7) el Sr. </w:t>
            </w:r>
            <w:r w:rsidRPr="002157CB">
              <w:rPr>
                <w:lang w:val="es-CL"/>
              </w:rPr>
              <w:t xml:space="preserve">Alvaro Núñez Cruz, Director Regional (S) de Vialidad de Arica y Parinacota </w:t>
            </w:r>
            <w:r>
              <w:rPr>
                <w:lang w:val="es-CL"/>
              </w:rPr>
              <w:t xml:space="preserve">indica textualmente lo </w:t>
            </w:r>
            <w:r w:rsidRPr="00AB0263">
              <w:rPr>
                <w:lang w:val="es-CL"/>
              </w:rPr>
              <w:t>siguiente: “</w:t>
            </w:r>
            <w:r w:rsidRPr="00AB0263">
              <w:rPr>
                <w:i/>
                <w:iCs/>
                <w:lang w:val="es-CL"/>
              </w:rPr>
              <w:t>Se informa de avances en la terminación de la instalación de señalética de "Pasos de Fauna y Ganado" vinculada a la obra  Reposición Ruta A-93, Tramo al Interior del Parque Nacional Lauca</w:t>
            </w:r>
            <w:r>
              <w:rPr>
                <w:lang w:val="es-CL"/>
              </w:rPr>
              <w:t>” y adjunta documento denominado “I</w:t>
            </w:r>
            <w:r w:rsidRPr="00AB0263">
              <w:rPr>
                <w:lang w:val="es-CL"/>
              </w:rPr>
              <w:t>nforme de avance</w:t>
            </w:r>
            <w:r>
              <w:rPr>
                <w:lang w:val="es-CL"/>
              </w:rPr>
              <w:t xml:space="preserve"> </w:t>
            </w:r>
            <w:r w:rsidRPr="00AB0263">
              <w:rPr>
                <w:lang w:val="es-CL"/>
              </w:rPr>
              <w:t>terminación de instalación señalética pasos de fauna</w:t>
            </w:r>
            <w:r>
              <w:rPr>
                <w:lang w:val="es-CL"/>
              </w:rPr>
              <w:t xml:space="preserve"> </w:t>
            </w:r>
            <w:r w:rsidRPr="00AB0263">
              <w:rPr>
                <w:lang w:val="es-CL"/>
              </w:rPr>
              <w:t xml:space="preserve">obra reposición </w:t>
            </w:r>
            <w:r>
              <w:rPr>
                <w:lang w:val="es-CL"/>
              </w:rPr>
              <w:t>R</w:t>
            </w:r>
            <w:r w:rsidRPr="00AB0263">
              <w:rPr>
                <w:lang w:val="es-CL"/>
              </w:rPr>
              <w:t xml:space="preserve">uta </w:t>
            </w:r>
            <w:r>
              <w:rPr>
                <w:lang w:val="es-CL"/>
              </w:rPr>
              <w:t>A</w:t>
            </w:r>
            <w:r w:rsidRPr="00AB0263">
              <w:rPr>
                <w:lang w:val="es-CL"/>
              </w:rPr>
              <w:t>-93,</w:t>
            </w:r>
            <w:r>
              <w:rPr>
                <w:lang w:val="es-CL"/>
              </w:rPr>
              <w:t xml:space="preserve"> </w:t>
            </w:r>
            <w:r w:rsidRPr="00AB0263">
              <w:rPr>
                <w:lang w:val="es-CL"/>
              </w:rPr>
              <w:t xml:space="preserve">tramo interior </w:t>
            </w:r>
            <w:r>
              <w:rPr>
                <w:lang w:val="es-CL"/>
              </w:rPr>
              <w:t>P</w:t>
            </w:r>
            <w:r w:rsidRPr="00AB0263">
              <w:rPr>
                <w:lang w:val="es-CL"/>
              </w:rPr>
              <w:t xml:space="preserve">arque </w:t>
            </w:r>
            <w:r>
              <w:rPr>
                <w:lang w:val="es-CL"/>
              </w:rPr>
              <w:t>N</w:t>
            </w:r>
            <w:r w:rsidRPr="00AB0263">
              <w:rPr>
                <w:lang w:val="es-CL"/>
              </w:rPr>
              <w:t>acional</w:t>
            </w:r>
            <w:r>
              <w:rPr>
                <w:lang w:val="es-CL"/>
              </w:rPr>
              <w:t xml:space="preserve"> L</w:t>
            </w:r>
            <w:r w:rsidRPr="00AB0263">
              <w:rPr>
                <w:lang w:val="es-CL"/>
              </w:rPr>
              <w:t>auca</w:t>
            </w:r>
            <w:r>
              <w:rPr>
                <w:lang w:val="es-CL"/>
              </w:rPr>
              <w:t xml:space="preserve">”, </w:t>
            </w:r>
            <w:r w:rsidR="00CE3ED5">
              <w:rPr>
                <w:lang w:val="es-CL"/>
              </w:rPr>
              <w:t xml:space="preserve">en </w:t>
            </w:r>
            <w:r>
              <w:rPr>
                <w:lang w:val="es-CL"/>
              </w:rPr>
              <w:t xml:space="preserve">el cual </w:t>
            </w:r>
            <w:r w:rsidR="00CE3ED5">
              <w:rPr>
                <w:lang w:val="es-CL"/>
              </w:rPr>
              <w:t xml:space="preserve">se muestra </w:t>
            </w:r>
            <w:r>
              <w:rPr>
                <w:lang w:val="es-CL"/>
              </w:rPr>
              <w:t xml:space="preserve">dos fotografías </w:t>
            </w:r>
            <w:r w:rsidR="00CE3ED5">
              <w:rPr>
                <w:lang w:val="es-CL"/>
              </w:rPr>
              <w:t xml:space="preserve">(Imagen N° 1) </w:t>
            </w:r>
            <w:r>
              <w:rPr>
                <w:lang w:val="es-CL"/>
              </w:rPr>
              <w:t>sin indicar el sector ni presentando registros que permitan verificar</w:t>
            </w:r>
            <w:r w:rsidR="00CE3ED5">
              <w:rPr>
                <w:lang w:val="es-CL"/>
              </w:rPr>
              <w:t xml:space="preserve"> la instalación de la señalética en todos los pasos de fauna.</w:t>
            </w:r>
          </w:p>
          <w:p w14:paraId="35DC4669" w14:textId="77777777" w:rsidR="00CE3ED5" w:rsidRDefault="00CE3ED5" w:rsidP="00AB0263">
            <w:pPr>
              <w:pStyle w:val="Prrafodelista"/>
              <w:ind w:left="644"/>
              <w:rPr>
                <w:lang w:val="es-CL"/>
              </w:rPr>
            </w:pPr>
          </w:p>
          <w:p w14:paraId="15D3BCC5" w14:textId="048A175E" w:rsidR="000025E6" w:rsidRDefault="00F339C2" w:rsidP="00F339C2">
            <w:pPr>
              <w:rPr>
                <w:iCs/>
                <w:lang w:val="en-US"/>
              </w:rPr>
            </w:pPr>
            <w:r>
              <w:rPr>
                <w:iCs/>
                <w:lang w:val="es-CL"/>
              </w:rPr>
              <w:t xml:space="preserve">Conforme </w:t>
            </w:r>
            <w:bookmarkStart w:id="143" w:name="_Hlk19568901"/>
            <w:r>
              <w:rPr>
                <w:iCs/>
                <w:lang w:val="es-CL"/>
              </w:rPr>
              <w:t xml:space="preserve">a </w:t>
            </w:r>
            <w:r w:rsidR="000025E6" w:rsidRPr="000025E6">
              <w:rPr>
                <w:iCs/>
                <w:lang w:val="es-CL"/>
              </w:rPr>
              <w:t xml:space="preserve">lo detallado en los literales precedentes, se evidenció </w:t>
            </w:r>
            <w:r>
              <w:rPr>
                <w:iCs/>
                <w:lang w:val="es-CL"/>
              </w:rPr>
              <w:t>la i</w:t>
            </w:r>
            <w:r w:rsidRPr="00F339C2">
              <w:rPr>
                <w:iCs/>
                <w:lang w:val="es-CL"/>
              </w:rPr>
              <w:t>nstalación de obra no evaluada ambientalmente en zona</w:t>
            </w:r>
            <w:r w:rsidR="002517F7">
              <w:rPr>
                <w:iCs/>
                <w:lang w:val="es-CL"/>
              </w:rPr>
              <w:t>s</w:t>
            </w:r>
            <w:r w:rsidRPr="00F339C2">
              <w:rPr>
                <w:iCs/>
                <w:lang w:val="es-CL"/>
              </w:rPr>
              <w:t xml:space="preserve"> de cruce de fauna</w:t>
            </w:r>
            <w:r>
              <w:rPr>
                <w:iCs/>
                <w:lang w:val="es-CL"/>
              </w:rPr>
              <w:t xml:space="preserve">, donde algunas de ellas se encuentran </w:t>
            </w:r>
            <w:r w:rsidRPr="00F339C2">
              <w:rPr>
                <w:iCs/>
                <w:lang w:val="es-CL"/>
              </w:rPr>
              <w:t xml:space="preserve">sin señalética informativa </w:t>
            </w:r>
            <w:r w:rsidR="000025E6" w:rsidRPr="000025E6">
              <w:rPr>
                <w:lang w:val="en-US"/>
              </w:rPr>
              <w:t>y que e</w:t>
            </w:r>
            <w:r w:rsidR="000025E6" w:rsidRPr="000025E6">
              <w:rPr>
                <w:lang w:val="es-CL"/>
              </w:rPr>
              <w:t xml:space="preserve">l </w:t>
            </w:r>
            <w:r w:rsidR="000025E6" w:rsidRPr="000025E6">
              <w:rPr>
                <w:lang w:val="es-ES_tradnl"/>
              </w:rPr>
              <w:t>tiempo transcurrido en la entrega de los informes de seguimiento ambiental impidió verific</w:t>
            </w:r>
            <w:r w:rsidR="000025E6" w:rsidRPr="000025E6">
              <w:rPr>
                <w:iCs/>
                <w:lang w:val="es-ES_tradnl"/>
              </w:rPr>
              <w:t>ar oportunamente si las medidas implementadas han evolucionado de acuerdo a lo evaluado ambientalmente, gener</w:t>
            </w:r>
            <w:r>
              <w:rPr>
                <w:iCs/>
                <w:lang w:val="es-ES_tradnl"/>
              </w:rPr>
              <w:t xml:space="preserve">ando </w:t>
            </w:r>
            <w:r w:rsidR="000025E6" w:rsidRPr="000025E6">
              <w:rPr>
                <w:iCs/>
                <w:lang w:val="es-ES_tradnl"/>
              </w:rPr>
              <w:t>un riesgo de afectación a los ejemplares de fauna que habita el área de influencia de la unidad fiscalizable emplazada al interior del Parque Nacional Lauca</w:t>
            </w:r>
            <w:r w:rsidR="000025E6" w:rsidRPr="000025E6">
              <w:rPr>
                <w:iCs/>
                <w:lang w:val="en-US"/>
              </w:rPr>
              <w:t>.</w:t>
            </w:r>
          </w:p>
          <w:p w14:paraId="33E899DC" w14:textId="19269213" w:rsidR="00F339C2" w:rsidRDefault="00F339C2" w:rsidP="000025E6">
            <w:pPr>
              <w:rPr>
                <w:iCs/>
                <w:lang w:val="en-US"/>
              </w:rPr>
            </w:pPr>
          </w:p>
          <w:bookmarkEnd w:id="143"/>
          <w:p w14:paraId="06316991" w14:textId="135D662D" w:rsidR="000025E6" w:rsidRPr="00586062" w:rsidRDefault="000025E6">
            <w:pPr>
              <w:rPr>
                <w:lang w:val="es-CL"/>
              </w:rPr>
            </w:pPr>
          </w:p>
        </w:tc>
      </w:tr>
    </w:tbl>
    <w:p w14:paraId="38647713" w14:textId="36DD02A7" w:rsidR="006F166E" w:rsidRDefault="006F166E" w:rsidP="00D42470">
      <w:pPr>
        <w:rPr>
          <w:rFonts w:ascii="Calibri" w:eastAsia="Calibri" w:hAnsi="Calibri" w:cs="Calibri"/>
          <w:sz w:val="28"/>
          <w:szCs w:val="32"/>
        </w:rPr>
      </w:pPr>
    </w:p>
    <w:p w14:paraId="57BB83E1" w14:textId="4FBF25F4" w:rsidR="009A26BD" w:rsidRDefault="009A26BD" w:rsidP="00D42470">
      <w:pPr>
        <w:rPr>
          <w:rFonts w:ascii="Calibri" w:eastAsia="Calibri" w:hAnsi="Calibri" w:cs="Calibri"/>
          <w:sz w:val="28"/>
          <w:szCs w:val="32"/>
        </w:rPr>
      </w:pPr>
    </w:p>
    <w:p w14:paraId="731FEBF6" w14:textId="2AAC32E8" w:rsidR="009A26BD" w:rsidRDefault="009A26BD" w:rsidP="00D42470">
      <w:pPr>
        <w:rPr>
          <w:rFonts w:ascii="Calibri" w:eastAsia="Calibri" w:hAnsi="Calibri" w:cs="Calibri"/>
          <w:sz w:val="28"/>
          <w:szCs w:val="32"/>
        </w:rPr>
      </w:pPr>
    </w:p>
    <w:p w14:paraId="39529D24" w14:textId="4D7A89B6" w:rsidR="009A26BD" w:rsidRDefault="009A26BD"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9"/>
        <w:gridCol w:w="1656"/>
        <w:gridCol w:w="1666"/>
        <w:gridCol w:w="3165"/>
        <w:gridCol w:w="1804"/>
        <w:gridCol w:w="1702"/>
      </w:tblGrid>
      <w:tr w:rsidR="009A26BD" w:rsidRPr="00D42470" w14:paraId="15F2FA85" w14:textId="77777777" w:rsidTr="006C7D8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88535D" w14:textId="78EE9208" w:rsidR="009A26BD" w:rsidRPr="00D42470" w:rsidRDefault="009A26BD" w:rsidP="006C7D8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9A26BD" w:rsidRPr="00D42470" w14:paraId="0568B363" w14:textId="77777777" w:rsidTr="00CD2AA6">
        <w:trPr>
          <w:trHeight w:val="5246"/>
          <w:jc w:val="center"/>
        </w:trPr>
        <w:tc>
          <w:tcPr>
            <w:tcW w:w="2558" w:type="pct"/>
            <w:gridSpan w:val="3"/>
            <w:tcBorders>
              <w:top w:val="nil"/>
              <w:left w:val="single" w:sz="4" w:space="0" w:color="auto"/>
              <w:right w:val="single" w:sz="4" w:space="0" w:color="auto"/>
            </w:tcBorders>
            <w:shd w:val="clear" w:color="auto" w:fill="auto"/>
            <w:noWrap/>
            <w:vAlign w:val="center"/>
            <w:hideMark/>
          </w:tcPr>
          <w:p w14:paraId="25816ACD" w14:textId="0507280A" w:rsidR="009A26BD" w:rsidRPr="00D42470" w:rsidRDefault="00753841" w:rsidP="006C7D8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E97A886" wp14:editId="0F9F8DFD">
                  <wp:extent cx="4010400" cy="3007801"/>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06192.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013672" cy="3010255"/>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70EB13EF" w14:textId="5DFC446A" w:rsidR="009A26BD" w:rsidRPr="00D42470" w:rsidRDefault="00753841" w:rsidP="006C7D8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1D9713F" wp14:editId="0007CD4F">
                  <wp:extent cx="3994054" cy="2995540"/>
                  <wp:effectExtent l="0" t="0" r="698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C06203.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997145" cy="2997859"/>
                          </a:xfrm>
                          <a:prstGeom prst="rect">
                            <a:avLst/>
                          </a:prstGeom>
                        </pic:spPr>
                      </pic:pic>
                    </a:graphicData>
                  </a:graphic>
                </wp:inline>
              </w:drawing>
            </w:r>
          </w:p>
        </w:tc>
      </w:tr>
      <w:tr w:rsidR="009A26BD" w:rsidRPr="00D42470" w14:paraId="20121AA8" w14:textId="77777777" w:rsidTr="006C7D8E">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1CB67E4F" w14:textId="4B99884C" w:rsidR="009A26BD" w:rsidRPr="00D42470" w:rsidRDefault="001C35F3" w:rsidP="006C7D8E">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Pr="00D42470">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187006" w14:textId="2DB17005"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1C35F3">
              <w:rPr>
                <w:rFonts w:ascii="Calibri" w:eastAsia="Times New Roman" w:hAnsi="Calibri" w:cs="Times New Roman"/>
                <w:b/>
                <w:color w:val="000000"/>
                <w:sz w:val="18"/>
                <w:szCs w:val="18"/>
                <w:lang w:eastAsia="es-CL"/>
              </w:rPr>
              <w:t xml:space="preserve"> </w:t>
            </w:r>
            <w:r w:rsidR="001C35F3" w:rsidRPr="006C7D8E">
              <w:rPr>
                <w:rFonts w:ascii="Calibri" w:eastAsia="Times New Roman" w:hAnsi="Calibri" w:cs="Times New Roman"/>
                <w:bCs/>
                <w:color w:val="000000"/>
                <w:sz w:val="18"/>
                <w:szCs w:val="18"/>
                <w:lang w:eastAsia="es-CL"/>
              </w:rPr>
              <w:t>09-07</w:t>
            </w:r>
            <w:r w:rsidR="001C35F3">
              <w:rPr>
                <w:rFonts w:ascii="Calibri" w:eastAsia="Times New Roman" w:hAnsi="Calibri" w:cs="Times New Roman"/>
                <w:color w:val="000000"/>
                <w:sz w:val="18"/>
                <w:szCs w:val="18"/>
                <w:lang w:eastAsia="es-CL"/>
              </w:rPr>
              <w:t>-2019</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48E490E" w14:textId="72C51A17" w:rsidR="009A26BD" w:rsidRPr="00D42470" w:rsidRDefault="009A26BD" w:rsidP="006C7D8E">
            <w:pPr>
              <w:spacing w:after="0" w:line="240" w:lineRule="auto"/>
              <w:contextualSpacing/>
              <w:outlineLvl w:val="1"/>
              <w:rPr>
                <w:rFonts w:ascii="Calibri" w:eastAsia="Calibri" w:hAnsi="Calibri" w:cs="Calibri"/>
                <w:b/>
                <w:sz w:val="18"/>
                <w:szCs w:val="18"/>
              </w:rPr>
            </w:pPr>
            <w:bookmarkStart w:id="144" w:name="_Toc353998124"/>
            <w:bookmarkStart w:id="145" w:name="_Toc353998197"/>
            <w:bookmarkStart w:id="146" w:name="_Toc382383550"/>
            <w:bookmarkStart w:id="147" w:name="_Toc382472372"/>
            <w:bookmarkStart w:id="148" w:name="_Toc390184282"/>
            <w:bookmarkStart w:id="149" w:name="_Toc390360013"/>
            <w:bookmarkStart w:id="150" w:name="_Toc390777034"/>
            <w:bookmarkStart w:id="151" w:name="_Toc447875245"/>
            <w:bookmarkStart w:id="152" w:name="_Toc448926735"/>
            <w:bookmarkStart w:id="153" w:name="_Toc448926924"/>
            <w:bookmarkStart w:id="154" w:name="_Toc448927012"/>
            <w:bookmarkStart w:id="155" w:name="_Toc448928075"/>
            <w:bookmarkStart w:id="156" w:name="_Toc449085423"/>
            <w:bookmarkStart w:id="157" w:name="_Toc449105981"/>
            <w:bookmarkStart w:id="158" w:name="_Toc449106097"/>
            <w:r w:rsidRPr="00D42470">
              <w:rPr>
                <w:rFonts w:ascii="Calibri" w:eastAsia="Calibri" w:hAnsi="Calibri" w:cs="Calibri"/>
                <w:b/>
                <w:sz w:val="18"/>
                <w:szCs w:val="20"/>
              </w:rPr>
              <w:t xml:space="preserve">Fotografía </w:t>
            </w:r>
            <w:r w:rsidR="00753841">
              <w:rPr>
                <w:rFonts w:ascii="Calibri" w:eastAsia="Calibri" w:hAnsi="Calibri" w:cs="Calibri"/>
                <w:b/>
                <w:sz w:val="18"/>
                <w:szCs w:val="20"/>
              </w:rPr>
              <w:t>2</w:t>
            </w:r>
            <w:r w:rsidRPr="00D42470">
              <w:rPr>
                <w:rFonts w:ascii="Calibri" w:eastAsia="Calibri" w:hAnsi="Calibri" w:cs="Calibri"/>
                <w:b/>
                <w:sz w:val="18"/>
                <w:szCs w:val="18"/>
              </w:rPr>
              <w:t>.</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9584BD" w14:textId="0DA39AC7"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C35F3" w:rsidRPr="0018284F">
              <w:rPr>
                <w:rFonts w:ascii="Calibri" w:eastAsia="Times New Roman" w:hAnsi="Calibri" w:cs="Times New Roman"/>
                <w:bCs/>
                <w:color w:val="000000"/>
                <w:sz w:val="18"/>
                <w:szCs w:val="18"/>
                <w:lang w:eastAsia="es-CL"/>
              </w:rPr>
              <w:t>09-07</w:t>
            </w:r>
            <w:r w:rsidR="001C35F3">
              <w:rPr>
                <w:rFonts w:ascii="Calibri" w:eastAsia="Times New Roman" w:hAnsi="Calibri" w:cs="Times New Roman"/>
                <w:color w:val="000000"/>
                <w:sz w:val="18"/>
                <w:szCs w:val="18"/>
                <w:lang w:eastAsia="es-CL"/>
              </w:rPr>
              <w:t>-2019</w:t>
            </w:r>
          </w:p>
        </w:tc>
      </w:tr>
      <w:tr w:rsidR="001C35F3" w:rsidRPr="00D42470" w14:paraId="7B4E7F45" w14:textId="77777777" w:rsidTr="006C7D8E">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956A42" w14:textId="1E814C90"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1C35F3">
              <w:rPr>
                <w:rFonts w:ascii="Calibri" w:eastAsia="Times New Roman" w:hAnsi="Calibri" w:cs="Times New Roman"/>
                <w:b/>
                <w:color w:val="000000"/>
                <w:sz w:val="18"/>
                <w:szCs w:val="18"/>
                <w:lang w:eastAsia="es-CL"/>
              </w:rPr>
              <w:t>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C1A4DE8" w14:textId="29807F27"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C35F3" w:rsidRPr="001C35F3">
              <w:rPr>
                <w:rFonts w:ascii="Calibri" w:eastAsia="Times New Roman" w:hAnsi="Calibri" w:cs="Times New Roman"/>
                <w:bCs/>
                <w:iCs/>
                <w:color w:val="000000"/>
                <w:sz w:val="18"/>
                <w:szCs w:val="18"/>
                <w:lang w:eastAsia="es-CL"/>
              </w:rPr>
              <w:t>7.986.946</w:t>
            </w:r>
            <w:r w:rsidR="001C35F3">
              <w:rPr>
                <w:rFonts w:ascii="Calibri" w:eastAsia="Times New Roman" w:hAnsi="Calibri" w:cs="Times New Roman"/>
                <w:bCs/>
                <w:iCs/>
                <w:color w:val="000000"/>
                <w:sz w:val="18"/>
                <w:szCs w:val="18"/>
                <w:lang w:eastAsia="es-CL"/>
              </w:rPr>
              <w:t xml:space="preserve">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82B6E5B" w14:textId="3B63ED04"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C35F3" w:rsidRPr="001C35F3">
              <w:rPr>
                <w:rFonts w:ascii="Calibri" w:eastAsia="Times New Roman" w:hAnsi="Calibri" w:cs="Times New Roman"/>
                <w:bCs/>
                <w:iCs/>
                <w:color w:val="000000"/>
                <w:sz w:val="18"/>
                <w:szCs w:val="18"/>
                <w:lang w:eastAsia="es-CL"/>
              </w:rPr>
              <w:t xml:space="preserve">471.812 </w:t>
            </w:r>
            <w:r w:rsidR="001C35F3">
              <w:rPr>
                <w:rFonts w:ascii="Calibri" w:eastAsia="Times New Roman" w:hAnsi="Calibri" w:cs="Times New Roman"/>
                <w:bCs/>
                <w:iCs/>
                <w:color w:val="000000"/>
                <w:sz w:val="18"/>
                <w:szCs w:val="18"/>
                <w:lang w:eastAsia="es-CL"/>
              </w:rPr>
              <w:t>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65359849" w14:textId="5ADD8D8B"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1C35F3">
              <w:rPr>
                <w:rFonts w:ascii="Calibri" w:eastAsia="Times New Roman" w:hAnsi="Calibri" w:cs="Times New Roman"/>
                <w:b/>
                <w:color w:val="000000"/>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542012B1" w14:textId="46241253"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C35F3">
              <w:rPr>
                <w:rFonts w:ascii="Calibri" w:eastAsia="Times New Roman" w:hAnsi="Calibri" w:cs="Times New Roman"/>
                <w:color w:val="000000"/>
                <w:sz w:val="18"/>
                <w:szCs w:val="18"/>
                <w:lang w:eastAsia="es-CL"/>
              </w:rPr>
              <w:t xml:space="preserve">7.987.241 m </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D79F8E6" w14:textId="6BB532C3"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C35F3">
              <w:rPr>
                <w:rFonts w:ascii="Calibri" w:eastAsia="Times New Roman" w:hAnsi="Calibri" w:cs="Times New Roman"/>
                <w:color w:val="000000"/>
                <w:sz w:val="18"/>
                <w:szCs w:val="18"/>
                <w:lang w:eastAsia="es-CL"/>
              </w:rPr>
              <w:t>472.142 m</w:t>
            </w:r>
          </w:p>
        </w:tc>
      </w:tr>
      <w:tr w:rsidR="009A26BD" w:rsidRPr="00D42470" w14:paraId="0096EB82" w14:textId="77777777" w:rsidTr="006C7D8E">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D7573AE" w14:textId="77777777"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DE38631" w14:textId="7BB60B28" w:rsidR="009A26BD" w:rsidRPr="00D42470" w:rsidRDefault="00753841" w:rsidP="006C7D8E">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Cs/>
                <w:iCs/>
                <w:color w:val="000000"/>
                <w:sz w:val="18"/>
                <w:szCs w:val="18"/>
                <w:lang w:eastAsia="es-CL"/>
              </w:rPr>
              <w:t>E</w:t>
            </w:r>
            <w:r w:rsidR="001C35F3" w:rsidRPr="001C35F3">
              <w:rPr>
                <w:rFonts w:ascii="Calibri" w:eastAsia="Times New Roman" w:hAnsi="Calibri" w:cs="Times New Roman"/>
                <w:bCs/>
                <w:iCs/>
                <w:color w:val="000000"/>
                <w:sz w:val="18"/>
                <w:szCs w:val="18"/>
                <w:lang w:eastAsia="es-CL"/>
              </w:rPr>
              <w:t>structura soterrada de concreto tipo cajón</w:t>
            </w:r>
            <w:r>
              <w:rPr>
                <w:rFonts w:ascii="Calibri" w:eastAsia="Times New Roman" w:hAnsi="Calibri" w:cs="Times New Roman"/>
                <w:bCs/>
                <w:iCs/>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C9FF78B" w14:textId="77777777"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FE85F25" w14:textId="0E618FA3" w:rsidR="009A26BD" w:rsidRPr="00D42470" w:rsidRDefault="00753841" w:rsidP="006C7D8E">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w:t>
            </w:r>
            <w:r w:rsidR="001C35F3" w:rsidRPr="001C35F3">
              <w:rPr>
                <w:rFonts w:ascii="Calibri" w:eastAsia="Times New Roman" w:hAnsi="Calibri" w:cs="Times New Roman"/>
                <w:color w:val="000000"/>
                <w:sz w:val="18"/>
                <w:szCs w:val="18"/>
                <w:lang w:eastAsia="es-CL"/>
              </w:rPr>
              <w:t>structura soterrada de concreto tipo cajón</w:t>
            </w:r>
            <w:r>
              <w:rPr>
                <w:rFonts w:ascii="Calibri" w:eastAsia="Times New Roman" w:hAnsi="Calibri" w:cs="Times New Roman"/>
                <w:color w:val="000000"/>
                <w:sz w:val="18"/>
                <w:szCs w:val="18"/>
                <w:lang w:eastAsia="es-CL"/>
              </w:rPr>
              <w:t>.</w:t>
            </w:r>
          </w:p>
        </w:tc>
      </w:tr>
      <w:tr w:rsidR="009A26BD" w:rsidRPr="00D42470" w14:paraId="1FC18931" w14:textId="77777777" w:rsidTr="006C7D8E">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38D57E45" w14:textId="77777777" w:rsidR="009A26BD" w:rsidRPr="00D42470" w:rsidRDefault="009A26BD" w:rsidP="006C7D8E">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7159DEB4" w14:textId="77777777" w:rsidR="009A26BD" w:rsidRPr="00D42470" w:rsidRDefault="009A26BD" w:rsidP="006C7D8E">
            <w:pPr>
              <w:spacing w:after="0" w:line="240" w:lineRule="auto"/>
              <w:rPr>
                <w:rFonts w:ascii="Calibri" w:eastAsia="Times New Roman" w:hAnsi="Calibri" w:cs="Times New Roman"/>
                <w:color w:val="000000"/>
                <w:sz w:val="20"/>
                <w:szCs w:val="20"/>
                <w:lang w:eastAsia="es-CL"/>
              </w:rPr>
            </w:pPr>
          </w:p>
        </w:tc>
      </w:tr>
    </w:tbl>
    <w:p w14:paraId="7101EA59" w14:textId="77777777" w:rsidR="009A26BD" w:rsidRDefault="009A26BD" w:rsidP="00D42470">
      <w:pPr>
        <w:rPr>
          <w:rFonts w:ascii="Calibri" w:eastAsia="Calibri" w:hAnsi="Calibri" w:cs="Calibri"/>
          <w:sz w:val="28"/>
          <w:szCs w:val="32"/>
        </w:rPr>
      </w:pPr>
    </w:p>
    <w:p w14:paraId="46696F76" w14:textId="55E5D290" w:rsidR="009A26BD" w:rsidRDefault="009A26BD" w:rsidP="00D42470">
      <w:pPr>
        <w:rPr>
          <w:rFonts w:ascii="Calibri" w:eastAsia="Calibri" w:hAnsi="Calibri" w:cs="Calibri"/>
          <w:sz w:val="28"/>
          <w:szCs w:val="32"/>
        </w:rPr>
      </w:pPr>
    </w:p>
    <w:p w14:paraId="6CCBD033" w14:textId="4392A629" w:rsidR="009A26BD" w:rsidRDefault="009A26BD" w:rsidP="00D42470">
      <w:pPr>
        <w:rPr>
          <w:rFonts w:ascii="Calibri" w:eastAsia="Calibri" w:hAnsi="Calibri" w:cs="Calibri"/>
          <w:sz w:val="28"/>
          <w:szCs w:val="32"/>
        </w:rPr>
      </w:pPr>
    </w:p>
    <w:p w14:paraId="6BFD3CC5" w14:textId="77777777" w:rsidR="00C465D8" w:rsidRDefault="00C465D8"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9A26BD" w:rsidRPr="00D42470" w14:paraId="0DF0C8DD" w14:textId="77777777" w:rsidTr="006C7D8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DE79BB" w14:textId="7EDAEA89" w:rsidR="009A26BD" w:rsidRPr="00D42470" w:rsidRDefault="009A26BD" w:rsidP="006C7D8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9A26BD" w:rsidRPr="00D42470" w14:paraId="350005B8" w14:textId="77777777" w:rsidTr="006C7D8E">
        <w:trPr>
          <w:trHeight w:val="5246"/>
          <w:jc w:val="center"/>
        </w:trPr>
        <w:tc>
          <w:tcPr>
            <w:tcW w:w="5000" w:type="pct"/>
            <w:gridSpan w:val="3"/>
            <w:tcBorders>
              <w:top w:val="nil"/>
              <w:left w:val="single" w:sz="4" w:space="0" w:color="auto"/>
              <w:right w:val="single" w:sz="4" w:space="0" w:color="auto"/>
            </w:tcBorders>
            <w:shd w:val="clear" w:color="auto" w:fill="auto"/>
            <w:noWrap/>
            <w:vAlign w:val="center"/>
            <w:hideMark/>
          </w:tcPr>
          <w:p w14:paraId="56EA3777" w14:textId="77777777" w:rsidR="00753841" w:rsidRDefault="00753841" w:rsidP="006C7D8E">
            <w:pPr>
              <w:spacing w:after="0" w:line="240" w:lineRule="auto"/>
              <w:jc w:val="center"/>
              <w:rPr>
                <w:rFonts w:ascii="Calibri" w:eastAsia="Times New Roman" w:hAnsi="Calibri" w:cs="Times New Roman"/>
                <w:color w:val="000000"/>
                <w:sz w:val="20"/>
                <w:szCs w:val="20"/>
                <w:lang w:eastAsia="es-CL"/>
              </w:rPr>
            </w:pPr>
          </w:p>
          <w:p w14:paraId="379D8475" w14:textId="77777777" w:rsidR="009A26BD" w:rsidRDefault="00753841" w:rsidP="006C7D8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92F6FDF" wp14:editId="529CB581">
                  <wp:extent cx="4485600" cy="3364200"/>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C06210.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488935" cy="3366701"/>
                          </a:xfrm>
                          <a:prstGeom prst="rect">
                            <a:avLst/>
                          </a:prstGeom>
                        </pic:spPr>
                      </pic:pic>
                    </a:graphicData>
                  </a:graphic>
                </wp:inline>
              </w:drawing>
            </w:r>
          </w:p>
          <w:p w14:paraId="6956762A" w14:textId="725EBD9F" w:rsidR="00753841" w:rsidRPr="00D42470" w:rsidRDefault="00753841" w:rsidP="006C7D8E">
            <w:pPr>
              <w:spacing w:after="0" w:line="240" w:lineRule="auto"/>
              <w:jc w:val="center"/>
              <w:rPr>
                <w:rFonts w:ascii="Calibri" w:eastAsia="Times New Roman" w:hAnsi="Calibri" w:cs="Times New Roman"/>
                <w:color w:val="000000"/>
                <w:sz w:val="20"/>
                <w:szCs w:val="20"/>
                <w:lang w:eastAsia="es-CL"/>
              </w:rPr>
            </w:pPr>
          </w:p>
        </w:tc>
      </w:tr>
      <w:tr w:rsidR="009A26BD" w:rsidRPr="00D42470" w14:paraId="0EA2CA30" w14:textId="77777777" w:rsidTr="006C7D8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CE8433A" w14:textId="3FC5DEED" w:rsidR="009A26BD" w:rsidRPr="00D42470" w:rsidRDefault="009A26BD" w:rsidP="006C7D8E">
            <w:pPr>
              <w:spacing w:after="0" w:line="240" w:lineRule="auto"/>
              <w:contextualSpacing/>
              <w:outlineLvl w:val="1"/>
              <w:rPr>
                <w:rFonts w:ascii="Calibri" w:eastAsia="Times New Roman" w:hAnsi="Calibri" w:cs="Calibri"/>
                <w:b/>
                <w:color w:val="000000"/>
                <w:sz w:val="18"/>
                <w:szCs w:val="20"/>
                <w:lang w:eastAsia="es-CL"/>
              </w:rPr>
            </w:pPr>
            <w:bookmarkStart w:id="159" w:name="_Toc353998121"/>
            <w:bookmarkStart w:id="160" w:name="_Toc353998194"/>
            <w:bookmarkStart w:id="161" w:name="_Toc382383548"/>
            <w:bookmarkStart w:id="162" w:name="_Toc382472370"/>
            <w:bookmarkStart w:id="163" w:name="_Toc390184280"/>
            <w:bookmarkStart w:id="164" w:name="_Toc390360011"/>
            <w:bookmarkStart w:id="165" w:name="_Toc390777032"/>
            <w:bookmarkStart w:id="166" w:name="_Toc447875243"/>
            <w:bookmarkStart w:id="167" w:name="_Toc448926733"/>
            <w:bookmarkStart w:id="168" w:name="_Toc448926922"/>
            <w:bookmarkStart w:id="169" w:name="_Toc448927010"/>
            <w:bookmarkStart w:id="170" w:name="_Toc448928073"/>
            <w:bookmarkStart w:id="171" w:name="_Toc449085421"/>
            <w:bookmarkStart w:id="172" w:name="_Toc449105979"/>
            <w:bookmarkStart w:id="173" w:name="_Toc449106095"/>
            <w:r w:rsidRPr="00D42470">
              <w:rPr>
                <w:rFonts w:ascii="Calibri" w:eastAsia="Calibri" w:hAnsi="Calibri" w:cs="Calibri"/>
                <w:b/>
                <w:sz w:val="18"/>
                <w:szCs w:val="20"/>
              </w:rPr>
              <w:t xml:space="preserve">Fotografía </w:t>
            </w:r>
            <w:r w:rsidR="00B650DD">
              <w:rPr>
                <w:rFonts w:ascii="Calibri" w:eastAsia="Calibri" w:hAnsi="Calibri" w:cs="Calibri"/>
                <w:b/>
                <w:sz w:val="18"/>
                <w:szCs w:val="20"/>
              </w:rPr>
              <w:t>3</w:t>
            </w:r>
            <w:r w:rsidRPr="00D42470">
              <w:rPr>
                <w:rFonts w:ascii="Calibri" w:eastAsia="Calibri" w:hAnsi="Calibri" w:cs="Calibri"/>
                <w:b/>
                <w:sz w:val="18"/>
                <w:szCs w:val="20"/>
              </w:rPr>
              <w:t>.</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567EAAD" w14:textId="021B65FE"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B650DD" w:rsidRPr="006C7D8E">
              <w:rPr>
                <w:rFonts w:ascii="Calibri" w:eastAsia="Times New Roman" w:hAnsi="Calibri" w:cs="Times New Roman"/>
                <w:sz w:val="18"/>
                <w:szCs w:val="18"/>
                <w:lang w:eastAsia="es-CL"/>
              </w:rPr>
              <w:t>09-07-2019</w:t>
            </w:r>
          </w:p>
        </w:tc>
      </w:tr>
      <w:tr w:rsidR="009A26BD" w:rsidRPr="00D42470" w14:paraId="0489C9C5" w14:textId="77777777" w:rsidTr="006C7D8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6335707" w14:textId="120220FC"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B650DD">
              <w:rPr>
                <w:rFonts w:ascii="Calibri" w:eastAsia="Times New Roman" w:hAnsi="Calibri" w:cs="Times New Roman"/>
                <w:b/>
                <w:color w:val="000000"/>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A9E54E0" w14:textId="193EB917"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B650DD">
              <w:rPr>
                <w:rFonts w:ascii="Calibri" w:eastAsia="Times New Roman" w:hAnsi="Calibri" w:cs="Times New Roman"/>
                <w:color w:val="000000"/>
                <w:sz w:val="18"/>
                <w:szCs w:val="18"/>
                <w:lang w:eastAsia="es-CL"/>
              </w:rPr>
              <w:t>7.988.047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372AEB18" w14:textId="3AFAAF82" w:rsidR="009A26BD" w:rsidRPr="00D42470" w:rsidRDefault="009A26BD"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B650DD">
              <w:rPr>
                <w:rFonts w:ascii="Calibri" w:eastAsia="Times New Roman" w:hAnsi="Calibri" w:cs="Times New Roman"/>
                <w:color w:val="000000"/>
                <w:sz w:val="18"/>
                <w:szCs w:val="18"/>
                <w:lang w:eastAsia="es-CL"/>
              </w:rPr>
              <w:t>471.833 m</w:t>
            </w:r>
          </w:p>
        </w:tc>
      </w:tr>
      <w:tr w:rsidR="009A26BD" w:rsidRPr="00D42470" w14:paraId="7DD6A485" w14:textId="77777777" w:rsidTr="006C7D8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189C202" w14:textId="77777777" w:rsidR="00B650DD" w:rsidRDefault="009A26BD" w:rsidP="006C7D8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50E3A12" w14:textId="56D0476E" w:rsidR="009A26BD" w:rsidRPr="00D42470" w:rsidRDefault="00753841" w:rsidP="006C7D8E">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w:t>
            </w:r>
            <w:r w:rsidR="00B650DD" w:rsidRPr="00B650DD">
              <w:rPr>
                <w:rFonts w:ascii="Calibri" w:eastAsia="Times New Roman" w:hAnsi="Calibri" w:cs="Times New Roman"/>
                <w:color w:val="000000"/>
                <w:sz w:val="18"/>
                <w:szCs w:val="18"/>
                <w:lang w:eastAsia="es-CL"/>
              </w:rPr>
              <w:t>structura soterrada de concreto tipo cajón</w:t>
            </w:r>
            <w:r>
              <w:rPr>
                <w:rFonts w:ascii="Calibri" w:eastAsia="Times New Roman" w:hAnsi="Calibri" w:cs="Times New Roman"/>
                <w:color w:val="000000"/>
                <w:sz w:val="18"/>
                <w:szCs w:val="18"/>
                <w:lang w:eastAsia="es-CL"/>
              </w:rPr>
              <w:t>.</w:t>
            </w:r>
          </w:p>
        </w:tc>
      </w:tr>
      <w:tr w:rsidR="009A26BD" w:rsidRPr="00D42470" w14:paraId="78316F11" w14:textId="77777777" w:rsidTr="006C7D8E">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E72764F" w14:textId="77777777" w:rsidR="009A26BD" w:rsidRPr="00D42470" w:rsidRDefault="009A26BD" w:rsidP="006C7D8E">
            <w:pPr>
              <w:spacing w:after="0" w:line="240" w:lineRule="auto"/>
              <w:rPr>
                <w:rFonts w:ascii="Calibri" w:eastAsia="Times New Roman" w:hAnsi="Calibri" w:cs="Times New Roman"/>
                <w:color w:val="000000"/>
                <w:lang w:eastAsia="es-CL"/>
              </w:rPr>
            </w:pPr>
          </w:p>
        </w:tc>
      </w:tr>
    </w:tbl>
    <w:p w14:paraId="1720B57A" w14:textId="132FD9F3" w:rsidR="009A26BD" w:rsidRDefault="009A26BD" w:rsidP="00D42470">
      <w:pPr>
        <w:rPr>
          <w:rFonts w:ascii="Calibri" w:eastAsia="Calibri" w:hAnsi="Calibri" w:cs="Calibri"/>
          <w:sz w:val="28"/>
          <w:szCs w:val="32"/>
        </w:rPr>
      </w:pPr>
    </w:p>
    <w:p w14:paraId="2DC8E80A" w14:textId="0F7A9A48" w:rsidR="00CE3ED5" w:rsidRDefault="00CE3ED5" w:rsidP="00D42470">
      <w:pPr>
        <w:rPr>
          <w:rFonts w:ascii="Calibri" w:eastAsia="Calibri" w:hAnsi="Calibri" w:cs="Calibri"/>
          <w:sz w:val="28"/>
          <w:szCs w:val="32"/>
        </w:rPr>
      </w:pPr>
    </w:p>
    <w:p w14:paraId="6D7D7D0B" w14:textId="0232F461" w:rsidR="00CE3ED5" w:rsidRDefault="00CE3ED5" w:rsidP="00AB0263">
      <w:pPr>
        <w:pStyle w:val="Sinespaciado"/>
      </w:pPr>
    </w:p>
    <w:tbl>
      <w:tblPr>
        <w:tblW w:w="5000" w:type="pct"/>
        <w:jc w:val="center"/>
        <w:tblCellMar>
          <w:left w:w="70" w:type="dxa"/>
          <w:right w:w="70" w:type="dxa"/>
        </w:tblCellMar>
        <w:tblLook w:val="04A0" w:firstRow="1" w:lastRow="0" w:firstColumn="1" w:lastColumn="0" w:noHBand="0" w:noVBand="1"/>
      </w:tblPr>
      <w:tblGrid>
        <w:gridCol w:w="3358"/>
        <w:gridCol w:w="10204"/>
      </w:tblGrid>
      <w:tr w:rsidR="00CE3ED5" w:rsidRPr="00D42470" w14:paraId="01A3B7FB" w14:textId="77777777" w:rsidTr="0057087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BBEDEE" w14:textId="77777777" w:rsidR="00CE3ED5" w:rsidRPr="00D42470" w:rsidRDefault="00CE3ED5" w:rsidP="005708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CE3ED5" w:rsidRPr="00D42470" w14:paraId="0CB65A13" w14:textId="77777777" w:rsidTr="00570870">
        <w:trPr>
          <w:trHeight w:val="5246"/>
          <w:jc w:val="center"/>
        </w:trPr>
        <w:tc>
          <w:tcPr>
            <w:tcW w:w="5000" w:type="pct"/>
            <w:gridSpan w:val="2"/>
            <w:tcBorders>
              <w:top w:val="nil"/>
              <w:left w:val="single" w:sz="4" w:space="0" w:color="auto"/>
              <w:right w:val="single" w:sz="4" w:space="0" w:color="auto"/>
            </w:tcBorders>
            <w:shd w:val="clear" w:color="auto" w:fill="auto"/>
            <w:noWrap/>
            <w:vAlign w:val="center"/>
            <w:hideMark/>
          </w:tcPr>
          <w:p w14:paraId="21CB2869" w14:textId="456C5BBE" w:rsidR="00CE3ED5" w:rsidRDefault="00CE3ED5" w:rsidP="00570870">
            <w:pPr>
              <w:spacing w:after="0" w:line="240" w:lineRule="auto"/>
              <w:jc w:val="center"/>
              <w:rPr>
                <w:rFonts w:ascii="Calibri" w:eastAsia="Times New Roman" w:hAnsi="Calibri" w:cs="Times New Roman"/>
                <w:color w:val="000000"/>
                <w:sz w:val="20"/>
                <w:szCs w:val="20"/>
                <w:lang w:eastAsia="es-CL"/>
              </w:rPr>
            </w:pPr>
            <w:r>
              <w:object w:dxaOrig="5325" w:dyaOrig="7395" w14:anchorId="6AC798F6">
                <v:shape id="_x0000_i1033" type="#_x0000_t75" style="width:266.15pt;height:369.6pt" o:ole="">
                  <v:imagedata r:id="rId30" o:title=""/>
                </v:shape>
                <o:OLEObject Type="Embed" ProgID="PBrush" ShapeID="_x0000_i1033" DrawAspect="Content" ObjectID="_1639471548" r:id="rId31"/>
              </w:object>
            </w:r>
          </w:p>
          <w:p w14:paraId="09DA09CB" w14:textId="77777777" w:rsidR="00CE3ED5" w:rsidRPr="00D42470" w:rsidRDefault="00CE3ED5" w:rsidP="00570870">
            <w:pPr>
              <w:spacing w:after="0" w:line="240" w:lineRule="auto"/>
              <w:jc w:val="center"/>
              <w:rPr>
                <w:rFonts w:ascii="Calibri" w:eastAsia="Times New Roman" w:hAnsi="Calibri" w:cs="Times New Roman"/>
                <w:color w:val="000000"/>
                <w:sz w:val="20"/>
                <w:szCs w:val="20"/>
                <w:lang w:eastAsia="es-CL"/>
              </w:rPr>
            </w:pPr>
          </w:p>
        </w:tc>
      </w:tr>
      <w:tr w:rsidR="00CE3ED5" w:rsidRPr="00D42470" w14:paraId="5C204533" w14:textId="77777777" w:rsidTr="00AB0263">
        <w:trPr>
          <w:trHeight w:val="300"/>
          <w:jc w:val="center"/>
        </w:trPr>
        <w:tc>
          <w:tcPr>
            <w:tcW w:w="1238" w:type="pct"/>
            <w:tcBorders>
              <w:top w:val="single" w:sz="4" w:space="0" w:color="auto"/>
              <w:left w:val="single" w:sz="4" w:space="0" w:color="auto"/>
              <w:bottom w:val="single" w:sz="4" w:space="0" w:color="000000"/>
              <w:right w:val="single" w:sz="4" w:space="0" w:color="000000"/>
            </w:tcBorders>
            <w:noWrap/>
            <w:vAlign w:val="center"/>
            <w:hideMark/>
          </w:tcPr>
          <w:p w14:paraId="4AAA31E7" w14:textId="298EC481" w:rsidR="00CE3ED5" w:rsidRPr="00D42470" w:rsidRDefault="00CE3ED5" w:rsidP="00570870">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Imagen 1</w:t>
            </w:r>
            <w:r w:rsidRPr="00D42470">
              <w:rPr>
                <w:rFonts w:ascii="Calibri" w:eastAsia="Calibri" w:hAnsi="Calibri" w:cs="Calibri"/>
                <w:b/>
                <w:sz w:val="18"/>
                <w:szCs w:val="20"/>
              </w:rPr>
              <w:t>.</w:t>
            </w:r>
          </w:p>
        </w:tc>
        <w:tc>
          <w:tcPr>
            <w:tcW w:w="3762" w:type="pct"/>
            <w:tcBorders>
              <w:top w:val="single" w:sz="4" w:space="0" w:color="auto"/>
              <w:left w:val="single" w:sz="4" w:space="0" w:color="auto"/>
              <w:bottom w:val="single" w:sz="4" w:space="0" w:color="000000"/>
              <w:right w:val="single" w:sz="4" w:space="0" w:color="000000"/>
            </w:tcBorders>
            <w:noWrap/>
            <w:vAlign w:val="center"/>
            <w:hideMark/>
          </w:tcPr>
          <w:p w14:paraId="7E494670" w14:textId="3B286650" w:rsidR="00CE3ED5" w:rsidRPr="00D42470" w:rsidRDefault="00CE3ED5" w:rsidP="0057087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D42470">
              <w:rPr>
                <w:rFonts w:ascii="Calibri" w:eastAsia="Times New Roman" w:hAnsi="Calibri" w:cs="Times New Roman"/>
                <w:b/>
                <w:color w:val="000000"/>
                <w:sz w:val="18"/>
                <w:szCs w:val="18"/>
                <w:lang w:eastAsia="es-CL"/>
              </w:rPr>
              <w:t xml:space="preserve"> </w:t>
            </w:r>
            <w:r w:rsidRPr="00CE3ED5">
              <w:rPr>
                <w:rFonts w:ascii="Calibri" w:eastAsia="Times New Roman" w:hAnsi="Calibri" w:cs="Times New Roman"/>
                <w:sz w:val="18"/>
                <w:szCs w:val="18"/>
                <w:lang w:eastAsia="es-CL"/>
              </w:rPr>
              <w:t>ORD. N° 1803</w:t>
            </w:r>
            <w:r>
              <w:rPr>
                <w:rFonts w:ascii="Calibri" w:eastAsia="Times New Roman" w:hAnsi="Calibri" w:cs="Times New Roman"/>
                <w:sz w:val="18"/>
                <w:szCs w:val="18"/>
                <w:lang w:eastAsia="es-CL"/>
              </w:rPr>
              <w:t>/</w:t>
            </w:r>
            <w:r w:rsidRPr="00CE3ED5">
              <w:rPr>
                <w:rFonts w:ascii="Calibri" w:eastAsia="Times New Roman" w:hAnsi="Calibri" w:cs="Times New Roman"/>
                <w:sz w:val="18"/>
                <w:szCs w:val="18"/>
                <w:lang w:eastAsia="es-CL"/>
              </w:rPr>
              <w:t xml:space="preserve">2019 </w:t>
            </w:r>
            <w:r>
              <w:rPr>
                <w:rFonts w:ascii="Calibri" w:eastAsia="Times New Roman" w:hAnsi="Calibri" w:cs="Times New Roman"/>
                <w:sz w:val="18"/>
                <w:szCs w:val="18"/>
                <w:lang w:eastAsia="es-CL"/>
              </w:rPr>
              <w:t>d</w:t>
            </w:r>
            <w:r w:rsidRPr="00CE3ED5">
              <w:rPr>
                <w:rFonts w:ascii="Calibri" w:eastAsia="Times New Roman" w:hAnsi="Calibri" w:cs="Times New Roman"/>
                <w:sz w:val="18"/>
                <w:szCs w:val="18"/>
                <w:lang w:eastAsia="es-CL"/>
              </w:rPr>
              <w:t>el Sr. Alvaro Núñez Cruz, Director Regional (S) de Vialidad de Arica y Parinacota</w:t>
            </w:r>
            <w:r>
              <w:rPr>
                <w:rFonts w:ascii="Calibri" w:eastAsia="Times New Roman" w:hAnsi="Calibri" w:cs="Times New Roman"/>
                <w:sz w:val="18"/>
                <w:szCs w:val="18"/>
                <w:lang w:eastAsia="es-CL"/>
              </w:rPr>
              <w:t xml:space="preserve"> </w:t>
            </w:r>
            <w:r w:rsidRPr="00CE3ED5">
              <w:rPr>
                <w:rFonts w:ascii="Calibri" w:eastAsia="Times New Roman" w:hAnsi="Calibri" w:cs="Times New Roman"/>
                <w:sz w:val="18"/>
                <w:szCs w:val="18"/>
                <w:lang w:eastAsia="es-CL"/>
              </w:rPr>
              <w:t>(Anexo 7)</w:t>
            </w:r>
          </w:p>
        </w:tc>
      </w:tr>
      <w:tr w:rsidR="00CE3ED5" w:rsidRPr="00D42470" w14:paraId="46636E9A" w14:textId="77777777" w:rsidTr="0057087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403CFF4" w14:textId="77777777" w:rsidR="00CE3ED5" w:rsidRDefault="00CE3ED5" w:rsidP="005708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14D87E6" w14:textId="5DA5D1C0" w:rsidR="00CE3ED5" w:rsidRPr="00D42470" w:rsidRDefault="00CE3ED5" w:rsidP="00570870">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Fotografía de instalación de señalética de pasos de fauna sin indicar el sector.</w:t>
            </w:r>
          </w:p>
        </w:tc>
      </w:tr>
      <w:tr w:rsidR="00CE3ED5" w:rsidRPr="00D42470" w14:paraId="0A45EC5A" w14:textId="77777777" w:rsidTr="0057087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F96E116" w14:textId="77777777" w:rsidR="00CE3ED5" w:rsidRPr="00D42470" w:rsidRDefault="00CE3ED5" w:rsidP="00570870">
            <w:pPr>
              <w:spacing w:after="0" w:line="240" w:lineRule="auto"/>
              <w:rPr>
                <w:rFonts w:ascii="Calibri" w:eastAsia="Times New Roman" w:hAnsi="Calibri" w:cs="Times New Roman"/>
                <w:color w:val="000000"/>
                <w:lang w:eastAsia="es-CL"/>
              </w:rPr>
            </w:pPr>
          </w:p>
        </w:tc>
      </w:tr>
    </w:tbl>
    <w:p w14:paraId="6D407D00" w14:textId="5E0868D3" w:rsidR="009A26BD" w:rsidRDefault="009A26BD" w:rsidP="00AB0263">
      <w:pPr>
        <w:pStyle w:val="Sinespaciado"/>
      </w:pPr>
    </w:p>
    <w:p w14:paraId="4424875D" w14:textId="77777777" w:rsidR="00430392" w:rsidRDefault="00430392" w:rsidP="00430392">
      <w:pPr>
        <w:pStyle w:val="Ttulo2"/>
      </w:pPr>
      <w:bookmarkStart w:id="174" w:name="_Hlk23342632"/>
      <w:r>
        <w:lastRenderedPageBreak/>
        <w:t>Afectación de flora y/o vegetación</w:t>
      </w:r>
    </w:p>
    <w:p w14:paraId="3ED9289E" w14:textId="77777777" w:rsidR="004150D4" w:rsidRDefault="004150D4" w:rsidP="006C7D8E">
      <w:pPr>
        <w:pStyle w:val="Sinespaciado"/>
      </w:pPr>
    </w:p>
    <w:tbl>
      <w:tblPr>
        <w:tblStyle w:val="Tablaconcuadrcula"/>
        <w:tblW w:w="5001" w:type="pct"/>
        <w:tblLook w:val="04A0" w:firstRow="1" w:lastRow="0" w:firstColumn="1" w:lastColumn="0" w:noHBand="0" w:noVBand="1"/>
      </w:tblPr>
      <w:tblGrid>
        <w:gridCol w:w="3768"/>
        <w:gridCol w:w="9797"/>
      </w:tblGrid>
      <w:tr w:rsidR="009D0C0D" w:rsidRPr="00D42470" w14:paraId="79FFDF17" w14:textId="77777777" w:rsidTr="00046459">
        <w:trPr>
          <w:trHeight w:val="142"/>
        </w:trPr>
        <w:tc>
          <w:tcPr>
            <w:tcW w:w="1389" w:type="pct"/>
          </w:tcPr>
          <w:p w14:paraId="574AF64C" w14:textId="646455C0" w:rsidR="009D0C0D" w:rsidRPr="00D42470" w:rsidRDefault="009D0C0D" w:rsidP="00046459">
            <w:pPr>
              <w:rPr>
                <w:lang w:val="es-CL"/>
              </w:rPr>
            </w:pPr>
            <w:r>
              <w:rPr>
                <w:rFonts w:eastAsia="Times New Roman"/>
                <w:b/>
                <w:bCs/>
                <w:color w:val="000000"/>
                <w:lang w:eastAsia="es-CL"/>
              </w:rPr>
              <w:t xml:space="preserve">Número de hecho constatado: </w:t>
            </w:r>
            <w:r w:rsidR="009A26BD" w:rsidRPr="006C7D8E">
              <w:rPr>
                <w:rFonts w:eastAsia="Times New Roman"/>
                <w:color w:val="000000"/>
                <w:lang w:eastAsia="es-CL"/>
              </w:rPr>
              <w:t>2</w:t>
            </w:r>
          </w:p>
        </w:tc>
        <w:tc>
          <w:tcPr>
            <w:tcW w:w="3611" w:type="pct"/>
          </w:tcPr>
          <w:p w14:paraId="71D7AC74" w14:textId="13E1A358" w:rsidR="009D0C0D" w:rsidRPr="00D42470" w:rsidRDefault="009D0C0D" w:rsidP="00046459">
            <w:r w:rsidRPr="00D42470">
              <w:rPr>
                <w:rFonts w:eastAsia="Times New Roman"/>
                <w:b/>
                <w:bCs/>
                <w:color w:val="000000"/>
                <w:lang w:eastAsia="es-CL"/>
              </w:rPr>
              <w:t>Estación N°</w:t>
            </w:r>
            <w:r w:rsidRPr="00D42470">
              <w:rPr>
                <w:rFonts w:eastAsia="Times New Roman"/>
                <w:color w:val="000000"/>
                <w:lang w:eastAsia="es-CL"/>
              </w:rPr>
              <w:t>:</w:t>
            </w:r>
            <w:r w:rsidR="00AE58C7">
              <w:rPr>
                <w:rFonts w:eastAsia="Times New Roman"/>
                <w:color w:val="000000"/>
                <w:lang w:eastAsia="es-CL"/>
              </w:rPr>
              <w:t xml:space="preserve"> </w:t>
            </w:r>
            <w:r w:rsidR="006731D7">
              <w:rPr>
                <w:rFonts w:eastAsia="Times New Roman"/>
                <w:color w:val="000000"/>
                <w:lang w:eastAsia="es-CL"/>
              </w:rPr>
              <w:t xml:space="preserve">1, 2, 3, </w:t>
            </w:r>
            <w:r w:rsidR="00CD2AA6">
              <w:rPr>
                <w:rFonts w:eastAsia="Times New Roman"/>
                <w:color w:val="000000"/>
                <w:lang w:eastAsia="es-CL"/>
              </w:rPr>
              <w:t xml:space="preserve">4, </w:t>
            </w:r>
            <w:r w:rsidR="006731D7">
              <w:rPr>
                <w:rFonts w:eastAsia="Times New Roman"/>
                <w:color w:val="000000"/>
                <w:lang w:eastAsia="es-CL"/>
              </w:rPr>
              <w:t>7 y 8.</w:t>
            </w:r>
          </w:p>
        </w:tc>
      </w:tr>
      <w:tr w:rsidR="009D0C0D" w:rsidRPr="00D42470" w14:paraId="41A395E7" w14:textId="77777777" w:rsidTr="00046459">
        <w:trPr>
          <w:trHeight w:val="627"/>
        </w:trPr>
        <w:tc>
          <w:tcPr>
            <w:tcW w:w="5000" w:type="pct"/>
            <w:gridSpan w:val="2"/>
          </w:tcPr>
          <w:p w14:paraId="3068F5BB" w14:textId="77777777" w:rsidR="003B399C" w:rsidRPr="00EB5A61" w:rsidRDefault="003B399C" w:rsidP="003B399C">
            <w:pPr>
              <w:rPr>
                <w:b/>
                <w:bCs/>
                <w:lang w:val="es-CL"/>
              </w:rPr>
            </w:pPr>
            <w:r w:rsidRPr="00EB5A61">
              <w:rPr>
                <w:b/>
                <w:bCs/>
                <w:lang w:val="es-CL"/>
              </w:rPr>
              <w:t xml:space="preserve">Documentación Revisada: </w:t>
            </w:r>
          </w:p>
          <w:p w14:paraId="087D1537" w14:textId="21BF7385" w:rsidR="004150D4" w:rsidRPr="007A21EE" w:rsidRDefault="00B650DD" w:rsidP="00046459">
            <w:pPr>
              <w:rPr>
                <w:lang w:val="es-CL"/>
              </w:rPr>
            </w:pPr>
            <w:r>
              <w:rPr>
                <w:lang w:val="es-CL"/>
              </w:rPr>
              <w:t>10, 11, 13 a 1</w:t>
            </w:r>
            <w:r w:rsidR="00A52587">
              <w:rPr>
                <w:lang w:val="es-CL"/>
              </w:rPr>
              <w:t>9</w:t>
            </w:r>
            <w:r>
              <w:rPr>
                <w:lang w:val="es-CL"/>
              </w:rPr>
              <w:t>.</w:t>
            </w:r>
          </w:p>
        </w:tc>
      </w:tr>
      <w:tr w:rsidR="009D0C0D" w:rsidRPr="00D42470" w14:paraId="5EF1FDD5" w14:textId="77777777" w:rsidTr="00046459">
        <w:trPr>
          <w:trHeight w:val="627"/>
        </w:trPr>
        <w:tc>
          <w:tcPr>
            <w:tcW w:w="5000" w:type="pct"/>
            <w:gridSpan w:val="2"/>
          </w:tcPr>
          <w:p w14:paraId="30CA28DC" w14:textId="703763C9" w:rsidR="003B399C" w:rsidRDefault="003B399C" w:rsidP="003B399C">
            <w:pPr>
              <w:rPr>
                <w:b/>
              </w:rPr>
            </w:pPr>
            <w:r w:rsidRPr="00D42470">
              <w:rPr>
                <w:b/>
              </w:rPr>
              <w:t xml:space="preserve">Exigencias: </w:t>
            </w:r>
          </w:p>
          <w:p w14:paraId="17FC084A" w14:textId="77777777" w:rsidR="00B650DD" w:rsidRDefault="00B650DD" w:rsidP="003B399C">
            <w:pPr>
              <w:rPr>
                <w:b/>
              </w:rPr>
            </w:pPr>
          </w:p>
          <w:p w14:paraId="2DD1629E" w14:textId="7F14C6C4" w:rsidR="003B399C" w:rsidRDefault="003B399C" w:rsidP="003B399C">
            <w:pPr>
              <w:jc w:val="both"/>
              <w:rPr>
                <w:rFonts w:asciiTheme="minorHAnsi" w:hAnsiTheme="minorHAnsi" w:cs="Calibri"/>
                <w:b/>
              </w:rPr>
            </w:pPr>
            <w:r w:rsidRPr="002E3FD8">
              <w:rPr>
                <w:b/>
                <w:lang w:eastAsia="es-CL"/>
              </w:rPr>
              <w:t xml:space="preserve">RCA 41/2014 Considerando </w:t>
            </w:r>
            <w:r w:rsidRPr="002E3FD8">
              <w:rPr>
                <w:rFonts w:asciiTheme="minorHAnsi" w:hAnsiTheme="minorHAnsi" w:cs="Calibri,Bold"/>
                <w:b/>
                <w:bCs/>
              </w:rPr>
              <w:t xml:space="preserve">7.1.1.2 </w:t>
            </w:r>
            <w:r w:rsidRPr="002E3FD8">
              <w:rPr>
                <w:rFonts w:asciiTheme="minorHAnsi" w:hAnsiTheme="minorHAnsi" w:cs="Calibri"/>
                <w:b/>
              </w:rPr>
              <w:t xml:space="preserve">Medidas </w:t>
            </w:r>
            <w:r>
              <w:rPr>
                <w:rFonts w:asciiTheme="minorHAnsi" w:hAnsiTheme="minorHAnsi" w:cs="Calibri"/>
                <w:b/>
              </w:rPr>
              <w:t>m</w:t>
            </w:r>
            <w:r w:rsidRPr="002E3FD8">
              <w:rPr>
                <w:rFonts w:asciiTheme="minorHAnsi" w:hAnsiTheme="minorHAnsi" w:cs="Calibri"/>
                <w:b/>
              </w:rPr>
              <w:t xml:space="preserve">edio </w:t>
            </w:r>
            <w:r>
              <w:rPr>
                <w:rFonts w:asciiTheme="minorHAnsi" w:hAnsiTheme="minorHAnsi" w:cs="Calibri"/>
                <w:b/>
              </w:rPr>
              <w:t>b</w:t>
            </w:r>
            <w:r w:rsidRPr="002E3FD8">
              <w:rPr>
                <w:rFonts w:asciiTheme="minorHAnsi" w:hAnsiTheme="minorHAnsi" w:cs="Calibri"/>
                <w:b/>
              </w:rPr>
              <w:t xml:space="preserve">iótico </w:t>
            </w:r>
          </w:p>
          <w:p w14:paraId="17F0A4F2" w14:textId="13B9EE9B" w:rsidR="003B399C" w:rsidRPr="006C7D8E" w:rsidRDefault="00B650DD" w:rsidP="003B399C">
            <w:pPr>
              <w:jc w:val="both"/>
              <w:rPr>
                <w:rFonts w:asciiTheme="minorHAnsi" w:eastAsiaTheme="minorHAnsi" w:hAnsiTheme="minorHAnsi" w:cs="Calibri"/>
                <w:i/>
                <w:iCs/>
                <w:sz w:val="22"/>
                <w:szCs w:val="22"/>
                <w:lang w:val="es-CL" w:eastAsia="en-US"/>
              </w:rPr>
            </w:pPr>
            <w:r>
              <w:rPr>
                <w:rFonts w:cs="Calibri"/>
              </w:rPr>
              <w:t>“</w:t>
            </w:r>
            <w:r w:rsidR="003B399C" w:rsidRPr="006C7D8E">
              <w:rPr>
                <w:rFonts w:cs="Calibri"/>
                <w:i/>
                <w:iCs/>
              </w:rPr>
              <w:t xml:space="preserve">Pérdida de Formaciones Vegetales. </w:t>
            </w:r>
          </w:p>
          <w:p w14:paraId="1ADC71CB" w14:textId="74B5ABDE" w:rsidR="003B399C" w:rsidRPr="006C7D8E" w:rsidRDefault="003B399C" w:rsidP="003B399C">
            <w:pPr>
              <w:jc w:val="both"/>
              <w:rPr>
                <w:rFonts w:asciiTheme="minorHAnsi" w:hAnsiTheme="minorHAnsi" w:cs="Calibri"/>
                <w:i/>
                <w:iCs/>
                <w:lang w:val="es-CL"/>
              </w:rPr>
            </w:pPr>
            <w:r w:rsidRPr="006C7D8E">
              <w:rPr>
                <w:rFonts w:cs="Calibri"/>
                <w:i/>
                <w:iCs/>
              </w:rPr>
              <w:t>Mitigación</w:t>
            </w:r>
          </w:p>
          <w:p w14:paraId="63272F36" w14:textId="247FEA46" w:rsidR="00D70B1A" w:rsidRPr="006C7D8E" w:rsidRDefault="00D70B1A" w:rsidP="00D70B1A">
            <w:pPr>
              <w:jc w:val="both"/>
              <w:rPr>
                <w:rFonts w:asciiTheme="minorHAnsi" w:hAnsiTheme="minorHAnsi" w:cs="Calibri"/>
                <w:bCs/>
                <w:i/>
                <w:iCs/>
                <w:lang w:val="es-CL"/>
              </w:rPr>
            </w:pPr>
            <w:r w:rsidRPr="006C7D8E">
              <w:rPr>
                <w:rFonts w:cs="Calibri"/>
                <w:bCs/>
                <w:i/>
                <w:iCs/>
              </w:rPr>
              <w:t>Eliminación selectiva de individuos de llareta (aprox. 818 individuos de llareta).</w:t>
            </w:r>
          </w:p>
          <w:p w14:paraId="54C1109A" w14:textId="521F6E6F" w:rsidR="003B399C" w:rsidRPr="006C7D8E" w:rsidRDefault="003B399C" w:rsidP="003B399C">
            <w:pPr>
              <w:jc w:val="both"/>
              <w:rPr>
                <w:rFonts w:asciiTheme="minorHAnsi" w:hAnsiTheme="minorHAnsi" w:cs="Calibri"/>
                <w:i/>
                <w:iCs/>
              </w:rPr>
            </w:pPr>
            <w:r w:rsidRPr="006C7D8E">
              <w:rPr>
                <w:rFonts w:cs="Calibri"/>
                <w:i/>
                <w:iCs/>
              </w:rPr>
              <w:t>Establecimiento de áreas de restricción, monitoreo y seguimiento para las Ilaretas.</w:t>
            </w:r>
          </w:p>
          <w:p w14:paraId="758A2400" w14:textId="77777777" w:rsidR="00D70B1A" w:rsidRPr="006C7D8E" w:rsidRDefault="00D70B1A" w:rsidP="00D70B1A">
            <w:pPr>
              <w:jc w:val="both"/>
              <w:rPr>
                <w:rFonts w:asciiTheme="minorHAnsi" w:hAnsiTheme="minorHAnsi" w:cs="Calibri"/>
                <w:bCs/>
                <w:i/>
                <w:iCs/>
                <w:lang w:val="es-CL"/>
              </w:rPr>
            </w:pPr>
            <w:r w:rsidRPr="006C7D8E">
              <w:rPr>
                <w:rFonts w:cs="Calibri"/>
                <w:bCs/>
                <w:i/>
                <w:iCs/>
              </w:rPr>
              <w:t>Compensación</w:t>
            </w:r>
          </w:p>
          <w:p w14:paraId="3F148B7A" w14:textId="77777777" w:rsidR="00181A43" w:rsidRPr="006C7D8E" w:rsidRDefault="00D70B1A" w:rsidP="00D70B1A">
            <w:pPr>
              <w:jc w:val="both"/>
              <w:rPr>
                <w:rFonts w:asciiTheme="minorHAnsi" w:hAnsiTheme="minorHAnsi" w:cs="Calibri"/>
                <w:bCs/>
                <w:i/>
                <w:iCs/>
                <w:lang w:val="es-CL"/>
              </w:rPr>
            </w:pPr>
            <w:r w:rsidRPr="006C7D8E">
              <w:rPr>
                <w:rFonts w:cs="Calibri"/>
                <w:bCs/>
                <w:i/>
                <w:iCs/>
              </w:rPr>
              <w:t xml:space="preserve">Investigación monográfica, ensayos de </w:t>
            </w:r>
            <w:proofErr w:type="spellStart"/>
            <w:r w:rsidRPr="006C7D8E">
              <w:rPr>
                <w:rFonts w:cs="Calibri"/>
                <w:bCs/>
                <w:i/>
                <w:iCs/>
              </w:rPr>
              <w:t>transplantes</w:t>
            </w:r>
            <w:proofErr w:type="spellEnd"/>
            <w:r w:rsidRPr="006C7D8E">
              <w:rPr>
                <w:rFonts w:cs="Calibri"/>
                <w:bCs/>
                <w:i/>
                <w:iCs/>
              </w:rPr>
              <w:t xml:space="preserve"> de individuos a afectar por las obras, y propagación experimental de Ilareta en base a reproducción sexual y vegetativa a ejecutar por una institución con prestigio en esta materia. </w:t>
            </w:r>
          </w:p>
          <w:p w14:paraId="02A97B21" w14:textId="26E5204A" w:rsidR="00D70B1A" w:rsidRPr="006C7D8E" w:rsidRDefault="00D70B1A" w:rsidP="00D70B1A">
            <w:pPr>
              <w:jc w:val="both"/>
              <w:rPr>
                <w:rFonts w:asciiTheme="minorHAnsi" w:hAnsiTheme="minorHAnsi" w:cs="Calibri"/>
                <w:bCs/>
                <w:i/>
                <w:iCs/>
                <w:lang w:val="es-CL"/>
              </w:rPr>
            </w:pPr>
            <w:r w:rsidRPr="006C7D8E">
              <w:rPr>
                <w:rFonts w:cs="Calibri"/>
                <w:bCs/>
                <w:i/>
                <w:iCs/>
              </w:rPr>
              <w:t>Trasplante de puskayos a parcelas experimentales en sectores escarificados donde el camino quede en desuso.</w:t>
            </w:r>
          </w:p>
          <w:p w14:paraId="5D187B5E" w14:textId="6B41DA4F" w:rsidR="00181A43" w:rsidRPr="006C7D8E" w:rsidRDefault="00181A43" w:rsidP="00181A43">
            <w:pPr>
              <w:jc w:val="both"/>
              <w:rPr>
                <w:rFonts w:cs="Calibri"/>
                <w:bCs/>
                <w:i/>
                <w:iCs/>
                <w:lang w:val="es-CL"/>
              </w:rPr>
            </w:pPr>
            <w:r w:rsidRPr="006C7D8E">
              <w:rPr>
                <w:rFonts w:cs="Calibri"/>
                <w:bCs/>
                <w:i/>
                <w:iCs/>
              </w:rPr>
              <w:t>Siembra y/o establecimiento de algunas especies representativas de las formaciones xerofíticas presentes en el área sin categoría de conservación en los sectores de</w:t>
            </w:r>
          </w:p>
          <w:p w14:paraId="751C00D4" w14:textId="1C3AE7B4" w:rsidR="00D70B1A" w:rsidRPr="006C7D8E" w:rsidRDefault="00181A43" w:rsidP="00181A43">
            <w:pPr>
              <w:jc w:val="both"/>
              <w:rPr>
                <w:rFonts w:asciiTheme="minorHAnsi" w:hAnsiTheme="minorHAnsi" w:cs="Calibri"/>
                <w:bCs/>
                <w:i/>
                <w:iCs/>
              </w:rPr>
            </w:pPr>
            <w:r w:rsidRPr="006C7D8E">
              <w:rPr>
                <w:rFonts w:cs="Calibri"/>
                <w:bCs/>
                <w:i/>
                <w:iCs/>
              </w:rPr>
              <w:t>empréstitos y botaderos como parte del plan de cierre de estos</w:t>
            </w:r>
          </w:p>
          <w:p w14:paraId="3F9B4994" w14:textId="57E582BC" w:rsidR="00D70B1A" w:rsidRPr="006C7D8E" w:rsidRDefault="00D70B1A" w:rsidP="003B399C">
            <w:pPr>
              <w:jc w:val="both"/>
              <w:rPr>
                <w:rFonts w:asciiTheme="minorHAnsi" w:hAnsiTheme="minorHAnsi" w:cs="Calibri"/>
                <w:b/>
                <w:i/>
                <w:iCs/>
              </w:rPr>
            </w:pPr>
          </w:p>
          <w:p w14:paraId="1AD545D5" w14:textId="49E06868" w:rsidR="00181A43" w:rsidRPr="006C7D8E" w:rsidRDefault="00181A43" w:rsidP="003B399C">
            <w:pPr>
              <w:jc w:val="both"/>
              <w:rPr>
                <w:rFonts w:asciiTheme="minorHAnsi" w:hAnsiTheme="minorHAnsi" w:cs="Calibri"/>
                <w:bCs/>
                <w:i/>
                <w:iCs/>
              </w:rPr>
            </w:pPr>
            <w:r w:rsidRPr="006C7D8E">
              <w:rPr>
                <w:rFonts w:cs="Calibri"/>
                <w:bCs/>
                <w:i/>
                <w:iCs/>
              </w:rPr>
              <w:t>Reducción de Hábitats</w:t>
            </w:r>
          </w:p>
          <w:p w14:paraId="1D046872" w14:textId="77777777" w:rsidR="00181A43" w:rsidRPr="006C7D8E" w:rsidRDefault="00181A43" w:rsidP="00181A43">
            <w:pPr>
              <w:jc w:val="both"/>
              <w:rPr>
                <w:rFonts w:asciiTheme="minorHAnsi" w:hAnsiTheme="minorHAnsi" w:cs="Calibri"/>
                <w:bCs/>
                <w:i/>
                <w:iCs/>
                <w:lang w:val="es-CL"/>
              </w:rPr>
            </w:pPr>
            <w:r w:rsidRPr="006C7D8E">
              <w:rPr>
                <w:rFonts w:cs="Calibri"/>
                <w:bCs/>
                <w:i/>
                <w:iCs/>
              </w:rPr>
              <w:t>Mitigación</w:t>
            </w:r>
          </w:p>
          <w:p w14:paraId="4D278F8A" w14:textId="4BA6FDA3" w:rsidR="00181A43" w:rsidRPr="006C7D8E" w:rsidRDefault="00181A43" w:rsidP="00181A43">
            <w:pPr>
              <w:jc w:val="both"/>
              <w:rPr>
                <w:rFonts w:asciiTheme="minorHAnsi" w:hAnsiTheme="minorHAnsi" w:cs="Calibri"/>
                <w:bCs/>
                <w:i/>
                <w:iCs/>
                <w:lang w:val="es-CL"/>
              </w:rPr>
            </w:pPr>
            <w:r w:rsidRPr="006C7D8E">
              <w:rPr>
                <w:rFonts w:cs="Calibri"/>
                <w:bCs/>
                <w:i/>
                <w:iCs/>
              </w:rPr>
              <w:t>Eliminación selectiva de individuos de llareta.</w:t>
            </w:r>
          </w:p>
          <w:p w14:paraId="01BA8ED5" w14:textId="605D38BE" w:rsidR="00181A43" w:rsidRPr="006C7D8E" w:rsidRDefault="00181A43" w:rsidP="00181A43">
            <w:pPr>
              <w:jc w:val="both"/>
              <w:rPr>
                <w:rFonts w:asciiTheme="minorHAnsi" w:hAnsiTheme="minorHAnsi" w:cs="Calibri"/>
                <w:bCs/>
                <w:i/>
                <w:iCs/>
                <w:lang w:val="es-CL"/>
              </w:rPr>
            </w:pPr>
            <w:r w:rsidRPr="006C7D8E">
              <w:rPr>
                <w:rFonts w:cs="Calibri"/>
                <w:bCs/>
                <w:i/>
                <w:iCs/>
              </w:rPr>
              <w:t>Establecimiento de áreas de restricción, monitoreo y seguimiento para las Ilaretas.</w:t>
            </w:r>
          </w:p>
          <w:p w14:paraId="47A87378" w14:textId="26ED22C6" w:rsidR="00181A43" w:rsidRPr="006C7D8E" w:rsidRDefault="00181A43" w:rsidP="00181A43">
            <w:pPr>
              <w:jc w:val="both"/>
              <w:rPr>
                <w:rFonts w:asciiTheme="minorHAnsi" w:hAnsiTheme="minorHAnsi" w:cs="Calibri"/>
                <w:bCs/>
                <w:i/>
                <w:iCs/>
                <w:lang w:val="es-CL"/>
              </w:rPr>
            </w:pPr>
            <w:r w:rsidRPr="006C7D8E">
              <w:rPr>
                <w:rFonts w:cs="Calibri"/>
                <w:bCs/>
                <w:i/>
                <w:iCs/>
              </w:rPr>
              <w:t>Reparación</w:t>
            </w:r>
          </w:p>
          <w:p w14:paraId="725BD7E6" w14:textId="2FC21CFB" w:rsidR="00181A43" w:rsidRPr="006C7D8E" w:rsidRDefault="00181A43" w:rsidP="00181A43">
            <w:pPr>
              <w:jc w:val="both"/>
              <w:rPr>
                <w:rFonts w:asciiTheme="minorHAnsi" w:hAnsiTheme="minorHAnsi" w:cs="Calibri"/>
                <w:bCs/>
                <w:i/>
                <w:iCs/>
                <w:lang w:val="es-CL"/>
              </w:rPr>
            </w:pPr>
            <w:r w:rsidRPr="006C7D8E">
              <w:rPr>
                <w:rFonts w:cs="Calibri"/>
                <w:bCs/>
                <w:i/>
                <w:iCs/>
              </w:rPr>
              <w:t>Se realizará la siembra y/o establecimiento de algunas especies representativas de las formaciones xerofíticas presentes en el área sin categoría de conservación en los sectores del empréstito - botadero como parte del Plan de Cierre de estos.</w:t>
            </w:r>
          </w:p>
          <w:p w14:paraId="07370741" w14:textId="77777777" w:rsidR="00181A43" w:rsidRPr="006C7D8E" w:rsidRDefault="00181A43" w:rsidP="00181A43">
            <w:pPr>
              <w:jc w:val="both"/>
              <w:rPr>
                <w:rFonts w:asciiTheme="minorHAnsi" w:hAnsiTheme="minorHAnsi" w:cs="Calibri"/>
                <w:i/>
                <w:iCs/>
                <w:lang w:val="es-CL"/>
              </w:rPr>
            </w:pPr>
            <w:r w:rsidRPr="006C7D8E">
              <w:rPr>
                <w:rFonts w:cs="Calibri"/>
                <w:i/>
                <w:iCs/>
              </w:rPr>
              <w:t>Compensación</w:t>
            </w:r>
          </w:p>
          <w:p w14:paraId="651E0D2C" w14:textId="77777777" w:rsidR="00181A43" w:rsidRPr="006C7D8E" w:rsidRDefault="00181A43" w:rsidP="00181A43">
            <w:pPr>
              <w:jc w:val="both"/>
              <w:rPr>
                <w:rFonts w:asciiTheme="minorHAnsi" w:hAnsiTheme="minorHAnsi" w:cs="Calibri"/>
                <w:i/>
                <w:iCs/>
                <w:lang w:val="es-CL"/>
              </w:rPr>
            </w:pPr>
            <w:r w:rsidRPr="006C7D8E">
              <w:rPr>
                <w:rFonts w:cs="Calibri"/>
                <w:i/>
                <w:iCs/>
              </w:rPr>
              <w:t xml:space="preserve">Investigación monográfica, ensayos de </w:t>
            </w:r>
            <w:proofErr w:type="spellStart"/>
            <w:r w:rsidRPr="006C7D8E">
              <w:rPr>
                <w:rFonts w:cs="Calibri"/>
                <w:i/>
                <w:iCs/>
              </w:rPr>
              <w:t>transplantes</w:t>
            </w:r>
            <w:proofErr w:type="spellEnd"/>
            <w:r w:rsidRPr="006C7D8E">
              <w:rPr>
                <w:rFonts w:cs="Calibri"/>
                <w:i/>
                <w:iCs/>
              </w:rPr>
              <w:t xml:space="preserve"> de individuos a afectar por las obras, y propagación experimental de Ilareta en base a reproducción sexual y vegetativa a ejecutar por una institución con prestigio en esta materia. </w:t>
            </w:r>
          </w:p>
          <w:p w14:paraId="5EBB70DC" w14:textId="77777777" w:rsidR="00181A43" w:rsidRPr="006C7D8E" w:rsidRDefault="00181A43" w:rsidP="003B399C">
            <w:pPr>
              <w:jc w:val="both"/>
              <w:rPr>
                <w:rFonts w:asciiTheme="minorHAnsi" w:hAnsiTheme="minorHAnsi" w:cs="Calibri"/>
                <w:b/>
                <w:i/>
                <w:iCs/>
              </w:rPr>
            </w:pPr>
          </w:p>
          <w:p w14:paraId="37A77D3F" w14:textId="4D9AF64B" w:rsidR="00D70B1A" w:rsidRPr="006C7D8E" w:rsidRDefault="00181A43" w:rsidP="003B399C">
            <w:pPr>
              <w:jc w:val="both"/>
              <w:rPr>
                <w:rFonts w:asciiTheme="minorHAnsi" w:hAnsiTheme="minorHAnsi" w:cs="Calibri"/>
                <w:bCs/>
                <w:i/>
                <w:iCs/>
              </w:rPr>
            </w:pPr>
            <w:r w:rsidRPr="006C7D8E">
              <w:rPr>
                <w:rFonts w:cs="Calibri"/>
                <w:bCs/>
                <w:i/>
                <w:iCs/>
              </w:rPr>
              <w:t>Disminución de especies en categoría de conservación</w:t>
            </w:r>
          </w:p>
          <w:p w14:paraId="1ACBDB22" w14:textId="46201641" w:rsidR="00181A43" w:rsidRPr="006C7D8E" w:rsidRDefault="00181A43" w:rsidP="00181A43">
            <w:pPr>
              <w:jc w:val="both"/>
              <w:rPr>
                <w:rFonts w:asciiTheme="minorHAnsi" w:hAnsiTheme="minorHAnsi" w:cs="Calibri"/>
                <w:i/>
                <w:iCs/>
                <w:lang w:val="es-CL"/>
              </w:rPr>
            </w:pPr>
            <w:r w:rsidRPr="006C7D8E">
              <w:rPr>
                <w:rFonts w:cs="Calibri"/>
                <w:i/>
                <w:iCs/>
              </w:rPr>
              <w:t>Mitigación</w:t>
            </w:r>
          </w:p>
          <w:p w14:paraId="19A272E2" w14:textId="77777777" w:rsidR="00181A43" w:rsidRPr="006C7D8E" w:rsidRDefault="00181A43" w:rsidP="00181A43">
            <w:pPr>
              <w:jc w:val="both"/>
              <w:rPr>
                <w:rFonts w:asciiTheme="minorHAnsi" w:hAnsiTheme="minorHAnsi" w:cs="Calibri"/>
                <w:i/>
                <w:iCs/>
                <w:lang w:val="es-CL"/>
              </w:rPr>
            </w:pPr>
            <w:r w:rsidRPr="006C7D8E">
              <w:rPr>
                <w:rFonts w:cs="Calibri"/>
                <w:i/>
                <w:iCs/>
              </w:rPr>
              <w:t>Eliminación selectiva de individuos de llareta.</w:t>
            </w:r>
          </w:p>
          <w:p w14:paraId="081DFF2D" w14:textId="7482E7F3" w:rsidR="00181A43" w:rsidRPr="006C7D8E" w:rsidRDefault="00181A43" w:rsidP="00181A43">
            <w:pPr>
              <w:jc w:val="both"/>
              <w:rPr>
                <w:rFonts w:asciiTheme="minorHAnsi" w:hAnsiTheme="minorHAnsi" w:cs="Calibri"/>
                <w:i/>
                <w:iCs/>
                <w:lang w:val="es-CL"/>
              </w:rPr>
            </w:pPr>
            <w:r w:rsidRPr="006C7D8E">
              <w:rPr>
                <w:rFonts w:cs="Calibri"/>
                <w:i/>
                <w:iCs/>
              </w:rPr>
              <w:t>Establecimiento de áreas de restricción, monitoreo y seguimiento para las Ilaretas.</w:t>
            </w:r>
          </w:p>
          <w:p w14:paraId="4961DD8C" w14:textId="77777777" w:rsidR="00181A43" w:rsidRPr="006C7D8E" w:rsidRDefault="00181A43" w:rsidP="00181A43">
            <w:pPr>
              <w:jc w:val="both"/>
              <w:rPr>
                <w:rFonts w:asciiTheme="minorHAnsi" w:hAnsiTheme="minorHAnsi" w:cs="Calibri"/>
                <w:bCs/>
                <w:i/>
                <w:iCs/>
                <w:lang w:val="es-CL"/>
              </w:rPr>
            </w:pPr>
            <w:r w:rsidRPr="006C7D8E">
              <w:rPr>
                <w:rFonts w:cs="Calibri"/>
                <w:bCs/>
                <w:i/>
                <w:iCs/>
              </w:rPr>
              <w:t>Compensación</w:t>
            </w:r>
          </w:p>
          <w:p w14:paraId="4A7D171B" w14:textId="77777777" w:rsidR="00181A43" w:rsidRPr="006C7D8E" w:rsidRDefault="00181A43" w:rsidP="00181A43">
            <w:pPr>
              <w:jc w:val="both"/>
              <w:rPr>
                <w:rFonts w:asciiTheme="minorHAnsi" w:hAnsiTheme="minorHAnsi" w:cs="Calibri"/>
                <w:bCs/>
                <w:i/>
                <w:iCs/>
                <w:lang w:val="es-CL"/>
              </w:rPr>
            </w:pPr>
            <w:r w:rsidRPr="006C7D8E">
              <w:rPr>
                <w:rFonts w:cs="Calibri"/>
                <w:bCs/>
                <w:i/>
                <w:iCs/>
              </w:rPr>
              <w:t xml:space="preserve">Investigación monográfica, ensayos de </w:t>
            </w:r>
            <w:proofErr w:type="spellStart"/>
            <w:r w:rsidRPr="006C7D8E">
              <w:rPr>
                <w:rFonts w:cs="Calibri"/>
                <w:bCs/>
                <w:i/>
                <w:iCs/>
              </w:rPr>
              <w:t>transplantes</w:t>
            </w:r>
            <w:proofErr w:type="spellEnd"/>
            <w:r w:rsidRPr="006C7D8E">
              <w:rPr>
                <w:rFonts w:cs="Calibri"/>
                <w:bCs/>
                <w:i/>
                <w:iCs/>
              </w:rPr>
              <w:t xml:space="preserve"> de individuos a afectar por las obras, y propagación experimental de Ilareta en base a reproducción sexual y vegetativa a ejecutar por una institución con prestigio en esta materia. </w:t>
            </w:r>
          </w:p>
          <w:p w14:paraId="5E721375" w14:textId="596149DE" w:rsidR="00D70B1A" w:rsidRPr="006C7D8E" w:rsidRDefault="00D70B1A" w:rsidP="003B399C">
            <w:pPr>
              <w:jc w:val="both"/>
              <w:rPr>
                <w:rFonts w:asciiTheme="minorHAnsi" w:hAnsiTheme="minorHAnsi" w:cs="Calibri"/>
                <w:b/>
                <w:i/>
                <w:iCs/>
              </w:rPr>
            </w:pPr>
          </w:p>
          <w:p w14:paraId="045BA5BD" w14:textId="3A785F23" w:rsidR="00D70B1A" w:rsidRPr="006C7D8E" w:rsidRDefault="00181A43" w:rsidP="003B399C">
            <w:pPr>
              <w:jc w:val="both"/>
              <w:rPr>
                <w:rFonts w:asciiTheme="minorHAnsi" w:hAnsiTheme="minorHAnsi" w:cs="Calibri"/>
                <w:bCs/>
                <w:i/>
                <w:iCs/>
              </w:rPr>
            </w:pPr>
            <w:r w:rsidRPr="006C7D8E">
              <w:rPr>
                <w:rFonts w:cs="Calibri"/>
                <w:bCs/>
                <w:i/>
                <w:iCs/>
              </w:rPr>
              <w:t>Corta de especies nativas</w:t>
            </w:r>
          </w:p>
          <w:p w14:paraId="2798DC88" w14:textId="2C8C3303" w:rsidR="00181A43" w:rsidRPr="006C7D8E" w:rsidRDefault="00181A43" w:rsidP="00181A43">
            <w:pPr>
              <w:jc w:val="both"/>
              <w:rPr>
                <w:rFonts w:asciiTheme="minorHAnsi" w:hAnsiTheme="minorHAnsi" w:cs="Calibri"/>
                <w:bCs/>
                <w:i/>
                <w:iCs/>
                <w:lang w:val="es-CL"/>
              </w:rPr>
            </w:pPr>
            <w:r w:rsidRPr="006C7D8E">
              <w:rPr>
                <w:rFonts w:cs="Calibri"/>
                <w:bCs/>
                <w:i/>
                <w:iCs/>
              </w:rPr>
              <w:t>Mitigación</w:t>
            </w:r>
          </w:p>
          <w:p w14:paraId="2E511AA9" w14:textId="77777777" w:rsidR="00181A43" w:rsidRPr="006C7D8E" w:rsidRDefault="00181A43" w:rsidP="00181A43">
            <w:pPr>
              <w:jc w:val="both"/>
              <w:rPr>
                <w:rFonts w:asciiTheme="minorHAnsi" w:hAnsiTheme="minorHAnsi" w:cs="Calibri"/>
                <w:bCs/>
                <w:i/>
                <w:iCs/>
                <w:lang w:val="es-CL"/>
              </w:rPr>
            </w:pPr>
            <w:r w:rsidRPr="006C7D8E">
              <w:rPr>
                <w:rFonts w:cs="Calibri"/>
                <w:bCs/>
                <w:i/>
                <w:iCs/>
              </w:rPr>
              <w:t>Eliminación selectiva de individuos de llareta.</w:t>
            </w:r>
          </w:p>
          <w:p w14:paraId="78788348" w14:textId="77777777" w:rsidR="00181A43" w:rsidRPr="006C7D8E" w:rsidRDefault="00181A43" w:rsidP="00181A43">
            <w:pPr>
              <w:jc w:val="both"/>
              <w:rPr>
                <w:rFonts w:asciiTheme="minorHAnsi" w:hAnsiTheme="minorHAnsi" w:cs="Calibri"/>
                <w:bCs/>
                <w:i/>
                <w:iCs/>
                <w:lang w:val="es-CL"/>
              </w:rPr>
            </w:pPr>
            <w:r w:rsidRPr="006C7D8E">
              <w:rPr>
                <w:rFonts w:cs="Calibri"/>
                <w:bCs/>
                <w:i/>
                <w:iCs/>
              </w:rPr>
              <w:t>Establecimiento de áreas de restricción, monitoreo y seguimiento para las Ilaretas.</w:t>
            </w:r>
          </w:p>
          <w:p w14:paraId="4046620B" w14:textId="77777777" w:rsidR="00181A43" w:rsidRPr="006C7D8E" w:rsidRDefault="00181A43" w:rsidP="00181A43">
            <w:pPr>
              <w:jc w:val="both"/>
              <w:rPr>
                <w:rFonts w:asciiTheme="minorHAnsi" w:hAnsiTheme="minorHAnsi" w:cs="Calibri"/>
                <w:i/>
                <w:iCs/>
                <w:lang w:val="es-CL"/>
              </w:rPr>
            </w:pPr>
            <w:r w:rsidRPr="006C7D8E">
              <w:rPr>
                <w:rFonts w:cs="Calibri"/>
                <w:i/>
                <w:iCs/>
              </w:rPr>
              <w:t>Compensación</w:t>
            </w:r>
          </w:p>
          <w:p w14:paraId="672C059A" w14:textId="77777777" w:rsidR="00181A43" w:rsidRPr="006C7D8E" w:rsidRDefault="00181A43" w:rsidP="00181A43">
            <w:pPr>
              <w:jc w:val="both"/>
              <w:rPr>
                <w:rFonts w:asciiTheme="minorHAnsi" w:hAnsiTheme="minorHAnsi" w:cs="Calibri"/>
                <w:i/>
                <w:iCs/>
                <w:lang w:val="es-CL"/>
              </w:rPr>
            </w:pPr>
            <w:r w:rsidRPr="006C7D8E">
              <w:rPr>
                <w:rFonts w:cs="Calibri"/>
                <w:i/>
                <w:iCs/>
              </w:rPr>
              <w:t xml:space="preserve">Investigación monográfica, ensayos de </w:t>
            </w:r>
            <w:proofErr w:type="spellStart"/>
            <w:r w:rsidRPr="006C7D8E">
              <w:rPr>
                <w:rFonts w:cs="Calibri"/>
                <w:i/>
                <w:iCs/>
              </w:rPr>
              <w:t>transplantes</w:t>
            </w:r>
            <w:proofErr w:type="spellEnd"/>
            <w:r w:rsidRPr="006C7D8E">
              <w:rPr>
                <w:rFonts w:cs="Calibri"/>
                <w:i/>
                <w:iCs/>
              </w:rPr>
              <w:t xml:space="preserve"> de individuos a afectar por las obras, y propagación experimental de Ilareta en base a reproducción sexual y vegetativa a ejecutar por una institución con prestigio en esta materia. </w:t>
            </w:r>
          </w:p>
          <w:p w14:paraId="1EDFDB56" w14:textId="77777777" w:rsidR="00181A43" w:rsidRPr="006C7D8E" w:rsidRDefault="00181A43" w:rsidP="00181A43">
            <w:pPr>
              <w:jc w:val="both"/>
              <w:rPr>
                <w:rFonts w:asciiTheme="minorHAnsi" w:hAnsiTheme="minorHAnsi" w:cs="Calibri"/>
                <w:i/>
                <w:iCs/>
                <w:lang w:val="es-CL"/>
              </w:rPr>
            </w:pPr>
            <w:r w:rsidRPr="006C7D8E">
              <w:rPr>
                <w:rFonts w:cs="Calibri"/>
                <w:i/>
                <w:iCs/>
              </w:rPr>
              <w:t>Trasplante de puskayos a parcelas experimentales en sectores escarificados donde el camino quede en desuso.</w:t>
            </w:r>
          </w:p>
          <w:p w14:paraId="0CEE256C" w14:textId="77777777" w:rsidR="00181A43" w:rsidRPr="006C7D8E" w:rsidRDefault="00181A43" w:rsidP="00181A43">
            <w:pPr>
              <w:jc w:val="both"/>
              <w:rPr>
                <w:rFonts w:asciiTheme="minorHAnsi" w:hAnsiTheme="minorHAnsi" w:cs="Calibri"/>
                <w:i/>
                <w:iCs/>
                <w:lang w:val="es-CL"/>
              </w:rPr>
            </w:pPr>
            <w:r w:rsidRPr="006C7D8E">
              <w:rPr>
                <w:rFonts w:cs="Calibri"/>
                <w:i/>
                <w:iCs/>
              </w:rPr>
              <w:t>Siembra y/o establecimiento de algunas especies representativas de las formaciones xerofíticas presentes en el área sin categoría de conservación en los sectores de</w:t>
            </w:r>
          </w:p>
          <w:p w14:paraId="271E5609" w14:textId="286F29FE" w:rsidR="00181A43" w:rsidRPr="00013449" w:rsidRDefault="00181A43" w:rsidP="00181A43">
            <w:pPr>
              <w:jc w:val="both"/>
              <w:rPr>
                <w:rFonts w:asciiTheme="minorHAnsi" w:hAnsiTheme="minorHAnsi" w:cs="Calibri"/>
                <w:lang w:val="es-CL"/>
              </w:rPr>
            </w:pPr>
            <w:r w:rsidRPr="006C7D8E">
              <w:rPr>
                <w:rFonts w:cs="Calibri"/>
                <w:i/>
                <w:iCs/>
              </w:rPr>
              <w:t>empréstitos y botaderos como parte del plan de cierre de estos</w:t>
            </w:r>
            <w:r w:rsidR="00B650DD">
              <w:rPr>
                <w:rFonts w:cs="Calibri"/>
              </w:rPr>
              <w:t>”.</w:t>
            </w:r>
          </w:p>
          <w:p w14:paraId="36E69C4E" w14:textId="54927D78" w:rsidR="00181A43" w:rsidRDefault="00181A43" w:rsidP="003B399C">
            <w:pPr>
              <w:jc w:val="both"/>
              <w:rPr>
                <w:rFonts w:asciiTheme="minorHAnsi" w:hAnsiTheme="minorHAnsi" w:cs="Calibri"/>
                <w:b/>
              </w:rPr>
            </w:pPr>
          </w:p>
          <w:p w14:paraId="03633D16" w14:textId="77777777" w:rsidR="007B1289" w:rsidRPr="007B1289" w:rsidRDefault="007B1289" w:rsidP="007B1289">
            <w:pPr>
              <w:autoSpaceDE w:val="0"/>
              <w:autoSpaceDN w:val="0"/>
              <w:adjustRightInd w:val="0"/>
              <w:jc w:val="both"/>
              <w:rPr>
                <w:rFonts w:asciiTheme="minorHAnsi" w:hAnsiTheme="minorHAnsi" w:cs="Calibri"/>
                <w:b/>
                <w:lang w:val="es-CL"/>
              </w:rPr>
            </w:pPr>
            <w:r w:rsidRPr="007B1289">
              <w:rPr>
                <w:rFonts w:asciiTheme="minorHAnsi" w:hAnsiTheme="minorHAnsi" w:cs="Calibri"/>
                <w:b/>
                <w:lang w:val="es-CL"/>
              </w:rPr>
              <w:t>RCA 41/2014 Considerando 8. Plan de seguimiento ambiental</w:t>
            </w:r>
          </w:p>
          <w:p w14:paraId="112B2014" w14:textId="77777777" w:rsidR="007B1289" w:rsidRPr="006C7D8E" w:rsidRDefault="007B1289" w:rsidP="007B1289">
            <w:pPr>
              <w:autoSpaceDE w:val="0"/>
              <w:autoSpaceDN w:val="0"/>
              <w:adjustRightInd w:val="0"/>
              <w:jc w:val="both"/>
              <w:rPr>
                <w:rFonts w:asciiTheme="minorHAnsi" w:hAnsiTheme="minorHAnsi" w:cs="Calibri"/>
                <w:bCs/>
                <w:i/>
                <w:iCs/>
                <w:lang w:val="es-CL"/>
              </w:rPr>
            </w:pPr>
            <w:r w:rsidRPr="007B1289">
              <w:rPr>
                <w:rFonts w:asciiTheme="minorHAnsi" w:hAnsiTheme="minorHAnsi" w:cs="Calibri"/>
                <w:b/>
                <w:lang w:val="es-CL"/>
              </w:rPr>
              <w:t xml:space="preserve"> </w:t>
            </w:r>
            <w:r w:rsidRPr="007B1289">
              <w:rPr>
                <w:rFonts w:asciiTheme="minorHAnsi" w:hAnsiTheme="minorHAnsi" w:cs="Calibri"/>
                <w:bCs/>
                <w:lang w:val="es-CL"/>
              </w:rPr>
              <w:t>“</w:t>
            </w:r>
            <w:r w:rsidRPr="006C7D8E">
              <w:rPr>
                <w:rFonts w:cs="Calibri"/>
                <w:bCs/>
                <w:i/>
                <w:iCs/>
              </w:rPr>
              <w:t>El Plan de Seguimiento Ambiental tiene como objetivo verificar el estado de los componentes ambientales intervenidos por las obras y acreditar el cumplimiento de las Especificaciones Ambientales Generales y Especiales que regirán para el Contrato de Construcción.</w:t>
            </w:r>
          </w:p>
          <w:p w14:paraId="3E7A63C0" w14:textId="77777777" w:rsidR="007B1289" w:rsidRPr="006C7D8E" w:rsidRDefault="007B1289" w:rsidP="007B1289">
            <w:pPr>
              <w:autoSpaceDE w:val="0"/>
              <w:autoSpaceDN w:val="0"/>
              <w:adjustRightInd w:val="0"/>
              <w:jc w:val="both"/>
              <w:rPr>
                <w:rFonts w:asciiTheme="minorHAnsi" w:hAnsiTheme="minorHAnsi" w:cs="Calibri"/>
                <w:bCs/>
                <w:i/>
                <w:iCs/>
                <w:lang w:val="es-CL"/>
              </w:rPr>
            </w:pPr>
          </w:p>
          <w:p w14:paraId="78519756" w14:textId="77777777" w:rsidR="007B1289" w:rsidRPr="006C7D8E" w:rsidRDefault="007B1289" w:rsidP="007B1289">
            <w:pPr>
              <w:autoSpaceDE w:val="0"/>
              <w:autoSpaceDN w:val="0"/>
              <w:adjustRightInd w:val="0"/>
              <w:jc w:val="both"/>
              <w:rPr>
                <w:rFonts w:asciiTheme="minorHAnsi" w:hAnsiTheme="minorHAnsi" w:cs="Calibri"/>
                <w:bCs/>
                <w:i/>
                <w:iCs/>
                <w:lang w:val="es-CL"/>
              </w:rPr>
            </w:pPr>
            <w:r w:rsidRPr="006C7D8E">
              <w:rPr>
                <w:rFonts w:cs="Calibri"/>
                <w:bCs/>
                <w:i/>
                <w:iCs/>
              </w:rPr>
              <w:t>Los objetivos específicos de este Plan son los siguientes:</w:t>
            </w:r>
          </w:p>
          <w:p w14:paraId="6D27AF3B" w14:textId="77777777" w:rsidR="007B1289" w:rsidRPr="006C7D8E" w:rsidRDefault="007B1289" w:rsidP="007B1289">
            <w:pPr>
              <w:autoSpaceDE w:val="0"/>
              <w:autoSpaceDN w:val="0"/>
              <w:adjustRightInd w:val="0"/>
              <w:jc w:val="both"/>
              <w:rPr>
                <w:rFonts w:asciiTheme="minorHAnsi" w:hAnsiTheme="minorHAnsi" w:cs="Calibri"/>
                <w:bCs/>
                <w:i/>
                <w:iCs/>
                <w:lang w:val="es-ES_tradnl"/>
              </w:rPr>
            </w:pPr>
          </w:p>
          <w:p w14:paraId="267A6757" w14:textId="77777777" w:rsidR="007B1289" w:rsidRPr="006C7D8E" w:rsidRDefault="007B1289" w:rsidP="007B1289">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 xml:space="preserve">Asegurar que las variables ambientales relevantes, que dieron origen al Estudio de Impacto Ambiental, evolucionarán según lo establecido en el EIA y sus </w:t>
            </w:r>
            <w:proofErr w:type="spellStart"/>
            <w:r w:rsidRPr="006C7D8E">
              <w:rPr>
                <w:rFonts w:cs="Calibri"/>
                <w:bCs/>
                <w:i/>
                <w:iCs/>
              </w:rPr>
              <w:t>addenda</w:t>
            </w:r>
            <w:proofErr w:type="spellEnd"/>
            <w:r w:rsidRPr="006C7D8E">
              <w:rPr>
                <w:rFonts w:cs="Calibri"/>
                <w:bCs/>
                <w:i/>
                <w:iCs/>
              </w:rPr>
              <w:t xml:space="preserve"> (si corresponde).</w:t>
            </w:r>
          </w:p>
          <w:p w14:paraId="40DB46A7" w14:textId="77777777" w:rsidR="007B1289" w:rsidRPr="006C7D8E" w:rsidRDefault="007B1289" w:rsidP="007B1289">
            <w:pPr>
              <w:autoSpaceDE w:val="0"/>
              <w:autoSpaceDN w:val="0"/>
              <w:adjustRightInd w:val="0"/>
              <w:jc w:val="both"/>
              <w:rPr>
                <w:rFonts w:asciiTheme="minorHAnsi" w:hAnsiTheme="minorHAnsi" w:cs="Calibri"/>
                <w:bCs/>
                <w:i/>
                <w:iCs/>
                <w:lang w:val="es-CL"/>
              </w:rPr>
            </w:pPr>
          </w:p>
          <w:p w14:paraId="37324A89" w14:textId="77777777" w:rsidR="007B1289" w:rsidRPr="006C7D8E" w:rsidRDefault="007B1289" w:rsidP="007B1289">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Validar, en la práctica, el efecto real causado por las actividades del proyecto que tienen mayor impacto pronosticado o potencial, a través de mediciones en las componentes ambientales.</w:t>
            </w:r>
          </w:p>
          <w:p w14:paraId="1F6249C1" w14:textId="77777777" w:rsidR="007B1289" w:rsidRPr="006C7D8E" w:rsidRDefault="007B1289" w:rsidP="007B1289">
            <w:pPr>
              <w:autoSpaceDE w:val="0"/>
              <w:autoSpaceDN w:val="0"/>
              <w:adjustRightInd w:val="0"/>
              <w:jc w:val="both"/>
              <w:rPr>
                <w:rFonts w:asciiTheme="minorHAnsi" w:hAnsiTheme="minorHAnsi" w:cs="Calibri"/>
                <w:bCs/>
                <w:i/>
                <w:iCs/>
                <w:lang w:val="es-CL"/>
              </w:rPr>
            </w:pPr>
          </w:p>
          <w:p w14:paraId="18B43EBE" w14:textId="77777777" w:rsidR="007B1289" w:rsidRPr="006C7D8E" w:rsidRDefault="007B1289" w:rsidP="007B1289">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Verificar la efectividad de las medidas de mitigación, restauración y compensación propuestas.</w:t>
            </w:r>
          </w:p>
          <w:p w14:paraId="55D7B964" w14:textId="77777777" w:rsidR="007B1289" w:rsidRPr="006C7D8E" w:rsidRDefault="007B1289" w:rsidP="007B1289">
            <w:pPr>
              <w:autoSpaceDE w:val="0"/>
              <w:autoSpaceDN w:val="0"/>
              <w:adjustRightInd w:val="0"/>
              <w:jc w:val="both"/>
              <w:rPr>
                <w:rFonts w:asciiTheme="minorHAnsi" w:hAnsiTheme="minorHAnsi" w:cs="Calibri"/>
                <w:bCs/>
                <w:i/>
                <w:iCs/>
                <w:lang w:val="es-CL"/>
              </w:rPr>
            </w:pPr>
          </w:p>
          <w:p w14:paraId="4FF01E46" w14:textId="77777777" w:rsidR="007B1289" w:rsidRPr="006C7D8E" w:rsidRDefault="007B1289" w:rsidP="007B1289">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 xml:space="preserve">Verificar el cumplimiento de las normativas ambientales aplicables. </w:t>
            </w:r>
          </w:p>
          <w:p w14:paraId="49C64151" w14:textId="77777777" w:rsidR="007B1289" w:rsidRPr="006C7D8E" w:rsidRDefault="007B1289" w:rsidP="007B1289">
            <w:pPr>
              <w:autoSpaceDE w:val="0"/>
              <w:autoSpaceDN w:val="0"/>
              <w:adjustRightInd w:val="0"/>
              <w:jc w:val="both"/>
              <w:rPr>
                <w:rFonts w:asciiTheme="minorHAnsi" w:hAnsiTheme="minorHAnsi" w:cs="Calibri"/>
                <w:bCs/>
                <w:i/>
                <w:iCs/>
                <w:lang w:val="es-CL"/>
              </w:rPr>
            </w:pPr>
          </w:p>
          <w:p w14:paraId="55C48AC1" w14:textId="37DE9FC0" w:rsidR="007B1289" w:rsidRPr="007B1289" w:rsidRDefault="007B1289" w:rsidP="007B1289">
            <w:pPr>
              <w:numPr>
                <w:ilvl w:val="0"/>
                <w:numId w:val="32"/>
              </w:numPr>
              <w:autoSpaceDE w:val="0"/>
              <w:autoSpaceDN w:val="0"/>
              <w:adjustRightInd w:val="0"/>
              <w:jc w:val="both"/>
              <w:rPr>
                <w:rFonts w:asciiTheme="minorHAnsi" w:hAnsiTheme="minorHAnsi" w:cs="Calibri"/>
                <w:bCs/>
                <w:lang w:val="es-ES_tradnl"/>
              </w:rPr>
            </w:pPr>
            <w:r w:rsidRPr="006C7D8E">
              <w:rPr>
                <w:rFonts w:cs="Calibri"/>
                <w:bCs/>
                <w:i/>
                <w:iCs/>
              </w:rPr>
              <w:t>Detectar de manera temprana cualquier efecto no previsto y no deseado, de modo que sea posible monitorearlo tomando medidas o acciones apropiadas, como las presentadas en el Capítulo relacionado con el Plan de Medidas de Mitigación, Reparación y/o Compensación</w:t>
            </w:r>
            <w:r w:rsidRPr="007B1289">
              <w:rPr>
                <w:rFonts w:asciiTheme="minorHAnsi" w:hAnsiTheme="minorHAnsi" w:cs="Calibri"/>
                <w:bCs/>
                <w:lang w:val="es-CL"/>
              </w:rPr>
              <w:t>.</w:t>
            </w:r>
          </w:p>
          <w:p w14:paraId="700BEF25" w14:textId="77777777" w:rsidR="007B1289" w:rsidRPr="007B1289" w:rsidRDefault="007B1289" w:rsidP="007B1289">
            <w:pPr>
              <w:autoSpaceDE w:val="0"/>
              <w:autoSpaceDN w:val="0"/>
              <w:adjustRightInd w:val="0"/>
              <w:jc w:val="both"/>
              <w:rPr>
                <w:rFonts w:asciiTheme="minorHAnsi" w:hAnsiTheme="minorHAnsi" w:cs="Calibri"/>
                <w:bCs/>
                <w:lang w:val="es-CL"/>
              </w:rPr>
            </w:pPr>
          </w:p>
          <w:p w14:paraId="14E240E6" w14:textId="28D73F8D" w:rsidR="007B1289" w:rsidRPr="007B1289" w:rsidRDefault="007B1289" w:rsidP="007B1289">
            <w:pPr>
              <w:autoSpaceDE w:val="0"/>
              <w:autoSpaceDN w:val="0"/>
              <w:adjustRightInd w:val="0"/>
              <w:jc w:val="both"/>
              <w:rPr>
                <w:rFonts w:asciiTheme="minorHAnsi" w:hAnsiTheme="minorHAnsi" w:cs="Calibri"/>
                <w:bCs/>
                <w:lang w:val="es-CL"/>
              </w:rPr>
            </w:pPr>
            <w:r w:rsidRPr="006C7D8E">
              <w:rPr>
                <w:rFonts w:cs="Calibri"/>
                <w:bCs/>
                <w:i/>
                <w:iCs/>
              </w:rPr>
              <w:t>En la tabla siguiente se presentan consolidados los impactos, medidas y el seguimiento</w:t>
            </w:r>
            <w:r w:rsidR="00B650DD">
              <w:rPr>
                <w:rFonts w:asciiTheme="minorHAnsi" w:hAnsiTheme="minorHAnsi" w:cs="Calibri"/>
                <w:bCs/>
                <w:lang w:val="es-CL"/>
              </w:rPr>
              <w:t>”</w:t>
            </w:r>
            <w:r w:rsidRPr="007B1289">
              <w:rPr>
                <w:rFonts w:asciiTheme="minorHAnsi" w:hAnsiTheme="minorHAnsi" w:cs="Calibri"/>
                <w:bCs/>
                <w:lang w:val="es-CL"/>
              </w:rPr>
              <w:t>.</w:t>
            </w:r>
          </w:p>
          <w:p w14:paraId="63AF07FD" w14:textId="302F4592" w:rsidR="003B399C" w:rsidRDefault="003B399C" w:rsidP="003B399C">
            <w:pPr>
              <w:autoSpaceDE w:val="0"/>
              <w:autoSpaceDN w:val="0"/>
              <w:adjustRightInd w:val="0"/>
              <w:jc w:val="both"/>
              <w:rPr>
                <w:rFonts w:asciiTheme="minorHAnsi" w:hAnsiTheme="minorHAnsi" w:cs="Calibri"/>
              </w:rPr>
            </w:pPr>
          </w:p>
          <w:p w14:paraId="208CB8D9" w14:textId="3BFB1065" w:rsidR="007B1289" w:rsidRDefault="007B1289" w:rsidP="003B399C">
            <w:pPr>
              <w:autoSpaceDE w:val="0"/>
              <w:autoSpaceDN w:val="0"/>
              <w:adjustRightInd w:val="0"/>
              <w:jc w:val="both"/>
              <w:rPr>
                <w:rFonts w:asciiTheme="minorHAnsi" w:hAnsiTheme="minorHAnsi" w:cs="Calibri"/>
              </w:rPr>
            </w:pPr>
            <w:r>
              <w:rPr>
                <w:rFonts w:asciiTheme="minorHAnsi" w:eastAsiaTheme="minorHAnsi" w:hAnsiTheme="minorHAnsi" w:cstheme="minorBidi"/>
                <w:sz w:val="22"/>
                <w:szCs w:val="22"/>
                <w:lang w:val="es-CL" w:eastAsia="en-US"/>
              </w:rPr>
              <w:object w:dxaOrig="4171" w:dyaOrig="4320" w14:anchorId="56D855D3">
                <v:shape id="_x0000_i1034" type="#_x0000_t75" style="width:349.35pt;height:361.05pt" o:ole="">
                  <v:imagedata r:id="rId32" o:title=""/>
                </v:shape>
                <o:OLEObject Type="Embed" ProgID="PBrush" ShapeID="_x0000_i1034" DrawAspect="Content" ObjectID="_1639471549" r:id="rId33"/>
              </w:object>
            </w:r>
          </w:p>
          <w:p w14:paraId="6EE7AD4E" w14:textId="48F06B7E" w:rsidR="007B1289" w:rsidRDefault="007B1289" w:rsidP="003B399C">
            <w:pPr>
              <w:autoSpaceDE w:val="0"/>
              <w:autoSpaceDN w:val="0"/>
              <w:adjustRightInd w:val="0"/>
              <w:jc w:val="both"/>
              <w:rPr>
                <w:rFonts w:asciiTheme="minorHAnsi" w:hAnsiTheme="minorHAnsi" w:cs="Calibri"/>
              </w:rPr>
            </w:pPr>
          </w:p>
          <w:p w14:paraId="4A5898D0" w14:textId="648972FF" w:rsidR="007B1289" w:rsidRDefault="007B1289" w:rsidP="003B399C">
            <w:pPr>
              <w:autoSpaceDE w:val="0"/>
              <w:autoSpaceDN w:val="0"/>
              <w:adjustRightInd w:val="0"/>
              <w:jc w:val="both"/>
              <w:rPr>
                <w:rFonts w:asciiTheme="minorHAnsi" w:hAnsiTheme="minorHAnsi" w:cs="Calibri"/>
              </w:rPr>
            </w:pPr>
          </w:p>
          <w:p w14:paraId="080D8246" w14:textId="094B5E8C" w:rsidR="00B650DD" w:rsidRDefault="00B650DD" w:rsidP="003B399C">
            <w:pPr>
              <w:autoSpaceDE w:val="0"/>
              <w:autoSpaceDN w:val="0"/>
              <w:adjustRightInd w:val="0"/>
              <w:jc w:val="both"/>
              <w:rPr>
                <w:rFonts w:asciiTheme="minorHAnsi" w:hAnsiTheme="minorHAnsi" w:cs="Calibri"/>
              </w:rPr>
            </w:pPr>
          </w:p>
          <w:p w14:paraId="2B76CD4B" w14:textId="07AE8513" w:rsidR="00B650DD" w:rsidRDefault="00B650DD" w:rsidP="003B399C">
            <w:pPr>
              <w:autoSpaceDE w:val="0"/>
              <w:autoSpaceDN w:val="0"/>
              <w:adjustRightInd w:val="0"/>
              <w:jc w:val="both"/>
              <w:rPr>
                <w:rFonts w:asciiTheme="minorHAnsi" w:hAnsiTheme="minorHAnsi" w:cs="Calibri"/>
              </w:rPr>
            </w:pPr>
          </w:p>
          <w:p w14:paraId="4D33E0AD" w14:textId="5A3F1E38" w:rsidR="00B650DD" w:rsidRDefault="00B650DD" w:rsidP="003B399C">
            <w:pPr>
              <w:autoSpaceDE w:val="0"/>
              <w:autoSpaceDN w:val="0"/>
              <w:adjustRightInd w:val="0"/>
              <w:jc w:val="both"/>
              <w:rPr>
                <w:rFonts w:asciiTheme="minorHAnsi" w:hAnsiTheme="minorHAnsi" w:cs="Calibri"/>
              </w:rPr>
            </w:pPr>
          </w:p>
          <w:p w14:paraId="42772E39" w14:textId="71351F6A" w:rsidR="00B650DD" w:rsidRDefault="00B650DD" w:rsidP="003B399C">
            <w:pPr>
              <w:autoSpaceDE w:val="0"/>
              <w:autoSpaceDN w:val="0"/>
              <w:adjustRightInd w:val="0"/>
              <w:jc w:val="both"/>
              <w:rPr>
                <w:rFonts w:asciiTheme="minorHAnsi" w:hAnsiTheme="minorHAnsi" w:cs="Calibri"/>
              </w:rPr>
            </w:pPr>
          </w:p>
          <w:p w14:paraId="1E031621" w14:textId="77777777" w:rsidR="00B650DD" w:rsidRDefault="00B650DD" w:rsidP="003B399C">
            <w:pPr>
              <w:autoSpaceDE w:val="0"/>
              <w:autoSpaceDN w:val="0"/>
              <w:adjustRightInd w:val="0"/>
              <w:jc w:val="both"/>
              <w:rPr>
                <w:rFonts w:asciiTheme="minorHAnsi" w:hAnsiTheme="minorHAnsi" w:cs="Calibri"/>
              </w:rPr>
            </w:pPr>
          </w:p>
          <w:p w14:paraId="3514EDC5" w14:textId="77D2A052" w:rsidR="007B1289" w:rsidRDefault="00B650DD" w:rsidP="003B399C">
            <w:pPr>
              <w:autoSpaceDE w:val="0"/>
              <w:autoSpaceDN w:val="0"/>
              <w:adjustRightInd w:val="0"/>
              <w:jc w:val="both"/>
              <w:rPr>
                <w:rFonts w:asciiTheme="minorHAnsi" w:hAnsiTheme="minorHAnsi" w:cs="Calibri"/>
              </w:rPr>
            </w:pPr>
            <w:r>
              <w:rPr>
                <w:rFonts w:asciiTheme="minorHAnsi" w:eastAsiaTheme="minorHAnsi" w:hAnsiTheme="minorHAnsi" w:cstheme="minorBidi"/>
                <w:sz w:val="22"/>
                <w:szCs w:val="22"/>
                <w:lang w:val="es-CL" w:eastAsia="en-US"/>
              </w:rPr>
              <w:object w:dxaOrig="4320" w:dyaOrig="4103" w14:anchorId="3B2DF981">
                <v:shape id="_x0000_i1035" type="#_x0000_t75" style="width:298.15pt;height:283.75pt" o:ole="">
                  <v:imagedata r:id="rId34" o:title=""/>
                </v:shape>
                <o:OLEObject Type="Embed" ProgID="PBrush" ShapeID="_x0000_i1035" DrawAspect="Content" ObjectID="_1639471550" r:id="rId35"/>
              </w:object>
            </w:r>
          </w:p>
          <w:p w14:paraId="33EB8305" w14:textId="77777777" w:rsidR="007B1289" w:rsidRDefault="007B1289" w:rsidP="003B399C">
            <w:pPr>
              <w:autoSpaceDE w:val="0"/>
              <w:autoSpaceDN w:val="0"/>
              <w:adjustRightInd w:val="0"/>
              <w:jc w:val="both"/>
              <w:rPr>
                <w:rFonts w:asciiTheme="minorHAnsi" w:hAnsiTheme="minorHAnsi" w:cs="Calibri"/>
              </w:rPr>
            </w:pPr>
          </w:p>
          <w:p w14:paraId="5859AD89" w14:textId="77777777" w:rsidR="007B1289" w:rsidRPr="009D0C0D" w:rsidRDefault="007B1289" w:rsidP="003B399C">
            <w:pPr>
              <w:autoSpaceDE w:val="0"/>
              <w:autoSpaceDN w:val="0"/>
              <w:adjustRightInd w:val="0"/>
              <w:jc w:val="both"/>
              <w:rPr>
                <w:rFonts w:asciiTheme="minorHAnsi" w:hAnsiTheme="minorHAnsi" w:cs="Calibri"/>
              </w:rPr>
            </w:pPr>
          </w:p>
          <w:p w14:paraId="4CD272DD" w14:textId="77777777" w:rsidR="003B399C" w:rsidRPr="009D0C0D" w:rsidRDefault="003B399C" w:rsidP="003B399C">
            <w:pPr>
              <w:autoSpaceDE w:val="0"/>
              <w:autoSpaceDN w:val="0"/>
              <w:adjustRightInd w:val="0"/>
              <w:rPr>
                <w:rFonts w:asciiTheme="minorHAnsi" w:hAnsiTheme="minorHAnsi" w:cs="Calibri"/>
              </w:rPr>
            </w:pPr>
            <w:r>
              <w:rPr>
                <w:rFonts w:asciiTheme="minorHAnsi" w:hAnsiTheme="minorHAnsi" w:cs="Calibri,Bold"/>
                <w:b/>
                <w:bCs/>
              </w:rPr>
              <w:t xml:space="preserve">RCA 41/2014 </w:t>
            </w:r>
            <w:r w:rsidRPr="009D0C0D">
              <w:rPr>
                <w:rFonts w:asciiTheme="minorHAnsi" w:hAnsiTheme="minorHAnsi" w:cs="Calibri,Bold"/>
                <w:b/>
                <w:bCs/>
              </w:rPr>
              <w:t xml:space="preserve">Considerando 9.1 </w:t>
            </w:r>
            <w:r w:rsidRPr="002E3FD8">
              <w:rPr>
                <w:rFonts w:asciiTheme="minorHAnsi" w:hAnsiTheme="minorHAnsi" w:cs="Calibri"/>
                <w:b/>
              </w:rPr>
              <w:t>Condiciones o Exigencias Específicas.</w:t>
            </w:r>
          </w:p>
          <w:p w14:paraId="408D6F16" w14:textId="35220CC5" w:rsidR="003B399C" w:rsidRDefault="00B650DD" w:rsidP="003B399C">
            <w:pPr>
              <w:autoSpaceDE w:val="0"/>
              <w:autoSpaceDN w:val="0"/>
              <w:adjustRightInd w:val="0"/>
              <w:jc w:val="both"/>
              <w:rPr>
                <w:rFonts w:asciiTheme="minorHAnsi" w:hAnsiTheme="minorHAnsi" w:cs="Calibri"/>
              </w:rPr>
            </w:pPr>
            <w:r>
              <w:rPr>
                <w:rFonts w:cs="Calibri"/>
                <w:lang w:val="es-CL"/>
              </w:rPr>
              <w:t>“</w:t>
            </w:r>
            <w:r w:rsidR="003B399C" w:rsidRPr="006248EA">
              <w:rPr>
                <w:rFonts w:cs="Calibri"/>
                <w:i/>
                <w:iCs/>
              </w:rPr>
              <w:t>El titular deberá, previo al inicio de obras, presentar lo siguiente: a) número definitivo de ejemplares de llareta a eliminar, según lo informado en Adenda N° 3; b) "Plan de Trabajo para cortar, descepar o intervenir Formaciones Xerofíticas (PTFX)" actualizado conforme a ese número; y c) la ingeniería de detalle del tramo del Proyecto correspondiente al bypass de mitigación, cuyo trazado definitivo será establecido en conjunto con CONAF</w:t>
            </w:r>
            <w:r w:rsidR="00A52587">
              <w:rPr>
                <w:rFonts w:asciiTheme="minorHAnsi" w:hAnsiTheme="minorHAnsi" w:cs="Calibri"/>
                <w:lang w:val="es-CL"/>
              </w:rPr>
              <w:t>”</w:t>
            </w:r>
            <w:r w:rsidR="003B399C" w:rsidRPr="00C57606">
              <w:rPr>
                <w:rFonts w:asciiTheme="minorHAnsi" w:hAnsiTheme="minorHAnsi" w:cs="Calibri"/>
                <w:lang w:val="es-CL"/>
              </w:rPr>
              <w:t>.</w:t>
            </w:r>
          </w:p>
          <w:p w14:paraId="0CEB80ED" w14:textId="63CE3048" w:rsidR="003B399C" w:rsidRDefault="003B399C" w:rsidP="003B399C">
            <w:pPr>
              <w:autoSpaceDE w:val="0"/>
              <w:autoSpaceDN w:val="0"/>
              <w:adjustRightInd w:val="0"/>
              <w:jc w:val="both"/>
              <w:rPr>
                <w:rFonts w:asciiTheme="minorHAnsi" w:hAnsiTheme="minorHAnsi" w:cs="Calibri"/>
              </w:rPr>
            </w:pPr>
          </w:p>
          <w:p w14:paraId="602E772E" w14:textId="77777777" w:rsidR="00B650DD" w:rsidRDefault="00B650DD" w:rsidP="00B650DD">
            <w:pPr>
              <w:jc w:val="both"/>
              <w:rPr>
                <w:rFonts w:asciiTheme="minorHAnsi" w:hAnsiTheme="minorHAnsi" w:cs="Calibri"/>
                <w:b/>
                <w:bCs/>
                <w:lang w:val="es-CL"/>
              </w:rPr>
            </w:pPr>
            <w:r>
              <w:rPr>
                <w:rFonts w:asciiTheme="minorHAnsi" w:hAnsiTheme="minorHAnsi" w:cs="Calibri"/>
                <w:b/>
              </w:rPr>
              <w:t>Adenda 3 del estudio de impacto ambiental del proyecto “</w:t>
            </w:r>
            <w:bookmarkStart w:id="175" w:name="_Hlk24037720"/>
            <w:r w:rsidRPr="0048118C">
              <w:rPr>
                <w:rFonts w:asciiTheme="minorHAnsi" w:hAnsiTheme="minorHAnsi" w:cs="Calibri"/>
                <w:b/>
                <w:iCs/>
                <w:lang w:val="es-CL"/>
              </w:rPr>
              <w:t>Reposición Ruta Andina A-93, Parinacota-Visviri, tramo al interior del Parque Nacional Lauca</w:t>
            </w:r>
            <w:bookmarkEnd w:id="175"/>
            <w:r>
              <w:rPr>
                <w:rFonts w:asciiTheme="minorHAnsi" w:hAnsiTheme="minorHAnsi" w:cs="Calibri"/>
                <w:b/>
                <w:iCs/>
                <w:lang w:val="es-CL"/>
              </w:rPr>
              <w:t>”</w:t>
            </w:r>
            <w:r>
              <w:rPr>
                <w:rFonts w:asciiTheme="minorHAnsi" w:hAnsiTheme="minorHAnsi" w:cs="Calibri"/>
                <w:b/>
              </w:rPr>
              <w:t xml:space="preserve">, Anexo </w:t>
            </w:r>
            <w:r w:rsidRPr="0048118C">
              <w:rPr>
                <w:rFonts w:cs="Calibri"/>
                <w:b/>
              </w:rPr>
              <w:t>38</w:t>
            </w:r>
            <w:r w:rsidRPr="00013449">
              <w:rPr>
                <w:rFonts w:ascii="Arial" w:hAnsi="Arial" w:cs="Arial"/>
                <w:b/>
                <w:bCs/>
                <w:sz w:val="22"/>
                <w:szCs w:val="22"/>
              </w:rPr>
              <w:t xml:space="preserve"> </w:t>
            </w:r>
            <w:r w:rsidRPr="00013449">
              <w:rPr>
                <w:rFonts w:asciiTheme="minorHAnsi" w:hAnsiTheme="minorHAnsi" w:cs="Calibri"/>
                <w:b/>
                <w:bCs/>
                <w:sz w:val="22"/>
                <w:szCs w:val="22"/>
              </w:rPr>
              <w:t>M</w:t>
            </w:r>
            <w:r w:rsidRPr="0048118C">
              <w:rPr>
                <w:rFonts w:cs="Calibri"/>
                <w:b/>
                <w:bCs/>
              </w:rPr>
              <w:t>edidas de compensación para llareta</w:t>
            </w:r>
            <w:r>
              <w:rPr>
                <w:rFonts w:asciiTheme="minorHAnsi" w:hAnsiTheme="minorHAnsi" w:cs="Calibri"/>
                <w:b/>
                <w:bCs/>
                <w:lang w:val="es-CL"/>
              </w:rPr>
              <w:t xml:space="preserve">. </w:t>
            </w:r>
          </w:p>
          <w:p w14:paraId="719F07A2" w14:textId="77777777" w:rsidR="00B650DD" w:rsidRDefault="00B650DD" w:rsidP="00B650DD">
            <w:pPr>
              <w:jc w:val="both"/>
              <w:rPr>
                <w:rFonts w:asciiTheme="minorHAnsi" w:hAnsiTheme="minorHAnsi" w:cs="Calibri"/>
                <w:b/>
                <w:bCs/>
                <w:lang w:val="es-CL"/>
              </w:rPr>
            </w:pPr>
          </w:p>
          <w:p w14:paraId="7CF4CF94" w14:textId="77777777" w:rsidR="00B650DD" w:rsidRPr="0018284F" w:rsidRDefault="00B650DD" w:rsidP="00B650DD">
            <w:pPr>
              <w:jc w:val="both"/>
              <w:rPr>
                <w:rFonts w:cs="Calibri"/>
                <w:i/>
                <w:iCs/>
                <w:lang w:val="es-CL"/>
              </w:rPr>
            </w:pPr>
            <w:r>
              <w:rPr>
                <w:rFonts w:cs="Calibri"/>
              </w:rPr>
              <w:t>“</w:t>
            </w:r>
            <w:r w:rsidRPr="0018284F">
              <w:rPr>
                <w:rFonts w:cs="Calibri"/>
                <w:i/>
                <w:iCs/>
              </w:rPr>
              <w:t xml:space="preserve">Estudio Experimental sobre </w:t>
            </w:r>
            <w:proofErr w:type="spellStart"/>
            <w:r w:rsidRPr="0018284F">
              <w:rPr>
                <w:rFonts w:cs="Calibri"/>
                <w:i/>
                <w:iCs/>
              </w:rPr>
              <w:t>Viverización</w:t>
            </w:r>
            <w:proofErr w:type="spellEnd"/>
            <w:r w:rsidRPr="0018284F">
              <w:rPr>
                <w:rFonts w:cs="Calibri"/>
                <w:i/>
                <w:iCs/>
              </w:rPr>
              <w:t>, Plantación y Mantención en Terreno Objetivos</w:t>
            </w:r>
            <w:r w:rsidRPr="0018284F">
              <w:rPr>
                <w:rFonts w:cs="Calibri"/>
                <w:i/>
                <w:iCs/>
                <w:lang w:val="es-CL"/>
              </w:rPr>
              <w:t>.</w:t>
            </w:r>
          </w:p>
          <w:p w14:paraId="56CC592D" w14:textId="77777777" w:rsidR="00B650DD" w:rsidRPr="00013449" w:rsidRDefault="00B650DD" w:rsidP="00B650DD">
            <w:pPr>
              <w:jc w:val="both"/>
              <w:rPr>
                <w:rFonts w:asciiTheme="minorHAnsi" w:hAnsiTheme="minorHAnsi" w:cs="Calibri"/>
              </w:rPr>
            </w:pPr>
            <w:r w:rsidRPr="0018284F">
              <w:rPr>
                <w:rFonts w:cs="Calibri"/>
                <w:i/>
                <w:iCs/>
              </w:rPr>
              <w:t>El siguiente estudio tiene como objetivo general contribuir al conocimiento de la especie, aportando información acerca de la propagación de la especie a partir de semilla y material vegetativo producido in vitro, proyectándose una plantación de alrededor de 5.000 ejemplares de llareta, cifra muy superior a la cantidad de individuos afectados por el proyecto (estimativamente unos 1.300 ejemplares)</w:t>
            </w:r>
            <w:r>
              <w:rPr>
                <w:rFonts w:cs="Calibri"/>
              </w:rPr>
              <w:t>”</w:t>
            </w:r>
            <w:r w:rsidRPr="00013449">
              <w:rPr>
                <w:rFonts w:cs="Calibri"/>
              </w:rPr>
              <w:t>.</w:t>
            </w:r>
          </w:p>
          <w:p w14:paraId="315D2F72" w14:textId="77777777" w:rsidR="00E87B44" w:rsidRPr="000F2DC7" w:rsidRDefault="00E87B44">
            <w:pPr>
              <w:pStyle w:val="Prrafodelista"/>
              <w:ind w:left="596"/>
              <w:rPr>
                <w:lang w:val="es-CL"/>
              </w:rPr>
            </w:pPr>
          </w:p>
        </w:tc>
      </w:tr>
      <w:tr w:rsidR="003B399C" w:rsidRPr="00D42470" w14:paraId="2B642932" w14:textId="77777777" w:rsidTr="00046459">
        <w:trPr>
          <w:trHeight w:val="627"/>
        </w:trPr>
        <w:tc>
          <w:tcPr>
            <w:tcW w:w="5000" w:type="pct"/>
            <w:gridSpan w:val="2"/>
          </w:tcPr>
          <w:p w14:paraId="60F36A34" w14:textId="77777777" w:rsidR="003B399C" w:rsidRPr="00D42470" w:rsidRDefault="003B399C" w:rsidP="003B399C">
            <w:r>
              <w:rPr>
                <w:b/>
              </w:rPr>
              <w:lastRenderedPageBreak/>
              <w:t>Hecho</w:t>
            </w:r>
            <w:r w:rsidRPr="00D42470">
              <w:rPr>
                <w:b/>
              </w:rPr>
              <w:t>s:</w:t>
            </w:r>
            <w:r w:rsidRPr="00D42470">
              <w:t xml:space="preserve"> </w:t>
            </w:r>
          </w:p>
          <w:p w14:paraId="753E3590" w14:textId="594A9861" w:rsidR="003B399C" w:rsidRDefault="003B399C" w:rsidP="003B399C"/>
          <w:p w14:paraId="1DC4B621" w14:textId="563155BE" w:rsidR="00A3035B" w:rsidRPr="007514A4" w:rsidRDefault="00A3035B">
            <w:pPr>
              <w:pStyle w:val="Prrafodelista"/>
              <w:numPr>
                <w:ilvl w:val="0"/>
                <w:numId w:val="43"/>
              </w:numPr>
              <w:ind w:left="311"/>
              <w:rPr>
                <w:bCs/>
              </w:rPr>
            </w:pPr>
            <w:r>
              <w:t xml:space="preserve">Durante la actividad de inspección ambiental </w:t>
            </w:r>
            <w:r w:rsidR="00CE5B24">
              <w:t xml:space="preserve">(Anexo 1) </w:t>
            </w:r>
            <w:r w:rsidR="007514A4">
              <w:t>s</w:t>
            </w:r>
            <w:r w:rsidR="007514A4" w:rsidRPr="007514A4">
              <w:rPr>
                <w:lang w:val="es-CL"/>
              </w:rPr>
              <w:t>e consultó s</w:t>
            </w:r>
            <w:r w:rsidR="007514A4" w:rsidRPr="007514A4">
              <w:rPr>
                <w:iCs/>
              </w:rPr>
              <w:t xml:space="preserve">obre el estado del proyecto </w:t>
            </w:r>
            <w:r w:rsidR="007514A4" w:rsidRPr="007514A4">
              <w:rPr>
                <w:bCs/>
                <w:iCs/>
              </w:rPr>
              <w:t>“Reposición Ruta Andina A-93, Parinacota-Visviri, tramo al interior del Parque Nacional Lauca”</w:t>
            </w:r>
            <w:r w:rsidR="007514A4" w:rsidRPr="007514A4">
              <w:rPr>
                <w:rFonts w:eastAsiaTheme="minorHAnsi" w:cstheme="minorBidi"/>
                <w:iCs/>
              </w:rPr>
              <w:t xml:space="preserve"> y </w:t>
            </w:r>
            <w:r w:rsidR="007514A4" w:rsidRPr="007514A4">
              <w:rPr>
                <w:bCs/>
                <w:iCs/>
              </w:rPr>
              <w:t xml:space="preserve">el estado de operación de los pozos 16, 18 y 23; a lo cual, el Sr. Juan Cristóbal Díaz, encargado de medio ambiente y territorio de la Dirección Regional de Vialidad informó que el Proyecto continúa en fase de construcción y </w:t>
            </w:r>
            <w:r w:rsidR="007514A4" w:rsidRPr="007514A4">
              <w:rPr>
                <w:iCs/>
              </w:rPr>
              <w:t>el Sr. Alejandro Pizarro, Comandante del Cuerpo Militar del Trabajo (CMT) indicó que ninguno de estos pozos están operativos. A</w:t>
            </w:r>
            <w:r w:rsidR="007514A4">
              <w:rPr>
                <w:iCs/>
                <w:lang w:val="es-CL"/>
              </w:rPr>
              <w:t>l</w:t>
            </w:r>
            <w:r w:rsidR="007514A4" w:rsidRPr="007514A4">
              <w:rPr>
                <w:iCs/>
              </w:rPr>
              <w:t xml:space="preserve"> realizar el recorrido por las estaciones, </w:t>
            </w:r>
            <w:r w:rsidR="00BA5CF1">
              <w:t xml:space="preserve">se </w:t>
            </w:r>
            <w:r w:rsidR="00CE5B24" w:rsidRPr="007514A4">
              <w:rPr>
                <w:bCs/>
              </w:rPr>
              <w:t>evidenció lo siguiente:</w:t>
            </w:r>
          </w:p>
          <w:p w14:paraId="02B91E5F" w14:textId="45F7F3B1" w:rsidR="00CE5B24" w:rsidRDefault="00CE5B24" w:rsidP="00CE5B24">
            <w:pPr>
              <w:ind w:left="-49"/>
            </w:pPr>
          </w:p>
          <w:p w14:paraId="15ED502E" w14:textId="722FC1A9" w:rsidR="00CE5B24" w:rsidRPr="007E33F8" w:rsidRDefault="00CE5B24" w:rsidP="007E33F8">
            <w:pPr>
              <w:pStyle w:val="Prrafodelista"/>
              <w:numPr>
                <w:ilvl w:val="0"/>
                <w:numId w:val="45"/>
              </w:numPr>
              <w:rPr>
                <w:bCs/>
                <w:iCs/>
                <w:lang w:val="es-CL"/>
              </w:rPr>
            </w:pPr>
            <w:r w:rsidRPr="007E33F8">
              <w:rPr>
                <w:bCs/>
                <w:iCs/>
              </w:rPr>
              <w:t>Al recorrer el sector del Rodal N° 2 del Plan de Trabajo de Formaciones Xerofíticas se constató que no existe cerco perimetral ni señalética informativa; observando además la inexistencia de barreras u otros métodos de exclusión para la fauna. Al consultar sobre el estado de avance de las medidas relacionadas a flora, el Sr. Juan Cristóbal Díaz, encargado de medio ambiente y territorio de la Dirección Regional de Vialidad informó que la medida de plantación de 5.000 ejemplares de llareta será encargada a un tercero mediante licitación pública próximamente, en conjunto con otras medidas relacionadas con el componente flora y vegetación correspondientes a la Unidad Fiscalizable “Reposición Ruta 11-CH”.</w:t>
            </w:r>
          </w:p>
          <w:p w14:paraId="3D476E61" w14:textId="77777777" w:rsidR="00BA5CF1" w:rsidRDefault="00BA5CF1">
            <w:pPr>
              <w:ind w:left="-49"/>
              <w:jc w:val="both"/>
              <w:rPr>
                <w:b/>
                <w:bCs/>
                <w:iCs/>
                <w:u w:val="single"/>
                <w:lang w:val="es-CL"/>
              </w:rPr>
            </w:pPr>
          </w:p>
          <w:p w14:paraId="3BD284F0" w14:textId="72EED973" w:rsidR="00BA5CF1" w:rsidRPr="007E33F8" w:rsidRDefault="00CE5B24" w:rsidP="007E33F8">
            <w:pPr>
              <w:pStyle w:val="Prrafodelista"/>
              <w:numPr>
                <w:ilvl w:val="0"/>
                <w:numId w:val="45"/>
              </w:numPr>
              <w:rPr>
                <w:iCs/>
                <w:lang w:val="es-CL"/>
              </w:rPr>
            </w:pPr>
            <w:r w:rsidRPr="007E33F8">
              <w:rPr>
                <w:iCs/>
              </w:rPr>
              <w:t>En sector donde se emplaza el Pozo 16 en coordenadas UTM (Datum WGS 84 – Huso 19 S) E: 468.228 m y N: 8.006.966 m se evidenció la inexistencia de cierres o barreras en su acceso</w:t>
            </w:r>
            <w:r w:rsidR="00A03F80">
              <w:rPr>
                <w:iCs/>
              </w:rPr>
              <w:t xml:space="preserve"> (Fotografía </w:t>
            </w:r>
            <w:r w:rsidR="00CE1C8E">
              <w:rPr>
                <w:iCs/>
              </w:rPr>
              <w:t>4)</w:t>
            </w:r>
            <w:r w:rsidRPr="007E33F8">
              <w:rPr>
                <w:iCs/>
              </w:rPr>
              <w:t>; a lo cual el Sr. Pizarro informó que el pozo se encuentra cerrado operacionalmente desde diciembre de 2018, fecha en la cual termino la situación contractual con el dueño del predio; por lo cual, se le consultó si han realizado actividades de revegetación, indicando que solamente se han realizado perfilamientos y estratificación del suelo.  Al recorrer el pozo se evidenció residuos sólidos de color negro similar al geotextil y acopio de piedras en su interior. Al consultar si se realizarán medidas de revegetación, el Sr. Juan Cristóbal Díaz, encargado de medio ambiente y territorio de la Dirección Regional de Vialidad informó que no se tiene contemplada esta medida en ninguno de los pozos utilizados por el proyecto.</w:t>
            </w:r>
          </w:p>
          <w:p w14:paraId="18A7A513" w14:textId="77777777" w:rsidR="00BA5CF1" w:rsidRDefault="00BA5CF1">
            <w:pPr>
              <w:ind w:left="-49"/>
              <w:jc w:val="both"/>
              <w:rPr>
                <w:iCs/>
                <w:lang w:val="es-CL"/>
              </w:rPr>
            </w:pPr>
          </w:p>
          <w:p w14:paraId="11CBFFFC" w14:textId="326A18C4" w:rsidR="00CE5B24" w:rsidRPr="007E33F8" w:rsidRDefault="00CE5B24" w:rsidP="007E33F8">
            <w:pPr>
              <w:pStyle w:val="Prrafodelista"/>
              <w:numPr>
                <w:ilvl w:val="0"/>
                <w:numId w:val="45"/>
              </w:numPr>
              <w:rPr>
                <w:iCs/>
                <w:lang w:val="es-CL"/>
              </w:rPr>
            </w:pPr>
            <w:r w:rsidRPr="007E33F8">
              <w:rPr>
                <w:iCs/>
              </w:rPr>
              <w:t>En sector don</w:t>
            </w:r>
            <w:r w:rsidR="00BA5CF1" w:rsidRPr="007E33F8">
              <w:rPr>
                <w:iCs/>
              </w:rPr>
              <w:t xml:space="preserve">de </w:t>
            </w:r>
            <w:r w:rsidRPr="007E33F8">
              <w:rPr>
                <w:iCs/>
              </w:rPr>
              <w:t xml:space="preserve">se emplaza el Pozo N° 18 </w:t>
            </w:r>
            <w:r w:rsidR="00BA5CF1" w:rsidRPr="007E33F8">
              <w:rPr>
                <w:iCs/>
              </w:rPr>
              <w:t>en c</w:t>
            </w:r>
            <w:r w:rsidRPr="007E33F8">
              <w:rPr>
                <w:iCs/>
              </w:rPr>
              <w:t xml:space="preserve">oordenadas UTM </w:t>
            </w:r>
            <w:r w:rsidR="00BA5CF1" w:rsidRPr="007E33F8">
              <w:rPr>
                <w:iCs/>
              </w:rPr>
              <w:t xml:space="preserve">(Datum WGS 84 – Huso 19 S) E: </w:t>
            </w:r>
            <w:r w:rsidRPr="007E33F8">
              <w:rPr>
                <w:iCs/>
              </w:rPr>
              <w:t xml:space="preserve">470.040 </w:t>
            </w:r>
            <w:r w:rsidR="00BA5CF1" w:rsidRPr="007E33F8">
              <w:rPr>
                <w:iCs/>
              </w:rPr>
              <w:t>m</w:t>
            </w:r>
            <w:r w:rsidRPr="007E33F8">
              <w:rPr>
                <w:iCs/>
              </w:rPr>
              <w:t xml:space="preserve"> y </w:t>
            </w:r>
            <w:r w:rsidR="00BA5CF1" w:rsidRPr="007E33F8">
              <w:rPr>
                <w:iCs/>
              </w:rPr>
              <w:t xml:space="preserve">N: </w:t>
            </w:r>
            <w:r w:rsidRPr="007E33F8">
              <w:rPr>
                <w:iCs/>
              </w:rPr>
              <w:t>7.997.953</w:t>
            </w:r>
            <w:r w:rsidR="00BA5CF1" w:rsidRPr="007E33F8">
              <w:rPr>
                <w:iCs/>
              </w:rPr>
              <w:t xml:space="preserve"> m se evidenció la inexistencia de cerco perimetral y la presencia de maderas con clavo y acopio de piedras en su interior; donde e</w:t>
            </w:r>
            <w:r w:rsidRPr="007E33F8">
              <w:rPr>
                <w:iCs/>
              </w:rPr>
              <w:t>l Sr. Pizarro informó que el pozo se encuentra cerrado operacionalmente desde diciembre de 2018.</w:t>
            </w:r>
            <w:r w:rsidR="00BA5CF1" w:rsidRPr="007E33F8">
              <w:rPr>
                <w:iCs/>
              </w:rPr>
              <w:t xml:space="preserve"> </w:t>
            </w:r>
            <w:r w:rsidRPr="007E33F8">
              <w:rPr>
                <w:iCs/>
              </w:rPr>
              <w:t>La Srta. Leyla Beltrán, encargada de Medio Ambiente del CMT informó que al interior del pozo se instaló una parcela experimental de trasplante de puskayos y tolas, comprendiendo una superficie de 12 m</w:t>
            </w:r>
            <w:r w:rsidRPr="007E33F8">
              <w:rPr>
                <w:iCs/>
                <w:vertAlign w:val="superscript"/>
              </w:rPr>
              <w:t>2</w:t>
            </w:r>
            <w:r w:rsidRPr="007E33F8">
              <w:rPr>
                <w:iCs/>
              </w:rPr>
              <w:t xml:space="preserve"> aproximadamente, perdiéndose parte de los puskayos producto del viento y muriéndose el 100% de las tolas a los 2 meses de haber comenzado. </w:t>
            </w:r>
          </w:p>
          <w:p w14:paraId="5A2812E7" w14:textId="77777777" w:rsidR="00CE5B24" w:rsidRPr="00CE5B24" w:rsidRDefault="00CE5B24" w:rsidP="007E33F8">
            <w:pPr>
              <w:ind w:left="-49"/>
              <w:jc w:val="both"/>
              <w:rPr>
                <w:iCs/>
                <w:lang w:val="es-CL"/>
              </w:rPr>
            </w:pPr>
          </w:p>
          <w:p w14:paraId="65BF1527" w14:textId="40AD9E94" w:rsidR="00CE5B24" w:rsidRPr="007E33F8" w:rsidRDefault="00973930" w:rsidP="007E33F8">
            <w:pPr>
              <w:pStyle w:val="Prrafodelista"/>
              <w:numPr>
                <w:ilvl w:val="0"/>
                <w:numId w:val="43"/>
              </w:numPr>
              <w:ind w:left="311" w:hanging="311"/>
            </w:pPr>
            <w:r>
              <w:t xml:space="preserve">A través </w:t>
            </w:r>
            <w:r w:rsidR="004A265B">
              <w:t xml:space="preserve">de ORD. N° 114 de fecha 23 de julio de 2019 (Anexo </w:t>
            </w:r>
            <w:r w:rsidR="00CE3ED5">
              <w:t>8</w:t>
            </w:r>
            <w:r w:rsidR="004A265B">
              <w:t>) del Sr. Héctor Peñaranda Antezana, Director Regional de CONAF de Arica y Parinacota, remitió documento denominado “</w:t>
            </w:r>
            <w:r w:rsidR="00AC194A">
              <w:rPr>
                <w:lang w:val="es-CL"/>
              </w:rPr>
              <w:t>Re</w:t>
            </w:r>
            <w:r w:rsidR="004A265B" w:rsidRPr="004A265B">
              <w:t>porte técnico</w:t>
            </w:r>
            <w:r w:rsidR="004A265B">
              <w:rPr>
                <w:lang w:val="es-CL"/>
              </w:rPr>
              <w:t>. I</w:t>
            </w:r>
            <w:proofErr w:type="spellStart"/>
            <w:r w:rsidR="004A265B" w:rsidRPr="004A265B">
              <w:t>nspección</w:t>
            </w:r>
            <w:proofErr w:type="spellEnd"/>
            <w:r w:rsidR="004A265B" w:rsidRPr="004A265B">
              <w:t xml:space="preserve"> ambiental</w:t>
            </w:r>
            <w:r w:rsidR="004A265B">
              <w:rPr>
                <w:lang w:val="es-CL"/>
              </w:rPr>
              <w:t xml:space="preserve"> </w:t>
            </w:r>
            <w:r w:rsidR="004A265B" w:rsidRPr="004A265B">
              <w:t>unidad fiscalizable “</w:t>
            </w:r>
            <w:r w:rsidR="004A265B">
              <w:rPr>
                <w:lang w:val="es-CL"/>
              </w:rPr>
              <w:t>R</w:t>
            </w:r>
            <w:proofErr w:type="spellStart"/>
            <w:r w:rsidR="004A265B" w:rsidRPr="004A265B">
              <w:t>eposición</w:t>
            </w:r>
            <w:proofErr w:type="spellEnd"/>
            <w:r w:rsidR="004A265B" w:rsidRPr="004A265B">
              <w:t xml:space="preserve"> </w:t>
            </w:r>
            <w:r w:rsidR="004A265B">
              <w:rPr>
                <w:lang w:val="es-CL"/>
              </w:rPr>
              <w:t>R</w:t>
            </w:r>
            <w:r w:rsidR="004A265B" w:rsidRPr="004A265B">
              <w:t xml:space="preserve">uta </w:t>
            </w:r>
            <w:r w:rsidR="004A265B">
              <w:rPr>
                <w:lang w:val="es-CL"/>
              </w:rPr>
              <w:t>A</w:t>
            </w:r>
            <w:proofErr w:type="spellStart"/>
            <w:r w:rsidR="004A265B" w:rsidRPr="004A265B">
              <w:t>ndina</w:t>
            </w:r>
            <w:proofErr w:type="spellEnd"/>
            <w:r w:rsidR="004A265B" w:rsidRPr="004A265B">
              <w:t xml:space="preserve"> </w:t>
            </w:r>
            <w:r w:rsidR="004A265B">
              <w:rPr>
                <w:lang w:val="es-CL"/>
              </w:rPr>
              <w:t>A</w:t>
            </w:r>
            <w:r w:rsidR="004A265B" w:rsidRPr="004A265B">
              <w:t xml:space="preserve">-93 </w:t>
            </w:r>
            <w:r w:rsidR="004A265B">
              <w:rPr>
                <w:lang w:val="es-CL"/>
              </w:rPr>
              <w:t>P</w:t>
            </w:r>
            <w:proofErr w:type="spellStart"/>
            <w:r w:rsidR="004A265B" w:rsidRPr="004A265B">
              <w:t>arinacota</w:t>
            </w:r>
            <w:proofErr w:type="spellEnd"/>
            <w:r w:rsidR="004A265B" w:rsidRPr="004A265B">
              <w:t>”</w:t>
            </w:r>
            <w:r w:rsidR="004A265B" w:rsidRPr="007E33F8">
              <w:t>”</w:t>
            </w:r>
            <w:r w:rsidR="005A2B6A">
              <w:rPr>
                <w:lang w:val="es-CL"/>
              </w:rPr>
              <w:t xml:space="preserve"> indicando </w:t>
            </w:r>
            <w:r w:rsidR="00AC194A">
              <w:rPr>
                <w:lang w:val="es-CL"/>
              </w:rPr>
              <w:t xml:space="preserve">textualmente </w:t>
            </w:r>
            <w:r w:rsidR="005A2B6A">
              <w:rPr>
                <w:lang w:val="es-CL"/>
              </w:rPr>
              <w:t>l</w:t>
            </w:r>
            <w:r w:rsidR="00AC194A">
              <w:rPr>
                <w:lang w:val="es-CL"/>
              </w:rPr>
              <w:t>as</w:t>
            </w:r>
            <w:r w:rsidR="005A2B6A">
              <w:rPr>
                <w:lang w:val="es-CL"/>
              </w:rPr>
              <w:t xml:space="preserve"> siguiente</w:t>
            </w:r>
            <w:r w:rsidR="00AC194A">
              <w:rPr>
                <w:lang w:val="es-CL"/>
              </w:rPr>
              <w:t>s observaciones</w:t>
            </w:r>
            <w:r w:rsidR="005A2B6A">
              <w:rPr>
                <w:lang w:val="es-CL"/>
              </w:rPr>
              <w:t>:</w:t>
            </w:r>
          </w:p>
          <w:p w14:paraId="4758F8BB" w14:textId="3B4B0BB4" w:rsidR="005A2B6A" w:rsidRDefault="005A2B6A" w:rsidP="005A2B6A">
            <w:pPr>
              <w:pStyle w:val="Prrafodelista"/>
              <w:ind w:left="311"/>
            </w:pPr>
          </w:p>
          <w:p w14:paraId="490CD633" w14:textId="6AD7F7E8" w:rsidR="005A2B6A" w:rsidRPr="006C7D8E" w:rsidRDefault="00AC194A" w:rsidP="00AC194A">
            <w:pPr>
              <w:pStyle w:val="Prrafodelista"/>
              <w:numPr>
                <w:ilvl w:val="0"/>
                <w:numId w:val="46"/>
              </w:numPr>
              <w:rPr>
                <w:i/>
                <w:iCs/>
                <w:lang w:val="es-CL"/>
              </w:rPr>
            </w:pPr>
            <w:r>
              <w:rPr>
                <w:lang w:val="es-CL"/>
              </w:rPr>
              <w:t>“</w:t>
            </w:r>
            <w:r w:rsidR="005A2B6A" w:rsidRPr="006C7D8E">
              <w:rPr>
                <w:i/>
                <w:iCs/>
              </w:rPr>
              <w:t xml:space="preserve">El titular no dio cumplimiento a su </w:t>
            </w:r>
            <w:r w:rsidRPr="006C7D8E">
              <w:rPr>
                <w:i/>
                <w:iCs/>
              </w:rPr>
              <w:t>obligación</w:t>
            </w:r>
            <w:r w:rsidR="005A2B6A" w:rsidRPr="006C7D8E">
              <w:rPr>
                <w:i/>
                <w:iCs/>
              </w:rPr>
              <w:t xml:space="preserve"> de establecer áreas de restricción, monitoreo y seguimiento para las Ilaretas en todo lugar del Proyecto en donde</w:t>
            </w:r>
            <w:r w:rsidRPr="006C7D8E">
              <w:rPr>
                <w:i/>
                <w:iCs/>
              </w:rPr>
              <w:t xml:space="preserve"> </w:t>
            </w:r>
            <w:r w:rsidR="005A2B6A" w:rsidRPr="006C7D8E">
              <w:rPr>
                <w:i/>
                <w:iCs/>
              </w:rPr>
              <w:t xml:space="preserve">existan llaretas. Tampoco, a su </w:t>
            </w:r>
            <w:r w:rsidRPr="006C7D8E">
              <w:rPr>
                <w:i/>
                <w:iCs/>
              </w:rPr>
              <w:t>obligación</w:t>
            </w:r>
            <w:r w:rsidR="005A2B6A" w:rsidRPr="006C7D8E">
              <w:rPr>
                <w:i/>
                <w:iCs/>
              </w:rPr>
              <w:t xml:space="preserve"> de colocar señalética que indique la prohibición de cortar vegetación o dañar fauna, y planos de las áreas restrictivas de flora en categoría de conservación en los frentes de trabajo. Tampoco, a su obligación de instalar letreros con</w:t>
            </w:r>
            <w:r w:rsidRPr="006C7D8E">
              <w:rPr>
                <w:i/>
                <w:iCs/>
              </w:rPr>
              <w:t xml:space="preserve"> </w:t>
            </w:r>
            <w:r w:rsidR="005A2B6A" w:rsidRPr="006C7D8E">
              <w:rPr>
                <w:i/>
                <w:iCs/>
              </w:rPr>
              <w:t>mensajes tales como: “no botar colillas de cigarrillos encendidas”, “no hacer fuego”, y “prohibido quemar basura o desechos”</w:t>
            </w:r>
            <w:r w:rsidRPr="006C7D8E">
              <w:rPr>
                <w:i/>
                <w:iCs/>
              </w:rPr>
              <w:t>.</w:t>
            </w:r>
          </w:p>
          <w:p w14:paraId="670B8DFC" w14:textId="77777777" w:rsidR="00AC194A" w:rsidRPr="006C7D8E" w:rsidRDefault="00AC194A" w:rsidP="007E33F8">
            <w:pPr>
              <w:pStyle w:val="Prrafodelista"/>
              <w:rPr>
                <w:i/>
                <w:iCs/>
                <w:lang w:val="es-CL"/>
              </w:rPr>
            </w:pPr>
          </w:p>
          <w:p w14:paraId="6AC2E0E7" w14:textId="3B551819" w:rsidR="00AC194A" w:rsidRPr="006C7D8E" w:rsidRDefault="00AC194A" w:rsidP="007E33F8">
            <w:pPr>
              <w:pStyle w:val="Prrafodelista"/>
              <w:numPr>
                <w:ilvl w:val="0"/>
                <w:numId w:val="46"/>
              </w:numPr>
              <w:rPr>
                <w:i/>
                <w:iCs/>
              </w:rPr>
            </w:pPr>
            <w:r w:rsidRPr="006C7D8E">
              <w:rPr>
                <w:i/>
                <w:iCs/>
              </w:rPr>
              <w:t xml:space="preserve">El titular no dio cumplimiento a su obligación de realizar un traslado de Ilaretas y puskayos, a parcelas experimentales en sectores escarificados donde el camino quede en desuso. Tampoco realizó una plantación de alrededor de 5.000 ejemplares de llareta ni aportó información acerca de la propagación de la especie a partir de semilla y material vegetativo producido in vitro (Estudio Experimental sobre </w:t>
            </w:r>
            <w:proofErr w:type="spellStart"/>
            <w:r w:rsidRPr="006C7D8E">
              <w:rPr>
                <w:i/>
                <w:iCs/>
              </w:rPr>
              <w:t>Viverización</w:t>
            </w:r>
            <w:proofErr w:type="spellEnd"/>
            <w:r w:rsidRPr="006C7D8E">
              <w:rPr>
                <w:i/>
                <w:iCs/>
              </w:rPr>
              <w:t>, Plantación y Mantención en Terreno).</w:t>
            </w:r>
          </w:p>
          <w:p w14:paraId="374F3F68" w14:textId="77777777" w:rsidR="00AC194A" w:rsidRPr="006C7D8E" w:rsidRDefault="00AC194A" w:rsidP="007E33F8">
            <w:pPr>
              <w:pStyle w:val="Prrafodelista"/>
              <w:rPr>
                <w:i/>
                <w:iCs/>
              </w:rPr>
            </w:pPr>
          </w:p>
          <w:p w14:paraId="5C4FD168" w14:textId="37A8E4F6" w:rsidR="00CE5B24" w:rsidRPr="00AC194A" w:rsidRDefault="00AC194A" w:rsidP="007E33F8">
            <w:pPr>
              <w:pStyle w:val="Prrafodelista"/>
              <w:numPr>
                <w:ilvl w:val="0"/>
                <w:numId w:val="46"/>
              </w:numPr>
            </w:pPr>
            <w:r w:rsidRPr="006C7D8E">
              <w:rPr>
                <w:i/>
                <w:iCs/>
              </w:rPr>
              <w:t>El titular no dio cumplimiento a su obligación de restaurar y sembrar y/o establecer especies xerofíticas en los sectores de empréstitos y botaderos como parte del plan de cierre de estos, ni de implementar un Plan de Revegetación para el área del empréstito-botadero N° 23 y otros botaderos y empréstitos a implementar durante las obras, ni de aplicar cierres perimetrales en los botaderos, con portón de entrada y accesos controlados. Tampoco, de retirar todos los escombros y basuras hasta dejar el área totalmente limpia y despejada, y trasladar los materiales de desecho a botaderos autorizados</w:t>
            </w:r>
            <w:r>
              <w:rPr>
                <w:lang w:val="es-CL"/>
              </w:rPr>
              <w:t>”</w:t>
            </w:r>
            <w:r w:rsidRPr="007E33F8">
              <w:t>.</w:t>
            </w:r>
          </w:p>
          <w:p w14:paraId="088B5C28" w14:textId="77777777" w:rsidR="00CE5B24" w:rsidRPr="00CE5B24" w:rsidRDefault="00CE5B24" w:rsidP="007E33F8">
            <w:pPr>
              <w:ind w:left="-49"/>
            </w:pPr>
          </w:p>
          <w:p w14:paraId="44D3D3F4" w14:textId="5FA967AF" w:rsidR="00530169" w:rsidRDefault="00A52587" w:rsidP="009D719E">
            <w:pPr>
              <w:pStyle w:val="Prrafodelista"/>
              <w:numPr>
                <w:ilvl w:val="0"/>
                <w:numId w:val="43"/>
              </w:numPr>
              <w:ind w:left="314" w:hanging="314"/>
              <w:rPr>
                <w:bCs/>
              </w:rPr>
            </w:pPr>
            <w:r w:rsidRPr="006248EA">
              <w:rPr>
                <w:bCs/>
              </w:rPr>
              <w:t>A través d</w:t>
            </w:r>
            <w:r w:rsidRPr="00480EFE">
              <w:rPr>
                <w:bCs/>
              </w:rPr>
              <w:t>e ORD. N° 254</w:t>
            </w:r>
            <w:r w:rsidR="008635FE" w:rsidRPr="00480EFE">
              <w:rPr>
                <w:bCs/>
              </w:rPr>
              <w:t xml:space="preserve"> de fecha </w:t>
            </w:r>
            <w:r w:rsidR="0075100A" w:rsidRPr="00480EFE">
              <w:rPr>
                <w:bCs/>
              </w:rPr>
              <w:t>07 de octubre de 2019</w:t>
            </w:r>
            <w:r w:rsidR="00187B06" w:rsidRPr="00480EFE">
              <w:rPr>
                <w:bCs/>
              </w:rPr>
              <w:t xml:space="preserve"> (Anexo </w:t>
            </w:r>
            <w:r w:rsidR="00CE3ED5">
              <w:rPr>
                <w:bCs/>
              </w:rPr>
              <w:t>9</w:t>
            </w:r>
            <w:r w:rsidR="00187B06" w:rsidRPr="00480EFE">
              <w:rPr>
                <w:bCs/>
              </w:rPr>
              <w:t>)</w:t>
            </w:r>
            <w:r w:rsidR="004D3396" w:rsidRPr="00480EFE">
              <w:rPr>
                <w:bCs/>
              </w:rPr>
              <w:t xml:space="preserve"> se remitió a CONAF </w:t>
            </w:r>
            <w:r w:rsidR="00530169" w:rsidRPr="00480EFE">
              <w:rPr>
                <w:bCs/>
              </w:rPr>
              <w:t xml:space="preserve">los siguientes </w:t>
            </w:r>
            <w:r w:rsidR="004D3396" w:rsidRPr="00480EFE">
              <w:rPr>
                <w:bCs/>
              </w:rPr>
              <w:t>informes de seguimiento ambiental</w:t>
            </w:r>
            <w:r w:rsidR="00480EFE">
              <w:rPr>
                <w:bCs/>
              </w:rPr>
              <w:t xml:space="preserve"> de la unidad fiscalizable: </w:t>
            </w:r>
            <w:r w:rsidR="00480EFE" w:rsidRPr="00480EFE">
              <w:rPr>
                <w:bCs/>
                <w:lang w:val="es-CL"/>
              </w:rPr>
              <w:t>“Reposición Ruta Andina A-93 Parinacota”</w:t>
            </w:r>
            <w:r w:rsidR="00530169" w:rsidRPr="00480EFE">
              <w:rPr>
                <w:bCs/>
              </w:rPr>
              <w:t xml:space="preserve">: </w:t>
            </w:r>
          </w:p>
          <w:p w14:paraId="0996514E" w14:textId="77777777" w:rsidR="00480EFE" w:rsidRPr="00480EFE" w:rsidRDefault="00480EFE">
            <w:pPr>
              <w:pStyle w:val="Prrafodelista"/>
              <w:ind w:left="314"/>
              <w:rPr>
                <w:bCs/>
              </w:rPr>
            </w:pPr>
          </w:p>
          <w:p w14:paraId="02A4B092" w14:textId="1F2A5391" w:rsidR="00530169" w:rsidRPr="00530169" w:rsidRDefault="00530169" w:rsidP="006248EA">
            <w:pPr>
              <w:pStyle w:val="Prrafodelista"/>
              <w:numPr>
                <w:ilvl w:val="0"/>
                <w:numId w:val="55"/>
              </w:numPr>
              <w:ind w:left="597" w:hanging="283"/>
              <w:rPr>
                <w:bCs/>
              </w:rPr>
            </w:pPr>
            <w:r w:rsidRPr="00530169">
              <w:rPr>
                <w:bCs/>
              </w:rPr>
              <w:t xml:space="preserve">Informe de cierre. Pozo y botadero N° 23. </w:t>
            </w:r>
          </w:p>
          <w:p w14:paraId="031695E7" w14:textId="77777777" w:rsidR="00530169" w:rsidRPr="00530169" w:rsidRDefault="00530169" w:rsidP="006248EA">
            <w:pPr>
              <w:pStyle w:val="Prrafodelista"/>
              <w:ind w:left="597" w:hanging="283"/>
              <w:rPr>
                <w:bCs/>
              </w:rPr>
            </w:pPr>
          </w:p>
          <w:p w14:paraId="668BEB87" w14:textId="55FE20D7" w:rsidR="00530169" w:rsidRDefault="00530169" w:rsidP="00480EFE">
            <w:pPr>
              <w:pStyle w:val="Prrafodelista"/>
              <w:numPr>
                <w:ilvl w:val="0"/>
                <w:numId w:val="55"/>
              </w:numPr>
              <w:ind w:left="597" w:hanging="283"/>
              <w:rPr>
                <w:bCs/>
              </w:rPr>
            </w:pPr>
            <w:r w:rsidRPr="00530169">
              <w:rPr>
                <w:bCs/>
              </w:rPr>
              <w:t xml:space="preserve">Extracto de establecimiento de zonas de monitoreo de llaretas. Octubre 2016 – </w:t>
            </w:r>
            <w:r w:rsidR="00480EFE" w:rsidRPr="00530169">
              <w:rPr>
                <w:bCs/>
              </w:rPr>
              <w:t>diciembre</w:t>
            </w:r>
            <w:r w:rsidRPr="00530169">
              <w:rPr>
                <w:bCs/>
              </w:rPr>
              <w:t xml:space="preserve"> 2018.</w:t>
            </w:r>
          </w:p>
          <w:p w14:paraId="3AF721F9" w14:textId="77777777" w:rsidR="00480EFE" w:rsidRPr="00530169" w:rsidRDefault="00480EFE" w:rsidP="006248EA">
            <w:pPr>
              <w:pStyle w:val="Prrafodelista"/>
              <w:ind w:left="597"/>
              <w:rPr>
                <w:bCs/>
              </w:rPr>
            </w:pPr>
          </w:p>
          <w:p w14:paraId="672EC054" w14:textId="113EAAFB" w:rsidR="00530169" w:rsidRDefault="00530169" w:rsidP="00480EFE">
            <w:pPr>
              <w:pStyle w:val="Prrafodelista"/>
              <w:numPr>
                <w:ilvl w:val="0"/>
                <w:numId w:val="55"/>
              </w:numPr>
              <w:ind w:left="597" w:hanging="283"/>
              <w:rPr>
                <w:bCs/>
              </w:rPr>
            </w:pPr>
            <w:r w:rsidRPr="00530169">
              <w:rPr>
                <w:bCs/>
              </w:rPr>
              <w:t>Establecimiento de zonas de monitoreo de llaretas y plan de seguimiento. Octubre 2016</w:t>
            </w:r>
          </w:p>
          <w:p w14:paraId="29262D0B" w14:textId="32484EED" w:rsidR="00530169" w:rsidRDefault="00530169" w:rsidP="00530169">
            <w:pPr>
              <w:pStyle w:val="Prrafodelista"/>
              <w:ind w:left="314"/>
              <w:rPr>
                <w:bCs/>
              </w:rPr>
            </w:pPr>
          </w:p>
          <w:p w14:paraId="7F75CFC3" w14:textId="00FB8F34" w:rsidR="00E80366" w:rsidRDefault="00480EFE" w:rsidP="00E80366">
            <w:pPr>
              <w:pStyle w:val="Prrafodelista"/>
              <w:ind w:left="314"/>
              <w:rPr>
                <w:bCs/>
              </w:rPr>
            </w:pPr>
            <w:r>
              <w:rPr>
                <w:bCs/>
              </w:rPr>
              <w:t xml:space="preserve">Al respecto, en fecha </w:t>
            </w:r>
            <w:r w:rsidR="005356FD">
              <w:rPr>
                <w:bCs/>
              </w:rPr>
              <w:t xml:space="preserve">18 de noviembre de 2019 se recepcionó ORD. N° 195 (Anexo </w:t>
            </w:r>
            <w:r w:rsidR="00CE3ED5">
              <w:rPr>
                <w:bCs/>
              </w:rPr>
              <w:t>10</w:t>
            </w:r>
            <w:r w:rsidR="005356FD">
              <w:rPr>
                <w:bCs/>
              </w:rPr>
              <w:t>) del Sr. Héctor Peñaranda Antezana, Director Regional de CONAF de Arica y Parinacota</w:t>
            </w:r>
            <w:r w:rsidR="00E80366">
              <w:rPr>
                <w:bCs/>
              </w:rPr>
              <w:t>; mediante el cual, presentaron textualmente las siguientes observaciones:</w:t>
            </w:r>
          </w:p>
          <w:p w14:paraId="50C30F88" w14:textId="6637B297" w:rsidR="00E80366" w:rsidRDefault="00E80366" w:rsidP="00E80366">
            <w:pPr>
              <w:pStyle w:val="Prrafodelista"/>
              <w:ind w:left="314"/>
              <w:rPr>
                <w:bCs/>
              </w:rPr>
            </w:pPr>
          </w:p>
          <w:p w14:paraId="425462BD" w14:textId="4D5A95A7" w:rsidR="00E80366" w:rsidRPr="00CD2AA6" w:rsidRDefault="000025E6" w:rsidP="006248EA">
            <w:pPr>
              <w:pStyle w:val="Prrafodelista"/>
              <w:numPr>
                <w:ilvl w:val="0"/>
                <w:numId w:val="56"/>
              </w:numPr>
              <w:ind w:left="597" w:hanging="283"/>
              <w:rPr>
                <w:bCs/>
                <w:i/>
                <w:iCs/>
                <w:lang w:val="es-CL"/>
              </w:rPr>
            </w:pPr>
            <w:r>
              <w:rPr>
                <w:bCs/>
                <w:lang w:val="es-CL"/>
              </w:rPr>
              <w:t>“</w:t>
            </w:r>
            <w:r w:rsidR="00E80366" w:rsidRPr="00CD2AA6">
              <w:rPr>
                <w:bCs/>
                <w:i/>
                <w:iCs/>
                <w:lang w:val="es-CL"/>
              </w:rPr>
              <w:t>Informe de Cierre Pozo y Botadero N° 23 Ruta 11-CH (abril 2018)</w:t>
            </w:r>
          </w:p>
          <w:p w14:paraId="3A5CC8F9" w14:textId="77777777" w:rsidR="00E80366" w:rsidRPr="00CD2AA6" w:rsidRDefault="00E80366" w:rsidP="00E80366">
            <w:pPr>
              <w:pStyle w:val="Prrafodelista"/>
              <w:ind w:left="314"/>
              <w:rPr>
                <w:bCs/>
                <w:i/>
                <w:iCs/>
                <w:lang w:val="es-CL"/>
              </w:rPr>
            </w:pPr>
          </w:p>
          <w:p w14:paraId="1496C9E8" w14:textId="0326F816" w:rsidR="00E80366" w:rsidRPr="00CD2AA6" w:rsidRDefault="00E80366" w:rsidP="006248EA">
            <w:pPr>
              <w:pStyle w:val="Prrafodelista"/>
              <w:ind w:left="597"/>
              <w:rPr>
                <w:bCs/>
                <w:i/>
                <w:iCs/>
                <w:lang w:val="es-CL"/>
              </w:rPr>
            </w:pPr>
            <w:r w:rsidRPr="00CD2AA6">
              <w:rPr>
                <w:bCs/>
                <w:i/>
                <w:iCs/>
                <w:lang w:val="es-CL"/>
              </w:rPr>
              <w:t xml:space="preserve">El titular informa que la explotación del Pozo y Botadero N° 23 </w:t>
            </w:r>
            <w:r w:rsidRPr="00CD2AA6">
              <w:rPr>
                <w:bCs/>
                <w:i/>
                <w:iCs/>
              </w:rPr>
              <w:t>“</w:t>
            </w:r>
            <w:r w:rsidRPr="00CD2AA6">
              <w:rPr>
                <w:bCs/>
                <w:i/>
                <w:iCs/>
                <w:lang w:val="es-CL"/>
              </w:rPr>
              <w:t xml:space="preserve">cesó debido a problemas administrativos y técnicos relativos a la no autorización de uso del sector por parte de </w:t>
            </w:r>
            <w:proofErr w:type="spellStart"/>
            <w:r w:rsidRPr="00CD2AA6">
              <w:rPr>
                <w:bCs/>
                <w:i/>
                <w:iCs/>
                <w:lang w:val="es-CL"/>
              </w:rPr>
              <w:t>Conaf</w:t>
            </w:r>
            <w:proofErr w:type="spellEnd"/>
            <w:r w:rsidRPr="00CD2AA6">
              <w:rPr>
                <w:bCs/>
                <w:i/>
                <w:iCs/>
                <w:lang w:val="es-CL"/>
              </w:rPr>
              <w:t>, administrador del Parque Nacional Lauca, sector en donde se emplaza el área intervenida" (Pág. 3), lo que no es efectivo.</w:t>
            </w:r>
          </w:p>
          <w:p w14:paraId="77CC8DC3" w14:textId="77777777" w:rsidR="00E80366" w:rsidRPr="00CD2AA6" w:rsidRDefault="00E80366" w:rsidP="006248EA">
            <w:pPr>
              <w:pStyle w:val="Prrafodelista"/>
              <w:ind w:left="597"/>
              <w:rPr>
                <w:bCs/>
                <w:i/>
                <w:iCs/>
                <w:lang w:val="es-CL"/>
              </w:rPr>
            </w:pPr>
          </w:p>
          <w:p w14:paraId="1A4661D4" w14:textId="49090F48" w:rsidR="00E80366" w:rsidRPr="00CD2AA6" w:rsidRDefault="00E80366" w:rsidP="009D719E">
            <w:pPr>
              <w:pStyle w:val="Prrafodelista"/>
              <w:ind w:left="597"/>
              <w:rPr>
                <w:bCs/>
                <w:i/>
                <w:iCs/>
                <w:lang w:val="es-CL"/>
              </w:rPr>
            </w:pPr>
            <w:r w:rsidRPr="00CD2AA6">
              <w:rPr>
                <w:bCs/>
                <w:i/>
                <w:iCs/>
                <w:lang w:val="es-CL"/>
              </w:rPr>
              <w:t>En realidad, el titular no dio cumplimiento a lo preceptuado en el Considerando 9.7 de la RCA N° 41/2014, y lo comprometido en Adenda 2, Anexos 39 y 40, del EIA del Proyecto, que lo obligaban a presentar tanto el Plan de Manejo como el Plan de Revegetación del Pozo N</w:t>
            </w:r>
            <w:r w:rsidR="009D719E" w:rsidRPr="00CD2AA6">
              <w:rPr>
                <w:bCs/>
                <w:i/>
                <w:iCs/>
                <w:lang w:val="es-CL"/>
              </w:rPr>
              <w:t xml:space="preserve">° </w:t>
            </w:r>
            <w:r w:rsidRPr="00CD2AA6">
              <w:rPr>
                <w:bCs/>
                <w:i/>
                <w:iCs/>
                <w:lang w:val="es-CL"/>
              </w:rPr>
              <w:t>23 en su versión definitiva, aprobada por el Inspector Fiscal y CONAF, previo al inicio de las obras.</w:t>
            </w:r>
            <w:r w:rsidR="009D719E" w:rsidRPr="00CD2AA6">
              <w:rPr>
                <w:bCs/>
                <w:i/>
                <w:iCs/>
                <w:lang w:val="es-CL"/>
              </w:rPr>
              <w:t xml:space="preserve"> </w:t>
            </w:r>
            <w:r w:rsidRPr="00CD2AA6">
              <w:rPr>
                <w:bCs/>
                <w:i/>
                <w:iCs/>
                <w:lang w:val="es-CL"/>
              </w:rPr>
              <w:t>Este Servicio en ningún momento ha negado la autorización de uso y explotación del referido Pozo por parte del titular o el CMT, contratista del MOP a cargo de las obras. Por el contrario, CONAF aprobó el documento Plan de Manejo y Revegetación del Pozo y Botadero</w:t>
            </w:r>
            <w:r w:rsidR="009D719E" w:rsidRPr="00CD2AA6">
              <w:rPr>
                <w:bCs/>
                <w:i/>
                <w:iCs/>
                <w:lang w:val="es-CL"/>
              </w:rPr>
              <w:t xml:space="preserve"> N° </w:t>
            </w:r>
            <w:r w:rsidRPr="00CD2AA6">
              <w:rPr>
                <w:bCs/>
                <w:i/>
                <w:iCs/>
                <w:lang w:val="es-CL"/>
              </w:rPr>
              <w:t>23, a pesar de su presentación tardía por</w:t>
            </w:r>
            <w:r w:rsidR="009D719E" w:rsidRPr="00CD2AA6">
              <w:rPr>
                <w:bCs/>
                <w:i/>
                <w:iCs/>
                <w:lang w:val="es-CL"/>
              </w:rPr>
              <w:t xml:space="preserve"> </w:t>
            </w:r>
            <w:r w:rsidRPr="00CD2AA6">
              <w:rPr>
                <w:bCs/>
                <w:i/>
                <w:iCs/>
                <w:lang w:val="es-CL"/>
              </w:rPr>
              <w:t xml:space="preserve">parte del </w:t>
            </w:r>
            <w:r w:rsidR="009D719E" w:rsidRPr="00CD2AA6">
              <w:rPr>
                <w:bCs/>
                <w:i/>
                <w:iCs/>
                <w:lang w:val="es-CL"/>
              </w:rPr>
              <w:t>t</w:t>
            </w:r>
            <w:r w:rsidRPr="00CD2AA6">
              <w:rPr>
                <w:bCs/>
                <w:i/>
                <w:iCs/>
                <w:lang w:val="es-CL"/>
              </w:rPr>
              <w:t>itular, condicionado a una serie de obligaciones de la</w:t>
            </w:r>
            <w:r w:rsidR="009D719E" w:rsidRPr="00CD2AA6">
              <w:rPr>
                <w:bCs/>
                <w:i/>
                <w:iCs/>
                <w:lang w:val="es-CL"/>
              </w:rPr>
              <w:t xml:space="preserve"> </w:t>
            </w:r>
            <w:r w:rsidRPr="00CD2AA6">
              <w:rPr>
                <w:bCs/>
                <w:i/>
                <w:iCs/>
                <w:lang w:val="es-CL"/>
              </w:rPr>
              <w:t>RCA</w:t>
            </w:r>
            <w:r w:rsidR="009D719E" w:rsidRPr="00CD2AA6">
              <w:rPr>
                <w:bCs/>
                <w:i/>
                <w:iCs/>
                <w:lang w:val="es-CL"/>
              </w:rPr>
              <w:t>.</w:t>
            </w:r>
          </w:p>
          <w:p w14:paraId="01CB3110" w14:textId="674FA38D" w:rsidR="00E80366" w:rsidRPr="00CD2AA6" w:rsidRDefault="00E80366" w:rsidP="00E80366">
            <w:pPr>
              <w:pStyle w:val="Prrafodelista"/>
              <w:ind w:left="314"/>
              <w:rPr>
                <w:bCs/>
                <w:i/>
                <w:iCs/>
              </w:rPr>
            </w:pPr>
          </w:p>
          <w:p w14:paraId="0AF41A0B" w14:textId="30EF11B7" w:rsidR="009D719E" w:rsidRPr="00CD2AA6" w:rsidRDefault="009D719E" w:rsidP="00FB1B6C">
            <w:pPr>
              <w:pStyle w:val="Prrafodelista"/>
              <w:ind w:left="591"/>
              <w:rPr>
                <w:bCs/>
                <w:i/>
                <w:iCs/>
                <w:lang w:val="es-CL"/>
              </w:rPr>
            </w:pPr>
            <w:r w:rsidRPr="00CD2AA6">
              <w:rPr>
                <w:bCs/>
                <w:i/>
                <w:iCs/>
                <w:lang w:val="es-CL"/>
              </w:rPr>
              <w:t xml:space="preserve">El propio titular concluye que "se deja en evidencia que el sector determinado para pozo y botadero fue utilizado desde julio a principios de septiembre del año 2016, por </w:t>
            </w:r>
            <w:proofErr w:type="gramStart"/>
            <w:r w:rsidRPr="00CD2AA6">
              <w:rPr>
                <w:bCs/>
                <w:i/>
                <w:iCs/>
                <w:lang w:val="es-CL"/>
              </w:rPr>
              <w:t>ende</w:t>
            </w:r>
            <w:proofErr w:type="gramEnd"/>
            <w:r w:rsidRPr="00CD2AA6">
              <w:rPr>
                <w:bCs/>
                <w:i/>
                <w:iCs/>
                <w:lang w:val="es-CL"/>
              </w:rPr>
              <w:t xml:space="preserve"> no fue posible cumplir con los objetivos planteados en la RCA 041/2014" (Pág. 20), lo que es de su exclusiva responsabilidad.</w:t>
            </w:r>
          </w:p>
          <w:p w14:paraId="5197D42A" w14:textId="77777777" w:rsidR="009D719E" w:rsidRPr="00CD2AA6" w:rsidRDefault="009D719E" w:rsidP="00FB1B6C">
            <w:pPr>
              <w:pStyle w:val="Prrafodelista"/>
              <w:ind w:left="591"/>
              <w:rPr>
                <w:bCs/>
                <w:i/>
                <w:iCs/>
                <w:lang w:val="es-CL"/>
              </w:rPr>
            </w:pPr>
          </w:p>
          <w:p w14:paraId="57B84731" w14:textId="087C6BD5" w:rsidR="009D719E" w:rsidRPr="00CD2AA6" w:rsidRDefault="009D719E" w:rsidP="00FB1B6C">
            <w:pPr>
              <w:pStyle w:val="Prrafodelista"/>
              <w:ind w:left="591"/>
              <w:rPr>
                <w:bCs/>
                <w:i/>
                <w:iCs/>
                <w:lang w:val="es-CL"/>
              </w:rPr>
            </w:pPr>
            <w:r w:rsidRPr="00CD2AA6">
              <w:rPr>
                <w:bCs/>
                <w:i/>
                <w:iCs/>
                <w:lang w:val="es-CL"/>
              </w:rPr>
              <w:t>El titular informa que el cierre del Pozo 23 "se hizo efectivo técnicamente por parte de CMT en diciembre del 2017", pero que "sin embargo queda pendiente la restauración con reproducción de Azorella compacta (llareta), acción a cargo de MOP" (Pág. 20).</w:t>
            </w:r>
          </w:p>
          <w:p w14:paraId="53900F39" w14:textId="77777777" w:rsidR="009D719E" w:rsidRPr="00CD2AA6" w:rsidRDefault="009D719E" w:rsidP="00FB1B6C">
            <w:pPr>
              <w:pStyle w:val="Prrafodelista"/>
              <w:ind w:left="591"/>
              <w:rPr>
                <w:bCs/>
                <w:i/>
                <w:iCs/>
                <w:lang w:val="es-CL"/>
              </w:rPr>
            </w:pPr>
          </w:p>
          <w:p w14:paraId="58A4D12D" w14:textId="24264E0A" w:rsidR="009D719E" w:rsidRPr="00CD2AA6" w:rsidRDefault="009D719E" w:rsidP="00FB1B6C">
            <w:pPr>
              <w:pStyle w:val="Prrafodelista"/>
              <w:ind w:left="591"/>
              <w:rPr>
                <w:bCs/>
                <w:i/>
                <w:iCs/>
                <w:lang w:val="es-CL"/>
              </w:rPr>
            </w:pPr>
            <w:r w:rsidRPr="00CD2AA6">
              <w:rPr>
                <w:bCs/>
                <w:i/>
                <w:iCs/>
                <w:lang w:val="es-CL"/>
              </w:rPr>
              <w:t>Ello deja en evidencia que el titular no dio cumplimiento a su obligación de restaurar y sembrar y/o establecer</w:t>
            </w:r>
            <w:r w:rsidR="00F339C2" w:rsidRPr="00CD2AA6">
              <w:rPr>
                <w:bCs/>
                <w:i/>
                <w:iCs/>
                <w:lang w:val="es-CL"/>
              </w:rPr>
              <w:t xml:space="preserve"> </w:t>
            </w:r>
            <w:r w:rsidRPr="00CD2AA6">
              <w:rPr>
                <w:bCs/>
                <w:i/>
                <w:iCs/>
                <w:lang w:val="es-CL"/>
              </w:rPr>
              <w:t xml:space="preserve">especies xerofíticas en los </w:t>
            </w:r>
            <w:r w:rsidR="00F339C2" w:rsidRPr="00CD2AA6">
              <w:rPr>
                <w:bCs/>
                <w:i/>
                <w:iCs/>
                <w:lang w:val="es-CL"/>
              </w:rPr>
              <w:t>s</w:t>
            </w:r>
            <w:r w:rsidRPr="00CD2AA6">
              <w:rPr>
                <w:bCs/>
                <w:i/>
                <w:iCs/>
                <w:lang w:val="es-CL"/>
              </w:rPr>
              <w:t xml:space="preserve">ectores de  empréstitos y botaderos como parte del plan de cierre de estos </w:t>
            </w:r>
            <w:r w:rsidRPr="00CD2AA6">
              <w:rPr>
                <w:i/>
                <w:iCs/>
                <w:lang w:val="es-CL"/>
              </w:rPr>
              <w:t>(Considerando 7.1.1.1, 7.1.1.2 y 8 de la RCA 41/2014), ni de implementar un Plan de Revegetación para el área del empréstito-botadero</w:t>
            </w:r>
            <w:r w:rsidR="00746F3C" w:rsidRPr="00CD2AA6">
              <w:rPr>
                <w:i/>
                <w:iCs/>
                <w:lang w:val="es-CL"/>
              </w:rPr>
              <w:t xml:space="preserve"> N° 23</w:t>
            </w:r>
            <w:r w:rsidRPr="00CD2AA6">
              <w:rPr>
                <w:i/>
                <w:iCs/>
                <w:lang w:val="es-CL"/>
              </w:rPr>
              <w:t xml:space="preserve">, entre otros, durante las obras (Adenda 2, Anexo 39, del </w:t>
            </w:r>
            <w:proofErr w:type="spellStart"/>
            <w:r w:rsidRPr="00CD2AA6">
              <w:rPr>
                <w:i/>
                <w:iCs/>
                <w:lang w:val="es-CL"/>
              </w:rPr>
              <w:t>ElA</w:t>
            </w:r>
            <w:proofErr w:type="spellEnd"/>
            <w:r w:rsidRPr="00CD2AA6">
              <w:rPr>
                <w:i/>
                <w:iCs/>
                <w:lang w:val="es-CL"/>
              </w:rPr>
              <w:t>).</w:t>
            </w:r>
          </w:p>
          <w:p w14:paraId="754248E9" w14:textId="77777777" w:rsidR="009D719E" w:rsidRPr="00CD2AA6" w:rsidRDefault="009D719E" w:rsidP="00E80366">
            <w:pPr>
              <w:pStyle w:val="Prrafodelista"/>
              <w:ind w:left="314"/>
              <w:rPr>
                <w:bCs/>
                <w:i/>
                <w:iCs/>
              </w:rPr>
            </w:pPr>
          </w:p>
          <w:p w14:paraId="2902D92A" w14:textId="60A5694E" w:rsidR="009D719E" w:rsidRPr="00CD2AA6" w:rsidRDefault="009D719E" w:rsidP="00FB1B6C">
            <w:pPr>
              <w:pStyle w:val="Prrafodelista"/>
              <w:numPr>
                <w:ilvl w:val="0"/>
                <w:numId w:val="56"/>
              </w:numPr>
              <w:ind w:left="591" w:hanging="277"/>
              <w:rPr>
                <w:i/>
                <w:iCs/>
                <w:lang w:val="es-CL"/>
              </w:rPr>
            </w:pPr>
            <w:r w:rsidRPr="00CD2AA6">
              <w:rPr>
                <w:i/>
                <w:iCs/>
                <w:lang w:val="es-CL"/>
              </w:rPr>
              <w:t>Extracto de Establecimiento de Zonas de Monitoreo de Llaretas</w:t>
            </w:r>
            <w:r w:rsidR="00D030F5" w:rsidRPr="00CD2AA6">
              <w:rPr>
                <w:i/>
                <w:iCs/>
                <w:lang w:val="es-CL"/>
              </w:rPr>
              <w:t xml:space="preserve">. </w:t>
            </w:r>
            <w:r w:rsidRPr="00CD2AA6">
              <w:rPr>
                <w:i/>
                <w:iCs/>
                <w:lang w:val="es-CL"/>
              </w:rPr>
              <w:t>Seguimientos Forestales 2016-2017-2018</w:t>
            </w:r>
          </w:p>
          <w:p w14:paraId="6D51D874" w14:textId="77777777" w:rsidR="009D719E" w:rsidRPr="00CD2AA6" w:rsidRDefault="009D719E" w:rsidP="009D719E">
            <w:pPr>
              <w:pStyle w:val="Prrafodelista"/>
              <w:ind w:left="314"/>
              <w:rPr>
                <w:bCs/>
                <w:i/>
                <w:iCs/>
                <w:lang w:val="es-CL"/>
              </w:rPr>
            </w:pPr>
          </w:p>
          <w:p w14:paraId="086354EB" w14:textId="2EF26555" w:rsidR="009D719E" w:rsidRPr="00CD2AA6" w:rsidRDefault="009D719E" w:rsidP="00FB1B6C">
            <w:pPr>
              <w:pStyle w:val="Prrafodelista"/>
              <w:ind w:left="591"/>
              <w:rPr>
                <w:bCs/>
                <w:i/>
                <w:iCs/>
                <w:lang w:val="es-CL"/>
              </w:rPr>
            </w:pPr>
            <w:r w:rsidRPr="00CD2AA6">
              <w:rPr>
                <w:bCs/>
                <w:i/>
                <w:iCs/>
                <w:lang w:val="es-CL"/>
              </w:rPr>
              <w:t xml:space="preserve">El titular declara que "El resultado particular de cada zona, y su correspondiente mapa digital, se presenta en los anexos" (Pág. 3 y 8), que "En anexos se podrán observar los resultados individuales por cada parcela permanente de afectación directa" (Pág. 7) y que "El resultado particular de cada zona/parcela, mediante formularios, se presenta en </w:t>
            </w:r>
            <w:r w:rsidR="00746F3C" w:rsidRPr="00CD2AA6">
              <w:rPr>
                <w:bCs/>
                <w:i/>
                <w:iCs/>
                <w:lang w:val="es-CL"/>
              </w:rPr>
              <w:t>l</w:t>
            </w:r>
            <w:r w:rsidRPr="00CD2AA6">
              <w:rPr>
                <w:bCs/>
                <w:i/>
                <w:iCs/>
                <w:lang w:val="es-CL"/>
              </w:rPr>
              <w:t>os Anexos" (Pág. 20), lo que no es efectivo. En</w:t>
            </w:r>
            <w:r w:rsidR="00D030F5" w:rsidRPr="00CD2AA6">
              <w:rPr>
                <w:bCs/>
                <w:i/>
                <w:iCs/>
                <w:lang w:val="es-CL"/>
              </w:rPr>
              <w:t xml:space="preserve"> re</w:t>
            </w:r>
            <w:r w:rsidRPr="00CD2AA6">
              <w:rPr>
                <w:bCs/>
                <w:i/>
                <w:iCs/>
                <w:lang w:val="es-CL"/>
              </w:rPr>
              <w:t>alidad, el informe no incluye ningún anexo. Tampoco incluye un capítulo de</w:t>
            </w:r>
            <w:r w:rsidR="00D030F5" w:rsidRPr="00CD2AA6">
              <w:rPr>
                <w:bCs/>
                <w:i/>
                <w:iCs/>
                <w:lang w:val="es-CL"/>
              </w:rPr>
              <w:t xml:space="preserve"> </w:t>
            </w:r>
            <w:r w:rsidRPr="00CD2AA6">
              <w:rPr>
                <w:bCs/>
                <w:i/>
                <w:iCs/>
                <w:lang w:val="es-CL"/>
              </w:rPr>
              <w:t>Conclusiones</w:t>
            </w:r>
            <w:r w:rsidR="00746F3C" w:rsidRPr="00CD2AA6">
              <w:rPr>
                <w:bCs/>
                <w:i/>
                <w:iCs/>
                <w:lang w:val="es-CL"/>
              </w:rPr>
              <w:t xml:space="preserve"> (Res. Ex. N° 223/2015 de la SMA, Art. XV)</w:t>
            </w:r>
            <w:r w:rsidR="00D030F5" w:rsidRPr="00CD2AA6">
              <w:rPr>
                <w:bCs/>
                <w:i/>
                <w:iCs/>
                <w:lang w:val="es-CL"/>
              </w:rPr>
              <w:t>.</w:t>
            </w:r>
          </w:p>
          <w:p w14:paraId="65BD69AD" w14:textId="77777777" w:rsidR="009D719E" w:rsidRPr="00CD2AA6" w:rsidRDefault="009D719E" w:rsidP="00FB1B6C">
            <w:pPr>
              <w:pStyle w:val="Prrafodelista"/>
              <w:ind w:left="591"/>
              <w:rPr>
                <w:bCs/>
                <w:i/>
                <w:iCs/>
                <w:lang w:val="es-CL"/>
              </w:rPr>
            </w:pPr>
          </w:p>
          <w:p w14:paraId="0116EB21" w14:textId="27F76360" w:rsidR="00746F3C" w:rsidRPr="00CD2AA6" w:rsidRDefault="00D030F5" w:rsidP="00FB1B6C">
            <w:pPr>
              <w:pStyle w:val="Prrafodelista"/>
              <w:ind w:left="591"/>
              <w:rPr>
                <w:bCs/>
                <w:i/>
                <w:iCs/>
                <w:lang w:val="es-CL"/>
              </w:rPr>
            </w:pPr>
            <w:r w:rsidRPr="00CD2AA6">
              <w:rPr>
                <w:bCs/>
                <w:i/>
                <w:iCs/>
                <w:lang w:val="es-CL"/>
              </w:rPr>
              <w:t>E</w:t>
            </w:r>
            <w:r w:rsidR="009D719E" w:rsidRPr="00CD2AA6">
              <w:rPr>
                <w:bCs/>
                <w:i/>
                <w:iCs/>
                <w:lang w:val="es-CL"/>
              </w:rPr>
              <w:t>l titular presenta</w:t>
            </w:r>
            <w:r w:rsidR="00746F3C" w:rsidRPr="00CD2AA6">
              <w:rPr>
                <w:bCs/>
                <w:i/>
                <w:iCs/>
                <w:lang w:val="es-CL"/>
              </w:rPr>
              <w:t xml:space="preserve"> </w:t>
            </w:r>
            <w:r w:rsidR="009D719E" w:rsidRPr="00CD2AA6">
              <w:rPr>
                <w:bCs/>
                <w:i/>
                <w:iCs/>
                <w:lang w:val="es-CL"/>
              </w:rPr>
              <w:t>la Tabla 2 'Parcelas de monitoreo de llaretas que poseen seña</w:t>
            </w:r>
            <w:r w:rsidR="00746F3C" w:rsidRPr="00CD2AA6">
              <w:rPr>
                <w:bCs/>
                <w:i/>
                <w:iCs/>
                <w:lang w:val="es-CL"/>
              </w:rPr>
              <w:t>l</w:t>
            </w:r>
            <w:r w:rsidR="009D719E" w:rsidRPr="00CD2AA6">
              <w:rPr>
                <w:bCs/>
                <w:i/>
                <w:iCs/>
                <w:lang w:val="es-CL"/>
              </w:rPr>
              <w:t xml:space="preserve">ética y cercos, enero-2018' (Pág. 25) junto con el registro fotográfico de éstas (Págs. 25 a 32), donde se constata que las siguientes parcelas no presentan cercos:  </w:t>
            </w:r>
            <w:r w:rsidR="00356EFE" w:rsidRPr="00CD2AA6">
              <w:rPr>
                <w:bCs/>
                <w:i/>
                <w:iCs/>
                <w:lang w:val="es-CL"/>
              </w:rPr>
              <w:t>3 parcelas</w:t>
            </w:r>
            <w:r w:rsidR="009D719E" w:rsidRPr="00CD2AA6">
              <w:rPr>
                <w:bCs/>
                <w:i/>
                <w:iCs/>
                <w:lang w:val="es-CL"/>
              </w:rPr>
              <w:t xml:space="preserve"> de afectación directa (AD 02, 03 y 06), y 6 parcelas de afectación indirecta (Al </w:t>
            </w:r>
            <w:r w:rsidR="00746F3C" w:rsidRPr="00CD2AA6">
              <w:rPr>
                <w:bCs/>
                <w:i/>
                <w:iCs/>
                <w:lang w:val="es-CL"/>
              </w:rPr>
              <w:t>0</w:t>
            </w:r>
            <w:r w:rsidR="009D719E" w:rsidRPr="00CD2AA6">
              <w:rPr>
                <w:bCs/>
                <w:i/>
                <w:iCs/>
                <w:lang w:val="es-CL"/>
              </w:rPr>
              <w:t>1 a la 06).</w:t>
            </w:r>
            <w:r w:rsidRPr="00CD2AA6">
              <w:rPr>
                <w:bCs/>
                <w:i/>
                <w:iCs/>
                <w:lang w:val="es-CL"/>
              </w:rPr>
              <w:t xml:space="preserve"> </w:t>
            </w:r>
          </w:p>
          <w:p w14:paraId="28F0AD03" w14:textId="77777777" w:rsidR="00746F3C" w:rsidRPr="00CD2AA6" w:rsidRDefault="00746F3C" w:rsidP="00FB1B6C">
            <w:pPr>
              <w:pStyle w:val="Prrafodelista"/>
              <w:ind w:left="591"/>
              <w:rPr>
                <w:bCs/>
                <w:i/>
                <w:iCs/>
                <w:lang w:val="es-CL"/>
              </w:rPr>
            </w:pPr>
          </w:p>
          <w:p w14:paraId="637BB948" w14:textId="10351812" w:rsidR="009D719E" w:rsidRPr="00CD2AA6" w:rsidRDefault="009D719E" w:rsidP="00FB1B6C">
            <w:pPr>
              <w:pStyle w:val="Prrafodelista"/>
              <w:ind w:left="591"/>
              <w:rPr>
                <w:bCs/>
                <w:i/>
                <w:iCs/>
                <w:lang w:val="es-CL"/>
              </w:rPr>
            </w:pPr>
            <w:r w:rsidRPr="00CD2AA6">
              <w:rPr>
                <w:bCs/>
                <w:i/>
                <w:iCs/>
                <w:lang w:val="es-CL"/>
              </w:rPr>
              <w:t xml:space="preserve">Ello deja en evidencia que el titular no dio cumplimiento a su obligación de delimitar las áreas de restricción, monitoreo y seguimiento utilizando un cerco tipo malla industrial </w:t>
            </w:r>
            <w:r w:rsidR="002D764D" w:rsidRPr="00CD2AA6">
              <w:rPr>
                <w:bCs/>
                <w:i/>
                <w:iCs/>
                <w:lang w:val="es-CL"/>
              </w:rPr>
              <w:t>n</w:t>
            </w:r>
            <w:r w:rsidRPr="00CD2AA6">
              <w:rPr>
                <w:bCs/>
                <w:i/>
                <w:iCs/>
                <w:lang w:val="es-CL"/>
              </w:rPr>
              <w:t>aranja (Adenda 3, Anexo 38, del EIA) en todo lugar del Proyecto donde existan llaretas (Considerando 7.1.1.2 y 8 de la</w:t>
            </w:r>
            <w:r w:rsidR="002D764D" w:rsidRPr="00CD2AA6">
              <w:rPr>
                <w:bCs/>
                <w:i/>
                <w:iCs/>
                <w:lang w:val="es-CL"/>
              </w:rPr>
              <w:t xml:space="preserve"> </w:t>
            </w:r>
            <w:r w:rsidRPr="00CD2AA6">
              <w:rPr>
                <w:bCs/>
                <w:i/>
                <w:iCs/>
                <w:lang w:val="es-CL"/>
              </w:rPr>
              <w:t>RCA 41/2014).</w:t>
            </w:r>
          </w:p>
          <w:p w14:paraId="1C7FD8A0" w14:textId="77777777" w:rsidR="009D719E" w:rsidRPr="00CD2AA6" w:rsidRDefault="009D719E" w:rsidP="00FB1B6C">
            <w:pPr>
              <w:pStyle w:val="Prrafodelista"/>
              <w:ind w:left="591"/>
              <w:rPr>
                <w:bCs/>
                <w:i/>
                <w:iCs/>
                <w:lang w:val="es-CL"/>
              </w:rPr>
            </w:pPr>
          </w:p>
          <w:p w14:paraId="6FA620F4" w14:textId="2A99860E" w:rsidR="009D719E" w:rsidRPr="00CD2AA6" w:rsidRDefault="009D719E" w:rsidP="00FB1B6C">
            <w:pPr>
              <w:pStyle w:val="Prrafodelista"/>
              <w:ind w:left="591"/>
              <w:rPr>
                <w:bCs/>
                <w:i/>
                <w:iCs/>
                <w:lang w:val="es-CL"/>
              </w:rPr>
            </w:pPr>
            <w:r w:rsidRPr="00CD2AA6">
              <w:rPr>
                <w:bCs/>
                <w:i/>
                <w:iCs/>
                <w:lang w:val="es-CL"/>
              </w:rPr>
              <w:t>El titular declara que los sectores de monitoreo de llaretas "se mantienen identificados con carteles y separados del entorno de manera visual con mallas camineras de color naranja" (Pág. 58), lo que no es efectivo según lo constatado y descrito en la observación anterior.</w:t>
            </w:r>
          </w:p>
          <w:p w14:paraId="3B510A12" w14:textId="2EFC2BAF" w:rsidR="00E80366" w:rsidRPr="00CD2AA6" w:rsidRDefault="00E80366" w:rsidP="00E80366">
            <w:pPr>
              <w:pStyle w:val="Prrafodelista"/>
              <w:ind w:left="314"/>
              <w:rPr>
                <w:bCs/>
                <w:i/>
                <w:iCs/>
                <w:lang w:val="es-CL"/>
              </w:rPr>
            </w:pPr>
          </w:p>
          <w:p w14:paraId="415202A0" w14:textId="63EA16C1" w:rsidR="00D030F5" w:rsidRPr="00CD2AA6" w:rsidRDefault="00D030F5" w:rsidP="00CD2AA6">
            <w:pPr>
              <w:pStyle w:val="Prrafodelista"/>
              <w:numPr>
                <w:ilvl w:val="0"/>
                <w:numId w:val="56"/>
              </w:numPr>
              <w:ind w:left="591"/>
              <w:rPr>
                <w:i/>
                <w:iCs/>
                <w:lang w:val="es-CL"/>
              </w:rPr>
            </w:pPr>
            <w:r w:rsidRPr="00CD2AA6">
              <w:rPr>
                <w:i/>
                <w:iCs/>
                <w:lang w:val="es-CL"/>
              </w:rPr>
              <w:t>Establecimiento de Zonas de Monitoreo de Llaretas y Plan de Seguimiento (octubre 2016)</w:t>
            </w:r>
          </w:p>
          <w:p w14:paraId="023B95E9" w14:textId="77777777" w:rsidR="00D030F5" w:rsidRPr="00CD2AA6" w:rsidRDefault="00D030F5" w:rsidP="00CD2AA6">
            <w:pPr>
              <w:pStyle w:val="Prrafodelista"/>
              <w:ind w:left="591" w:hanging="360"/>
              <w:rPr>
                <w:i/>
                <w:iCs/>
                <w:lang w:val="es-CL"/>
              </w:rPr>
            </w:pPr>
          </w:p>
          <w:p w14:paraId="56B2BA40" w14:textId="77777777" w:rsidR="002D764D" w:rsidRPr="00CD2AA6" w:rsidRDefault="00D030F5" w:rsidP="00CD2AA6">
            <w:pPr>
              <w:pStyle w:val="Prrafodelista"/>
              <w:ind w:left="591" w:firstLine="5"/>
              <w:rPr>
                <w:bCs/>
                <w:i/>
                <w:iCs/>
                <w:lang w:val="es-CL"/>
              </w:rPr>
            </w:pPr>
            <w:r w:rsidRPr="00CD2AA6">
              <w:rPr>
                <w:i/>
                <w:iCs/>
                <w:lang w:val="es-CL"/>
              </w:rPr>
              <w:t>El informe no incluye un capítulo de Conclusiones</w:t>
            </w:r>
            <w:r w:rsidR="002D764D" w:rsidRPr="00CD2AA6">
              <w:rPr>
                <w:i/>
                <w:iCs/>
                <w:lang w:val="es-CL"/>
              </w:rPr>
              <w:t xml:space="preserve"> </w:t>
            </w:r>
            <w:r w:rsidR="002D764D" w:rsidRPr="00CD2AA6">
              <w:rPr>
                <w:bCs/>
                <w:i/>
                <w:iCs/>
                <w:lang w:val="es-CL"/>
              </w:rPr>
              <w:t>(Res. Ex. N° 223/2015 de la SMA, Art. XV).</w:t>
            </w:r>
          </w:p>
          <w:p w14:paraId="5C6E45EB" w14:textId="77777777" w:rsidR="00D030F5" w:rsidRPr="00CD2AA6" w:rsidRDefault="00D030F5" w:rsidP="00CD2AA6">
            <w:pPr>
              <w:pStyle w:val="Prrafodelista"/>
              <w:ind w:left="591" w:firstLine="5"/>
              <w:rPr>
                <w:i/>
                <w:iCs/>
                <w:lang w:val="es-CL"/>
              </w:rPr>
            </w:pPr>
          </w:p>
          <w:p w14:paraId="19AF4323" w14:textId="2667FD7C" w:rsidR="00D030F5" w:rsidRPr="00CD2AA6" w:rsidRDefault="00D030F5" w:rsidP="00CD2AA6">
            <w:pPr>
              <w:pStyle w:val="Prrafodelista"/>
              <w:ind w:left="591" w:firstLine="5"/>
              <w:rPr>
                <w:i/>
                <w:iCs/>
                <w:lang w:val="es-CL"/>
              </w:rPr>
            </w:pPr>
            <w:r w:rsidRPr="00CD2AA6">
              <w:rPr>
                <w:i/>
                <w:iCs/>
                <w:lang w:val="es-CL"/>
              </w:rPr>
              <w:t xml:space="preserve">El titular presenta 4 imágenes Google </w:t>
            </w:r>
            <w:proofErr w:type="spellStart"/>
            <w:r w:rsidRPr="00CD2AA6">
              <w:rPr>
                <w:i/>
                <w:iCs/>
                <w:lang w:val="es-CL"/>
              </w:rPr>
              <w:t>Earth</w:t>
            </w:r>
            <w:proofErr w:type="spellEnd"/>
            <w:r w:rsidRPr="00CD2AA6">
              <w:rPr>
                <w:i/>
                <w:iCs/>
                <w:lang w:val="es-CL"/>
              </w:rPr>
              <w:t xml:space="preserve"> en el Anexo 1. 'Referencias de Zonas de Monitoreo de Afectación Directa e Indirecta' de llaretas, donde se aprecia que existen 17 sectores de monitoreo distribuidos a lo largo del Proyecto. Entre éstos, destacan las áreas de restricción y monitoreo de llaretas AD 05 a la 08, aledañas al Rodal N° 2 del Plan de Trabajo de Formaciones Xerofíticas (polígonos amarillos), en el bypass de la Ruta A-93, las cuales no fueron delimitadas mediante cercado tipo malla industrial naranja ni cuentan con letreros que prohíban el ingreso (Adenda 3, Anexo 38, del EIA, y Considerando 7.1.1.2 y 8 de la RCA 41/2014) según consta en Acta de Inspección Ambiental de fecha 09-07-2019.</w:t>
            </w:r>
          </w:p>
          <w:p w14:paraId="73AF619E" w14:textId="1DD575A5" w:rsidR="00D030F5" w:rsidRPr="00CD2AA6" w:rsidRDefault="00D030F5" w:rsidP="00CD2AA6">
            <w:pPr>
              <w:pStyle w:val="Prrafodelista"/>
              <w:ind w:left="591" w:hanging="360"/>
              <w:rPr>
                <w:i/>
                <w:iCs/>
                <w:lang w:val="es-CL"/>
              </w:rPr>
            </w:pPr>
          </w:p>
          <w:p w14:paraId="48058D6C" w14:textId="1C0ABBC6" w:rsidR="002D764D" w:rsidRPr="00CD2AA6" w:rsidRDefault="002D764D" w:rsidP="00CD2AA6">
            <w:pPr>
              <w:pStyle w:val="Prrafodelista"/>
              <w:numPr>
                <w:ilvl w:val="0"/>
                <w:numId w:val="56"/>
              </w:numPr>
              <w:ind w:left="591"/>
              <w:rPr>
                <w:i/>
                <w:iCs/>
                <w:lang w:val="es-CL"/>
              </w:rPr>
            </w:pPr>
            <w:r w:rsidRPr="00CD2AA6">
              <w:rPr>
                <w:i/>
                <w:iCs/>
                <w:lang w:val="es-CL"/>
              </w:rPr>
              <w:t>Plan de Manejo para Apertura, Uso y Abandono de Pozo y Botadero N° 23</w:t>
            </w:r>
            <w:r w:rsidR="00090301" w:rsidRPr="00CD2AA6">
              <w:rPr>
                <w:i/>
                <w:iCs/>
                <w:lang w:val="es-CL"/>
              </w:rPr>
              <w:t xml:space="preserve"> </w:t>
            </w:r>
            <w:r w:rsidRPr="00CD2AA6">
              <w:rPr>
                <w:i/>
                <w:iCs/>
                <w:lang w:val="es-CL"/>
              </w:rPr>
              <w:t>Ruta 11-CH (septiembre 2016)</w:t>
            </w:r>
          </w:p>
          <w:p w14:paraId="180F496B" w14:textId="77777777" w:rsidR="002D764D" w:rsidRPr="00CD2AA6" w:rsidRDefault="002D764D" w:rsidP="00CD2AA6">
            <w:pPr>
              <w:pStyle w:val="Prrafodelista"/>
              <w:ind w:left="591" w:hanging="360"/>
              <w:rPr>
                <w:i/>
                <w:iCs/>
                <w:lang w:val="es-CL"/>
              </w:rPr>
            </w:pPr>
          </w:p>
          <w:p w14:paraId="076EB82D" w14:textId="064B6116" w:rsidR="00E80366" w:rsidRPr="00CD2AA6" w:rsidRDefault="002D764D" w:rsidP="00090301">
            <w:pPr>
              <w:pStyle w:val="Prrafodelista"/>
              <w:ind w:left="596"/>
              <w:rPr>
                <w:i/>
                <w:iCs/>
                <w:lang w:val="es-CL"/>
              </w:rPr>
            </w:pPr>
            <w:r w:rsidRPr="00CD2AA6">
              <w:rPr>
                <w:i/>
                <w:iCs/>
                <w:lang w:val="es-CL"/>
              </w:rPr>
              <w:t xml:space="preserve">CONAF ya examinó y aprobó el documento Plan de Manejo y Revegetación del Pozo y Botadero </w:t>
            </w:r>
            <w:r w:rsidR="00090301" w:rsidRPr="00CD2AA6">
              <w:rPr>
                <w:i/>
                <w:iCs/>
                <w:lang w:val="es-CL"/>
              </w:rPr>
              <w:t xml:space="preserve">N° </w:t>
            </w:r>
            <w:r w:rsidRPr="00CD2AA6">
              <w:rPr>
                <w:i/>
                <w:iCs/>
                <w:lang w:val="es-CL"/>
              </w:rPr>
              <w:t>23, a pesar de su presentación tardía por parte del titular,</w:t>
            </w:r>
            <w:r w:rsidR="00090301" w:rsidRPr="00CD2AA6">
              <w:rPr>
                <w:i/>
                <w:iCs/>
                <w:lang w:val="es-CL"/>
              </w:rPr>
              <w:t xml:space="preserve"> </w:t>
            </w:r>
            <w:r w:rsidRPr="00CD2AA6">
              <w:rPr>
                <w:i/>
                <w:iCs/>
                <w:lang w:val="es-CL"/>
              </w:rPr>
              <w:t>condicionado a una serie de obligaciones de la</w:t>
            </w:r>
            <w:r w:rsidR="00090301" w:rsidRPr="00CD2AA6">
              <w:rPr>
                <w:i/>
                <w:iCs/>
                <w:lang w:val="es-CL"/>
              </w:rPr>
              <w:t xml:space="preserve"> </w:t>
            </w:r>
            <w:r w:rsidRPr="00CD2AA6">
              <w:rPr>
                <w:i/>
                <w:iCs/>
                <w:lang w:val="es-CL"/>
              </w:rPr>
              <w:t xml:space="preserve">RCA (Ord. </w:t>
            </w:r>
            <w:r w:rsidR="00090301" w:rsidRPr="00CD2AA6">
              <w:rPr>
                <w:i/>
                <w:iCs/>
                <w:lang w:val="es-CL"/>
              </w:rPr>
              <w:t xml:space="preserve">N° </w:t>
            </w:r>
            <w:r w:rsidRPr="00CD2AA6">
              <w:rPr>
                <w:i/>
                <w:iCs/>
                <w:lang w:val="es-CL"/>
              </w:rPr>
              <w:t xml:space="preserve">219 de fecha 11-10-2017 de CONAF). Copia de ese Oficio se adjunta en Reporte Técnico de Inspección Ambiental realizada en marzo 2018, remitido a la SMA (Ord. </w:t>
            </w:r>
            <w:r w:rsidR="00090301" w:rsidRPr="00CD2AA6">
              <w:rPr>
                <w:i/>
                <w:iCs/>
                <w:lang w:val="es-CL"/>
              </w:rPr>
              <w:t xml:space="preserve">N° </w:t>
            </w:r>
            <w:r w:rsidRPr="00CD2AA6">
              <w:rPr>
                <w:i/>
                <w:iCs/>
                <w:lang w:val="es-CL"/>
              </w:rPr>
              <w:t>77 de fecha 22-05-2018 de CONAF).</w:t>
            </w:r>
          </w:p>
          <w:p w14:paraId="14D83CEC" w14:textId="41E9E620" w:rsidR="00090301" w:rsidRPr="00CD2AA6" w:rsidRDefault="00090301" w:rsidP="00090301">
            <w:pPr>
              <w:pStyle w:val="Prrafodelista"/>
              <w:ind w:left="596"/>
              <w:rPr>
                <w:i/>
                <w:iCs/>
                <w:lang w:val="es-CL"/>
              </w:rPr>
            </w:pPr>
          </w:p>
          <w:p w14:paraId="452E2198" w14:textId="15CB9CC9" w:rsidR="00090301" w:rsidRPr="00CD2AA6" w:rsidRDefault="00090301" w:rsidP="00090301">
            <w:pPr>
              <w:pStyle w:val="Prrafodelista"/>
              <w:ind w:left="596"/>
              <w:rPr>
                <w:i/>
                <w:iCs/>
                <w:lang w:val="es-CL"/>
              </w:rPr>
            </w:pPr>
          </w:p>
          <w:p w14:paraId="3F4A9952" w14:textId="2BE8B183" w:rsidR="00090301" w:rsidRPr="00CD2AA6" w:rsidRDefault="00090301" w:rsidP="00090301">
            <w:pPr>
              <w:pStyle w:val="Prrafodelista"/>
              <w:ind w:left="596"/>
              <w:rPr>
                <w:i/>
                <w:iCs/>
                <w:lang w:val="es-CL"/>
              </w:rPr>
            </w:pPr>
          </w:p>
          <w:p w14:paraId="18EEB673" w14:textId="18DA14AC" w:rsidR="00090301" w:rsidRPr="00CD2AA6" w:rsidRDefault="00090301" w:rsidP="00090301">
            <w:pPr>
              <w:pStyle w:val="Prrafodelista"/>
              <w:ind w:left="596"/>
              <w:rPr>
                <w:i/>
                <w:iCs/>
                <w:lang w:val="es-CL"/>
              </w:rPr>
            </w:pPr>
          </w:p>
          <w:p w14:paraId="0157DB7C" w14:textId="77777777" w:rsidR="00090301" w:rsidRPr="00CD2AA6" w:rsidRDefault="00090301" w:rsidP="00CD2AA6">
            <w:pPr>
              <w:pStyle w:val="Prrafodelista"/>
              <w:ind w:left="596"/>
              <w:rPr>
                <w:i/>
                <w:iCs/>
                <w:lang w:val="es-CL"/>
              </w:rPr>
            </w:pPr>
          </w:p>
          <w:p w14:paraId="76A14166" w14:textId="58AC210E" w:rsidR="002D764D" w:rsidRPr="00CD2AA6" w:rsidRDefault="002D764D" w:rsidP="00CD2AA6">
            <w:pPr>
              <w:pStyle w:val="Prrafodelista"/>
              <w:numPr>
                <w:ilvl w:val="0"/>
                <w:numId w:val="56"/>
              </w:numPr>
              <w:ind w:left="596" w:hanging="282"/>
              <w:rPr>
                <w:i/>
                <w:iCs/>
                <w:lang w:val="es-CL"/>
              </w:rPr>
            </w:pPr>
            <w:r w:rsidRPr="00CD2AA6">
              <w:rPr>
                <w:i/>
                <w:iCs/>
                <w:lang w:val="es-CL"/>
              </w:rPr>
              <w:lastRenderedPageBreak/>
              <w:t>Seguimiento Ambiental -</w:t>
            </w:r>
            <w:r w:rsidR="00076171" w:rsidRPr="00CD2AA6">
              <w:rPr>
                <w:i/>
                <w:iCs/>
                <w:lang w:val="es-CL"/>
              </w:rPr>
              <w:t xml:space="preserve"> </w:t>
            </w:r>
            <w:r w:rsidR="00356EFE" w:rsidRPr="00CD2AA6">
              <w:rPr>
                <w:i/>
                <w:iCs/>
                <w:lang w:val="es-CL"/>
              </w:rPr>
              <w:t>agosto</w:t>
            </w:r>
            <w:r w:rsidRPr="00CD2AA6">
              <w:rPr>
                <w:i/>
                <w:iCs/>
                <w:lang w:val="es-CL"/>
              </w:rPr>
              <w:t xml:space="preserve"> 2016</w:t>
            </w:r>
          </w:p>
          <w:p w14:paraId="54E0E559" w14:textId="77777777" w:rsidR="002D764D" w:rsidRPr="00CD2AA6" w:rsidRDefault="002D764D" w:rsidP="002D764D">
            <w:pPr>
              <w:pStyle w:val="Prrafodelista"/>
              <w:ind w:left="314"/>
              <w:rPr>
                <w:i/>
                <w:iCs/>
                <w:lang w:val="es-CL"/>
              </w:rPr>
            </w:pPr>
          </w:p>
          <w:p w14:paraId="521C6CD8" w14:textId="407D1BF5" w:rsidR="002D764D" w:rsidRPr="00CD2AA6" w:rsidRDefault="002D764D" w:rsidP="00076171">
            <w:pPr>
              <w:pStyle w:val="Prrafodelista"/>
              <w:ind w:left="596"/>
              <w:rPr>
                <w:i/>
                <w:iCs/>
                <w:lang w:val="es-CL"/>
              </w:rPr>
            </w:pPr>
            <w:r w:rsidRPr="00CD2AA6">
              <w:rPr>
                <w:i/>
                <w:iCs/>
                <w:lang w:val="es-CL"/>
              </w:rPr>
              <w:t>El titular informa que "Durante el mes de agosto (</w:t>
            </w:r>
            <w:r w:rsidR="00076171" w:rsidRPr="00CD2AA6">
              <w:rPr>
                <w:i/>
                <w:iCs/>
                <w:lang w:val="es-CL"/>
              </w:rPr>
              <w:t>…</w:t>
            </w:r>
            <w:r w:rsidRPr="00CD2AA6">
              <w:rPr>
                <w:i/>
                <w:iCs/>
                <w:lang w:val="es-CL"/>
              </w:rPr>
              <w:t>) se abre el uso</w:t>
            </w:r>
            <w:r w:rsidR="00076171" w:rsidRPr="00CD2AA6">
              <w:rPr>
                <w:i/>
                <w:iCs/>
                <w:lang w:val="es-CL"/>
              </w:rPr>
              <w:t xml:space="preserve"> y </w:t>
            </w:r>
            <w:r w:rsidRPr="00CD2AA6">
              <w:rPr>
                <w:i/>
                <w:iCs/>
                <w:lang w:val="es-CL"/>
              </w:rPr>
              <w:t>extracción de material del empréstito-botadero "Pozo 23" en Ruta 11-CH</w:t>
            </w:r>
            <w:r w:rsidR="00076171" w:rsidRPr="00CD2AA6">
              <w:rPr>
                <w:i/>
                <w:iCs/>
                <w:lang w:val="es-CL"/>
              </w:rPr>
              <w:t>”</w:t>
            </w:r>
            <w:r w:rsidRPr="00CD2AA6">
              <w:rPr>
                <w:i/>
                <w:iCs/>
                <w:lang w:val="es-CL"/>
              </w:rPr>
              <w:t xml:space="preserve"> (Pág. 1), lo que se reitera en el punto 3.4.7 'Apertura empréstito-botadero, </w:t>
            </w:r>
            <w:r w:rsidR="00076171" w:rsidRPr="00CD2AA6">
              <w:rPr>
                <w:i/>
                <w:iCs/>
                <w:lang w:val="es-CL"/>
              </w:rPr>
              <w:t>P</w:t>
            </w:r>
            <w:r w:rsidRPr="00CD2AA6">
              <w:rPr>
                <w:i/>
                <w:iCs/>
                <w:lang w:val="es-CL"/>
              </w:rPr>
              <w:t>ozo 23 (ruta 11-Ch)', donde dice que "Se comienza a utilizar la superficie autorizada por RCA" (Pág.</w:t>
            </w:r>
            <w:r w:rsidR="00076171" w:rsidRPr="00CD2AA6">
              <w:rPr>
                <w:i/>
                <w:iCs/>
                <w:lang w:val="es-CL"/>
              </w:rPr>
              <w:t xml:space="preserve"> </w:t>
            </w:r>
            <w:r w:rsidRPr="00CD2AA6">
              <w:rPr>
                <w:i/>
                <w:iCs/>
                <w:lang w:val="es-CL"/>
              </w:rPr>
              <w:t>13). Es decir, que dio inicio a la explotación del pozo sin antes haber presentado</w:t>
            </w:r>
            <w:r w:rsidR="00076171" w:rsidRPr="00CD2AA6">
              <w:rPr>
                <w:i/>
                <w:iCs/>
                <w:lang w:val="es-CL"/>
              </w:rPr>
              <w:t xml:space="preserve"> </w:t>
            </w:r>
            <w:r w:rsidRPr="00CD2AA6">
              <w:rPr>
                <w:i/>
                <w:iCs/>
                <w:lang w:val="es-CL"/>
              </w:rPr>
              <w:t xml:space="preserve">tanto el Plan de Manejo como el Plan de Revegetación del Pozo </w:t>
            </w:r>
            <w:r w:rsidR="00076171" w:rsidRPr="00CD2AA6">
              <w:rPr>
                <w:i/>
                <w:iCs/>
                <w:lang w:val="es-CL"/>
              </w:rPr>
              <w:t>N° 2</w:t>
            </w:r>
            <w:r w:rsidRPr="00CD2AA6">
              <w:rPr>
                <w:i/>
                <w:iCs/>
                <w:lang w:val="es-CL"/>
              </w:rPr>
              <w:t xml:space="preserve">3 en su versión definitiva, aprobada por el Inspector </w:t>
            </w:r>
            <w:r w:rsidR="00076171" w:rsidRPr="00CD2AA6">
              <w:rPr>
                <w:i/>
                <w:iCs/>
                <w:lang w:val="es-CL"/>
              </w:rPr>
              <w:t>F</w:t>
            </w:r>
            <w:r w:rsidRPr="00CD2AA6">
              <w:rPr>
                <w:i/>
                <w:iCs/>
                <w:lang w:val="es-CL"/>
              </w:rPr>
              <w:t>iscal y CONAF (Considerando 9.7 de la RCA N° 41/2014, y Adenda 2, Anexos</w:t>
            </w:r>
            <w:r w:rsidR="00076171" w:rsidRPr="00CD2AA6">
              <w:rPr>
                <w:i/>
                <w:iCs/>
                <w:lang w:val="es-CL"/>
              </w:rPr>
              <w:t xml:space="preserve"> </w:t>
            </w:r>
            <w:r w:rsidRPr="00CD2AA6">
              <w:rPr>
                <w:i/>
                <w:iCs/>
                <w:lang w:val="es-CL"/>
              </w:rPr>
              <w:t xml:space="preserve">39 y 40, del EIA), los que </w:t>
            </w:r>
            <w:r w:rsidR="00076171" w:rsidRPr="00CD2AA6">
              <w:rPr>
                <w:i/>
                <w:iCs/>
                <w:lang w:val="es-CL"/>
              </w:rPr>
              <w:t>f</w:t>
            </w:r>
            <w:r w:rsidRPr="00CD2AA6">
              <w:rPr>
                <w:i/>
                <w:iCs/>
                <w:lang w:val="es-CL"/>
              </w:rPr>
              <w:t xml:space="preserve">ueron presentados recién en septiembre de 2016 (Ord. </w:t>
            </w:r>
            <w:r w:rsidR="00076171" w:rsidRPr="00CD2AA6">
              <w:rPr>
                <w:i/>
                <w:iCs/>
                <w:lang w:val="es-CL"/>
              </w:rPr>
              <w:t xml:space="preserve">N° </w:t>
            </w:r>
            <w:r w:rsidRPr="00CD2AA6">
              <w:rPr>
                <w:i/>
                <w:iCs/>
                <w:lang w:val="es-CL"/>
              </w:rPr>
              <w:t>1170 del MOP recibido con fecha 21-09-2016).</w:t>
            </w:r>
          </w:p>
          <w:p w14:paraId="1AA64A6B" w14:textId="77777777" w:rsidR="00076171" w:rsidRPr="00CD2AA6" w:rsidRDefault="00076171" w:rsidP="00CD2AA6">
            <w:pPr>
              <w:pStyle w:val="Prrafodelista"/>
              <w:ind w:left="596"/>
              <w:rPr>
                <w:i/>
                <w:iCs/>
                <w:lang w:val="es-CL"/>
              </w:rPr>
            </w:pPr>
          </w:p>
          <w:p w14:paraId="409C88B0" w14:textId="5DFF7941" w:rsidR="002D764D" w:rsidRPr="00CD2AA6" w:rsidRDefault="002D764D" w:rsidP="00CD2AA6">
            <w:pPr>
              <w:pStyle w:val="Prrafodelista"/>
              <w:ind w:left="596"/>
              <w:rPr>
                <w:i/>
                <w:iCs/>
                <w:lang w:val="es-CL"/>
              </w:rPr>
            </w:pPr>
            <w:r w:rsidRPr="00CD2AA6">
              <w:rPr>
                <w:i/>
                <w:iCs/>
                <w:lang w:val="es-CL"/>
              </w:rPr>
              <w:t xml:space="preserve">El titular presenta 3 imágenes Google </w:t>
            </w:r>
            <w:proofErr w:type="spellStart"/>
            <w:r w:rsidRPr="00CD2AA6">
              <w:rPr>
                <w:i/>
                <w:iCs/>
                <w:lang w:val="es-CL"/>
              </w:rPr>
              <w:t>Earth</w:t>
            </w:r>
            <w:proofErr w:type="spellEnd"/>
            <w:r w:rsidRPr="00CD2AA6">
              <w:rPr>
                <w:i/>
                <w:iCs/>
                <w:lang w:val="es-CL"/>
              </w:rPr>
              <w:t xml:space="preserve"> en el Anexo</w:t>
            </w:r>
            <w:r w:rsidR="00076171" w:rsidRPr="00CD2AA6">
              <w:rPr>
                <w:i/>
                <w:iCs/>
                <w:lang w:val="es-CL"/>
              </w:rPr>
              <w:t xml:space="preserve"> 10</w:t>
            </w:r>
            <w:r w:rsidRPr="00CD2AA6">
              <w:rPr>
                <w:i/>
                <w:iCs/>
                <w:lang w:val="es-CL"/>
              </w:rPr>
              <w:t>. 'Zonas de monitoreo de llaretas', donde destacan las áreas de restricción y monitoreo de llaretas AD 06 a la 08, aledañas al Rodal N</w:t>
            </w:r>
            <w:r w:rsidR="00076171" w:rsidRPr="00CD2AA6">
              <w:rPr>
                <w:i/>
                <w:iCs/>
                <w:lang w:val="es-CL"/>
              </w:rPr>
              <w:t>°</w:t>
            </w:r>
            <w:r w:rsidRPr="00CD2AA6">
              <w:rPr>
                <w:i/>
                <w:iCs/>
                <w:lang w:val="es-CL"/>
              </w:rPr>
              <w:t xml:space="preserve"> 2 del Plan de Trabajo de Formaciones Xerofíticas (polígonos amarillos), en el bypass de la Ruta A-93, las cuales no fueron delimitadas mediante cercado tipo malla industrial naranja ni cuentan con letreros que prohíban </w:t>
            </w:r>
            <w:r w:rsidR="00076171" w:rsidRPr="00CD2AA6">
              <w:rPr>
                <w:i/>
                <w:iCs/>
                <w:lang w:val="es-CL"/>
              </w:rPr>
              <w:t>e</w:t>
            </w:r>
            <w:r w:rsidRPr="00CD2AA6">
              <w:rPr>
                <w:i/>
                <w:iCs/>
                <w:lang w:val="es-CL"/>
              </w:rPr>
              <w:t>l ingreso (Adenda 3, Anexo 38, del EIA, y Considerando 7.1.1.2 y</w:t>
            </w:r>
            <w:r w:rsidR="00076171" w:rsidRPr="00CD2AA6">
              <w:rPr>
                <w:i/>
                <w:iCs/>
                <w:lang w:val="es-CL"/>
              </w:rPr>
              <w:t xml:space="preserve"> </w:t>
            </w:r>
            <w:r w:rsidRPr="00CD2AA6">
              <w:rPr>
                <w:i/>
                <w:iCs/>
                <w:lang w:val="es-CL"/>
              </w:rPr>
              <w:t>8 de la RCA 41/2014) según consta en Acta de Inspección Ambiental de fecha</w:t>
            </w:r>
            <w:r w:rsidR="00076171" w:rsidRPr="00CD2AA6">
              <w:rPr>
                <w:i/>
                <w:iCs/>
                <w:lang w:val="es-CL"/>
              </w:rPr>
              <w:t xml:space="preserve"> </w:t>
            </w:r>
            <w:r w:rsidRPr="00CD2AA6">
              <w:rPr>
                <w:i/>
                <w:iCs/>
                <w:lang w:val="es-CL"/>
              </w:rPr>
              <w:t>09-07-2019.</w:t>
            </w:r>
          </w:p>
          <w:p w14:paraId="0DD3251B" w14:textId="77777777" w:rsidR="002D764D" w:rsidRPr="00CD2AA6" w:rsidRDefault="002D764D" w:rsidP="00CD2AA6">
            <w:pPr>
              <w:pStyle w:val="Prrafodelista"/>
              <w:ind w:left="596"/>
              <w:rPr>
                <w:i/>
                <w:iCs/>
                <w:lang w:val="es-CL"/>
              </w:rPr>
            </w:pPr>
          </w:p>
          <w:p w14:paraId="7843409E" w14:textId="6E71A0FD" w:rsidR="002D764D" w:rsidRPr="002D764D" w:rsidRDefault="002D764D" w:rsidP="00CD2AA6">
            <w:pPr>
              <w:pStyle w:val="Prrafodelista"/>
              <w:ind w:left="596"/>
              <w:rPr>
                <w:bCs/>
                <w:lang w:val="en-US"/>
              </w:rPr>
            </w:pPr>
            <w:r w:rsidRPr="00CD2AA6">
              <w:rPr>
                <w:i/>
                <w:iCs/>
                <w:lang w:val="es-CL"/>
              </w:rPr>
              <w:t>Se aprecia inconsistencia en la identificación de las áreas de restricción y monitoreo de llaretas entre el presente informe SF-07 (agosto 2016) y el informe SF-05 (octubre 2016). Por ejemplo, el área identificada como AD 06 en el SF-07 aparece como AD 05 en el SF-05, y el área identificada como Al 07 en el SF 07 aparece como Ad 06 en el SF-05. Esto genera confusión y dificulta su comprensión por parte del equipo de fiscalización</w:t>
            </w:r>
            <w:r w:rsidR="00F12B47">
              <w:rPr>
                <w:lang w:val="es-CL"/>
              </w:rPr>
              <w:t>”</w:t>
            </w:r>
            <w:r w:rsidRPr="002D764D">
              <w:rPr>
                <w:bCs/>
                <w:lang w:val="en-US"/>
              </w:rPr>
              <w:t>.</w:t>
            </w:r>
          </w:p>
          <w:p w14:paraId="2FCCD0ED" w14:textId="5F77DF66" w:rsidR="00E80366" w:rsidRDefault="00E80366" w:rsidP="00E80366">
            <w:pPr>
              <w:pStyle w:val="Prrafodelista"/>
              <w:ind w:left="314"/>
              <w:rPr>
                <w:bCs/>
              </w:rPr>
            </w:pPr>
          </w:p>
          <w:p w14:paraId="584E05A5" w14:textId="1B12FA2A" w:rsidR="00F12B47" w:rsidRPr="00F12B47" w:rsidRDefault="00F12B47" w:rsidP="00CD2AA6">
            <w:pPr>
              <w:pStyle w:val="Prrafodelista"/>
              <w:ind w:left="0"/>
              <w:rPr>
                <w:bCs/>
                <w:iCs/>
                <w:lang w:val="es-CL"/>
              </w:rPr>
            </w:pPr>
            <w:r w:rsidRPr="00F12B47">
              <w:rPr>
                <w:bCs/>
                <w:iCs/>
                <w:lang w:val="es-CL"/>
              </w:rPr>
              <w:t xml:space="preserve">En </w:t>
            </w:r>
            <w:r w:rsidRPr="00CD2AA6">
              <w:rPr>
                <w:bCs/>
                <w:iCs/>
                <w:lang w:val="es-CL"/>
              </w:rPr>
              <w:t xml:space="preserve">razón a lo detallado en los numerales precedentes, se evidenció que no se han ejecutado </w:t>
            </w:r>
            <w:r w:rsidR="002517F7" w:rsidRPr="00CD2AA6">
              <w:rPr>
                <w:bCs/>
                <w:iCs/>
                <w:lang w:val="es-CL"/>
              </w:rPr>
              <w:t xml:space="preserve">algunas </w:t>
            </w:r>
            <w:r w:rsidRPr="00CD2AA6">
              <w:rPr>
                <w:bCs/>
                <w:iCs/>
                <w:lang w:val="es-CL"/>
              </w:rPr>
              <w:t>medidas de mitigación, reparación</w:t>
            </w:r>
            <w:r w:rsidR="002517F7" w:rsidRPr="00CD2AA6">
              <w:rPr>
                <w:bCs/>
                <w:iCs/>
                <w:lang w:val="es-CL"/>
              </w:rPr>
              <w:t xml:space="preserve"> y</w:t>
            </w:r>
            <w:r w:rsidRPr="00CD2AA6">
              <w:rPr>
                <w:bCs/>
                <w:iCs/>
                <w:lang w:val="es-CL"/>
              </w:rPr>
              <w:t xml:space="preserve"> compensación</w:t>
            </w:r>
            <w:r w:rsidR="002517F7" w:rsidRPr="00CD2AA6">
              <w:rPr>
                <w:bCs/>
                <w:iCs/>
                <w:lang w:val="es-CL"/>
              </w:rPr>
              <w:t xml:space="preserve"> generando una condición de </w:t>
            </w:r>
            <w:r w:rsidRPr="00CD2AA6">
              <w:rPr>
                <w:bCs/>
                <w:lang w:val="es-CL"/>
              </w:rPr>
              <w:t>riesgo de afectación al estado de conservación de las formaciones vegetacionales emplazadas en el área de influencia de la unidad fiscalizable, ubicada al interior del Parque Nacional Lauca</w:t>
            </w:r>
            <w:r w:rsidRPr="00CD2AA6">
              <w:rPr>
                <w:bCs/>
                <w:iCs/>
                <w:lang w:val="es-CL"/>
              </w:rPr>
              <w:t>.</w:t>
            </w:r>
          </w:p>
          <w:p w14:paraId="14C23AF4" w14:textId="7A5C4F85" w:rsidR="00E80366" w:rsidRDefault="00E80366" w:rsidP="00E80366">
            <w:pPr>
              <w:pStyle w:val="Prrafodelista"/>
              <w:ind w:left="314"/>
              <w:rPr>
                <w:bCs/>
              </w:rPr>
            </w:pPr>
          </w:p>
          <w:p w14:paraId="426399F3" w14:textId="77777777" w:rsidR="00E80366" w:rsidRPr="006248EA" w:rsidRDefault="00E80366">
            <w:pPr>
              <w:pStyle w:val="Prrafodelista"/>
              <w:ind w:left="314"/>
              <w:rPr>
                <w:bCs/>
              </w:rPr>
            </w:pPr>
          </w:p>
          <w:p w14:paraId="106C7228" w14:textId="0D76FF20" w:rsidR="00530169" w:rsidRPr="006248EA" w:rsidRDefault="00530169" w:rsidP="006248EA">
            <w:pPr>
              <w:pStyle w:val="Prrafodelista"/>
              <w:ind w:left="314"/>
              <w:rPr>
                <w:bCs/>
              </w:rPr>
            </w:pPr>
          </w:p>
        </w:tc>
      </w:tr>
      <w:bookmarkEnd w:id="174"/>
    </w:tbl>
    <w:p w14:paraId="04A3B0EB" w14:textId="4213DF0C" w:rsidR="009D0C0D" w:rsidRDefault="009D0C0D" w:rsidP="00D42470">
      <w:pPr>
        <w:rPr>
          <w:rFonts w:ascii="Calibri" w:eastAsia="Calibri" w:hAnsi="Calibri" w:cs="Calibri"/>
          <w:sz w:val="28"/>
          <w:szCs w:val="32"/>
        </w:rPr>
      </w:pPr>
    </w:p>
    <w:p w14:paraId="0F60AC46" w14:textId="0ABDB5E7" w:rsidR="002517F7" w:rsidRDefault="002517F7" w:rsidP="00D42470">
      <w:pPr>
        <w:rPr>
          <w:rFonts w:ascii="Calibri" w:eastAsia="Calibri" w:hAnsi="Calibri" w:cs="Calibri"/>
          <w:sz w:val="28"/>
          <w:szCs w:val="32"/>
        </w:rPr>
      </w:pPr>
    </w:p>
    <w:p w14:paraId="2AF80270" w14:textId="078239EA" w:rsidR="002517F7" w:rsidRDefault="002517F7" w:rsidP="00D42470">
      <w:pPr>
        <w:rPr>
          <w:rFonts w:ascii="Calibri" w:eastAsia="Calibri" w:hAnsi="Calibri" w:cs="Calibri"/>
          <w:sz w:val="28"/>
          <w:szCs w:val="32"/>
        </w:rPr>
      </w:pPr>
    </w:p>
    <w:p w14:paraId="29F47477" w14:textId="2224C463" w:rsidR="002517F7" w:rsidRDefault="002517F7" w:rsidP="00D42470">
      <w:pPr>
        <w:rPr>
          <w:rFonts w:ascii="Calibri" w:eastAsia="Calibri" w:hAnsi="Calibri" w:cs="Calibri"/>
          <w:sz w:val="28"/>
          <w:szCs w:val="32"/>
        </w:rPr>
      </w:pPr>
    </w:p>
    <w:p w14:paraId="778EC48E" w14:textId="3B177D70" w:rsidR="002517F7" w:rsidRDefault="002517F7" w:rsidP="00D42470">
      <w:pPr>
        <w:rPr>
          <w:rFonts w:ascii="Calibri" w:eastAsia="Calibri" w:hAnsi="Calibri" w:cs="Calibri"/>
          <w:sz w:val="28"/>
          <w:szCs w:val="32"/>
        </w:rPr>
      </w:pPr>
    </w:p>
    <w:p w14:paraId="0F34034A" w14:textId="596ED9F0" w:rsidR="002517F7" w:rsidRDefault="002517F7" w:rsidP="00D42470">
      <w:pPr>
        <w:rPr>
          <w:rFonts w:ascii="Calibri" w:eastAsia="Calibri" w:hAnsi="Calibri" w:cs="Calibri"/>
          <w:sz w:val="28"/>
          <w:szCs w:val="32"/>
        </w:rPr>
      </w:pPr>
    </w:p>
    <w:p w14:paraId="0CABC4E7" w14:textId="34AD76EF" w:rsidR="002517F7" w:rsidRDefault="002517F7" w:rsidP="00D42470">
      <w:pPr>
        <w:rPr>
          <w:rFonts w:ascii="Calibri" w:eastAsia="Calibri" w:hAnsi="Calibri" w:cs="Calibri"/>
          <w:sz w:val="28"/>
          <w:szCs w:val="32"/>
        </w:rPr>
      </w:pPr>
    </w:p>
    <w:p w14:paraId="7DB87E52" w14:textId="77777777" w:rsidR="002517F7" w:rsidRDefault="002517F7"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514A4" w:rsidRPr="00D42470" w14:paraId="7DAFF05F" w14:textId="77777777" w:rsidTr="006C7D8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EB79E3" w14:textId="77777777" w:rsidR="007514A4" w:rsidRPr="00D42470" w:rsidRDefault="007514A4" w:rsidP="006C7D8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7514A4" w:rsidRPr="00D42470" w14:paraId="23CF68A4" w14:textId="77777777" w:rsidTr="00CD2AA6">
        <w:trPr>
          <w:trHeight w:val="43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61A576E7" w14:textId="1D3550DE" w:rsidR="007514A4" w:rsidRPr="00D42470" w:rsidRDefault="00CD2AA6" w:rsidP="006C7D8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16C1E61" wp14:editId="6784D470">
                  <wp:extent cx="7920000" cy="1741326"/>
                  <wp:effectExtent l="0" t="0" r="508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SC06254.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923166" cy="1742022"/>
                          </a:xfrm>
                          <a:prstGeom prst="rect">
                            <a:avLst/>
                          </a:prstGeom>
                        </pic:spPr>
                      </pic:pic>
                    </a:graphicData>
                  </a:graphic>
                </wp:inline>
              </w:drawing>
            </w:r>
          </w:p>
        </w:tc>
      </w:tr>
      <w:tr w:rsidR="007514A4" w:rsidRPr="00D42470" w14:paraId="0A3E6B7D" w14:textId="77777777" w:rsidTr="006C7D8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6EE248E" w14:textId="59C45810" w:rsidR="007514A4" w:rsidRPr="00D42470" w:rsidRDefault="007514A4" w:rsidP="006C7D8E">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4</w:t>
            </w:r>
            <w:r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8FD58A4" w14:textId="4CA36266" w:rsidR="007514A4" w:rsidRPr="00D42470" w:rsidRDefault="007514A4"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6C7D8E">
              <w:rPr>
                <w:rFonts w:ascii="Calibri" w:eastAsia="Times New Roman" w:hAnsi="Calibri" w:cs="Times New Roman"/>
                <w:bCs/>
                <w:color w:val="000000"/>
                <w:sz w:val="18"/>
                <w:szCs w:val="18"/>
                <w:lang w:eastAsia="es-CL"/>
              </w:rPr>
              <w:t>1</w:t>
            </w:r>
            <w:r w:rsidRPr="0018284F">
              <w:rPr>
                <w:rFonts w:ascii="Calibri" w:eastAsia="Times New Roman" w:hAnsi="Calibri" w:cs="Times New Roman"/>
                <w:sz w:val="18"/>
                <w:szCs w:val="18"/>
                <w:lang w:eastAsia="es-CL"/>
              </w:rPr>
              <w:t>0-07-2019</w:t>
            </w:r>
          </w:p>
        </w:tc>
      </w:tr>
      <w:tr w:rsidR="007514A4" w:rsidRPr="00D42470" w14:paraId="1BD74CF2" w14:textId="77777777" w:rsidTr="006C7D8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7AE6112" w14:textId="77777777" w:rsidR="007514A4" w:rsidRPr="00D42470" w:rsidRDefault="007514A4"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7CEAE08" w14:textId="57BB5B5A" w:rsidR="007514A4" w:rsidRPr="00D42470" w:rsidRDefault="007514A4"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514A4">
              <w:rPr>
                <w:rFonts w:ascii="Calibri" w:eastAsia="Times New Roman" w:hAnsi="Calibri" w:cs="Times New Roman"/>
                <w:iCs/>
                <w:color w:val="000000"/>
                <w:sz w:val="18"/>
                <w:szCs w:val="18"/>
                <w:lang w:eastAsia="es-CL"/>
              </w:rPr>
              <w:t>8.006.966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6EF72F1D" w14:textId="65524BA5" w:rsidR="007514A4" w:rsidRPr="00D42470" w:rsidRDefault="007514A4"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514A4">
              <w:rPr>
                <w:rFonts w:ascii="Calibri" w:eastAsia="Times New Roman" w:hAnsi="Calibri" w:cs="Times New Roman"/>
                <w:iCs/>
                <w:color w:val="000000"/>
                <w:sz w:val="18"/>
                <w:szCs w:val="18"/>
                <w:lang w:eastAsia="es-CL"/>
              </w:rPr>
              <w:t>468.228 m</w:t>
            </w:r>
          </w:p>
        </w:tc>
      </w:tr>
      <w:tr w:rsidR="007514A4" w:rsidRPr="00D42470" w14:paraId="0AD03AF5" w14:textId="77777777" w:rsidTr="006C7D8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DAF987D" w14:textId="77777777" w:rsidR="007514A4" w:rsidRDefault="007514A4" w:rsidP="006C7D8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479AC35" w14:textId="2ED2A5DD" w:rsidR="007514A4" w:rsidRPr="00D42470" w:rsidRDefault="00CD2AA6" w:rsidP="006C7D8E">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iCs/>
                <w:color w:val="000000"/>
                <w:sz w:val="18"/>
                <w:szCs w:val="18"/>
                <w:lang w:eastAsia="es-CL"/>
              </w:rPr>
              <w:t>I</w:t>
            </w:r>
            <w:r w:rsidR="007514A4" w:rsidRPr="007514A4">
              <w:rPr>
                <w:rFonts w:ascii="Calibri" w:eastAsia="Times New Roman" w:hAnsi="Calibri" w:cs="Times New Roman"/>
                <w:iCs/>
                <w:color w:val="000000"/>
                <w:sz w:val="18"/>
                <w:szCs w:val="18"/>
                <w:lang w:eastAsia="es-CL"/>
              </w:rPr>
              <w:t>nexistencia de cierres o barreras en acceso</w:t>
            </w:r>
            <w:r>
              <w:rPr>
                <w:rFonts w:ascii="Calibri" w:eastAsia="Times New Roman" w:hAnsi="Calibri" w:cs="Times New Roman"/>
                <w:iCs/>
                <w:color w:val="000000"/>
                <w:sz w:val="18"/>
                <w:szCs w:val="18"/>
                <w:lang w:eastAsia="es-CL"/>
              </w:rPr>
              <w:t xml:space="preserve"> a Pozo 16.</w:t>
            </w:r>
          </w:p>
        </w:tc>
      </w:tr>
      <w:tr w:rsidR="007514A4" w:rsidRPr="00D42470" w14:paraId="5232146E" w14:textId="77777777" w:rsidTr="006C7D8E">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1728A57" w14:textId="77777777" w:rsidR="007514A4" w:rsidRPr="00D42470" w:rsidRDefault="007514A4" w:rsidP="006C7D8E">
            <w:pPr>
              <w:spacing w:after="0" w:line="240" w:lineRule="auto"/>
              <w:rPr>
                <w:rFonts w:ascii="Calibri" w:eastAsia="Times New Roman" w:hAnsi="Calibri" w:cs="Times New Roman"/>
                <w:color w:val="000000"/>
                <w:lang w:eastAsia="es-CL"/>
              </w:rPr>
            </w:pPr>
          </w:p>
        </w:tc>
      </w:tr>
    </w:tbl>
    <w:p w14:paraId="7FC25284" w14:textId="29D30547" w:rsidR="007514A4" w:rsidRDefault="007514A4" w:rsidP="00D42470">
      <w:pPr>
        <w:rPr>
          <w:rFonts w:ascii="Calibri" w:eastAsia="Calibri" w:hAnsi="Calibri" w:cs="Calibri"/>
          <w:sz w:val="28"/>
          <w:szCs w:val="32"/>
        </w:rPr>
      </w:pPr>
    </w:p>
    <w:p w14:paraId="1F7E4771" w14:textId="28808B2C" w:rsidR="002517F7" w:rsidRDefault="002517F7" w:rsidP="00D42470">
      <w:pPr>
        <w:rPr>
          <w:rFonts w:ascii="Calibri" w:eastAsia="Calibri" w:hAnsi="Calibri" w:cs="Calibri"/>
          <w:sz w:val="28"/>
          <w:szCs w:val="32"/>
        </w:rPr>
      </w:pPr>
    </w:p>
    <w:p w14:paraId="6667ECDA" w14:textId="3BF6472E" w:rsidR="00CD2AA6" w:rsidRDefault="00CD2AA6" w:rsidP="00D42470">
      <w:pPr>
        <w:rPr>
          <w:rFonts w:ascii="Calibri" w:eastAsia="Calibri" w:hAnsi="Calibri" w:cs="Calibri"/>
          <w:sz w:val="28"/>
          <w:szCs w:val="32"/>
        </w:rPr>
      </w:pPr>
    </w:p>
    <w:p w14:paraId="4A842E91" w14:textId="4BFB414C" w:rsidR="002517F7" w:rsidRDefault="002517F7" w:rsidP="00D42470">
      <w:pPr>
        <w:rPr>
          <w:rFonts w:ascii="Calibri" w:eastAsia="Calibri" w:hAnsi="Calibri" w:cs="Calibri"/>
          <w:sz w:val="28"/>
          <w:szCs w:val="32"/>
        </w:rPr>
      </w:pPr>
    </w:p>
    <w:p w14:paraId="0104EB89" w14:textId="34CCA1F7" w:rsidR="002517F7" w:rsidRDefault="002517F7" w:rsidP="00D42470">
      <w:pPr>
        <w:rPr>
          <w:rFonts w:ascii="Calibri" w:eastAsia="Calibri" w:hAnsi="Calibri" w:cs="Calibri"/>
          <w:sz w:val="28"/>
          <w:szCs w:val="32"/>
        </w:rPr>
      </w:pPr>
    </w:p>
    <w:p w14:paraId="296E473E" w14:textId="77777777" w:rsidR="002517F7" w:rsidRDefault="002517F7" w:rsidP="00D42470">
      <w:pPr>
        <w:rPr>
          <w:rFonts w:ascii="Calibri" w:eastAsia="Calibri" w:hAnsi="Calibri" w:cs="Calibri"/>
          <w:sz w:val="28"/>
          <w:szCs w:val="32"/>
        </w:rPr>
      </w:pPr>
    </w:p>
    <w:tbl>
      <w:tblPr>
        <w:tblStyle w:val="Tablaconcuadrcula"/>
        <w:tblW w:w="5001" w:type="pct"/>
        <w:tblLook w:val="04A0" w:firstRow="1" w:lastRow="0" w:firstColumn="1" w:lastColumn="0" w:noHBand="0" w:noVBand="1"/>
      </w:tblPr>
      <w:tblGrid>
        <w:gridCol w:w="3768"/>
        <w:gridCol w:w="9797"/>
      </w:tblGrid>
      <w:tr w:rsidR="006C7D8E" w:rsidRPr="00D42470" w14:paraId="2428C8EE" w14:textId="77777777" w:rsidTr="006C7D8E">
        <w:trPr>
          <w:trHeight w:val="142"/>
        </w:trPr>
        <w:tc>
          <w:tcPr>
            <w:tcW w:w="1389" w:type="pct"/>
          </w:tcPr>
          <w:p w14:paraId="7C8CD71B" w14:textId="38BAE261" w:rsidR="006C7D8E" w:rsidRPr="00D42470" w:rsidRDefault="006C7D8E" w:rsidP="006C7D8E">
            <w:pPr>
              <w:rPr>
                <w:lang w:val="es-CL"/>
              </w:rPr>
            </w:pPr>
            <w:r>
              <w:rPr>
                <w:rFonts w:eastAsia="Times New Roman"/>
                <w:b/>
                <w:bCs/>
                <w:color w:val="000000"/>
                <w:lang w:eastAsia="es-CL"/>
              </w:rPr>
              <w:t xml:space="preserve">Número de hecho constatado: </w:t>
            </w:r>
            <w:r w:rsidR="00074C77" w:rsidRPr="007F1DB2">
              <w:rPr>
                <w:rFonts w:eastAsia="Times New Roman"/>
                <w:color w:val="000000"/>
                <w:lang w:eastAsia="es-CL"/>
              </w:rPr>
              <w:t>3</w:t>
            </w:r>
          </w:p>
        </w:tc>
        <w:tc>
          <w:tcPr>
            <w:tcW w:w="3611" w:type="pct"/>
          </w:tcPr>
          <w:p w14:paraId="4225187A" w14:textId="39F7283B" w:rsidR="006C7D8E" w:rsidRPr="00D42470" w:rsidRDefault="006C7D8E" w:rsidP="006C7D8E">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1, 2</w:t>
            </w:r>
            <w:r w:rsidR="008034A6">
              <w:rPr>
                <w:rFonts w:eastAsia="Times New Roman"/>
                <w:color w:val="000000"/>
                <w:lang w:eastAsia="es-CL"/>
              </w:rPr>
              <w:t xml:space="preserve"> y</w:t>
            </w:r>
            <w:r>
              <w:rPr>
                <w:rFonts w:eastAsia="Times New Roman"/>
                <w:color w:val="000000"/>
                <w:lang w:eastAsia="es-CL"/>
              </w:rPr>
              <w:t xml:space="preserve"> 3.</w:t>
            </w:r>
          </w:p>
        </w:tc>
      </w:tr>
      <w:tr w:rsidR="006C7D8E" w:rsidRPr="00D42470" w14:paraId="3AA477C4" w14:textId="77777777" w:rsidTr="006C7D8E">
        <w:trPr>
          <w:trHeight w:val="627"/>
        </w:trPr>
        <w:tc>
          <w:tcPr>
            <w:tcW w:w="5000" w:type="pct"/>
            <w:gridSpan w:val="2"/>
          </w:tcPr>
          <w:p w14:paraId="4BB10650" w14:textId="77777777" w:rsidR="006C7D8E" w:rsidRPr="00EB5A61" w:rsidRDefault="006C7D8E" w:rsidP="006C7D8E">
            <w:pPr>
              <w:rPr>
                <w:b/>
                <w:bCs/>
                <w:lang w:val="es-CL"/>
              </w:rPr>
            </w:pPr>
            <w:r w:rsidRPr="00EB5A61">
              <w:rPr>
                <w:b/>
                <w:bCs/>
                <w:lang w:val="es-CL"/>
              </w:rPr>
              <w:t xml:space="preserve">Documentación Revisada: </w:t>
            </w:r>
          </w:p>
          <w:p w14:paraId="614BF936" w14:textId="33E38933" w:rsidR="006C7D8E" w:rsidRPr="007A21EE" w:rsidRDefault="006C7D8E" w:rsidP="006C7D8E">
            <w:pPr>
              <w:rPr>
                <w:lang w:val="es-CL"/>
              </w:rPr>
            </w:pPr>
            <w:r>
              <w:rPr>
                <w:lang w:val="es-CL"/>
              </w:rPr>
              <w:t>11</w:t>
            </w:r>
          </w:p>
        </w:tc>
      </w:tr>
      <w:tr w:rsidR="006C7D8E" w:rsidRPr="00D42470" w14:paraId="7018CFE5" w14:textId="77777777" w:rsidTr="006C7D8E">
        <w:trPr>
          <w:trHeight w:val="627"/>
        </w:trPr>
        <w:tc>
          <w:tcPr>
            <w:tcW w:w="5000" w:type="pct"/>
            <w:gridSpan w:val="2"/>
          </w:tcPr>
          <w:p w14:paraId="52936A4D" w14:textId="59CF3992" w:rsidR="006C7D8E" w:rsidRDefault="006C7D8E" w:rsidP="006C7D8E">
            <w:pPr>
              <w:rPr>
                <w:b/>
              </w:rPr>
            </w:pPr>
            <w:r w:rsidRPr="00D42470">
              <w:rPr>
                <w:b/>
              </w:rPr>
              <w:t xml:space="preserve">Exigencia: </w:t>
            </w:r>
          </w:p>
          <w:p w14:paraId="7C61EC7A" w14:textId="77777777" w:rsidR="006C7D8E" w:rsidRDefault="006C7D8E" w:rsidP="006C7D8E">
            <w:pPr>
              <w:rPr>
                <w:b/>
              </w:rPr>
            </w:pPr>
          </w:p>
          <w:p w14:paraId="53BA02B9" w14:textId="46763CDE" w:rsidR="006C7D8E" w:rsidRDefault="006C7D8E" w:rsidP="006C7D8E">
            <w:pPr>
              <w:jc w:val="both"/>
              <w:rPr>
                <w:rFonts w:asciiTheme="minorHAnsi" w:hAnsiTheme="minorHAnsi" w:cs="Calibri"/>
                <w:b/>
              </w:rPr>
            </w:pPr>
            <w:r w:rsidRPr="002E3FD8">
              <w:rPr>
                <w:b/>
                <w:lang w:eastAsia="es-CL"/>
              </w:rPr>
              <w:t xml:space="preserve">RCA 41/2014 </w:t>
            </w:r>
            <w:bookmarkStart w:id="176" w:name="_Hlk24037828"/>
            <w:r w:rsidRPr="002E3FD8">
              <w:rPr>
                <w:b/>
                <w:lang w:eastAsia="es-CL"/>
              </w:rPr>
              <w:t xml:space="preserve">Considerando </w:t>
            </w:r>
            <w:r>
              <w:rPr>
                <w:b/>
                <w:lang w:eastAsia="es-CL"/>
              </w:rPr>
              <w:t>4.2.5</w:t>
            </w:r>
            <w:r w:rsidRPr="002E3FD8">
              <w:rPr>
                <w:rFonts w:asciiTheme="minorHAnsi" w:hAnsiTheme="minorHAnsi" w:cs="Calibri"/>
                <w:b/>
              </w:rPr>
              <w:t xml:space="preserve"> </w:t>
            </w:r>
          </w:p>
          <w:p w14:paraId="7CE099E6" w14:textId="0D7560F7" w:rsidR="006C7D8E" w:rsidRPr="006C7D8E" w:rsidRDefault="006C7D8E" w:rsidP="006C7D8E">
            <w:pPr>
              <w:jc w:val="both"/>
              <w:rPr>
                <w:rFonts w:cs="Calibri"/>
                <w:bCs/>
                <w:lang w:val="en-US"/>
              </w:rPr>
            </w:pPr>
            <w:r w:rsidRPr="006C7D8E">
              <w:rPr>
                <w:rFonts w:cs="Calibri"/>
              </w:rPr>
              <w:t>“</w:t>
            </w:r>
            <w:r w:rsidRPr="007F1DB2">
              <w:rPr>
                <w:rFonts w:cs="Calibri"/>
                <w:bCs/>
                <w:i/>
                <w:iCs/>
                <w:lang w:val="es-CL"/>
              </w:rPr>
              <w:t>Con el objeto de no interferir el normal escurrimiento transversal</w:t>
            </w:r>
            <w:r w:rsidRPr="007F1DB2">
              <w:rPr>
                <w:rFonts w:cs="Calibri"/>
                <w:bCs/>
                <w:i/>
                <w:iCs/>
              </w:rPr>
              <w:t xml:space="preserve"> </w:t>
            </w:r>
            <w:r w:rsidRPr="007F1DB2">
              <w:rPr>
                <w:rFonts w:cs="Calibri"/>
                <w:bCs/>
                <w:i/>
                <w:iCs/>
                <w:lang w:val="es-CL"/>
              </w:rPr>
              <w:t>del agua subterránea en los sectores de bofedales se construirán terraplenes filtrantes (pedraplenes), que a la vez aportan la capacidad estructural requerida.</w:t>
            </w:r>
            <w:r w:rsidRPr="007F1DB2">
              <w:rPr>
                <w:rFonts w:cs="Calibri"/>
                <w:bCs/>
                <w:i/>
                <w:iCs/>
              </w:rPr>
              <w:t xml:space="preserve"> </w:t>
            </w:r>
            <w:r w:rsidRPr="007F1DB2">
              <w:rPr>
                <w:rFonts w:cs="Calibri"/>
                <w:bCs/>
                <w:i/>
                <w:iCs/>
                <w:lang w:val="es-CL"/>
              </w:rPr>
              <w:t>Estos poseerán una base constituida por material de granulometría acorde que permita el libre avance del cauce aguas bajo el camino.</w:t>
            </w:r>
            <w:r w:rsidRPr="007F1DB2">
              <w:rPr>
                <w:rFonts w:cs="Calibri"/>
                <w:bCs/>
                <w:i/>
                <w:iCs/>
              </w:rPr>
              <w:t xml:space="preserve"> </w:t>
            </w:r>
            <w:r w:rsidRPr="007F1DB2">
              <w:rPr>
                <w:rFonts w:cs="Calibri"/>
                <w:bCs/>
                <w:i/>
                <w:iCs/>
                <w:lang w:val="es-CL"/>
              </w:rPr>
              <w:t>Estas obras se implementarán en los siguientes sectores</w:t>
            </w:r>
            <w:r w:rsidR="00074C77">
              <w:rPr>
                <w:rFonts w:cs="Calibri"/>
                <w:bCs/>
                <w:lang w:val="es-CL"/>
              </w:rPr>
              <w:t>”</w:t>
            </w:r>
          </w:p>
          <w:p w14:paraId="7B6C17F9" w14:textId="13E415B6" w:rsidR="006C7D8E" w:rsidRDefault="006C7D8E" w:rsidP="006C7D8E">
            <w:pPr>
              <w:jc w:val="both"/>
              <w:rPr>
                <w:rFonts w:asciiTheme="minorHAnsi" w:hAnsiTheme="minorHAnsi" w:cs="Calibri"/>
              </w:rPr>
            </w:pPr>
          </w:p>
          <w:p w14:paraId="3021ADA0" w14:textId="52F922FD" w:rsidR="006C7D8E" w:rsidRPr="006C7D8E" w:rsidRDefault="006C7D8E" w:rsidP="007F1DB2">
            <w:pPr>
              <w:jc w:val="center"/>
              <w:rPr>
                <w:rFonts w:asciiTheme="minorHAnsi" w:hAnsiTheme="minorHAnsi" w:cs="Calibri"/>
              </w:rPr>
            </w:pPr>
            <w:r>
              <w:rPr>
                <w:rFonts w:asciiTheme="minorHAnsi" w:eastAsiaTheme="minorHAnsi" w:hAnsiTheme="minorHAnsi" w:cstheme="minorBidi"/>
                <w:sz w:val="22"/>
                <w:szCs w:val="22"/>
                <w:lang w:val="es-CL" w:eastAsia="en-US"/>
              </w:rPr>
              <w:object w:dxaOrig="10725" w:dyaOrig="2055" w14:anchorId="575C4ABD">
                <v:shape id="_x0000_i1036" type="#_x0000_t75" style="width:7in;height:96.55pt" o:ole="">
                  <v:imagedata r:id="rId37" o:title=""/>
                </v:shape>
                <o:OLEObject Type="Embed" ProgID="PBrush" ShapeID="_x0000_i1036" DrawAspect="Content" ObjectID="_1639471551" r:id="rId38"/>
              </w:object>
            </w:r>
          </w:p>
          <w:bookmarkEnd w:id="176"/>
          <w:p w14:paraId="7A8D0E92" w14:textId="77777777" w:rsidR="006C7D8E" w:rsidRDefault="006C7D8E" w:rsidP="006C7D8E">
            <w:pPr>
              <w:autoSpaceDE w:val="0"/>
              <w:autoSpaceDN w:val="0"/>
              <w:adjustRightInd w:val="0"/>
              <w:jc w:val="both"/>
              <w:rPr>
                <w:rFonts w:asciiTheme="minorHAnsi" w:hAnsiTheme="minorHAnsi" w:cs="Calibri"/>
              </w:rPr>
            </w:pPr>
          </w:p>
          <w:p w14:paraId="1074E8EF" w14:textId="77777777" w:rsidR="006C7D8E" w:rsidRPr="000F2DC7" w:rsidRDefault="006C7D8E" w:rsidP="006C7D8E">
            <w:pPr>
              <w:pStyle w:val="Prrafodelista"/>
              <w:ind w:left="596"/>
              <w:rPr>
                <w:lang w:val="es-CL"/>
              </w:rPr>
            </w:pPr>
          </w:p>
        </w:tc>
      </w:tr>
      <w:tr w:rsidR="006C7D8E" w:rsidRPr="00D42470" w14:paraId="2F701F93" w14:textId="77777777" w:rsidTr="006C7D8E">
        <w:trPr>
          <w:trHeight w:val="627"/>
        </w:trPr>
        <w:tc>
          <w:tcPr>
            <w:tcW w:w="5000" w:type="pct"/>
            <w:gridSpan w:val="2"/>
          </w:tcPr>
          <w:p w14:paraId="02EC7171" w14:textId="77777777" w:rsidR="006C7D8E" w:rsidRPr="00D42470" w:rsidRDefault="006C7D8E" w:rsidP="006C7D8E">
            <w:r>
              <w:rPr>
                <w:b/>
              </w:rPr>
              <w:t>Hecho</w:t>
            </w:r>
            <w:r w:rsidRPr="00D42470">
              <w:rPr>
                <w:b/>
              </w:rPr>
              <w:t>s:</w:t>
            </w:r>
            <w:r w:rsidRPr="00D42470">
              <w:t xml:space="preserve"> </w:t>
            </w:r>
          </w:p>
          <w:p w14:paraId="43C8A93C" w14:textId="77777777" w:rsidR="006C7D8E" w:rsidRDefault="006C7D8E" w:rsidP="006C7D8E"/>
          <w:p w14:paraId="219B610F" w14:textId="6231D5F1" w:rsidR="006C7D8E" w:rsidRPr="007F1DB2" w:rsidRDefault="008034A6" w:rsidP="007F1DB2">
            <w:pPr>
              <w:jc w:val="both"/>
              <w:rPr>
                <w:iCs/>
                <w:lang w:val="es-CL"/>
              </w:rPr>
            </w:pPr>
            <w:r>
              <w:t>En el acta de inspección ambiental de fecha 10 de julio de 2019 (Anexo1) se solicitó a</w:t>
            </w:r>
            <w:proofErr w:type="spellStart"/>
            <w:r w:rsidR="00512D07" w:rsidRPr="008034A6">
              <w:rPr>
                <w:iCs/>
                <w:lang w:val="es-CL"/>
              </w:rPr>
              <w:t>ntecedentes</w:t>
            </w:r>
            <w:proofErr w:type="spellEnd"/>
            <w:r w:rsidRPr="008034A6">
              <w:rPr>
                <w:iCs/>
                <w:lang w:val="es-CL"/>
              </w:rPr>
              <w:t xml:space="preserve"> de los pedraplenes instalados en el bypass detallando sus características, lugar de instalación (Km, coordenadas y lado de la ruta) y archivo </w:t>
            </w:r>
            <w:proofErr w:type="spellStart"/>
            <w:r w:rsidRPr="008034A6">
              <w:rPr>
                <w:iCs/>
                <w:lang w:val="es-CL"/>
              </w:rPr>
              <w:t>kmz</w:t>
            </w:r>
            <w:proofErr w:type="spellEnd"/>
            <w:r w:rsidRPr="008034A6">
              <w:rPr>
                <w:iCs/>
                <w:lang w:val="es-CL"/>
              </w:rPr>
              <w:t xml:space="preserve"> de la ubicación de estos.</w:t>
            </w:r>
            <w:r>
              <w:rPr>
                <w:iCs/>
                <w:lang w:val="es-CL"/>
              </w:rPr>
              <w:t xml:space="preserve"> Al respecto, el Sr. Alvaro Núñez Cruz, Director Regional (S) de Vialidad de Arica y Parinacota remitió a través de ORD. N° </w:t>
            </w:r>
            <w:r w:rsidR="00512D07">
              <w:rPr>
                <w:iCs/>
                <w:lang w:val="es-CL"/>
              </w:rPr>
              <w:t xml:space="preserve">1030 de fecha 25 de julio de 2019 (Anexo 2) el documento denominado “Informe de Confección de Pedraplén” y archivo para ser visualizado en programa informático Google </w:t>
            </w:r>
            <w:proofErr w:type="spellStart"/>
            <w:r w:rsidR="00512D07">
              <w:rPr>
                <w:iCs/>
                <w:lang w:val="es-CL"/>
              </w:rPr>
              <w:t>Earth</w:t>
            </w:r>
            <w:proofErr w:type="spellEnd"/>
            <w:r w:rsidR="00512D07">
              <w:rPr>
                <w:iCs/>
                <w:lang w:val="es-CL"/>
              </w:rPr>
              <w:t xml:space="preserve"> denominado “Ubicación Pedraplén Bypass Parinacota”. Al revisar estos antecedentes, se evidenció </w:t>
            </w:r>
            <w:r w:rsidR="004E0F48">
              <w:rPr>
                <w:iCs/>
                <w:lang w:val="es-CL"/>
              </w:rPr>
              <w:t xml:space="preserve">que </w:t>
            </w:r>
            <w:r w:rsidR="009D4322">
              <w:rPr>
                <w:iCs/>
                <w:lang w:val="es-CL"/>
              </w:rPr>
              <w:t>la medida para no interferir el normal escurrimiento de agua en los sectores de bofedales s</w:t>
            </w:r>
            <w:r w:rsidR="004E0F48">
              <w:rPr>
                <w:iCs/>
                <w:lang w:val="es-CL"/>
              </w:rPr>
              <w:t xml:space="preserve">e </w:t>
            </w:r>
            <w:r w:rsidR="009D4322">
              <w:rPr>
                <w:iCs/>
                <w:lang w:val="es-CL"/>
              </w:rPr>
              <w:t xml:space="preserve">implementó solamente en un sector ubicado </w:t>
            </w:r>
            <w:r w:rsidR="004E0F48">
              <w:rPr>
                <w:iCs/>
                <w:lang w:val="es-CL"/>
              </w:rPr>
              <w:t>entre los km 3.540 al 3.700 de la faja derecha del By Pass</w:t>
            </w:r>
            <w:r w:rsidR="00074C77">
              <w:rPr>
                <w:iCs/>
                <w:lang w:val="es-CL"/>
              </w:rPr>
              <w:t xml:space="preserve">, generando una condición de riesgo de afectación al régimen hídrico </w:t>
            </w:r>
            <w:r w:rsidR="009D4322">
              <w:rPr>
                <w:iCs/>
                <w:lang w:val="es-CL"/>
              </w:rPr>
              <w:t xml:space="preserve">en </w:t>
            </w:r>
            <w:r w:rsidR="00074C77">
              <w:rPr>
                <w:iCs/>
                <w:lang w:val="es-CL"/>
              </w:rPr>
              <w:t xml:space="preserve">los sectores </w:t>
            </w:r>
            <w:r w:rsidR="009D4322">
              <w:rPr>
                <w:iCs/>
                <w:lang w:val="es-CL"/>
              </w:rPr>
              <w:t xml:space="preserve">que no se implementó; los cuales se ubican </w:t>
            </w:r>
            <w:r w:rsidR="00074C77">
              <w:rPr>
                <w:iCs/>
                <w:lang w:val="es-CL"/>
              </w:rPr>
              <w:t>al interior del Parque Nacional Lauca.</w:t>
            </w:r>
          </w:p>
          <w:p w14:paraId="6C82E3FB" w14:textId="77777777" w:rsidR="006C7D8E" w:rsidRPr="00CE5B24" w:rsidRDefault="006C7D8E" w:rsidP="006C7D8E">
            <w:pPr>
              <w:ind w:left="-49"/>
            </w:pPr>
          </w:p>
          <w:p w14:paraId="747108EB" w14:textId="77777777" w:rsidR="006C7D8E" w:rsidRDefault="006C7D8E" w:rsidP="006C7D8E">
            <w:pPr>
              <w:rPr>
                <w:b/>
              </w:rPr>
            </w:pPr>
          </w:p>
        </w:tc>
      </w:tr>
    </w:tbl>
    <w:p w14:paraId="17BA9B73" w14:textId="77777777" w:rsidR="006C7D8E" w:rsidRDefault="006C7D8E" w:rsidP="00D42470">
      <w:pPr>
        <w:rPr>
          <w:rFonts w:ascii="Calibri" w:eastAsia="Calibri" w:hAnsi="Calibri" w:cs="Calibri"/>
          <w:sz w:val="28"/>
          <w:szCs w:val="32"/>
        </w:rPr>
      </w:pPr>
    </w:p>
    <w:p w14:paraId="139278F3" w14:textId="66A97B99" w:rsidR="006C7D8E" w:rsidRDefault="006C7D8E" w:rsidP="00D42470">
      <w:pPr>
        <w:rPr>
          <w:rFonts w:ascii="Calibri" w:eastAsia="Calibri" w:hAnsi="Calibri" w:cs="Calibri"/>
          <w:sz w:val="28"/>
          <w:szCs w:val="32"/>
        </w:rPr>
      </w:pPr>
    </w:p>
    <w:p w14:paraId="0EF7791F" w14:textId="46EE5A40" w:rsidR="0017774C" w:rsidRDefault="0017774C" w:rsidP="00D42470">
      <w:pPr>
        <w:rPr>
          <w:rFonts w:ascii="Calibri" w:eastAsia="Calibri" w:hAnsi="Calibri" w:cs="Calibri"/>
          <w:sz w:val="28"/>
          <w:szCs w:val="32"/>
        </w:rPr>
      </w:pPr>
    </w:p>
    <w:p w14:paraId="1B00EB20" w14:textId="37B92A16" w:rsidR="00627E24" w:rsidRDefault="00627E24" w:rsidP="00627E24">
      <w:pPr>
        <w:pStyle w:val="Ttulo2"/>
      </w:pPr>
      <w:r>
        <w:t>Afectación del patrimonio cultural</w:t>
      </w:r>
    </w:p>
    <w:p w14:paraId="0D48E66C" w14:textId="77777777" w:rsidR="00627E24" w:rsidRDefault="00627E24" w:rsidP="00627E24">
      <w:pPr>
        <w:rPr>
          <w:rFonts w:ascii="Calibri" w:eastAsia="Calibri" w:hAnsi="Calibri" w:cs="Calibri"/>
          <w:sz w:val="28"/>
          <w:szCs w:val="32"/>
        </w:rPr>
      </w:pPr>
    </w:p>
    <w:tbl>
      <w:tblPr>
        <w:tblStyle w:val="Tablaconcuadrcula"/>
        <w:tblW w:w="5001" w:type="pct"/>
        <w:tblLook w:val="04A0" w:firstRow="1" w:lastRow="0" w:firstColumn="1" w:lastColumn="0" w:noHBand="0" w:noVBand="1"/>
      </w:tblPr>
      <w:tblGrid>
        <w:gridCol w:w="3768"/>
        <w:gridCol w:w="9797"/>
      </w:tblGrid>
      <w:tr w:rsidR="00627E24" w:rsidRPr="00D42470" w14:paraId="3BA2A89E" w14:textId="77777777" w:rsidTr="007E33F8">
        <w:trPr>
          <w:trHeight w:val="142"/>
        </w:trPr>
        <w:tc>
          <w:tcPr>
            <w:tcW w:w="1389" w:type="pct"/>
          </w:tcPr>
          <w:p w14:paraId="40BC6EC3" w14:textId="0A76C83F" w:rsidR="00627E24" w:rsidRPr="00D42470" w:rsidRDefault="00627E24" w:rsidP="007E33F8">
            <w:pPr>
              <w:rPr>
                <w:lang w:val="es-CL"/>
              </w:rPr>
            </w:pPr>
            <w:r>
              <w:rPr>
                <w:rFonts w:eastAsia="Times New Roman"/>
                <w:b/>
                <w:bCs/>
                <w:color w:val="000000"/>
                <w:lang w:eastAsia="es-CL"/>
              </w:rPr>
              <w:t xml:space="preserve">Número de hecho constatado: </w:t>
            </w:r>
            <w:r w:rsidR="006C7D8E">
              <w:rPr>
                <w:rFonts w:eastAsia="Times New Roman"/>
                <w:color w:val="000000"/>
                <w:lang w:eastAsia="es-CL"/>
              </w:rPr>
              <w:t>4</w:t>
            </w:r>
          </w:p>
        </w:tc>
        <w:tc>
          <w:tcPr>
            <w:tcW w:w="3611" w:type="pct"/>
          </w:tcPr>
          <w:p w14:paraId="17F20B27" w14:textId="07D4FD57" w:rsidR="00627E24" w:rsidRPr="00D42470" w:rsidRDefault="00627E24" w:rsidP="007E33F8">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1</w:t>
            </w:r>
            <w:r w:rsidR="001D62D0">
              <w:rPr>
                <w:rFonts w:eastAsia="Times New Roman"/>
                <w:color w:val="000000"/>
                <w:lang w:eastAsia="es-CL"/>
              </w:rPr>
              <w:t xml:space="preserve"> y</w:t>
            </w:r>
            <w:r>
              <w:rPr>
                <w:rFonts w:eastAsia="Times New Roman"/>
                <w:color w:val="000000"/>
                <w:lang w:eastAsia="es-CL"/>
              </w:rPr>
              <w:t xml:space="preserve"> 2</w:t>
            </w:r>
          </w:p>
        </w:tc>
      </w:tr>
      <w:tr w:rsidR="00627E24" w:rsidRPr="00D42470" w14:paraId="25E729EE" w14:textId="77777777" w:rsidTr="007E33F8">
        <w:trPr>
          <w:trHeight w:val="627"/>
        </w:trPr>
        <w:tc>
          <w:tcPr>
            <w:tcW w:w="5000" w:type="pct"/>
            <w:gridSpan w:val="2"/>
          </w:tcPr>
          <w:p w14:paraId="6A2B79E1" w14:textId="77777777" w:rsidR="00627E24" w:rsidRPr="00EB5A61" w:rsidRDefault="00627E24" w:rsidP="007E33F8">
            <w:pPr>
              <w:rPr>
                <w:b/>
                <w:bCs/>
                <w:lang w:val="es-CL"/>
              </w:rPr>
            </w:pPr>
            <w:r w:rsidRPr="00EB5A61">
              <w:rPr>
                <w:b/>
                <w:bCs/>
                <w:lang w:val="es-CL"/>
              </w:rPr>
              <w:t xml:space="preserve">Documentación Revisada: </w:t>
            </w:r>
          </w:p>
          <w:p w14:paraId="20EFADB1" w14:textId="1252B729" w:rsidR="00627E24" w:rsidRPr="007A21EE" w:rsidRDefault="001D62D0" w:rsidP="007E33F8">
            <w:pPr>
              <w:rPr>
                <w:lang w:val="es-CL"/>
              </w:rPr>
            </w:pPr>
            <w:r>
              <w:rPr>
                <w:lang w:val="es-CL"/>
              </w:rPr>
              <w:t>17</w:t>
            </w:r>
          </w:p>
        </w:tc>
      </w:tr>
      <w:tr w:rsidR="00627E24" w:rsidRPr="00D42470" w14:paraId="10CF6A46" w14:textId="77777777" w:rsidTr="007E33F8">
        <w:trPr>
          <w:trHeight w:val="627"/>
        </w:trPr>
        <w:tc>
          <w:tcPr>
            <w:tcW w:w="5000" w:type="pct"/>
            <w:gridSpan w:val="2"/>
          </w:tcPr>
          <w:p w14:paraId="30406601" w14:textId="77777777" w:rsidR="00627E24" w:rsidRDefault="00627E24" w:rsidP="007E33F8">
            <w:pPr>
              <w:rPr>
                <w:b/>
              </w:rPr>
            </w:pPr>
            <w:r w:rsidRPr="00D42470">
              <w:rPr>
                <w:b/>
              </w:rPr>
              <w:t xml:space="preserve">Exigencias: </w:t>
            </w:r>
          </w:p>
          <w:p w14:paraId="31960656" w14:textId="77777777" w:rsidR="00627E24" w:rsidRPr="00D42470" w:rsidRDefault="00627E24" w:rsidP="007E33F8"/>
          <w:p w14:paraId="637DE024" w14:textId="62F0AC5F" w:rsidR="00627E24" w:rsidRDefault="00627E24" w:rsidP="007E33F8">
            <w:pPr>
              <w:jc w:val="both"/>
              <w:rPr>
                <w:rFonts w:asciiTheme="minorHAnsi" w:hAnsiTheme="minorHAnsi" w:cs="Calibri"/>
                <w:b/>
              </w:rPr>
            </w:pPr>
            <w:r w:rsidRPr="002E3FD8">
              <w:rPr>
                <w:b/>
                <w:lang w:eastAsia="es-CL"/>
              </w:rPr>
              <w:t xml:space="preserve">RCA 41/2014 Considerando </w:t>
            </w:r>
            <w:r w:rsidRPr="002E3FD8">
              <w:rPr>
                <w:rFonts w:asciiTheme="minorHAnsi" w:hAnsiTheme="minorHAnsi" w:cs="Calibri,Bold"/>
                <w:b/>
                <w:bCs/>
              </w:rPr>
              <w:t>7.1.1.</w:t>
            </w:r>
            <w:r w:rsidR="006124BE">
              <w:rPr>
                <w:rFonts w:asciiTheme="minorHAnsi" w:hAnsiTheme="minorHAnsi" w:cs="Calibri,Bold"/>
                <w:b/>
                <w:bCs/>
              </w:rPr>
              <w:t>3.</w:t>
            </w:r>
            <w:r w:rsidRPr="002E3FD8">
              <w:rPr>
                <w:rFonts w:asciiTheme="minorHAnsi" w:hAnsiTheme="minorHAnsi" w:cs="Calibri,Bold"/>
                <w:b/>
                <w:bCs/>
              </w:rPr>
              <w:t xml:space="preserve"> </w:t>
            </w:r>
            <w:r w:rsidRPr="002E3FD8">
              <w:rPr>
                <w:rFonts w:asciiTheme="minorHAnsi" w:hAnsiTheme="minorHAnsi" w:cs="Calibri"/>
                <w:b/>
              </w:rPr>
              <w:t xml:space="preserve">Medidas </w:t>
            </w:r>
            <w:r>
              <w:rPr>
                <w:rFonts w:asciiTheme="minorHAnsi" w:hAnsiTheme="minorHAnsi" w:cs="Calibri"/>
                <w:b/>
              </w:rPr>
              <w:t>m</w:t>
            </w:r>
            <w:r w:rsidRPr="002E3FD8">
              <w:rPr>
                <w:rFonts w:asciiTheme="minorHAnsi" w:hAnsiTheme="minorHAnsi" w:cs="Calibri"/>
                <w:b/>
              </w:rPr>
              <w:t xml:space="preserve">edio </w:t>
            </w:r>
            <w:r w:rsidR="006124BE">
              <w:rPr>
                <w:rFonts w:asciiTheme="minorHAnsi" w:hAnsiTheme="minorHAnsi" w:cs="Calibri"/>
                <w:b/>
              </w:rPr>
              <w:t>socioeconómico y cultural</w:t>
            </w:r>
            <w:r w:rsidRPr="002E3FD8">
              <w:rPr>
                <w:rFonts w:asciiTheme="minorHAnsi" w:hAnsiTheme="minorHAnsi" w:cs="Calibri"/>
                <w:b/>
              </w:rPr>
              <w:t xml:space="preserve"> </w:t>
            </w:r>
          </w:p>
          <w:p w14:paraId="6197EEF5" w14:textId="54C0EDED" w:rsidR="00627E24" w:rsidRPr="006C7D8E" w:rsidRDefault="001D62D0" w:rsidP="006124BE">
            <w:pPr>
              <w:jc w:val="both"/>
              <w:rPr>
                <w:rFonts w:asciiTheme="minorHAnsi" w:hAnsiTheme="minorHAnsi" w:cs="Calibri"/>
                <w:bCs/>
                <w:i/>
                <w:iCs/>
                <w:lang w:val="es-CL"/>
              </w:rPr>
            </w:pPr>
            <w:r>
              <w:rPr>
                <w:rFonts w:cs="Calibri"/>
                <w:bCs/>
                <w:lang w:val="es-CL"/>
              </w:rPr>
              <w:t>“</w:t>
            </w:r>
            <w:bookmarkStart w:id="177" w:name="_Hlk24041122"/>
            <w:r w:rsidR="006124BE" w:rsidRPr="006C7D8E">
              <w:rPr>
                <w:rFonts w:cs="Calibri"/>
                <w:bCs/>
                <w:i/>
                <w:iCs/>
              </w:rPr>
              <w:t>Deterioro de Eventuales Restos Arqueológicos</w:t>
            </w:r>
            <w:bookmarkEnd w:id="177"/>
          </w:p>
          <w:p w14:paraId="0AA8325C" w14:textId="77777777" w:rsidR="006124BE" w:rsidRPr="006C7D8E" w:rsidRDefault="006124BE" w:rsidP="006124BE">
            <w:pPr>
              <w:jc w:val="both"/>
              <w:rPr>
                <w:rFonts w:cs="Calibri"/>
                <w:i/>
                <w:iCs/>
                <w:lang w:val="es-CL"/>
              </w:rPr>
            </w:pPr>
            <w:r w:rsidRPr="006C7D8E">
              <w:rPr>
                <w:rFonts w:cs="Calibri"/>
                <w:i/>
                <w:iCs/>
              </w:rPr>
              <w:t>Mitigación</w:t>
            </w:r>
          </w:p>
          <w:p w14:paraId="58FD405C" w14:textId="77F49BA8" w:rsidR="006124BE" w:rsidRPr="006C7D8E" w:rsidRDefault="006124BE" w:rsidP="006124BE">
            <w:pPr>
              <w:jc w:val="both"/>
              <w:rPr>
                <w:rFonts w:cs="Calibri"/>
                <w:i/>
                <w:iCs/>
                <w:lang w:val="es-CL"/>
              </w:rPr>
            </w:pPr>
            <w:r w:rsidRPr="006C7D8E">
              <w:rPr>
                <w:rFonts w:cs="Calibri"/>
                <w:i/>
                <w:iCs/>
              </w:rPr>
              <w:t xml:space="preserve">Los elementos arqueológicos que no se vean alterados con la ejecución de las obras, deberán aislarse del frente de trabajo a través de una malla tipos </w:t>
            </w:r>
            <w:proofErr w:type="spellStart"/>
            <w:r w:rsidRPr="006C7D8E">
              <w:rPr>
                <w:rFonts w:cs="Calibri"/>
                <w:i/>
                <w:iCs/>
              </w:rPr>
              <w:t>raschel</w:t>
            </w:r>
            <w:proofErr w:type="spellEnd"/>
            <w:r w:rsidRPr="006C7D8E">
              <w:rPr>
                <w:rFonts w:cs="Calibri"/>
                <w:i/>
                <w:iCs/>
              </w:rPr>
              <w:t>.</w:t>
            </w:r>
          </w:p>
          <w:p w14:paraId="56EF7924" w14:textId="0233F4B7" w:rsidR="006124BE" w:rsidRPr="006C7D8E" w:rsidRDefault="006124BE" w:rsidP="006124BE">
            <w:pPr>
              <w:jc w:val="both"/>
              <w:rPr>
                <w:rFonts w:asciiTheme="minorHAnsi" w:hAnsiTheme="minorHAnsi" w:cs="Calibri"/>
                <w:i/>
                <w:iCs/>
              </w:rPr>
            </w:pPr>
            <w:r w:rsidRPr="006C7D8E">
              <w:rPr>
                <w:rFonts w:cs="Calibri"/>
                <w:i/>
                <w:iCs/>
              </w:rPr>
              <w:t>Monitoreo de elementos patrimoniales o de valor</w:t>
            </w:r>
            <w:r w:rsidR="00F22881" w:rsidRPr="006C7D8E">
              <w:rPr>
                <w:rFonts w:cs="Calibri"/>
                <w:i/>
                <w:iCs/>
              </w:rPr>
              <w:t xml:space="preserve"> </w:t>
            </w:r>
            <w:r w:rsidRPr="006C7D8E">
              <w:rPr>
                <w:rFonts w:cs="Calibri"/>
                <w:i/>
                <w:iCs/>
              </w:rPr>
              <w:t>arqueológico durante el desarrollo de las obras de</w:t>
            </w:r>
            <w:r w:rsidR="00F22881" w:rsidRPr="006C7D8E">
              <w:rPr>
                <w:rFonts w:cs="Calibri"/>
                <w:i/>
                <w:iCs/>
              </w:rPr>
              <w:t xml:space="preserve"> </w:t>
            </w:r>
            <w:r w:rsidRPr="006C7D8E">
              <w:rPr>
                <w:rFonts w:cs="Calibri"/>
                <w:i/>
                <w:iCs/>
              </w:rPr>
              <w:t>construcción de mayor impacto.</w:t>
            </w:r>
          </w:p>
          <w:p w14:paraId="4F101620" w14:textId="77777777" w:rsidR="00F22881" w:rsidRPr="006C7D8E" w:rsidRDefault="00F22881" w:rsidP="00F22881">
            <w:pPr>
              <w:jc w:val="both"/>
              <w:rPr>
                <w:rFonts w:cs="Calibri"/>
                <w:i/>
                <w:iCs/>
                <w:lang w:val="es-CL"/>
              </w:rPr>
            </w:pPr>
            <w:r w:rsidRPr="006C7D8E">
              <w:rPr>
                <w:rFonts w:cs="Calibri"/>
                <w:i/>
                <w:iCs/>
              </w:rPr>
              <w:t>Reparación</w:t>
            </w:r>
          </w:p>
          <w:p w14:paraId="1ADB08B0" w14:textId="6AEEC2A8" w:rsidR="006124BE" w:rsidRPr="006C7D8E" w:rsidRDefault="00F22881" w:rsidP="00F22881">
            <w:pPr>
              <w:jc w:val="both"/>
              <w:rPr>
                <w:rFonts w:asciiTheme="minorHAnsi" w:hAnsiTheme="minorHAnsi" w:cs="Calibri"/>
                <w:i/>
                <w:iCs/>
                <w:lang w:val="es-CL"/>
              </w:rPr>
            </w:pPr>
            <w:r w:rsidRPr="006C7D8E">
              <w:rPr>
                <w:rFonts w:cs="Calibri"/>
                <w:i/>
                <w:iCs/>
              </w:rPr>
              <w:t>Eventuales actividades de rescate</w:t>
            </w:r>
            <w:r w:rsidR="001D62D0" w:rsidRPr="006C7D8E">
              <w:rPr>
                <w:rFonts w:cs="Calibri"/>
                <w:i/>
                <w:iCs/>
              </w:rPr>
              <w:t xml:space="preserve"> - </w:t>
            </w:r>
            <w:r w:rsidRPr="006C7D8E">
              <w:rPr>
                <w:rFonts w:cs="Calibri"/>
                <w:i/>
                <w:iCs/>
              </w:rPr>
              <w:t>salvataje de los restos arqueológicos no identificados en la línea base, en caso de encontrarse durante la etapa de ejecución de obras.</w:t>
            </w:r>
          </w:p>
          <w:p w14:paraId="3F16B143" w14:textId="77777777" w:rsidR="00F22881" w:rsidRPr="006C7D8E" w:rsidRDefault="00F22881" w:rsidP="00F22881">
            <w:pPr>
              <w:jc w:val="both"/>
              <w:rPr>
                <w:rFonts w:cs="Calibri"/>
                <w:i/>
                <w:iCs/>
                <w:lang w:val="es-CL"/>
              </w:rPr>
            </w:pPr>
            <w:r w:rsidRPr="006C7D8E">
              <w:rPr>
                <w:rFonts w:cs="Calibri"/>
                <w:i/>
                <w:iCs/>
              </w:rPr>
              <w:t>Compensación</w:t>
            </w:r>
          </w:p>
          <w:p w14:paraId="4F6ECBB9" w14:textId="5C0C7DA6" w:rsidR="00F22881" w:rsidRPr="007E33F8" w:rsidRDefault="00F22881" w:rsidP="00F22881">
            <w:pPr>
              <w:jc w:val="both"/>
              <w:rPr>
                <w:rFonts w:asciiTheme="minorHAnsi" w:hAnsiTheme="minorHAnsi" w:cs="Calibri"/>
              </w:rPr>
            </w:pPr>
            <w:r w:rsidRPr="006C7D8E">
              <w:rPr>
                <w:rFonts w:cs="Calibri"/>
                <w:i/>
                <w:iCs/>
              </w:rPr>
              <w:t>Se efectuará una publicación que describa en términos naturales, históricos y patrimoniales los principales hitos presentes a lo largo del trazado de la Ruta A-93 Parinacota - Visviri en base a la información generada en el contexto del Estudio de Impacto Ambiental</w:t>
            </w:r>
            <w:r w:rsidR="001D62D0">
              <w:rPr>
                <w:rFonts w:asciiTheme="minorHAnsi" w:hAnsiTheme="minorHAnsi" w:cs="Calibri"/>
                <w:lang w:val="es-CL"/>
              </w:rPr>
              <w:t>”</w:t>
            </w:r>
            <w:r w:rsidRPr="00F22881">
              <w:rPr>
                <w:rFonts w:asciiTheme="minorHAnsi" w:hAnsiTheme="minorHAnsi" w:cs="Calibri"/>
                <w:lang w:val="es-CL"/>
              </w:rPr>
              <w:t>.</w:t>
            </w:r>
          </w:p>
          <w:p w14:paraId="1CB708B8" w14:textId="77777777" w:rsidR="00627E24" w:rsidRDefault="00627E24" w:rsidP="007E33F8">
            <w:pPr>
              <w:autoSpaceDE w:val="0"/>
              <w:autoSpaceDN w:val="0"/>
              <w:adjustRightInd w:val="0"/>
              <w:jc w:val="both"/>
              <w:rPr>
                <w:rFonts w:asciiTheme="minorHAnsi" w:hAnsiTheme="minorHAnsi" w:cs="Calibri"/>
                <w:lang w:val="es-CL"/>
              </w:rPr>
            </w:pPr>
          </w:p>
          <w:p w14:paraId="34D63AE9" w14:textId="77777777" w:rsidR="00627E24" w:rsidRPr="007B1289" w:rsidRDefault="00627E24" w:rsidP="007E33F8">
            <w:pPr>
              <w:autoSpaceDE w:val="0"/>
              <w:autoSpaceDN w:val="0"/>
              <w:adjustRightInd w:val="0"/>
              <w:jc w:val="both"/>
              <w:rPr>
                <w:rFonts w:asciiTheme="minorHAnsi" w:hAnsiTheme="minorHAnsi" w:cs="Calibri"/>
                <w:b/>
                <w:lang w:val="es-CL"/>
              </w:rPr>
            </w:pPr>
            <w:r w:rsidRPr="007B1289">
              <w:rPr>
                <w:rFonts w:asciiTheme="minorHAnsi" w:hAnsiTheme="minorHAnsi" w:cs="Calibri"/>
                <w:b/>
                <w:lang w:val="es-CL"/>
              </w:rPr>
              <w:t>RCA 41/2014 Considerando 8. Plan de seguimiento ambiental</w:t>
            </w:r>
          </w:p>
          <w:p w14:paraId="199EBBBD" w14:textId="77777777" w:rsidR="00627E24" w:rsidRPr="006C7D8E" w:rsidRDefault="00627E24" w:rsidP="007E33F8">
            <w:pPr>
              <w:autoSpaceDE w:val="0"/>
              <w:autoSpaceDN w:val="0"/>
              <w:adjustRightInd w:val="0"/>
              <w:jc w:val="both"/>
              <w:rPr>
                <w:rFonts w:asciiTheme="minorHAnsi" w:hAnsiTheme="minorHAnsi" w:cs="Calibri"/>
                <w:bCs/>
                <w:i/>
                <w:iCs/>
                <w:lang w:val="es-CL"/>
              </w:rPr>
            </w:pPr>
            <w:r w:rsidRPr="007B1289">
              <w:rPr>
                <w:rFonts w:asciiTheme="minorHAnsi" w:hAnsiTheme="minorHAnsi" w:cs="Calibri"/>
                <w:b/>
                <w:lang w:val="es-CL"/>
              </w:rPr>
              <w:t xml:space="preserve"> </w:t>
            </w:r>
            <w:r w:rsidRPr="007B1289">
              <w:rPr>
                <w:rFonts w:asciiTheme="minorHAnsi" w:hAnsiTheme="minorHAnsi" w:cs="Calibri"/>
                <w:bCs/>
                <w:lang w:val="es-CL"/>
              </w:rPr>
              <w:t>“</w:t>
            </w:r>
            <w:r w:rsidRPr="006C7D8E">
              <w:rPr>
                <w:rFonts w:cs="Calibri"/>
                <w:bCs/>
                <w:i/>
                <w:iCs/>
              </w:rPr>
              <w:t>El Plan de Seguimiento Ambiental tiene como objetivo verificar el estado de los componentes ambientales intervenidos por las obras y acreditar el cumplimiento de las Especificaciones Ambientales Generales y Especiales que regirán para el Contrato de Construcción.</w:t>
            </w:r>
          </w:p>
          <w:p w14:paraId="7994F2E3" w14:textId="77777777" w:rsidR="00627E24" w:rsidRPr="006C7D8E" w:rsidRDefault="00627E24" w:rsidP="007E33F8">
            <w:pPr>
              <w:autoSpaceDE w:val="0"/>
              <w:autoSpaceDN w:val="0"/>
              <w:adjustRightInd w:val="0"/>
              <w:jc w:val="both"/>
              <w:rPr>
                <w:rFonts w:asciiTheme="minorHAnsi" w:hAnsiTheme="minorHAnsi" w:cs="Calibri"/>
                <w:bCs/>
                <w:i/>
                <w:iCs/>
                <w:lang w:val="es-CL"/>
              </w:rPr>
            </w:pPr>
          </w:p>
          <w:p w14:paraId="6236D544" w14:textId="77777777" w:rsidR="00627E24" w:rsidRPr="006C7D8E" w:rsidRDefault="00627E24" w:rsidP="007E33F8">
            <w:pPr>
              <w:autoSpaceDE w:val="0"/>
              <w:autoSpaceDN w:val="0"/>
              <w:adjustRightInd w:val="0"/>
              <w:jc w:val="both"/>
              <w:rPr>
                <w:rFonts w:asciiTheme="minorHAnsi" w:hAnsiTheme="minorHAnsi" w:cs="Calibri"/>
                <w:bCs/>
                <w:i/>
                <w:iCs/>
                <w:lang w:val="es-CL"/>
              </w:rPr>
            </w:pPr>
            <w:r w:rsidRPr="006C7D8E">
              <w:rPr>
                <w:rFonts w:cs="Calibri"/>
                <w:bCs/>
                <w:i/>
                <w:iCs/>
              </w:rPr>
              <w:t>Los objetivos específicos de este Plan son los siguientes:</w:t>
            </w:r>
          </w:p>
          <w:p w14:paraId="6CA073A2" w14:textId="77777777" w:rsidR="00627E24" w:rsidRPr="006C7D8E" w:rsidRDefault="00627E24" w:rsidP="007E33F8">
            <w:pPr>
              <w:autoSpaceDE w:val="0"/>
              <w:autoSpaceDN w:val="0"/>
              <w:adjustRightInd w:val="0"/>
              <w:jc w:val="both"/>
              <w:rPr>
                <w:rFonts w:asciiTheme="minorHAnsi" w:hAnsiTheme="minorHAnsi" w:cs="Calibri"/>
                <w:bCs/>
                <w:i/>
                <w:iCs/>
                <w:lang w:val="es-ES_tradnl"/>
              </w:rPr>
            </w:pPr>
          </w:p>
          <w:p w14:paraId="6280F733" w14:textId="77777777" w:rsidR="00627E24" w:rsidRPr="006C7D8E" w:rsidRDefault="00627E24" w:rsidP="00627E24">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 xml:space="preserve">Asegurar que las variables ambientales relevantes, que dieron origen al Estudio de Impacto Ambiental, evolucionarán según lo establecido en el EIA y sus </w:t>
            </w:r>
            <w:proofErr w:type="spellStart"/>
            <w:r w:rsidRPr="006C7D8E">
              <w:rPr>
                <w:rFonts w:cs="Calibri"/>
                <w:bCs/>
                <w:i/>
                <w:iCs/>
              </w:rPr>
              <w:t>addenda</w:t>
            </w:r>
            <w:proofErr w:type="spellEnd"/>
            <w:r w:rsidRPr="006C7D8E">
              <w:rPr>
                <w:rFonts w:cs="Calibri"/>
                <w:bCs/>
                <w:i/>
                <w:iCs/>
              </w:rPr>
              <w:t xml:space="preserve"> (si corresponde).</w:t>
            </w:r>
          </w:p>
          <w:p w14:paraId="0898485B" w14:textId="77777777" w:rsidR="00627E24" w:rsidRPr="006C7D8E" w:rsidRDefault="00627E24" w:rsidP="007E33F8">
            <w:pPr>
              <w:autoSpaceDE w:val="0"/>
              <w:autoSpaceDN w:val="0"/>
              <w:adjustRightInd w:val="0"/>
              <w:jc w:val="both"/>
              <w:rPr>
                <w:rFonts w:asciiTheme="minorHAnsi" w:hAnsiTheme="minorHAnsi" w:cs="Calibri"/>
                <w:bCs/>
                <w:i/>
                <w:iCs/>
                <w:lang w:val="es-CL"/>
              </w:rPr>
            </w:pPr>
          </w:p>
          <w:p w14:paraId="551C82F4" w14:textId="77777777" w:rsidR="00627E24" w:rsidRPr="006C7D8E" w:rsidRDefault="00627E24" w:rsidP="00627E24">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Validar, en la práctica, el efecto real causado por las actividades del proyecto que tienen mayor impacto pronosticado o potencial, a través de mediciones en las componentes ambientales.</w:t>
            </w:r>
          </w:p>
          <w:p w14:paraId="41D8B7D0" w14:textId="77777777" w:rsidR="00627E24" w:rsidRPr="006C7D8E" w:rsidRDefault="00627E24" w:rsidP="007E33F8">
            <w:pPr>
              <w:autoSpaceDE w:val="0"/>
              <w:autoSpaceDN w:val="0"/>
              <w:adjustRightInd w:val="0"/>
              <w:jc w:val="both"/>
              <w:rPr>
                <w:rFonts w:asciiTheme="minorHAnsi" w:hAnsiTheme="minorHAnsi" w:cs="Calibri"/>
                <w:bCs/>
                <w:i/>
                <w:iCs/>
                <w:lang w:val="es-CL"/>
              </w:rPr>
            </w:pPr>
          </w:p>
          <w:p w14:paraId="321072FE" w14:textId="77777777" w:rsidR="00627E24" w:rsidRPr="006C7D8E" w:rsidRDefault="00627E24" w:rsidP="00627E24">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Verificar la efectividad de las medidas de mitigación, restauración y compensación propuestas.</w:t>
            </w:r>
          </w:p>
          <w:p w14:paraId="3C18383D" w14:textId="77777777" w:rsidR="00627E24" w:rsidRPr="006C7D8E" w:rsidRDefault="00627E24" w:rsidP="007E33F8">
            <w:pPr>
              <w:autoSpaceDE w:val="0"/>
              <w:autoSpaceDN w:val="0"/>
              <w:adjustRightInd w:val="0"/>
              <w:jc w:val="both"/>
              <w:rPr>
                <w:rFonts w:asciiTheme="minorHAnsi" w:hAnsiTheme="minorHAnsi" w:cs="Calibri"/>
                <w:bCs/>
                <w:i/>
                <w:iCs/>
                <w:lang w:val="es-CL"/>
              </w:rPr>
            </w:pPr>
          </w:p>
          <w:p w14:paraId="08325E52" w14:textId="77777777" w:rsidR="00627E24" w:rsidRPr="006C7D8E" w:rsidRDefault="00627E24" w:rsidP="00627E24">
            <w:pPr>
              <w:numPr>
                <w:ilvl w:val="0"/>
                <w:numId w:val="32"/>
              </w:numPr>
              <w:autoSpaceDE w:val="0"/>
              <w:autoSpaceDN w:val="0"/>
              <w:adjustRightInd w:val="0"/>
              <w:jc w:val="both"/>
              <w:rPr>
                <w:rFonts w:asciiTheme="minorHAnsi" w:hAnsiTheme="minorHAnsi" w:cs="Calibri"/>
                <w:bCs/>
                <w:i/>
                <w:iCs/>
                <w:lang w:val="es-CL"/>
              </w:rPr>
            </w:pPr>
            <w:r w:rsidRPr="006C7D8E">
              <w:rPr>
                <w:rFonts w:cs="Calibri"/>
                <w:bCs/>
                <w:i/>
                <w:iCs/>
              </w:rPr>
              <w:t xml:space="preserve">Verificar el cumplimiento de las normativas ambientales aplicables. </w:t>
            </w:r>
          </w:p>
          <w:p w14:paraId="0F592152" w14:textId="77777777" w:rsidR="00627E24" w:rsidRPr="006C7D8E" w:rsidRDefault="00627E24" w:rsidP="007E33F8">
            <w:pPr>
              <w:autoSpaceDE w:val="0"/>
              <w:autoSpaceDN w:val="0"/>
              <w:adjustRightInd w:val="0"/>
              <w:jc w:val="both"/>
              <w:rPr>
                <w:rFonts w:asciiTheme="minorHAnsi" w:hAnsiTheme="minorHAnsi" w:cs="Calibri"/>
                <w:bCs/>
                <w:i/>
                <w:iCs/>
                <w:lang w:val="es-CL"/>
              </w:rPr>
            </w:pPr>
          </w:p>
          <w:p w14:paraId="695FFCBC" w14:textId="77777777" w:rsidR="00627E24" w:rsidRPr="007B1289" w:rsidRDefault="00627E24" w:rsidP="00627E24">
            <w:pPr>
              <w:numPr>
                <w:ilvl w:val="0"/>
                <w:numId w:val="32"/>
              </w:numPr>
              <w:autoSpaceDE w:val="0"/>
              <w:autoSpaceDN w:val="0"/>
              <w:adjustRightInd w:val="0"/>
              <w:jc w:val="both"/>
              <w:rPr>
                <w:rFonts w:asciiTheme="minorHAnsi" w:hAnsiTheme="minorHAnsi" w:cs="Calibri"/>
                <w:bCs/>
                <w:lang w:val="es-ES_tradnl"/>
              </w:rPr>
            </w:pPr>
            <w:r w:rsidRPr="006C7D8E">
              <w:rPr>
                <w:rFonts w:cs="Calibri"/>
                <w:bCs/>
                <w:i/>
                <w:iCs/>
              </w:rPr>
              <w:t>Detectar de manera temprana cualquier efecto no previsto y no deseado, de modo que sea posible monitorearlo tomando medidas o acciones apropiadas, como las presentadas en el Capítulo relacionado con el Plan de Medidas de Mitigación, Reparación y/o Compensación</w:t>
            </w:r>
            <w:r w:rsidRPr="007B1289">
              <w:rPr>
                <w:rFonts w:asciiTheme="minorHAnsi" w:hAnsiTheme="minorHAnsi" w:cs="Calibri"/>
                <w:bCs/>
                <w:lang w:val="es-CL"/>
              </w:rPr>
              <w:t>”.</w:t>
            </w:r>
          </w:p>
          <w:p w14:paraId="7873E2C4" w14:textId="77777777" w:rsidR="00627E24" w:rsidRPr="000F2DC7" w:rsidRDefault="00627E24" w:rsidP="007E33F8">
            <w:pPr>
              <w:pStyle w:val="Prrafodelista"/>
              <w:ind w:left="596"/>
              <w:rPr>
                <w:lang w:val="es-CL"/>
              </w:rPr>
            </w:pPr>
          </w:p>
        </w:tc>
      </w:tr>
      <w:tr w:rsidR="00627E24" w:rsidRPr="00D42470" w14:paraId="2F21DEF9" w14:textId="77777777" w:rsidTr="007E33F8">
        <w:trPr>
          <w:trHeight w:val="627"/>
        </w:trPr>
        <w:tc>
          <w:tcPr>
            <w:tcW w:w="5000" w:type="pct"/>
            <w:gridSpan w:val="2"/>
          </w:tcPr>
          <w:p w14:paraId="002CB6A8" w14:textId="77777777" w:rsidR="00627E24" w:rsidRPr="00D42470" w:rsidRDefault="00627E24" w:rsidP="007E33F8">
            <w:r>
              <w:rPr>
                <w:b/>
              </w:rPr>
              <w:lastRenderedPageBreak/>
              <w:t>Hecho</w:t>
            </w:r>
            <w:r w:rsidRPr="00D42470">
              <w:rPr>
                <w:b/>
              </w:rPr>
              <w:t>s:</w:t>
            </w:r>
            <w:r w:rsidRPr="00D42470">
              <w:t xml:space="preserve"> </w:t>
            </w:r>
          </w:p>
          <w:p w14:paraId="0DB185F3" w14:textId="77777777" w:rsidR="00F22881" w:rsidRDefault="00F22881" w:rsidP="00F22881">
            <w:pPr>
              <w:rPr>
                <w:iCs/>
                <w:lang w:val="es-CL"/>
              </w:rPr>
            </w:pPr>
          </w:p>
          <w:p w14:paraId="39EF9C5D" w14:textId="6AFC2CAC" w:rsidR="00F22881" w:rsidRPr="006C7D8E" w:rsidRDefault="007E33F8" w:rsidP="006C7D8E">
            <w:pPr>
              <w:pStyle w:val="Prrafodelista"/>
              <w:numPr>
                <w:ilvl w:val="0"/>
                <w:numId w:val="53"/>
              </w:numPr>
              <w:ind w:left="313"/>
              <w:rPr>
                <w:iCs/>
                <w:lang w:val="es-CL"/>
              </w:rPr>
            </w:pPr>
            <w:r w:rsidRPr="006C7D8E">
              <w:rPr>
                <w:iCs/>
              </w:rPr>
              <w:t xml:space="preserve">Durante </w:t>
            </w:r>
            <w:r w:rsidR="00F22881" w:rsidRPr="006C7D8E">
              <w:rPr>
                <w:iCs/>
              </w:rPr>
              <w:t xml:space="preserve">la actividad de inspección ambiental </w:t>
            </w:r>
            <w:r w:rsidRPr="006C7D8E">
              <w:rPr>
                <w:iCs/>
              </w:rPr>
              <w:t>de fecha 04 de junio de 2019 (Anexo 1), e</w:t>
            </w:r>
            <w:r w:rsidR="00F22881" w:rsidRPr="006C7D8E">
              <w:rPr>
                <w:iCs/>
              </w:rPr>
              <w:t xml:space="preserve">l profesional del Consejo de Monumentos Nacionales, el Sr. Alvaro Romero Guevara, evidenció lo siguiente: </w:t>
            </w:r>
          </w:p>
          <w:p w14:paraId="716AA0DB" w14:textId="77777777" w:rsidR="007E33F8" w:rsidRPr="00F22881" w:rsidRDefault="007E33F8" w:rsidP="008102D3">
            <w:pPr>
              <w:jc w:val="both"/>
              <w:rPr>
                <w:iCs/>
                <w:lang w:val="es-CL"/>
              </w:rPr>
            </w:pPr>
          </w:p>
          <w:p w14:paraId="35006CED" w14:textId="112156A5" w:rsidR="00F22881" w:rsidRDefault="00702CFB" w:rsidP="006C7D8E">
            <w:pPr>
              <w:numPr>
                <w:ilvl w:val="0"/>
                <w:numId w:val="44"/>
              </w:numPr>
              <w:ind w:left="596" w:hanging="284"/>
              <w:jc w:val="both"/>
              <w:rPr>
                <w:iCs/>
                <w:lang w:val="es-CL"/>
              </w:rPr>
            </w:pPr>
            <w:r w:rsidRPr="008102D3">
              <w:rPr>
                <w:iCs/>
              </w:rPr>
              <w:t xml:space="preserve">En sitio </w:t>
            </w:r>
            <w:r w:rsidRPr="00702CFB">
              <w:rPr>
                <w:iCs/>
              </w:rPr>
              <w:t>arqueológico</w:t>
            </w:r>
            <w:r w:rsidRPr="008102D3">
              <w:rPr>
                <w:iCs/>
              </w:rPr>
              <w:t xml:space="preserve"> denominado </w:t>
            </w:r>
            <w:r w:rsidR="00F22881" w:rsidRPr="008102D3">
              <w:rPr>
                <w:iCs/>
              </w:rPr>
              <w:t>Bypass-1</w:t>
            </w:r>
            <w:r w:rsidRPr="008102D3">
              <w:rPr>
                <w:iCs/>
              </w:rPr>
              <w:t xml:space="preserve"> ubicado en sector de </w:t>
            </w:r>
            <w:r w:rsidR="00F22881" w:rsidRPr="008102D3">
              <w:rPr>
                <w:iCs/>
              </w:rPr>
              <w:t xml:space="preserve">Coordenadas UTM </w:t>
            </w:r>
            <w:r w:rsidRPr="00702CFB">
              <w:rPr>
                <w:iCs/>
              </w:rPr>
              <w:t xml:space="preserve">(Datum WGS 84 – Huso 19 S) E: </w:t>
            </w:r>
            <w:r w:rsidR="00F22881" w:rsidRPr="008102D3">
              <w:rPr>
                <w:iCs/>
              </w:rPr>
              <w:t>471.706</w:t>
            </w:r>
            <w:r w:rsidRPr="00702CFB">
              <w:rPr>
                <w:iCs/>
              </w:rPr>
              <w:t xml:space="preserve"> m</w:t>
            </w:r>
            <w:r w:rsidR="00F22881" w:rsidRPr="008102D3">
              <w:rPr>
                <w:iCs/>
              </w:rPr>
              <w:t xml:space="preserve"> y </w:t>
            </w:r>
            <w:r w:rsidRPr="00702CFB">
              <w:rPr>
                <w:iCs/>
              </w:rPr>
              <w:t xml:space="preserve">N: </w:t>
            </w:r>
            <w:r w:rsidR="00F22881" w:rsidRPr="008102D3">
              <w:rPr>
                <w:iCs/>
              </w:rPr>
              <w:t xml:space="preserve">7.986.930 </w:t>
            </w:r>
            <w:r w:rsidRPr="00702CFB">
              <w:rPr>
                <w:iCs/>
              </w:rPr>
              <w:t>m</w:t>
            </w:r>
            <w:r>
              <w:rPr>
                <w:iCs/>
                <w:lang w:val="es-CL"/>
              </w:rPr>
              <w:t>, el cual c</w:t>
            </w:r>
            <w:proofErr w:type="spellStart"/>
            <w:r w:rsidR="00F22881" w:rsidRPr="00702CFB">
              <w:rPr>
                <w:iCs/>
              </w:rPr>
              <w:t>orresponde</w:t>
            </w:r>
            <w:proofErr w:type="spellEnd"/>
            <w:r w:rsidR="00F22881" w:rsidRPr="00702CFB">
              <w:rPr>
                <w:iCs/>
              </w:rPr>
              <w:t xml:space="preserve"> a un extenso asentamiento con estructuras de pirca simple y dispersión de elementos arqueológicos, se evidenció un cercado de madera y alambres que atraviesa el Monumento Arqueológico, el cual no presenta cercos ni letreros de indicación de protección legal</w:t>
            </w:r>
            <w:r w:rsidR="002A72B4">
              <w:rPr>
                <w:iCs/>
                <w:lang w:val="es-CL"/>
              </w:rPr>
              <w:t xml:space="preserve"> (Fotografía 5)</w:t>
            </w:r>
            <w:r w:rsidR="00F22881" w:rsidRPr="00702CFB">
              <w:rPr>
                <w:iCs/>
              </w:rPr>
              <w:t xml:space="preserve">. </w:t>
            </w:r>
          </w:p>
          <w:p w14:paraId="24589E79" w14:textId="77777777" w:rsidR="002A72B4" w:rsidRPr="00702CFB" w:rsidRDefault="002A72B4" w:rsidP="006C7D8E">
            <w:pPr>
              <w:ind w:left="596"/>
              <w:jc w:val="both"/>
              <w:rPr>
                <w:iCs/>
                <w:lang w:val="es-CL"/>
              </w:rPr>
            </w:pPr>
          </w:p>
          <w:p w14:paraId="2714DF08" w14:textId="29649FB9" w:rsidR="00F22881" w:rsidRPr="00F22881" w:rsidRDefault="002A72B4" w:rsidP="006C7D8E">
            <w:pPr>
              <w:pStyle w:val="Prrafodelista"/>
              <w:numPr>
                <w:ilvl w:val="0"/>
                <w:numId w:val="44"/>
              </w:numPr>
              <w:ind w:left="596" w:hanging="284"/>
              <w:rPr>
                <w:lang w:val="es-CL"/>
              </w:rPr>
            </w:pPr>
            <w:r w:rsidRPr="008102D3">
              <w:rPr>
                <w:iCs/>
              </w:rPr>
              <w:t>En sitio arqueológico denominado Bypass-9 ubicado en sector de Coordenadas UTM (Datum WGS 84 – Huso 19 S) E:</w:t>
            </w:r>
            <w:r w:rsidR="00F22881" w:rsidRPr="008102D3">
              <w:rPr>
                <w:iCs/>
              </w:rPr>
              <w:t xml:space="preserve"> 471.554 </w:t>
            </w:r>
            <w:r w:rsidRPr="008102D3">
              <w:rPr>
                <w:iCs/>
              </w:rPr>
              <w:t xml:space="preserve">m </w:t>
            </w:r>
            <w:r w:rsidR="00F22881" w:rsidRPr="008102D3">
              <w:rPr>
                <w:iCs/>
              </w:rPr>
              <w:t xml:space="preserve">y </w:t>
            </w:r>
            <w:r w:rsidRPr="008102D3">
              <w:rPr>
                <w:iCs/>
              </w:rPr>
              <w:t xml:space="preserve">N: </w:t>
            </w:r>
            <w:r w:rsidR="00F22881" w:rsidRPr="008102D3">
              <w:rPr>
                <w:iCs/>
              </w:rPr>
              <w:t xml:space="preserve">7.986.899 </w:t>
            </w:r>
            <w:r w:rsidRPr="008102D3">
              <w:rPr>
                <w:iCs/>
              </w:rPr>
              <w:t>m, el cual c</w:t>
            </w:r>
            <w:proofErr w:type="spellStart"/>
            <w:r w:rsidR="00F22881" w:rsidRPr="00F22881">
              <w:rPr>
                <w:lang w:val="es-CL"/>
              </w:rPr>
              <w:t>orresponde</w:t>
            </w:r>
            <w:proofErr w:type="spellEnd"/>
            <w:r w:rsidR="00F22881" w:rsidRPr="00F22881">
              <w:rPr>
                <w:lang w:val="es-CL"/>
              </w:rPr>
              <w:t xml:space="preserve"> a un conjunto de paravientos y muros de piedra sobre una colina rocosa, </w:t>
            </w:r>
            <w:r>
              <w:rPr>
                <w:lang w:val="es-CL"/>
              </w:rPr>
              <w:t xml:space="preserve">se constató </w:t>
            </w:r>
            <w:r w:rsidR="00F22881" w:rsidRPr="00F22881">
              <w:rPr>
                <w:lang w:val="es-CL"/>
              </w:rPr>
              <w:t>la inexistencia de material arqueológico visible en superficie observando que el sitio arqueológico no cuenta con cercos ni letreros de indicación de protección legal</w:t>
            </w:r>
            <w:r>
              <w:rPr>
                <w:lang w:val="es-CL"/>
              </w:rPr>
              <w:t xml:space="preserve"> (Fotografía 6)</w:t>
            </w:r>
            <w:r w:rsidR="00F22881" w:rsidRPr="00F22881">
              <w:rPr>
                <w:lang w:val="es-CL"/>
              </w:rPr>
              <w:t xml:space="preserve">. </w:t>
            </w:r>
          </w:p>
          <w:p w14:paraId="66BCF718" w14:textId="77777777" w:rsidR="00F22881" w:rsidRPr="00F22881" w:rsidRDefault="00F22881" w:rsidP="006C7D8E">
            <w:pPr>
              <w:ind w:left="596"/>
              <w:jc w:val="both"/>
              <w:rPr>
                <w:iCs/>
                <w:lang w:val="es-CL"/>
              </w:rPr>
            </w:pPr>
          </w:p>
          <w:p w14:paraId="3D85AF9F" w14:textId="19B0120B" w:rsidR="00F22881" w:rsidRPr="00F22881" w:rsidRDefault="002A72B4" w:rsidP="006C7D8E">
            <w:pPr>
              <w:pStyle w:val="Prrafodelista"/>
              <w:numPr>
                <w:ilvl w:val="0"/>
                <w:numId w:val="44"/>
              </w:numPr>
              <w:ind w:left="596" w:hanging="284"/>
              <w:rPr>
                <w:lang w:val="es-CL"/>
              </w:rPr>
            </w:pPr>
            <w:r w:rsidRPr="008102D3">
              <w:rPr>
                <w:iCs/>
              </w:rPr>
              <w:t xml:space="preserve">En sitio arqueológico denominado Bypass-2 ubicado en sector de Coordenadas UTM (Datum WGS 84 – Huso 19 S) E: </w:t>
            </w:r>
            <w:r w:rsidR="00F22881" w:rsidRPr="008102D3">
              <w:rPr>
                <w:iCs/>
              </w:rPr>
              <w:t xml:space="preserve">472.196 </w:t>
            </w:r>
            <w:r w:rsidRPr="008102D3">
              <w:rPr>
                <w:iCs/>
              </w:rPr>
              <w:t xml:space="preserve">m </w:t>
            </w:r>
            <w:r w:rsidR="00F22881" w:rsidRPr="008102D3">
              <w:rPr>
                <w:iCs/>
              </w:rPr>
              <w:t xml:space="preserve">y </w:t>
            </w:r>
            <w:r w:rsidRPr="008102D3">
              <w:rPr>
                <w:iCs/>
              </w:rPr>
              <w:t xml:space="preserve">N: </w:t>
            </w:r>
            <w:r w:rsidR="00F22881" w:rsidRPr="008102D3">
              <w:rPr>
                <w:iCs/>
              </w:rPr>
              <w:t xml:space="preserve">7.987.306 </w:t>
            </w:r>
            <w:r w:rsidRPr="008102D3">
              <w:rPr>
                <w:iCs/>
              </w:rPr>
              <w:t>m</w:t>
            </w:r>
            <w:r>
              <w:rPr>
                <w:lang w:val="es-CL"/>
              </w:rPr>
              <w:t>, s</w:t>
            </w:r>
            <w:r w:rsidR="00F22881" w:rsidRPr="00F22881">
              <w:rPr>
                <w:lang w:val="es-CL"/>
              </w:rPr>
              <w:t>e evidenció la intervención de 35 metros aproximadamente del sitio arqueológico el cual corresponde a un sendero pedestre delimitado por piedras que va en orientación NW-SE.</w:t>
            </w:r>
          </w:p>
          <w:p w14:paraId="4CAF3A3B" w14:textId="77777777" w:rsidR="00F22881" w:rsidRPr="00F22881" w:rsidRDefault="00F22881" w:rsidP="008102D3">
            <w:pPr>
              <w:jc w:val="both"/>
              <w:rPr>
                <w:iCs/>
                <w:lang w:val="es-CL"/>
              </w:rPr>
            </w:pPr>
          </w:p>
          <w:p w14:paraId="133FDD27" w14:textId="4B1694E3" w:rsidR="00DD360E" w:rsidRPr="00CD2AA6" w:rsidRDefault="00DD360E" w:rsidP="00CD2AA6">
            <w:pPr>
              <w:jc w:val="both"/>
              <w:rPr>
                <w:bCs/>
                <w:lang w:val="es-CL"/>
              </w:rPr>
            </w:pPr>
            <w:r w:rsidRPr="00CD2AA6">
              <w:rPr>
                <w:bCs/>
              </w:rPr>
              <w:t xml:space="preserve">En razón a lo anterior, se evidenció que no se ha implementado medidas de protección de los sitios arqueológicos, generando </w:t>
            </w:r>
            <w:r w:rsidRPr="00CD2AA6">
              <w:rPr>
                <w:bCs/>
                <w:iCs/>
                <w:lang w:val="es-ES_tradnl"/>
              </w:rPr>
              <w:t xml:space="preserve">una condición de riesgo de afectación al patrimonio cultural del área de influencia de la unidad fiscalizable ubicada al interior del Parque Nacional Lauca. </w:t>
            </w:r>
          </w:p>
          <w:p w14:paraId="6EBEF74B" w14:textId="1413EDBF" w:rsidR="00627E24" w:rsidRDefault="00627E24" w:rsidP="007E33F8">
            <w:pPr>
              <w:rPr>
                <w:b/>
              </w:rPr>
            </w:pPr>
          </w:p>
        </w:tc>
      </w:tr>
    </w:tbl>
    <w:p w14:paraId="24D3E113" w14:textId="6F6E49C0" w:rsidR="00433231" w:rsidRDefault="00433231" w:rsidP="00D42470">
      <w:pPr>
        <w:rPr>
          <w:rFonts w:ascii="Calibri" w:eastAsia="Calibri" w:hAnsi="Calibri" w:cs="Calibri"/>
          <w:sz w:val="28"/>
          <w:szCs w:val="32"/>
        </w:rPr>
      </w:pPr>
    </w:p>
    <w:p w14:paraId="75103F43" w14:textId="0B57D891" w:rsidR="00433231" w:rsidRDefault="00433231" w:rsidP="00D42470">
      <w:pPr>
        <w:rPr>
          <w:rFonts w:ascii="Calibri" w:eastAsia="Calibri" w:hAnsi="Calibri" w:cs="Calibri"/>
          <w:sz w:val="28"/>
          <w:szCs w:val="32"/>
        </w:rPr>
      </w:pPr>
    </w:p>
    <w:p w14:paraId="441BE374" w14:textId="7CF1BC7E" w:rsidR="00433231" w:rsidRDefault="00433231" w:rsidP="00D42470">
      <w:pPr>
        <w:rPr>
          <w:rFonts w:ascii="Calibri" w:eastAsia="Calibri" w:hAnsi="Calibri" w:cs="Calibri"/>
          <w:sz w:val="28"/>
          <w:szCs w:val="32"/>
        </w:rPr>
      </w:pPr>
    </w:p>
    <w:p w14:paraId="60D9286E" w14:textId="05F0EB24" w:rsidR="00433231" w:rsidRDefault="00433231" w:rsidP="00D42470">
      <w:pPr>
        <w:rPr>
          <w:rFonts w:ascii="Calibri" w:eastAsia="Calibri" w:hAnsi="Calibri" w:cs="Calibri"/>
          <w:sz w:val="28"/>
          <w:szCs w:val="32"/>
        </w:rPr>
      </w:pPr>
    </w:p>
    <w:p w14:paraId="06797C21" w14:textId="7D9BAC5E" w:rsidR="00433231" w:rsidRDefault="00433231" w:rsidP="00D42470">
      <w:pPr>
        <w:rPr>
          <w:rFonts w:ascii="Calibri" w:eastAsia="Calibri" w:hAnsi="Calibri" w:cs="Calibri"/>
          <w:sz w:val="28"/>
          <w:szCs w:val="32"/>
        </w:rPr>
      </w:pPr>
    </w:p>
    <w:p w14:paraId="58307CB2" w14:textId="572C9DE4" w:rsidR="00433231" w:rsidRDefault="00433231" w:rsidP="00D42470">
      <w:pPr>
        <w:rPr>
          <w:rFonts w:ascii="Calibri" w:eastAsia="Calibri" w:hAnsi="Calibri" w:cs="Calibri"/>
          <w:sz w:val="28"/>
          <w:szCs w:val="32"/>
        </w:rPr>
      </w:pPr>
    </w:p>
    <w:p w14:paraId="65B21CE0" w14:textId="7D0AB089" w:rsidR="00433231" w:rsidRDefault="00433231" w:rsidP="00D42470">
      <w:pPr>
        <w:rPr>
          <w:rFonts w:ascii="Calibri" w:eastAsia="Calibri" w:hAnsi="Calibri" w:cs="Calibri"/>
          <w:sz w:val="28"/>
          <w:szCs w:val="32"/>
        </w:rPr>
      </w:pPr>
    </w:p>
    <w:p w14:paraId="1E237EF1" w14:textId="3D2B3FD1" w:rsidR="00433231" w:rsidRDefault="00433231"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9"/>
        <w:gridCol w:w="1656"/>
        <w:gridCol w:w="1666"/>
        <w:gridCol w:w="3165"/>
        <w:gridCol w:w="1804"/>
        <w:gridCol w:w="1702"/>
      </w:tblGrid>
      <w:tr w:rsidR="00DD360E" w:rsidRPr="00D42470" w14:paraId="2D631427" w14:textId="77777777" w:rsidTr="0075384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463B6F" w14:textId="77777777" w:rsidR="00DD360E" w:rsidRPr="00D42470" w:rsidRDefault="00DD360E" w:rsidP="0075384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DD360E" w:rsidRPr="00D42470" w14:paraId="350ED61E" w14:textId="77777777" w:rsidTr="00CD2AA6">
        <w:trPr>
          <w:trHeight w:val="5104"/>
          <w:jc w:val="center"/>
        </w:trPr>
        <w:tc>
          <w:tcPr>
            <w:tcW w:w="2558" w:type="pct"/>
            <w:gridSpan w:val="3"/>
            <w:tcBorders>
              <w:top w:val="nil"/>
              <w:left w:val="single" w:sz="4" w:space="0" w:color="auto"/>
              <w:right w:val="single" w:sz="4" w:space="0" w:color="auto"/>
            </w:tcBorders>
            <w:shd w:val="clear" w:color="auto" w:fill="auto"/>
            <w:noWrap/>
            <w:vAlign w:val="center"/>
            <w:hideMark/>
          </w:tcPr>
          <w:p w14:paraId="4D08D556" w14:textId="1F7FD416" w:rsidR="00DD360E" w:rsidRPr="00D42470" w:rsidRDefault="00CD2AA6" w:rsidP="0075384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05F803C6" wp14:editId="612CDBA0">
                      <wp:simplePos x="0" y="0"/>
                      <wp:positionH relativeFrom="column">
                        <wp:posOffset>2607310</wp:posOffset>
                      </wp:positionH>
                      <wp:positionV relativeFrom="paragraph">
                        <wp:posOffset>1287145</wp:posOffset>
                      </wp:positionV>
                      <wp:extent cx="1475740" cy="697865"/>
                      <wp:effectExtent l="19050" t="19050" r="10160" b="26035"/>
                      <wp:wrapNone/>
                      <wp:docPr id="9" name="Rectángulo 9"/>
                      <wp:cNvGraphicFramePr/>
                      <a:graphic xmlns:a="http://schemas.openxmlformats.org/drawingml/2006/main">
                        <a:graphicData uri="http://schemas.microsoft.com/office/word/2010/wordprocessingShape">
                          <wps:wsp>
                            <wps:cNvSpPr/>
                            <wps:spPr>
                              <a:xfrm>
                                <a:off x="0" y="0"/>
                                <a:ext cx="1475740" cy="69786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B929E2" id="Rectángulo 9" o:spid="_x0000_s1026" style="position:absolute;margin-left:205.3pt;margin-top:101.35pt;width:116.2pt;height:54.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" filled="f" strokecolor="red" strokeweight="2.25pt"/>
                  </w:pict>
                </mc:Fallback>
              </mc:AlternateContent>
            </w:r>
            <w:r>
              <w:rPr>
                <w:rFonts w:ascii="Calibri" w:eastAsia="Times New Roman" w:hAnsi="Calibri" w:cs="Times New Roman"/>
                <w:noProof/>
                <w:color w:val="000000"/>
                <w:sz w:val="20"/>
                <w:szCs w:val="20"/>
                <w:lang w:eastAsia="es-CL"/>
              </w:rPr>
              <w:drawing>
                <wp:inline distT="0" distB="0" distL="0" distR="0" wp14:anchorId="45B1E22C" wp14:editId="4E20C21D">
                  <wp:extent cx="3960000" cy="2970000"/>
                  <wp:effectExtent l="0" t="0" r="2540"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ypass 1.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970811" cy="2978108"/>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6ED34C8" w14:textId="024E4603" w:rsidR="00DD360E" w:rsidRPr="00D42470" w:rsidRDefault="00CD2AA6" w:rsidP="0075384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FE0A341" wp14:editId="31841503">
                  <wp:extent cx="3888000" cy="2916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ypass 9.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893317" cy="2919988"/>
                          </a:xfrm>
                          <a:prstGeom prst="rect">
                            <a:avLst/>
                          </a:prstGeom>
                        </pic:spPr>
                      </pic:pic>
                    </a:graphicData>
                  </a:graphic>
                </wp:inline>
              </w:drawing>
            </w:r>
          </w:p>
        </w:tc>
      </w:tr>
      <w:tr w:rsidR="00DD360E" w:rsidRPr="00D42470" w14:paraId="6BE47718" w14:textId="77777777" w:rsidTr="0075384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1539013C" w14:textId="363EDED9" w:rsidR="00DD360E" w:rsidRPr="00D42470" w:rsidRDefault="00DD360E" w:rsidP="00753841">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5</w:t>
            </w:r>
            <w:r w:rsidRPr="00D42470">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F12773" w14:textId="5254DFFE"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18284F">
              <w:rPr>
                <w:rFonts w:ascii="Calibri" w:eastAsia="Times New Roman" w:hAnsi="Calibri" w:cs="Times New Roman"/>
                <w:bCs/>
                <w:color w:val="000000"/>
                <w:sz w:val="18"/>
                <w:szCs w:val="18"/>
                <w:lang w:eastAsia="es-CL"/>
              </w:rPr>
              <w:t>0</w:t>
            </w:r>
            <w:r>
              <w:rPr>
                <w:rFonts w:ascii="Calibri" w:eastAsia="Times New Roman" w:hAnsi="Calibri" w:cs="Times New Roman"/>
                <w:bCs/>
                <w:color w:val="000000"/>
                <w:sz w:val="18"/>
                <w:szCs w:val="18"/>
                <w:lang w:eastAsia="es-CL"/>
              </w:rPr>
              <w:t>4</w:t>
            </w:r>
            <w:r w:rsidRPr="0018284F">
              <w:rPr>
                <w:rFonts w:ascii="Calibri" w:eastAsia="Times New Roman" w:hAnsi="Calibri" w:cs="Times New Roman"/>
                <w:bCs/>
                <w:color w:val="000000"/>
                <w:sz w:val="18"/>
                <w:szCs w:val="18"/>
                <w:lang w:eastAsia="es-CL"/>
              </w:rPr>
              <w:t>-0</w:t>
            </w:r>
            <w:r>
              <w:rPr>
                <w:rFonts w:ascii="Calibri" w:eastAsia="Times New Roman" w:hAnsi="Calibri" w:cs="Times New Roman"/>
                <w:bCs/>
                <w:color w:val="000000"/>
                <w:sz w:val="18"/>
                <w:szCs w:val="18"/>
                <w:lang w:eastAsia="es-CL"/>
              </w:rPr>
              <w:t>6</w:t>
            </w:r>
            <w:r>
              <w:rPr>
                <w:rFonts w:ascii="Calibri" w:eastAsia="Times New Roman" w:hAnsi="Calibri" w:cs="Times New Roman"/>
                <w:color w:val="000000"/>
                <w:sz w:val="18"/>
                <w:szCs w:val="18"/>
                <w:lang w:eastAsia="es-CL"/>
              </w:rPr>
              <w:t>-2019</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2C8339A6" w14:textId="4A85B87E" w:rsidR="00DD360E" w:rsidRPr="00D42470" w:rsidRDefault="00DD360E" w:rsidP="00753841">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sidR="00CD2AA6">
              <w:rPr>
                <w:rFonts w:ascii="Calibri" w:eastAsia="Calibri" w:hAnsi="Calibri" w:cs="Calibri"/>
                <w:b/>
                <w:sz w:val="18"/>
                <w:szCs w:val="20"/>
              </w:rPr>
              <w:t>6</w:t>
            </w:r>
            <w:r w:rsidRPr="00D42470">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476B19" w14:textId="5FA8085F"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18284F">
              <w:rPr>
                <w:rFonts w:ascii="Calibri" w:eastAsia="Times New Roman" w:hAnsi="Calibri" w:cs="Times New Roman"/>
                <w:bCs/>
                <w:color w:val="000000"/>
                <w:sz w:val="18"/>
                <w:szCs w:val="18"/>
                <w:lang w:eastAsia="es-CL"/>
              </w:rPr>
              <w:t>0</w:t>
            </w:r>
            <w:r>
              <w:rPr>
                <w:rFonts w:ascii="Calibri" w:eastAsia="Times New Roman" w:hAnsi="Calibri" w:cs="Times New Roman"/>
                <w:bCs/>
                <w:color w:val="000000"/>
                <w:sz w:val="18"/>
                <w:szCs w:val="18"/>
                <w:lang w:eastAsia="es-CL"/>
              </w:rPr>
              <w:t>4</w:t>
            </w:r>
            <w:r w:rsidRPr="0018284F">
              <w:rPr>
                <w:rFonts w:ascii="Calibri" w:eastAsia="Times New Roman" w:hAnsi="Calibri" w:cs="Times New Roman"/>
                <w:bCs/>
                <w:color w:val="000000"/>
                <w:sz w:val="18"/>
                <w:szCs w:val="18"/>
                <w:lang w:eastAsia="es-CL"/>
              </w:rPr>
              <w:t>-0</w:t>
            </w:r>
            <w:r>
              <w:rPr>
                <w:rFonts w:ascii="Calibri" w:eastAsia="Times New Roman" w:hAnsi="Calibri" w:cs="Times New Roman"/>
                <w:bCs/>
                <w:color w:val="000000"/>
                <w:sz w:val="18"/>
                <w:szCs w:val="18"/>
                <w:lang w:eastAsia="es-CL"/>
              </w:rPr>
              <w:t>6</w:t>
            </w:r>
            <w:r>
              <w:rPr>
                <w:rFonts w:ascii="Calibri" w:eastAsia="Times New Roman" w:hAnsi="Calibri" w:cs="Times New Roman"/>
                <w:color w:val="000000"/>
                <w:sz w:val="18"/>
                <w:szCs w:val="18"/>
                <w:lang w:eastAsia="es-CL"/>
              </w:rPr>
              <w:t>-2019</w:t>
            </w:r>
          </w:p>
        </w:tc>
      </w:tr>
      <w:tr w:rsidR="00CD2AA6" w:rsidRPr="00D42470" w14:paraId="0569AC85" w14:textId="77777777" w:rsidTr="00753841">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B9CBD4" w14:textId="77777777"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0CD6474" w14:textId="50282D29"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DD360E">
              <w:rPr>
                <w:rFonts w:ascii="Calibri" w:eastAsia="Times New Roman" w:hAnsi="Calibri" w:cs="Times New Roman"/>
                <w:bCs/>
                <w:iCs/>
                <w:color w:val="000000"/>
                <w:sz w:val="18"/>
                <w:szCs w:val="18"/>
                <w:lang w:eastAsia="es-CL"/>
              </w:rPr>
              <w:t>7.986.930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29360DA" w14:textId="41B67514"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DD360E">
              <w:rPr>
                <w:rFonts w:ascii="Calibri" w:eastAsia="Times New Roman" w:hAnsi="Calibri" w:cs="Times New Roman"/>
                <w:bCs/>
                <w:iCs/>
                <w:color w:val="000000"/>
                <w:sz w:val="18"/>
                <w:szCs w:val="18"/>
                <w:lang w:eastAsia="es-CL"/>
              </w:rPr>
              <w:t>471.706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5AF75333" w14:textId="77777777"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5D3FBAB8" w14:textId="3333317E"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DD360E">
              <w:rPr>
                <w:rFonts w:ascii="Calibri" w:eastAsia="Times New Roman" w:hAnsi="Calibri" w:cs="Times New Roman"/>
                <w:bCs/>
                <w:iCs/>
                <w:color w:val="000000"/>
                <w:sz w:val="18"/>
                <w:szCs w:val="18"/>
                <w:lang w:eastAsia="es-CL"/>
              </w:rPr>
              <w:t>7.986.899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0EB13F6" w14:textId="3203A73E"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DD360E">
              <w:rPr>
                <w:rFonts w:ascii="Calibri" w:eastAsia="Times New Roman" w:hAnsi="Calibri" w:cs="Times New Roman"/>
                <w:bCs/>
                <w:iCs/>
                <w:color w:val="000000"/>
                <w:sz w:val="18"/>
                <w:szCs w:val="18"/>
                <w:lang w:eastAsia="es-CL"/>
              </w:rPr>
              <w:t>471.554 m</w:t>
            </w:r>
          </w:p>
        </w:tc>
      </w:tr>
      <w:tr w:rsidR="00DD360E" w:rsidRPr="00D42470" w14:paraId="7EE5F1F0" w14:textId="77777777" w:rsidTr="00753841">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20C3060" w14:textId="77777777"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4B940C2" w14:textId="60BC12D7" w:rsidR="00DD360E" w:rsidRPr="00DD360E" w:rsidRDefault="00CD2AA6" w:rsidP="00DD360E">
            <w:pPr>
              <w:spacing w:after="0" w:line="240" w:lineRule="auto"/>
              <w:rPr>
                <w:rFonts w:ascii="Calibri" w:eastAsia="Times New Roman" w:hAnsi="Calibri" w:cs="Times New Roman"/>
                <w:bCs/>
                <w:iCs/>
                <w:color w:val="000000"/>
                <w:sz w:val="18"/>
                <w:szCs w:val="18"/>
                <w:lang w:eastAsia="es-CL"/>
              </w:rPr>
            </w:pPr>
            <w:r>
              <w:rPr>
                <w:rFonts w:ascii="Calibri" w:eastAsia="Times New Roman" w:hAnsi="Calibri" w:cs="Times New Roman"/>
                <w:bCs/>
                <w:iCs/>
                <w:color w:val="000000"/>
                <w:sz w:val="18"/>
                <w:szCs w:val="18"/>
                <w:lang w:eastAsia="es-CL"/>
              </w:rPr>
              <w:t>C</w:t>
            </w:r>
            <w:r w:rsidR="00DD360E" w:rsidRPr="00DD360E">
              <w:rPr>
                <w:rFonts w:ascii="Calibri" w:eastAsia="Times New Roman" w:hAnsi="Calibri" w:cs="Times New Roman"/>
                <w:bCs/>
                <w:iCs/>
                <w:color w:val="000000"/>
                <w:sz w:val="18"/>
                <w:szCs w:val="18"/>
                <w:lang w:eastAsia="es-CL"/>
              </w:rPr>
              <w:t>erc</w:t>
            </w:r>
            <w:r>
              <w:rPr>
                <w:rFonts w:ascii="Calibri" w:eastAsia="Times New Roman" w:hAnsi="Calibri" w:cs="Times New Roman"/>
                <w:bCs/>
                <w:iCs/>
                <w:color w:val="000000"/>
                <w:sz w:val="18"/>
                <w:szCs w:val="18"/>
                <w:lang w:eastAsia="es-CL"/>
              </w:rPr>
              <w:t xml:space="preserve">o </w:t>
            </w:r>
            <w:r w:rsidR="00DD360E" w:rsidRPr="00DD360E">
              <w:rPr>
                <w:rFonts w:ascii="Calibri" w:eastAsia="Times New Roman" w:hAnsi="Calibri" w:cs="Times New Roman"/>
                <w:bCs/>
                <w:iCs/>
                <w:color w:val="000000"/>
                <w:sz w:val="18"/>
                <w:szCs w:val="18"/>
                <w:lang w:eastAsia="es-CL"/>
              </w:rPr>
              <w:t xml:space="preserve">de madera y alambres </w:t>
            </w:r>
            <w:r>
              <w:rPr>
                <w:rFonts w:ascii="Calibri" w:eastAsia="Times New Roman" w:hAnsi="Calibri" w:cs="Times New Roman"/>
                <w:bCs/>
                <w:iCs/>
                <w:color w:val="000000"/>
                <w:sz w:val="18"/>
                <w:szCs w:val="18"/>
                <w:lang w:eastAsia="es-CL"/>
              </w:rPr>
              <w:t>que atraviesa s</w:t>
            </w:r>
            <w:r w:rsidRPr="00CD2AA6">
              <w:rPr>
                <w:rFonts w:ascii="Calibri" w:eastAsia="Times New Roman" w:hAnsi="Calibri" w:cs="Times New Roman"/>
                <w:bCs/>
                <w:iCs/>
                <w:color w:val="000000"/>
                <w:sz w:val="18"/>
                <w:szCs w:val="18"/>
                <w:lang w:eastAsia="es-CL"/>
              </w:rPr>
              <w:t>itio arqueológico denominado Bypass-1</w:t>
            </w:r>
            <w:r>
              <w:rPr>
                <w:rFonts w:ascii="Calibri" w:eastAsia="Times New Roman" w:hAnsi="Calibri" w:cs="Times New Roman"/>
                <w:bCs/>
                <w:iCs/>
                <w:color w:val="000000"/>
                <w:sz w:val="18"/>
                <w:szCs w:val="18"/>
                <w:lang w:eastAsia="es-CL"/>
              </w:rPr>
              <w:t>.</w:t>
            </w:r>
          </w:p>
          <w:p w14:paraId="01F6413A" w14:textId="77777777" w:rsidR="00DD360E" w:rsidRPr="00DD360E" w:rsidRDefault="00DD360E" w:rsidP="00DD360E">
            <w:pPr>
              <w:spacing w:after="0" w:line="240" w:lineRule="auto"/>
              <w:rPr>
                <w:rFonts w:ascii="Calibri" w:eastAsia="Times New Roman" w:hAnsi="Calibri" w:cs="Times New Roman"/>
                <w:bCs/>
                <w:iCs/>
                <w:color w:val="000000"/>
                <w:sz w:val="18"/>
                <w:szCs w:val="18"/>
                <w:lang w:eastAsia="es-CL"/>
              </w:rPr>
            </w:pPr>
          </w:p>
          <w:p w14:paraId="68A8A658" w14:textId="2B365B69" w:rsidR="00DD360E" w:rsidRPr="00D42470" w:rsidRDefault="00DD360E" w:rsidP="00DD360E">
            <w:pPr>
              <w:spacing w:after="0" w:line="240" w:lineRule="auto"/>
              <w:rPr>
                <w:rFonts w:ascii="Calibri" w:eastAsia="Times New Roman" w:hAnsi="Calibri" w:cs="Times New Roman"/>
                <w:color w:val="000000"/>
                <w:sz w:val="18"/>
                <w:szCs w:val="18"/>
                <w:lang w:eastAsia="es-CL"/>
              </w:rPr>
            </w:pPr>
            <w:r w:rsidRPr="00DD360E">
              <w:rPr>
                <w:rFonts w:ascii="Calibri" w:eastAsia="Times New Roman" w:hAnsi="Calibri" w:cs="Times New Roman"/>
                <w:bCs/>
                <w:iCs/>
                <w:color w:val="000000"/>
                <w:sz w:val="18"/>
                <w:szCs w:val="18"/>
                <w:lang w:eastAsia="es-CL"/>
              </w:rPr>
              <w:tab/>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9026526" w14:textId="77777777" w:rsidR="00DD360E" w:rsidRPr="00D42470" w:rsidRDefault="00DD360E" w:rsidP="007538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BEF1ADA" w14:textId="0B1F6D66" w:rsidR="00DD360E" w:rsidRPr="00D42470" w:rsidRDefault="00CD2AA6" w:rsidP="00CD2AA6">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Cs/>
                <w:iCs/>
                <w:color w:val="000000"/>
                <w:sz w:val="18"/>
                <w:szCs w:val="18"/>
                <w:lang w:eastAsia="es-CL"/>
              </w:rPr>
              <w:t xml:space="preserve">Inexistencia de cierre perimetral ni señalética </w:t>
            </w:r>
            <w:r w:rsidR="00DD360E" w:rsidRPr="00DD360E">
              <w:rPr>
                <w:rFonts w:ascii="Calibri" w:eastAsia="Times New Roman" w:hAnsi="Calibri" w:cs="Times New Roman"/>
                <w:bCs/>
                <w:iCs/>
                <w:color w:val="000000"/>
                <w:sz w:val="18"/>
                <w:szCs w:val="18"/>
                <w:lang w:eastAsia="es-CL"/>
              </w:rPr>
              <w:t xml:space="preserve">de protección </w:t>
            </w:r>
            <w:r>
              <w:rPr>
                <w:rFonts w:ascii="Calibri" w:eastAsia="Times New Roman" w:hAnsi="Calibri" w:cs="Times New Roman"/>
                <w:bCs/>
                <w:iCs/>
                <w:color w:val="000000"/>
                <w:sz w:val="18"/>
                <w:szCs w:val="18"/>
                <w:lang w:eastAsia="es-CL"/>
              </w:rPr>
              <w:t>e</w:t>
            </w:r>
            <w:r w:rsidRPr="00DD360E">
              <w:rPr>
                <w:rFonts w:ascii="Calibri" w:eastAsia="Times New Roman" w:hAnsi="Calibri" w:cs="Times New Roman"/>
                <w:bCs/>
                <w:iCs/>
                <w:color w:val="000000"/>
                <w:sz w:val="18"/>
                <w:szCs w:val="18"/>
                <w:lang w:eastAsia="es-CL"/>
              </w:rPr>
              <w:t>n sitio arqueológico denominado Bypass-9</w:t>
            </w:r>
            <w:r>
              <w:rPr>
                <w:rFonts w:ascii="Calibri" w:eastAsia="Times New Roman" w:hAnsi="Calibri" w:cs="Times New Roman"/>
                <w:bCs/>
                <w:iCs/>
                <w:color w:val="000000"/>
                <w:sz w:val="18"/>
                <w:szCs w:val="18"/>
                <w:lang w:eastAsia="es-CL"/>
              </w:rPr>
              <w:t>.</w:t>
            </w:r>
          </w:p>
        </w:tc>
      </w:tr>
      <w:tr w:rsidR="00DD360E" w:rsidRPr="00D42470" w14:paraId="21D588BB" w14:textId="77777777" w:rsidTr="00753841">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567F6EBC" w14:textId="77777777" w:rsidR="00DD360E" w:rsidRPr="00D42470" w:rsidRDefault="00DD360E" w:rsidP="00753841">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71C80786" w14:textId="77777777" w:rsidR="00DD360E" w:rsidRPr="00D42470" w:rsidRDefault="00DD360E" w:rsidP="00753841">
            <w:pPr>
              <w:spacing w:after="0" w:line="240" w:lineRule="auto"/>
              <w:rPr>
                <w:rFonts w:ascii="Calibri" w:eastAsia="Times New Roman" w:hAnsi="Calibri" w:cs="Times New Roman"/>
                <w:color w:val="000000"/>
                <w:sz w:val="20"/>
                <w:szCs w:val="20"/>
                <w:lang w:eastAsia="es-CL"/>
              </w:rPr>
            </w:pPr>
          </w:p>
        </w:tc>
      </w:tr>
    </w:tbl>
    <w:p w14:paraId="3F3C02DA" w14:textId="2A2BAA8F" w:rsidR="00DD360E" w:rsidRDefault="00DD360E" w:rsidP="00D42470">
      <w:pPr>
        <w:rPr>
          <w:rFonts w:ascii="Calibri" w:eastAsia="Calibri" w:hAnsi="Calibri" w:cs="Calibri"/>
          <w:sz w:val="28"/>
          <w:szCs w:val="32"/>
        </w:rPr>
      </w:pPr>
    </w:p>
    <w:p w14:paraId="683AEB5D" w14:textId="37645090" w:rsidR="00CD2AA6" w:rsidRDefault="00CD2AA6" w:rsidP="00D42470">
      <w:pPr>
        <w:rPr>
          <w:rFonts w:ascii="Calibri" w:eastAsia="Calibri" w:hAnsi="Calibri" w:cs="Calibri"/>
          <w:sz w:val="28"/>
          <w:szCs w:val="32"/>
        </w:rPr>
      </w:pPr>
    </w:p>
    <w:p w14:paraId="1E736EDE" w14:textId="77777777" w:rsidR="00CD2AA6" w:rsidRDefault="00CD2AA6" w:rsidP="00D42470">
      <w:pPr>
        <w:rPr>
          <w:rFonts w:ascii="Calibri" w:eastAsia="Calibri" w:hAnsi="Calibri" w:cs="Calibri"/>
          <w:sz w:val="28"/>
          <w:szCs w:val="32"/>
        </w:rPr>
      </w:pPr>
    </w:p>
    <w:p w14:paraId="67A692E8" w14:textId="77777777" w:rsidR="004150D4" w:rsidRDefault="004150D4" w:rsidP="00D42470">
      <w:pPr>
        <w:rPr>
          <w:rFonts w:ascii="Calibri" w:eastAsia="Calibri" w:hAnsi="Calibri" w:cs="Calibri"/>
          <w:sz w:val="28"/>
          <w:szCs w:val="32"/>
        </w:rPr>
      </w:pPr>
    </w:p>
    <w:p w14:paraId="424BCB9E" w14:textId="77777777" w:rsidR="009F7383" w:rsidRDefault="00AE07AF" w:rsidP="009F7383">
      <w:pPr>
        <w:pStyle w:val="Ttulo2"/>
      </w:pPr>
      <w:bookmarkStart w:id="178" w:name="_Toc352840403"/>
      <w:bookmarkStart w:id="179" w:name="_Toc352841463"/>
      <w:bookmarkStart w:id="180" w:name="_Toc447875250"/>
      <w:bookmarkStart w:id="181" w:name="_Toc449085428"/>
      <w:bookmarkStart w:id="182" w:name="_Toc449106102"/>
      <w:r>
        <w:lastRenderedPageBreak/>
        <w:t>Control de emisiones atmosféricas</w:t>
      </w:r>
      <w:r w:rsidR="009F7383">
        <w:t xml:space="preserve"> </w:t>
      </w:r>
    </w:p>
    <w:p w14:paraId="70CF420A" w14:textId="77777777" w:rsidR="009F7383" w:rsidRDefault="009F7383" w:rsidP="006C7D8E">
      <w:pPr>
        <w:pStyle w:val="Sinespaciado"/>
      </w:pPr>
    </w:p>
    <w:tbl>
      <w:tblPr>
        <w:tblStyle w:val="Tablaconcuadrcula"/>
        <w:tblW w:w="5000" w:type="pct"/>
        <w:tblLook w:val="04A0" w:firstRow="1" w:lastRow="0" w:firstColumn="1" w:lastColumn="0" w:noHBand="0" w:noVBand="1"/>
      </w:tblPr>
      <w:tblGrid>
        <w:gridCol w:w="3768"/>
        <w:gridCol w:w="9794"/>
      </w:tblGrid>
      <w:tr w:rsidR="009F7383" w:rsidRPr="0025129B" w14:paraId="00B4772F" w14:textId="77777777" w:rsidTr="00B4380B">
        <w:trPr>
          <w:trHeight w:val="142"/>
        </w:trPr>
        <w:tc>
          <w:tcPr>
            <w:tcW w:w="1389" w:type="pct"/>
          </w:tcPr>
          <w:p w14:paraId="5A256B13" w14:textId="17B7C423" w:rsidR="009F7383" w:rsidRPr="0025129B" w:rsidRDefault="009F7383" w:rsidP="00B4380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sidR="001D62D0">
              <w:t>4</w:t>
            </w:r>
          </w:p>
        </w:tc>
        <w:tc>
          <w:tcPr>
            <w:tcW w:w="3611" w:type="pct"/>
          </w:tcPr>
          <w:p w14:paraId="6889920A" w14:textId="40E3F324" w:rsidR="009F7383" w:rsidRPr="0025129B" w:rsidRDefault="009F7383" w:rsidP="00B4380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325B9C">
              <w:rPr>
                <w:rFonts w:eastAsia="Times New Roman"/>
                <w:color w:val="000000"/>
                <w:lang w:eastAsia="es-CL"/>
              </w:rPr>
              <w:t>5 y 6</w:t>
            </w:r>
          </w:p>
        </w:tc>
      </w:tr>
      <w:tr w:rsidR="00325B9C" w:rsidRPr="0025129B" w14:paraId="768E7B6D" w14:textId="77777777" w:rsidTr="00B4380B">
        <w:trPr>
          <w:trHeight w:val="319"/>
        </w:trPr>
        <w:tc>
          <w:tcPr>
            <w:tcW w:w="5000" w:type="pct"/>
            <w:gridSpan w:val="2"/>
            <w:tcBorders>
              <w:bottom w:val="single" w:sz="4" w:space="0" w:color="auto"/>
            </w:tcBorders>
          </w:tcPr>
          <w:p w14:paraId="036D75FC" w14:textId="77777777" w:rsidR="00325B9C" w:rsidRDefault="00325B9C" w:rsidP="00325B9C">
            <w:pPr>
              <w:rPr>
                <w:b/>
              </w:rPr>
            </w:pPr>
            <w:r>
              <w:rPr>
                <w:b/>
              </w:rPr>
              <w:t>Exigencias</w:t>
            </w:r>
            <w:r w:rsidRPr="0025129B">
              <w:rPr>
                <w:b/>
              </w:rPr>
              <w:t>:</w:t>
            </w:r>
          </w:p>
          <w:p w14:paraId="1953EA2A" w14:textId="02A6F92B" w:rsidR="00325B9C" w:rsidRDefault="00325B9C" w:rsidP="00325B9C">
            <w:pPr>
              <w:rPr>
                <w:b/>
              </w:rPr>
            </w:pPr>
            <w:r w:rsidRPr="00891840">
              <w:rPr>
                <w:b/>
                <w:lang w:val="es-ES_tradnl"/>
              </w:rPr>
              <w:t>RCA N° 0</w:t>
            </w:r>
            <w:r>
              <w:rPr>
                <w:b/>
                <w:lang w:val="es-ES_tradnl"/>
              </w:rPr>
              <w:t>41</w:t>
            </w:r>
            <w:r w:rsidRPr="00891840">
              <w:rPr>
                <w:b/>
                <w:lang w:val="es-ES_tradnl"/>
              </w:rPr>
              <w:t>/20</w:t>
            </w:r>
            <w:r>
              <w:rPr>
                <w:b/>
                <w:lang w:val="es-ES_tradnl"/>
              </w:rPr>
              <w:t>14</w:t>
            </w:r>
            <w:r w:rsidRPr="00891840">
              <w:rPr>
                <w:b/>
                <w:lang w:val="es-ES_tradnl"/>
              </w:rPr>
              <w:t xml:space="preserve">, Considerando </w:t>
            </w:r>
            <w:r>
              <w:rPr>
                <w:b/>
                <w:lang w:val="es-ES_tradnl"/>
              </w:rPr>
              <w:t>7</w:t>
            </w:r>
            <w:r w:rsidRPr="00891840">
              <w:rPr>
                <w:b/>
              </w:rPr>
              <w:t>.</w:t>
            </w:r>
            <w:r>
              <w:rPr>
                <w:b/>
              </w:rPr>
              <w:t>1.1.1.</w:t>
            </w:r>
          </w:p>
          <w:p w14:paraId="67C2EBEA" w14:textId="45FCF8E6" w:rsidR="000973D7" w:rsidRDefault="001D62D0" w:rsidP="00325B9C">
            <w:pPr>
              <w:rPr>
                <w:i/>
              </w:rPr>
            </w:pPr>
            <w:r>
              <w:rPr>
                <w:iCs/>
              </w:rPr>
              <w:t>“</w:t>
            </w:r>
            <w:r w:rsidR="00325B9C" w:rsidRPr="00531359">
              <w:rPr>
                <w:i/>
              </w:rPr>
              <w:t>Disminución de la calidad del aire.</w:t>
            </w:r>
          </w:p>
          <w:p w14:paraId="7F5C0580" w14:textId="77777777" w:rsidR="000973D7" w:rsidRDefault="000973D7" w:rsidP="00325B9C">
            <w:pPr>
              <w:rPr>
                <w:i/>
              </w:rPr>
            </w:pPr>
            <w:r>
              <w:rPr>
                <w:i/>
              </w:rPr>
              <w:t>Mitigación.</w:t>
            </w:r>
          </w:p>
          <w:p w14:paraId="434B07C7" w14:textId="084C01CE" w:rsidR="00325B9C" w:rsidRDefault="00325B9C" w:rsidP="00325B9C">
            <w:r w:rsidRPr="00531359">
              <w:rPr>
                <w:i/>
              </w:rPr>
              <w:t>Se mantendrá la vía humectada periódicamente para el tránsito de maquinarias y de camiones en los periodos sin precipitación</w:t>
            </w:r>
            <w:r>
              <w:t>”.</w:t>
            </w:r>
          </w:p>
          <w:p w14:paraId="4501F12F" w14:textId="792AD1F3" w:rsidR="000973D7" w:rsidRDefault="000973D7" w:rsidP="00B4380B">
            <w:pPr>
              <w:rPr>
                <w:b/>
              </w:rPr>
            </w:pPr>
          </w:p>
        </w:tc>
      </w:tr>
      <w:tr w:rsidR="009F7383" w:rsidRPr="0025129B" w14:paraId="3029B303" w14:textId="77777777" w:rsidTr="00B4380B">
        <w:trPr>
          <w:trHeight w:val="766"/>
        </w:trPr>
        <w:tc>
          <w:tcPr>
            <w:tcW w:w="5000" w:type="pct"/>
            <w:gridSpan w:val="2"/>
          </w:tcPr>
          <w:p w14:paraId="3A1D2DA5" w14:textId="77777777" w:rsidR="009F7383" w:rsidRDefault="009F7383" w:rsidP="00B4380B">
            <w:r>
              <w:rPr>
                <w:b/>
              </w:rPr>
              <w:t>Hechos</w:t>
            </w:r>
            <w:r w:rsidRPr="00F15F8C">
              <w:rPr>
                <w:b/>
              </w:rPr>
              <w:t>:</w:t>
            </w:r>
            <w:r w:rsidRPr="007E2D5C">
              <w:t xml:space="preserve"> </w:t>
            </w:r>
          </w:p>
          <w:p w14:paraId="0C6CEF8E" w14:textId="77777777" w:rsidR="00AE07AF" w:rsidRPr="008F5E1F" w:rsidRDefault="00AE07AF" w:rsidP="00B4380B"/>
          <w:p w14:paraId="24663779" w14:textId="7658ED6E" w:rsidR="00325B9C" w:rsidRPr="00325B9C" w:rsidRDefault="00325B9C" w:rsidP="00325B9C">
            <w:pPr>
              <w:pStyle w:val="Prrafodelista"/>
              <w:numPr>
                <w:ilvl w:val="0"/>
                <w:numId w:val="26"/>
              </w:numPr>
              <w:ind w:left="454"/>
              <w:rPr>
                <w:iCs/>
              </w:rPr>
            </w:pPr>
            <w:r>
              <w:rPr>
                <w:iCs/>
              </w:rPr>
              <w:t>Durante la a</w:t>
            </w:r>
            <w:proofErr w:type="spellStart"/>
            <w:r w:rsidRPr="00325B9C">
              <w:rPr>
                <w:iCs/>
                <w:lang w:val="es-CL"/>
              </w:rPr>
              <w:t>ctividad</w:t>
            </w:r>
            <w:proofErr w:type="spellEnd"/>
            <w:r w:rsidRPr="00325B9C">
              <w:rPr>
                <w:iCs/>
                <w:lang w:val="es-CL"/>
              </w:rPr>
              <w:t xml:space="preserve"> de inspección ambiental de fecha 09 de julio de 2019</w:t>
            </w:r>
            <w:r>
              <w:rPr>
                <w:iCs/>
                <w:lang w:val="es-CL"/>
              </w:rPr>
              <w:t xml:space="preserve"> (Anexo 1) se consultó </w:t>
            </w:r>
            <w:r w:rsidRPr="00B70798">
              <w:rPr>
                <w:bCs/>
                <w:iCs/>
                <w:lang w:val="es-CL"/>
              </w:rPr>
              <w:t>al Sr. Juan Cristóbal Díaz, encargado de medio ambiente y ter</w:t>
            </w:r>
            <w:r w:rsidRPr="00325B9C">
              <w:rPr>
                <w:iCs/>
                <w:lang w:val="es-CL"/>
              </w:rPr>
              <w:t xml:space="preserve">ritorio de la Dirección Regional de Vialidad sobre el estado del proyecto </w:t>
            </w:r>
            <w:r w:rsidRPr="008102D3">
              <w:rPr>
                <w:bCs/>
                <w:iCs/>
              </w:rPr>
              <w:t xml:space="preserve">“Reposición Ruta Andina A-93, Parinacota-Visviri, tramo al interior del Parque Nacional Lauca”, </w:t>
            </w:r>
            <w:r w:rsidRPr="00325B9C">
              <w:rPr>
                <w:iCs/>
                <w:lang w:val="es-CL"/>
              </w:rPr>
              <w:t>inform</w:t>
            </w:r>
            <w:r>
              <w:rPr>
                <w:iCs/>
                <w:lang w:val="es-CL"/>
              </w:rPr>
              <w:t>ando</w:t>
            </w:r>
            <w:r w:rsidRPr="00325B9C">
              <w:rPr>
                <w:iCs/>
                <w:lang w:val="es-CL"/>
              </w:rPr>
              <w:t xml:space="preserve"> que el Proyecto continúa en fase de construcción; a lo cual se preguntó si continúan humectando la Ruta</w:t>
            </w:r>
            <w:r>
              <w:rPr>
                <w:iCs/>
                <w:lang w:val="es-CL"/>
              </w:rPr>
              <w:t>,</w:t>
            </w:r>
            <w:r w:rsidRPr="00325B9C">
              <w:rPr>
                <w:iCs/>
                <w:lang w:val="es-CL"/>
              </w:rPr>
              <w:t xml:space="preserve"> indicando que la humectación finalizó en diciembre del año 2018</w:t>
            </w:r>
            <w:r>
              <w:rPr>
                <w:iCs/>
                <w:lang w:val="es-CL"/>
              </w:rPr>
              <w:t xml:space="preserve">. </w:t>
            </w:r>
            <w:r w:rsidRPr="00325B9C">
              <w:rPr>
                <w:color w:val="000000" w:themeColor="text1"/>
              </w:rPr>
              <w:t xml:space="preserve"> </w:t>
            </w:r>
            <w:r w:rsidRPr="00325B9C">
              <w:rPr>
                <w:iCs/>
              </w:rPr>
              <w:t xml:space="preserve">Al respecto, el Sr. </w:t>
            </w:r>
            <w:r w:rsidRPr="00325B9C">
              <w:rPr>
                <w:iCs/>
                <w:lang w:val="es-CL"/>
              </w:rPr>
              <w:t xml:space="preserve">Alejandro Pizarro, </w:t>
            </w:r>
            <w:proofErr w:type="gramStart"/>
            <w:r w:rsidRPr="00325B9C">
              <w:rPr>
                <w:iCs/>
                <w:lang w:val="es-CL"/>
              </w:rPr>
              <w:t>Comandante</w:t>
            </w:r>
            <w:proofErr w:type="gramEnd"/>
            <w:r w:rsidRPr="00325B9C">
              <w:rPr>
                <w:iCs/>
                <w:lang w:val="es-CL"/>
              </w:rPr>
              <w:t xml:space="preserve"> del Cuerpo Militar del Trabajo </w:t>
            </w:r>
            <w:r>
              <w:rPr>
                <w:iCs/>
                <w:lang w:val="es-CL"/>
              </w:rPr>
              <w:t xml:space="preserve">agregó </w:t>
            </w:r>
            <w:r w:rsidRPr="00325B9C">
              <w:rPr>
                <w:iCs/>
              </w:rPr>
              <w:t xml:space="preserve">que en diciembre del año 2018 finalizó la extracción de agua para los trabajos del proyecto relacionado principalmente a la humectación del camino y que volvió a extraer un camión en mayo del año 2019; a lo cual, se consultó sobre la humectación del camino desde enero a la fecha, indicando que no se ha ejecutado dicha medida y que en los meses estivales no es necesario. </w:t>
            </w:r>
          </w:p>
          <w:p w14:paraId="666A16E6" w14:textId="77777777" w:rsidR="00325B9C" w:rsidRDefault="00325B9C" w:rsidP="008102D3">
            <w:pPr>
              <w:pStyle w:val="Prrafodelista"/>
              <w:ind w:left="454"/>
              <w:rPr>
                <w:iCs/>
              </w:rPr>
            </w:pPr>
          </w:p>
          <w:p w14:paraId="4A2EE18B" w14:textId="6F9FF4C2" w:rsidR="009F7383" w:rsidRDefault="00325B9C" w:rsidP="007C6734">
            <w:pPr>
              <w:pStyle w:val="Prrafodelista"/>
              <w:numPr>
                <w:ilvl w:val="0"/>
                <w:numId w:val="26"/>
              </w:numPr>
              <w:ind w:left="454"/>
              <w:rPr>
                <w:iCs/>
              </w:rPr>
            </w:pPr>
            <w:r>
              <w:rPr>
                <w:iCs/>
              </w:rPr>
              <w:t xml:space="preserve">Al revisar el registro fotográfico obtenido en la actividad de inspección ambiental de fecha 09 de julio de 2019, se evidenció el arrastre de material </w:t>
            </w:r>
            <w:r w:rsidR="002517F7">
              <w:rPr>
                <w:iCs/>
              </w:rPr>
              <w:t>particulado hacia</w:t>
            </w:r>
            <w:r w:rsidR="000973D7">
              <w:rPr>
                <w:iCs/>
              </w:rPr>
              <w:t xml:space="preserve"> área formaciones vegetacionales </w:t>
            </w:r>
            <w:r w:rsidR="00433231">
              <w:rPr>
                <w:iCs/>
              </w:rPr>
              <w:t>emplazadas al interior del Parque Nacional Lauca</w:t>
            </w:r>
            <w:r w:rsidR="000973D7">
              <w:rPr>
                <w:iCs/>
              </w:rPr>
              <w:t xml:space="preserve"> (Fotografías 7 y 8)</w:t>
            </w:r>
            <w:r w:rsidR="001B59CC">
              <w:rPr>
                <w:iCs/>
              </w:rPr>
              <w:t>.</w:t>
            </w:r>
          </w:p>
          <w:p w14:paraId="038F6BDD" w14:textId="77777777" w:rsidR="007C6734" w:rsidRPr="00D517BB" w:rsidRDefault="007C6734" w:rsidP="007C6734">
            <w:pPr>
              <w:pStyle w:val="Prrafodelista"/>
              <w:ind w:left="454"/>
              <w:rPr>
                <w:iCs/>
              </w:rPr>
            </w:pPr>
          </w:p>
        </w:tc>
      </w:tr>
    </w:tbl>
    <w:p w14:paraId="4AC536A2" w14:textId="77777777" w:rsidR="007C6734" w:rsidRDefault="007C6734" w:rsidP="00D013C1">
      <w:pPr>
        <w:pStyle w:val="Listaconnmeros"/>
        <w:numPr>
          <w:ilvl w:val="0"/>
          <w:numId w:val="0"/>
        </w:numPr>
        <w:ind w:left="360" w:hanging="360"/>
      </w:pPr>
    </w:p>
    <w:p w14:paraId="0ACDB5B4" w14:textId="77777777" w:rsidR="007C6734" w:rsidRDefault="007C6734" w:rsidP="00D013C1">
      <w:pPr>
        <w:pStyle w:val="Listaconnmeros"/>
        <w:numPr>
          <w:ilvl w:val="0"/>
          <w:numId w:val="0"/>
        </w:numPr>
        <w:ind w:left="360" w:hanging="360"/>
      </w:pPr>
    </w:p>
    <w:p w14:paraId="10C06D7F" w14:textId="77777777" w:rsidR="007C6734" w:rsidRDefault="007C6734" w:rsidP="00D013C1">
      <w:pPr>
        <w:pStyle w:val="Listaconnmeros"/>
        <w:numPr>
          <w:ilvl w:val="0"/>
          <w:numId w:val="0"/>
        </w:numPr>
        <w:ind w:left="360" w:hanging="360"/>
      </w:pPr>
    </w:p>
    <w:p w14:paraId="41354FF8" w14:textId="77777777" w:rsidR="007C6734" w:rsidRDefault="007C6734" w:rsidP="00D013C1">
      <w:pPr>
        <w:pStyle w:val="Listaconnmeros"/>
        <w:numPr>
          <w:ilvl w:val="0"/>
          <w:numId w:val="0"/>
        </w:numPr>
        <w:ind w:left="360" w:hanging="360"/>
      </w:pPr>
    </w:p>
    <w:p w14:paraId="3549A4BA" w14:textId="77777777" w:rsidR="007C6734" w:rsidRDefault="007C6734" w:rsidP="00D013C1">
      <w:pPr>
        <w:pStyle w:val="Listaconnmeros"/>
        <w:numPr>
          <w:ilvl w:val="0"/>
          <w:numId w:val="0"/>
        </w:numPr>
        <w:ind w:left="360" w:hanging="360"/>
      </w:pPr>
    </w:p>
    <w:p w14:paraId="65413FEC" w14:textId="77777777" w:rsidR="007C6734" w:rsidRDefault="007C6734" w:rsidP="00D013C1">
      <w:pPr>
        <w:pStyle w:val="Listaconnmeros"/>
        <w:numPr>
          <w:ilvl w:val="0"/>
          <w:numId w:val="0"/>
        </w:numPr>
        <w:ind w:left="360" w:hanging="360"/>
      </w:pPr>
    </w:p>
    <w:p w14:paraId="133E1E19" w14:textId="77777777" w:rsidR="007C6734" w:rsidRDefault="007C6734" w:rsidP="00D013C1">
      <w:pPr>
        <w:pStyle w:val="Listaconnmeros"/>
        <w:numPr>
          <w:ilvl w:val="0"/>
          <w:numId w:val="0"/>
        </w:numPr>
        <w:ind w:left="360" w:hanging="360"/>
      </w:pPr>
    </w:p>
    <w:p w14:paraId="511564FF" w14:textId="77777777" w:rsidR="007C6734" w:rsidRDefault="007C6734" w:rsidP="00D013C1">
      <w:pPr>
        <w:pStyle w:val="Listaconnmeros"/>
        <w:numPr>
          <w:ilvl w:val="0"/>
          <w:numId w:val="0"/>
        </w:numPr>
        <w:ind w:left="360" w:hanging="360"/>
      </w:pPr>
    </w:p>
    <w:p w14:paraId="3CD06227" w14:textId="77777777" w:rsidR="007C6734" w:rsidRDefault="007C6734" w:rsidP="00D013C1">
      <w:pPr>
        <w:pStyle w:val="Listaconnmeros"/>
        <w:numPr>
          <w:ilvl w:val="0"/>
          <w:numId w:val="0"/>
        </w:numPr>
        <w:ind w:left="360" w:hanging="360"/>
      </w:pPr>
    </w:p>
    <w:p w14:paraId="21525201" w14:textId="77777777" w:rsidR="007C6734" w:rsidRDefault="007C6734" w:rsidP="00D013C1">
      <w:pPr>
        <w:pStyle w:val="Listaconnmeros"/>
        <w:numPr>
          <w:ilvl w:val="0"/>
          <w:numId w:val="0"/>
        </w:numPr>
        <w:ind w:left="360" w:hanging="360"/>
      </w:pPr>
    </w:p>
    <w:p w14:paraId="6E20B00D" w14:textId="77777777" w:rsidR="007C6734" w:rsidRDefault="007C6734" w:rsidP="00D013C1">
      <w:pPr>
        <w:pStyle w:val="Listaconnmeros"/>
        <w:numPr>
          <w:ilvl w:val="0"/>
          <w:numId w:val="0"/>
        </w:numPr>
        <w:ind w:left="360" w:hanging="360"/>
      </w:pPr>
    </w:p>
    <w:p w14:paraId="770ECBB2" w14:textId="77777777" w:rsidR="007C6734" w:rsidRDefault="007C6734" w:rsidP="00D013C1">
      <w:pPr>
        <w:pStyle w:val="Listaconnmeros"/>
        <w:numPr>
          <w:ilvl w:val="0"/>
          <w:numId w:val="0"/>
        </w:numPr>
        <w:ind w:left="360" w:hanging="360"/>
      </w:pPr>
    </w:p>
    <w:p w14:paraId="0DA957F0" w14:textId="77777777" w:rsidR="007C6734" w:rsidRDefault="007C6734" w:rsidP="00D013C1">
      <w:pPr>
        <w:pStyle w:val="Listaconnmeros"/>
        <w:numPr>
          <w:ilvl w:val="0"/>
          <w:numId w:val="0"/>
        </w:numPr>
        <w:ind w:left="360" w:hanging="360"/>
      </w:pPr>
    </w:p>
    <w:p w14:paraId="349F57CC" w14:textId="77777777" w:rsidR="007C6734" w:rsidRDefault="007C6734" w:rsidP="00D013C1">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69"/>
        <w:gridCol w:w="1656"/>
        <w:gridCol w:w="1666"/>
        <w:gridCol w:w="3165"/>
        <w:gridCol w:w="1804"/>
        <w:gridCol w:w="1702"/>
      </w:tblGrid>
      <w:tr w:rsidR="00433231" w:rsidRPr="00D42470" w14:paraId="50EF8B14" w14:textId="77777777" w:rsidTr="006C7D8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99394" w14:textId="77777777" w:rsidR="00433231" w:rsidRPr="00D42470" w:rsidRDefault="00433231" w:rsidP="006C7D8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33231" w:rsidRPr="00D42470" w14:paraId="3A91F392" w14:textId="77777777" w:rsidTr="00CD2AA6">
        <w:trPr>
          <w:trHeight w:val="5330"/>
          <w:jc w:val="center"/>
        </w:trPr>
        <w:tc>
          <w:tcPr>
            <w:tcW w:w="2558" w:type="pct"/>
            <w:gridSpan w:val="3"/>
            <w:tcBorders>
              <w:top w:val="nil"/>
              <w:left w:val="single" w:sz="4" w:space="0" w:color="auto"/>
              <w:right w:val="single" w:sz="4" w:space="0" w:color="auto"/>
            </w:tcBorders>
            <w:shd w:val="clear" w:color="auto" w:fill="auto"/>
            <w:noWrap/>
            <w:vAlign w:val="center"/>
            <w:hideMark/>
          </w:tcPr>
          <w:p w14:paraId="10B750EA" w14:textId="04A202CE" w:rsidR="00433231" w:rsidRPr="00D42470" w:rsidRDefault="00CD2AA6" w:rsidP="006C7D8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65240FF" wp14:editId="1690B40A">
                  <wp:extent cx="3920440" cy="2940330"/>
                  <wp:effectExtent l="0" t="0" r="444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0623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922064" cy="2941548"/>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3A7E1E5" w14:textId="66AB380B" w:rsidR="00433231" w:rsidRPr="00D42470" w:rsidRDefault="00CD2AA6" w:rsidP="006C7D8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191F50E" wp14:editId="1B59FB7D">
                  <wp:extent cx="3805930" cy="2854447"/>
                  <wp:effectExtent l="0" t="0" r="4445"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6232.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808935" cy="2856701"/>
                          </a:xfrm>
                          <a:prstGeom prst="rect">
                            <a:avLst/>
                          </a:prstGeom>
                        </pic:spPr>
                      </pic:pic>
                    </a:graphicData>
                  </a:graphic>
                </wp:inline>
              </w:drawing>
            </w:r>
          </w:p>
        </w:tc>
      </w:tr>
      <w:tr w:rsidR="00433231" w:rsidRPr="00D42470" w14:paraId="07C9E402" w14:textId="77777777" w:rsidTr="006C7D8E">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C39F8AA" w14:textId="6983AE73" w:rsidR="00433231" w:rsidRPr="00D42470" w:rsidRDefault="00433231" w:rsidP="006C7D8E">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7</w:t>
            </w:r>
            <w:r w:rsidRPr="00D42470">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055652" w14:textId="77777777"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18284F">
              <w:rPr>
                <w:rFonts w:ascii="Calibri" w:eastAsia="Times New Roman" w:hAnsi="Calibri" w:cs="Times New Roman"/>
                <w:bCs/>
                <w:color w:val="000000"/>
                <w:sz w:val="18"/>
                <w:szCs w:val="18"/>
                <w:lang w:eastAsia="es-CL"/>
              </w:rPr>
              <w:t>09-07</w:t>
            </w:r>
            <w:r>
              <w:rPr>
                <w:rFonts w:ascii="Calibri" w:eastAsia="Times New Roman" w:hAnsi="Calibri" w:cs="Times New Roman"/>
                <w:color w:val="000000"/>
                <w:sz w:val="18"/>
                <w:szCs w:val="18"/>
                <w:lang w:eastAsia="es-CL"/>
              </w:rPr>
              <w:t>-2019</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12CD42FC" w14:textId="5339C252" w:rsidR="00433231" w:rsidRPr="00D42470" w:rsidRDefault="00433231" w:rsidP="006C7D8E">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Pr>
                <w:rFonts w:ascii="Calibri" w:eastAsia="Calibri" w:hAnsi="Calibri" w:cs="Calibri"/>
                <w:b/>
                <w:sz w:val="18"/>
                <w:szCs w:val="20"/>
              </w:rPr>
              <w:t>8</w:t>
            </w:r>
            <w:r w:rsidRPr="00D42470">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8F840D" w14:textId="77777777"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18284F">
              <w:rPr>
                <w:rFonts w:ascii="Calibri" w:eastAsia="Times New Roman" w:hAnsi="Calibri" w:cs="Times New Roman"/>
                <w:bCs/>
                <w:color w:val="000000"/>
                <w:sz w:val="18"/>
                <w:szCs w:val="18"/>
                <w:lang w:eastAsia="es-CL"/>
              </w:rPr>
              <w:t>09-07</w:t>
            </w:r>
            <w:r>
              <w:rPr>
                <w:rFonts w:ascii="Calibri" w:eastAsia="Times New Roman" w:hAnsi="Calibri" w:cs="Times New Roman"/>
                <w:color w:val="000000"/>
                <w:sz w:val="18"/>
                <w:szCs w:val="18"/>
                <w:lang w:eastAsia="es-CL"/>
              </w:rPr>
              <w:t>-2019</w:t>
            </w:r>
          </w:p>
        </w:tc>
      </w:tr>
      <w:tr w:rsidR="00433231" w:rsidRPr="00D42470" w14:paraId="47DFE9FF" w14:textId="77777777" w:rsidTr="006C7D8E">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3CC8D0" w14:textId="77777777"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1F0B439" w14:textId="52449FBB"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1C35F3">
              <w:rPr>
                <w:rFonts w:ascii="Calibri" w:eastAsia="Times New Roman" w:hAnsi="Calibri" w:cs="Times New Roman"/>
                <w:bCs/>
                <w:iCs/>
                <w:color w:val="000000"/>
                <w:sz w:val="18"/>
                <w:szCs w:val="18"/>
                <w:lang w:eastAsia="es-CL"/>
              </w:rPr>
              <w:t>7.986.</w:t>
            </w:r>
            <w:r>
              <w:rPr>
                <w:rFonts w:ascii="Calibri" w:eastAsia="Times New Roman" w:hAnsi="Calibri" w:cs="Times New Roman"/>
                <w:bCs/>
                <w:iCs/>
                <w:color w:val="000000"/>
                <w:sz w:val="18"/>
                <w:szCs w:val="18"/>
                <w:lang w:eastAsia="es-CL"/>
              </w:rPr>
              <w:t>710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A3EAE53" w14:textId="0659D6CD"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1C35F3">
              <w:rPr>
                <w:rFonts w:ascii="Calibri" w:eastAsia="Times New Roman" w:hAnsi="Calibri" w:cs="Times New Roman"/>
                <w:bCs/>
                <w:iCs/>
                <w:color w:val="000000"/>
                <w:sz w:val="18"/>
                <w:szCs w:val="18"/>
                <w:lang w:eastAsia="es-CL"/>
              </w:rPr>
              <w:t>471.</w:t>
            </w:r>
            <w:r>
              <w:rPr>
                <w:rFonts w:ascii="Calibri" w:eastAsia="Times New Roman" w:hAnsi="Calibri" w:cs="Times New Roman"/>
                <w:bCs/>
                <w:iCs/>
                <w:color w:val="000000"/>
                <w:sz w:val="18"/>
                <w:szCs w:val="18"/>
                <w:lang w:eastAsia="es-CL"/>
              </w:rPr>
              <w:t>549</w:t>
            </w:r>
            <w:r w:rsidRPr="001C35F3">
              <w:rPr>
                <w:rFonts w:ascii="Calibri" w:eastAsia="Times New Roman" w:hAnsi="Calibri" w:cs="Times New Roman"/>
                <w:bCs/>
                <w:iCs/>
                <w:color w:val="000000"/>
                <w:sz w:val="18"/>
                <w:szCs w:val="18"/>
                <w:lang w:eastAsia="es-CL"/>
              </w:rPr>
              <w:t xml:space="preserve"> </w:t>
            </w:r>
            <w:r>
              <w:rPr>
                <w:rFonts w:ascii="Calibri" w:eastAsia="Times New Roman" w:hAnsi="Calibri" w:cs="Times New Roman"/>
                <w:bCs/>
                <w:iCs/>
                <w:color w:val="000000"/>
                <w:sz w:val="18"/>
                <w:szCs w:val="18"/>
                <w:lang w:eastAsia="es-CL"/>
              </w:rPr>
              <w:t>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41B261CC" w14:textId="77777777"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35E9910" w14:textId="12F9E73C"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7.986.325 m </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0F22DF5F" w14:textId="6C4A1573"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471.468 m</w:t>
            </w:r>
          </w:p>
        </w:tc>
      </w:tr>
      <w:tr w:rsidR="00433231" w:rsidRPr="00D42470" w14:paraId="416EC258" w14:textId="77777777" w:rsidTr="006C7D8E">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420B519" w14:textId="77777777"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5D07BA4" w14:textId="0FC4B386" w:rsidR="00433231" w:rsidRPr="00D42470" w:rsidRDefault="00CD2AA6" w:rsidP="00CD2AA6">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Cs/>
                <w:iCs/>
                <w:color w:val="000000"/>
                <w:sz w:val="18"/>
                <w:szCs w:val="18"/>
                <w:lang w:eastAsia="es-CL"/>
              </w:rPr>
              <w:t>A</w:t>
            </w:r>
            <w:r w:rsidR="00433231" w:rsidRPr="00433231">
              <w:rPr>
                <w:rFonts w:ascii="Calibri" w:eastAsia="Times New Roman" w:hAnsi="Calibri" w:cs="Times New Roman"/>
                <w:bCs/>
                <w:iCs/>
                <w:color w:val="000000"/>
                <w:sz w:val="18"/>
                <w:szCs w:val="18"/>
                <w:lang w:eastAsia="es-CL"/>
              </w:rPr>
              <w:t>rrastre de material particulado hacia área formaciones vegetacionales emplazadas al interior del Parque Nacional Lauca</w:t>
            </w:r>
            <w:r>
              <w:rPr>
                <w:rFonts w:ascii="Calibri" w:eastAsia="Times New Roman" w:hAnsi="Calibri" w:cs="Times New Roman"/>
                <w:bCs/>
                <w:iCs/>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A240A49" w14:textId="77777777" w:rsidR="00433231" w:rsidRPr="00D42470" w:rsidRDefault="00433231" w:rsidP="006C7D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3AB65D7" w14:textId="0DBFB0B0" w:rsidR="00433231" w:rsidRPr="00D42470" w:rsidRDefault="00CD2AA6" w:rsidP="00CD2AA6">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Cs/>
                <w:iCs/>
                <w:color w:val="000000"/>
                <w:sz w:val="18"/>
                <w:szCs w:val="18"/>
                <w:lang w:eastAsia="es-CL"/>
              </w:rPr>
              <w:t>A</w:t>
            </w:r>
            <w:r w:rsidRPr="00433231">
              <w:rPr>
                <w:rFonts w:ascii="Calibri" w:eastAsia="Times New Roman" w:hAnsi="Calibri" w:cs="Times New Roman"/>
                <w:bCs/>
                <w:iCs/>
                <w:color w:val="000000"/>
                <w:sz w:val="18"/>
                <w:szCs w:val="18"/>
                <w:lang w:eastAsia="es-CL"/>
              </w:rPr>
              <w:t>rrastre de material particulado hacia área formaciones vegetacionales emplazadas al interior del Parque Nacional Lauca</w:t>
            </w:r>
            <w:r>
              <w:rPr>
                <w:rFonts w:ascii="Calibri" w:eastAsia="Times New Roman" w:hAnsi="Calibri" w:cs="Times New Roman"/>
                <w:bCs/>
                <w:iCs/>
                <w:color w:val="000000"/>
                <w:sz w:val="18"/>
                <w:szCs w:val="18"/>
                <w:lang w:eastAsia="es-CL"/>
              </w:rPr>
              <w:t>.</w:t>
            </w:r>
          </w:p>
        </w:tc>
      </w:tr>
      <w:tr w:rsidR="00433231" w:rsidRPr="00D42470" w14:paraId="10B798B5" w14:textId="77777777" w:rsidTr="006C7D8E">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5122909F" w14:textId="77777777" w:rsidR="00433231" w:rsidRPr="00D42470" w:rsidRDefault="00433231" w:rsidP="006C7D8E">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3612F7C2" w14:textId="77777777" w:rsidR="00433231" w:rsidRPr="00D42470" w:rsidRDefault="00433231" w:rsidP="006C7D8E">
            <w:pPr>
              <w:spacing w:after="0" w:line="240" w:lineRule="auto"/>
              <w:rPr>
                <w:rFonts w:ascii="Calibri" w:eastAsia="Times New Roman" w:hAnsi="Calibri" w:cs="Times New Roman"/>
                <w:color w:val="000000"/>
                <w:sz w:val="20"/>
                <w:szCs w:val="20"/>
                <w:lang w:eastAsia="es-CL"/>
              </w:rPr>
            </w:pPr>
          </w:p>
        </w:tc>
      </w:tr>
    </w:tbl>
    <w:p w14:paraId="5FF7FD22" w14:textId="77777777" w:rsidR="007C6734" w:rsidRDefault="007C6734" w:rsidP="00D013C1">
      <w:pPr>
        <w:pStyle w:val="Listaconnmeros"/>
        <w:numPr>
          <w:ilvl w:val="0"/>
          <w:numId w:val="0"/>
        </w:numPr>
        <w:ind w:left="360" w:hanging="360"/>
      </w:pPr>
    </w:p>
    <w:p w14:paraId="47B6DAE4" w14:textId="0DE9FEEC" w:rsidR="007C6734" w:rsidRDefault="007C6734" w:rsidP="00D013C1">
      <w:pPr>
        <w:pStyle w:val="Listaconnmeros"/>
        <w:numPr>
          <w:ilvl w:val="0"/>
          <w:numId w:val="0"/>
        </w:numPr>
        <w:ind w:left="360" w:hanging="360"/>
      </w:pPr>
    </w:p>
    <w:p w14:paraId="64E552F0" w14:textId="284E4419" w:rsidR="00CD2AA6" w:rsidRDefault="00CD2AA6" w:rsidP="00D013C1">
      <w:pPr>
        <w:pStyle w:val="Listaconnmeros"/>
        <w:numPr>
          <w:ilvl w:val="0"/>
          <w:numId w:val="0"/>
        </w:numPr>
        <w:ind w:left="360" w:hanging="360"/>
      </w:pPr>
    </w:p>
    <w:p w14:paraId="5D9747D3" w14:textId="77777777" w:rsidR="00CD2AA6" w:rsidRDefault="00CD2AA6" w:rsidP="00D013C1">
      <w:pPr>
        <w:pStyle w:val="Listaconnmeros"/>
        <w:numPr>
          <w:ilvl w:val="0"/>
          <w:numId w:val="0"/>
        </w:numPr>
        <w:ind w:left="360" w:hanging="360"/>
      </w:pPr>
    </w:p>
    <w:p w14:paraId="30A195BC" w14:textId="77777777" w:rsidR="00B4380B" w:rsidRDefault="00B4380B" w:rsidP="0031512B">
      <w:pPr>
        <w:spacing w:after="0" w:line="240" w:lineRule="auto"/>
        <w:contextualSpacing/>
        <w:outlineLvl w:val="0"/>
        <w:rPr>
          <w:rFonts w:ascii="Calibri" w:eastAsia="Calibri" w:hAnsi="Calibri" w:cs="Calibri"/>
          <w:b/>
          <w:sz w:val="24"/>
          <w:szCs w:val="20"/>
        </w:rPr>
      </w:pPr>
      <w:bookmarkStart w:id="183" w:name="_Toc352840404"/>
      <w:bookmarkStart w:id="184" w:name="_Toc352841464"/>
      <w:bookmarkStart w:id="185" w:name="_Toc447875253"/>
      <w:bookmarkStart w:id="186" w:name="_Toc449085431"/>
      <w:bookmarkStart w:id="187" w:name="_Toc449106105"/>
      <w:bookmarkEnd w:id="178"/>
      <w:bookmarkEnd w:id="179"/>
      <w:bookmarkEnd w:id="180"/>
      <w:bookmarkEnd w:id="181"/>
      <w:bookmarkEnd w:id="182"/>
    </w:p>
    <w:p w14:paraId="41FA25F0" w14:textId="77777777" w:rsidR="00D42470" w:rsidRPr="00D42470" w:rsidRDefault="00D42470" w:rsidP="005863D4">
      <w:pPr>
        <w:pStyle w:val="Ttulo1"/>
      </w:pPr>
      <w:r w:rsidRPr="00D42470">
        <w:lastRenderedPageBreak/>
        <w:t>CONCLUSIONES</w:t>
      </w:r>
      <w:bookmarkEnd w:id="183"/>
      <w:bookmarkEnd w:id="184"/>
      <w:bookmarkEnd w:id="185"/>
      <w:bookmarkEnd w:id="186"/>
      <w:bookmarkEnd w:id="187"/>
    </w:p>
    <w:p w14:paraId="348E3D75" w14:textId="77777777" w:rsidR="00D42470" w:rsidRPr="00F7456A" w:rsidRDefault="00D42470" w:rsidP="00D42470">
      <w:pPr>
        <w:spacing w:after="0" w:line="240" w:lineRule="auto"/>
        <w:contextualSpacing/>
        <w:jc w:val="both"/>
        <w:rPr>
          <w:rFonts w:eastAsia="Calibri" w:cs="Calibri"/>
          <w:b/>
          <w:sz w:val="20"/>
          <w:szCs w:val="20"/>
        </w:rPr>
      </w:pPr>
    </w:p>
    <w:p w14:paraId="4FD8801A" w14:textId="77777777" w:rsidR="00D42470" w:rsidRPr="00B4380B" w:rsidRDefault="00D42470" w:rsidP="00D42470">
      <w:pPr>
        <w:spacing w:after="0" w:line="240" w:lineRule="auto"/>
        <w:jc w:val="both"/>
        <w:rPr>
          <w:rFonts w:eastAsia="Calibri" w:cs="Calibri"/>
          <w:sz w:val="20"/>
          <w:szCs w:val="20"/>
        </w:rPr>
      </w:pPr>
      <w:r w:rsidRPr="00B4380B">
        <w:rPr>
          <w:rFonts w:eastAsia="Calibri" w:cs="Calibri"/>
          <w:sz w:val="20"/>
          <w:szCs w:val="20"/>
        </w:rPr>
        <w:t xml:space="preserve">Los resultados de las actividades de fiscalización, asociados los Instrumentos de </w:t>
      </w:r>
      <w:r w:rsidR="00E65EF9" w:rsidRPr="00B4380B">
        <w:rPr>
          <w:rFonts w:eastAsia="Calibri" w:cs="Calibri"/>
          <w:sz w:val="20"/>
          <w:szCs w:val="20"/>
        </w:rPr>
        <w:t>Carácter</w:t>
      </w:r>
      <w:r w:rsidRPr="00B4380B">
        <w:rPr>
          <w:rFonts w:eastAsia="Calibri" w:cs="Calibri"/>
          <w:sz w:val="20"/>
          <w:szCs w:val="20"/>
        </w:rPr>
        <w:t xml:space="preserve"> Ambiental indicados en el punto 3, permitieron identificar ciertos hallazgos que se describen a continuación:</w:t>
      </w:r>
    </w:p>
    <w:p w14:paraId="3FB7540A" w14:textId="77777777" w:rsidR="00D42470" w:rsidRDefault="00D42470" w:rsidP="00D42470">
      <w:pPr>
        <w:spacing w:after="0" w:line="240" w:lineRule="auto"/>
        <w:jc w:val="both"/>
        <w:rPr>
          <w:rFonts w:eastAsia="Calibri" w:cs="Calibri"/>
          <w:sz w:val="20"/>
          <w:szCs w:val="20"/>
        </w:rPr>
      </w:pPr>
    </w:p>
    <w:tbl>
      <w:tblPr>
        <w:tblStyle w:val="Tablaconcuadrcula"/>
        <w:tblW w:w="0" w:type="auto"/>
        <w:tblLook w:val="04A0" w:firstRow="1" w:lastRow="0" w:firstColumn="1" w:lastColumn="0" w:noHBand="0" w:noVBand="1"/>
      </w:tblPr>
      <w:tblGrid>
        <w:gridCol w:w="1146"/>
        <w:gridCol w:w="2110"/>
        <w:gridCol w:w="8788"/>
        <w:gridCol w:w="1518"/>
      </w:tblGrid>
      <w:tr w:rsidR="00CC5384" w14:paraId="402F6EB2" w14:textId="77777777" w:rsidTr="006C7D8E">
        <w:tc>
          <w:tcPr>
            <w:tcW w:w="1146" w:type="dxa"/>
            <w:shd w:val="clear" w:color="auto" w:fill="D9D9D9" w:themeFill="background1" w:themeFillShade="D9"/>
          </w:tcPr>
          <w:p w14:paraId="0E03D142" w14:textId="77777777" w:rsidR="00CC5384" w:rsidRPr="007C6734" w:rsidRDefault="00CC5384" w:rsidP="006C7D8E">
            <w:pPr>
              <w:jc w:val="center"/>
              <w:rPr>
                <w:rFonts w:cs="Calibri"/>
                <w:sz w:val="18"/>
                <w:szCs w:val="18"/>
              </w:rPr>
            </w:pPr>
            <w:r w:rsidRPr="007C6734">
              <w:rPr>
                <w:rFonts w:cs="Calibri"/>
                <w:b/>
                <w:sz w:val="18"/>
                <w:szCs w:val="18"/>
                <w:lang w:val="es-CL"/>
              </w:rPr>
              <w:t>N° Hecho constatado</w:t>
            </w:r>
          </w:p>
        </w:tc>
        <w:tc>
          <w:tcPr>
            <w:tcW w:w="2110" w:type="dxa"/>
            <w:shd w:val="clear" w:color="auto" w:fill="D9D9D9" w:themeFill="background1" w:themeFillShade="D9"/>
          </w:tcPr>
          <w:p w14:paraId="437F9AEE" w14:textId="77777777" w:rsidR="00CC5384" w:rsidRPr="007C6734" w:rsidRDefault="00CC5384" w:rsidP="006C7D8E">
            <w:pPr>
              <w:jc w:val="center"/>
              <w:rPr>
                <w:rFonts w:cs="Calibri"/>
                <w:sz w:val="18"/>
                <w:szCs w:val="18"/>
              </w:rPr>
            </w:pPr>
            <w:r w:rsidRPr="007C6734">
              <w:rPr>
                <w:rFonts w:cs="Calibri"/>
                <w:b/>
                <w:sz w:val="18"/>
                <w:szCs w:val="18"/>
                <w:lang w:val="es-CL"/>
              </w:rPr>
              <w:t>Materia específica objeto de la fiscalización ambiental</w:t>
            </w:r>
          </w:p>
        </w:tc>
        <w:tc>
          <w:tcPr>
            <w:tcW w:w="8788" w:type="dxa"/>
            <w:shd w:val="clear" w:color="auto" w:fill="D9D9D9" w:themeFill="background1" w:themeFillShade="D9"/>
          </w:tcPr>
          <w:p w14:paraId="11678105" w14:textId="77777777" w:rsidR="00CC5384" w:rsidRPr="007C6734" w:rsidRDefault="00CC5384" w:rsidP="006C7D8E">
            <w:pPr>
              <w:jc w:val="center"/>
              <w:rPr>
                <w:rFonts w:cs="Calibri"/>
                <w:sz w:val="18"/>
                <w:szCs w:val="18"/>
              </w:rPr>
            </w:pPr>
            <w:r w:rsidRPr="007C6734">
              <w:rPr>
                <w:rFonts w:asciiTheme="minorHAnsi" w:hAnsiTheme="minorHAnsi" w:cs="Calibri"/>
                <w:b/>
                <w:sz w:val="18"/>
                <w:szCs w:val="18"/>
                <w:lang w:val="es-CL" w:eastAsia="en-US"/>
              </w:rPr>
              <w:t>Exigencia asociada</w:t>
            </w:r>
          </w:p>
        </w:tc>
        <w:tc>
          <w:tcPr>
            <w:tcW w:w="1518" w:type="dxa"/>
            <w:shd w:val="clear" w:color="auto" w:fill="D9D9D9" w:themeFill="background1" w:themeFillShade="D9"/>
          </w:tcPr>
          <w:p w14:paraId="4ACD4727" w14:textId="77777777" w:rsidR="00CC5384" w:rsidRPr="007C6734" w:rsidRDefault="00CC5384" w:rsidP="006C7D8E">
            <w:pPr>
              <w:jc w:val="center"/>
              <w:rPr>
                <w:rFonts w:cs="Calibri"/>
                <w:sz w:val="18"/>
                <w:szCs w:val="18"/>
              </w:rPr>
            </w:pPr>
            <w:r w:rsidRPr="007C6734">
              <w:rPr>
                <w:rFonts w:cs="Calibri"/>
                <w:b/>
                <w:sz w:val="18"/>
                <w:szCs w:val="18"/>
                <w:lang w:val="es-CL"/>
              </w:rPr>
              <w:t>Hallazgo</w:t>
            </w:r>
          </w:p>
        </w:tc>
      </w:tr>
      <w:tr w:rsidR="00CC5384" w14:paraId="2D3CD402" w14:textId="77777777" w:rsidTr="006C7D8E">
        <w:tc>
          <w:tcPr>
            <w:tcW w:w="1146" w:type="dxa"/>
          </w:tcPr>
          <w:p w14:paraId="76B68019" w14:textId="77777777" w:rsidR="00CC5384" w:rsidRPr="007C6734" w:rsidRDefault="00CC5384" w:rsidP="006C7D8E">
            <w:pPr>
              <w:jc w:val="center"/>
              <w:rPr>
                <w:rFonts w:cs="Calibri"/>
                <w:sz w:val="18"/>
                <w:szCs w:val="18"/>
              </w:rPr>
            </w:pPr>
            <w:r w:rsidRPr="007C6734">
              <w:rPr>
                <w:rFonts w:cs="Calibri"/>
                <w:sz w:val="18"/>
                <w:szCs w:val="18"/>
              </w:rPr>
              <w:t>1</w:t>
            </w:r>
          </w:p>
        </w:tc>
        <w:tc>
          <w:tcPr>
            <w:tcW w:w="2110" w:type="dxa"/>
          </w:tcPr>
          <w:p w14:paraId="525D2C54" w14:textId="77777777" w:rsidR="00CC5384" w:rsidRPr="007C6734" w:rsidRDefault="00CC5384" w:rsidP="006C7D8E">
            <w:pPr>
              <w:jc w:val="both"/>
              <w:rPr>
                <w:rFonts w:cs="Calibri"/>
                <w:sz w:val="18"/>
                <w:szCs w:val="18"/>
              </w:rPr>
            </w:pPr>
            <w:r w:rsidRPr="007C6734">
              <w:rPr>
                <w:rFonts w:cs="Calibri"/>
                <w:sz w:val="18"/>
                <w:szCs w:val="18"/>
              </w:rPr>
              <w:t>Pérdida o alteración de hábitat para fauna</w:t>
            </w:r>
          </w:p>
        </w:tc>
        <w:tc>
          <w:tcPr>
            <w:tcW w:w="8788" w:type="dxa"/>
          </w:tcPr>
          <w:p w14:paraId="5B7A660F" w14:textId="77777777" w:rsidR="00CC5384" w:rsidRPr="00166544" w:rsidRDefault="00CC5384" w:rsidP="006C7D8E">
            <w:pPr>
              <w:jc w:val="both"/>
              <w:rPr>
                <w:rFonts w:cs="Calibri"/>
                <w:b/>
                <w:sz w:val="18"/>
                <w:szCs w:val="18"/>
                <w:lang w:val="es-CL"/>
              </w:rPr>
            </w:pPr>
            <w:r w:rsidRPr="00166544">
              <w:rPr>
                <w:rFonts w:cs="Calibri"/>
                <w:b/>
                <w:sz w:val="18"/>
                <w:szCs w:val="18"/>
                <w:lang w:val="es-CL"/>
              </w:rPr>
              <w:t>RCA 41/2014 Considerando 4.2.6. Señalización y Elementos de Seguridad</w:t>
            </w:r>
          </w:p>
          <w:p w14:paraId="01AA3B99" w14:textId="77777777" w:rsidR="00CC5384" w:rsidRPr="00166544" w:rsidRDefault="00CC5384" w:rsidP="006C7D8E">
            <w:pPr>
              <w:jc w:val="both"/>
              <w:rPr>
                <w:rFonts w:cs="Calibri"/>
                <w:iCs/>
                <w:sz w:val="18"/>
                <w:szCs w:val="18"/>
                <w:lang w:val="es-CL"/>
              </w:rPr>
            </w:pPr>
            <w:r w:rsidRPr="00166544">
              <w:rPr>
                <w:rFonts w:cs="Calibri"/>
                <w:b/>
                <w:iCs/>
                <w:sz w:val="18"/>
                <w:szCs w:val="18"/>
                <w:lang w:val="es-CL"/>
              </w:rPr>
              <w:t xml:space="preserve"> </w:t>
            </w:r>
            <w:r w:rsidRPr="00166544">
              <w:rPr>
                <w:rFonts w:cs="Calibri"/>
                <w:iCs/>
                <w:sz w:val="18"/>
                <w:szCs w:val="18"/>
                <w:lang w:val="es-CL"/>
              </w:rPr>
              <w:t>“</w:t>
            </w:r>
            <w:r w:rsidRPr="00166544">
              <w:rPr>
                <w:rFonts w:cs="Calibri"/>
                <w:i/>
                <w:sz w:val="18"/>
                <w:szCs w:val="18"/>
                <w:lang w:val="es-CL"/>
              </w:rPr>
              <w:t>Debido a que todo el tramo del camino se inserta en los límites del Parque Nacional Lauca se incorporarán señales que informan de la existencia de recursos distintivos en el área de la Zona Típica Pueblo de Parinacota y zonas de cruce de animales indómitos</w:t>
            </w:r>
            <w:r w:rsidRPr="00166544">
              <w:rPr>
                <w:rFonts w:cs="Calibri"/>
                <w:iCs/>
                <w:sz w:val="18"/>
                <w:szCs w:val="18"/>
                <w:lang w:val="es-CL"/>
              </w:rPr>
              <w:t>”.</w:t>
            </w:r>
          </w:p>
          <w:p w14:paraId="7ABD1081" w14:textId="77777777" w:rsidR="00CC5384" w:rsidRPr="00166544" w:rsidRDefault="00CC5384" w:rsidP="006C7D8E">
            <w:pPr>
              <w:jc w:val="both"/>
              <w:rPr>
                <w:rFonts w:cs="Calibri"/>
                <w:b/>
                <w:sz w:val="18"/>
                <w:szCs w:val="18"/>
                <w:lang w:val="es-CL"/>
              </w:rPr>
            </w:pPr>
          </w:p>
          <w:p w14:paraId="422F2059" w14:textId="77777777" w:rsidR="00CC5384" w:rsidRPr="00166544" w:rsidRDefault="00CC5384" w:rsidP="006C7D8E">
            <w:pPr>
              <w:jc w:val="both"/>
              <w:rPr>
                <w:rFonts w:cs="Calibri"/>
                <w:b/>
                <w:sz w:val="18"/>
                <w:szCs w:val="18"/>
                <w:lang w:val="es-CL"/>
              </w:rPr>
            </w:pPr>
            <w:r w:rsidRPr="00166544">
              <w:rPr>
                <w:rFonts w:cs="Calibri"/>
                <w:b/>
                <w:sz w:val="18"/>
                <w:szCs w:val="18"/>
                <w:lang w:val="es-CL"/>
              </w:rPr>
              <w:t>RCA 41/2014 Considerando 7.1.1.2. Medidas Medio Biótico</w:t>
            </w:r>
          </w:p>
          <w:p w14:paraId="24F8C289" w14:textId="77777777" w:rsidR="00CC5384" w:rsidRPr="00166544" w:rsidRDefault="00CC5384" w:rsidP="006C7D8E">
            <w:pPr>
              <w:jc w:val="both"/>
              <w:rPr>
                <w:rFonts w:cs="Calibri"/>
                <w:i/>
                <w:iCs/>
                <w:sz w:val="18"/>
                <w:szCs w:val="18"/>
                <w:lang w:val="es-CL"/>
              </w:rPr>
            </w:pPr>
            <w:r w:rsidRPr="00166544">
              <w:rPr>
                <w:rFonts w:cs="Calibri"/>
                <w:sz w:val="18"/>
                <w:szCs w:val="18"/>
                <w:lang w:val="es-CL"/>
              </w:rPr>
              <w:t>“</w:t>
            </w:r>
            <w:r w:rsidRPr="00166544">
              <w:rPr>
                <w:rFonts w:cs="Calibri"/>
                <w:i/>
                <w:iCs/>
                <w:sz w:val="18"/>
                <w:szCs w:val="18"/>
                <w:lang w:val="es-CL"/>
              </w:rPr>
              <w:t>Reducción de Hábitats</w:t>
            </w:r>
          </w:p>
          <w:p w14:paraId="764BD131"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Mitigación</w:t>
            </w:r>
          </w:p>
          <w:p w14:paraId="55A53352"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Perturbación controlada de fauna (micromamíferos, reptiles y pitío del norte)</w:t>
            </w:r>
          </w:p>
          <w:p w14:paraId="3DAEA7A2"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Reparación</w:t>
            </w:r>
          </w:p>
          <w:p w14:paraId="7061B955"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Habilitación artificial de nidos de pitío del norte en el talud resultante por las obras del contrato</w:t>
            </w:r>
          </w:p>
          <w:p w14:paraId="700FD6A8" w14:textId="77777777" w:rsidR="00CC5384" w:rsidRPr="00166544" w:rsidRDefault="00CC5384" w:rsidP="006C7D8E">
            <w:pPr>
              <w:jc w:val="both"/>
              <w:rPr>
                <w:rFonts w:cs="Calibri"/>
                <w:bCs/>
                <w:i/>
                <w:iCs/>
                <w:sz w:val="18"/>
                <w:szCs w:val="18"/>
                <w:lang w:val="es-CL"/>
              </w:rPr>
            </w:pPr>
          </w:p>
          <w:p w14:paraId="2AAAD0B6"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Disminución de especies en categoría de conservación</w:t>
            </w:r>
          </w:p>
          <w:p w14:paraId="76159C52"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Mitigación</w:t>
            </w:r>
          </w:p>
          <w:p w14:paraId="361AFD8F"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Perturbación controlada de fauna (micromamíferos, reptiles y pitío del norte)</w:t>
            </w:r>
          </w:p>
          <w:p w14:paraId="447E35E2" w14:textId="77777777" w:rsidR="00CC5384" w:rsidRPr="00166544" w:rsidRDefault="00CC5384" w:rsidP="006C7D8E">
            <w:pPr>
              <w:jc w:val="both"/>
              <w:rPr>
                <w:rFonts w:cs="Calibri"/>
                <w:bCs/>
                <w:i/>
                <w:iCs/>
                <w:sz w:val="18"/>
                <w:szCs w:val="18"/>
                <w:lang w:val="es-CL"/>
              </w:rPr>
            </w:pPr>
          </w:p>
          <w:p w14:paraId="38E5FE43" w14:textId="77777777" w:rsidR="00CC5384" w:rsidRPr="00166544" w:rsidRDefault="00CC5384" w:rsidP="006C7D8E">
            <w:pPr>
              <w:jc w:val="both"/>
              <w:rPr>
                <w:rFonts w:cs="Calibri"/>
                <w:bCs/>
                <w:i/>
                <w:iCs/>
                <w:sz w:val="18"/>
                <w:szCs w:val="18"/>
                <w:lang w:val="es-CL"/>
              </w:rPr>
            </w:pPr>
            <w:proofErr w:type="gramStart"/>
            <w:r w:rsidRPr="00166544">
              <w:rPr>
                <w:rFonts w:cs="Calibri"/>
                <w:bCs/>
                <w:i/>
                <w:iCs/>
                <w:sz w:val="18"/>
                <w:szCs w:val="18"/>
                <w:lang w:val="es-CL"/>
              </w:rPr>
              <w:t>Efecto barrera</w:t>
            </w:r>
            <w:proofErr w:type="gramEnd"/>
            <w:r w:rsidRPr="00166544">
              <w:rPr>
                <w:rFonts w:cs="Calibri"/>
                <w:bCs/>
                <w:i/>
                <w:iCs/>
                <w:sz w:val="18"/>
                <w:szCs w:val="18"/>
                <w:lang w:val="es-CL"/>
              </w:rPr>
              <w:t xml:space="preserve"> para la fauna</w:t>
            </w:r>
          </w:p>
          <w:p w14:paraId="6A581E0A"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Mitigación</w:t>
            </w:r>
          </w:p>
          <w:p w14:paraId="51854D55"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Implementación de señalética preventiva e informativa de carácter ambiental y señalización de sectores con cruce de fauna.</w:t>
            </w:r>
          </w:p>
          <w:p w14:paraId="01F49EB5" w14:textId="77777777" w:rsidR="00CC5384" w:rsidRPr="00166544" w:rsidRDefault="00CC5384" w:rsidP="006C7D8E">
            <w:pPr>
              <w:jc w:val="both"/>
              <w:rPr>
                <w:rFonts w:cs="Calibri"/>
                <w:bCs/>
                <w:i/>
                <w:iCs/>
                <w:sz w:val="18"/>
                <w:szCs w:val="18"/>
                <w:lang w:val="es-CL"/>
              </w:rPr>
            </w:pPr>
          </w:p>
          <w:p w14:paraId="20793DA7"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Atropello de fauna</w:t>
            </w:r>
          </w:p>
          <w:p w14:paraId="663EF67A"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Mitigación</w:t>
            </w:r>
          </w:p>
          <w:p w14:paraId="188289C1" w14:textId="77777777" w:rsidR="00CC5384" w:rsidRPr="00166544" w:rsidRDefault="00CC5384" w:rsidP="006C7D8E">
            <w:pPr>
              <w:jc w:val="both"/>
              <w:rPr>
                <w:rFonts w:cs="Calibri"/>
                <w:bCs/>
                <w:sz w:val="18"/>
                <w:szCs w:val="18"/>
                <w:lang w:val="es-CL"/>
              </w:rPr>
            </w:pPr>
            <w:r w:rsidRPr="00166544">
              <w:rPr>
                <w:rFonts w:cs="Calibri"/>
                <w:bCs/>
                <w:i/>
                <w:iCs/>
                <w:sz w:val="18"/>
                <w:szCs w:val="18"/>
                <w:lang w:val="es-CL"/>
              </w:rPr>
              <w:t>Implementación de señalética preventiva e informativa de carácter ambiental y señalización de sectores con cruce de fauna</w:t>
            </w:r>
            <w:r w:rsidRPr="00166544">
              <w:rPr>
                <w:rFonts w:cs="Calibri"/>
                <w:bCs/>
                <w:sz w:val="18"/>
                <w:szCs w:val="18"/>
                <w:lang w:val="es-CL"/>
              </w:rPr>
              <w:t>”.</w:t>
            </w:r>
          </w:p>
          <w:p w14:paraId="62EB6603" w14:textId="77777777" w:rsidR="00CC5384" w:rsidRPr="00166544" w:rsidRDefault="00CC5384" w:rsidP="006C7D8E">
            <w:pPr>
              <w:jc w:val="both"/>
              <w:rPr>
                <w:rFonts w:cs="Calibri"/>
                <w:bCs/>
                <w:sz w:val="18"/>
                <w:szCs w:val="18"/>
                <w:lang w:val="es-CL"/>
              </w:rPr>
            </w:pPr>
          </w:p>
          <w:p w14:paraId="7BB56411" w14:textId="77777777" w:rsidR="00CC5384" w:rsidRPr="00166544" w:rsidRDefault="00CC5384" w:rsidP="006C7D8E">
            <w:pPr>
              <w:jc w:val="both"/>
              <w:rPr>
                <w:rFonts w:cs="Calibri"/>
                <w:b/>
                <w:bCs/>
                <w:sz w:val="18"/>
                <w:szCs w:val="18"/>
                <w:lang w:val="es-CL"/>
              </w:rPr>
            </w:pPr>
            <w:r w:rsidRPr="00166544">
              <w:rPr>
                <w:rFonts w:cs="Calibri"/>
                <w:b/>
                <w:bCs/>
                <w:sz w:val="18"/>
                <w:szCs w:val="18"/>
                <w:lang w:val="es-CL"/>
              </w:rPr>
              <w:t>RCA N° 041/2014, Considerando 8. Plan de Seguimiento Ambiental.</w:t>
            </w:r>
          </w:p>
          <w:p w14:paraId="78CCDE5A" w14:textId="77777777" w:rsidR="00CC5384" w:rsidRPr="00166544" w:rsidRDefault="00CC5384" w:rsidP="006C7D8E">
            <w:pPr>
              <w:jc w:val="both"/>
              <w:rPr>
                <w:rFonts w:cs="Calibri"/>
                <w:bCs/>
                <w:i/>
                <w:iCs/>
                <w:sz w:val="18"/>
                <w:szCs w:val="18"/>
                <w:lang w:val="es-CL"/>
              </w:rPr>
            </w:pPr>
            <w:r w:rsidRPr="00166544">
              <w:rPr>
                <w:rFonts w:cs="Calibri"/>
                <w:bCs/>
                <w:sz w:val="18"/>
                <w:szCs w:val="18"/>
                <w:lang w:val="es-CL"/>
              </w:rPr>
              <w:t>“</w:t>
            </w:r>
            <w:r w:rsidRPr="00166544">
              <w:rPr>
                <w:rFonts w:cs="Calibri"/>
                <w:bCs/>
                <w:i/>
                <w:iCs/>
                <w:sz w:val="18"/>
                <w:szCs w:val="18"/>
                <w:lang w:val="es-CL"/>
              </w:rPr>
              <w:t>El Plan de Seguimiento Ambiental tiene como objetivo verificar el estado de los componentes ambientales intervenidos por las obras y acreditar el cumplimiento de las Especificaciones Ambientales Generales y Especiales que regirán para el Contrato de Construcción.</w:t>
            </w:r>
          </w:p>
          <w:p w14:paraId="667B1E66" w14:textId="77777777" w:rsidR="00CC5384" w:rsidRPr="00166544" w:rsidRDefault="00CC5384" w:rsidP="006C7D8E">
            <w:pPr>
              <w:jc w:val="both"/>
              <w:rPr>
                <w:rFonts w:cs="Calibri"/>
                <w:bCs/>
                <w:i/>
                <w:iCs/>
                <w:sz w:val="18"/>
                <w:szCs w:val="18"/>
                <w:lang w:val="es-CL"/>
              </w:rPr>
            </w:pPr>
          </w:p>
          <w:p w14:paraId="1C4A2B10"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Los objetivos específicos de este Plan son los siguientes:</w:t>
            </w:r>
          </w:p>
          <w:p w14:paraId="6462CFE4" w14:textId="77777777" w:rsidR="00CC5384" w:rsidRPr="00166544" w:rsidRDefault="00CC5384" w:rsidP="006C7D8E">
            <w:pPr>
              <w:jc w:val="both"/>
              <w:rPr>
                <w:rFonts w:cs="Calibri"/>
                <w:bCs/>
                <w:i/>
                <w:iCs/>
                <w:sz w:val="18"/>
                <w:szCs w:val="18"/>
                <w:lang w:val="es-ES_tradnl"/>
              </w:rPr>
            </w:pPr>
          </w:p>
          <w:p w14:paraId="3DCE37D1"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lastRenderedPageBreak/>
              <w:t xml:space="preserve">Asegurar que las variables ambientales relevantes, que dieron origen al Estudio de Impacto Ambiental, evolucionarán según lo establecido en el EIA y sus </w:t>
            </w:r>
            <w:proofErr w:type="spellStart"/>
            <w:r w:rsidRPr="00166544">
              <w:rPr>
                <w:rFonts w:cs="Calibri"/>
                <w:bCs/>
                <w:i/>
                <w:iCs/>
                <w:sz w:val="18"/>
                <w:szCs w:val="18"/>
                <w:lang w:val="es-CL"/>
              </w:rPr>
              <w:t>addenda</w:t>
            </w:r>
            <w:proofErr w:type="spellEnd"/>
            <w:r w:rsidRPr="00166544">
              <w:rPr>
                <w:rFonts w:cs="Calibri"/>
                <w:bCs/>
                <w:i/>
                <w:iCs/>
                <w:sz w:val="18"/>
                <w:szCs w:val="18"/>
                <w:lang w:val="es-CL"/>
              </w:rPr>
              <w:t xml:space="preserve"> (si corresponde).</w:t>
            </w:r>
          </w:p>
          <w:p w14:paraId="2B402C89" w14:textId="77777777" w:rsidR="00CC5384" w:rsidRPr="00166544" w:rsidRDefault="00CC5384" w:rsidP="006C7D8E">
            <w:pPr>
              <w:jc w:val="both"/>
              <w:rPr>
                <w:rFonts w:cs="Calibri"/>
                <w:bCs/>
                <w:i/>
                <w:iCs/>
                <w:sz w:val="18"/>
                <w:szCs w:val="18"/>
                <w:lang w:val="es-CL"/>
              </w:rPr>
            </w:pPr>
          </w:p>
          <w:p w14:paraId="57F954EA"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t>Validar, en la práctica, el efecto real causado por las actividades del proyecto que tienen mayor impacto pronosticado o potencial, a través de mediciones en las componentes ambientales.</w:t>
            </w:r>
          </w:p>
          <w:p w14:paraId="133B8A59" w14:textId="77777777" w:rsidR="00CC5384" w:rsidRPr="00166544" w:rsidRDefault="00CC5384" w:rsidP="006C7D8E">
            <w:pPr>
              <w:jc w:val="both"/>
              <w:rPr>
                <w:rFonts w:cs="Calibri"/>
                <w:bCs/>
                <w:i/>
                <w:iCs/>
                <w:sz w:val="18"/>
                <w:szCs w:val="18"/>
                <w:lang w:val="es-CL"/>
              </w:rPr>
            </w:pPr>
          </w:p>
          <w:p w14:paraId="6E373D0A"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t>Verificar la efectividad de las medidas de mitigación, restauración y compensación propuestas.</w:t>
            </w:r>
          </w:p>
          <w:p w14:paraId="582D9820" w14:textId="77777777" w:rsidR="00CC5384" w:rsidRPr="00166544" w:rsidRDefault="00CC5384" w:rsidP="006C7D8E">
            <w:pPr>
              <w:jc w:val="both"/>
              <w:rPr>
                <w:rFonts w:cs="Calibri"/>
                <w:bCs/>
                <w:i/>
                <w:iCs/>
                <w:sz w:val="18"/>
                <w:szCs w:val="18"/>
                <w:lang w:val="es-CL"/>
              </w:rPr>
            </w:pPr>
          </w:p>
          <w:p w14:paraId="6831E840"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t xml:space="preserve">Verificar el cumplimiento de las normativas ambientales aplicables. </w:t>
            </w:r>
          </w:p>
          <w:p w14:paraId="5DA7DD47" w14:textId="77777777" w:rsidR="00CC5384" w:rsidRPr="00166544" w:rsidRDefault="00CC5384" w:rsidP="006C7D8E">
            <w:pPr>
              <w:jc w:val="both"/>
              <w:rPr>
                <w:rFonts w:cs="Calibri"/>
                <w:bCs/>
                <w:i/>
                <w:iCs/>
                <w:sz w:val="18"/>
                <w:szCs w:val="18"/>
                <w:lang w:val="es-CL"/>
              </w:rPr>
            </w:pPr>
          </w:p>
          <w:p w14:paraId="0BE0DA91" w14:textId="77777777" w:rsidR="00CC5384" w:rsidRPr="00166544" w:rsidRDefault="00CC5384" w:rsidP="00CC5384">
            <w:pPr>
              <w:numPr>
                <w:ilvl w:val="0"/>
                <w:numId w:val="32"/>
              </w:numPr>
              <w:jc w:val="both"/>
              <w:rPr>
                <w:rFonts w:cs="Calibri"/>
                <w:bCs/>
                <w:i/>
                <w:iCs/>
                <w:sz w:val="18"/>
                <w:szCs w:val="18"/>
                <w:lang w:val="es-ES_tradnl"/>
              </w:rPr>
            </w:pPr>
            <w:r w:rsidRPr="00166544">
              <w:rPr>
                <w:rFonts w:cs="Calibri"/>
                <w:bCs/>
                <w:i/>
                <w:iCs/>
                <w:sz w:val="18"/>
                <w:szCs w:val="18"/>
                <w:lang w:val="es-CL"/>
              </w:rPr>
              <w:t>Detectar de manera temprana cualquier efecto no previsto y no deseado, de modo que sea posible monitorearlo tomando medidas o acciones apropiadas, como las presentadas en el Capítulo relacionado con el Plan de Medidas de Mitigación, Reparación y/o Compensación.</w:t>
            </w:r>
          </w:p>
          <w:p w14:paraId="4C2DA41F" w14:textId="77777777" w:rsidR="00CC5384" w:rsidRPr="00166544" w:rsidRDefault="00CC5384" w:rsidP="006C7D8E">
            <w:pPr>
              <w:jc w:val="both"/>
              <w:rPr>
                <w:rFonts w:cs="Calibri"/>
                <w:bCs/>
                <w:sz w:val="18"/>
                <w:szCs w:val="18"/>
                <w:lang w:val="es-CL"/>
              </w:rPr>
            </w:pPr>
          </w:p>
          <w:p w14:paraId="0DFE22FD" w14:textId="77777777" w:rsidR="00CC5384" w:rsidRPr="00166544" w:rsidRDefault="00CC5384" w:rsidP="006C7D8E">
            <w:pPr>
              <w:jc w:val="both"/>
              <w:rPr>
                <w:rFonts w:cs="Calibri"/>
                <w:b/>
                <w:bCs/>
                <w:sz w:val="18"/>
                <w:szCs w:val="18"/>
                <w:lang w:val="es-CL"/>
              </w:rPr>
            </w:pPr>
          </w:p>
          <w:p w14:paraId="699102B3" w14:textId="77777777" w:rsidR="00CC5384" w:rsidRPr="00166544" w:rsidRDefault="00CC5384" w:rsidP="006C7D8E">
            <w:pPr>
              <w:jc w:val="both"/>
              <w:rPr>
                <w:rFonts w:cs="Calibri"/>
                <w:b/>
                <w:bCs/>
                <w:sz w:val="18"/>
                <w:szCs w:val="18"/>
                <w:lang w:val="es-CL"/>
              </w:rPr>
            </w:pPr>
            <w:r w:rsidRPr="00166544">
              <w:rPr>
                <w:rFonts w:cs="Calibri"/>
                <w:b/>
                <w:bCs/>
                <w:sz w:val="18"/>
                <w:szCs w:val="18"/>
                <w:lang w:val="es-CL"/>
              </w:rPr>
              <w:t>RCA 41/2014 Considerando 9.2. Condiciones o exigencias específicas.</w:t>
            </w:r>
          </w:p>
          <w:p w14:paraId="7B216F1B" w14:textId="77777777" w:rsidR="00CC5384" w:rsidRPr="00166544" w:rsidRDefault="00CC5384" w:rsidP="006C7D8E">
            <w:pPr>
              <w:jc w:val="both"/>
              <w:rPr>
                <w:rFonts w:cs="Calibri"/>
                <w:bCs/>
                <w:sz w:val="18"/>
                <w:szCs w:val="18"/>
                <w:lang w:val="es-CL"/>
              </w:rPr>
            </w:pPr>
            <w:r w:rsidRPr="00166544">
              <w:rPr>
                <w:rFonts w:cs="Calibri"/>
                <w:bCs/>
                <w:sz w:val="18"/>
                <w:szCs w:val="18"/>
                <w:lang w:val="es-CL"/>
              </w:rPr>
              <w:t>“</w:t>
            </w:r>
            <w:r w:rsidRPr="00166544">
              <w:rPr>
                <w:rFonts w:cs="Calibri"/>
                <w:bCs/>
                <w:i/>
                <w:iCs/>
                <w:sz w:val="18"/>
                <w:szCs w:val="18"/>
                <w:lang w:val="es-CL"/>
              </w:rPr>
              <w:t>El titular deberá intensificar y replicar la medida de perturbación controlada sobre todas las especies de baja movilidad presentes en el área cuantas veces sea necesario para lograr el éxito esperado en cada frente de trabajo conforme avancen las obras del Proyecto, delimitando además las áreas intervenidas con barreras que impidan su recolonización previa. El no éxito de la medida constituirá un impacto ambiental no previsto y deberá ser subsanado mediante la aplicación de un plan de rescate propiamente tal (acción de captura y relocalización directa)</w:t>
            </w:r>
            <w:r w:rsidRPr="00166544">
              <w:rPr>
                <w:rFonts w:cs="Calibri"/>
                <w:bCs/>
                <w:sz w:val="18"/>
                <w:szCs w:val="18"/>
                <w:lang w:val="es-CL"/>
              </w:rPr>
              <w:t>”</w:t>
            </w:r>
          </w:p>
          <w:p w14:paraId="4CB05618" w14:textId="77777777" w:rsidR="00CC5384" w:rsidRPr="00166544" w:rsidRDefault="00CC5384" w:rsidP="006C7D8E">
            <w:pPr>
              <w:jc w:val="both"/>
              <w:rPr>
                <w:rFonts w:cs="Calibri"/>
                <w:b/>
                <w:sz w:val="18"/>
                <w:szCs w:val="18"/>
                <w:lang w:val="es-CL"/>
              </w:rPr>
            </w:pPr>
          </w:p>
          <w:p w14:paraId="23E3B727" w14:textId="77777777" w:rsidR="00CC5384" w:rsidRPr="00166544" w:rsidRDefault="00CC5384" w:rsidP="006C7D8E">
            <w:pPr>
              <w:jc w:val="both"/>
              <w:rPr>
                <w:rFonts w:cs="Calibri"/>
                <w:b/>
                <w:sz w:val="18"/>
                <w:szCs w:val="18"/>
                <w:lang w:val="es-CL"/>
              </w:rPr>
            </w:pPr>
            <w:r w:rsidRPr="00166544">
              <w:rPr>
                <w:rFonts w:cs="Calibri"/>
                <w:b/>
                <w:sz w:val="18"/>
                <w:szCs w:val="18"/>
                <w:lang w:val="es-CL"/>
              </w:rPr>
              <w:t>RCA 41/2014 Considerando 9.3. Condiciones o exigencias específicas.</w:t>
            </w:r>
          </w:p>
          <w:p w14:paraId="71F6243D" w14:textId="77777777" w:rsidR="00CC5384" w:rsidRPr="00166544" w:rsidRDefault="00CC5384" w:rsidP="006C7D8E">
            <w:pPr>
              <w:jc w:val="both"/>
              <w:rPr>
                <w:rFonts w:cs="Calibri"/>
                <w:bCs/>
                <w:sz w:val="18"/>
                <w:szCs w:val="18"/>
                <w:lang w:val="es-CL"/>
              </w:rPr>
            </w:pPr>
            <w:r w:rsidRPr="00166544">
              <w:rPr>
                <w:rFonts w:cs="Calibri"/>
                <w:bCs/>
                <w:sz w:val="18"/>
                <w:szCs w:val="18"/>
                <w:lang w:val="es-CL"/>
              </w:rPr>
              <w:t>“</w:t>
            </w:r>
            <w:r w:rsidRPr="00166544">
              <w:rPr>
                <w:rFonts w:cs="Calibri"/>
                <w:bCs/>
                <w:i/>
                <w:iCs/>
                <w:sz w:val="18"/>
                <w:szCs w:val="18"/>
                <w:lang w:val="es-CL"/>
              </w:rPr>
              <w:t>La medida de perturbación controlada sobre la población de vizcachas se considerará exitosa cuando la abundancia de vizcachas haya disminuido en un 100 tras su ejecución, tal como se estableció para la población de pitíos. Se recuerda que la vizcacha identificada por el titular en la línea base del Proyecto está clasificada En Peligro de Extinción. El no éxito de la medida deberá también ser subsanado mediante la aplicación de un plan de rescate propiamente tal (acción de captura y relocalización directa</w:t>
            </w:r>
            <w:r w:rsidRPr="00166544">
              <w:rPr>
                <w:rFonts w:cs="Calibri"/>
                <w:bCs/>
                <w:sz w:val="18"/>
                <w:szCs w:val="18"/>
                <w:lang w:val="es-CL"/>
              </w:rPr>
              <w:t>”.</w:t>
            </w:r>
          </w:p>
          <w:p w14:paraId="0AD92688" w14:textId="77777777" w:rsidR="00CC5384" w:rsidRPr="007C6734" w:rsidRDefault="00CC5384" w:rsidP="006C7D8E">
            <w:pPr>
              <w:jc w:val="both"/>
              <w:rPr>
                <w:rFonts w:cs="Calibri"/>
                <w:sz w:val="18"/>
                <w:szCs w:val="18"/>
              </w:rPr>
            </w:pPr>
          </w:p>
        </w:tc>
        <w:tc>
          <w:tcPr>
            <w:tcW w:w="1518" w:type="dxa"/>
          </w:tcPr>
          <w:p w14:paraId="5D2B9643" w14:textId="78F30784" w:rsidR="002517F7" w:rsidRPr="002517F7" w:rsidRDefault="002517F7" w:rsidP="002517F7">
            <w:pPr>
              <w:jc w:val="both"/>
              <w:rPr>
                <w:rFonts w:cs="Calibri"/>
                <w:iCs/>
                <w:sz w:val="18"/>
                <w:szCs w:val="18"/>
                <w:lang w:val="en-US"/>
              </w:rPr>
            </w:pPr>
            <w:bookmarkStart w:id="188" w:name="_Hlk26972185"/>
            <w:r>
              <w:rPr>
                <w:rFonts w:cs="Calibri"/>
                <w:sz w:val="18"/>
                <w:szCs w:val="18"/>
              </w:rPr>
              <w:lastRenderedPageBreak/>
              <w:t xml:space="preserve">Se constató </w:t>
            </w:r>
            <w:r w:rsidRPr="002517F7">
              <w:rPr>
                <w:rFonts w:cs="Calibri"/>
                <w:iCs/>
                <w:sz w:val="18"/>
                <w:szCs w:val="18"/>
                <w:lang w:val="es-CL"/>
              </w:rPr>
              <w:t>obra no evaluada ambientalmente en zona</w:t>
            </w:r>
            <w:r>
              <w:rPr>
                <w:rFonts w:cs="Calibri"/>
                <w:iCs/>
                <w:sz w:val="18"/>
                <w:szCs w:val="18"/>
                <w:lang w:val="es-CL"/>
              </w:rPr>
              <w:t>s</w:t>
            </w:r>
            <w:r w:rsidRPr="002517F7">
              <w:rPr>
                <w:rFonts w:cs="Calibri"/>
                <w:iCs/>
                <w:sz w:val="18"/>
                <w:szCs w:val="18"/>
                <w:lang w:val="es-CL"/>
              </w:rPr>
              <w:t xml:space="preserve"> de cruce de fauna, donde algunas de ellas se encuentran sin señalética informativa </w:t>
            </w:r>
            <w:r w:rsidRPr="002517F7">
              <w:rPr>
                <w:rFonts w:cs="Calibri"/>
                <w:sz w:val="18"/>
                <w:szCs w:val="18"/>
                <w:lang w:val="en-US"/>
              </w:rPr>
              <w:t>y que e</w:t>
            </w:r>
            <w:r w:rsidRPr="002517F7">
              <w:rPr>
                <w:rFonts w:cs="Calibri"/>
                <w:sz w:val="18"/>
                <w:szCs w:val="18"/>
                <w:lang w:val="es-CL"/>
              </w:rPr>
              <w:t xml:space="preserve">l </w:t>
            </w:r>
            <w:r w:rsidRPr="002517F7">
              <w:rPr>
                <w:rFonts w:cs="Calibri"/>
                <w:sz w:val="18"/>
                <w:szCs w:val="18"/>
                <w:lang w:val="es-ES_tradnl"/>
              </w:rPr>
              <w:t>tiempo transcurrido en la entrega de los informes de seguimiento ambiental impidió verific</w:t>
            </w:r>
            <w:r w:rsidRPr="002517F7">
              <w:rPr>
                <w:rFonts w:cs="Calibri"/>
                <w:iCs/>
                <w:sz w:val="18"/>
                <w:szCs w:val="18"/>
                <w:lang w:val="es-ES_tradnl"/>
              </w:rPr>
              <w:t xml:space="preserve">ar oportunamente si las medidas implementadas han evolucionado de acuerdo a lo evaluado ambientalmente, generando un riesgo de afectación a los ejemplares de fauna que habita el área de influencia de la unidad fiscalizable emplazada al interior del </w:t>
            </w:r>
            <w:r w:rsidRPr="002517F7">
              <w:rPr>
                <w:rFonts w:cs="Calibri"/>
                <w:iCs/>
                <w:sz w:val="18"/>
                <w:szCs w:val="18"/>
                <w:lang w:val="es-ES_tradnl"/>
              </w:rPr>
              <w:lastRenderedPageBreak/>
              <w:t>Parque Nacional Lauca</w:t>
            </w:r>
            <w:r w:rsidRPr="002517F7">
              <w:rPr>
                <w:rFonts w:cs="Calibri"/>
                <w:iCs/>
                <w:sz w:val="18"/>
                <w:szCs w:val="18"/>
                <w:lang w:val="en-US"/>
              </w:rPr>
              <w:t>.</w:t>
            </w:r>
          </w:p>
          <w:bookmarkEnd w:id="188"/>
          <w:p w14:paraId="6E6ED70C" w14:textId="46020604" w:rsidR="002517F7" w:rsidRPr="007C6734" w:rsidRDefault="002517F7" w:rsidP="006C7D8E">
            <w:pPr>
              <w:jc w:val="both"/>
              <w:rPr>
                <w:rFonts w:cs="Calibri"/>
                <w:sz w:val="18"/>
                <w:szCs w:val="18"/>
              </w:rPr>
            </w:pPr>
          </w:p>
        </w:tc>
      </w:tr>
    </w:tbl>
    <w:p w14:paraId="69C841FC" w14:textId="77777777" w:rsidR="007C6734" w:rsidRDefault="007C6734" w:rsidP="00D42470">
      <w:pPr>
        <w:rPr>
          <w:rFonts w:eastAsia="Calibri" w:cs="Calibri"/>
          <w:sz w:val="20"/>
          <w:szCs w:val="20"/>
        </w:rPr>
      </w:pPr>
    </w:p>
    <w:p w14:paraId="42983DFC" w14:textId="77777777" w:rsidR="007C6734" w:rsidRDefault="007C6734" w:rsidP="00D42470">
      <w:pPr>
        <w:rPr>
          <w:rFonts w:eastAsia="Calibri" w:cs="Calibri"/>
          <w:sz w:val="20"/>
          <w:szCs w:val="20"/>
        </w:rPr>
      </w:pPr>
    </w:p>
    <w:p w14:paraId="43115136" w14:textId="49FA3F9C" w:rsidR="00AF25C3" w:rsidRDefault="00AF25C3" w:rsidP="00D42470">
      <w:pPr>
        <w:rPr>
          <w:rFonts w:eastAsia="Calibri" w:cs="Calibri"/>
          <w:sz w:val="20"/>
          <w:szCs w:val="20"/>
        </w:rPr>
      </w:pPr>
    </w:p>
    <w:p w14:paraId="20673125" w14:textId="31D51A61" w:rsidR="00CC5384" w:rsidRDefault="00CC5384" w:rsidP="00D42470">
      <w:pPr>
        <w:rPr>
          <w:rFonts w:eastAsia="Calibri" w:cs="Calibri"/>
          <w:sz w:val="20"/>
          <w:szCs w:val="20"/>
        </w:rPr>
      </w:pPr>
    </w:p>
    <w:p w14:paraId="5993DA47" w14:textId="7832CBE2" w:rsidR="00CD2AA6" w:rsidRDefault="00CD2AA6" w:rsidP="00D42470">
      <w:pPr>
        <w:rPr>
          <w:rFonts w:eastAsia="Calibri" w:cs="Calibri"/>
          <w:sz w:val="20"/>
          <w:szCs w:val="20"/>
        </w:rPr>
      </w:pPr>
    </w:p>
    <w:p w14:paraId="4FC48ACC" w14:textId="77777777" w:rsidR="00CD2AA6" w:rsidRDefault="00CD2AA6" w:rsidP="00D42470">
      <w:pPr>
        <w:rPr>
          <w:rFonts w:eastAsia="Calibri" w:cs="Calibri"/>
          <w:sz w:val="20"/>
          <w:szCs w:val="20"/>
        </w:rPr>
      </w:pPr>
    </w:p>
    <w:p w14:paraId="4E2B0281" w14:textId="630C0001" w:rsidR="00CC5384" w:rsidRDefault="00CC5384" w:rsidP="00D42470">
      <w:pPr>
        <w:rPr>
          <w:rFonts w:eastAsia="Calibri" w:cs="Calibri"/>
          <w:sz w:val="20"/>
          <w:szCs w:val="20"/>
        </w:rPr>
      </w:pPr>
    </w:p>
    <w:tbl>
      <w:tblPr>
        <w:tblStyle w:val="Tablaconcuadrcula"/>
        <w:tblW w:w="0" w:type="auto"/>
        <w:tblLayout w:type="fixed"/>
        <w:tblLook w:val="04A0" w:firstRow="1" w:lastRow="0" w:firstColumn="1" w:lastColumn="0" w:noHBand="0" w:noVBand="1"/>
      </w:tblPr>
      <w:tblGrid>
        <w:gridCol w:w="1129"/>
        <w:gridCol w:w="17"/>
        <w:gridCol w:w="1543"/>
        <w:gridCol w:w="283"/>
        <w:gridCol w:w="8080"/>
        <w:gridCol w:w="1109"/>
        <w:gridCol w:w="1401"/>
      </w:tblGrid>
      <w:tr w:rsidR="00CC5384" w14:paraId="7424EAFF" w14:textId="77777777" w:rsidTr="00CD2AA6">
        <w:tc>
          <w:tcPr>
            <w:tcW w:w="1129" w:type="dxa"/>
            <w:shd w:val="clear" w:color="auto" w:fill="D9D9D9" w:themeFill="background1" w:themeFillShade="D9"/>
          </w:tcPr>
          <w:p w14:paraId="279E3AC3" w14:textId="77777777" w:rsidR="00CC5384" w:rsidRPr="007C6734" w:rsidRDefault="00CC5384" w:rsidP="006C7D8E">
            <w:pPr>
              <w:jc w:val="center"/>
              <w:rPr>
                <w:rFonts w:cs="Calibri"/>
                <w:sz w:val="18"/>
                <w:szCs w:val="18"/>
              </w:rPr>
            </w:pPr>
            <w:r w:rsidRPr="007C6734">
              <w:rPr>
                <w:rFonts w:cs="Calibri"/>
                <w:b/>
                <w:sz w:val="18"/>
                <w:szCs w:val="18"/>
                <w:lang w:val="es-CL"/>
              </w:rPr>
              <w:lastRenderedPageBreak/>
              <w:t>N° Hecho constatado</w:t>
            </w:r>
          </w:p>
        </w:tc>
        <w:tc>
          <w:tcPr>
            <w:tcW w:w="1560" w:type="dxa"/>
            <w:gridSpan w:val="2"/>
            <w:shd w:val="clear" w:color="auto" w:fill="D9D9D9" w:themeFill="background1" w:themeFillShade="D9"/>
          </w:tcPr>
          <w:p w14:paraId="7C410428" w14:textId="77777777" w:rsidR="00CC5384" w:rsidRPr="007C6734" w:rsidRDefault="00CC5384" w:rsidP="00CD2AA6">
            <w:pPr>
              <w:jc w:val="both"/>
              <w:rPr>
                <w:rFonts w:cs="Calibri"/>
                <w:sz w:val="18"/>
                <w:szCs w:val="18"/>
              </w:rPr>
            </w:pPr>
            <w:r w:rsidRPr="007C6734">
              <w:rPr>
                <w:rFonts w:cs="Calibri"/>
                <w:b/>
                <w:sz w:val="18"/>
                <w:szCs w:val="18"/>
                <w:lang w:val="es-CL"/>
              </w:rPr>
              <w:t>Materia específica objeto de la fiscalización ambiental</w:t>
            </w:r>
          </w:p>
        </w:tc>
        <w:tc>
          <w:tcPr>
            <w:tcW w:w="9472" w:type="dxa"/>
            <w:gridSpan w:val="3"/>
            <w:shd w:val="clear" w:color="auto" w:fill="D9D9D9" w:themeFill="background1" w:themeFillShade="D9"/>
          </w:tcPr>
          <w:p w14:paraId="65497102" w14:textId="77777777" w:rsidR="00CC5384" w:rsidRPr="007C6734" w:rsidRDefault="00CC5384" w:rsidP="006C7D8E">
            <w:pPr>
              <w:jc w:val="center"/>
              <w:rPr>
                <w:rFonts w:cs="Calibri"/>
                <w:sz w:val="18"/>
                <w:szCs w:val="18"/>
              </w:rPr>
            </w:pPr>
            <w:r w:rsidRPr="007C6734">
              <w:rPr>
                <w:rFonts w:asciiTheme="minorHAnsi" w:hAnsiTheme="minorHAnsi" w:cs="Calibri"/>
                <w:b/>
                <w:sz w:val="18"/>
                <w:szCs w:val="18"/>
                <w:lang w:val="es-CL" w:eastAsia="en-US"/>
              </w:rPr>
              <w:t>Exigencia asociada</w:t>
            </w:r>
          </w:p>
        </w:tc>
        <w:tc>
          <w:tcPr>
            <w:tcW w:w="1401" w:type="dxa"/>
            <w:shd w:val="clear" w:color="auto" w:fill="D9D9D9" w:themeFill="background1" w:themeFillShade="D9"/>
          </w:tcPr>
          <w:p w14:paraId="4D814AF1" w14:textId="77777777" w:rsidR="00CC5384" w:rsidRPr="007C6734" w:rsidRDefault="00CC5384" w:rsidP="006C7D8E">
            <w:pPr>
              <w:jc w:val="center"/>
              <w:rPr>
                <w:rFonts w:cs="Calibri"/>
                <w:sz w:val="18"/>
                <w:szCs w:val="18"/>
              </w:rPr>
            </w:pPr>
            <w:r w:rsidRPr="007C6734">
              <w:rPr>
                <w:rFonts w:cs="Calibri"/>
                <w:b/>
                <w:sz w:val="18"/>
                <w:szCs w:val="18"/>
                <w:lang w:val="es-CL"/>
              </w:rPr>
              <w:t>Hallazgo</w:t>
            </w:r>
          </w:p>
        </w:tc>
      </w:tr>
      <w:tr w:rsidR="00CC5384" w14:paraId="716F781D" w14:textId="77777777" w:rsidTr="00CD2AA6">
        <w:tc>
          <w:tcPr>
            <w:tcW w:w="1129" w:type="dxa"/>
          </w:tcPr>
          <w:p w14:paraId="4758249C" w14:textId="77777777" w:rsidR="00CC5384" w:rsidRPr="007C6734" w:rsidRDefault="00CC5384" w:rsidP="006C7D8E">
            <w:pPr>
              <w:jc w:val="center"/>
              <w:rPr>
                <w:rFonts w:cs="Calibri"/>
                <w:sz w:val="18"/>
                <w:szCs w:val="18"/>
              </w:rPr>
            </w:pPr>
            <w:r>
              <w:rPr>
                <w:rFonts w:cs="Calibri"/>
                <w:sz w:val="18"/>
                <w:szCs w:val="18"/>
              </w:rPr>
              <w:t>2</w:t>
            </w:r>
          </w:p>
        </w:tc>
        <w:tc>
          <w:tcPr>
            <w:tcW w:w="1560" w:type="dxa"/>
            <w:gridSpan w:val="2"/>
          </w:tcPr>
          <w:p w14:paraId="1B8144C6" w14:textId="77777777" w:rsidR="00CC5384" w:rsidRPr="007C6734" w:rsidRDefault="00CC5384" w:rsidP="006C7D8E">
            <w:pPr>
              <w:jc w:val="both"/>
              <w:rPr>
                <w:rFonts w:cs="Calibri"/>
                <w:sz w:val="18"/>
                <w:szCs w:val="18"/>
              </w:rPr>
            </w:pPr>
            <w:r w:rsidRPr="00166544">
              <w:rPr>
                <w:rFonts w:cs="Calibri"/>
                <w:sz w:val="18"/>
                <w:szCs w:val="18"/>
                <w:lang w:val="es-CL"/>
              </w:rPr>
              <w:t>Afectación de flora y/o vegetación</w:t>
            </w:r>
          </w:p>
        </w:tc>
        <w:tc>
          <w:tcPr>
            <w:tcW w:w="9472" w:type="dxa"/>
            <w:gridSpan w:val="3"/>
          </w:tcPr>
          <w:p w14:paraId="49381A13" w14:textId="77777777" w:rsidR="00CC5384" w:rsidRPr="00166544" w:rsidRDefault="00CC5384" w:rsidP="006C7D8E">
            <w:pPr>
              <w:jc w:val="both"/>
              <w:rPr>
                <w:rFonts w:cs="Calibri"/>
                <w:b/>
                <w:sz w:val="18"/>
                <w:szCs w:val="18"/>
                <w:lang w:val="es-CL"/>
              </w:rPr>
            </w:pPr>
            <w:r w:rsidRPr="00166544">
              <w:rPr>
                <w:rFonts w:cs="Calibri"/>
                <w:b/>
                <w:sz w:val="18"/>
                <w:szCs w:val="18"/>
                <w:lang w:val="es-CL"/>
              </w:rPr>
              <w:t xml:space="preserve">RCA 41/2014 Considerando </w:t>
            </w:r>
            <w:r w:rsidRPr="00166544">
              <w:rPr>
                <w:rFonts w:cs="Calibri"/>
                <w:b/>
                <w:bCs/>
                <w:sz w:val="18"/>
                <w:szCs w:val="18"/>
                <w:lang w:val="es-CL"/>
              </w:rPr>
              <w:t xml:space="preserve">7.1.1.2 </w:t>
            </w:r>
            <w:r w:rsidRPr="00166544">
              <w:rPr>
                <w:rFonts w:cs="Calibri"/>
                <w:b/>
                <w:sz w:val="18"/>
                <w:szCs w:val="18"/>
                <w:lang w:val="es-CL"/>
              </w:rPr>
              <w:t xml:space="preserve">Medidas medio biótico </w:t>
            </w:r>
          </w:p>
          <w:p w14:paraId="084D22F2" w14:textId="77777777" w:rsidR="00CC5384" w:rsidRPr="00166544" w:rsidRDefault="00CC5384" w:rsidP="006C7D8E">
            <w:pPr>
              <w:jc w:val="both"/>
              <w:rPr>
                <w:rFonts w:cs="Calibri"/>
                <w:i/>
                <w:iCs/>
                <w:sz w:val="18"/>
                <w:szCs w:val="18"/>
                <w:lang w:val="es-CL"/>
              </w:rPr>
            </w:pPr>
            <w:r w:rsidRPr="00166544">
              <w:rPr>
                <w:rFonts w:cs="Calibri"/>
                <w:sz w:val="18"/>
                <w:szCs w:val="18"/>
                <w:lang w:val="es-CL"/>
              </w:rPr>
              <w:t>“</w:t>
            </w:r>
            <w:r w:rsidRPr="00166544">
              <w:rPr>
                <w:rFonts w:cs="Calibri"/>
                <w:i/>
                <w:iCs/>
                <w:sz w:val="18"/>
                <w:szCs w:val="18"/>
                <w:lang w:val="es-CL"/>
              </w:rPr>
              <w:t xml:space="preserve">Pérdida de Formaciones Vegetales. </w:t>
            </w:r>
          </w:p>
          <w:p w14:paraId="124261CD"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Mitigación</w:t>
            </w:r>
          </w:p>
          <w:p w14:paraId="17AEBEAE"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Eliminación selectiva de individuos de llareta (aprox. 818 individuos de llareta).</w:t>
            </w:r>
          </w:p>
          <w:p w14:paraId="25D5DE72"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Establecimiento de áreas de restricción, monitoreo y seguimiento para las Ilaretas.</w:t>
            </w:r>
          </w:p>
          <w:p w14:paraId="18C38EF6"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Compensación</w:t>
            </w:r>
          </w:p>
          <w:p w14:paraId="21503B27"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 xml:space="preserve">Investigación monográfica, ensayos de </w:t>
            </w:r>
            <w:proofErr w:type="spellStart"/>
            <w:r w:rsidRPr="00166544">
              <w:rPr>
                <w:rFonts w:cs="Calibri"/>
                <w:bCs/>
                <w:i/>
                <w:iCs/>
                <w:sz w:val="18"/>
                <w:szCs w:val="18"/>
                <w:lang w:val="es-CL"/>
              </w:rPr>
              <w:t>transplantes</w:t>
            </w:r>
            <w:proofErr w:type="spellEnd"/>
            <w:r w:rsidRPr="00166544">
              <w:rPr>
                <w:rFonts w:cs="Calibri"/>
                <w:bCs/>
                <w:i/>
                <w:iCs/>
                <w:sz w:val="18"/>
                <w:szCs w:val="18"/>
                <w:lang w:val="es-CL"/>
              </w:rPr>
              <w:t xml:space="preserve"> de individuos a afectar por las obras, y propagación experimental de Ilareta en base a reproducción sexual y vegetativa a ejecutar por una institución con prestigio en esta materia. </w:t>
            </w:r>
          </w:p>
          <w:p w14:paraId="1DF9FB18"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Trasplante de puskayos a parcelas experimentales en sectores escarificados donde el camino quede en desuso.</w:t>
            </w:r>
          </w:p>
          <w:p w14:paraId="1A229CD7"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Siembra y/o establecimiento de algunas especies representativas de las formaciones xerofíticas presentes en el área sin categoría de conservación en los sectores de</w:t>
            </w:r>
          </w:p>
          <w:p w14:paraId="3CE7A4C5"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empréstitos y botaderos como parte del plan de cierre de estos</w:t>
            </w:r>
          </w:p>
          <w:p w14:paraId="1DA8EA0B" w14:textId="77777777" w:rsidR="00CC5384" w:rsidRPr="00166544" w:rsidRDefault="00CC5384" w:rsidP="006C7D8E">
            <w:pPr>
              <w:jc w:val="both"/>
              <w:rPr>
                <w:rFonts w:cs="Calibri"/>
                <w:b/>
                <w:i/>
                <w:iCs/>
                <w:sz w:val="18"/>
                <w:szCs w:val="18"/>
                <w:lang w:val="es-CL"/>
              </w:rPr>
            </w:pPr>
          </w:p>
          <w:p w14:paraId="74275E9E"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Reducción de Hábitats</w:t>
            </w:r>
          </w:p>
          <w:p w14:paraId="2565BD33"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Mitigación</w:t>
            </w:r>
          </w:p>
          <w:p w14:paraId="4B181349"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Eliminación selectiva de individuos de llareta.</w:t>
            </w:r>
          </w:p>
          <w:p w14:paraId="75A8B57A"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Establecimiento de áreas de restricción, monitoreo y seguimiento para las Ilaretas.</w:t>
            </w:r>
          </w:p>
          <w:p w14:paraId="644700FB"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Reparación</w:t>
            </w:r>
          </w:p>
          <w:p w14:paraId="12FD7A2C"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Se realizará la siembra y/o establecimiento de algunas especies representativas de las formaciones xerofíticas presentes en el área sin categoría de conservación en los sectores del empréstito - botadero como parte del Plan de Cierre de estos.</w:t>
            </w:r>
          </w:p>
          <w:p w14:paraId="2144AD6C"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Compensación</w:t>
            </w:r>
          </w:p>
          <w:p w14:paraId="62BDCDFE"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 xml:space="preserve">Investigación monográfica, ensayos de </w:t>
            </w:r>
            <w:proofErr w:type="spellStart"/>
            <w:r w:rsidRPr="00166544">
              <w:rPr>
                <w:rFonts w:cs="Calibri"/>
                <w:i/>
                <w:iCs/>
                <w:sz w:val="18"/>
                <w:szCs w:val="18"/>
                <w:lang w:val="es-CL"/>
              </w:rPr>
              <w:t>transplantes</w:t>
            </w:r>
            <w:proofErr w:type="spellEnd"/>
            <w:r w:rsidRPr="00166544">
              <w:rPr>
                <w:rFonts w:cs="Calibri"/>
                <w:i/>
                <w:iCs/>
                <w:sz w:val="18"/>
                <w:szCs w:val="18"/>
                <w:lang w:val="es-CL"/>
              </w:rPr>
              <w:t xml:space="preserve"> de individuos a afectar por las obras, y propagación experimental de Ilareta en base a reproducción sexual y vegetativa a ejecutar por una institución con prestigio en esta materia. </w:t>
            </w:r>
          </w:p>
          <w:p w14:paraId="2694673C" w14:textId="77777777" w:rsidR="00CC5384" w:rsidRPr="00166544" w:rsidRDefault="00CC5384" w:rsidP="006C7D8E">
            <w:pPr>
              <w:jc w:val="both"/>
              <w:rPr>
                <w:rFonts w:cs="Calibri"/>
                <w:b/>
                <w:i/>
                <w:iCs/>
                <w:sz w:val="18"/>
                <w:szCs w:val="18"/>
                <w:lang w:val="es-CL"/>
              </w:rPr>
            </w:pPr>
          </w:p>
          <w:p w14:paraId="26493A19"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Disminución de especies en categoría de conservación</w:t>
            </w:r>
          </w:p>
          <w:p w14:paraId="624687A1"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Mitigación</w:t>
            </w:r>
          </w:p>
          <w:p w14:paraId="46CE0E52"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Eliminación selectiva de individuos de llareta.</w:t>
            </w:r>
          </w:p>
          <w:p w14:paraId="6A0829AB"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Establecimiento de áreas de restricción, monitoreo y seguimiento para las Ilaretas.</w:t>
            </w:r>
          </w:p>
          <w:p w14:paraId="563362B5"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Compensación</w:t>
            </w:r>
          </w:p>
          <w:p w14:paraId="0C5E8E94"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 xml:space="preserve">Investigación monográfica, ensayos de </w:t>
            </w:r>
            <w:proofErr w:type="spellStart"/>
            <w:r w:rsidRPr="00166544">
              <w:rPr>
                <w:rFonts w:cs="Calibri"/>
                <w:bCs/>
                <w:i/>
                <w:iCs/>
                <w:sz w:val="18"/>
                <w:szCs w:val="18"/>
                <w:lang w:val="es-CL"/>
              </w:rPr>
              <w:t>transplantes</w:t>
            </w:r>
            <w:proofErr w:type="spellEnd"/>
            <w:r w:rsidRPr="00166544">
              <w:rPr>
                <w:rFonts w:cs="Calibri"/>
                <w:bCs/>
                <w:i/>
                <w:iCs/>
                <w:sz w:val="18"/>
                <w:szCs w:val="18"/>
                <w:lang w:val="es-CL"/>
              </w:rPr>
              <w:t xml:space="preserve"> de individuos a afectar por las obras, y propagación experimental de Ilareta en base a reproducción sexual y vegetativa a ejecutar por una institución con prestigio en esta materia. </w:t>
            </w:r>
          </w:p>
          <w:p w14:paraId="2290688F" w14:textId="77777777" w:rsidR="00CC5384" w:rsidRPr="00166544" w:rsidRDefault="00CC5384" w:rsidP="006C7D8E">
            <w:pPr>
              <w:jc w:val="both"/>
              <w:rPr>
                <w:rFonts w:cs="Calibri"/>
                <w:b/>
                <w:i/>
                <w:iCs/>
                <w:sz w:val="18"/>
                <w:szCs w:val="18"/>
                <w:lang w:val="es-CL"/>
              </w:rPr>
            </w:pPr>
          </w:p>
          <w:p w14:paraId="1907F08C"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Corta de especies nativas</w:t>
            </w:r>
          </w:p>
          <w:p w14:paraId="60A3DFFB"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Mitigación</w:t>
            </w:r>
          </w:p>
          <w:p w14:paraId="09D49813"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Eliminación selectiva de individuos de llareta.</w:t>
            </w:r>
          </w:p>
          <w:p w14:paraId="3BDAB5FE"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Establecimiento de áreas de restricción, monitoreo y seguimiento para las Ilaretas.</w:t>
            </w:r>
          </w:p>
          <w:p w14:paraId="5084A7BD"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Compensación</w:t>
            </w:r>
          </w:p>
          <w:p w14:paraId="0C23EF08"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lastRenderedPageBreak/>
              <w:t xml:space="preserve">Investigación monográfica, ensayos de </w:t>
            </w:r>
            <w:proofErr w:type="spellStart"/>
            <w:r w:rsidRPr="00166544">
              <w:rPr>
                <w:rFonts w:cs="Calibri"/>
                <w:i/>
                <w:iCs/>
                <w:sz w:val="18"/>
                <w:szCs w:val="18"/>
                <w:lang w:val="es-CL"/>
              </w:rPr>
              <w:t>transplantes</w:t>
            </w:r>
            <w:proofErr w:type="spellEnd"/>
            <w:r w:rsidRPr="00166544">
              <w:rPr>
                <w:rFonts w:cs="Calibri"/>
                <w:i/>
                <w:iCs/>
                <w:sz w:val="18"/>
                <w:szCs w:val="18"/>
                <w:lang w:val="es-CL"/>
              </w:rPr>
              <w:t xml:space="preserve"> de individuos a afectar por las obras, y propagación experimental de Ilareta en base a reproducción sexual y vegetativa a ejecutar por una institución con prestigio en esta materia. </w:t>
            </w:r>
          </w:p>
          <w:p w14:paraId="5995B290"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Trasplante de puskayos a parcelas experimentales en sectores escarificados donde el camino quede en desuso.</w:t>
            </w:r>
          </w:p>
          <w:p w14:paraId="5EF0220A" w14:textId="77777777" w:rsidR="00CC5384" w:rsidRPr="00166544" w:rsidRDefault="00CC5384" w:rsidP="006C7D8E">
            <w:pPr>
              <w:jc w:val="both"/>
              <w:rPr>
                <w:rFonts w:cs="Calibri"/>
                <w:i/>
                <w:iCs/>
                <w:sz w:val="18"/>
                <w:szCs w:val="18"/>
                <w:lang w:val="es-CL"/>
              </w:rPr>
            </w:pPr>
            <w:r w:rsidRPr="00166544">
              <w:rPr>
                <w:rFonts w:cs="Calibri"/>
                <w:i/>
                <w:iCs/>
                <w:sz w:val="18"/>
                <w:szCs w:val="18"/>
                <w:lang w:val="es-CL"/>
              </w:rPr>
              <w:t>Siembra y/o establecimiento de algunas especies representativas de las formaciones xerofíticas presentes en el área sin categoría de conservación en los sectores de</w:t>
            </w:r>
          </w:p>
          <w:p w14:paraId="3D56D0C5" w14:textId="77777777" w:rsidR="00CC5384" w:rsidRPr="00166544" w:rsidRDefault="00CC5384" w:rsidP="006C7D8E">
            <w:pPr>
              <w:jc w:val="both"/>
              <w:rPr>
                <w:rFonts w:cs="Calibri"/>
                <w:sz w:val="18"/>
                <w:szCs w:val="18"/>
                <w:lang w:val="es-CL"/>
              </w:rPr>
            </w:pPr>
            <w:r w:rsidRPr="00166544">
              <w:rPr>
                <w:rFonts w:cs="Calibri"/>
                <w:i/>
                <w:iCs/>
                <w:sz w:val="18"/>
                <w:szCs w:val="18"/>
                <w:lang w:val="es-CL"/>
              </w:rPr>
              <w:t>empréstitos y botaderos como parte del plan de cierre de estos</w:t>
            </w:r>
            <w:r w:rsidRPr="00166544">
              <w:rPr>
                <w:rFonts w:cs="Calibri"/>
                <w:sz w:val="18"/>
                <w:szCs w:val="18"/>
                <w:lang w:val="es-CL"/>
              </w:rPr>
              <w:t>”.</w:t>
            </w:r>
          </w:p>
          <w:p w14:paraId="4693E810" w14:textId="77777777" w:rsidR="00CC5384" w:rsidRPr="00166544" w:rsidRDefault="00CC5384" w:rsidP="006C7D8E">
            <w:pPr>
              <w:jc w:val="both"/>
              <w:rPr>
                <w:rFonts w:cs="Calibri"/>
                <w:b/>
                <w:sz w:val="18"/>
                <w:szCs w:val="18"/>
                <w:lang w:val="es-CL"/>
              </w:rPr>
            </w:pPr>
          </w:p>
          <w:p w14:paraId="333A8721" w14:textId="77777777" w:rsidR="00CC5384" w:rsidRPr="00166544" w:rsidRDefault="00CC5384" w:rsidP="006C7D8E">
            <w:pPr>
              <w:jc w:val="both"/>
              <w:rPr>
                <w:rFonts w:cs="Calibri"/>
                <w:b/>
                <w:sz w:val="18"/>
                <w:szCs w:val="18"/>
                <w:lang w:val="es-CL"/>
              </w:rPr>
            </w:pPr>
            <w:r w:rsidRPr="00166544">
              <w:rPr>
                <w:rFonts w:cs="Calibri"/>
                <w:b/>
                <w:sz w:val="18"/>
                <w:szCs w:val="18"/>
                <w:lang w:val="es-CL"/>
              </w:rPr>
              <w:t>RCA 41/2014 Considerando 8. Plan de seguimiento ambiental</w:t>
            </w:r>
          </w:p>
          <w:p w14:paraId="675EC43E" w14:textId="77777777" w:rsidR="00CC5384" w:rsidRPr="00166544" w:rsidRDefault="00CC5384" w:rsidP="006C7D8E">
            <w:pPr>
              <w:jc w:val="both"/>
              <w:rPr>
                <w:rFonts w:cs="Calibri"/>
                <w:bCs/>
                <w:i/>
                <w:iCs/>
                <w:sz w:val="18"/>
                <w:szCs w:val="18"/>
                <w:lang w:val="es-CL"/>
              </w:rPr>
            </w:pPr>
            <w:r w:rsidRPr="00166544">
              <w:rPr>
                <w:rFonts w:cs="Calibri"/>
                <w:b/>
                <w:sz w:val="18"/>
                <w:szCs w:val="18"/>
                <w:lang w:val="es-CL"/>
              </w:rPr>
              <w:t xml:space="preserve"> </w:t>
            </w:r>
            <w:r w:rsidRPr="00166544">
              <w:rPr>
                <w:rFonts w:cs="Calibri"/>
                <w:bCs/>
                <w:sz w:val="18"/>
                <w:szCs w:val="18"/>
                <w:lang w:val="es-CL"/>
              </w:rPr>
              <w:t>“</w:t>
            </w:r>
            <w:r w:rsidRPr="00166544">
              <w:rPr>
                <w:rFonts w:cs="Calibri"/>
                <w:bCs/>
                <w:i/>
                <w:iCs/>
                <w:sz w:val="18"/>
                <w:szCs w:val="18"/>
                <w:lang w:val="es-CL"/>
              </w:rPr>
              <w:t>El Plan de Seguimiento Ambiental tiene como objetivo verificar el estado de los componentes ambientales intervenidos por las obras y acreditar el cumplimiento de las Especificaciones Ambientales Generales y Especiales que regirán para el Contrato de Construcción.</w:t>
            </w:r>
          </w:p>
          <w:p w14:paraId="399B74C3" w14:textId="77777777" w:rsidR="00CC5384" w:rsidRPr="00166544" w:rsidRDefault="00CC5384" w:rsidP="006C7D8E">
            <w:pPr>
              <w:jc w:val="both"/>
              <w:rPr>
                <w:rFonts w:cs="Calibri"/>
                <w:bCs/>
                <w:i/>
                <w:iCs/>
                <w:sz w:val="18"/>
                <w:szCs w:val="18"/>
                <w:lang w:val="es-CL"/>
              </w:rPr>
            </w:pPr>
          </w:p>
          <w:p w14:paraId="1BDB2872" w14:textId="77777777" w:rsidR="00CC5384" w:rsidRPr="00166544" w:rsidRDefault="00CC5384" w:rsidP="006C7D8E">
            <w:pPr>
              <w:jc w:val="both"/>
              <w:rPr>
                <w:rFonts w:cs="Calibri"/>
                <w:bCs/>
                <w:i/>
                <w:iCs/>
                <w:sz w:val="18"/>
                <w:szCs w:val="18"/>
                <w:lang w:val="es-CL"/>
              </w:rPr>
            </w:pPr>
            <w:r w:rsidRPr="00166544">
              <w:rPr>
                <w:rFonts w:cs="Calibri"/>
                <w:bCs/>
                <w:i/>
                <w:iCs/>
                <w:sz w:val="18"/>
                <w:szCs w:val="18"/>
                <w:lang w:val="es-CL"/>
              </w:rPr>
              <w:t>Los objetivos específicos de este Plan son los siguientes:</w:t>
            </w:r>
          </w:p>
          <w:p w14:paraId="41AB5B74" w14:textId="77777777" w:rsidR="00CC5384" w:rsidRPr="00166544" w:rsidRDefault="00CC5384" w:rsidP="006C7D8E">
            <w:pPr>
              <w:jc w:val="both"/>
              <w:rPr>
                <w:rFonts w:cs="Calibri"/>
                <w:bCs/>
                <w:i/>
                <w:iCs/>
                <w:sz w:val="18"/>
                <w:szCs w:val="18"/>
                <w:lang w:val="es-ES_tradnl"/>
              </w:rPr>
            </w:pPr>
          </w:p>
          <w:p w14:paraId="65E05A43"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t xml:space="preserve">Asegurar que las variables ambientales relevantes, que dieron origen al Estudio de Impacto Ambiental, evolucionarán según lo establecido en el EIA y sus </w:t>
            </w:r>
            <w:proofErr w:type="spellStart"/>
            <w:r w:rsidRPr="00166544">
              <w:rPr>
                <w:rFonts w:cs="Calibri"/>
                <w:bCs/>
                <w:i/>
                <w:iCs/>
                <w:sz w:val="18"/>
                <w:szCs w:val="18"/>
                <w:lang w:val="es-CL"/>
              </w:rPr>
              <w:t>addenda</w:t>
            </w:r>
            <w:proofErr w:type="spellEnd"/>
            <w:r w:rsidRPr="00166544">
              <w:rPr>
                <w:rFonts w:cs="Calibri"/>
                <w:bCs/>
                <w:i/>
                <w:iCs/>
                <w:sz w:val="18"/>
                <w:szCs w:val="18"/>
                <w:lang w:val="es-CL"/>
              </w:rPr>
              <w:t xml:space="preserve"> (si corresponde).</w:t>
            </w:r>
          </w:p>
          <w:p w14:paraId="6AF3B678" w14:textId="77777777" w:rsidR="00CC5384" w:rsidRPr="00166544" w:rsidRDefault="00CC5384" w:rsidP="006C7D8E">
            <w:pPr>
              <w:jc w:val="both"/>
              <w:rPr>
                <w:rFonts w:cs="Calibri"/>
                <w:bCs/>
                <w:i/>
                <w:iCs/>
                <w:sz w:val="18"/>
                <w:szCs w:val="18"/>
                <w:lang w:val="es-CL"/>
              </w:rPr>
            </w:pPr>
          </w:p>
          <w:p w14:paraId="22AC1CA5"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t>Validar, en la práctica, el efecto real causado por las actividades del proyecto que tienen mayor impacto pronosticado o potencial, a través de mediciones en las componentes ambientales.</w:t>
            </w:r>
          </w:p>
          <w:p w14:paraId="3FD3B3F1" w14:textId="77777777" w:rsidR="00CC5384" w:rsidRPr="00166544" w:rsidRDefault="00CC5384" w:rsidP="006C7D8E">
            <w:pPr>
              <w:jc w:val="both"/>
              <w:rPr>
                <w:rFonts w:cs="Calibri"/>
                <w:bCs/>
                <w:i/>
                <w:iCs/>
                <w:sz w:val="18"/>
                <w:szCs w:val="18"/>
                <w:lang w:val="es-CL"/>
              </w:rPr>
            </w:pPr>
          </w:p>
          <w:p w14:paraId="37AB01C3"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t>Verificar la efectividad de las medidas de mitigación, restauración y compensación propuestas.</w:t>
            </w:r>
          </w:p>
          <w:p w14:paraId="366F6E2E" w14:textId="77777777" w:rsidR="00CC5384" w:rsidRPr="00166544" w:rsidRDefault="00CC5384" w:rsidP="006C7D8E">
            <w:pPr>
              <w:jc w:val="both"/>
              <w:rPr>
                <w:rFonts w:cs="Calibri"/>
                <w:bCs/>
                <w:i/>
                <w:iCs/>
                <w:sz w:val="18"/>
                <w:szCs w:val="18"/>
                <w:lang w:val="es-CL"/>
              </w:rPr>
            </w:pPr>
          </w:p>
          <w:p w14:paraId="6BE2BA78" w14:textId="77777777" w:rsidR="00CC5384" w:rsidRPr="00166544" w:rsidRDefault="00CC5384" w:rsidP="00CC5384">
            <w:pPr>
              <w:numPr>
                <w:ilvl w:val="0"/>
                <w:numId w:val="32"/>
              </w:numPr>
              <w:jc w:val="both"/>
              <w:rPr>
                <w:rFonts w:cs="Calibri"/>
                <w:bCs/>
                <w:i/>
                <w:iCs/>
                <w:sz w:val="18"/>
                <w:szCs w:val="18"/>
                <w:lang w:val="es-CL"/>
              </w:rPr>
            </w:pPr>
            <w:r w:rsidRPr="00166544">
              <w:rPr>
                <w:rFonts w:cs="Calibri"/>
                <w:bCs/>
                <w:i/>
                <w:iCs/>
                <w:sz w:val="18"/>
                <w:szCs w:val="18"/>
                <w:lang w:val="es-CL"/>
              </w:rPr>
              <w:t xml:space="preserve">Verificar el cumplimiento de las normativas ambientales aplicables. </w:t>
            </w:r>
          </w:p>
          <w:p w14:paraId="74186CAD" w14:textId="77777777" w:rsidR="00CC5384" w:rsidRPr="00166544" w:rsidRDefault="00CC5384" w:rsidP="006C7D8E">
            <w:pPr>
              <w:jc w:val="both"/>
              <w:rPr>
                <w:rFonts w:cs="Calibri"/>
                <w:bCs/>
                <w:i/>
                <w:iCs/>
                <w:sz w:val="18"/>
                <w:szCs w:val="18"/>
                <w:lang w:val="es-CL"/>
              </w:rPr>
            </w:pPr>
          </w:p>
          <w:p w14:paraId="680E1604" w14:textId="77777777" w:rsidR="00CC5384" w:rsidRPr="00166544" w:rsidRDefault="00CC5384" w:rsidP="00CC5384">
            <w:pPr>
              <w:numPr>
                <w:ilvl w:val="0"/>
                <w:numId w:val="32"/>
              </w:numPr>
              <w:jc w:val="both"/>
              <w:rPr>
                <w:rFonts w:cs="Calibri"/>
                <w:bCs/>
                <w:sz w:val="18"/>
                <w:szCs w:val="18"/>
                <w:lang w:val="es-ES_tradnl"/>
              </w:rPr>
            </w:pPr>
            <w:r w:rsidRPr="00166544">
              <w:rPr>
                <w:rFonts w:cs="Calibri"/>
                <w:bCs/>
                <w:i/>
                <w:iCs/>
                <w:sz w:val="18"/>
                <w:szCs w:val="18"/>
                <w:lang w:val="es-CL"/>
              </w:rPr>
              <w:t>Detectar de manera temprana cualquier efecto no previsto y no deseado, de modo que sea posible monitorearlo tomando medidas o acciones apropiadas, como las presentadas en el Capítulo relacionado con el Plan de Medidas de Mitigación, Reparación y/o Compensación</w:t>
            </w:r>
            <w:r w:rsidRPr="00166544">
              <w:rPr>
                <w:rFonts w:cs="Calibri"/>
                <w:bCs/>
                <w:sz w:val="18"/>
                <w:szCs w:val="18"/>
                <w:lang w:val="es-CL"/>
              </w:rPr>
              <w:t>.</w:t>
            </w:r>
          </w:p>
          <w:p w14:paraId="4FA1F11D" w14:textId="77777777" w:rsidR="00CC5384" w:rsidRPr="00166544" w:rsidRDefault="00CC5384" w:rsidP="006C7D8E">
            <w:pPr>
              <w:jc w:val="both"/>
              <w:rPr>
                <w:rFonts w:cs="Calibri"/>
                <w:sz w:val="18"/>
                <w:szCs w:val="18"/>
                <w:lang w:val="es-CL"/>
              </w:rPr>
            </w:pPr>
          </w:p>
          <w:p w14:paraId="12ABC9DE" w14:textId="77777777" w:rsidR="00CC5384" w:rsidRPr="00166544" w:rsidRDefault="00CC5384" w:rsidP="006C7D8E">
            <w:pPr>
              <w:jc w:val="both"/>
              <w:rPr>
                <w:rFonts w:cs="Calibri"/>
                <w:sz w:val="18"/>
                <w:szCs w:val="18"/>
                <w:lang w:val="es-CL"/>
              </w:rPr>
            </w:pPr>
            <w:r w:rsidRPr="00166544">
              <w:rPr>
                <w:rFonts w:cs="Calibri"/>
                <w:b/>
                <w:bCs/>
                <w:sz w:val="18"/>
                <w:szCs w:val="18"/>
                <w:lang w:val="es-CL"/>
              </w:rPr>
              <w:t xml:space="preserve">RCA 41/2014 Considerando 9.1 </w:t>
            </w:r>
            <w:r w:rsidRPr="00166544">
              <w:rPr>
                <w:rFonts w:cs="Calibri"/>
                <w:b/>
                <w:sz w:val="18"/>
                <w:szCs w:val="18"/>
                <w:lang w:val="es-CL"/>
              </w:rPr>
              <w:t>Condiciones o Exigencias Específicas.</w:t>
            </w:r>
          </w:p>
          <w:p w14:paraId="636C0570" w14:textId="77777777" w:rsidR="00CC5384" w:rsidRPr="00166544" w:rsidRDefault="00CC5384" w:rsidP="006C7D8E">
            <w:pPr>
              <w:jc w:val="both"/>
              <w:rPr>
                <w:rFonts w:cs="Calibri"/>
                <w:sz w:val="18"/>
                <w:szCs w:val="18"/>
                <w:lang w:val="es-CL"/>
              </w:rPr>
            </w:pPr>
            <w:r w:rsidRPr="00166544">
              <w:rPr>
                <w:rFonts w:cs="Calibri"/>
                <w:sz w:val="18"/>
                <w:szCs w:val="18"/>
                <w:lang w:val="es-CL"/>
              </w:rPr>
              <w:t>“El titular deberá, previo al inicio de obras, presentar lo siguiente: a) número definitivo de ejemplares de llareta a eliminar, según lo informado en Adenda N° 3; b) "Plan de Trabajo para cortar, descepar o intervenir Formaciones Xerofíticas (PTFX)" actualizado conforme a ese número; y c) la ingeniería de detalle del tramo del Proyecto correspondiente al bypass de mitigación, cuyo trazado definitivo será establecido en conjunto con CONAF.</w:t>
            </w:r>
          </w:p>
          <w:p w14:paraId="421997F1" w14:textId="77777777" w:rsidR="00CC5384" w:rsidRPr="00166544" w:rsidRDefault="00CC5384" w:rsidP="006C7D8E">
            <w:pPr>
              <w:jc w:val="both"/>
              <w:rPr>
                <w:rFonts w:cs="Calibri"/>
                <w:sz w:val="18"/>
                <w:szCs w:val="18"/>
                <w:lang w:val="es-CL"/>
              </w:rPr>
            </w:pPr>
          </w:p>
          <w:p w14:paraId="6AE6D4DC" w14:textId="77777777" w:rsidR="00CC5384" w:rsidRPr="00166544" w:rsidRDefault="00CC5384" w:rsidP="006C7D8E">
            <w:pPr>
              <w:jc w:val="both"/>
              <w:rPr>
                <w:rFonts w:cs="Calibri"/>
                <w:b/>
                <w:bCs/>
                <w:sz w:val="18"/>
                <w:szCs w:val="18"/>
                <w:lang w:val="es-CL"/>
              </w:rPr>
            </w:pPr>
            <w:r w:rsidRPr="00166544">
              <w:rPr>
                <w:rFonts w:cs="Calibri"/>
                <w:b/>
                <w:sz w:val="18"/>
                <w:szCs w:val="18"/>
                <w:lang w:val="es-CL"/>
              </w:rPr>
              <w:t>Adenda 3 del estudio de impacto ambiental del proyecto “</w:t>
            </w:r>
            <w:r w:rsidRPr="00166544">
              <w:rPr>
                <w:rFonts w:cs="Calibri"/>
                <w:b/>
                <w:iCs/>
                <w:sz w:val="18"/>
                <w:szCs w:val="18"/>
                <w:lang w:val="es-CL"/>
              </w:rPr>
              <w:t>Reposición Ruta Andina A-93, Parinacota-Visviri, tramo al interior del Parque Nacional Lauca”</w:t>
            </w:r>
            <w:r w:rsidRPr="00166544">
              <w:rPr>
                <w:rFonts w:cs="Calibri"/>
                <w:b/>
                <w:sz w:val="18"/>
                <w:szCs w:val="18"/>
                <w:lang w:val="es-CL"/>
              </w:rPr>
              <w:t>, Anexo 38</w:t>
            </w:r>
            <w:r w:rsidRPr="00166544">
              <w:rPr>
                <w:rFonts w:cs="Calibri"/>
                <w:b/>
                <w:bCs/>
                <w:sz w:val="18"/>
                <w:szCs w:val="18"/>
                <w:lang w:val="es-CL"/>
              </w:rPr>
              <w:t xml:space="preserve"> Medidas de compensación para llareta. </w:t>
            </w:r>
          </w:p>
          <w:p w14:paraId="3480F3BC" w14:textId="77777777" w:rsidR="00CC5384" w:rsidRPr="00166544" w:rsidRDefault="00CC5384" w:rsidP="006C7D8E">
            <w:pPr>
              <w:jc w:val="both"/>
              <w:rPr>
                <w:rFonts w:cs="Calibri"/>
                <w:b/>
                <w:bCs/>
                <w:sz w:val="18"/>
                <w:szCs w:val="18"/>
                <w:lang w:val="es-CL"/>
              </w:rPr>
            </w:pPr>
          </w:p>
          <w:p w14:paraId="521337DB" w14:textId="77777777" w:rsidR="00CC5384" w:rsidRPr="00166544" w:rsidRDefault="00CC5384" w:rsidP="006C7D8E">
            <w:pPr>
              <w:jc w:val="both"/>
              <w:rPr>
                <w:rFonts w:cs="Calibri"/>
                <w:i/>
                <w:iCs/>
                <w:sz w:val="18"/>
                <w:szCs w:val="18"/>
                <w:lang w:val="es-CL"/>
              </w:rPr>
            </w:pPr>
            <w:r w:rsidRPr="00166544">
              <w:rPr>
                <w:rFonts w:cs="Calibri"/>
                <w:sz w:val="18"/>
                <w:szCs w:val="18"/>
                <w:lang w:val="es-CL"/>
              </w:rPr>
              <w:t>“</w:t>
            </w:r>
            <w:r w:rsidRPr="00166544">
              <w:rPr>
                <w:rFonts w:cs="Calibri"/>
                <w:i/>
                <w:iCs/>
                <w:sz w:val="18"/>
                <w:szCs w:val="18"/>
                <w:lang w:val="es-CL"/>
              </w:rPr>
              <w:t xml:space="preserve">Estudio Experimental sobre </w:t>
            </w:r>
            <w:proofErr w:type="spellStart"/>
            <w:r w:rsidRPr="00166544">
              <w:rPr>
                <w:rFonts w:cs="Calibri"/>
                <w:i/>
                <w:iCs/>
                <w:sz w:val="18"/>
                <w:szCs w:val="18"/>
                <w:lang w:val="es-CL"/>
              </w:rPr>
              <w:t>Viverización</w:t>
            </w:r>
            <w:proofErr w:type="spellEnd"/>
            <w:r w:rsidRPr="00166544">
              <w:rPr>
                <w:rFonts w:cs="Calibri"/>
                <w:i/>
                <w:iCs/>
                <w:sz w:val="18"/>
                <w:szCs w:val="18"/>
                <w:lang w:val="es-CL"/>
              </w:rPr>
              <w:t>, Plantación y Mantención en Terreno Objetivos.</w:t>
            </w:r>
          </w:p>
          <w:p w14:paraId="6CEE7B67" w14:textId="54E1A0D8" w:rsidR="00CC5384" w:rsidRPr="00166544" w:rsidRDefault="00CC5384" w:rsidP="006C7D8E">
            <w:pPr>
              <w:jc w:val="both"/>
              <w:rPr>
                <w:rFonts w:cs="Calibri"/>
                <w:sz w:val="18"/>
                <w:szCs w:val="18"/>
                <w:lang w:val="es-CL"/>
              </w:rPr>
            </w:pPr>
            <w:r w:rsidRPr="00166544">
              <w:rPr>
                <w:rFonts w:cs="Calibri"/>
                <w:i/>
                <w:iCs/>
                <w:sz w:val="18"/>
                <w:szCs w:val="18"/>
                <w:lang w:val="es-CL"/>
              </w:rPr>
              <w:t>El siguiente estudio tiene como objetivo general contribuir al conocimiento de la especie, aportando información acerca de la propagación de la especie a partir de semilla y material vegetativo producido in vitro, proyectándose una plantación de alrededor de 5.000 ejemplares de llareta, cifra muy superior a la cantidad de individuos afectados por el proyecto (estimativamente unos 1.300 ejemplares)</w:t>
            </w:r>
            <w:r w:rsidRPr="00166544">
              <w:rPr>
                <w:rFonts w:cs="Calibri"/>
                <w:sz w:val="18"/>
                <w:szCs w:val="18"/>
                <w:lang w:val="es-CL"/>
              </w:rPr>
              <w:t>”.</w:t>
            </w:r>
          </w:p>
          <w:p w14:paraId="14011BB3" w14:textId="77777777" w:rsidR="00CC5384" w:rsidRPr="007C6734" w:rsidRDefault="00CC5384" w:rsidP="006C7D8E">
            <w:pPr>
              <w:jc w:val="both"/>
              <w:rPr>
                <w:rFonts w:cs="Calibri"/>
                <w:sz w:val="18"/>
                <w:szCs w:val="18"/>
              </w:rPr>
            </w:pPr>
          </w:p>
        </w:tc>
        <w:tc>
          <w:tcPr>
            <w:tcW w:w="1401" w:type="dxa"/>
          </w:tcPr>
          <w:p w14:paraId="657C9B40" w14:textId="5CD304F9" w:rsidR="002517F7" w:rsidRPr="002517F7" w:rsidRDefault="002517F7" w:rsidP="002517F7">
            <w:pPr>
              <w:jc w:val="both"/>
              <w:rPr>
                <w:rFonts w:cs="Calibri"/>
                <w:bCs/>
                <w:iCs/>
                <w:sz w:val="18"/>
                <w:szCs w:val="18"/>
                <w:lang w:val="es-CL"/>
              </w:rPr>
            </w:pPr>
            <w:bookmarkStart w:id="189" w:name="_Hlk26972202"/>
            <w:r>
              <w:rPr>
                <w:rFonts w:cs="Calibri"/>
                <w:bCs/>
                <w:iCs/>
                <w:sz w:val="18"/>
                <w:szCs w:val="18"/>
                <w:lang w:val="es-CL"/>
              </w:rPr>
              <w:lastRenderedPageBreak/>
              <w:t>S</w:t>
            </w:r>
            <w:r w:rsidRPr="002517F7">
              <w:rPr>
                <w:rFonts w:cs="Calibri"/>
                <w:bCs/>
                <w:iCs/>
                <w:sz w:val="18"/>
                <w:szCs w:val="18"/>
                <w:lang w:val="es-CL"/>
              </w:rPr>
              <w:t xml:space="preserve">e evidenció que no se han ejecutado algunas medidas de mitigación, reparación y compensación generando una condición de </w:t>
            </w:r>
            <w:r w:rsidRPr="002517F7">
              <w:rPr>
                <w:rFonts w:cs="Calibri"/>
                <w:bCs/>
                <w:sz w:val="18"/>
                <w:szCs w:val="18"/>
                <w:lang w:val="es-CL"/>
              </w:rPr>
              <w:t>riesgo de afectación al estado de conservación de las formaciones vegetacionales emplazadas en el área de influencia de la unidad fiscalizable, ubicada al interior del Parque Nacional Lauca</w:t>
            </w:r>
            <w:r w:rsidRPr="002517F7">
              <w:rPr>
                <w:rFonts w:cs="Calibri"/>
                <w:bCs/>
                <w:iCs/>
                <w:sz w:val="18"/>
                <w:szCs w:val="18"/>
                <w:lang w:val="es-CL"/>
              </w:rPr>
              <w:t>.</w:t>
            </w:r>
          </w:p>
          <w:bookmarkEnd w:id="189"/>
          <w:p w14:paraId="4A8BD4CC" w14:textId="54EF144B" w:rsidR="00CC5384" w:rsidRPr="007C6734" w:rsidRDefault="00CC5384" w:rsidP="006C7D8E">
            <w:pPr>
              <w:jc w:val="both"/>
              <w:rPr>
                <w:rFonts w:cs="Calibri"/>
                <w:sz w:val="18"/>
                <w:szCs w:val="18"/>
              </w:rPr>
            </w:pPr>
          </w:p>
        </w:tc>
      </w:tr>
      <w:tr w:rsidR="005C192B" w14:paraId="46B7EF2C" w14:textId="77777777" w:rsidTr="00CD2AA6">
        <w:tc>
          <w:tcPr>
            <w:tcW w:w="1146" w:type="dxa"/>
            <w:gridSpan w:val="2"/>
            <w:shd w:val="clear" w:color="auto" w:fill="D9D9D9" w:themeFill="background1" w:themeFillShade="D9"/>
          </w:tcPr>
          <w:p w14:paraId="17512E9A" w14:textId="77777777" w:rsidR="005C192B" w:rsidRDefault="005C192B" w:rsidP="00753841">
            <w:pPr>
              <w:jc w:val="center"/>
              <w:rPr>
                <w:rFonts w:cs="Calibri"/>
              </w:rPr>
            </w:pPr>
            <w:r w:rsidRPr="00B4380B">
              <w:rPr>
                <w:rFonts w:cs="Calibri"/>
                <w:b/>
                <w:lang w:val="es-CL"/>
              </w:rPr>
              <w:lastRenderedPageBreak/>
              <w:t>N° Hecho constatado</w:t>
            </w:r>
          </w:p>
        </w:tc>
        <w:tc>
          <w:tcPr>
            <w:tcW w:w="1826" w:type="dxa"/>
            <w:gridSpan w:val="2"/>
            <w:shd w:val="clear" w:color="auto" w:fill="D9D9D9" w:themeFill="background1" w:themeFillShade="D9"/>
          </w:tcPr>
          <w:p w14:paraId="20758F55" w14:textId="77777777" w:rsidR="005C192B" w:rsidRDefault="005C192B" w:rsidP="00CD2AA6">
            <w:pPr>
              <w:jc w:val="both"/>
              <w:rPr>
                <w:rFonts w:cs="Calibri"/>
              </w:rPr>
            </w:pPr>
            <w:r w:rsidRPr="00B4380B">
              <w:rPr>
                <w:rFonts w:cs="Calibri"/>
                <w:b/>
                <w:lang w:val="es-CL"/>
              </w:rPr>
              <w:t>Materia específica objeto de la fiscalización ambiental</w:t>
            </w:r>
          </w:p>
        </w:tc>
        <w:tc>
          <w:tcPr>
            <w:tcW w:w="8080" w:type="dxa"/>
            <w:shd w:val="clear" w:color="auto" w:fill="D9D9D9" w:themeFill="background1" w:themeFillShade="D9"/>
          </w:tcPr>
          <w:p w14:paraId="59086AFF" w14:textId="77777777" w:rsidR="005C192B" w:rsidRDefault="005C192B" w:rsidP="00753841">
            <w:pPr>
              <w:jc w:val="center"/>
              <w:rPr>
                <w:rFonts w:cs="Calibri"/>
              </w:rPr>
            </w:pPr>
            <w:r w:rsidRPr="00F7456A">
              <w:rPr>
                <w:rFonts w:asciiTheme="minorHAnsi" w:hAnsiTheme="minorHAnsi" w:cs="Calibri"/>
                <w:b/>
                <w:lang w:val="es-CL" w:eastAsia="en-US"/>
              </w:rPr>
              <w:t>Exigencia asociada</w:t>
            </w:r>
          </w:p>
        </w:tc>
        <w:tc>
          <w:tcPr>
            <w:tcW w:w="2510" w:type="dxa"/>
            <w:gridSpan w:val="2"/>
            <w:shd w:val="clear" w:color="auto" w:fill="D9D9D9" w:themeFill="background1" w:themeFillShade="D9"/>
          </w:tcPr>
          <w:p w14:paraId="32FD9E8A" w14:textId="77777777" w:rsidR="005C192B" w:rsidRDefault="005C192B" w:rsidP="00753841">
            <w:pPr>
              <w:jc w:val="center"/>
              <w:rPr>
                <w:rFonts w:cs="Calibri"/>
              </w:rPr>
            </w:pPr>
            <w:r w:rsidRPr="00B4380B">
              <w:rPr>
                <w:rFonts w:cs="Calibri"/>
                <w:b/>
                <w:lang w:val="es-CL"/>
              </w:rPr>
              <w:t>Hallazgo</w:t>
            </w:r>
          </w:p>
        </w:tc>
      </w:tr>
      <w:tr w:rsidR="005C192B" w14:paraId="5509FE3C" w14:textId="77777777" w:rsidTr="00CD2AA6">
        <w:tc>
          <w:tcPr>
            <w:tcW w:w="1146" w:type="dxa"/>
            <w:gridSpan w:val="2"/>
            <w:shd w:val="clear" w:color="auto" w:fill="FFFFFF" w:themeFill="background1"/>
          </w:tcPr>
          <w:p w14:paraId="67084F1A" w14:textId="0258CDA5" w:rsidR="005C192B" w:rsidRPr="00B4380B" w:rsidRDefault="005C192B" w:rsidP="005C192B">
            <w:pPr>
              <w:jc w:val="center"/>
              <w:rPr>
                <w:rFonts w:cs="Calibri"/>
                <w:b/>
              </w:rPr>
            </w:pPr>
            <w:r>
              <w:rPr>
                <w:rFonts w:cs="Calibri"/>
                <w:sz w:val="18"/>
                <w:szCs w:val="18"/>
              </w:rPr>
              <w:t>3</w:t>
            </w:r>
          </w:p>
        </w:tc>
        <w:tc>
          <w:tcPr>
            <w:tcW w:w="1826" w:type="dxa"/>
            <w:gridSpan w:val="2"/>
            <w:shd w:val="clear" w:color="auto" w:fill="FFFFFF" w:themeFill="background1"/>
          </w:tcPr>
          <w:p w14:paraId="44CF77E7" w14:textId="23D5F2A2" w:rsidR="005C192B" w:rsidRPr="00B4380B" w:rsidRDefault="005C192B" w:rsidP="005C192B">
            <w:pPr>
              <w:jc w:val="center"/>
              <w:rPr>
                <w:rFonts w:cs="Calibri"/>
                <w:b/>
              </w:rPr>
            </w:pPr>
            <w:r w:rsidRPr="00166544">
              <w:rPr>
                <w:rFonts w:cs="Calibri"/>
                <w:sz w:val="18"/>
                <w:szCs w:val="18"/>
                <w:lang w:val="es-CL"/>
              </w:rPr>
              <w:t>Afectación de flora y/o vegetación</w:t>
            </w:r>
          </w:p>
        </w:tc>
        <w:tc>
          <w:tcPr>
            <w:tcW w:w="8080" w:type="dxa"/>
            <w:shd w:val="clear" w:color="auto" w:fill="FFFFFF" w:themeFill="background1"/>
          </w:tcPr>
          <w:p w14:paraId="1B8DF912" w14:textId="77777777" w:rsidR="005C192B" w:rsidRPr="00074C77" w:rsidRDefault="005C192B" w:rsidP="005C192B">
            <w:pPr>
              <w:jc w:val="both"/>
              <w:rPr>
                <w:rFonts w:cs="Calibri"/>
                <w:b/>
                <w:sz w:val="18"/>
                <w:szCs w:val="18"/>
                <w:lang w:val="es-CL"/>
              </w:rPr>
            </w:pPr>
            <w:r w:rsidRPr="00074C77">
              <w:rPr>
                <w:rFonts w:cs="Calibri"/>
                <w:b/>
                <w:sz w:val="18"/>
                <w:szCs w:val="18"/>
                <w:lang w:val="es-CL"/>
              </w:rPr>
              <w:t xml:space="preserve">RCA 41/2014 Considerando 4.2.5 </w:t>
            </w:r>
          </w:p>
          <w:p w14:paraId="3098DD0A" w14:textId="77777777" w:rsidR="005C192B" w:rsidRPr="007F1DB2" w:rsidRDefault="005C192B" w:rsidP="005C192B">
            <w:pPr>
              <w:jc w:val="both"/>
              <w:rPr>
                <w:rFonts w:cs="Calibri"/>
                <w:bCs/>
                <w:sz w:val="18"/>
                <w:szCs w:val="18"/>
                <w:lang w:val="en-US"/>
              </w:rPr>
            </w:pPr>
            <w:r w:rsidRPr="007F1DB2">
              <w:rPr>
                <w:rFonts w:cs="Calibri"/>
                <w:bCs/>
                <w:sz w:val="18"/>
                <w:szCs w:val="18"/>
              </w:rPr>
              <w:t>“</w:t>
            </w:r>
            <w:r w:rsidRPr="007F1DB2">
              <w:rPr>
                <w:rFonts w:cs="Calibri"/>
                <w:bCs/>
                <w:i/>
                <w:iCs/>
                <w:sz w:val="18"/>
                <w:szCs w:val="18"/>
              </w:rPr>
              <w:t>Con el objeto de no interferir el normal escurrimiento transversal del agua subterránea en los sectores de bofedales se construirán terraplenes filtrantes (pedraplenes), que a la vez aportan la capacidad estructural requerida. Estos poseerán una base constituida por material de granulometría acorde que permita el libre avance del cauce aguas bajo el camino. Estas obras se implementarán en los siguientes sectores</w:t>
            </w:r>
            <w:r w:rsidRPr="007F1DB2">
              <w:rPr>
                <w:rFonts w:cs="Calibri"/>
                <w:bCs/>
                <w:sz w:val="18"/>
                <w:szCs w:val="18"/>
              </w:rPr>
              <w:t>”</w:t>
            </w:r>
          </w:p>
          <w:p w14:paraId="736496A1" w14:textId="77777777" w:rsidR="005C192B" w:rsidRPr="00074C77" w:rsidRDefault="005C192B" w:rsidP="005C192B">
            <w:pPr>
              <w:jc w:val="both"/>
              <w:rPr>
                <w:rFonts w:cs="Calibri"/>
                <w:b/>
                <w:sz w:val="18"/>
                <w:szCs w:val="18"/>
                <w:lang w:val="es-CL"/>
              </w:rPr>
            </w:pPr>
          </w:p>
          <w:p w14:paraId="74F3A20F" w14:textId="0D56EF7F" w:rsidR="005C192B" w:rsidRPr="00074C77" w:rsidRDefault="00DD360E" w:rsidP="005C192B">
            <w:pPr>
              <w:jc w:val="both"/>
              <w:rPr>
                <w:rFonts w:cs="Calibri"/>
                <w:b/>
                <w:sz w:val="18"/>
                <w:szCs w:val="18"/>
                <w:lang w:val="es-CL"/>
              </w:rPr>
            </w:pPr>
            <w:r w:rsidRPr="00074C77">
              <w:rPr>
                <w:rFonts w:asciiTheme="minorHAnsi" w:eastAsiaTheme="minorHAnsi" w:hAnsiTheme="minorHAnsi" w:cs="Calibri"/>
                <w:b/>
                <w:sz w:val="18"/>
                <w:szCs w:val="18"/>
                <w:lang w:val="es-CL" w:eastAsia="en-US"/>
              </w:rPr>
              <w:object w:dxaOrig="10725" w:dyaOrig="2055" w14:anchorId="61C9F377">
                <v:shape id="_x0000_i1037" type="#_x0000_t75" style="width:376pt;height:84.25pt" o:ole="">
                  <v:imagedata r:id="rId37" o:title=""/>
                </v:shape>
                <o:OLEObject Type="Embed" ProgID="PBrush" ShapeID="_x0000_i1037" DrawAspect="Content" ObjectID="_1639471552" r:id="rId43"/>
              </w:object>
            </w:r>
          </w:p>
          <w:p w14:paraId="6637C27D" w14:textId="77777777" w:rsidR="005C192B" w:rsidRPr="00F7456A" w:rsidRDefault="005C192B" w:rsidP="005C192B">
            <w:pPr>
              <w:jc w:val="center"/>
              <w:rPr>
                <w:rFonts w:cs="Calibri"/>
                <w:b/>
              </w:rPr>
            </w:pPr>
          </w:p>
        </w:tc>
        <w:tc>
          <w:tcPr>
            <w:tcW w:w="2510" w:type="dxa"/>
            <w:gridSpan w:val="2"/>
            <w:shd w:val="clear" w:color="auto" w:fill="FFFFFF" w:themeFill="background1"/>
          </w:tcPr>
          <w:p w14:paraId="419D1827" w14:textId="77777777" w:rsidR="005C192B" w:rsidRPr="009D4322" w:rsidRDefault="005C192B" w:rsidP="005C192B">
            <w:pPr>
              <w:jc w:val="both"/>
              <w:rPr>
                <w:rFonts w:cs="Calibri"/>
                <w:iCs/>
                <w:sz w:val="18"/>
                <w:szCs w:val="18"/>
                <w:lang w:val="es-CL"/>
              </w:rPr>
            </w:pPr>
            <w:bookmarkStart w:id="190" w:name="_Hlk26972216"/>
            <w:r>
              <w:rPr>
                <w:rFonts w:cs="Calibri"/>
                <w:iCs/>
                <w:sz w:val="18"/>
                <w:szCs w:val="18"/>
                <w:lang w:val="es-CL"/>
              </w:rPr>
              <w:t xml:space="preserve">La </w:t>
            </w:r>
            <w:r w:rsidRPr="009D4322">
              <w:rPr>
                <w:rFonts w:cs="Calibri"/>
                <w:iCs/>
                <w:sz w:val="18"/>
                <w:szCs w:val="18"/>
                <w:lang w:val="es-CL"/>
              </w:rPr>
              <w:t>medida para no interferir el normal escurrimiento de agua en los sectores de bofedales se implementó solamente en un sector, generando una condición de riesgo de afectación al régimen hídrico en los sectores que no se implementó; los cuales se ubican al interior del Parque Nacional Lauca.</w:t>
            </w:r>
          </w:p>
          <w:bookmarkEnd w:id="190"/>
          <w:p w14:paraId="042D32FE" w14:textId="77777777" w:rsidR="005C192B" w:rsidRPr="00B4380B" w:rsidRDefault="005C192B" w:rsidP="005C192B">
            <w:pPr>
              <w:jc w:val="center"/>
              <w:rPr>
                <w:rFonts w:cs="Calibri"/>
                <w:b/>
              </w:rPr>
            </w:pPr>
          </w:p>
        </w:tc>
      </w:tr>
      <w:tr w:rsidR="00DD360E" w14:paraId="5C631E7F" w14:textId="77777777" w:rsidTr="00CD2AA6">
        <w:tc>
          <w:tcPr>
            <w:tcW w:w="1146" w:type="dxa"/>
            <w:gridSpan w:val="2"/>
            <w:shd w:val="clear" w:color="auto" w:fill="FFFFFF" w:themeFill="background1"/>
          </w:tcPr>
          <w:p w14:paraId="04D90B85" w14:textId="2D97FE08" w:rsidR="00DD360E" w:rsidRDefault="00DD360E" w:rsidP="005C192B">
            <w:pPr>
              <w:jc w:val="center"/>
              <w:rPr>
                <w:rFonts w:cs="Calibri"/>
                <w:sz w:val="18"/>
                <w:szCs w:val="18"/>
              </w:rPr>
            </w:pPr>
            <w:r>
              <w:rPr>
                <w:rFonts w:cs="Calibri"/>
                <w:sz w:val="18"/>
                <w:szCs w:val="18"/>
              </w:rPr>
              <w:t>4</w:t>
            </w:r>
          </w:p>
        </w:tc>
        <w:tc>
          <w:tcPr>
            <w:tcW w:w="1826" w:type="dxa"/>
            <w:gridSpan w:val="2"/>
            <w:shd w:val="clear" w:color="auto" w:fill="FFFFFF" w:themeFill="background1"/>
          </w:tcPr>
          <w:p w14:paraId="159BAF2E" w14:textId="1D1F207F" w:rsidR="00DD360E" w:rsidRPr="00166544" w:rsidRDefault="00DD360E" w:rsidP="005C192B">
            <w:pPr>
              <w:jc w:val="center"/>
              <w:rPr>
                <w:rFonts w:cs="Calibri"/>
                <w:sz w:val="18"/>
                <w:szCs w:val="18"/>
              </w:rPr>
            </w:pPr>
            <w:r>
              <w:rPr>
                <w:rFonts w:cs="Calibri"/>
                <w:sz w:val="18"/>
                <w:szCs w:val="18"/>
              </w:rPr>
              <w:t>Afectación del patrimonio cultural</w:t>
            </w:r>
          </w:p>
        </w:tc>
        <w:tc>
          <w:tcPr>
            <w:tcW w:w="8080" w:type="dxa"/>
            <w:shd w:val="clear" w:color="auto" w:fill="FFFFFF" w:themeFill="background1"/>
          </w:tcPr>
          <w:p w14:paraId="1762D192" w14:textId="77777777" w:rsidR="00DD360E" w:rsidRPr="00DD360E" w:rsidRDefault="00DD360E" w:rsidP="00DD360E">
            <w:pPr>
              <w:jc w:val="both"/>
              <w:rPr>
                <w:rFonts w:cs="Calibri"/>
                <w:b/>
                <w:sz w:val="18"/>
                <w:szCs w:val="18"/>
                <w:lang w:val="es-CL"/>
              </w:rPr>
            </w:pPr>
            <w:r w:rsidRPr="00DD360E">
              <w:rPr>
                <w:rFonts w:cs="Calibri"/>
                <w:b/>
                <w:sz w:val="18"/>
                <w:szCs w:val="18"/>
                <w:lang w:val="es-CL"/>
              </w:rPr>
              <w:t xml:space="preserve">RCA 41/2014 Considerando </w:t>
            </w:r>
            <w:r w:rsidRPr="00DD360E">
              <w:rPr>
                <w:rFonts w:cs="Calibri"/>
                <w:b/>
                <w:bCs/>
                <w:sz w:val="18"/>
                <w:szCs w:val="18"/>
                <w:lang w:val="es-CL"/>
              </w:rPr>
              <w:t xml:space="preserve">7.1.1.3. </w:t>
            </w:r>
            <w:r w:rsidRPr="00DD360E">
              <w:rPr>
                <w:rFonts w:cs="Calibri"/>
                <w:b/>
                <w:sz w:val="18"/>
                <w:szCs w:val="18"/>
                <w:lang w:val="es-CL"/>
              </w:rPr>
              <w:t xml:space="preserve">Medidas medio socioeconómico y cultural </w:t>
            </w:r>
          </w:p>
          <w:p w14:paraId="450E7C92" w14:textId="77777777" w:rsidR="00DD360E" w:rsidRPr="00CD2AA6" w:rsidRDefault="00DD360E" w:rsidP="00DD360E">
            <w:pPr>
              <w:jc w:val="both"/>
              <w:rPr>
                <w:rFonts w:cs="Calibri"/>
                <w:i/>
                <w:iCs/>
                <w:sz w:val="18"/>
                <w:szCs w:val="18"/>
                <w:lang w:val="es-CL"/>
              </w:rPr>
            </w:pPr>
            <w:r w:rsidRPr="00CD2AA6">
              <w:rPr>
                <w:rFonts w:cs="Calibri"/>
                <w:sz w:val="18"/>
                <w:szCs w:val="18"/>
                <w:lang w:val="es-CL"/>
              </w:rPr>
              <w:t>“</w:t>
            </w:r>
            <w:r w:rsidRPr="00CD2AA6">
              <w:rPr>
                <w:rFonts w:cs="Calibri"/>
                <w:i/>
                <w:iCs/>
                <w:sz w:val="18"/>
                <w:szCs w:val="18"/>
                <w:lang w:val="es-CL"/>
              </w:rPr>
              <w:t>Deterioro de Eventuales Restos Arqueológicos</w:t>
            </w:r>
          </w:p>
          <w:p w14:paraId="57CDBF29" w14:textId="77777777" w:rsidR="00DD360E" w:rsidRPr="00CD2AA6" w:rsidRDefault="00DD360E" w:rsidP="00DD360E">
            <w:pPr>
              <w:jc w:val="both"/>
              <w:rPr>
                <w:rFonts w:cs="Calibri"/>
                <w:i/>
                <w:iCs/>
                <w:sz w:val="18"/>
                <w:szCs w:val="18"/>
                <w:lang w:val="es-CL"/>
              </w:rPr>
            </w:pPr>
            <w:r w:rsidRPr="00CD2AA6">
              <w:rPr>
                <w:rFonts w:cs="Calibri"/>
                <w:i/>
                <w:iCs/>
                <w:sz w:val="18"/>
                <w:szCs w:val="18"/>
                <w:lang w:val="es-CL"/>
              </w:rPr>
              <w:t>Mitigación</w:t>
            </w:r>
          </w:p>
          <w:p w14:paraId="0B2B64BC" w14:textId="77777777" w:rsidR="00DD360E" w:rsidRPr="00CD2AA6" w:rsidRDefault="00DD360E" w:rsidP="00DD360E">
            <w:pPr>
              <w:jc w:val="both"/>
              <w:rPr>
                <w:rFonts w:cs="Calibri"/>
                <w:i/>
                <w:iCs/>
                <w:sz w:val="18"/>
                <w:szCs w:val="18"/>
                <w:lang w:val="es-CL"/>
              </w:rPr>
            </w:pPr>
            <w:r w:rsidRPr="00CD2AA6">
              <w:rPr>
                <w:rFonts w:cs="Calibri"/>
                <w:i/>
                <w:iCs/>
                <w:sz w:val="18"/>
                <w:szCs w:val="18"/>
                <w:lang w:val="es-CL"/>
              </w:rPr>
              <w:t xml:space="preserve">Los elementos arqueológicos que no se vean alterados con la ejecución de las obras, deberán aislarse del frente de trabajo a través de una malla tipos </w:t>
            </w:r>
            <w:proofErr w:type="spellStart"/>
            <w:r w:rsidRPr="00CD2AA6">
              <w:rPr>
                <w:rFonts w:cs="Calibri"/>
                <w:i/>
                <w:iCs/>
                <w:sz w:val="18"/>
                <w:szCs w:val="18"/>
                <w:lang w:val="es-CL"/>
              </w:rPr>
              <w:t>raschel</w:t>
            </w:r>
            <w:proofErr w:type="spellEnd"/>
            <w:r w:rsidRPr="00CD2AA6">
              <w:rPr>
                <w:rFonts w:cs="Calibri"/>
                <w:i/>
                <w:iCs/>
                <w:sz w:val="18"/>
                <w:szCs w:val="18"/>
                <w:lang w:val="es-CL"/>
              </w:rPr>
              <w:t>.</w:t>
            </w:r>
          </w:p>
          <w:p w14:paraId="1AC435CC" w14:textId="77777777" w:rsidR="00DD360E" w:rsidRPr="00CD2AA6" w:rsidRDefault="00DD360E" w:rsidP="00DD360E">
            <w:pPr>
              <w:jc w:val="both"/>
              <w:rPr>
                <w:rFonts w:cs="Calibri"/>
                <w:i/>
                <w:iCs/>
                <w:sz w:val="18"/>
                <w:szCs w:val="18"/>
                <w:lang w:val="es-CL"/>
              </w:rPr>
            </w:pPr>
            <w:r w:rsidRPr="00CD2AA6">
              <w:rPr>
                <w:rFonts w:cs="Calibri"/>
                <w:i/>
                <w:iCs/>
                <w:sz w:val="18"/>
                <w:szCs w:val="18"/>
                <w:lang w:val="es-CL"/>
              </w:rPr>
              <w:t>Monitoreo de elementos patrimoniales o de valor arqueológico durante el desarrollo de las obras de construcción de mayor impacto.</w:t>
            </w:r>
          </w:p>
          <w:p w14:paraId="7450A11B" w14:textId="77777777" w:rsidR="00DD360E" w:rsidRPr="00CD2AA6" w:rsidRDefault="00DD360E" w:rsidP="00DD360E">
            <w:pPr>
              <w:jc w:val="both"/>
              <w:rPr>
                <w:rFonts w:cs="Calibri"/>
                <w:i/>
                <w:iCs/>
                <w:sz w:val="18"/>
                <w:szCs w:val="18"/>
                <w:lang w:val="es-CL"/>
              </w:rPr>
            </w:pPr>
            <w:r w:rsidRPr="00CD2AA6">
              <w:rPr>
                <w:rFonts w:cs="Calibri"/>
                <w:i/>
                <w:iCs/>
                <w:sz w:val="18"/>
                <w:szCs w:val="18"/>
                <w:lang w:val="es-CL"/>
              </w:rPr>
              <w:t>Reparación</w:t>
            </w:r>
          </w:p>
          <w:p w14:paraId="54418C62" w14:textId="77777777" w:rsidR="00DD360E" w:rsidRPr="00CD2AA6" w:rsidRDefault="00DD360E" w:rsidP="00DD360E">
            <w:pPr>
              <w:jc w:val="both"/>
              <w:rPr>
                <w:rFonts w:cs="Calibri"/>
                <w:i/>
                <w:iCs/>
                <w:sz w:val="18"/>
                <w:szCs w:val="18"/>
                <w:lang w:val="es-CL"/>
              </w:rPr>
            </w:pPr>
            <w:r w:rsidRPr="00CD2AA6">
              <w:rPr>
                <w:rFonts w:cs="Calibri"/>
                <w:i/>
                <w:iCs/>
                <w:sz w:val="18"/>
                <w:szCs w:val="18"/>
                <w:lang w:val="es-CL"/>
              </w:rPr>
              <w:t>Eventuales actividades de rescate - salvataje de los restos arqueológicos no identificados en la línea base, en caso de encontrarse durante la etapa de ejecución de obras.</w:t>
            </w:r>
          </w:p>
          <w:p w14:paraId="71B363F0" w14:textId="77777777" w:rsidR="00DD360E" w:rsidRPr="00CD2AA6" w:rsidRDefault="00DD360E" w:rsidP="00DD360E">
            <w:pPr>
              <w:jc w:val="both"/>
              <w:rPr>
                <w:rFonts w:cs="Calibri"/>
                <w:i/>
                <w:iCs/>
                <w:sz w:val="18"/>
                <w:szCs w:val="18"/>
                <w:lang w:val="es-CL"/>
              </w:rPr>
            </w:pPr>
            <w:r w:rsidRPr="00CD2AA6">
              <w:rPr>
                <w:rFonts w:cs="Calibri"/>
                <w:i/>
                <w:iCs/>
                <w:sz w:val="18"/>
                <w:szCs w:val="18"/>
                <w:lang w:val="es-CL"/>
              </w:rPr>
              <w:t>Compensación</w:t>
            </w:r>
          </w:p>
          <w:p w14:paraId="0A0DF450" w14:textId="77777777" w:rsidR="00DD360E" w:rsidRPr="00CD2AA6" w:rsidRDefault="00DD360E" w:rsidP="00DD360E">
            <w:pPr>
              <w:jc w:val="both"/>
              <w:rPr>
                <w:rFonts w:cs="Calibri"/>
                <w:sz w:val="18"/>
                <w:szCs w:val="18"/>
                <w:lang w:val="es-CL"/>
              </w:rPr>
            </w:pPr>
            <w:r w:rsidRPr="00CD2AA6">
              <w:rPr>
                <w:rFonts w:cs="Calibri"/>
                <w:i/>
                <w:iCs/>
                <w:sz w:val="18"/>
                <w:szCs w:val="18"/>
                <w:lang w:val="es-CL"/>
              </w:rPr>
              <w:t>Se efectuará una publicación que describa en términos naturales, históricos y patrimoniales los principales hitos presentes a lo largo del trazado de la Ruta A-93 Parinacota - Visviri en base a la información generada en el contexto del Estudio de Impacto Ambiental</w:t>
            </w:r>
            <w:r w:rsidRPr="00CD2AA6">
              <w:rPr>
                <w:rFonts w:cs="Calibri"/>
                <w:sz w:val="18"/>
                <w:szCs w:val="18"/>
                <w:lang w:val="es-CL"/>
              </w:rPr>
              <w:t>”.</w:t>
            </w:r>
          </w:p>
          <w:p w14:paraId="109C4497" w14:textId="77777777" w:rsidR="00DD360E" w:rsidRPr="00074C77" w:rsidRDefault="00DD360E" w:rsidP="005C192B">
            <w:pPr>
              <w:jc w:val="both"/>
              <w:rPr>
                <w:rFonts w:cs="Calibri"/>
                <w:b/>
                <w:sz w:val="18"/>
                <w:szCs w:val="18"/>
              </w:rPr>
            </w:pPr>
          </w:p>
        </w:tc>
        <w:tc>
          <w:tcPr>
            <w:tcW w:w="2510" w:type="dxa"/>
            <w:gridSpan w:val="2"/>
            <w:shd w:val="clear" w:color="auto" w:fill="FFFFFF" w:themeFill="background1"/>
          </w:tcPr>
          <w:p w14:paraId="56001644" w14:textId="377A2D9A" w:rsidR="00DD360E" w:rsidRDefault="00DD360E" w:rsidP="005C192B">
            <w:pPr>
              <w:jc w:val="both"/>
              <w:rPr>
                <w:rFonts w:cs="Calibri"/>
                <w:iCs/>
                <w:sz w:val="18"/>
                <w:szCs w:val="18"/>
              </w:rPr>
            </w:pPr>
            <w:r>
              <w:rPr>
                <w:rFonts w:cs="Calibri"/>
                <w:bCs/>
                <w:iCs/>
                <w:sz w:val="18"/>
                <w:szCs w:val="18"/>
                <w:lang w:val="es-CL"/>
              </w:rPr>
              <w:t>N</w:t>
            </w:r>
            <w:r w:rsidRPr="00DD360E">
              <w:rPr>
                <w:rFonts w:cs="Calibri"/>
                <w:bCs/>
                <w:iCs/>
                <w:sz w:val="18"/>
                <w:szCs w:val="18"/>
                <w:lang w:val="es-CL"/>
              </w:rPr>
              <w:t xml:space="preserve">o se ha implementado medidas de protección de los sitios arqueológicos, generando </w:t>
            </w:r>
            <w:r w:rsidRPr="00DD360E">
              <w:rPr>
                <w:rFonts w:cs="Calibri"/>
                <w:bCs/>
                <w:iCs/>
                <w:sz w:val="18"/>
                <w:szCs w:val="18"/>
                <w:lang w:val="es-ES_tradnl"/>
              </w:rPr>
              <w:t>una condición de riesgo de afectación al patrimonio cultural del área de influencia de la unidad fiscalizable ubicada al interior del Parque Nacional Lauca.</w:t>
            </w:r>
          </w:p>
        </w:tc>
      </w:tr>
      <w:tr w:rsidR="005C192B" w14:paraId="2C59E42C" w14:textId="77777777" w:rsidTr="00CD2AA6">
        <w:tc>
          <w:tcPr>
            <w:tcW w:w="1146" w:type="dxa"/>
            <w:gridSpan w:val="2"/>
            <w:shd w:val="clear" w:color="auto" w:fill="FFFFFF" w:themeFill="background1"/>
          </w:tcPr>
          <w:p w14:paraId="60CDF910" w14:textId="53EC7F04" w:rsidR="005C192B" w:rsidRPr="00B4380B" w:rsidRDefault="005C192B" w:rsidP="005C192B">
            <w:pPr>
              <w:jc w:val="center"/>
              <w:rPr>
                <w:rFonts w:cs="Calibri"/>
                <w:b/>
              </w:rPr>
            </w:pPr>
            <w:r>
              <w:rPr>
                <w:rFonts w:cs="Calibri"/>
                <w:sz w:val="18"/>
                <w:szCs w:val="18"/>
              </w:rPr>
              <w:t>5</w:t>
            </w:r>
          </w:p>
        </w:tc>
        <w:tc>
          <w:tcPr>
            <w:tcW w:w="1826" w:type="dxa"/>
            <w:gridSpan w:val="2"/>
            <w:shd w:val="clear" w:color="auto" w:fill="FFFFFF" w:themeFill="background1"/>
          </w:tcPr>
          <w:p w14:paraId="58D8B22D" w14:textId="32D1AF78" w:rsidR="005C192B" w:rsidRPr="00B4380B" w:rsidRDefault="005C192B" w:rsidP="005C192B">
            <w:pPr>
              <w:jc w:val="center"/>
              <w:rPr>
                <w:rFonts w:cs="Calibri"/>
                <w:b/>
              </w:rPr>
            </w:pPr>
            <w:r>
              <w:rPr>
                <w:rFonts w:cs="Calibri"/>
                <w:sz w:val="18"/>
                <w:szCs w:val="18"/>
              </w:rPr>
              <w:t>Control de emisiones atmosféricas</w:t>
            </w:r>
          </w:p>
        </w:tc>
        <w:tc>
          <w:tcPr>
            <w:tcW w:w="8080" w:type="dxa"/>
            <w:shd w:val="clear" w:color="auto" w:fill="FFFFFF" w:themeFill="background1"/>
          </w:tcPr>
          <w:p w14:paraId="31456177" w14:textId="77777777" w:rsidR="005C192B" w:rsidRPr="005C55B7" w:rsidRDefault="005C192B" w:rsidP="005C192B">
            <w:pPr>
              <w:jc w:val="both"/>
              <w:rPr>
                <w:rFonts w:cs="Calibri"/>
                <w:b/>
                <w:sz w:val="18"/>
                <w:szCs w:val="18"/>
                <w:lang w:val="es-CL"/>
              </w:rPr>
            </w:pPr>
            <w:r w:rsidRPr="005C55B7">
              <w:rPr>
                <w:rFonts w:cs="Calibri"/>
                <w:b/>
                <w:sz w:val="18"/>
                <w:szCs w:val="18"/>
                <w:lang w:val="es-CL"/>
              </w:rPr>
              <w:t>RCA N° 041/2014, Considerando 7.1.1.1.</w:t>
            </w:r>
          </w:p>
          <w:p w14:paraId="4DB8E806" w14:textId="77777777" w:rsidR="005C192B" w:rsidRPr="009D4322" w:rsidRDefault="005C192B" w:rsidP="005C192B">
            <w:pPr>
              <w:jc w:val="both"/>
              <w:rPr>
                <w:rFonts w:cs="Calibri"/>
                <w:i/>
                <w:sz w:val="18"/>
                <w:szCs w:val="18"/>
                <w:lang w:val="es-CL"/>
              </w:rPr>
            </w:pPr>
            <w:r w:rsidRPr="005C55B7">
              <w:rPr>
                <w:rFonts w:cs="Calibri"/>
                <w:sz w:val="18"/>
                <w:szCs w:val="18"/>
                <w:lang w:val="es-CL"/>
              </w:rPr>
              <w:t>“</w:t>
            </w:r>
            <w:r w:rsidRPr="009D4322">
              <w:rPr>
                <w:rFonts w:cs="Calibri"/>
                <w:i/>
                <w:sz w:val="18"/>
                <w:szCs w:val="18"/>
                <w:lang w:val="es-CL"/>
              </w:rPr>
              <w:t>Disminución de la calidad del aire.</w:t>
            </w:r>
          </w:p>
          <w:p w14:paraId="49AA0732" w14:textId="77777777" w:rsidR="005C192B" w:rsidRPr="009D4322" w:rsidRDefault="005C192B" w:rsidP="005C192B">
            <w:pPr>
              <w:jc w:val="both"/>
              <w:rPr>
                <w:rFonts w:cs="Calibri"/>
                <w:i/>
                <w:sz w:val="18"/>
                <w:szCs w:val="18"/>
                <w:lang w:val="es-CL"/>
              </w:rPr>
            </w:pPr>
            <w:r w:rsidRPr="009D4322">
              <w:rPr>
                <w:rFonts w:cs="Calibri"/>
                <w:i/>
                <w:sz w:val="18"/>
                <w:szCs w:val="18"/>
                <w:lang w:val="es-CL"/>
              </w:rPr>
              <w:t>Mitigación.</w:t>
            </w:r>
          </w:p>
          <w:p w14:paraId="0BF4FD01" w14:textId="2ECAC22B" w:rsidR="005C192B" w:rsidRPr="005C55B7" w:rsidRDefault="005C192B" w:rsidP="005C192B">
            <w:pPr>
              <w:jc w:val="both"/>
              <w:rPr>
                <w:rFonts w:cs="Calibri"/>
                <w:sz w:val="18"/>
                <w:szCs w:val="18"/>
                <w:lang w:val="es-CL"/>
              </w:rPr>
            </w:pPr>
            <w:r w:rsidRPr="009D4322">
              <w:rPr>
                <w:rFonts w:cs="Calibri"/>
                <w:i/>
                <w:sz w:val="18"/>
                <w:szCs w:val="18"/>
                <w:lang w:val="es-CL"/>
              </w:rPr>
              <w:t>Se mantendrá la vía humectada periódicamente para el tránsito de maquinarias y de camiones en los periodos sin precipitación</w:t>
            </w:r>
            <w:r w:rsidRPr="005C55B7">
              <w:rPr>
                <w:rFonts w:cs="Calibri"/>
                <w:sz w:val="18"/>
                <w:szCs w:val="18"/>
                <w:lang w:val="es-CL"/>
              </w:rPr>
              <w:t>”.</w:t>
            </w:r>
          </w:p>
          <w:p w14:paraId="509AD977" w14:textId="77777777" w:rsidR="005C192B" w:rsidRPr="005C55B7" w:rsidRDefault="005C192B" w:rsidP="005C192B">
            <w:pPr>
              <w:jc w:val="both"/>
              <w:rPr>
                <w:rFonts w:cs="Calibri"/>
                <w:sz w:val="18"/>
                <w:szCs w:val="18"/>
                <w:lang w:val="es-CL"/>
              </w:rPr>
            </w:pPr>
          </w:p>
          <w:p w14:paraId="0C38609C" w14:textId="77777777" w:rsidR="005C192B" w:rsidRPr="00F7456A" w:rsidRDefault="005C192B" w:rsidP="005C192B">
            <w:pPr>
              <w:jc w:val="center"/>
              <w:rPr>
                <w:rFonts w:cs="Calibri"/>
                <w:b/>
              </w:rPr>
            </w:pPr>
          </w:p>
        </w:tc>
        <w:tc>
          <w:tcPr>
            <w:tcW w:w="2510" w:type="dxa"/>
            <w:gridSpan w:val="2"/>
            <w:shd w:val="clear" w:color="auto" w:fill="FFFFFF" w:themeFill="background1"/>
          </w:tcPr>
          <w:p w14:paraId="69DF089A" w14:textId="79B6E66D" w:rsidR="005C192B" w:rsidRPr="00B4380B" w:rsidRDefault="005C192B" w:rsidP="00CD2AA6">
            <w:pPr>
              <w:jc w:val="both"/>
              <w:rPr>
                <w:rFonts w:cs="Calibri"/>
                <w:b/>
              </w:rPr>
            </w:pPr>
            <w:bookmarkStart w:id="191" w:name="_Hlk26972239"/>
            <w:r>
              <w:rPr>
                <w:rFonts w:cs="Calibri"/>
                <w:sz w:val="18"/>
                <w:szCs w:val="18"/>
                <w:lang w:val="es-CL"/>
              </w:rPr>
              <w:t>No se ha implementado la medida de mitigación sobre la disminución de la calidad de aire del área de emplazamiento de la unidad fiscalizable que se emplaza al interior del Parque Nacional Lauca.</w:t>
            </w:r>
            <w:bookmarkEnd w:id="191"/>
          </w:p>
        </w:tc>
      </w:tr>
    </w:tbl>
    <w:p w14:paraId="36A591E7"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08DB0F2E" w14:textId="77777777" w:rsidR="00D42470" w:rsidRPr="00D42470" w:rsidRDefault="00D42470" w:rsidP="00481E9C">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6E21D65" w14:textId="77777777" w:rsidR="00D42470" w:rsidRPr="00D42470" w:rsidRDefault="00D42470" w:rsidP="005863D4">
      <w:pPr>
        <w:pStyle w:val="Ttulo1"/>
      </w:pPr>
      <w:bookmarkStart w:id="192" w:name="_Toc449085432"/>
      <w:bookmarkStart w:id="193" w:name="_Toc449106106"/>
      <w:r w:rsidRPr="00D42470">
        <w:lastRenderedPageBreak/>
        <w:t>ANEXOS</w:t>
      </w:r>
      <w:bookmarkEnd w:id="192"/>
      <w:bookmarkEnd w:id="193"/>
    </w:p>
    <w:p w14:paraId="653848FE"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D42470" w:rsidRPr="00D42470" w14:paraId="508912B5" w14:textId="77777777" w:rsidTr="006C7D8E">
        <w:trPr>
          <w:trHeight w:val="286"/>
          <w:jc w:val="center"/>
        </w:trPr>
        <w:tc>
          <w:tcPr>
            <w:tcW w:w="709" w:type="pct"/>
            <w:shd w:val="clear" w:color="auto" w:fill="D9D9D9"/>
          </w:tcPr>
          <w:p w14:paraId="3B5514CF"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291" w:type="pct"/>
            <w:shd w:val="clear" w:color="auto" w:fill="D9D9D9"/>
          </w:tcPr>
          <w:p w14:paraId="4A0C2F8D"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1F826E7D" w14:textId="77777777" w:rsidTr="006C7D8E">
        <w:trPr>
          <w:trHeight w:val="286"/>
          <w:jc w:val="center"/>
        </w:trPr>
        <w:tc>
          <w:tcPr>
            <w:tcW w:w="709" w:type="pct"/>
            <w:vAlign w:val="center"/>
          </w:tcPr>
          <w:p w14:paraId="359F8578"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291" w:type="pct"/>
            <w:vAlign w:val="center"/>
          </w:tcPr>
          <w:p w14:paraId="43D00CA8" w14:textId="77777777" w:rsidR="00D42470" w:rsidRPr="00D42470" w:rsidRDefault="00B4380B" w:rsidP="00D42470">
            <w:pPr>
              <w:jc w:val="both"/>
              <w:rPr>
                <w:rFonts w:cs="Calibri"/>
                <w:lang w:val="es-CL" w:eastAsia="en-US"/>
              </w:rPr>
            </w:pPr>
            <w:r>
              <w:rPr>
                <w:rFonts w:cs="Calibri"/>
                <w:lang w:val="es-CL" w:eastAsia="en-US"/>
              </w:rPr>
              <w:t xml:space="preserve">Actas de inspección ambiental </w:t>
            </w:r>
          </w:p>
        </w:tc>
      </w:tr>
      <w:tr w:rsidR="00D42470" w:rsidRPr="00D42470" w14:paraId="41F8F162" w14:textId="77777777" w:rsidTr="006C7D8E">
        <w:trPr>
          <w:trHeight w:val="264"/>
          <w:jc w:val="center"/>
        </w:trPr>
        <w:tc>
          <w:tcPr>
            <w:tcW w:w="709" w:type="pct"/>
            <w:vAlign w:val="center"/>
          </w:tcPr>
          <w:p w14:paraId="69D562A3" w14:textId="77777777" w:rsidR="00D42470" w:rsidRPr="00D42470" w:rsidRDefault="00B4380B" w:rsidP="00D42470">
            <w:pPr>
              <w:jc w:val="center"/>
              <w:rPr>
                <w:rFonts w:cs="Calibri"/>
                <w:lang w:val="es-CL" w:eastAsia="en-US"/>
              </w:rPr>
            </w:pPr>
            <w:r>
              <w:rPr>
                <w:rFonts w:cs="Calibri"/>
                <w:lang w:val="es-CL" w:eastAsia="en-US"/>
              </w:rPr>
              <w:t>2</w:t>
            </w:r>
          </w:p>
        </w:tc>
        <w:tc>
          <w:tcPr>
            <w:tcW w:w="4291" w:type="pct"/>
            <w:vAlign w:val="center"/>
          </w:tcPr>
          <w:p w14:paraId="3A35EE04" w14:textId="7674752E" w:rsidR="00D42470" w:rsidRPr="00D42470" w:rsidRDefault="00B4380B" w:rsidP="00D42470">
            <w:pPr>
              <w:jc w:val="both"/>
              <w:rPr>
                <w:rFonts w:cs="Calibri"/>
                <w:lang w:val="es-CL" w:eastAsia="en-US"/>
              </w:rPr>
            </w:pPr>
            <w:r>
              <w:rPr>
                <w:rFonts w:cs="Calibri"/>
                <w:lang w:val="es-CL" w:eastAsia="en-US"/>
              </w:rPr>
              <w:t xml:space="preserve">ORD. N° </w:t>
            </w:r>
            <w:r w:rsidR="00CC5384">
              <w:rPr>
                <w:rFonts w:cs="Calibri"/>
                <w:lang w:val="es-CL" w:eastAsia="en-US"/>
              </w:rPr>
              <w:t>1030</w:t>
            </w:r>
            <w:r>
              <w:rPr>
                <w:rFonts w:cs="Calibri"/>
                <w:lang w:val="es-CL" w:eastAsia="en-US"/>
              </w:rPr>
              <w:t>/201</w:t>
            </w:r>
            <w:r w:rsidR="00CC5384">
              <w:rPr>
                <w:rFonts w:cs="Calibri"/>
                <w:lang w:val="es-CL" w:eastAsia="en-US"/>
              </w:rPr>
              <w:t>9</w:t>
            </w:r>
            <w:r>
              <w:rPr>
                <w:rFonts w:cs="Calibri"/>
                <w:lang w:val="es-CL" w:eastAsia="en-US"/>
              </w:rPr>
              <w:t xml:space="preserve"> Dirección Regional de Vialidad</w:t>
            </w:r>
          </w:p>
        </w:tc>
      </w:tr>
      <w:tr w:rsidR="00D42470" w:rsidRPr="00D42470" w14:paraId="474F37F7" w14:textId="77777777" w:rsidTr="006C7D8E">
        <w:trPr>
          <w:trHeight w:val="286"/>
          <w:jc w:val="center"/>
        </w:trPr>
        <w:tc>
          <w:tcPr>
            <w:tcW w:w="709" w:type="pct"/>
            <w:vAlign w:val="center"/>
          </w:tcPr>
          <w:p w14:paraId="065125F4" w14:textId="77777777" w:rsidR="00D42470" w:rsidRPr="00D42470" w:rsidRDefault="00B4380B" w:rsidP="00D42470">
            <w:pPr>
              <w:jc w:val="center"/>
              <w:rPr>
                <w:rFonts w:cs="Calibri"/>
                <w:lang w:val="es-CL" w:eastAsia="en-US"/>
              </w:rPr>
            </w:pPr>
            <w:r>
              <w:rPr>
                <w:rFonts w:cs="Calibri"/>
                <w:lang w:val="es-CL" w:eastAsia="en-US"/>
              </w:rPr>
              <w:t>3</w:t>
            </w:r>
          </w:p>
        </w:tc>
        <w:tc>
          <w:tcPr>
            <w:tcW w:w="4291" w:type="pct"/>
            <w:vAlign w:val="center"/>
          </w:tcPr>
          <w:p w14:paraId="7229C3F3" w14:textId="1ADDBC27" w:rsidR="00D42470" w:rsidRPr="00D42470" w:rsidRDefault="00B4380B" w:rsidP="00D42470">
            <w:pPr>
              <w:jc w:val="both"/>
              <w:rPr>
                <w:rFonts w:cs="Calibri"/>
                <w:lang w:val="es-CL" w:eastAsia="en-US"/>
              </w:rPr>
            </w:pPr>
            <w:r>
              <w:rPr>
                <w:rFonts w:cs="Calibri"/>
                <w:lang w:val="es-CL" w:eastAsia="en-US"/>
              </w:rPr>
              <w:t xml:space="preserve">ORD. N° </w:t>
            </w:r>
            <w:r w:rsidR="00CC5384">
              <w:rPr>
                <w:rFonts w:cs="Calibri"/>
                <w:lang w:val="es-CL" w:eastAsia="en-US"/>
              </w:rPr>
              <w:t>978</w:t>
            </w:r>
            <w:r>
              <w:rPr>
                <w:rFonts w:cs="Calibri"/>
                <w:lang w:val="es-CL" w:eastAsia="en-US"/>
              </w:rPr>
              <w:t>/201</w:t>
            </w:r>
            <w:r w:rsidR="00CC5384">
              <w:rPr>
                <w:rFonts w:cs="Calibri"/>
                <w:lang w:val="es-CL" w:eastAsia="en-US"/>
              </w:rPr>
              <w:t>8</w:t>
            </w:r>
            <w:r>
              <w:rPr>
                <w:rFonts w:cs="Calibri"/>
                <w:lang w:val="es-CL" w:eastAsia="en-US"/>
              </w:rPr>
              <w:t xml:space="preserve"> SA</w:t>
            </w:r>
            <w:r w:rsidR="00CC5384">
              <w:rPr>
                <w:rFonts w:cs="Calibri"/>
                <w:lang w:val="es-CL" w:eastAsia="en-US"/>
              </w:rPr>
              <w:t>G</w:t>
            </w:r>
          </w:p>
        </w:tc>
      </w:tr>
      <w:tr w:rsidR="00D42470" w:rsidRPr="00D42470" w14:paraId="3F66D140" w14:textId="77777777" w:rsidTr="006C7D8E">
        <w:trPr>
          <w:trHeight w:val="286"/>
          <w:jc w:val="center"/>
        </w:trPr>
        <w:tc>
          <w:tcPr>
            <w:tcW w:w="709" w:type="pct"/>
            <w:vAlign w:val="center"/>
          </w:tcPr>
          <w:p w14:paraId="4522CDC8" w14:textId="77777777" w:rsidR="00D42470" w:rsidRPr="00D42470" w:rsidRDefault="00B4380B" w:rsidP="00D42470">
            <w:pPr>
              <w:jc w:val="center"/>
              <w:rPr>
                <w:rFonts w:cs="Calibri"/>
                <w:lang w:val="es-CL" w:eastAsia="en-US"/>
              </w:rPr>
            </w:pPr>
            <w:r>
              <w:rPr>
                <w:rFonts w:cs="Calibri"/>
                <w:lang w:val="es-CL" w:eastAsia="en-US"/>
              </w:rPr>
              <w:t>4</w:t>
            </w:r>
          </w:p>
        </w:tc>
        <w:tc>
          <w:tcPr>
            <w:tcW w:w="4291" w:type="pct"/>
            <w:vAlign w:val="center"/>
          </w:tcPr>
          <w:p w14:paraId="633D3D55" w14:textId="14BFFFDB" w:rsidR="00D42470" w:rsidRPr="00D42470" w:rsidRDefault="005C192B">
            <w:pPr>
              <w:jc w:val="both"/>
              <w:rPr>
                <w:rFonts w:cs="Calibri"/>
                <w:lang w:val="es-CL" w:eastAsia="en-US"/>
              </w:rPr>
            </w:pPr>
            <w:r>
              <w:rPr>
                <w:rFonts w:cs="Calibri"/>
                <w:lang w:val="es-CL" w:eastAsia="en-US"/>
              </w:rPr>
              <w:t>ORD. N° 198/2019 CONAF</w:t>
            </w:r>
          </w:p>
        </w:tc>
      </w:tr>
      <w:tr w:rsidR="00B4380B" w:rsidRPr="00D42470" w14:paraId="016009A5" w14:textId="77777777" w:rsidTr="006C7D8E">
        <w:trPr>
          <w:trHeight w:val="286"/>
          <w:jc w:val="center"/>
        </w:trPr>
        <w:tc>
          <w:tcPr>
            <w:tcW w:w="709" w:type="pct"/>
            <w:vAlign w:val="center"/>
          </w:tcPr>
          <w:p w14:paraId="66766940" w14:textId="77777777" w:rsidR="00B4380B" w:rsidRDefault="00B4380B" w:rsidP="00D42470">
            <w:pPr>
              <w:jc w:val="center"/>
              <w:rPr>
                <w:rFonts w:cs="Calibri"/>
              </w:rPr>
            </w:pPr>
            <w:r>
              <w:rPr>
                <w:rFonts w:cs="Calibri"/>
              </w:rPr>
              <w:t>5</w:t>
            </w:r>
          </w:p>
        </w:tc>
        <w:tc>
          <w:tcPr>
            <w:tcW w:w="4291" w:type="pct"/>
            <w:vAlign w:val="center"/>
          </w:tcPr>
          <w:p w14:paraId="67B0B6C1" w14:textId="24C7244A" w:rsidR="00B4380B" w:rsidRPr="006C7D8E" w:rsidRDefault="005C192B" w:rsidP="00D42470">
            <w:pPr>
              <w:jc w:val="both"/>
              <w:rPr>
                <w:rFonts w:cs="Calibri"/>
                <w:lang w:val="es-CL"/>
              </w:rPr>
            </w:pPr>
            <w:r>
              <w:rPr>
                <w:rFonts w:cs="Calibri"/>
              </w:rPr>
              <w:t>ORD. N° 271/2019 SMA</w:t>
            </w:r>
          </w:p>
        </w:tc>
      </w:tr>
      <w:tr w:rsidR="00B4380B" w:rsidRPr="00D42470" w14:paraId="1430F0D3" w14:textId="77777777" w:rsidTr="006C7D8E">
        <w:trPr>
          <w:trHeight w:val="286"/>
          <w:jc w:val="center"/>
        </w:trPr>
        <w:tc>
          <w:tcPr>
            <w:tcW w:w="709" w:type="pct"/>
            <w:vAlign w:val="center"/>
          </w:tcPr>
          <w:p w14:paraId="5C5EB843" w14:textId="77777777" w:rsidR="00B4380B" w:rsidRDefault="00B4380B" w:rsidP="00D42470">
            <w:pPr>
              <w:jc w:val="center"/>
              <w:rPr>
                <w:rFonts w:cs="Calibri"/>
              </w:rPr>
            </w:pPr>
            <w:r>
              <w:rPr>
                <w:rFonts w:cs="Calibri"/>
              </w:rPr>
              <w:t>6</w:t>
            </w:r>
          </w:p>
        </w:tc>
        <w:tc>
          <w:tcPr>
            <w:tcW w:w="4291" w:type="pct"/>
            <w:vAlign w:val="center"/>
          </w:tcPr>
          <w:p w14:paraId="38CFBA75" w14:textId="026F9947" w:rsidR="00B4380B" w:rsidRDefault="005C192B" w:rsidP="00D42470">
            <w:pPr>
              <w:jc w:val="both"/>
              <w:rPr>
                <w:rFonts w:cs="Calibri"/>
              </w:rPr>
            </w:pPr>
            <w:r>
              <w:rPr>
                <w:rFonts w:cs="Calibri"/>
                <w:lang w:val="es-CL" w:eastAsia="en-US"/>
              </w:rPr>
              <w:t>ORD. N° 1301/2019 SAG</w:t>
            </w:r>
            <w:r w:rsidDel="005C192B">
              <w:rPr>
                <w:rFonts w:cs="Calibri"/>
              </w:rPr>
              <w:t xml:space="preserve"> </w:t>
            </w:r>
          </w:p>
        </w:tc>
      </w:tr>
      <w:tr w:rsidR="00CE3ED5" w:rsidRPr="00D42470" w14:paraId="638C07C9" w14:textId="77777777" w:rsidTr="006C7D8E">
        <w:trPr>
          <w:trHeight w:val="286"/>
          <w:jc w:val="center"/>
        </w:trPr>
        <w:tc>
          <w:tcPr>
            <w:tcW w:w="709" w:type="pct"/>
            <w:vAlign w:val="center"/>
          </w:tcPr>
          <w:p w14:paraId="34938BB8" w14:textId="77777777" w:rsidR="00CE3ED5" w:rsidRDefault="00CE3ED5" w:rsidP="00CE3ED5">
            <w:pPr>
              <w:jc w:val="center"/>
              <w:rPr>
                <w:rFonts w:cs="Calibri"/>
              </w:rPr>
            </w:pPr>
            <w:r>
              <w:rPr>
                <w:rFonts w:cs="Calibri"/>
              </w:rPr>
              <w:t>7</w:t>
            </w:r>
          </w:p>
        </w:tc>
        <w:tc>
          <w:tcPr>
            <w:tcW w:w="4291" w:type="pct"/>
            <w:vAlign w:val="center"/>
          </w:tcPr>
          <w:p w14:paraId="1B63ED1C" w14:textId="6AEE9237" w:rsidR="00CE3ED5" w:rsidRDefault="00CE3ED5" w:rsidP="00CE3ED5">
            <w:pPr>
              <w:jc w:val="both"/>
              <w:rPr>
                <w:rFonts w:cs="Calibri"/>
              </w:rPr>
            </w:pPr>
            <w:r>
              <w:rPr>
                <w:rFonts w:cs="Calibri"/>
                <w:lang w:val="es-CL" w:eastAsia="en-US"/>
              </w:rPr>
              <w:t>ORD. N° 1803/2019 Dirección Regional de Vialidad</w:t>
            </w:r>
          </w:p>
        </w:tc>
      </w:tr>
      <w:tr w:rsidR="00CE3ED5" w:rsidRPr="00D42470" w14:paraId="640B1D94" w14:textId="77777777" w:rsidTr="006C7D8E">
        <w:trPr>
          <w:trHeight w:val="286"/>
          <w:jc w:val="center"/>
        </w:trPr>
        <w:tc>
          <w:tcPr>
            <w:tcW w:w="709" w:type="pct"/>
            <w:vAlign w:val="center"/>
          </w:tcPr>
          <w:p w14:paraId="0E13A834" w14:textId="77777777" w:rsidR="00CE3ED5" w:rsidRDefault="00CE3ED5" w:rsidP="00CE3ED5">
            <w:pPr>
              <w:jc w:val="center"/>
              <w:rPr>
                <w:rFonts w:cs="Calibri"/>
              </w:rPr>
            </w:pPr>
            <w:r>
              <w:rPr>
                <w:rFonts w:cs="Calibri"/>
              </w:rPr>
              <w:t>8</w:t>
            </w:r>
          </w:p>
        </w:tc>
        <w:tc>
          <w:tcPr>
            <w:tcW w:w="4291" w:type="pct"/>
            <w:vAlign w:val="center"/>
          </w:tcPr>
          <w:p w14:paraId="232881DF" w14:textId="5D6C4855" w:rsidR="00CE3ED5" w:rsidRDefault="00CE3ED5" w:rsidP="00CE3ED5">
            <w:pPr>
              <w:jc w:val="both"/>
              <w:rPr>
                <w:rFonts w:cs="Calibri"/>
              </w:rPr>
            </w:pPr>
            <w:r>
              <w:rPr>
                <w:rFonts w:cs="Calibri"/>
                <w:lang w:val="es-CL" w:eastAsia="en-US"/>
              </w:rPr>
              <w:t>ORD. N° 114/2019 CONAF</w:t>
            </w:r>
            <w:r w:rsidDel="005C192B">
              <w:rPr>
                <w:rFonts w:cs="Calibri"/>
                <w:lang w:val="es-CL" w:eastAsia="en-US"/>
              </w:rPr>
              <w:t xml:space="preserve"> </w:t>
            </w:r>
          </w:p>
        </w:tc>
      </w:tr>
      <w:tr w:rsidR="00CE3ED5" w:rsidRPr="00D42470" w14:paraId="2E089F12" w14:textId="77777777" w:rsidTr="006C7D8E">
        <w:trPr>
          <w:trHeight w:val="286"/>
          <w:jc w:val="center"/>
        </w:trPr>
        <w:tc>
          <w:tcPr>
            <w:tcW w:w="709" w:type="pct"/>
            <w:vAlign w:val="center"/>
          </w:tcPr>
          <w:p w14:paraId="199301F5" w14:textId="1BCB4710" w:rsidR="00CE3ED5" w:rsidRDefault="00CE3ED5" w:rsidP="00CE3ED5">
            <w:pPr>
              <w:jc w:val="center"/>
              <w:rPr>
                <w:rFonts w:cs="Calibri"/>
              </w:rPr>
            </w:pPr>
            <w:r>
              <w:rPr>
                <w:rFonts w:cs="Calibri"/>
              </w:rPr>
              <w:t>9</w:t>
            </w:r>
          </w:p>
        </w:tc>
        <w:tc>
          <w:tcPr>
            <w:tcW w:w="4291" w:type="pct"/>
            <w:vAlign w:val="center"/>
          </w:tcPr>
          <w:p w14:paraId="37BECE99" w14:textId="43C4A06E" w:rsidR="00CE3ED5" w:rsidRDefault="00CE3ED5" w:rsidP="00CE3ED5">
            <w:pPr>
              <w:jc w:val="both"/>
              <w:rPr>
                <w:rFonts w:cs="Calibri"/>
              </w:rPr>
            </w:pPr>
            <w:r>
              <w:rPr>
                <w:rFonts w:cs="Calibri"/>
              </w:rPr>
              <w:t>ORD. N° 254/2019 SMA</w:t>
            </w:r>
          </w:p>
        </w:tc>
      </w:tr>
      <w:tr w:rsidR="00CE3ED5" w:rsidRPr="00D42470" w14:paraId="48278C30" w14:textId="77777777" w:rsidTr="006C7D8E">
        <w:trPr>
          <w:trHeight w:val="286"/>
          <w:jc w:val="center"/>
        </w:trPr>
        <w:tc>
          <w:tcPr>
            <w:tcW w:w="709" w:type="pct"/>
            <w:vAlign w:val="center"/>
          </w:tcPr>
          <w:p w14:paraId="1429850B" w14:textId="3941F6C4" w:rsidR="00CE3ED5" w:rsidRDefault="00CE3ED5" w:rsidP="00CE3ED5">
            <w:pPr>
              <w:jc w:val="center"/>
              <w:rPr>
                <w:rFonts w:cs="Calibri"/>
              </w:rPr>
            </w:pPr>
            <w:r>
              <w:rPr>
                <w:rFonts w:cs="Calibri"/>
              </w:rPr>
              <w:t>10</w:t>
            </w:r>
          </w:p>
        </w:tc>
        <w:tc>
          <w:tcPr>
            <w:tcW w:w="4291" w:type="pct"/>
            <w:vAlign w:val="center"/>
          </w:tcPr>
          <w:p w14:paraId="17E1AFF2" w14:textId="053DBC69" w:rsidR="00CE3ED5" w:rsidRDefault="00CE3ED5" w:rsidP="00CE3ED5">
            <w:pPr>
              <w:jc w:val="both"/>
              <w:rPr>
                <w:rFonts w:cs="Calibri"/>
              </w:rPr>
            </w:pPr>
            <w:r>
              <w:rPr>
                <w:rFonts w:cs="Calibri"/>
                <w:lang w:val="es-CL" w:eastAsia="en-US"/>
              </w:rPr>
              <w:t>ORD. N° 195/2019 CONAF</w:t>
            </w:r>
          </w:p>
        </w:tc>
      </w:tr>
    </w:tbl>
    <w:p w14:paraId="197AA13E" w14:textId="77777777" w:rsidR="007A7DEB" w:rsidRPr="007A7DEB" w:rsidRDefault="007A7DEB" w:rsidP="007A7DEB">
      <w:pPr>
        <w:spacing w:line="240" w:lineRule="auto"/>
        <w:jc w:val="center"/>
        <w:rPr>
          <w:rFonts w:ascii="Calibri" w:eastAsia="Calibri" w:hAnsi="Calibri" w:cs="Calibri"/>
          <w:sz w:val="28"/>
          <w:szCs w:val="32"/>
        </w:rPr>
      </w:pPr>
    </w:p>
    <w:p w14:paraId="10887F46"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44"/>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B0A4D8" w14:textId="77777777" w:rsidR="0028576C" w:rsidRDefault="0028576C" w:rsidP="00E56524">
      <w:pPr>
        <w:spacing w:after="0" w:line="240" w:lineRule="auto"/>
      </w:pPr>
      <w:r>
        <w:separator/>
      </w:r>
    </w:p>
    <w:p w14:paraId="67B0D42C" w14:textId="77777777" w:rsidR="0028576C" w:rsidRDefault="0028576C"/>
  </w:endnote>
  <w:endnote w:type="continuationSeparator" w:id="0">
    <w:p w14:paraId="7B4DB86B" w14:textId="77777777" w:rsidR="0028576C" w:rsidRDefault="0028576C" w:rsidP="00E56524">
      <w:pPr>
        <w:spacing w:after="0" w:line="240" w:lineRule="auto"/>
      </w:pPr>
      <w:r>
        <w:continuationSeparator/>
      </w:r>
    </w:p>
    <w:p w14:paraId="6FA8D66E" w14:textId="77777777" w:rsidR="0028576C" w:rsidRDefault="002857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B05055C" w14:textId="0C5035C5" w:rsidR="005460E5" w:rsidRDefault="005460E5">
        <w:pPr>
          <w:pStyle w:val="Piedepgina"/>
          <w:jc w:val="right"/>
        </w:pPr>
        <w:r>
          <w:fldChar w:fldCharType="begin"/>
        </w:r>
        <w:r>
          <w:instrText>PAGE   \* MERGEFORMAT</w:instrText>
        </w:r>
        <w:r>
          <w:fldChar w:fldCharType="separate"/>
        </w:r>
        <w:r w:rsidRPr="00A444B3">
          <w:rPr>
            <w:noProof/>
            <w:lang w:val="es-ES"/>
          </w:rPr>
          <w:t>2</w:t>
        </w:r>
        <w:r>
          <w:fldChar w:fldCharType="end"/>
        </w:r>
      </w:p>
    </w:sdtContent>
  </w:sdt>
  <w:p w14:paraId="1AAB6B92" w14:textId="77777777" w:rsidR="005460E5" w:rsidRPr="00E56524" w:rsidRDefault="005460E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D4A8F04" w14:textId="77777777" w:rsidR="005460E5" w:rsidRPr="00E56524" w:rsidRDefault="005460E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05D5129" w14:textId="77777777" w:rsidR="005460E5" w:rsidRDefault="005460E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3139798" w14:textId="0800FFE2" w:rsidR="005460E5" w:rsidRDefault="005460E5">
        <w:pPr>
          <w:pStyle w:val="Piedepgina"/>
          <w:jc w:val="right"/>
        </w:pPr>
        <w:r>
          <w:fldChar w:fldCharType="begin"/>
        </w:r>
        <w:r>
          <w:instrText>PAGE   \* MERGEFORMAT</w:instrText>
        </w:r>
        <w:r>
          <w:fldChar w:fldCharType="separate"/>
        </w:r>
        <w:r w:rsidRPr="008251E0">
          <w:rPr>
            <w:noProof/>
            <w:lang w:val="es-ES"/>
          </w:rPr>
          <w:t>53</w:t>
        </w:r>
        <w:r>
          <w:fldChar w:fldCharType="end"/>
        </w:r>
      </w:p>
    </w:sdtContent>
  </w:sdt>
  <w:p w14:paraId="31AB79E3" w14:textId="77777777" w:rsidR="005460E5" w:rsidRPr="00E56524" w:rsidRDefault="005460E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A6FC0E0" w14:textId="77777777" w:rsidR="005460E5" w:rsidRPr="00E56524" w:rsidRDefault="005460E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C4708D2" w14:textId="77777777" w:rsidR="005460E5" w:rsidRDefault="005460E5">
    <w:pPr>
      <w:pStyle w:val="Piedepgina"/>
    </w:pPr>
  </w:p>
  <w:p w14:paraId="5C2A4A03" w14:textId="77777777" w:rsidR="005460E5" w:rsidRDefault="005460E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30C506" w14:textId="77777777" w:rsidR="0028576C" w:rsidRDefault="0028576C" w:rsidP="00E56524">
      <w:pPr>
        <w:spacing w:after="0" w:line="240" w:lineRule="auto"/>
      </w:pPr>
      <w:r>
        <w:separator/>
      </w:r>
    </w:p>
    <w:p w14:paraId="47032004" w14:textId="77777777" w:rsidR="0028576C" w:rsidRDefault="0028576C"/>
  </w:footnote>
  <w:footnote w:type="continuationSeparator" w:id="0">
    <w:p w14:paraId="5E1861C5" w14:textId="77777777" w:rsidR="0028576C" w:rsidRDefault="0028576C" w:rsidP="00E56524">
      <w:pPr>
        <w:spacing w:after="0" w:line="240" w:lineRule="auto"/>
      </w:pPr>
      <w:r>
        <w:continuationSeparator/>
      </w:r>
    </w:p>
    <w:p w14:paraId="686BA04D" w14:textId="77777777" w:rsidR="0028576C" w:rsidRDefault="0028576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7101849"/>
    <w:multiLevelType w:val="hybridMultilevel"/>
    <w:tmpl w:val="CCF21176"/>
    <w:lvl w:ilvl="0" w:tplc="11343E8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82074DA"/>
    <w:multiLevelType w:val="hybridMultilevel"/>
    <w:tmpl w:val="5E28A67C"/>
    <w:lvl w:ilvl="0" w:tplc="BC78DF06">
      <w:start w:val="1"/>
      <w:numFmt w:val="upperRoman"/>
      <w:lvlText w:val="%1."/>
      <w:lvlJc w:val="left"/>
      <w:pPr>
        <w:ind w:left="720" w:hanging="360"/>
      </w:pPr>
      <w:rPr>
        <w:rFonts w:asciiTheme="minorHAnsi" w:eastAsia="Calibri" w:hAnsiTheme="minorHAns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AB7395A"/>
    <w:multiLevelType w:val="hybridMultilevel"/>
    <w:tmpl w:val="E372150C"/>
    <w:lvl w:ilvl="0" w:tplc="02B4F044">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FB842BE"/>
    <w:multiLevelType w:val="hybridMultilevel"/>
    <w:tmpl w:val="5782AFB2"/>
    <w:lvl w:ilvl="0" w:tplc="B6D0C9B2">
      <w:start w:val="1"/>
      <w:numFmt w:val="upperLetter"/>
      <w:lvlText w:val="%1."/>
      <w:lvlJc w:val="left"/>
      <w:pPr>
        <w:ind w:left="1080" w:hanging="720"/>
      </w:pPr>
      <w:rPr>
        <w:rFonts w:ascii="Calibri" w:eastAsia="Calibri" w:hAnsi="Calibr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27E21D1"/>
    <w:multiLevelType w:val="hybridMultilevel"/>
    <w:tmpl w:val="DE4E046C"/>
    <w:lvl w:ilvl="0" w:tplc="04C69364">
      <w:start w:val="1"/>
      <w:numFmt w:val="lowerLetter"/>
      <w:lvlText w:val="%1)"/>
      <w:lvlJc w:val="left"/>
      <w:pPr>
        <w:ind w:left="644" w:hanging="360"/>
      </w:pPr>
      <w:rPr>
        <w:rFonts w:hint="default"/>
        <w:b w:val="0"/>
        <w:bCs/>
        <w:i w:val="0"/>
        <w:iCs w:val="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8" w15:restartNumberingAfterBreak="0">
    <w:nsid w:val="152B4426"/>
    <w:multiLevelType w:val="hybridMultilevel"/>
    <w:tmpl w:val="70A6FF2E"/>
    <w:lvl w:ilvl="0" w:tplc="340A0017">
      <w:start w:val="1"/>
      <w:numFmt w:val="lowerLetter"/>
      <w:lvlText w:val="%1)"/>
      <w:lvlJc w:val="left"/>
      <w:pPr>
        <w:ind w:left="671" w:hanging="360"/>
      </w:pPr>
    </w:lvl>
    <w:lvl w:ilvl="1" w:tplc="340A0019" w:tentative="1">
      <w:start w:val="1"/>
      <w:numFmt w:val="lowerLetter"/>
      <w:lvlText w:val="%2."/>
      <w:lvlJc w:val="left"/>
      <w:pPr>
        <w:ind w:left="1391" w:hanging="360"/>
      </w:pPr>
    </w:lvl>
    <w:lvl w:ilvl="2" w:tplc="340A001B" w:tentative="1">
      <w:start w:val="1"/>
      <w:numFmt w:val="lowerRoman"/>
      <w:lvlText w:val="%3."/>
      <w:lvlJc w:val="right"/>
      <w:pPr>
        <w:ind w:left="2111" w:hanging="180"/>
      </w:pPr>
    </w:lvl>
    <w:lvl w:ilvl="3" w:tplc="340A000F" w:tentative="1">
      <w:start w:val="1"/>
      <w:numFmt w:val="decimal"/>
      <w:lvlText w:val="%4."/>
      <w:lvlJc w:val="left"/>
      <w:pPr>
        <w:ind w:left="2831" w:hanging="360"/>
      </w:pPr>
    </w:lvl>
    <w:lvl w:ilvl="4" w:tplc="340A0019" w:tentative="1">
      <w:start w:val="1"/>
      <w:numFmt w:val="lowerLetter"/>
      <w:lvlText w:val="%5."/>
      <w:lvlJc w:val="left"/>
      <w:pPr>
        <w:ind w:left="3551" w:hanging="360"/>
      </w:pPr>
    </w:lvl>
    <w:lvl w:ilvl="5" w:tplc="340A001B" w:tentative="1">
      <w:start w:val="1"/>
      <w:numFmt w:val="lowerRoman"/>
      <w:lvlText w:val="%6."/>
      <w:lvlJc w:val="right"/>
      <w:pPr>
        <w:ind w:left="4271" w:hanging="180"/>
      </w:pPr>
    </w:lvl>
    <w:lvl w:ilvl="6" w:tplc="340A000F" w:tentative="1">
      <w:start w:val="1"/>
      <w:numFmt w:val="decimal"/>
      <w:lvlText w:val="%7."/>
      <w:lvlJc w:val="left"/>
      <w:pPr>
        <w:ind w:left="4991" w:hanging="360"/>
      </w:pPr>
    </w:lvl>
    <w:lvl w:ilvl="7" w:tplc="340A0019" w:tentative="1">
      <w:start w:val="1"/>
      <w:numFmt w:val="lowerLetter"/>
      <w:lvlText w:val="%8."/>
      <w:lvlJc w:val="left"/>
      <w:pPr>
        <w:ind w:left="5711" w:hanging="360"/>
      </w:pPr>
    </w:lvl>
    <w:lvl w:ilvl="8" w:tplc="340A001B" w:tentative="1">
      <w:start w:val="1"/>
      <w:numFmt w:val="lowerRoman"/>
      <w:lvlText w:val="%9."/>
      <w:lvlJc w:val="right"/>
      <w:pPr>
        <w:ind w:left="6431" w:hanging="180"/>
      </w:pPr>
    </w:lvl>
  </w:abstractNum>
  <w:abstractNum w:abstractNumId="9" w15:restartNumberingAfterBreak="0">
    <w:nsid w:val="18C03EE6"/>
    <w:multiLevelType w:val="hybridMultilevel"/>
    <w:tmpl w:val="8D5A57CA"/>
    <w:lvl w:ilvl="0" w:tplc="340A0017">
      <w:start w:val="1"/>
      <w:numFmt w:val="lowerLetter"/>
      <w:lvlText w:val="%1)"/>
      <w:lvlJc w:val="left"/>
      <w:pPr>
        <w:ind w:left="1523" w:hanging="360"/>
      </w:pPr>
    </w:lvl>
    <w:lvl w:ilvl="1" w:tplc="340A0019" w:tentative="1">
      <w:start w:val="1"/>
      <w:numFmt w:val="lowerLetter"/>
      <w:lvlText w:val="%2."/>
      <w:lvlJc w:val="left"/>
      <w:pPr>
        <w:ind w:left="2243" w:hanging="360"/>
      </w:pPr>
    </w:lvl>
    <w:lvl w:ilvl="2" w:tplc="340A001B" w:tentative="1">
      <w:start w:val="1"/>
      <w:numFmt w:val="lowerRoman"/>
      <w:lvlText w:val="%3."/>
      <w:lvlJc w:val="right"/>
      <w:pPr>
        <w:ind w:left="2963" w:hanging="180"/>
      </w:pPr>
    </w:lvl>
    <w:lvl w:ilvl="3" w:tplc="340A000F" w:tentative="1">
      <w:start w:val="1"/>
      <w:numFmt w:val="decimal"/>
      <w:lvlText w:val="%4."/>
      <w:lvlJc w:val="left"/>
      <w:pPr>
        <w:ind w:left="3683" w:hanging="360"/>
      </w:pPr>
    </w:lvl>
    <w:lvl w:ilvl="4" w:tplc="340A0019" w:tentative="1">
      <w:start w:val="1"/>
      <w:numFmt w:val="lowerLetter"/>
      <w:lvlText w:val="%5."/>
      <w:lvlJc w:val="left"/>
      <w:pPr>
        <w:ind w:left="4403" w:hanging="360"/>
      </w:pPr>
    </w:lvl>
    <w:lvl w:ilvl="5" w:tplc="340A001B" w:tentative="1">
      <w:start w:val="1"/>
      <w:numFmt w:val="lowerRoman"/>
      <w:lvlText w:val="%6."/>
      <w:lvlJc w:val="right"/>
      <w:pPr>
        <w:ind w:left="5123" w:hanging="180"/>
      </w:pPr>
    </w:lvl>
    <w:lvl w:ilvl="6" w:tplc="340A000F" w:tentative="1">
      <w:start w:val="1"/>
      <w:numFmt w:val="decimal"/>
      <w:lvlText w:val="%7."/>
      <w:lvlJc w:val="left"/>
      <w:pPr>
        <w:ind w:left="5843" w:hanging="360"/>
      </w:pPr>
    </w:lvl>
    <w:lvl w:ilvl="7" w:tplc="340A0019" w:tentative="1">
      <w:start w:val="1"/>
      <w:numFmt w:val="lowerLetter"/>
      <w:lvlText w:val="%8."/>
      <w:lvlJc w:val="left"/>
      <w:pPr>
        <w:ind w:left="6563" w:hanging="360"/>
      </w:pPr>
    </w:lvl>
    <w:lvl w:ilvl="8" w:tplc="340A001B" w:tentative="1">
      <w:start w:val="1"/>
      <w:numFmt w:val="lowerRoman"/>
      <w:lvlText w:val="%9."/>
      <w:lvlJc w:val="right"/>
      <w:pPr>
        <w:ind w:left="7283" w:hanging="180"/>
      </w:pPr>
    </w:lvl>
  </w:abstractNum>
  <w:abstractNum w:abstractNumId="10" w15:restartNumberingAfterBreak="0">
    <w:nsid w:val="1FF37792"/>
    <w:multiLevelType w:val="hybridMultilevel"/>
    <w:tmpl w:val="CB143E1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0756738"/>
    <w:multiLevelType w:val="hybridMultilevel"/>
    <w:tmpl w:val="1CD6AFA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1560584"/>
    <w:multiLevelType w:val="hybridMultilevel"/>
    <w:tmpl w:val="7BB650CC"/>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3" w15:restartNumberingAfterBreak="0">
    <w:nsid w:val="240D49B2"/>
    <w:multiLevelType w:val="hybridMultilevel"/>
    <w:tmpl w:val="E6CA5266"/>
    <w:lvl w:ilvl="0" w:tplc="340A0017">
      <w:start w:val="1"/>
      <w:numFmt w:val="lowerLetter"/>
      <w:lvlText w:val="%1)"/>
      <w:lvlJc w:val="left"/>
      <w:pPr>
        <w:ind w:left="674" w:hanging="360"/>
      </w:pPr>
      <w:rPr>
        <w:rFonts w:hint="default"/>
      </w:rPr>
    </w:lvl>
    <w:lvl w:ilvl="1" w:tplc="340A0019" w:tentative="1">
      <w:start w:val="1"/>
      <w:numFmt w:val="lowerLetter"/>
      <w:lvlText w:val="%2."/>
      <w:lvlJc w:val="left"/>
      <w:pPr>
        <w:ind w:left="1394" w:hanging="360"/>
      </w:pPr>
    </w:lvl>
    <w:lvl w:ilvl="2" w:tplc="340A001B" w:tentative="1">
      <w:start w:val="1"/>
      <w:numFmt w:val="lowerRoman"/>
      <w:lvlText w:val="%3."/>
      <w:lvlJc w:val="right"/>
      <w:pPr>
        <w:ind w:left="2114" w:hanging="180"/>
      </w:pPr>
    </w:lvl>
    <w:lvl w:ilvl="3" w:tplc="340A000F" w:tentative="1">
      <w:start w:val="1"/>
      <w:numFmt w:val="decimal"/>
      <w:lvlText w:val="%4."/>
      <w:lvlJc w:val="left"/>
      <w:pPr>
        <w:ind w:left="2834" w:hanging="360"/>
      </w:pPr>
    </w:lvl>
    <w:lvl w:ilvl="4" w:tplc="340A0019" w:tentative="1">
      <w:start w:val="1"/>
      <w:numFmt w:val="lowerLetter"/>
      <w:lvlText w:val="%5."/>
      <w:lvlJc w:val="left"/>
      <w:pPr>
        <w:ind w:left="3554" w:hanging="360"/>
      </w:pPr>
    </w:lvl>
    <w:lvl w:ilvl="5" w:tplc="340A001B" w:tentative="1">
      <w:start w:val="1"/>
      <w:numFmt w:val="lowerRoman"/>
      <w:lvlText w:val="%6."/>
      <w:lvlJc w:val="right"/>
      <w:pPr>
        <w:ind w:left="4274" w:hanging="180"/>
      </w:pPr>
    </w:lvl>
    <w:lvl w:ilvl="6" w:tplc="340A000F" w:tentative="1">
      <w:start w:val="1"/>
      <w:numFmt w:val="decimal"/>
      <w:lvlText w:val="%7."/>
      <w:lvlJc w:val="left"/>
      <w:pPr>
        <w:ind w:left="4994" w:hanging="360"/>
      </w:pPr>
    </w:lvl>
    <w:lvl w:ilvl="7" w:tplc="340A0019" w:tentative="1">
      <w:start w:val="1"/>
      <w:numFmt w:val="lowerLetter"/>
      <w:lvlText w:val="%8."/>
      <w:lvlJc w:val="left"/>
      <w:pPr>
        <w:ind w:left="5714" w:hanging="360"/>
      </w:pPr>
    </w:lvl>
    <w:lvl w:ilvl="8" w:tplc="340A001B" w:tentative="1">
      <w:start w:val="1"/>
      <w:numFmt w:val="lowerRoman"/>
      <w:lvlText w:val="%9."/>
      <w:lvlJc w:val="right"/>
      <w:pPr>
        <w:ind w:left="6434" w:hanging="180"/>
      </w:pPr>
    </w:lvl>
  </w:abstractNum>
  <w:abstractNum w:abstractNumId="14" w15:restartNumberingAfterBreak="0">
    <w:nsid w:val="25C70D0F"/>
    <w:multiLevelType w:val="hybridMultilevel"/>
    <w:tmpl w:val="2174B836"/>
    <w:lvl w:ilvl="0" w:tplc="38C8AB82">
      <w:start w:val="1"/>
      <w:numFmt w:val="upperLetter"/>
      <w:lvlText w:val="%1."/>
      <w:lvlJc w:val="left"/>
      <w:pPr>
        <w:ind w:left="674" w:hanging="360"/>
      </w:pPr>
      <w:rPr>
        <w:rFonts w:hint="default"/>
      </w:rPr>
    </w:lvl>
    <w:lvl w:ilvl="1" w:tplc="340A0019" w:tentative="1">
      <w:start w:val="1"/>
      <w:numFmt w:val="lowerLetter"/>
      <w:lvlText w:val="%2."/>
      <w:lvlJc w:val="left"/>
      <w:pPr>
        <w:ind w:left="1394" w:hanging="360"/>
      </w:pPr>
    </w:lvl>
    <w:lvl w:ilvl="2" w:tplc="340A001B" w:tentative="1">
      <w:start w:val="1"/>
      <w:numFmt w:val="lowerRoman"/>
      <w:lvlText w:val="%3."/>
      <w:lvlJc w:val="right"/>
      <w:pPr>
        <w:ind w:left="2114" w:hanging="180"/>
      </w:pPr>
    </w:lvl>
    <w:lvl w:ilvl="3" w:tplc="340A000F" w:tentative="1">
      <w:start w:val="1"/>
      <w:numFmt w:val="decimal"/>
      <w:lvlText w:val="%4."/>
      <w:lvlJc w:val="left"/>
      <w:pPr>
        <w:ind w:left="2834" w:hanging="360"/>
      </w:pPr>
    </w:lvl>
    <w:lvl w:ilvl="4" w:tplc="340A0019" w:tentative="1">
      <w:start w:val="1"/>
      <w:numFmt w:val="lowerLetter"/>
      <w:lvlText w:val="%5."/>
      <w:lvlJc w:val="left"/>
      <w:pPr>
        <w:ind w:left="3554" w:hanging="360"/>
      </w:pPr>
    </w:lvl>
    <w:lvl w:ilvl="5" w:tplc="340A001B" w:tentative="1">
      <w:start w:val="1"/>
      <w:numFmt w:val="lowerRoman"/>
      <w:lvlText w:val="%6."/>
      <w:lvlJc w:val="right"/>
      <w:pPr>
        <w:ind w:left="4274" w:hanging="180"/>
      </w:pPr>
    </w:lvl>
    <w:lvl w:ilvl="6" w:tplc="340A000F" w:tentative="1">
      <w:start w:val="1"/>
      <w:numFmt w:val="decimal"/>
      <w:lvlText w:val="%7."/>
      <w:lvlJc w:val="left"/>
      <w:pPr>
        <w:ind w:left="4994" w:hanging="360"/>
      </w:pPr>
    </w:lvl>
    <w:lvl w:ilvl="7" w:tplc="340A0019" w:tentative="1">
      <w:start w:val="1"/>
      <w:numFmt w:val="lowerLetter"/>
      <w:lvlText w:val="%8."/>
      <w:lvlJc w:val="left"/>
      <w:pPr>
        <w:ind w:left="5714" w:hanging="360"/>
      </w:pPr>
    </w:lvl>
    <w:lvl w:ilvl="8" w:tplc="340A001B" w:tentative="1">
      <w:start w:val="1"/>
      <w:numFmt w:val="lowerRoman"/>
      <w:lvlText w:val="%9."/>
      <w:lvlJc w:val="right"/>
      <w:pPr>
        <w:ind w:left="6434" w:hanging="180"/>
      </w:pPr>
    </w:lvl>
  </w:abstractNum>
  <w:abstractNum w:abstractNumId="15" w15:restartNumberingAfterBreak="0">
    <w:nsid w:val="27300487"/>
    <w:multiLevelType w:val="hybridMultilevel"/>
    <w:tmpl w:val="D15E8EB8"/>
    <w:lvl w:ilvl="0" w:tplc="340A001B">
      <w:start w:val="1"/>
      <w:numFmt w:val="lowerRoman"/>
      <w:lvlText w:val="%1."/>
      <w:lvlJc w:val="right"/>
      <w:pPr>
        <w:ind w:left="644" w:hanging="360"/>
      </w:pPr>
      <w:rPr>
        <w:rFonts w:hint="default"/>
        <w:b w:val="0"/>
        <w:bCs/>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6" w15:restartNumberingAfterBreak="0">
    <w:nsid w:val="27620505"/>
    <w:multiLevelType w:val="hybridMultilevel"/>
    <w:tmpl w:val="94FC20F2"/>
    <w:lvl w:ilvl="0" w:tplc="340A0013">
      <w:start w:val="1"/>
      <w:numFmt w:val="upperRoman"/>
      <w:lvlText w:val="%1."/>
      <w:lvlJc w:val="right"/>
      <w:pPr>
        <w:ind w:left="1037" w:hanging="360"/>
      </w:pPr>
    </w:lvl>
    <w:lvl w:ilvl="1" w:tplc="340A0019" w:tentative="1">
      <w:start w:val="1"/>
      <w:numFmt w:val="lowerLetter"/>
      <w:lvlText w:val="%2."/>
      <w:lvlJc w:val="left"/>
      <w:pPr>
        <w:ind w:left="1757" w:hanging="360"/>
      </w:pPr>
    </w:lvl>
    <w:lvl w:ilvl="2" w:tplc="340A001B" w:tentative="1">
      <w:start w:val="1"/>
      <w:numFmt w:val="lowerRoman"/>
      <w:lvlText w:val="%3."/>
      <w:lvlJc w:val="right"/>
      <w:pPr>
        <w:ind w:left="2477" w:hanging="180"/>
      </w:pPr>
    </w:lvl>
    <w:lvl w:ilvl="3" w:tplc="340A000F" w:tentative="1">
      <w:start w:val="1"/>
      <w:numFmt w:val="decimal"/>
      <w:lvlText w:val="%4."/>
      <w:lvlJc w:val="left"/>
      <w:pPr>
        <w:ind w:left="3197" w:hanging="360"/>
      </w:pPr>
    </w:lvl>
    <w:lvl w:ilvl="4" w:tplc="340A0019" w:tentative="1">
      <w:start w:val="1"/>
      <w:numFmt w:val="lowerLetter"/>
      <w:lvlText w:val="%5."/>
      <w:lvlJc w:val="left"/>
      <w:pPr>
        <w:ind w:left="3917" w:hanging="360"/>
      </w:pPr>
    </w:lvl>
    <w:lvl w:ilvl="5" w:tplc="340A001B" w:tentative="1">
      <w:start w:val="1"/>
      <w:numFmt w:val="lowerRoman"/>
      <w:lvlText w:val="%6."/>
      <w:lvlJc w:val="right"/>
      <w:pPr>
        <w:ind w:left="4637" w:hanging="180"/>
      </w:pPr>
    </w:lvl>
    <w:lvl w:ilvl="6" w:tplc="340A000F" w:tentative="1">
      <w:start w:val="1"/>
      <w:numFmt w:val="decimal"/>
      <w:lvlText w:val="%7."/>
      <w:lvlJc w:val="left"/>
      <w:pPr>
        <w:ind w:left="5357" w:hanging="360"/>
      </w:pPr>
    </w:lvl>
    <w:lvl w:ilvl="7" w:tplc="340A0019" w:tentative="1">
      <w:start w:val="1"/>
      <w:numFmt w:val="lowerLetter"/>
      <w:lvlText w:val="%8."/>
      <w:lvlJc w:val="left"/>
      <w:pPr>
        <w:ind w:left="6077" w:hanging="360"/>
      </w:pPr>
    </w:lvl>
    <w:lvl w:ilvl="8" w:tplc="340A001B" w:tentative="1">
      <w:start w:val="1"/>
      <w:numFmt w:val="lowerRoman"/>
      <w:lvlText w:val="%9."/>
      <w:lvlJc w:val="right"/>
      <w:pPr>
        <w:ind w:left="6797" w:hanging="180"/>
      </w:pPr>
    </w:lvl>
  </w:abstractNum>
  <w:abstractNum w:abstractNumId="17" w15:restartNumberingAfterBreak="0">
    <w:nsid w:val="2A930499"/>
    <w:multiLevelType w:val="hybridMultilevel"/>
    <w:tmpl w:val="94725C10"/>
    <w:lvl w:ilvl="0" w:tplc="CA4A13B6">
      <w:start w:val="1"/>
      <w:numFmt w:val="upperLetter"/>
      <w:lvlText w:val="%1."/>
      <w:lvlJc w:val="left"/>
      <w:pPr>
        <w:ind w:left="674" w:hanging="360"/>
      </w:pPr>
      <w:rPr>
        <w:rFonts w:hint="default"/>
      </w:rPr>
    </w:lvl>
    <w:lvl w:ilvl="1" w:tplc="340A0019" w:tentative="1">
      <w:start w:val="1"/>
      <w:numFmt w:val="lowerLetter"/>
      <w:lvlText w:val="%2."/>
      <w:lvlJc w:val="left"/>
      <w:pPr>
        <w:ind w:left="1394" w:hanging="360"/>
      </w:pPr>
    </w:lvl>
    <w:lvl w:ilvl="2" w:tplc="340A001B" w:tentative="1">
      <w:start w:val="1"/>
      <w:numFmt w:val="lowerRoman"/>
      <w:lvlText w:val="%3."/>
      <w:lvlJc w:val="right"/>
      <w:pPr>
        <w:ind w:left="2114" w:hanging="180"/>
      </w:pPr>
    </w:lvl>
    <w:lvl w:ilvl="3" w:tplc="340A000F" w:tentative="1">
      <w:start w:val="1"/>
      <w:numFmt w:val="decimal"/>
      <w:lvlText w:val="%4."/>
      <w:lvlJc w:val="left"/>
      <w:pPr>
        <w:ind w:left="2834" w:hanging="360"/>
      </w:pPr>
    </w:lvl>
    <w:lvl w:ilvl="4" w:tplc="340A0019" w:tentative="1">
      <w:start w:val="1"/>
      <w:numFmt w:val="lowerLetter"/>
      <w:lvlText w:val="%5."/>
      <w:lvlJc w:val="left"/>
      <w:pPr>
        <w:ind w:left="3554" w:hanging="360"/>
      </w:pPr>
    </w:lvl>
    <w:lvl w:ilvl="5" w:tplc="340A001B" w:tentative="1">
      <w:start w:val="1"/>
      <w:numFmt w:val="lowerRoman"/>
      <w:lvlText w:val="%6."/>
      <w:lvlJc w:val="right"/>
      <w:pPr>
        <w:ind w:left="4274" w:hanging="180"/>
      </w:pPr>
    </w:lvl>
    <w:lvl w:ilvl="6" w:tplc="340A000F" w:tentative="1">
      <w:start w:val="1"/>
      <w:numFmt w:val="decimal"/>
      <w:lvlText w:val="%7."/>
      <w:lvlJc w:val="left"/>
      <w:pPr>
        <w:ind w:left="4994" w:hanging="360"/>
      </w:pPr>
    </w:lvl>
    <w:lvl w:ilvl="7" w:tplc="340A0019" w:tentative="1">
      <w:start w:val="1"/>
      <w:numFmt w:val="lowerLetter"/>
      <w:lvlText w:val="%8."/>
      <w:lvlJc w:val="left"/>
      <w:pPr>
        <w:ind w:left="5714" w:hanging="360"/>
      </w:pPr>
    </w:lvl>
    <w:lvl w:ilvl="8" w:tplc="340A001B" w:tentative="1">
      <w:start w:val="1"/>
      <w:numFmt w:val="lowerRoman"/>
      <w:lvlText w:val="%9."/>
      <w:lvlJc w:val="right"/>
      <w:pPr>
        <w:ind w:left="6434" w:hanging="180"/>
      </w:pPr>
    </w:lvl>
  </w:abstractNum>
  <w:abstractNum w:abstractNumId="18" w15:restartNumberingAfterBreak="0">
    <w:nsid w:val="2E930673"/>
    <w:multiLevelType w:val="hybridMultilevel"/>
    <w:tmpl w:val="45B0009C"/>
    <w:lvl w:ilvl="0" w:tplc="340A0019">
      <w:start w:val="1"/>
      <w:numFmt w:val="lowerLetter"/>
      <w:lvlText w:val="%1."/>
      <w:lvlJc w:val="left"/>
      <w:pPr>
        <w:ind w:left="1033" w:hanging="360"/>
      </w:p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19" w15:restartNumberingAfterBreak="0">
    <w:nsid w:val="31E72895"/>
    <w:multiLevelType w:val="hybridMultilevel"/>
    <w:tmpl w:val="26DE7784"/>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3160724"/>
    <w:multiLevelType w:val="hybridMultilevel"/>
    <w:tmpl w:val="2A4613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6CB5248"/>
    <w:multiLevelType w:val="hybridMultilevel"/>
    <w:tmpl w:val="BAFCE6F0"/>
    <w:lvl w:ilvl="0" w:tplc="CE46EB2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1756208"/>
    <w:multiLevelType w:val="hybridMultilevel"/>
    <w:tmpl w:val="EC06543E"/>
    <w:lvl w:ilvl="0" w:tplc="340A000F">
      <w:start w:val="1"/>
      <w:numFmt w:val="decimal"/>
      <w:lvlText w:val="%1."/>
      <w:lvlJc w:val="left"/>
      <w:pPr>
        <w:ind w:left="720" w:hanging="360"/>
      </w:pPr>
    </w:lvl>
    <w:lvl w:ilvl="1" w:tplc="52D64A4E">
      <w:numFmt w:val="bullet"/>
      <w:lvlText w:val="•"/>
      <w:lvlJc w:val="left"/>
      <w:pPr>
        <w:ind w:left="1440" w:hanging="360"/>
      </w:pPr>
      <w:rPr>
        <w:rFonts w:ascii="Calibri" w:eastAsia="Calibri" w:hAnsi="Calibri" w:cs="Calibri"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2172458"/>
    <w:multiLevelType w:val="hybridMultilevel"/>
    <w:tmpl w:val="F84AC5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2A50309"/>
    <w:multiLevelType w:val="hybridMultilevel"/>
    <w:tmpl w:val="4A7E1A0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45B874F0"/>
    <w:multiLevelType w:val="hybridMultilevel"/>
    <w:tmpl w:val="D37A6A82"/>
    <w:lvl w:ilvl="0" w:tplc="340A0019">
      <w:start w:val="1"/>
      <w:numFmt w:val="lowerLetter"/>
      <w:lvlText w:val="%1."/>
      <w:lvlJc w:val="left"/>
      <w:pPr>
        <w:ind w:left="1034" w:hanging="360"/>
      </w:pPr>
    </w:lvl>
    <w:lvl w:ilvl="1" w:tplc="340A0019" w:tentative="1">
      <w:start w:val="1"/>
      <w:numFmt w:val="lowerLetter"/>
      <w:lvlText w:val="%2."/>
      <w:lvlJc w:val="left"/>
      <w:pPr>
        <w:ind w:left="1754" w:hanging="360"/>
      </w:pPr>
    </w:lvl>
    <w:lvl w:ilvl="2" w:tplc="340A001B" w:tentative="1">
      <w:start w:val="1"/>
      <w:numFmt w:val="lowerRoman"/>
      <w:lvlText w:val="%3."/>
      <w:lvlJc w:val="right"/>
      <w:pPr>
        <w:ind w:left="2474" w:hanging="180"/>
      </w:pPr>
    </w:lvl>
    <w:lvl w:ilvl="3" w:tplc="340A000F" w:tentative="1">
      <w:start w:val="1"/>
      <w:numFmt w:val="decimal"/>
      <w:lvlText w:val="%4."/>
      <w:lvlJc w:val="left"/>
      <w:pPr>
        <w:ind w:left="3194" w:hanging="360"/>
      </w:pPr>
    </w:lvl>
    <w:lvl w:ilvl="4" w:tplc="340A0019" w:tentative="1">
      <w:start w:val="1"/>
      <w:numFmt w:val="lowerLetter"/>
      <w:lvlText w:val="%5."/>
      <w:lvlJc w:val="left"/>
      <w:pPr>
        <w:ind w:left="3914" w:hanging="360"/>
      </w:pPr>
    </w:lvl>
    <w:lvl w:ilvl="5" w:tplc="340A001B" w:tentative="1">
      <w:start w:val="1"/>
      <w:numFmt w:val="lowerRoman"/>
      <w:lvlText w:val="%6."/>
      <w:lvlJc w:val="right"/>
      <w:pPr>
        <w:ind w:left="4634" w:hanging="180"/>
      </w:pPr>
    </w:lvl>
    <w:lvl w:ilvl="6" w:tplc="340A000F" w:tentative="1">
      <w:start w:val="1"/>
      <w:numFmt w:val="decimal"/>
      <w:lvlText w:val="%7."/>
      <w:lvlJc w:val="left"/>
      <w:pPr>
        <w:ind w:left="5354" w:hanging="360"/>
      </w:pPr>
    </w:lvl>
    <w:lvl w:ilvl="7" w:tplc="340A0019" w:tentative="1">
      <w:start w:val="1"/>
      <w:numFmt w:val="lowerLetter"/>
      <w:lvlText w:val="%8."/>
      <w:lvlJc w:val="left"/>
      <w:pPr>
        <w:ind w:left="6074" w:hanging="360"/>
      </w:pPr>
    </w:lvl>
    <w:lvl w:ilvl="8" w:tplc="340A001B" w:tentative="1">
      <w:start w:val="1"/>
      <w:numFmt w:val="lowerRoman"/>
      <w:lvlText w:val="%9."/>
      <w:lvlJc w:val="right"/>
      <w:pPr>
        <w:ind w:left="6794" w:hanging="180"/>
      </w:pPr>
    </w:lvl>
  </w:abstractNum>
  <w:abstractNum w:abstractNumId="27" w15:restartNumberingAfterBreak="0">
    <w:nsid w:val="46055EBC"/>
    <w:multiLevelType w:val="hybridMultilevel"/>
    <w:tmpl w:val="13A4D3F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476E77C1"/>
    <w:multiLevelType w:val="hybridMultilevel"/>
    <w:tmpl w:val="EB327F58"/>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481B6ECD"/>
    <w:multiLevelType w:val="hybridMultilevel"/>
    <w:tmpl w:val="A9AC96A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483D7D97"/>
    <w:multiLevelType w:val="hybridMultilevel"/>
    <w:tmpl w:val="BC128FF4"/>
    <w:lvl w:ilvl="0" w:tplc="340A0017">
      <w:start w:val="1"/>
      <w:numFmt w:val="lowerLetter"/>
      <w:lvlText w:val="%1)"/>
      <w:lvlJc w:val="left"/>
      <w:pPr>
        <w:ind w:left="1600" w:hanging="360"/>
      </w:pPr>
    </w:lvl>
    <w:lvl w:ilvl="1" w:tplc="340A0019" w:tentative="1">
      <w:start w:val="1"/>
      <w:numFmt w:val="lowerLetter"/>
      <w:lvlText w:val="%2."/>
      <w:lvlJc w:val="left"/>
      <w:pPr>
        <w:ind w:left="2320" w:hanging="360"/>
      </w:pPr>
    </w:lvl>
    <w:lvl w:ilvl="2" w:tplc="340A001B" w:tentative="1">
      <w:start w:val="1"/>
      <w:numFmt w:val="lowerRoman"/>
      <w:lvlText w:val="%3."/>
      <w:lvlJc w:val="right"/>
      <w:pPr>
        <w:ind w:left="3040" w:hanging="180"/>
      </w:pPr>
    </w:lvl>
    <w:lvl w:ilvl="3" w:tplc="340A000F" w:tentative="1">
      <w:start w:val="1"/>
      <w:numFmt w:val="decimal"/>
      <w:lvlText w:val="%4."/>
      <w:lvlJc w:val="left"/>
      <w:pPr>
        <w:ind w:left="3760" w:hanging="360"/>
      </w:pPr>
    </w:lvl>
    <w:lvl w:ilvl="4" w:tplc="340A0019" w:tentative="1">
      <w:start w:val="1"/>
      <w:numFmt w:val="lowerLetter"/>
      <w:lvlText w:val="%5."/>
      <w:lvlJc w:val="left"/>
      <w:pPr>
        <w:ind w:left="4480" w:hanging="360"/>
      </w:pPr>
    </w:lvl>
    <w:lvl w:ilvl="5" w:tplc="340A001B" w:tentative="1">
      <w:start w:val="1"/>
      <w:numFmt w:val="lowerRoman"/>
      <w:lvlText w:val="%6."/>
      <w:lvlJc w:val="right"/>
      <w:pPr>
        <w:ind w:left="5200" w:hanging="180"/>
      </w:pPr>
    </w:lvl>
    <w:lvl w:ilvl="6" w:tplc="340A000F" w:tentative="1">
      <w:start w:val="1"/>
      <w:numFmt w:val="decimal"/>
      <w:lvlText w:val="%7."/>
      <w:lvlJc w:val="left"/>
      <w:pPr>
        <w:ind w:left="5920" w:hanging="360"/>
      </w:pPr>
    </w:lvl>
    <w:lvl w:ilvl="7" w:tplc="340A0019" w:tentative="1">
      <w:start w:val="1"/>
      <w:numFmt w:val="lowerLetter"/>
      <w:lvlText w:val="%8."/>
      <w:lvlJc w:val="left"/>
      <w:pPr>
        <w:ind w:left="6640" w:hanging="360"/>
      </w:pPr>
    </w:lvl>
    <w:lvl w:ilvl="8" w:tplc="340A001B" w:tentative="1">
      <w:start w:val="1"/>
      <w:numFmt w:val="lowerRoman"/>
      <w:lvlText w:val="%9."/>
      <w:lvlJc w:val="right"/>
      <w:pPr>
        <w:ind w:left="7360" w:hanging="180"/>
      </w:pPr>
    </w:lvl>
  </w:abstractNum>
  <w:abstractNum w:abstractNumId="31" w15:restartNumberingAfterBreak="0">
    <w:nsid w:val="4E4E5CB2"/>
    <w:multiLevelType w:val="hybridMultilevel"/>
    <w:tmpl w:val="AC26E2D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4F8E2F4F"/>
    <w:multiLevelType w:val="hybridMultilevel"/>
    <w:tmpl w:val="C5225AE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1823E64"/>
    <w:multiLevelType w:val="hybridMultilevel"/>
    <w:tmpl w:val="CEDC8C94"/>
    <w:lvl w:ilvl="0" w:tplc="5FD613E0">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34" w15:restartNumberingAfterBreak="0">
    <w:nsid w:val="54D65668"/>
    <w:multiLevelType w:val="hybridMultilevel"/>
    <w:tmpl w:val="32AEA0AE"/>
    <w:lvl w:ilvl="0" w:tplc="340A001B">
      <w:start w:val="1"/>
      <w:numFmt w:val="lowerRoman"/>
      <w:lvlText w:val="%1."/>
      <w:lvlJc w:val="right"/>
      <w:pPr>
        <w:ind w:left="1600" w:hanging="360"/>
      </w:pPr>
    </w:lvl>
    <w:lvl w:ilvl="1" w:tplc="340A0019" w:tentative="1">
      <w:start w:val="1"/>
      <w:numFmt w:val="lowerLetter"/>
      <w:lvlText w:val="%2."/>
      <w:lvlJc w:val="left"/>
      <w:pPr>
        <w:ind w:left="2320" w:hanging="360"/>
      </w:pPr>
    </w:lvl>
    <w:lvl w:ilvl="2" w:tplc="340A001B" w:tentative="1">
      <w:start w:val="1"/>
      <w:numFmt w:val="lowerRoman"/>
      <w:lvlText w:val="%3."/>
      <w:lvlJc w:val="right"/>
      <w:pPr>
        <w:ind w:left="3040" w:hanging="180"/>
      </w:pPr>
    </w:lvl>
    <w:lvl w:ilvl="3" w:tplc="340A000F" w:tentative="1">
      <w:start w:val="1"/>
      <w:numFmt w:val="decimal"/>
      <w:lvlText w:val="%4."/>
      <w:lvlJc w:val="left"/>
      <w:pPr>
        <w:ind w:left="3760" w:hanging="360"/>
      </w:pPr>
    </w:lvl>
    <w:lvl w:ilvl="4" w:tplc="340A0019" w:tentative="1">
      <w:start w:val="1"/>
      <w:numFmt w:val="lowerLetter"/>
      <w:lvlText w:val="%5."/>
      <w:lvlJc w:val="left"/>
      <w:pPr>
        <w:ind w:left="4480" w:hanging="360"/>
      </w:pPr>
    </w:lvl>
    <w:lvl w:ilvl="5" w:tplc="340A001B" w:tentative="1">
      <w:start w:val="1"/>
      <w:numFmt w:val="lowerRoman"/>
      <w:lvlText w:val="%6."/>
      <w:lvlJc w:val="right"/>
      <w:pPr>
        <w:ind w:left="5200" w:hanging="180"/>
      </w:pPr>
    </w:lvl>
    <w:lvl w:ilvl="6" w:tplc="340A000F" w:tentative="1">
      <w:start w:val="1"/>
      <w:numFmt w:val="decimal"/>
      <w:lvlText w:val="%7."/>
      <w:lvlJc w:val="left"/>
      <w:pPr>
        <w:ind w:left="5920" w:hanging="360"/>
      </w:pPr>
    </w:lvl>
    <w:lvl w:ilvl="7" w:tplc="340A0019" w:tentative="1">
      <w:start w:val="1"/>
      <w:numFmt w:val="lowerLetter"/>
      <w:lvlText w:val="%8."/>
      <w:lvlJc w:val="left"/>
      <w:pPr>
        <w:ind w:left="6640" w:hanging="360"/>
      </w:pPr>
    </w:lvl>
    <w:lvl w:ilvl="8" w:tplc="340A001B" w:tentative="1">
      <w:start w:val="1"/>
      <w:numFmt w:val="lowerRoman"/>
      <w:lvlText w:val="%9."/>
      <w:lvlJc w:val="right"/>
      <w:pPr>
        <w:ind w:left="7360" w:hanging="180"/>
      </w:pPr>
    </w:lvl>
  </w:abstractNum>
  <w:abstractNum w:abstractNumId="35" w15:restartNumberingAfterBreak="0">
    <w:nsid w:val="562B7946"/>
    <w:multiLevelType w:val="hybridMultilevel"/>
    <w:tmpl w:val="9A8EDB78"/>
    <w:lvl w:ilvl="0" w:tplc="340A0005">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56C5101A"/>
    <w:multiLevelType w:val="hybridMultilevel"/>
    <w:tmpl w:val="BD7835E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57E64F44"/>
    <w:multiLevelType w:val="hybridMultilevel"/>
    <w:tmpl w:val="2FD6AD9E"/>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8" w15:restartNumberingAfterBreak="0">
    <w:nsid w:val="588833ED"/>
    <w:multiLevelType w:val="hybridMultilevel"/>
    <w:tmpl w:val="85CEAD64"/>
    <w:lvl w:ilvl="0" w:tplc="263AEDB2">
      <w:start w:val="1"/>
      <w:numFmt w:val="lowerRoman"/>
      <w:lvlText w:val="%1."/>
      <w:lvlJc w:val="left"/>
      <w:pPr>
        <w:ind w:left="1800" w:hanging="72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9" w15:restartNumberingAfterBreak="0">
    <w:nsid w:val="598C0AAE"/>
    <w:multiLevelType w:val="hybridMultilevel"/>
    <w:tmpl w:val="1A22E48E"/>
    <w:lvl w:ilvl="0" w:tplc="710C7D94">
      <w:start w:val="1"/>
      <w:numFmt w:val="lowerLetter"/>
      <w:lvlText w:val="%1."/>
      <w:lvlJc w:val="left"/>
      <w:pPr>
        <w:ind w:left="674" w:hanging="360"/>
      </w:pPr>
      <w:rPr>
        <w:rFonts w:hint="default"/>
      </w:rPr>
    </w:lvl>
    <w:lvl w:ilvl="1" w:tplc="340A0019" w:tentative="1">
      <w:start w:val="1"/>
      <w:numFmt w:val="lowerLetter"/>
      <w:lvlText w:val="%2."/>
      <w:lvlJc w:val="left"/>
      <w:pPr>
        <w:ind w:left="1394" w:hanging="360"/>
      </w:pPr>
    </w:lvl>
    <w:lvl w:ilvl="2" w:tplc="340A001B" w:tentative="1">
      <w:start w:val="1"/>
      <w:numFmt w:val="lowerRoman"/>
      <w:lvlText w:val="%3."/>
      <w:lvlJc w:val="right"/>
      <w:pPr>
        <w:ind w:left="2114" w:hanging="180"/>
      </w:pPr>
    </w:lvl>
    <w:lvl w:ilvl="3" w:tplc="340A000F" w:tentative="1">
      <w:start w:val="1"/>
      <w:numFmt w:val="decimal"/>
      <w:lvlText w:val="%4."/>
      <w:lvlJc w:val="left"/>
      <w:pPr>
        <w:ind w:left="2834" w:hanging="360"/>
      </w:pPr>
    </w:lvl>
    <w:lvl w:ilvl="4" w:tplc="340A0019" w:tentative="1">
      <w:start w:val="1"/>
      <w:numFmt w:val="lowerLetter"/>
      <w:lvlText w:val="%5."/>
      <w:lvlJc w:val="left"/>
      <w:pPr>
        <w:ind w:left="3554" w:hanging="360"/>
      </w:pPr>
    </w:lvl>
    <w:lvl w:ilvl="5" w:tplc="340A001B" w:tentative="1">
      <w:start w:val="1"/>
      <w:numFmt w:val="lowerRoman"/>
      <w:lvlText w:val="%6."/>
      <w:lvlJc w:val="right"/>
      <w:pPr>
        <w:ind w:left="4274" w:hanging="180"/>
      </w:pPr>
    </w:lvl>
    <w:lvl w:ilvl="6" w:tplc="340A000F" w:tentative="1">
      <w:start w:val="1"/>
      <w:numFmt w:val="decimal"/>
      <w:lvlText w:val="%7."/>
      <w:lvlJc w:val="left"/>
      <w:pPr>
        <w:ind w:left="4994" w:hanging="360"/>
      </w:pPr>
    </w:lvl>
    <w:lvl w:ilvl="7" w:tplc="340A0019" w:tentative="1">
      <w:start w:val="1"/>
      <w:numFmt w:val="lowerLetter"/>
      <w:lvlText w:val="%8."/>
      <w:lvlJc w:val="left"/>
      <w:pPr>
        <w:ind w:left="5714" w:hanging="360"/>
      </w:pPr>
    </w:lvl>
    <w:lvl w:ilvl="8" w:tplc="340A001B" w:tentative="1">
      <w:start w:val="1"/>
      <w:numFmt w:val="lowerRoman"/>
      <w:lvlText w:val="%9."/>
      <w:lvlJc w:val="right"/>
      <w:pPr>
        <w:ind w:left="6434" w:hanging="180"/>
      </w:pPr>
    </w:lvl>
  </w:abstractNum>
  <w:abstractNum w:abstractNumId="40" w15:restartNumberingAfterBreak="0">
    <w:nsid w:val="5E651BD6"/>
    <w:multiLevelType w:val="hybridMultilevel"/>
    <w:tmpl w:val="B6800406"/>
    <w:lvl w:ilvl="0" w:tplc="7876CE94">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5F1A2B1C"/>
    <w:multiLevelType w:val="hybridMultilevel"/>
    <w:tmpl w:val="4B1E166E"/>
    <w:lvl w:ilvl="0" w:tplc="7FA4378C">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60055C89"/>
    <w:multiLevelType w:val="hybridMultilevel"/>
    <w:tmpl w:val="01ACA0A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15:restartNumberingAfterBreak="0">
    <w:nsid w:val="621051F6"/>
    <w:multiLevelType w:val="hybridMultilevel"/>
    <w:tmpl w:val="93A6D0C4"/>
    <w:lvl w:ilvl="0" w:tplc="70142D26">
      <w:start w:val="1"/>
      <w:numFmt w:val="decimal"/>
      <w:lvlText w:val="%1."/>
      <w:lvlJc w:val="left"/>
      <w:pPr>
        <w:ind w:left="720" w:hanging="36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63E644F8"/>
    <w:multiLevelType w:val="hybridMultilevel"/>
    <w:tmpl w:val="48787118"/>
    <w:lvl w:ilvl="0" w:tplc="CFAA22E0">
      <w:start w:val="1"/>
      <w:numFmt w:val="decimal"/>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45" w15:restartNumberingAfterBreak="0">
    <w:nsid w:val="661511B2"/>
    <w:multiLevelType w:val="hybridMultilevel"/>
    <w:tmpl w:val="39700B0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6" w15:restartNumberingAfterBreak="0">
    <w:nsid w:val="674936BC"/>
    <w:multiLevelType w:val="hybridMultilevel"/>
    <w:tmpl w:val="EB022D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15:restartNumberingAfterBreak="0">
    <w:nsid w:val="6A9404F0"/>
    <w:multiLevelType w:val="hybridMultilevel"/>
    <w:tmpl w:val="A6CA1B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15:restartNumberingAfterBreak="0">
    <w:nsid w:val="6E0E530A"/>
    <w:multiLevelType w:val="hybridMultilevel"/>
    <w:tmpl w:val="CEE00A9A"/>
    <w:lvl w:ilvl="0" w:tplc="25D6D6B0">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9" w15:restartNumberingAfterBreak="0">
    <w:nsid w:val="6F4D2D73"/>
    <w:multiLevelType w:val="hybridMultilevel"/>
    <w:tmpl w:val="B6800406"/>
    <w:lvl w:ilvl="0" w:tplc="7876CE94">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0" w15:restartNumberingAfterBreak="0">
    <w:nsid w:val="709676A0"/>
    <w:multiLevelType w:val="hybridMultilevel"/>
    <w:tmpl w:val="11EC0EA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1" w15:restartNumberingAfterBreak="0">
    <w:nsid w:val="74D97B83"/>
    <w:multiLevelType w:val="hybridMultilevel"/>
    <w:tmpl w:val="2D22D04E"/>
    <w:lvl w:ilvl="0" w:tplc="340A0017">
      <w:start w:val="1"/>
      <w:numFmt w:val="lowerLetter"/>
      <w:lvlText w:val="%1)"/>
      <w:lvlJc w:val="left"/>
      <w:pPr>
        <w:ind w:left="1316" w:hanging="360"/>
      </w:pPr>
    </w:lvl>
    <w:lvl w:ilvl="1" w:tplc="340A0019" w:tentative="1">
      <w:start w:val="1"/>
      <w:numFmt w:val="lowerLetter"/>
      <w:lvlText w:val="%2."/>
      <w:lvlJc w:val="left"/>
      <w:pPr>
        <w:ind w:left="2036" w:hanging="360"/>
      </w:pPr>
    </w:lvl>
    <w:lvl w:ilvl="2" w:tplc="340A001B" w:tentative="1">
      <w:start w:val="1"/>
      <w:numFmt w:val="lowerRoman"/>
      <w:lvlText w:val="%3."/>
      <w:lvlJc w:val="right"/>
      <w:pPr>
        <w:ind w:left="2756" w:hanging="180"/>
      </w:pPr>
    </w:lvl>
    <w:lvl w:ilvl="3" w:tplc="340A000F" w:tentative="1">
      <w:start w:val="1"/>
      <w:numFmt w:val="decimal"/>
      <w:lvlText w:val="%4."/>
      <w:lvlJc w:val="left"/>
      <w:pPr>
        <w:ind w:left="3476" w:hanging="360"/>
      </w:pPr>
    </w:lvl>
    <w:lvl w:ilvl="4" w:tplc="340A0019" w:tentative="1">
      <w:start w:val="1"/>
      <w:numFmt w:val="lowerLetter"/>
      <w:lvlText w:val="%5."/>
      <w:lvlJc w:val="left"/>
      <w:pPr>
        <w:ind w:left="4196" w:hanging="360"/>
      </w:pPr>
    </w:lvl>
    <w:lvl w:ilvl="5" w:tplc="340A001B" w:tentative="1">
      <w:start w:val="1"/>
      <w:numFmt w:val="lowerRoman"/>
      <w:lvlText w:val="%6."/>
      <w:lvlJc w:val="right"/>
      <w:pPr>
        <w:ind w:left="4916" w:hanging="180"/>
      </w:pPr>
    </w:lvl>
    <w:lvl w:ilvl="6" w:tplc="340A000F" w:tentative="1">
      <w:start w:val="1"/>
      <w:numFmt w:val="decimal"/>
      <w:lvlText w:val="%7."/>
      <w:lvlJc w:val="left"/>
      <w:pPr>
        <w:ind w:left="5636" w:hanging="360"/>
      </w:pPr>
    </w:lvl>
    <w:lvl w:ilvl="7" w:tplc="340A0019" w:tentative="1">
      <w:start w:val="1"/>
      <w:numFmt w:val="lowerLetter"/>
      <w:lvlText w:val="%8."/>
      <w:lvlJc w:val="left"/>
      <w:pPr>
        <w:ind w:left="6356" w:hanging="360"/>
      </w:pPr>
    </w:lvl>
    <w:lvl w:ilvl="8" w:tplc="340A001B" w:tentative="1">
      <w:start w:val="1"/>
      <w:numFmt w:val="lowerRoman"/>
      <w:lvlText w:val="%9."/>
      <w:lvlJc w:val="right"/>
      <w:pPr>
        <w:ind w:left="7076" w:hanging="180"/>
      </w:pPr>
    </w:lvl>
  </w:abstractNum>
  <w:abstractNum w:abstractNumId="52" w15:restartNumberingAfterBreak="0">
    <w:nsid w:val="754C3FB8"/>
    <w:multiLevelType w:val="hybridMultilevel"/>
    <w:tmpl w:val="68224152"/>
    <w:lvl w:ilvl="0" w:tplc="340A001B">
      <w:start w:val="1"/>
      <w:numFmt w:val="lowerRoman"/>
      <w:lvlText w:val="%1."/>
      <w:lvlJc w:val="right"/>
      <w:pPr>
        <w:ind w:left="1317" w:hanging="360"/>
      </w:pPr>
    </w:lvl>
    <w:lvl w:ilvl="1" w:tplc="340A0019" w:tentative="1">
      <w:start w:val="1"/>
      <w:numFmt w:val="lowerLetter"/>
      <w:lvlText w:val="%2."/>
      <w:lvlJc w:val="left"/>
      <w:pPr>
        <w:ind w:left="2037" w:hanging="360"/>
      </w:pPr>
    </w:lvl>
    <w:lvl w:ilvl="2" w:tplc="340A001B" w:tentative="1">
      <w:start w:val="1"/>
      <w:numFmt w:val="lowerRoman"/>
      <w:lvlText w:val="%3."/>
      <w:lvlJc w:val="right"/>
      <w:pPr>
        <w:ind w:left="2757" w:hanging="180"/>
      </w:pPr>
    </w:lvl>
    <w:lvl w:ilvl="3" w:tplc="340A000F" w:tentative="1">
      <w:start w:val="1"/>
      <w:numFmt w:val="decimal"/>
      <w:lvlText w:val="%4."/>
      <w:lvlJc w:val="left"/>
      <w:pPr>
        <w:ind w:left="3477" w:hanging="360"/>
      </w:pPr>
    </w:lvl>
    <w:lvl w:ilvl="4" w:tplc="340A0019" w:tentative="1">
      <w:start w:val="1"/>
      <w:numFmt w:val="lowerLetter"/>
      <w:lvlText w:val="%5."/>
      <w:lvlJc w:val="left"/>
      <w:pPr>
        <w:ind w:left="4197" w:hanging="360"/>
      </w:pPr>
    </w:lvl>
    <w:lvl w:ilvl="5" w:tplc="340A001B" w:tentative="1">
      <w:start w:val="1"/>
      <w:numFmt w:val="lowerRoman"/>
      <w:lvlText w:val="%6."/>
      <w:lvlJc w:val="right"/>
      <w:pPr>
        <w:ind w:left="4917" w:hanging="180"/>
      </w:pPr>
    </w:lvl>
    <w:lvl w:ilvl="6" w:tplc="340A000F" w:tentative="1">
      <w:start w:val="1"/>
      <w:numFmt w:val="decimal"/>
      <w:lvlText w:val="%7."/>
      <w:lvlJc w:val="left"/>
      <w:pPr>
        <w:ind w:left="5637" w:hanging="360"/>
      </w:pPr>
    </w:lvl>
    <w:lvl w:ilvl="7" w:tplc="340A0019" w:tentative="1">
      <w:start w:val="1"/>
      <w:numFmt w:val="lowerLetter"/>
      <w:lvlText w:val="%8."/>
      <w:lvlJc w:val="left"/>
      <w:pPr>
        <w:ind w:left="6357" w:hanging="360"/>
      </w:pPr>
    </w:lvl>
    <w:lvl w:ilvl="8" w:tplc="340A001B" w:tentative="1">
      <w:start w:val="1"/>
      <w:numFmt w:val="lowerRoman"/>
      <w:lvlText w:val="%9."/>
      <w:lvlJc w:val="right"/>
      <w:pPr>
        <w:ind w:left="7077" w:hanging="180"/>
      </w:pPr>
    </w:lvl>
  </w:abstractNum>
  <w:abstractNum w:abstractNumId="53" w15:restartNumberingAfterBreak="0">
    <w:nsid w:val="75562B04"/>
    <w:multiLevelType w:val="hybridMultilevel"/>
    <w:tmpl w:val="063227CA"/>
    <w:lvl w:ilvl="0" w:tplc="340A0011">
      <w:start w:val="1"/>
      <w:numFmt w:val="decimal"/>
      <w:lvlText w:val="%1)"/>
      <w:lvlJc w:val="left"/>
      <w:pPr>
        <w:ind w:left="644" w:hanging="360"/>
      </w:pPr>
      <w:rPr>
        <w:rFonts w:hint="default"/>
        <w:b w:val="0"/>
        <w:bCs/>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4" w15:restartNumberingAfterBreak="0">
    <w:nsid w:val="76817F66"/>
    <w:multiLevelType w:val="hybridMultilevel"/>
    <w:tmpl w:val="5782AFB2"/>
    <w:lvl w:ilvl="0" w:tplc="B6D0C9B2">
      <w:start w:val="1"/>
      <w:numFmt w:val="upperLetter"/>
      <w:lvlText w:val="%1."/>
      <w:lvlJc w:val="left"/>
      <w:pPr>
        <w:ind w:left="1080" w:hanging="720"/>
      </w:pPr>
      <w:rPr>
        <w:rFonts w:ascii="Calibri" w:eastAsia="Calibri" w:hAnsi="Calibr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5" w15:restartNumberingAfterBreak="0">
    <w:nsid w:val="7B1F20F0"/>
    <w:multiLevelType w:val="hybridMultilevel"/>
    <w:tmpl w:val="8E26AE52"/>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6" w15:restartNumberingAfterBreak="0">
    <w:nsid w:val="7EE16357"/>
    <w:multiLevelType w:val="hybridMultilevel"/>
    <w:tmpl w:val="89585CB8"/>
    <w:lvl w:ilvl="0" w:tplc="340A001B">
      <w:start w:val="1"/>
      <w:numFmt w:val="lowerRoman"/>
      <w:lvlText w:val="%1."/>
      <w:lvlJc w:val="righ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num w:numId="1">
    <w:abstractNumId w:val="1"/>
  </w:num>
  <w:num w:numId="2">
    <w:abstractNumId w:val="0"/>
  </w:num>
  <w:num w:numId="3">
    <w:abstractNumId w:val="35"/>
  </w:num>
  <w:num w:numId="4">
    <w:abstractNumId w:val="25"/>
  </w:num>
  <w:num w:numId="5">
    <w:abstractNumId w:val="2"/>
  </w:num>
  <w:num w:numId="6">
    <w:abstractNumId w:val="40"/>
  </w:num>
  <w:num w:numId="7">
    <w:abstractNumId w:val="7"/>
  </w:num>
  <w:num w:numId="8">
    <w:abstractNumId w:val="37"/>
  </w:num>
  <w:num w:numId="9">
    <w:abstractNumId w:val="41"/>
  </w:num>
  <w:num w:numId="10">
    <w:abstractNumId w:val="11"/>
  </w:num>
  <w:num w:numId="11">
    <w:abstractNumId w:val="5"/>
  </w:num>
  <w:num w:numId="12">
    <w:abstractNumId w:val="9"/>
  </w:num>
  <w:num w:numId="13">
    <w:abstractNumId w:val="18"/>
  </w:num>
  <w:num w:numId="14">
    <w:abstractNumId w:val="48"/>
  </w:num>
  <w:num w:numId="15">
    <w:abstractNumId w:val="12"/>
  </w:num>
  <w:num w:numId="16">
    <w:abstractNumId w:val="21"/>
  </w:num>
  <w:num w:numId="17">
    <w:abstractNumId w:val="51"/>
  </w:num>
  <w:num w:numId="18">
    <w:abstractNumId w:val="55"/>
  </w:num>
  <w:num w:numId="19">
    <w:abstractNumId w:val="3"/>
  </w:num>
  <w:num w:numId="20">
    <w:abstractNumId w:val="33"/>
  </w:num>
  <w:num w:numId="21">
    <w:abstractNumId w:val="30"/>
  </w:num>
  <w:num w:numId="22">
    <w:abstractNumId w:val="34"/>
  </w:num>
  <w:num w:numId="23">
    <w:abstractNumId w:val="44"/>
  </w:num>
  <w:num w:numId="24">
    <w:abstractNumId w:val="20"/>
  </w:num>
  <w:num w:numId="25">
    <w:abstractNumId w:val="10"/>
  </w:num>
  <w:num w:numId="26">
    <w:abstractNumId w:val="32"/>
  </w:num>
  <w:num w:numId="27">
    <w:abstractNumId w:val="19"/>
  </w:num>
  <w:num w:numId="28">
    <w:abstractNumId w:val="24"/>
  </w:num>
  <w:num w:numId="29">
    <w:abstractNumId w:val="56"/>
  </w:num>
  <w:num w:numId="30">
    <w:abstractNumId w:val="23"/>
  </w:num>
  <w:num w:numId="31">
    <w:abstractNumId w:val="50"/>
  </w:num>
  <w:num w:numId="32">
    <w:abstractNumId w:val="47"/>
  </w:num>
  <w:num w:numId="33">
    <w:abstractNumId w:val="39"/>
  </w:num>
  <w:num w:numId="34">
    <w:abstractNumId w:val="17"/>
  </w:num>
  <w:num w:numId="35">
    <w:abstractNumId w:val="54"/>
  </w:num>
  <w:num w:numId="36">
    <w:abstractNumId w:val="38"/>
  </w:num>
  <w:num w:numId="37">
    <w:abstractNumId w:val="13"/>
  </w:num>
  <w:num w:numId="38">
    <w:abstractNumId w:val="6"/>
  </w:num>
  <w:num w:numId="39">
    <w:abstractNumId w:val="52"/>
  </w:num>
  <w:num w:numId="40">
    <w:abstractNumId w:val="16"/>
  </w:num>
  <w:num w:numId="41">
    <w:abstractNumId w:val="49"/>
  </w:num>
  <w:num w:numId="42">
    <w:abstractNumId w:val="36"/>
  </w:num>
  <w:num w:numId="43">
    <w:abstractNumId w:val="43"/>
  </w:num>
  <w:num w:numId="44">
    <w:abstractNumId w:val="42"/>
  </w:num>
  <w:num w:numId="45">
    <w:abstractNumId w:val="8"/>
  </w:num>
  <w:num w:numId="46">
    <w:abstractNumId w:val="27"/>
  </w:num>
  <w:num w:numId="47">
    <w:abstractNumId w:val="45"/>
  </w:num>
  <w:num w:numId="48">
    <w:abstractNumId w:val="15"/>
  </w:num>
  <w:num w:numId="49">
    <w:abstractNumId w:val="53"/>
  </w:num>
  <w:num w:numId="50">
    <w:abstractNumId w:val="28"/>
  </w:num>
  <w:num w:numId="51">
    <w:abstractNumId w:val="31"/>
  </w:num>
  <w:num w:numId="52">
    <w:abstractNumId w:val="22"/>
  </w:num>
  <w:num w:numId="53">
    <w:abstractNumId w:val="46"/>
  </w:num>
  <w:num w:numId="54">
    <w:abstractNumId w:val="29"/>
  </w:num>
  <w:num w:numId="55">
    <w:abstractNumId w:val="26"/>
  </w:num>
  <w:num w:numId="56">
    <w:abstractNumId w:val="14"/>
  </w:num>
  <w:num w:numId="57">
    <w:abstractNumId w:val="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1"/>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5E6"/>
    <w:rsid w:val="00002871"/>
    <w:rsid w:val="00013449"/>
    <w:rsid w:val="00013CBE"/>
    <w:rsid w:val="00015E8C"/>
    <w:rsid w:val="00021BEA"/>
    <w:rsid w:val="00025DE0"/>
    <w:rsid w:val="00030C04"/>
    <w:rsid w:val="00031478"/>
    <w:rsid w:val="00046459"/>
    <w:rsid w:val="00047280"/>
    <w:rsid w:val="00054FD4"/>
    <w:rsid w:val="000556C1"/>
    <w:rsid w:val="00062C8D"/>
    <w:rsid w:val="00074C77"/>
    <w:rsid w:val="0007552A"/>
    <w:rsid w:val="00076171"/>
    <w:rsid w:val="000800C1"/>
    <w:rsid w:val="00083DB5"/>
    <w:rsid w:val="00090301"/>
    <w:rsid w:val="00096806"/>
    <w:rsid w:val="000973D7"/>
    <w:rsid w:val="000A28D4"/>
    <w:rsid w:val="000B4D57"/>
    <w:rsid w:val="000C797B"/>
    <w:rsid w:val="000D13D1"/>
    <w:rsid w:val="000E2B90"/>
    <w:rsid w:val="000E3F6A"/>
    <w:rsid w:val="000E52B7"/>
    <w:rsid w:val="000F2DC7"/>
    <w:rsid w:val="001029E5"/>
    <w:rsid w:val="0011030F"/>
    <w:rsid w:val="001164F4"/>
    <w:rsid w:val="00145020"/>
    <w:rsid w:val="00151222"/>
    <w:rsid w:val="00151B33"/>
    <w:rsid w:val="001520B1"/>
    <w:rsid w:val="00165A5B"/>
    <w:rsid w:val="00177402"/>
    <w:rsid w:val="0017774C"/>
    <w:rsid w:val="00181A43"/>
    <w:rsid w:val="00183BA3"/>
    <w:rsid w:val="00187B06"/>
    <w:rsid w:val="00191FC0"/>
    <w:rsid w:val="00196ECC"/>
    <w:rsid w:val="001A6602"/>
    <w:rsid w:val="001A7FD0"/>
    <w:rsid w:val="001B59CC"/>
    <w:rsid w:val="001C0E63"/>
    <w:rsid w:val="001C286B"/>
    <w:rsid w:val="001C2BC9"/>
    <w:rsid w:val="001C35F3"/>
    <w:rsid w:val="001C3BF9"/>
    <w:rsid w:val="001C6C65"/>
    <w:rsid w:val="001D0757"/>
    <w:rsid w:val="001D2E63"/>
    <w:rsid w:val="001D4B4A"/>
    <w:rsid w:val="001D4D29"/>
    <w:rsid w:val="001D53D1"/>
    <w:rsid w:val="001D62D0"/>
    <w:rsid w:val="001F4045"/>
    <w:rsid w:val="001F75B1"/>
    <w:rsid w:val="0020242A"/>
    <w:rsid w:val="002144EB"/>
    <w:rsid w:val="002157CB"/>
    <w:rsid w:val="002305A0"/>
    <w:rsid w:val="0023291F"/>
    <w:rsid w:val="00232984"/>
    <w:rsid w:val="00235022"/>
    <w:rsid w:val="00236422"/>
    <w:rsid w:val="00244EB4"/>
    <w:rsid w:val="002517F7"/>
    <w:rsid w:val="002561F7"/>
    <w:rsid w:val="002600AF"/>
    <w:rsid w:val="002613CB"/>
    <w:rsid w:val="00262969"/>
    <w:rsid w:val="00263E11"/>
    <w:rsid w:val="00267422"/>
    <w:rsid w:val="0028576C"/>
    <w:rsid w:val="00291352"/>
    <w:rsid w:val="002964FE"/>
    <w:rsid w:val="002969ED"/>
    <w:rsid w:val="002A23EC"/>
    <w:rsid w:val="002A5B02"/>
    <w:rsid w:val="002A6045"/>
    <w:rsid w:val="002A72B4"/>
    <w:rsid w:val="002B3CCD"/>
    <w:rsid w:val="002B61F0"/>
    <w:rsid w:val="002C0C87"/>
    <w:rsid w:val="002C5AF9"/>
    <w:rsid w:val="002D3B77"/>
    <w:rsid w:val="002D764D"/>
    <w:rsid w:val="002E25D8"/>
    <w:rsid w:val="002E3FD8"/>
    <w:rsid w:val="002E78C9"/>
    <w:rsid w:val="00303DE0"/>
    <w:rsid w:val="00312C80"/>
    <w:rsid w:val="00315056"/>
    <w:rsid w:val="0031512B"/>
    <w:rsid w:val="00325B9C"/>
    <w:rsid w:val="003437A1"/>
    <w:rsid w:val="003522A4"/>
    <w:rsid w:val="00356EFE"/>
    <w:rsid w:val="00362C8B"/>
    <w:rsid w:val="003720E8"/>
    <w:rsid w:val="003850F8"/>
    <w:rsid w:val="003B399C"/>
    <w:rsid w:val="003C0745"/>
    <w:rsid w:val="003C1349"/>
    <w:rsid w:val="003D51EC"/>
    <w:rsid w:val="003E01AE"/>
    <w:rsid w:val="003E4783"/>
    <w:rsid w:val="003E6428"/>
    <w:rsid w:val="00404464"/>
    <w:rsid w:val="00413970"/>
    <w:rsid w:val="004150D4"/>
    <w:rsid w:val="00415B1B"/>
    <w:rsid w:val="00424EFF"/>
    <w:rsid w:val="00426371"/>
    <w:rsid w:val="00430392"/>
    <w:rsid w:val="00433231"/>
    <w:rsid w:val="00434800"/>
    <w:rsid w:val="00440F6D"/>
    <w:rsid w:val="004438A3"/>
    <w:rsid w:val="004440A8"/>
    <w:rsid w:val="0044610D"/>
    <w:rsid w:val="00462A2C"/>
    <w:rsid w:val="00475E91"/>
    <w:rsid w:val="00480EFE"/>
    <w:rsid w:val="0048118C"/>
    <w:rsid w:val="00481E9C"/>
    <w:rsid w:val="004876A2"/>
    <w:rsid w:val="00496656"/>
    <w:rsid w:val="004A265B"/>
    <w:rsid w:val="004B4617"/>
    <w:rsid w:val="004B58F6"/>
    <w:rsid w:val="004C3E71"/>
    <w:rsid w:val="004D3396"/>
    <w:rsid w:val="004E09F0"/>
    <w:rsid w:val="004E0F48"/>
    <w:rsid w:val="004E1C4C"/>
    <w:rsid w:val="004E44F3"/>
    <w:rsid w:val="004E7B86"/>
    <w:rsid w:val="004F6065"/>
    <w:rsid w:val="005074E6"/>
    <w:rsid w:val="00507E5D"/>
    <w:rsid w:val="00511690"/>
    <w:rsid w:val="00512D07"/>
    <w:rsid w:val="00513419"/>
    <w:rsid w:val="0051770B"/>
    <w:rsid w:val="00530169"/>
    <w:rsid w:val="005356FD"/>
    <w:rsid w:val="00541E5B"/>
    <w:rsid w:val="0054394F"/>
    <w:rsid w:val="0054584D"/>
    <w:rsid w:val="005460E5"/>
    <w:rsid w:val="005464A9"/>
    <w:rsid w:val="00546969"/>
    <w:rsid w:val="00556C92"/>
    <w:rsid w:val="0058422F"/>
    <w:rsid w:val="00586062"/>
    <w:rsid w:val="005863D4"/>
    <w:rsid w:val="005933B2"/>
    <w:rsid w:val="005A0DC3"/>
    <w:rsid w:val="005A2B6A"/>
    <w:rsid w:val="005A3128"/>
    <w:rsid w:val="005C192B"/>
    <w:rsid w:val="005C55B7"/>
    <w:rsid w:val="005D3B5F"/>
    <w:rsid w:val="005D5889"/>
    <w:rsid w:val="005D66EA"/>
    <w:rsid w:val="005D77E4"/>
    <w:rsid w:val="005E19BA"/>
    <w:rsid w:val="005F396A"/>
    <w:rsid w:val="00600432"/>
    <w:rsid w:val="00605E34"/>
    <w:rsid w:val="00610E5F"/>
    <w:rsid w:val="006124BE"/>
    <w:rsid w:val="006178BE"/>
    <w:rsid w:val="006248EA"/>
    <w:rsid w:val="00627E24"/>
    <w:rsid w:val="00632432"/>
    <w:rsid w:val="00641FD0"/>
    <w:rsid w:val="00671DDC"/>
    <w:rsid w:val="006731D7"/>
    <w:rsid w:val="00680519"/>
    <w:rsid w:val="006810D6"/>
    <w:rsid w:val="00697339"/>
    <w:rsid w:val="006A5BE3"/>
    <w:rsid w:val="006B03F9"/>
    <w:rsid w:val="006B3F70"/>
    <w:rsid w:val="006B6228"/>
    <w:rsid w:val="006C1281"/>
    <w:rsid w:val="006C14C6"/>
    <w:rsid w:val="006C3A0F"/>
    <w:rsid w:val="006C75B4"/>
    <w:rsid w:val="006C7D8E"/>
    <w:rsid w:val="006D104B"/>
    <w:rsid w:val="006E680F"/>
    <w:rsid w:val="006F166E"/>
    <w:rsid w:val="006F47B8"/>
    <w:rsid w:val="006F4870"/>
    <w:rsid w:val="006F4EA6"/>
    <w:rsid w:val="00702CFB"/>
    <w:rsid w:val="00706EE8"/>
    <w:rsid w:val="00711F83"/>
    <w:rsid w:val="007168E2"/>
    <w:rsid w:val="007350C2"/>
    <w:rsid w:val="00742F86"/>
    <w:rsid w:val="00746F3C"/>
    <w:rsid w:val="0075100A"/>
    <w:rsid w:val="007514A4"/>
    <w:rsid w:val="00753841"/>
    <w:rsid w:val="0076597B"/>
    <w:rsid w:val="00780747"/>
    <w:rsid w:val="00784333"/>
    <w:rsid w:val="00791179"/>
    <w:rsid w:val="00791465"/>
    <w:rsid w:val="00795F9A"/>
    <w:rsid w:val="007972F9"/>
    <w:rsid w:val="007A21EE"/>
    <w:rsid w:val="007A2AE0"/>
    <w:rsid w:val="007A6E9A"/>
    <w:rsid w:val="007A7DEB"/>
    <w:rsid w:val="007B1289"/>
    <w:rsid w:val="007C1EB9"/>
    <w:rsid w:val="007C4782"/>
    <w:rsid w:val="007C6734"/>
    <w:rsid w:val="007D3557"/>
    <w:rsid w:val="007D7AAD"/>
    <w:rsid w:val="007E33F8"/>
    <w:rsid w:val="007E4E01"/>
    <w:rsid w:val="007F1DB2"/>
    <w:rsid w:val="00800371"/>
    <w:rsid w:val="00802630"/>
    <w:rsid w:val="008034A6"/>
    <w:rsid w:val="008040A9"/>
    <w:rsid w:val="008043E3"/>
    <w:rsid w:val="00805040"/>
    <w:rsid w:val="008102D3"/>
    <w:rsid w:val="00810D59"/>
    <w:rsid w:val="008251E0"/>
    <w:rsid w:val="00826734"/>
    <w:rsid w:val="00834196"/>
    <w:rsid w:val="00841223"/>
    <w:rsid w:val="0085246F"/>
    <w:rsid w:val="00852F88"/>
    <w:rsid w:val="00857308"/>
    <w:rsid w:val="008635FE"/>
    <w:rsid w:val="00863EE2"/>
    <w:rsid w:val="008858C3"/>
    <w:rsid w:val="0089261A"/>
    <w:rsid w:val="00895B15"/>
    <w:rsid w:val="008A203A"/>
    <w:rsid w:val="008A5A3A"/>
    <w:rsid w:val="008B4642"/>
    <w:rsid w:val="008B7317"/>
    <w:rsid w:val="008C0D95"/>
    <w:rsid w:val="008E1F42"/>
    <w:rsid w:val="008F1D34"/>
    <w:rsid w:val="008F2F41"/>
    <w:rsid w:val="009076E5"/>
    <w:rsid w:val="00927F0C"/>
    <w:rsid w:val="0093042A"/>
    <w:rsid w:val="00933D7F"/>
    <w:rsid w:val="00945A14"/>
    <w:rsid w:val="00946564"/>
    <w:rsid w:val="0095256C"/>
    <w:rsid w:val="009544E0"/>
    <w:rsid w:val="00956221"/>
    <w:rsid w:val="00961532"/>
    <w:rsid w:val="00972909"/>
    <w:rsid w:val="00973930"/>
    <w:rsid w:val="0097764B"/>
    <w:rsid w:val="009848AA"/>
    <w:rsid w:val="00987770"/>
    <w:rsid w:val="00987C39"/>
    <w:rsid w:val="00992B8C"/>
    <w:rsid w:val="009A26A5"/>
    <w:rsid w:val="009A26BD"/>
    <w:rsid w:val="009A3990"/>
    <w:rsid w:val="009A4437"/>
    <w:rsid w:val="009A5D34"/>
    <w:rsid w:val="009B4C2D"/>
    <w:rsid w:val="009D0C0D"/>
    <w:rsid w:val="009D4322"/>
    <w:rsid w:val="009D5776"/>
    <w:rsid w:val="009D719E"/>
    <w:rsid w:val="009E2AD1"/>
    <w:rsid w:val="009E6D4C"/>
    <w:rsid w:val="009F1382"/>
    <w:rsid w:val="009F63D1"/>
    <w:rsid w:val="009F7383"/>
    <w:rsid w:val="00A03F80"/>
    <w:rsid w:val="00A27A11"/>
    <w:rsid w:val="00A3035B"/>
    <w:rsid w:val="00A307AE"/>
    <w:rsid w:val="00A37206"/>
    <w:rsid w:val="00A425B7"/>
    <w:rsid w:val="00A444B3"/>
    <w:rsid w:val="00A52587"/>
    <w:rsid w:val="00A52F61"/>
    <w:rsid w:val="00A6065A"/>
    <w:rsid w:val="00A65083"/>
    <w:rsid w:val="00A72C7B"/>
    <w:rsid w:val="00A813A0"/>
    <w:rsid w:val="00A834AF"/>
    <w:rsid w:val="00A8569F"/>
    <w:rsid w:val="00A858AE"/>
    <w:rsid w:val="00A971C9"/>
    <w:rsid w:val="00A9797F"/>
    <w:rsid w:val="00A97CC3"/>
    <w:rsid w:val="00A97F33"/>
    <w:rsid w:val="00AA081B"/>
    <w:rsid w:val="00AB0263"/>
    <w:rsid w:val="00AB3FE6"/>
    <w:rsid w:val="00AB4A8F"/>
    <w:rsid w:val="00AB4C84"/>
    <w:rsid w:val="00AB6952"/>
    <w:rsid w:val="00AC194A"/>
    <w:rsid w:val="00AC68B0"/>
    <w:rsid w:val="00AC6973"/>
    <w:rsid w:val="00AD2635"/>
    <w:rsid w:val="00AD6A8F"/>
    <w:rsid w:val="00AE07AF"/>
    <w:rsid w:val="00AE4309"/>
    <w:rsid w:val="00AE49BD"/>
    <w:rsid w:val="00AE58C7"/>
    <w:rsid w:val="00AF25C3"/>
    <w:rsid w:val="00B006E6"/>
    <w:rsid w:val="00B04A51"/>
    <w:rsid w:val="00B136B1"/>
    <w:rsid w:val="00B32B3B"/>
    <w:rsid w:val="00B36889"/>
    <w:rsid w:val="00B4380B"/>
    <w:rsid w:val="00B470CA"/>
    <w:rsid w:val="00B52E8C"/>
    <w:rsid w:val="00B54A74"/>
    <w:rsid w:val="00B54A9E"/>
    <w:rsid w:val="00B5591A"/>
    <w:rsid w:val="00B5721A"/>
    <w:rsid w:val="00B6349F"/>
    <w:rsid w:val="00B650DD"/>
    <w:rsid w:val="00B6700D"/>
    <w:rsid w:val="00B75D9D"/>
    <w:rsid w:val="00B77F52"/>
    <w:rsid w:val="00BA1F7D"/>
    <w:rsid w:val="00BA335E"/>
    <w:rsid w:val="00BA5CF1"/>
    <w:rsid w:val="00BB37D0"/>
    <w:rsid w:val="00BC0A6B"/>
    <w:rsid w:val="00BC6389"/>
    <w:rsid w:val="00BF33C7"/>
    <w:rsid w:val="00C1005C"/>
    <w:rsid w:val="00C11245"/>
    <w:rsid w:val="00C12D50"/>
    <w:rsid w:val="00C27203"/>
    <w:rsid w:val="00C465D8"/>
    <w:rsid w:val="00C554D8"/>
    <w:rsid w:val="00C57606"/>
    <w:rsid w:val="00C66C07"/>
    <w:rsid w:val="00C67906"/>
    <w:rsid w:val="00C8073A"/>
    <w:rsid w:val="00C80993"/>
    <w:rsid w:val="00C86E35"/>
    <w:rsid w:val="00C96739"/>
    <w:rsid w:val="00CA6D35"/>
    <w:rsid w:val="00CB2172"/>
    <w:rsid w:val="00CC5384"/>
    <w:rsid w:val="00CD2AA6"/>
    <w:rsid w:val="00CE1C8E"/>
    <w:rsid w:val="00CE29FB"/>
    <w:rsid w:val="00CE3D8D"/>
    <w:rsid w:val="00CE3ED5"/>
    <w:rsid w:val="00CE5B24"/>
    <w:rsid w:val="00CF09A6"/>
    <w:rsid w:val="00D013C1"/>
    <w:rsid w:val="00D030F5"/>
    <w:rsid w:val="00D14AAD"/>
    <w:rsid w:val="00D200F9"/>
    <w:rsid w:val="00D20893"/>
    <w:rsid w:val="00D22E71"/>
    <w:rsid w:val="00D327B9"/>
    <w:rsid w:val="00D3564A"/>
    <w:rsid w:val="00D369F1"/>
    <w:rsid w:val="00D41CC0"/>
    <w:rsid w:val="00D42470"/>
    <w:rsid w:val="00D5579A"/>
    <w:rsid w:val="00D70B1A"/>
    <w:rsid w:val="00D84799"/>
    <w:rsid w:val="00D870B9"/>
    <w:rsid w:val="00D953E0"/>
    <w:rsid w:val="00DB412D"/>
    <w:rsid w:val="00DB6753"/>
    <w:rsid w:val="00DC5772"/>
    <w:rsid w:val="00DD0A8E"/>
    <w:rsid w:val="00DD360E"/>
    <w:rsid w:val="00DD58B8"/>
    <w:rsid w:val="00DD6203"/>
    <w:rsid w:val="00DF6145"/>
    <w:rsid w:val="00E03E7E"/>
    <w:rsid w:val="00E12FC8"/>
    <w:rsid w:val="00E22786"/>
    <w:rsid w:val="00E3232E"/>
    <w:rsid w:val="00E34F5D"/>
    <w:rsid w:val="00E46064"/>
    <w:rsid w:val="00E46996"/>
    <w:rsid w:val="00E53682"/>
    <w:rsid w:val="00E55815"/>
    <w:rsid w:val="00E56524"/>
    <w:rsid w:val="00E57FAB"/>
    <w:rsid w:val="00E65EF9"/>
    <w:rsid w:val="00E71D23"/>
    <w:rsid w:val="00E7354B"/>
    <w:rsid w:val="00E80225"/>
    <w:rsid w:val="00E80366"/>
    <w:rsid w:val="00E83614"/>
    <w:rsid w:val="00E868BD"/>
    <w:rsid w:val="00E87B44"/>
    <w:rsid w:val="00E91E98"/>
    <w:rsid w:val="00E93179"/>
    <w:rsid w:val="00EA3721"/>
    <w:rsid w:val="00EA4929"/>
    <w:rsid w:val="00EA7B26"/>
    <w:rsid w:val="00EA7CF9"/>
    <w:rsid w:val="00EB5A61"/>
    <w:rsid w:val="00ED4593"/>
    <w:rsid w:val="00ED5B27"/>
    <w:rsid w:val="00EF0A4D"/>
    <w:rsid w:val="00EF1051"/>
    <w:rsid w:val="00EF4563"/>
    <w:rsid w:val="00F02ECF"/>
    <w:rsid w:val="00F03CD4"/>
    <w:rsid w:val="00F10147"/>
    <w:rsid w:val="00F12B47"/>
    <w:rsid w:val="00F136B1"/>
    <w:rsid w:val="00F14D23"/>
    <w:rsid w:val="00F22881"/>
    <w:rsid w:val="00F25E7A"/>
    <w:rsid w:val="00F339C2"/>
    <w:rsid w:val="00F35F11"/>
    <w:rsid w:val="00F444C7"/>
    <w:rsid w:val="00F5308F"/>
    <w:rsid w:val="00F639D8"/>
    <w:rsid w:val="00F67953"/>
    <w:rsid w:val="00F710BB"/>
    <w:rsid w:val="00F72D4E"/>
    <w:rsid w:val="00F7456A"/>
    <w:rsid w:val="00F9359B"/>
    <w:rsid w:val="00FA0BA5"/>
    <w:rsid w:val="00FA2971"/>
    <w:rsid w:val="00FB1B6C"/>
    <w:rsid w:val="00FB40BB"/>
    <w:rsid w:val="00FB5F46"/>
    <w:rsid w:val="00FC49A6"/>
    <w:rsid w:val="00FC5FD6"/>
    <w:rsid w:val="00FE2939"/>
    <w:rsid w:val="00FE5A9F"/>
    <w:rsid w:val="00FE78C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D254CF"/>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7E24"/>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030C0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30C04"/>
    <w:rPr>
      <w:rFonts w:eastAsia="Calibri" w:cs="Times New Roman"/>
      <w:b/>
      <w:bCs/>
      <w:sz w:val="20"/>
      <w:szCs w:val="20"/>
    </w:rPr>
  </w:style>
  <w:style w:type="paragraph" w:styleId="Sinespaciado">
    <w:name w:val="No Spacing"/>
    <w:uiPriority w:val="1"/>
    <w:qFormat/>
    <w:rsid w:val="00196ECC"/>
    <w:pPr>
      <w:spacing w:after="0" w:line="240" w:lineRule="auto"/>
    </w:pPr>
  </w:style>
  <w:style w:type="character" w:styleId="Mencinsinresolver">
    <w:name w:val="Unresolved Mention"/>
    <w:basedOn w:val="Fuentedeprrafopredeter"/>
    <w:uiPriority w:val="99"/>
    <w:semiHidden/>
    <w:unhideWhenUsed/>
    <w:rsid w:val="00605E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7684488">
      <w:bodyDiv w:val="1"/>
      <w:marLeft w:val="0"/>
      <w:marRight w:val="0"/>
      <w:marTop w:val="0"/>
      <w:marBottom w:val="0"/>
      <w:divBdr>
        <w:top w:val="none" w:sz="0" w:space="0" w:color="auto"/>
        <w:left w:val="none" w:sz="0" w:space="0" w:color="auto"/>
        <w:bottom w:val="none" w:sz="0" w:space="0" w:color="auto"/>
        <w:right w:val="none" w:sz="0" w:space="0" w:color="auto"/>
      </w:divBdr>
      <w:divsChild>
        <w:div w:id="107296929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hyperlink" Target="http://ssa.sma.gob.cl/Documento/Informe/67795" TargetMode="External"/><Relationship Id="rId26" Type="http://schemas.openxmlformats.org/officeDocument/2006/relationships/oleObject" Target="embeddings/oleObject6.bin"/><Relationship Id="rId39" Type="http://schemas.openxmlformats.org/officeDocument/2006/relationships/image" Target="media/image18.jp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5.png"/><Relationship Id="rId42"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hyperlink" Target="mailto:mauricio.lavin@mop.gov.cl" TargetMode="External"/><Relationship Id="rId17" Type="http://schemas.openxmlformats.org/officeDocument/2006/relationships/hyperlink" Target="http://ssa.sma.gob.cl/Documento/Informe/67794" TargetMode="External"/><Relationship Id="rId25" Type="http://schemas.openxmlformats.org/officeDocument/2006/relationships/image" Target="media/image9.png"/><Relationship Id="rId33" Type="http://schemas.openxmlformats.org/officeDocument/2006/relationships/oleObject" Target="embeddings/oleObject8.bin"/><Relationship Id="rId38" Type="http://schemas.openxmlformats.org/officeDocument/2006/relationships/oleObject" Target="embeddings/oleObject10.bin"/><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3.bin"/><Relationship Id="rId29" Type="http://schemas.openxmlformats.org/officeDocument/2006/relationships/image" Target="media/image12.jpeg"/><Relationship Id="rId41"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oleObject" Target="embeddings/oleObject5.bin"/><Relationship Id="rId32" Type="http://schemas.openxmlformats.org/officeDocument/2006/relationships/image" Target="media/image14.png"/><Relationship Id="rId37" Type="http://schemas.openxmlformats.org/officeDocument/2006/relationships/image" Target="media/image17.png"/><Relationship Id="rId40" Type="http://schemas.openxmlformats.org/officeDocument/2006/relationships/image" Target="media/image19.jp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8.png"/><Relationship Id="rId28" Type="http://schemas.openxmlformats.org/officeDocument/2006/relationships/image" Target="media/image11.jpeg"/><Relationship Id="rId36" Type="http://schemas.openxmlformats.org/officeDocument/2006/relationships/image" Target="media/image16.jpeg"/><Relationship Id="rId10" Type="http://schemas.openxmlformats.org/officeDocument/2006/relationships/image" Target="media/image3.emf"/><Relationship Id="rId19" Type="http://schemas.openxmlformats.org/officeDocument/2006/relationships/image" Target="media/image6.png"/><Relationship Id="rId31" Type="http://schemas.openxmlformats.org/officeDocument/2006/relationships/oleObject" Target="embeddings/oleObject7.bin"/><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oleObject" Target="embeddings/oleObject1.bin"/><Relationship Id="rId22" Type="http://schemas.openxmlformats.org/officeDocument/2006/relationships/oleObject" Target="embeddings/oleObject4.bin"/><Relationship Id="rId27" Type="http://schemas.openxmlformats.org/officeDocument/2006/relationships/image" Target="media/image10.jpeg"/><Relationship Id="rId30" Type="http://schemas.openxmlformats.org/officeDocument/2006/relationships/image" Target="media/image13.png"/><Relationship Id="rId35" Type="http://schemas.openxmlformats.org/officeDocument/2006/relationships/oleObject" Target="embeddings/oleObject9.bin"/><Relationship Id="rId43" Type="http://schemas.openxmlformats.org/officeDocument/2006/relationships/oleObject" Target="embeddings/oleObject11.bin"/></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KE+ptIkfgathHRMdYdaK2Y85vvFIFxgy49bi/XCAuCw=</DigestValue>
    </Reference>
    <Reference Type="http://www.w3.org/2000/09/xmldsig#Object" URI="#idOfficeObject">
      <DigestMethod Algorithm="http://www.w3.org/2001/04/xmlenc#sha256"/>
      <DigestValue>YqvqEMsiuPsMh00UAyqwWSCL0yT1fXWaJ3XObRd8324=</DigestValue>
    </Reference>
    <Reference Type="http://uri.etsi.org/01903#SignedProperties" URI="#idSignedProperties">
      <Transforms>
        <Transform Algorithm="http://www.w3.org/TR/2001/REC-xml-c14n-20010315"/>
      </Transforms>
      <DigestMethod Algorithm="http://www.w3.org/2001/04/xmlenc#sha256"/>
      <DigestValue>qOD4ncM1HU33If4+EHh8PFA2GoTypZ4+saeSr+HjM4c=</DigestValue>
    </Reference>
    <Reference Type="http://www.w3.org/2000/09/xmldsig#Object" URI="#idValidSigLnImg">
      <DigestMethod Algorithm="http://www.w3.org/2001/04/xmlenc#sha256"/>
      <DigestValue>ap5aBxLRI4yjpUsLfIDLaC0k0eRchQMlpvLqzbGi84I=</DigestValue>
    </Reference>
    <Reference Type="http://www.w3.org/2000/09/xmldsig#Object" URI="#idInvalidSigLnImg">
      <DigestMethod Algorithm="http://www.w3.org/2001/04/xmlenc#sha256"/>
      <DigestValue>lbT0KKAM15CCYBAzKnnAYWAaf1mK15hd8AHGpGywRes=</DigestValue>
    </Reference>
  </SignedInfo>
  <SignatureValue>KjykvpXTvW7qkDRPEfJzCWRw+kYwId2DUsEew2dDAAKNjGI/e6TD7FUZ3iIuJ2u8FITVNCtXIQyx
QulpJIerkl7S6eptGxfOs5jXZkt7uB70Z6bTM87xnEOvdmsU9ZqIYTKjT6mq+Is/Z8Jw778Rvdg2
NZJA88u4i1LsxX7fVetqTMfQxcLMgkouz9hPh+CJGxTLSh83H/Dfvn8f+akeFZIUi/DezFogxiT1
kqy+vYe/FYBOkDYdbMC2PgGG5WAO7tXcJOsKXL23X6EORhpR9TxWYmcDIsohPtrq2QVnQWOCbWeE
MnMdDHne+f9+f4YWVNC/7ZfbYUb5kwDJI2GqUw==</SignatureValue>
  <KeyInfo>
    <X509Data>
      <X509Certificate>MIIH7DCCBtSgAwIBAgIITWcZ29yydW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TMzMDkyNS02MCMGA1UdEgQcMBqgGAYIKwYBBAHBAQKgDBYKOTk1NTE3NDAtSzANBgkqhkiG9w0BAQsFAAOCAQEAN6bFqTyefHKkpWQlDdB7x4ieuD/MPIFtN5cZykApx2A+Ca8u8tUcVT19aY1NdTmNAIAFhPSuvlEIly9f10u1XJWXh8bAe+vZf+3YpdAPbQsgsdQWBIV6xIeUVTaiVf8vXCZxZsZnAY7NJl5f+IjqJIv3WuU6QQgIGH8tVbRpvxD683Bk7WtR40awBHCbv6t4KYh9YghNhRyoeJwG5WnridbR+ebe3Pst0JkNhXzVSsb8quzAgMj9AmleTpDQbkrYhYfN+sf8FUaiRAhlgDdoL7y5vUceyslIodWoiJAjRfLegedH3No4dqaiKCkmtT1jT1I9305+ToV6zRfLfCOWG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qgyB8/SrnVkkYhBJ4KaPESRb+j2MK8Bp65WjHZBLGY8=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IOsuuPflHrcH23WBGPeYBzWSd05G0jlvApV83FXitIw=</DigestValue>
      </Reference>
      <Reference URI="/word/embeddings/oleObject1.bin?ContentType=application/vnd.openxmlformats-officedocument.oleObject">
        <DigestMethod Algorithm="http://www.w3.org/2001/04/xmlenc#sha256"/>
        <DigestValue>/D4GLrKuxPGIU/hPe2taq3rIT86hKC84TwKrqTXeSQA=</DigestValue>
      </Reference>
      <Reference URI="/word/embeddings/oleObject10.bin?ContentType=application/vnd.openxmlformats-officedocument.oleObject">
        <DigestMethod Algorithm="http://www.w3.org/2001/04/xmlenc#sha256"/>
        <DigestValue>JZam2Bii+oUK2R1fHyCTl8khaIsLIH8oRUCNicqE5/Y=</DigestValue>
      </Reference>
      <Reference URI="/word/embeddings/oleObject11.bin?ContentType=application/vnd.openxmlformats-officedocument.oleObject">
        <DigestMethod Algorithm="http://www.w3.org/2001/04/xmlenc#sha256"/>
        <DigestValue>JZam2Bii+oUK2R1fHyCTl8khaIsLIH8oRUCNicqE5/Y=</DigestValue>
      </Reference>
      <Reference URI="/word/embeddings/oleObject2.bin?ContentType=application/vnd.openxmlformats-officedocument.oleObject">
        <DigestMethod Algorithm="http://www.w3.org/2001/04/xmlenc#sha256"/>
        <DigestValue>unekp1Rwq+XVbV4IOLv8SslNiikiOX3ZstSF6Uyw4JI=</DigestValue>
      </Reference>
      <Reference URI="/word/embeddings/oleObject3.bin?ContentType=application/vnd.openxmlformats-officedocument.oleObject">
        <DigestMethod Algorithm="http://www.w3.org/2001/04/xmlenc#sha256"/>
        <DigestValue>L6xMwSJnKSChCyEHjkLiI1bogcBSjtt6ek5LrotInQo=</DigestValue>
      </Reference>
      <Reference URI="/word/embeddings/oleObject4.bin?ContentType=application/vnd.openxmlformats-officedocument.oleObject">
        <DigestMethod Algorithm="http://www.w3.org/2001/04/xmlenc#sha256"/>
        <DigestValue>c7/fMJJY9FZgeMCqVSClaX63mOBD8vnJ4JLl3A7VWA8=</DigestValue>
      </Reference>
      <Reference URI="/word/embeddings/oleObject5.bin?ContentType=application/vnd.openxmlformats-officedocument.oleObject">
        <DigestMethod Algorithm="http://www.w3.org/2001/04/xmlenc#sha256"/>
        <DigestValue>ReoyzCUFAIqhzeVC3UFxYQcctQ/JD8rHizP9lN2e8cY=</DigestValue>
      </Reference>
      <Reference URI="/word/embeddings/oleObject6.bin?ContentType=application/vnd.openxmlformats-officedocument.oleObject">
        <DigestMethod Algorithm="http://www.w3.org/2001/04/xmlenc#sha256"/>
        <DigestValue>1HaEgnpUpsvUDic7hcN/iao9oau+5roAD2MzVa6kMhU=</DigestValue>
      </Reference>
      <Reference URI="/word/embeddings/oleObject7.bin?ContentType=application/vnd.openxmlformats-officedocument.oleObject">
        <DigestMethod Algorithm="http://www.w3.org/2001/04/xmlenc#sha256"/>
        <DigestValue>A4SJkgxNlmUgKfKdh1A8JgazJUb9lHBPKcCCk0PM9G4=</DigestValue>
      </Reference>
      <Reference URI="/word/embeddings/oleObject8.bin?ContentType=application/vnd.openxmlformats-officedocument.oleObject">
        <DigestMethod Algorithm="http://www.w3.org/2001/04/xmlenc#sha256"/>
        <DigestValue>1dwWSD05Qc0tSktBspbLclgqeD6RGAcPqKx8nmm1HlI=</DigestValue>
      </Reference>
      <Reference URI="/word/embeddings/oleObject9.bin?ContentType=application/vnd.openxmlformats-officedocument.oleObject">
        <DigestMethod Algorithm="http://www.w3.org/2001/04/xmlenc#sha256"/>
        <DigestValue>J7fg+awXW6ZcJSdh0/5GMI/c6b0mi4ttwTejv9y9o0E=</DigestValue>
      </Reference>
      <Reference URI="/word/endnotes.xml?ContentType=application/vnd.openxmlformats-officedocument.wordprocessingml.endnotes+xml">
        <DigestMethod Algorithm="http://www.w3.org/2001/04/xmlenc#sha256"/>
        <DigestValue>BVNtMM7sHbSwYvi51Ha2FUrtsJiecrRHYez3nHQiYwA=</DigestValue>
      </Reference>
      <Reference URI="/word/fontTable.xml?ContentType=application/vnd.openxmlformats-officedocument.wordprocessingml.fontTable+xml">
        <DigestMethod Algorithm="http://www.w3.org/2001/04/xmlenc#sha256"/>
        <DigestValue>CTIZp6dbc+fD699DlYK/8yJ+U5YX+vkHBeYnV8OujdM=</DigestValue>
      </Reference>
      <Reference URI="/word/footer1.xml?ContentType=application/vnd.openxmlformats-officedocument.wordprocessingml.footer+xml">
        <DigestMethod Algorithm="http://www.w3.org/2001/04/xmlenc#sha256"/>
        <DigestValue>IvOVaqons8+YoVGaoleYGmSiEcSciWGDwfdw2CPWGFw=</DigestValue>
      </Reference>
      <Reference URI="/word/footer2.xml?ContentType=application/vnd.openxmlformats-officedocument.wordprocessingml.footer+xml">
        <DigestMethod Algorithm="http://www.w3.org/2001/04/xmlenc#sha256"/>
        <DigestValue>iwOkoB6mU1umNxwvE8SweaWwDepBRaoG1DBrIL3TH+o=</DigestValue>
      </Reference>
      <Reference URI="/word/footnotes.xml?ContentType=application/vnd.openxmlformats-officedocument.wordprocessingml.footnotes+xml">
        <DigestMethod Algorithm="http://www.w3.org/2001/04/xmlenc#sha256"/>
        <DigestValue>VypH64EzeaW47gootcz4AzLBCPoliDoJtws2WNzWqLg=</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3LpJsVDy/aRnb6rTEoMaQZ4eyfF/XqLg0rsveolwyE4=</DigestValue>
      </Reference>
      <Reference URI="/word/media/image11.jpeg?ContentType=image/jpeg">
        <DigestMethod Algorithm="http://www.w3.org/2001/04/xmlenc#sha256"/>
        <DigestValue>dBpn4D+fD56agoOBvMr/y+wBatKqZiEbIDBtdc19l1c=</DigestValue>
      </Reference>
      <Reference URI="/word/media/image12.jpeg?ContentType=image/jpeg">
        <DigestMethod Algorithm="http://www.w3.org/2001/04/xmlenc#sha256"/>
        <DigestValue>MM/8P6mit7ULgCVeC43CQZHC4UTbVL5TR6tZQT/qojo=</DigestValue>
      </Reference>
      <Reference URI="/word/media/image13.png?ContentType=image/png">
        <DigestMethod Algorithm="http://www.w3.org/2001/04/xmlenc#sha256"/>
        <DigestValue>hGnL7rSyOHqYpkHhjdMrIBh3yTiSJwyYBZNMdl1Myns=</DigestValue>
      </Reference>
      <Reference URI="/word/media/image14.png?ContentType=image/png">
        <DigestMethod Algorithm="http://www.w3.org/2001/04/xmlenc#sha256"/>
        <DigestValue>kW06Xh7YJAIemGUjnjRnLsQ7OgG4jkHz1UuQ/f9PIiw=</DigestValue>
      </Reference>
      <Reference URI="/word/media/image15.png?ContentType=image/png">
        <DigestMethod Algorithm="http://www.w3.org/2001/04/xmlenc#sha256"/>
        <DigestValue>u6axXfj1JTc2bAi/6GAUAnJvXP47n/VFaj6+nm5dSz4=</DigestValue>
      </Reference>
      <Reference URI="/word/media/image16.jpeg?ContentType=image/jpeg">
        <DigestMethod Algorithm="http://www.w3.org/2001/04/xmlenc#sha256"/>
        <DigestValue>f8ihK95dBelrkoGVo/QNNnrcrLunF+5p7a3Av86lIe8=</DigestValue>
      </Reference>
      <Reference URI="/word/media/image17.png?ContentType=image/png">
        <DigestMethod Algorithm="http://www.w3.org/2001/04/xmlenc#sha256"/>
        <DigestValue>c6wMSB6858aLO/sOPwKKQjVXwansU5foWCnHbCsV5Rc=</DigestValue>
      </Reference>
      <Reference URI="/word/media/image18.jpg?ContentType=image/jpeg">
        <DigestMethod Algorithm="http://www.w3.org/2001/04/xmlenc#sha256"/>
        <DigestValue>s8/07MxNWV3dRYrpCmyShjnW9WMLvLFPANE5EKdlcr8=</DigestValue>
      </Reference>
      <Reference URI="/word/media/image19.jpg?ContentType=image/jpeg">
        <DigestMethod Algorithm="http://www.w3.org/2001/04/xmlenc#sha256"/>
        <DigestValue>tEwzWjZoRlhePBjZ5gV0hp5fSzmG+uvXZj7PLkRTkJg=</DigestValue>
      </Reference>
      <Reference URI="/word/media/image2.emf?ContentType=image/x-emf">
        <DigestMethod Algorithm="http://www.w3.org/2001/04/xmlenc#sha256"/>
        <DigestValue>afZvfOBpGAhIpFooDoKZGILLnSlIjkluk6w+pgx9Gck=</DigestValue>
      </Reference>
      <Reference URI="/word/media/image20.jpeg?ContentType=image/jpeg">
        <DigestMethod Algorithm="http://www.w3.org/2001/04/xmlenc#sha256"/>
        <DigestValue>77g/H49weC0o6kYs5ppf8Yur7Bgh/0csnpz5uFhv/tA=</DigestValue>
      </Reference>
      <Reference URI="/word/media/image21.jpeg?ContentType=image/jpeg">
        <DigestMethod Algorithm="http://www.w3.org/2001/04/xmlenc#sha256"/>
        <DigestValue>743nmUvAY1kI52c0y+yPB+fdCABEJocnxl226ZdLK60=</DigestValue>
      </Reference>
      <Reference URI="/word/media/image3.emf?ContentType=image/x-emf">
        <DigestMethod Algorithm="http://www.w3.org/2001/04/xmlenc#sha256"/>
        <DigestValue>vdOK7xqhhu/1vO5DDkW8NRE0MHxTvwOjycmimmfcTsM=</DigestValue>
      </Reference>
      <Reference URI="/word/media/image4.png?ContentType=image/png">
        <DigestMethod Algorithm="http://www.w3.org/2001/04/xmlenc#sha256"/>
        <DigestValue>UsvVn75xlpq6Yxriy4RuSwFvkyHT17RAOC+D8xDmFrc=</DigestValue>
      </Reference>
      <Reference URI="/word/media/image5.png?ContentType=image/png">
        <DigestMethod Algorithm="http://www.w3.org/2001/04/xmlenc#sha256"/>
        <DigestValue>PHrssruhdSe8fepug+aPup9YM1vWQ69yImLuiZUbXYQ=</DigestValue>
      </Reference>
      <Reference URI="/word/media/image6.png?ContentType=image/png">
        <DigestMethod Algorithm="http://www.w3.org/2001/04/xmlenc#sha256"/>
        <DigestValue>yoDfKD32x/EJUI0qRxMcf01D/foRuoYa9toIHMzgPC0=</DigestValue>
      </Reference>
      <Reference URI="/word/media/image7.png?ContentType=image/png">
        <DigestMethod Algorithm="http://www.w3.org/2001/04/xmlenc#sha256"/>
        <DigestValue>Fqxi2hHwuC2RF+347smamuRAzSM+8j/sjFggv7uvsS4=</DigestValue>
      </Reference>
      <Reference URI="/word/media/image8.png?ContentType=image/png">
        <DigestMethod Algorithm="http://www.w3.org/2001/04/xmlenc#sha256"/>
        <DigestValue>Mi634rIDJgxeuS2/GqlEJIP39XVnZr6hNv84Fm2EKJU=</DigestValue>
      </Reference>
      <Reference URI="/word/media/image9.png?ContentType=image/png">
        <DigestMethod Algorithm="http://www.w3.org/2001/04/xmlenc#sha256"/>
        <DigestValue>Od8EAL3w0FPPMcONShNPKhrbBMQj1+d8C1Tkk2tWytM=</DigestValue>
      </Reference>
      <Reference URI="/word/numbering.xml?ContentType=application/vnd.openxmlformats-officedocument.wordprocessingml.numbering+xml">
        <DigestMethod Algorithm="http://www.w3.org/2001/04/xmlenc#sha256"/>
        <DigestValue>9FByBkF0qT35+Q7eRR+7e1rEtz+n976t8webBkO7GS0=</DigestValue>
      </Reference>
      <Reference URI="/word/settings.xml?ContentType=application/vnd.openxmlformats-officedocument.wordprocessingml.settings+xml">
        <DigestMethod Algorithm="http://www.w3.org/2001/04/xmlenc#sha256"/>
        <DigestValue>LcAarAjkEImqcfLiejaKc+76b+Drlh2R+MK3vVrw4Cg=</DigestValue>
      </Reference>
      <Reference URI="/word/styles.xml?ContentType=application/vnd.openxmlformats-officedocument.wordprocessingml.styles+xml">
        <DigestMethod Algorithm="http://www.w3.org/2001/04/xmlenc#sha256"/>
        <DigestValue>IvPRsmHjRODQfAXoFGf+qoGeuGEbOTH/pQdX0ntWbiU=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jXYpw8Wd6Ctf6T3Gt4RZZi6XxXDC2ITm6KIEswID2rg=</DigestValue>
      </Reference>
    </Manifest>
    <SignatureProperties>
      <SignatureProperty Id="idSignatureTime" Target="#idPackageSignature">
        <mdssi:SignatureTime xmlns:mdssi="http://schemas.openxmlformats.org/package/2006/digital-signature">
          <mdssi:Format>YYYY-MM-DDThh:mm:ssTZD</mdssi:Format>
          <mdssi:Value>2020-01-02T16:00:36Z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ChCQAAXQUAACBFTUYAAAEADAQBAAwAAAABAAAAAAAAAAAAAAAAAAAAVgUAAAADAAA1AQAArQAAAAAAAAAAAAAAAAAAAAi3BADIowI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2020-01-02T16:00:36Z</xd:SigningTime>
          <xd:SigningCertificate>
            <xd:Cert>
              <xd:CertDigest>
                <DigestMethod Algorithm="http://www.w3.org/2001/04/xmlenc#sha256"/>
                <DigestValue>YbwClHbIJfgErduIk5BpopgpY5GQwrOK1/UcwyYK2h4=</DigestValue>
              </xd:CertDigest>
              <xd:IssuerSerial>
                <X509IssuerName>E=e-sign@esign-la.com, CN=ESign Class 3 Firma Electronica Avanzada para Estado de Chile CA, OU=Terminos de uso en www.esign-la.com/acuerdoterceros, O=E-Sign S.A., C=CL</X509IssuerName>
                <X509SerialNumber>5577455095612863841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uPsAAL4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KwAAAAKAAAAYAAAAFwAAABsAAAAAQAAAGH3tEFVNbR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</Object>
  <Object Id="idInvalidSigLnImg">AQAAAGwAAAAAAAAAAAAAAP8AAAB/AAAAAAAAAAAAAACfFgAARAsAACBFTUYAAAEAEAE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PAAAAAADYg0YDKs6lZwkAAAAJAAAAEK1Wd/////+aXQ1olRx1ABwAAAAAAAAAsArUDlijzwAdxcVm/////2SjzwD3/aVm2INGA1TsrWbdHHXIAAAAALAK1A4BAAAA0Rx1yEwqmnX1cyV1dKPPAAQAAADQpM8A0KTPAAACAAAAAM8AvGtmdayjzwCcEl51EAAAANKkzwAJAAAA+WxmdQAAAABUBjf/CQAAAKwSXnXQpM8AAAIAANCkzwAAAAAAAAAAAAAAAAAAAAAAAAAAAAAAVXcAAAAACgALAJpdDWhmp87t/KPPAIJnZnUAAAAAAAIAANCkzwAJAAAA0KTP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KAUBAC29v//IACKAAAAAABwG6QfgIz//yor9swB+P//gBukH4CM//8qKwAAAAAwdEh7MHSVAgAAkQIAAPxFDWjOgW13AAAAAAAAL3T46M8AERZzdwAAAAD8RQ1oMRZzdzTpzwAArgEB/EUNaAAAAAAArgEBxgPOcAEAAAAAAAAAAAAAAAAAAAAAAAAAYLgBAQAAAAAAAAAABAAAADTqzwA06s8AAAIAADTpzwAAAGZ1DOnPAJwSXnUQAAAANurPAAcAAAD5bGZ1AAAAAFQGN/8HAAAArBJedTTqzwAAAgAANOrPAAAAAAAAAAAAAAAAAAAAAAAAAAAA/OnPAAAAAAAAAAAAKs6lZwbszu0JAAAAYOnPAIJnZnUAAAAAAAIAADTqzwAHAAAANOr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4PAAAAAKBhbBYAAAAAoGFsFnhmzwAQrm53ANV7d0AVIwM4FSMDQKIJZ0AVIwOAZs8ArdJwdwRrzwAqL6dmQBUjA1xrzwCgDwAAyWipZr3UdcjYnBUPQl6pZmxUCWdowNoVTCqadfVzJXUEAAAALGjPACxozwAAAgAALGfPAAAAZnUEZ88AnBJedRAAAAAuaM8ABgAAAPlsZnUAAAABVAY3/wYAAACsEl51LGjPAAACAAAsaM8AAAAAAAAAAAAAAAAAAAAAAAAAAAAAAAAAAAAAAAAAAAAAAAAADmLO7QAAAABYZ88AgmdmdQAAAAAAAgAALGjPAAYAAAAsaM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B2AAAAXAAAAAEAAABh97RBVTW0QQoAAABQAAAAFQAAAEwAAAAAAAAAAAAAAAAAAAD//////////3gAAABDAGgAcgBpAHMAdABpAGEAbgAgAFIAbwBqAG8AIABMAG8AeQBvAGwAYQD/fw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GH3tEFVNbR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sEkh7pe07TausILlfKm7IBLu+31xlFdl0pNmeGW5SLM=</DigestValue>
    </Reference>
    <Reference Type="http://www.w3.org/2000/09/xmldsig#Object" URI="#idOfficeObject">
      <DigestMethod Algorithm="http://www.w3.org/2001/04/xmlenc#sha256"/>
      <DigestValue>FFUdg9IiKW27vFki6sUbIyRnVgO6sKmRE8WZCxclAB0=</DigestValue>
    </Reference>
    <Reference Type="http://uri.etsi.org/01903#SignedProperties" URI="#idSignedProperties">
      <Transforms>
        <Transform Algorithm="http://www.w3.org/TR/2001/REC-xml-c14n-20010315"/>
      </Transforms>
      <DigestMethod Algorithm="http://www.w3.org/2001/04/xmlenc#sha256"/>
      <DigestValue>uGwbUGZYh4G/9i6LmMi8ja+GEOYxNw5j6PRTQglBW/E=</DigestValue>
    </Reference>
    <Reference Type="http://www.w3.org/2000/09/xmldsig#Object" URI="#idValidSigLnImg">
      <DigestMethod Algorithm="http://www.w3.org/2001/04/xmlenc#sha256"/>
      <DigestValue>masKjzJ7uXxyJ0IaxD2TJbuQqyKmnDNKnu7+9iTkvzo=</DigestValue>
    </Reference>
    <Reference Type="http://www.w3.org/2000/09/xmldsig#Object" URI="#idInvalidSigLnImg">
      <DigestMethod Algorithm="http://www.w3.org/2001/04/xmlenc#sha256"/>
      <DigestValue>rEsDv2EX9KqWCG3lX4AnJD6oP9f2/xtjGyeRirGhWLE=</DigestValue>
    </Reference>
  </SignedInfo>
  <SignatureValue>lvDgrIT/HvzZaa/PShnYUgIHxFNwOBQRa5qy2cavVKai+PdIfGe+sOw07/ug2mApJuVGPGcPrYth
hCSvyO8xB2HMfU+CMv94UbUKlHOBd8kaRaMeOH0CYvyTIbvXj3OzIIWn9Dhm22gjD4eLcDa5Y27m
bPI+WSrqfs6NlU227v2Tj/PAbs7/JNL0I0MrEa/YFffCLQlBQRytbDL5pElskF4mDR6RN8UEj0xw
9YUX/OV4HJO5AledQeH2EjmufeMtu6QMqKrcn7NPlrzSNayoYaxz9MM5+3aHTYWH7/3kKdsH7QwJ
jJP0H0XSN8COE19dw1V0zOXHefNkxbL2ldmMdQ==</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qgyB8/SrnVkkYhBJ4KaPESRb+j2MK8Bp65WjHZBLGY8=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IOsuuPflHrcH23WBGPeYBzWSd05G0jlvApV83FXitIw=</DigestValue>
      </Reference>
      <Reference URI="/word/embeddings/oleObject1.bin?ContentType=application/vnd.openxmlformats-officedocument.oleObject">
        <DigestMethod Algorithm="http://www.w3.org/2001/04/xmlenc#sha256"/>
        <DigestValue>/D4GLrKuxPGIU/hPe2taq3rIT86hKC84TwKrqTXeSQA=</DigestValue>
      </Reference>
      <Reference URI="/word/embeddings/oleObject10.bin?ContentType=application/vnd.openxmlformats-officedocument.oleObject">
        <DigestMethod Algorithm="http://www.w3.org/2001/04/xmlenc#sha256"/>
        <DigestValue>JZam2Bii+oUK2R1fHyCTl8khaIsLIH8oRUCNicqE5/Y=</DigestValue>
      </Reference>
      <Reference URI="/word/embeddings/oleObject11.bin?ContentType=application/vnd.openxmlformats-officedocument.oleObject">
        <DigestMethod Algorithm="http://www.w3.org/2001/04/xmlenc#sha256"/>
        <DigestValue>JZam2Bii+oUK2R1fHyCTl8khaIsLIH8oRUCNicqE5/Y=</DigestValue>
      </Reference>
      <Reference URI="/word/embeddings/oleObject2.bin?ContentType=application/vnd.openxmlformats-officedocument.oleObject">
        <DigestMethod Algorithm="http://www.w3.org/2001/04/xmlenc#sha256"/>
        <DigestValue>unekp1Rwq+XVbV4IOLv8SslNiikiOX3ZstSF6Uyw4JI=</DigestValue>
      </Reference>
      <Reference URI="/word/embeddings/oleObject3.bin?ContentType=application/vnd.openxmlformats-officedocument.oleObject">
        <DigestMethod Algorithm="http://www.w3.org/2001/04/xmlenc#sha256"/>
        <DigestValue>L6xMwSJnKSChCyEHjkLiI1bogcBSjtt6ek5LrotInQo=</DigestValue>
      </Reference>
      <Reference URI="/word/embeddings/oleObject4.bin?ContentType=application/vnd.openxmlformats-officedocument.oleObject">
        <DigestMethod Algorithm="http://www.w3.org/2001/04/xmlenc#sha256"/>
        <DigestValue>c7/fMJJY9FZgeMCqVSClaX63mOBD8vnJ4JLl3A7VWA8=</DigestValue>
      </Reference>
      <Reference URI="/word/embeddings/oleObject5.bin?ContentType=application/vnd.openxmlformats-officedocument.oleObject">
        <DigestMethod Algorithm="http://www.w3.org/2001/04/xmlenc#sha256"/>
        <DigestValue>ReoyzCUFAIqhzeVC3UFxYQcctQ/JD8rHizP9lN2e8cY=</DigestValue>
      </Reference>
      <Reference URI="/word/embeddings/oleObject6.bin?ContentType=application/vnd.openxmlformats-officedocument.oleObject">
        <DigestMethod Algorithm="http://www.w3.org/2001/04/xmlenc#sha256"/>
        <DigestValue>1HaEgnpUpsvUDic7hcN/iao9oau+5roAD2MzVa6kMhU=</DigestValue>
      </Reference>
      <Reference URI="/word/embeddings/oleObject7.bin?ContentType=application/vnd.openxmlformats-officedocument.oleObject">
        <DigestMethod Algorithm="http://www.w3.org/2001/04/xmlenc#sha256"/>
        <DigestValue>A4SJkgxNlmUgKfKdh1A8JgazJUb9lHBPKcCCk0PM9G4=</DigestValue>
      </Reference>
      <Reference URI="/word/embeddings/oleObject8.bin?ContentType=application/vnd.openxmlformats-officedocument.oleObject">
        <DigestMethod Algorithm="http://www.w3.org/2001/04/xmlenc#sha256"/>
        <DigestValue>1dwWSD05Qc0tSktBspbLclgqeD6RGAcPqKx8nmm1HlI=</DigestValue>
      </Reference>
      <Reference URI="/word/embeddings/oleObject9.bin?ContentType=application/vnd.openxmlformats-officedocument.oleObject">
        <DigestMethod Algorithm="http://www.w3.org/2001/04/xmlenc#sha256"/>
        <DigestValue>J7fg+awXW6ZcJSdh0/5GMI/c6b0mi4ttwTejv9y9o0E=</DigestValue>
      </Reference>
      <Reference URI="/word/endnotes.xml?ContentType=application/vnd.openxmlformats-officedocument.wordprocessingml.endnotes+xml">
        <DigestMethod Algorithm="http://www.w3.org/2001/04/xmlenc#sha256"/>
        <DigestValue>BVNtMM7sHbSwYvi51Ha2FUrtsJiecrRHYez3nHQiYwA=</DigestValue>
      </Reference>
      <Reference URI="/word/fontTable.xml?ContentType=application/vnd.openxmlformats-officedocument.wordprocessingml.fontTable+xml">
        <DigestMethod Algorithm="http://www.w3.org/2001/04/xmlenc#sha256"/>
        <DigestValue>CTIZp6dbc+fD699DlYK/8yJ+U5YX+vkHBeYnV8OujdM=</DigestValue>
      </Reference>
      <Reference URI="/word/footer1.xml?ContentType=application/vnd.openxmlformats-officedocument.wordprocessingml.footer+xml">
        <DigestMethod Algorithm="http://www.w3.org/2001/04/xmlenc#sha256"/>
        <DigestValue>IvOVaqons8+YoVGaoleYGmSiEcSciWGDwfdw2CPWGFw=</DigestValue>
      </Reference>
      <Reference URI="/word/footer2.xml?ContentType=application/vnd.openxmlformats-officedocument.wordprocessingml.footer+xml">
        <DigestMethod Algorithm="http://www.w3.org/2001/04/xmlenc#sha256"/>
        <DigestValue>iwOkoB6mU1umNxwvE8SweaWwDepBRaoG1DBrIL3TH+o=</DigestValue>
      </Reference>
      <Reference URI="/word/footnotes.xml?ContentType=application/vnd.openxmlformats-officedocument.wordprocessingml.footnotes+xml">
        <DigestMethod Algorithm="http://www.w3.org/2001/04/xmlenc#sha256"/>
        <DigestValue>VypH64EzeaW47gootcz4AzLBCPoliDoJtws2WNzWqLg=</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3LpJsVDy/aRnb6rTEoMaQZ4eyfF/XqLg0rsveolwyE4=</DigestValue>
      </Reference>
      <Reference URI="/word/media/image11.jpeg?ContentType=image/jpeg">
        <DigestMethod Algorithm="http://www.w3.org/2001/04/xmlenc#sha256"/>
        <DigestValue>dBpn4D+fD56agoOBvMr/y+wBatKqZiEbIDBtdc19l1c=</DigestValue>
      </Reference>
      <Reference URI="/word/media/image12.jpeg?ContentType=image/jpeg">
        <DigestMethod Algorithm="http://www.w3.org/2001/04/xmlenc#sha256"/>
        <DigestValue>MM/8P6mit7ULgCVeC43CQZHC4UTbVL5TR6tZQT/qojo=</DigestValue>
      </Reference>
      <Reference URI="/word/media/image13.png?ContentType=image/png">
        <DigestMethod Algorithm="http://www.w3.org/2001/04/xmlenc#sha256"/>
        <DigestValue>hGnL7rSyOHqYpkHhjdMrIBh3yTiSJwyYBZNMdl1Myns=</DigestValue>
      </Reference>
      <Reference URI="/word/media/image14.png?ContentType=image/png">
        <DigestMethod Algorithm="http://www.w3.org/2001/04/xmlenc#sha256"/>
        <DigestValue>kW06Xh7YJAIemGUjnjRnLsQ7OgG4jkHz1UuQ/f9PIiw=</DigestValue>
      </Reference>
      <Reference URI="/word/media/image15.png?ContentType=image/png">
        <DigestMethod Algorithm="http://www.w3.org/2001/04/xmlenc#sha256"/>
        <DigestValue>u6axXfj1JTc2bAi/6GAUAnJvXP47n/VFaj6+nm5dSz4=</DigestValue>
      </Reference>
      <Reference URI="/word/media/image16.jpeg?ContentType=image/jpeg">
        <DigestMethod Algorithm="http://www.w3.org/2001/04/xmlenc#sha256"/>
        <DigestValue>f8ihK95dBelrkoGVo/QNNnrcrLunF+5p7a3Av86lIe8=</DigestValue>
      </Reference>
      <Reference URI="/word/media/image17.png?ContentType=image/png">
        <DigestMethod Algorithm="http://www.w3.org/2001/04/xmlenc#sha256"/>
        <DigestValue>c6wMSB6858aLO/sOPwKKQjVXwansU5foWCnHbCsV5Rc=</DigestValue>
      </Reference>
      <Reference URI="/word/media/image18.jpg?ContentType=image/jpeg">
        <DigestMethod Algorithm="http://www.w3.org/2001/04/xmlenc#sha256"/>
        <DigestValue>s8/07MxNWV3dRYrpCmyShjnW9WMLvLFPANE5EKdlcr8=</DigestValue>
      </Reference>
      <Reference URI="/word/media/image19.jpg?ContentType=image/jpeg">
        <DigestMethod Algorithm="http://www.w3.org/2001/04/xmlenc#sha256"/>
        <DigestValue>tEwzWjZoRlhePBjZ5gV0hp5fSzmG+uvXZj7PLkRTkJg=</DigestValue>
      </Reference>
      <Reference URI="/word/media/image2.emf?ContentType=image/x-emf">
        <DigestMethod Algorithm="http://www.w3.org/2001/04/xmlenc#sha256"/>
        <DigestValue>afZvfOBpGAhIpFooDoKZGILLnSlIjkluk6w+pgx9Gck=</DigestValue>
      </Reference>
      <Reference URI="/word/media/image20.jpeg?ContentType=image/jpeg">
        <DigestMethod Algorithm="http://www.w3.org/2001/04/xmlenc#sha256"/>
        <DigestValue>77g/H49weC0o6kYs5ppf8Yur7Bgh/0csnpz5uFhv/tA=</DigestValue>
      </Reference>
      <Reference URI="/word/media/image21.jpeg?ContentType=image/jpeg">
        <DigestMethod Algorithm="http://www.w3.org/2001/04/xmlenc#sha256"/>
        <DigestValue>743nmUvAY1kI52c0y+yPB+fdCABEJocnxl226ZdLK60=</DigestValue>
      </Reference>
      <Reference URI="/word/media/image3.emf?ContentType=image/x-emf">
        <DigestMethod Algorithm="http://www.w3.org/2001/04/xmlenc#sha256"/>
        <DigestValue>vdOK7xqhhu/1vO5DDkW8NRE0MHxTvwOjycmimmfcTsM=</DigestValue>
      </Reference>
      <Reference URI="/word/media/image4.png?ContentType=image/png">
        <DigestMethod Algorithm="http://www.w3.org/2001/04/xmlenc#sha256"/>
        <DigestValue>UsvVn75xlpq6Yxriy4RuSwFvkyHT17RAOC+D8xDmFrc=</DigestValue>
      </Reference>
      <Reference URI="/word/media/image5.png?ContentType=image/png">
        <DigestMethod Algorithm="http://www.w3.org/2001/04/xmlenc#sha256"/>
        <DigestValue>PHrssruhdSe8fepug+aPup9YM1vWQ69yImLuiZUbXYQ=</DigestValue>
      </Reference>
      <Reference URI="/word/media/image6.png?ContentType=image/png">
        <DigestMethod Algorithm="http://www.w3.org/2001/04/xmlenc#sha256"/>
        <DigestValue>yoDfKD32x/EJUI0qRxMcf01D/foRuoYa9toIHMzgPC0=</DigestValue>
      </Reference>
      <Reference URI="/word/media/image7.png?ContentType=image/png">
        <DigestMethod Algorithm="http://www.w3.org/2001/04/xmlenc#sha256"/>
        <DigestValue>Fqxi2hHwuC2RF+347smamuRAzSM+8j/sjFggv7uvsS4=</DigestValue>
      </Reference>
      <Reference URI="/word/media/image8.png?ContentType=image/png">
        <DigestMethod Algorithm="http://www.w3.org/2001/04/xmlenc#sha256"/>
        <DigestValue>Mi634rIDJgxeuS2/GqlEJIP39XVnZr6hNv84Fm2EKJU=</DigestValue>
      </Reference>
      <Reference URI="/word/media/image9.png?ContentType=image/png">
        <DigestMethod Algorithm="http://www.w3.org/2001/04/xmlenc#sha256"/>
        <DigestValue>Od8EAL3w0FPPMcONShNPKhrbBMQj1+d8C1Tkk2tWytM=</DigestValue>
      </Reference>
      <Reference URI="/word/numbering.xml?ContentType=application/vnd.openxmlformats-officedocument.wordprocessingml.numbering+xml">
        <DigestMethod Algorithm="http://www.w3.org/2001/04/xmlenc#sha256"/>
        <DigestValue>9FByBkF0qT35+Q7eRR+7e1rEtz+n976t8webBkO7GS0=</DigestValue>
      </Reference>
      <Reference URI="/word/settings.xml?ContentType=application/vnd.openxmlformats-officedocument.wordprocessingml.settings+xml">
        <DigestMethod Algorithm="http://www.w3.org/2001/04/xmlenc#sha256"/>
        <DigestValue>LcAarAjkEImqcfLiejaKc+76b+Drlh2R+MK3vVrw4Cg=</DigestValue>
      </Reference>
      <Reference URI="/word/styles.xml?ContentType=application/vnd.openxmlformats-officedocument.wordprocessingml.styles+xml">
        <DigestMethod Algorithm="http://www.w3.org/2001/04/xmlenc#sha256"/>
        <DigestValue>IvPRsmHjRODQfAXoFGf+qoGeuGEbOTH/pQdX0ntWbiU=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jXYpw8Wd6Ctf6T3Gt4RZZi6XxXDC2ITm6KIEswID2rg=</DigestValue>
      </Reference>
    </Manifest>
    <SignatureProperties>
      <SignatureProperty Id="idSignatureTime" Target="#idPackageSignature">
        <mdssi:SignatureTime xmlns:mdssi="http://schemas.openxmlformats.org/package/2006/digital-signature">
          <mdssi:Format>YYYY-MM-DDThh:mm:ssTZD</mdssi:Format>
          <mdssi:Value>2020-01-03T12:10:22Z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qBwAA6QUAACBFTUYAAAEA7PEAAAwAAAABAAAAAAAAAAAAAAAAAAAAgAcAADgEAADdAQAADAEAAAAAAAAAAAAAAAAAAEhHBwDgFgQ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2020-01-03T12:10:22Z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DYGAAAaQwAACBFTUYAAAEA5L4AAL4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l062ABMRTwQaY/9//3//f/9//3//f/9//3//f/9//3//f/9//3//f/9//3//f/9//3//f/9//3//f/9//3//f/9//3//f/9//3//f/9//3//f/9//3//f/9//3//f/9//3//f/9//3//f/9//3//f/9//3//f/9//3//f/9//3//f/9//38AAP9//3//f/9//3//f/9//3//f/9//3//f/9//3//f/9//3//f/9//3//f/9//3//f/9//3//f/9//3//f/9//3//f/9//3//f/9//3//f/9//3//f/9//3//f/9//3//f/9//3//f/9//3//f/9//3//f/9//3//f/9//3//f/9//3//f/9//3//f/9//3//f/9//3//f/9//3//f/9//3//f/9//3//f/9//3//f/9//3//f/9//3//f/9//3//f3cVkgA7Z51v/3//f/9//3//f/9//3//f/9//3//f/9//3//f/9//3//f/9//3//f/9//3//f/9//3//f/9//3//f/9//3//f/9//3//f/9//3//f/9//3//f/9//3//f/9//3//f/9//3//f/9//3//f/9//3//f/9//3//f/9//3//f/9/AAD/f/9//3//f/9//3//f/9//3//f/9//3//f/9//3//f/9//3//f/9//3//f/9//3//f/9//3//f/9//3//f/9//3//f/9//3//f/9//3//f/9//3//f/9//3//f/9//3//f/9//3//f/9//3//f/9//3//f/9//3//f/9//3//f/9//3//f/9//3//f/9//3//f/9//3//f/9//3//f/9//3//f/9//3//f/9//3//f/9//3//f/9//3//f/5/XWO2ABEV/3//f/9//3//f/9//3//f/9//3//f/9//3//f/9//3//f/9//3//f/9//3//f/9//3//f/9//3//f/9//3//f/9//3//f/9//3//f/9//3//f/9//3//f/9//3//f/9//3//f/9//3//f/9//3//f/9//3//f/9//3//f/9//3//fwAA/3//f/9//3//f/9//3//f/9//3//f/9//3//f/9//3//f/9//3//f/9//3//f/9//3//f/9//3//f/9//3//f/9//3//f/9//3//f/9//3//f/9//3//f/9//3//f/9//3//f/9//3//f/9//3//f/9//3//f/9//3//f/9//3//f/9//3//f/9//3//f/9//3//f/9//3//f/9//3//f/9//3//f/9//3//f/9//3//f/9//3//f/9//3//fxk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WGbUA+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XXB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AJMAtAAbY/9//3//f/9//3//f/9//3//f/9//3sWCRYJ/X//f/9//3//f/9//3//f/9//3//f/9//3//f/9//3//f/9//3//f/9//3//f/9//3//f/9//3//f/9//3//f/9//3//f/9//3//f/9//3//f/9//3//f/9//3//f/9//3//f/9//3//f/9//3//f/9//3//f/9//3//f/9//3//f/9//3//fwAA/3//f/9//3//f/9//3//f/9//3//f/9//3//f/9//3//f/9//3//f/9//3//f/9//3//f/9//3//f/9//3//f/9//3//f/9//3//f/9//3//f/9//3//f/9//3//f/9//3//f/9//3//f/9//3//f/9//3//f/9//3//f/9//3//f/9//3//f/9//3//f/9//3//f/9//3/+fzQV1Ax1HdcANz7/f/9//3//f/9//3//f/9//3//f51n9wRXGf9//3//f/9//3//f/9//3//f/9//3//f/9//3//f/9//3//f/9//3//f/9//3//f/9//3//f/9//3//f/9//3//f/9//3//f/9//3//f/9//3//f/9//3//f/9//3//f/9//3//f/9//3//f/9//3//f/9//3//f/9//3//f/9//3//f/9//38AAP9//3//f/9//3//f/9//3//f/9//3//f/9//3//f/9//3//f/9//3//f/9//3//f/9//3//f/9//3//f/9//3//f/9//3//f/9//3//f/9//3//f/9//3//f/9//3//f/9//3//f/9//3//f/9//3//f/9//3//f/9//3//f/9//3//f/9//3//f/9//3//f/9//3//f/9//3/XBPcx+1rWAFMZ/3//f/9//3//f/9//3//f/9//38cU/kA+C3/f/9//3//f/9//3//f/9//3//f/9//3//f/9//3//f/9//3//f/9//3//f/9//3//f/9//3//f/9//3//f/9//3//f/9//3//f/9//3//f/9//3//f/9//3//f/9//3//f/9//3//f/9//3//f/9//3//f/9//3//f/9//3//f/9//3//f/9/AAD/f/9//3//f/9//3//f/9//3//f/9//3//f/9//3//f/9//3//f/9//3//f/9//3//f/9//3//f/9//3//f/9//3//f/9//3//f/9//3//f/9//3//f/9//3//f/9//3//f/9//3//f/9//3//f/9//3//f/9//3//f/9//3//f/9//3//f/9//3//f/9//3//f/9//3//fzpftQD5Vv9/swDUBP9//3//f/9//3//f/9//3//f/9/20rZAFg+/3//f/9//3//f/9//3//f/9//3//f/9//3//f/9//3//f/9//3//f/9//3//f/9//3//f/9//3//f/9//3//f/9//3//f/9//3//f/9//3//f/9//3//f/9//3//f/9//3//f/9//3//f/9//3//f/9//3//f/9//3//f/9//3//f/9//3//fwAA/3//f/9//3//f/9//3//f/9//3//f/9//3//f/9//3//f/9//3//f/9//3//f/9//3//f/9//3//f/9//3//f/9//3//f/9//3//f/9//3//f/9//3//f/9//3//f/9//3//f/9//3//f/9//3//f/9//3//f/9//3//f/9//3//f/9//3//f/9//3//f/9//3//f/9//3+6TtUA/3//f7Yp1gC9e/9//3//f/9//3//f/9//3//f3o+1w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AAAmcb/fwAA2MPnxP9/AAAgaZvG/38AAEiO88T/fwAAAAAAAAAAAAAAAAAAAAAAAAAAmcb/fwAAmY4mif9/AAAAAAAAAAAAAAAAAAAAAAAAqa24SFNpAAC0/I6J/38AAEgAAAAAAAAA9f///wAAAADg+Mz1JwIAAJignRkAAAAAAAAAAAAAAAAJAAAAAAAAAAAAAAAAAAAAvJ+dGUgAAAD5n50ZSAAAAMEU0MT/fwAAMBTa9ScCAAD1////AAAAAOD4zPUnAgAAmKCdGUgAAAC8n50ZSAAAAAkAAAAAAAAAAAAAAAAAAAAAAAAAAAAAAAAAAAAAAAAAF4UmiWR2AAgAAAAAJQAAAAwAAAADAAAAGAAAAAwAAAAAAAAAEgAAAAwAAAABAAAAHgAAABgAAAAJAAAAUAAAAPcAAABdAAAAJQAAAAwAAAADAAAAVAAAANgAAAAKAAAAUAAAAIIAAABcAAAAAQAAAADAxkG+hMZB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GAEAAAoAAABgAAAAqwAAAGwAAAABAAAAAMDGQb6ExkEKAAAAYAAAACIAAABMAAAAAAAAAAAAAAAAAAAA//////////+QAAAASgBlAGYAYQAgACgAUwApACAARABpAHYAaQBzAGkA8wBuACAAZABlACAARgBpAHMAYwBhAGwAaQB6AGEAYwBpAPMAbgAEAAAABgAAAAQAAAAGAAAAAwAAAAM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</Object>
  <Object Id="idInvalidSigLnImg">AQAAAGwAAAAAAAAAAAAAAP8AAAB/AAAAAAAAAAAAAADYGAAAaQwAACBFTUYAAAEADMYAANI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Zxv9/AADYw+fE/38AACBpm8b/fwAASI7zxP9/AAAAAAAAAAAAAAAAAAAAAAAAAACZxv9/AACZjiaJ/38AAAAAAAAAAAAAAAAAAAAAAACprbhIU2kAALT8jon/fwAASAAAAAAAAAD1////AAAAAOD4zPUnAgAAmKCdGQAAAAAAAAAAAAAAAAkAAAAAAAAAAAAAAAAAAAC8n50ZSAAAAPmfnRlIAAAAwRTQxP9/AAAwFNr1JwIAAPX///8AAAAA4PjM9ScCAACYoJ0ZSAAAALyfnRlIAAAACQAAAAAAAAAAAAAAAAAAAAAAAAAAAAAAAAAAAAAAAAAXhSaJZHYACAAAAAAlAAAADAAAAAEAAAAYAAAADAAAAP8AAAASAAAADAAAAAEAAAAeAAAAGAAAACIAAAAEAAAAcgAAABEAAAAlAAAADAAAAAEAAABUAAAAqAAAACMAAAAEAAAAcAAAABAAAAABAAAAAMDGQb6Exk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fE/38AAOgCo/InAgAASI7zxP9/AAAAAAAAAAAAAAAAAAAAAAAACOWdGUgAAAAGAAAAJwIAAAAAAAAAAAAAAAAAAAAAAAD507hIU2kAAFZkOMf/fwAA0LtmhicCAAC7AIoCAAAAAOD4zPUnAgAAUOadGQAAAAAQ/tz1JwIAAAcAAAAAAAAAAAAAAAAAAACM5Z0ZSAAAAMnlnRlIAAAAwRTQxP9/AAAAAAAAAAAAAPZL08QAAAAATJYNDnOmAACAumaGJwIAAIzlnRlI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DF6JJwIAANjD58T/fwAAMAxeiScCAABIjvPE/38AAAAAAAAAAAAAAAAAAAAAAAD+/////////wAAAAAAAAAAAAAAAAAAAAAAAAAAAAAAAJl6uEhTaQAAAQAAAP9/AAAAAAAA/38AAOD///8AAAAA4PjM9ScCAACIT50ZAAAAAAAAAAAAAAAABgAAAAAAAAAAAAAAAAAAAKxOnRlIAAAA6U6dGUgAAADBFNDE/38AAP7/////////AAAAAAAAAADZfCzXFVMAAFDOvIj/fwAArE6dGUgAAAAGAAAA/38AAAAAAAAAAAAAAAAAAAAAAAAAAAAAAAAAACAAAABkdgAIAAAAACUAAAAMAAAAAwAAABgAAAAMAAAAAAAAABIAAAAMAAAAAQAAABYAAAAMAAAACAAAAFQAAABUAAAACgAAACcAAAAeAAAASgAAAAEAAAAAwMZBvoTG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AMDGQb6Exk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YAQAACgAAAGAAAACrAAAAbAAAAAEAAAAAwMZBvoTGQQoAAABgAAAAIgAAAEwAAAAAAAAAAAAAAAAAAAD//////////5AAAABKAGUAZgBhACAAKABTACkAIABEAGkAdgBpAHMAaQDzAG4AIABkAGUAIABGAGkAcwBjAGEAbABpAHoAYQBjAGkA8wBuAAQAAAAGAAAABAAAAAYAAAADAAAAAwAAAAYAAAAD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AAwMZBvoTGQQoAAABwAAAAKwAAAEwAAAAEAAAACQAAAHAAAADtAAAAfQAAAKQAAABGAGkAcgBtAGEAZABvACAAcABvAHIAOgAgAEMAbABhAHUAZABpAGEAIABUAGUAcgBlAHMAYQAgAFAAYQBzAHQAbwByAGUAIABIAGUAcgByAGUAcgBhAAAA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19AC3-85EA-4ED7-9D86-5EEC2560E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43</Pages>
  <Words>11709</Words>
  <Characters>64405</Characters>
  <Application>Microsoft Office Word</Application>
  <DocSecurity>0</DocSecurity>
  <Lines>536</Lines>
  <Paragraphs>151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Christian Rojo Loyola</cp:lastModifiedBy>
  <cp:revision>3</cp:revision>
  <cp:lastPrinted>2019-12-26T14:15:00Z</cp:lastPrinted>
  <dcterms:created xsi:type="dcterms:W3CDTF">2020-01-02T15:57:00Z</dcterms:created>
  <dcterms:modified xsi:type="dcterms:W3CDTF">2020-01-02T15:59:00Z</dcterms:modified>
</cp:coreProperties>
</file>