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F252BE" w14:textId="77777777" w:rsidR="00D870B9" w:rsidRPr="001029E5" w:rsidRDefault="00B32B3B" w:rsidP="00B32B3B">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75FA4BC6" w:rsidR="007A7DEB" w:rsidRPr="00A127C3" w:rsidRDefault="00143441"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COMPLEJO TERMOELÉCTRICO VENTANAS</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32D0C41C" w14:textId="6D41DA0A" w:rsidR="005343AA" w:rsidRPr="00390507" w:rsidRDefault="00143441" w:rsidP="005343AA">
      <w:pPr>
        <w:spacing w:after="0" w:line="240" w:lineRule="auto"/>
        <w:jc w:val="center"/>
        <w:rPr>
          <w:rFonts w:ascii="Calibri" w:eastAsia="Calibri" w:hAnsi="Calibri" w:cs="Times New Roman"/>
          <w:b/>
          <w:sz w:val="24"/>
          <w:szCs w:val="24"/>
        </w:rPr>
      </w:pPr>
      <w:bookmarkStart w:id="4" w:name="_Hlk26370431"/>
      <w:r w:rsidRPr="00143441">
        <w:rPr>
          <w:rFonts w:ascii="Calibri" w:eastAsia="Calibri" w:hAnsi="Calibri" w:cs="Times New Roman"/>
          <w:b/>
          <w:sz w:val="24"/>
          <w:szCs w:val="24"/>
        </w:rPr>
        <w:t>DFZ-2019-1317-V-PPDA</w:t>
      </w:r>
      <w:bookmarkEnd w:id="4"/>
    </w:p>
    <w:p w14:paraId="0E0FC95A" w14:textId="77777777" w:rsidR="00F5444E" w:rsidRPr="00A127C3" w:rsidRDefault="00F5444E" w:rsidP="007A7DEB">
      <w:pPr>
        <w:spacing w:after="0" w:line="240" w:lineRule="auto"/>
        <w:jc w:val="center"/>
        <w:rPr>
          <w:rFonts w:ascii="Calibri" w:eastAsia="Calibri" w:hAnsi="Calibri" w:cs="Times New Roman"/>
          <w:b/>
          <w:sz w:val="24"/>
          <w:szCs w:val="24"/>
        </w:rPr>
      </w:pPr>
    </w:p>
    <w:p w14:paraId="77208A17" w14:textId="28864135" w:rsidR="00CB2172" w:rsidRPr="00A127C3" w:rsidRDefault="006A538E"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Abril – Septiembre </w:t>
      </w:r>
      <w:r w:rsidR="003D5F6C" w:rsidRPr="00A127C3">
        <w:rPr>
          <w:rFonts w:ascii="Calibri" w:eastAsia="Calibri" w:hAnsi="Calibri" w:cs="Times New Roman"/>
          <w:b/>
          <w:sz w:val="24"/>
          <w:szCs w:val="24"/>
        </w:rPr>
        <w:t>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6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2389"/>
        <w:gridCol w:w="3009"/>
      </w:tblGrid>
      <w:tr w:rsidR="007A7DEB" w:rsidRPr="007A7DEB" w14:paraId="538F1091" w14:textId="77777777" w:rsidTr="006C6AB4">
        <w:trPr>
          <w:trHeight w:val="899"/>
          <w:jc w:val="center"/>
        </w:trPr>
        <w:tc>
          <w:tcPr>
            <w:tcW w:w="1367"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389"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3009"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6C6AB4">
        <w:trPr>
          <w:trHeight w:val="1438"/>
          <w:jc w:val="center"/>
        </w:trPr>
        <w:tc>
          <w:tcPr>
            <w:tcW w:w="1367"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389" w:type="dxa"/>
            <w:tcBorders>
              <w:top w:val="single" w:sz="4" w:space="0" w:color="auto"/>
              <w:left w:val="single" w:sz="4" w:space="0" w:color="auto"/>
              <w:bottom w:val="single" w:sz="4" w:space="0" w:color="auto"/>
              <w:right w:val="single" w:sz="4" w:space="0" w:color="auto"/>
            </w:tcBorders>
            <w:vAlign w:val="center"/>
          </w:tcPr>
          <w:p w14:paraId="43198A22" w14:textId="125C8BCF" w:rsidR="007A7DEB" w:rsidRPr="007A7DEB" w:rsidRDefault="006C6AB4" w:rsidP="007A7DEB">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Ana María Gutiérrez Espinoza</w:t>
            </w:r>
          </w:p>
        </w:tc>
        <w:tc>
          <w:tcPr>
            <w:tcW w:w="3009" w:type="dxa"/>
            <w:tcBorders>
              <w:top w:val="single" w:sz="4" w:space="0" w:color="auto"/>
              <w:left w:val="single" w:sz="4" w:space="0" w:color="auto"/>
              <w:bottom w:val="single" w:sz="4" w:space="0" w:color="auto"/>
              <w:right w:val="single" w:sz="4" w:space="0" w:color="auto"/>
            </w:tcBorders>
            <w:vAlign w:val="center"/>
          </w:tcPr>
          <w:p w14:paraId="45D51790" w14:textId="1200435F" w:rsidR="007A7DEB" w:rsidRPr="007A7DEB" w:rsidRDefault="00BB4309" w:rsidP="007A7DEB">
            <w:pPr>
              <w:spacing w:after="0" w:line="240" w:lineRule="auto"/>
              <w:jc w:val="center"/>
              <w:rPr>
                <w:rFonts w:ascii="Calibri" w:eastAsia="Calibri" w:hAnsi="Calibri" w:cs="Calibri"/>
                <w:sz w:val="18"/>
                <w:szCs w:val="18"/>
                <w:lang w:val="es-ES_tradnl"/>
              </w:rPr>
            </w:pPr>
            <w:r>
              <w:rPr>
                <w:rFonts w:cs="Calibri"/>
                <w:sz w:val="18"/>
                <w:szCs w:val="18"/>
              </w:rPr>
              <w:pict w14:anchorId="030591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25pt;height:65.25pt" wrapcoords="-84 0 -84 21262 21600 21262 21600 0 -84 0" o:allowoverlap="f">
                  <v:imagedata r:id="rId9" o:title=""/>
                  <o:lock v:ext="edit" ungrouping="t" rotation="t" aspectratio="f" cropping="t" verticies="t" text="t" grouping="t"/>
                  <o:signatureline v:ext="edit" id="{9C03E373-9C6D-413F-800B-C57E9D7312A8}" provid="{00000000-0000-0000-0000-000000000000}" o:suggestedsigner="Ana Maria Gutiérrez Espinoza" o:suggestedsigner2="Jefe de Oficina Valparaíso" issignatureline="t"/>
                </v:shape>
              </w:pict>
            </w:r>
          </w:p>
        </w:tc>
      </w:tr>
      <w:tr w:rsidR="007A7DEB" w:rsidRPr="007A7DEB" w14:paraId="62BB6528" w14:textId="77777777" w:rsidTr="006C6AB4">
        <w:trPr>
          <w:trHeight w:val="1415"/>
          <w:jc w:val="center"/>
        </w:trPr>
        <w:tc>
          <w:tcPr>
            <w:tcW w:w="1367"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389" w:type="dxa"/>
            <w:tcBorders>
              <w:top w:val="single" w:sz="4" w:space="0" w:color="auto"/>
              <w:left w:val="single" w:sz="4" w:space="0" w:color="auto"/>
              <w:bottom w:val="single" w:sz="4" w:space="0" w:color="auto"/>
              <w:right w:val="single" w:sz="4" w:space="0" w:color="auto"/>
            </w:tcBorders>
            <w:vAlign w:val="center"/>
          </w:tcPr>
          <w:p w14:paraId="2FEA01AF" w14:textId="20ECE732" w:rsidR="007A7DEB" w:rsidRPr="007A7DEB" w:rsidRDefault="00F570C1" w:rsidP="007A7DEB">
            <w:pPr>
              <w:spacing w:after="0" w:line="240" w:lineRule="auto"/>
              <w:jc w:val="center"/>
              <w:rPr>
                <w:rFonts w:ascii="Calibri" w:eastAsia="Calibri" w:hAnsi="Calibri" w:cs="Calibri"/>
                <w:b/>
                <w:sz w:val="18"/>
                <w:szCs w:val="18"/>
                <w:lang w:val="es-ES_tradnl"/>
              </w:rPr>
            </w:pPr>
            <w:r w:rsidRPr="00F570C1">
              <w:rPr>
                <w:rFonts w:ascii="Calibri" w:eastAsia="Calibri" w:hAnsi="Calibri" w:cs="Calibri"/>
                <w:b/>
                <w:sz w:val="18"/>
                <w:szCs w:val="18"/>
                <w:lang w:val="es-ES_tradnl"/>
              </w:rPr>
              <w:t>Ricardo Bonilla Leiva</w:t>
            </w:r>
          </w:p>
        </w:tc>
        <w:tc>
          <w:tcPr>
            <w:tcW w:w="3009" w:type="dxa"/>
            <w:tcBorders>
              <w:top w:val="single" w:sz="4" w:space="0" w:color="auto"/>
              <w:left w:val="single" w:sz="4" w:space="0" w:color="auto"/>
              <w:bottom w:val="single" w:sz="4" w:space="0" w:color="auto"/>
              <w:right w:val="single" w:sz="4" w:space="0" w:color="auto"/>
            </w:tcBorders>
            <w:vAlign w:val="center"/>
          </w:tcPr>
          <w:p w14:paraId="3F4F5D4F" w14:textId="4318B57B" w:rsidR="007A7DEB" w:rsidRPr="007A7DEB" w:rsidRDefault="00BB4309"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60568">
                <v:shape id="_x0000_i1026" type="#_x0000_t75" alt="Línea de firma de Microsoft Office..." style="width:130.5pt;height:60.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sdt>
      <w:sdtPr>
        <w:rPr>
          <w:lang w:val="es-ES"/>
        </w:rPr>
        <w:id w:val="-818871519"/>
        <w:docPartObj>
          <w:docPartGallery w:val="Table of Contents"/>
          <w:docPartUnique/>
        </w:docPartObj>
      </w:sdtPr>
      <w:sdtEndPr>
        <w:rPr>
          <w:bCs/>
        </w:rPr>
      </w:sdtEndPr>
      <w:sdtContent>
        <w:bookmarkEnd w:id="5" w:displacedByCustomXml="prev"/>
        <w:p w14:paraId="6BD9DECD" w14:textId="43645044" w:rsidR="00371C4A" w:rsidRPr="00371C4A" w:rsidRDefault="00371C4A" w:rsidP="00371C4A">
          <w:pPr>
            <w:jc w:val="center"/>
            <w:rPr>
              <w:rFonts w:ascii="Calibri" w:eastAsia="Calibri" w:hAnsi="Calibri" w:cs="Calibri"/>
              <w:b/>
              <w:sz w:val="24"/>
              <w:szCs w:val="20"/>
            </w:rPr>
          </w:pPr>
          <w:r w:rsidRPr="00371C4A">
            <w:rPr>
              <w:rFonts w:ascii="Calibri" w:eastAsia="Calibri" w:hAnsi="Calibri" w:cs="Calibri"/>
              <w:b/>
              <w:sz w:val="24"/>
              <w:szCs w:val="20"/>
            </w:rPr>
            <w:t>Contenido</w:t>
          </w:r>
        </w:p>
        <w:p w14:paraId="3A732122" w14:textId="51A34097" w:rsidR="00092D38" w:rsidRDefault="007A7DEB">
          <w:pPr>
            <w:pStyle w:val="TDC1"/>
            <w:tabs>
              <w:tab w:val="left" w:pos="442"/>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8036499" w:history="1">
            <w:r w:rsidR="00092D38" w:rsidRPr="00837079">
              <w:rPr>
                <w:rStyle w:val="Hipervnculo"/>
                <w:noProof/>
              </w:rPr>
              <w:t>1</w:t>
            </w:r>
            <w:r w:rsidR="00092D38">
              <w:rPr>
                <w:rFonts w:eastAsiaTheme="minorEastAsia"/>
                <w:noProof/>
                <w:lang w:eastAsia="es-CL"/>
              </w:rPr>
              <w:tab/>
            </w:r>
            <w:r w:rsidR="00092D38" w:rsidRPr="00837079">
              <w:rPr>
                <w:rStyle w:val="Hipervnculo"/>
                <w:noProof/>
              </w:rPr>
              <w:t>RESUMEN</w:t>
            </w:r>
            <w:r w:rsidR="00092D38">
              <w:rPr>
                <w:noProof/>
                <w:webHidden/>
              </w:rPr>
              <w:tab/>
            </w:r>
            <w:r w:rsidR="00092D38">
              <w:rPr>
                <w:noProof/>
                <w:webHidden/>
              </w:rPr>
              <w:fldChar w:fldCharType="begin"/>
            </w:r>
            <w:r w:rsidR="00092D38">
              <w:rPr>
                <w:noProof/>
                <w:webHidden/>
              </w:rPr>
              <w:instrText xml:space="preserve"> PAGEREF _Toc38036499 \h </w:instrText>
            </w:r>
            <w:r w:rsidR="00092D38">
              <w:rPr>
                <w:noProof/>
                <w:webHidden/>
              </w:rPr>
            </w:r>
            <w:r w:rsidR="00092D38">
              <w:rPr>
                <w:noProof/>
                <w:webHidden/>
              </w:rPr>
              <w:fldChar w:fldCharType="separate"/>
            </w:r>
            <w:r w:rsidR="00092D38">
              <w:rPr>
                <w:noProof/>
                <w:webHidden/>
              </w:rPr>
              <w:t>2</w:t>
            </w:r>
            <w:r w:rsidR="00092D38">
              <w:rPr>
                <w:noProof/>
                <w:webHidden/>
              </w:rPr>
              <w:fldChar w:fldCharType="end"/>
            </w:r>
          </w:hyperlink>
        </w:p>
        <w:p w14:paraId="6DCADDCE" w14:textId="647FD0EA" w:rsidR="00092D38" w:rsidRDefault="00092D38">
          <w:pPr>
            <w:pStyle w:val="TDC1"/>
            <w:tabs>
              <w:tab w:val="left" w:pos="442"/>
              <w:tab w:val="right" w:leader="dot" w:pos="9962"/>
            </w:tabs>
            <w:rPr>
              <w:rFonts w:eastAsiaTheme="minorEastAsia"/>
              <w:noProof/>
              <w:lang w:eastAsia="es-CL"/>
            </w:rPr>
          </w:pPr>
          <w:hyperlink w:anchor="_Toc38036500" w:history="1">
            <w:r w:rsidRPr="00837079">
              <w:rPr>
                <w:rStyle w:val="Hipervnculo"/>
                <w:noProof/>
              </w:rPr>
              <w:t>2</w:t>
            </w:r>
            <w:r>
              <w:rPr>
                <w:rFonts w:eastAsiaTheme="minorEastAsia"/>
                <w:noProof/>
                <w:lang w:eastAsia="es-CL"/>
              </w:rPr>
              <w:tab/>
            </w:r>
            <w:r w:rsidRPr="00837079">
              <w:rPr>
                <w:rStyle w:val="Hipervnculo"/>
                <w:noProof/>
              </w:rPr>
              <w:t>IDENTIFICACIÓN DE LA UNIDAD FISCALIZABLE</w:t>
            </w:r>
            <w:r>
              <w:rPr>
                <w:noProof/>
                <w:webHidden/>
              </w:rPr>
              <w:tab/>
            </w:r>
            <w:r>
              <w:rPr>
                <w:noProof/>
                <w:webHidden/>
              </w:rPr>
              <w:fldChar w:fldCharType="begin"/>
            </w:r>
            <w:r>
              <w:rPr>
                <w:noProof/>
                <w:webHidden/>
              </w:rPr>
              <w:instrText xml:space="preserve"> PAGEREF _Toc38036500 \h </w:instrText>
            </w:r>
            <w:r>
              <w:rPr>
                <w:noProof/>
                <w:webHidden/>
              </w:rPr>
            </w:r>
            <w:r>
              <w:rPr>
                <w:noProof/>
                <w:webHidden/>
              </w:rPr>
              <w:fldChar w:fldCharType="separate"/>
            </w:r>
            <w:r>
              <w:rPr>
                <w:noProof/>
                <w:webHidden/>
              </w:rPr>
              <w:t>3</w:t>
            </w:r>
            <w:r>
              <w:rPr>
                <w:noProof/>
                <w:webHidden/>
              </w:rPr>
              <w:fldChar w:fldCharType="end"/>
            </w:r>
          </w:hyperlink>
        </w:p>
        <w:p w14:paraId="1AAC1A7B" w14:textId="0EC2ADEC" w:rsidR="00092D38" w:rsidRDefault="00092D38">
          <w:pPr>
            <w:pStyle w:val="TDC2"/>
            <w:tabs>
              <w:tab w:val="left" w:pos="880"/>
              <w:tab w:val="right" w:leader="dot" w:pos="9962"/>
            </w:tabs>
            <w:rPr>
              <w:rFonts w:eastAsiaTheme="minorEastAsia"/>
              <w:noProof/>
              <w:lang w:eastAsia="es-CL"/>
            </w:rPr>
          </w:pPr>
          <w:hyperlink w:anchor="_Toc38036501" w:history="1">
            <w:r w:rsidRPr="00837079">
              <w:rPr>
                <w:rStyle w:val="Hipervnculo"/>
                <w:noProof/>
              </w:rPr>
              <w:t>2.1</w:t>
            </w:r>
            <w:r>
              <w:rPr>
                <w:rFonts w:eastAsiaTheme="minorEastAsia"/>
                <w:noProof/>
                <w:lang w:eastAsia="es-CL"/>
              </w:rPr>
              <w:tab/>
            </w:r>
            <w:r w:rsidRPr="00837079">
              <w:rPr>
                <w:rStyle w:val="Hipervnculo"/>
                <w:noProof/>
              </w:rPr>
              <w:t>Antecedentes Generales</w:t>
            </w:r>
            <w:r>
              <w:rPr>
                <w:noProof/>
                <w:webHidden/>
              </w:rPr>
              <w:tab/>
            </w:r>
            <w:r>
              <w:rPr>
                <w:noProof/>
                <w:webHidden/>
              </w:rPr>
              <w:fldChar w:fldCharType="begin"/>
            </w:r>
            <w:r>
              <w:rPr>
                <w:noProof/>
                <w:webHidden/>
              </w:rPr>
              <w:instrText xml:space="preserve"> PAGEREF _Toc38036501 \h </w:instrText>
            </w:r>
            <w:r>
              <w:rPr>
                <w:noProof/>
                <w:webHidden/>
              </w:rPr>
            </w:r>
            <w:r>
              <w:rPr>
                <w:noProof/>
                <w:webHidden/>
              </w:rPr>
              <w:fldChar w:fldCharType="separate"/>
            </w:r>
            <w:r>
              <w:rPr>
                <w:noProof/>
                <w:webHidden/>
              </w:rPr>
              <w:t>3</w:t>
            </w:r>
            <w:r>
              <w:rPr>
                <w:noProof/>
                <w:webHidden/>
              </w:rPr>
              <w:fldChar w:fldCharType="end"/>
            </w:r>
          </w:hyperlink>
        </w:p>
        <w:p w14:paraId="578090DD" w14:textId="0275C1DA" w:rsidR="00092D38" w:rsidRDefault="00092D38">
          <w:pPr>
            <w:pStyle w:val="TDC2"/>
            <w:tabs>
              <w:tab w:val="left" w:pos="880"/>
              <w:tab w:val="right" w:leader="dot" w:pos="9962"/>
            </w:tabs>
            <w:rPr>
              <w:rFonts w:eastAsiaTheme="minorEastAsia"/>
              <w:noProof/>
              <w:lang w:eastAsia="es-CL"/>
            </w:rPr>
          </w:pPr>
          <w:hyperlink w:anchor="_Toc38036502" w:history="1">
            <w:r w:rsidRPr="00837079">
              <w:rPr>
                <w:rStyle w:val="Hipervnculo"/>
                <w:noProof/>
              </w:rPr>
              <w:t>2.2</w:t>
            </w:r>
            <w:r>
              <w:rPr>
                <w:rFonts w:eastAsiaTheme="minorEastAsia"/>
                <w:noProof/>
                <w:lang w:eastAsia="es-CL"/>
              </w:rPr>
              <w:tab/>
            </w:r>
            <w:r w:rsidRPr="00837079">
              <w:rPr>
                <w:rStyle w:val="Hipervnculo"/>
                <w:noProof/>
              </w:rPr>
              <w:t>Ubicación y Layout</w:t>
            </w:r>
            <w:r>
              <w:rPr>
                <w:noProof/>
                <w:webHidden/>
              </w:rPr>
              <w:tab/>
            </w:r>
            <w:r>
              <w:rPr>
                <w:noProof/>
                <w:webHidden/>
              </w:rPr>
              <w:fldChar w:fldCharType="begin"/>
            </w:r>
            <w:r>
              <w:rPr>
                <w:noProof/>
                <w:webHidden/>
              </w:rPr>
              <w:instrText xml:space="preserve"> PAGEREF _Toc38036502 \h </w:instrText>
            </w:r>
            <w:r>
              <w:rPr>
                <w:noProof/>
                <w:webHidden/>
              </w:rPr>
            </w:r>
            <w:r>
              <w:rPr>
                <w:noProof/>
                <w:webHidden/>
              </w:rPr>
              <w:fldChar w:fldCharType="separate"/>
            </w:r>
            <w:r>
              <w:rPr>
                <w:noProof/>
                <w:webHidden/>
              </w:rPr>
              <w:t>4</w:t>
            </w:r>
            <w:r>
              <w:rPr>
                <w:noProof/>
                <w:webHidden/>
              </w:rPr>
              <w:fldChar w:fldCharType="end"/>
            </w:r>
          </w:hyperlink>
        </w:p>
        <w:p w14:paraId="7A424041" w14:textId="145EDD76" w:rsidR="00092D38" w:rsidRDefault="00092D38">
          <w:pPr>
            <w:pStyle w:val="TDC1"/>
            <w:tabs>
              <w:tab w:val="left" w:pos="442"/>
              <w:tab w:val="right" w:leader="dot" w:pos="9962"/>
            </w:tabs>
            <w:rPr>
              <w:rFonts w:eastAsiaTheme="minorEastAsia"/>
              <w:noProof/>
              <w:lang w:eastAsia="es-CL"/>
            </w:rPr>
          </w:pPr>
          <w:hyperlink w:anchor="_Toc38036503" w:history="1">
            <w:r w:rsidRPr="00837079">
              <w:rPr>
                <w:rStyle w:val="Hipervnculo"/>
                <w:noProof/>
              </w:rPr>
              <w:t>3</w:t>
            </w:r>
            <w:r>
              <w:rPr>
                <w:rFonts w:eastAsiaTheme="minorEastAsia"/>
                <w:noProof/>
                <w:lang w:eastAsia="es-CL"/>
              </w:rPr>
              <w:tab/>
            </w:r>
            <w:r w:rsidRPr="00837079">
              <w:rPr>
                <w:rStyle w:val="Hipervnculo"/>
                <w:noProof/>
              </w:rPr>
              <w:t>INSTRUMENTOS DE CARÁCTER AMBIENTAL FISCALIZADOS</w:t>
            </w:r>
            <w:r>
              <w:rPr>
                <w:noProof/>
                <w:webHidden/>
              </w:rPr>
              <w:tab/>
            </w:r>
            <w:r>
              <w:rPr>
                <w:noProof/>
                <w:webHidden/>
              </w:rPr>
              <w:fldChar w:fldCharType="begin"/>
            </w:r>
            <w:r>
              <w:rPr>
                <w:noProof/>
                <w:webHidden/>
              </w:rPr>
              <w:instrText xml:space="preserve"> PAGEREF _Toc38036503 \h </w:instrText>
            </w:r>
            <w:r>
              <w:rPr>
                <w:noProof/>
                <w:webHidden/>
              </w:rPr>
            </w:r>
            <w:r>
              <w:rPr>
                <w:noProof/>
                <w:webHidden/>
              </w:rPr>
              <w:fldChar w:fldCharType="separate"/>
            </w:r>
            <w:r>
              <w:rPr>
                <w:noProof/>
                <w:webHidden/>
              </w:rPr>
              <w:t>5</w:t>
            </w:r>
            <w:r>
              <w:rPr>
                <w:noProof/>
                <w:webHidden/>
              </w:rPr>
              <w:fldChar w:fldCharType="end"/>
            </w:r>
          </w:hyperlink>
        </w:p>
        <w:p w14:paraId="5AA7F2E0" w14:textId="6561FD76" w:rsidR="00092D38" w:rsidRDefault="00092D38">
          <w:pPr>
            <w:pStyle w:val="TDC1"/>
            <w:tabs>
              <w:tab w:val="left" w:pos="442"/>
              <w:tab w:val="right" w:leader="dot" w:pos="9962"/>
            </w:tabs>
            <w:rPr>
              <w:rFonts w:eastAsiaTheme="minorEastAsia"/>
              <w:noProof/>
              <w:lang w:eastAsia="es-CL"/>
            </w:rPr>
          </w:pPr>
          <w:hyperlink w:anchor="_Toc38036504" w:history="1">
            <w:r w:rsidRPr="00837079">
              <w:rPr>
                <w:rStyle w:val="Hipervnculo"/>
                <w:noProof/>
              </w:rPr>
              <w:t>4</w:t>
            </w:r>
            <w:r>
              <w:rPr>
                <w:rFonts w:eastAsiaTheme="minorEastAsia"/>
                <w:noProof/>
                <w:lang w:eastAsia="es-CL"/>
              </w:rPr>
              <w:tab/>
            </w:r>
            <w:r w:rsidRPr="00837079">
              <w:rPr>
                <w:rStyle w:val="Hipervnculo"/>
                <w:noProof/>
              </w:rPr>
              <w:t>ANTECEDENTES DE LA ACTIVIDAD DE FISCALIZACIÓN</w:t>
            </w:r>
            <w:r>
              <w:rPr>
                <w:noProof/>
                <w:webHidden/>
              </w:rPr>
              <w:tab/>
            </w:r>
            <w:r>
              <w:rPr>
                <w:noProof/>
                <w:webHidden/>
              </w:rPr>
              <w:fldChar w:fldCharType="begin"/>
            </w:r>
            <w:r>
              <w:rPr>
                <w:noProof/>
                <w:webHidden/>
              </w:rPr>
              <w:instrText xml:space="preserve"> PAGEREF _Toc38036504 \h </w:instrText>
            </w:r>
            <w:r>
              <w:rPr>
                <w:noProof/>
                <w:webHidden/>
              </w:rPr>
            </w:r>
            <w:r>
              <w:rPr>
                <w:noProof/>
                <w:webHidden/>
              </w:rPr>
              <w:fldChar w:fldCharType="separate"/>
            </w:r>
            <w:r>
              <w:rPr>
                <w:noProof/>
                <w:webHidden/>
              </w:rPr>
              <w:t>5</w:t>
            </w:r>
            <w:r>
              <w:rPr>
                <w:noProof/>
                <w:webHidden/>
              </w:rPr>
              <w:fldChar w:fldCharType="end"/>
            </w:r>
          </w:hyperlink>
        </w:p>
        <w:p w14:paraId="781D5F8D" w14:textId="36948B79" w:rsidR="00092D38" w:rsidRDefault="00092D38">
          <w:pPr>
            <w:pStyle w:val="TDC2"/>
            <w:tabs>
              <w:tab w:val="left" w:pos="880"/>
              <w:tab w:val="right" w:leader="dot" w:pos="9962"/>
            </w:tabs>
            <w:rPr>
              <w:rFonts w:eastAsiaTheme="minorEastAsia"/>
              <w:noProof/>
              <w:lang w:eastAsia="es-CL"/>
            </w:rPr>
          </w:pPr>
          <w:hyperlink w:anchor="_Toc38036505" w:history="1">
            <w:r w:rsidRPr="00837079">
              <w:rPr>
                <w:rStyle w:val="Hipervnculo"/>
                <w:noProof/>
              </w:rPr>
              <w:t>4.1</w:t>
            </w:r>
            <w:r>
              <w:rPr>
                <w:rFonts w:eastAsiaTheme="minorEastAsia"/>
                <w:noProof/>
                <w:lang w:eastAsia="es-CL"/>
              </w:rPr>
              <w:tab/>
            </w:r>
            <w:r w:rsidRPr="00837079">
              <w:rPr>
                <w:rStyle w:val="Hipervnculo"/>
                <w:noProof/>
              </w:rPr>
              <w:t>Motivo de la Actividad de Fiscalización</w:t>
            </w:r>
            <w:r>
              <w:rPr>
                <w:noProof/>
                <w:webHidden/>
              </w:rPr>
              <w:tab/>
            </w:r>
            <w:r>
              <w:rPr>
                <w:noProof/>
                <w:webHidden/>
              </w:rPr>
              <w:fldChar w:fldCharType="begin"/>
            </w:r>
            <w:r>
              <w:rPr>
                <w:noProof/>
                <w:webHidden/>
              </w:rPr>
              <w:instrText xml:space="preserve"> PAGEREF _Toc38036505 \h </w:instrText>
            </w:r>
            <w:r>
              <w:rPr>
                <w:noProof/>
                <w:webHidden/>
              </w:rPr>
            </w:r>
            <w:r>
              <w:rPr>
                <w:noProof/>
                <w:webHidden/>
              </w:rPr>
              <w:fldChar w:fldCharType="separate"/>
            </w:r>
            <w:r>
              <w:rPr>
                <w:noProof/>
                <w:webHidden/>
              </w:rPr>
              <w:t>5</w:t>
            </w:r>
            <w:r>
              <w:rPr>
                <w:noProof/>
                <w:webHidden/>
              </w:rPr>
              <w:fldChar w:fldCharType="end"/>
            </w:r>
          </w:hyperlink>
        </w:p>
        <w:p w14:paraId="19E79ECF" w14:textId="47004C06" w:rsidR="00092D38" w:rsidRDefault="00092D38">
          <w:pPr>
            <w:pStyle w:val="TDC2"/>
            <w:tabs>
              <w:tab w:val="left" w:pos="880"/>
              <w:tab w:val="right" w:leader="dot" w:pos="9962"/>
            </w:tabs>
            <w:rPr>
              <w:rFonts w:eastAsiaTheme="minorEastAsia"/>
              <w:noProof/>
              <w:lang w:eastAsia="es-CL"/>
            </w:rPr>
          </w:pPr>
          <w:hyperlink w:anchor="_Toc38036506" w:history="1">
            <w:r w:rsidRPr="00837079">
              <w:rPr>
                <w:rStyle w:val="Hipervnculo"/>
                <w:noProof/>
              </w:rPr>
              <w:t>4.2</w:t>
            </w:r>
            <w:r>
              <w:rPr>
                <w:rFonts w:eastAsiaTheme="minorEastAsia"/>
                <w:noProof/>
                <w:lang w:eastAsia="es-CL"/>
              </w:rPr>
              <w:tab/>
            </w:r>
            <w:r w:rsidRPr="00837079">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_Toc38036506 \h </w:instrText>
            </w:r>
            <w:r>
              <w:rPr>
                <w:noProof/>
                <w:webHidden/>
              </w:rPr>
            </w:r>
            <w:r>
              <w:rPr>
                <w:noProof/>
                <w:webHidden/>
              </w:rPr>
              <w:fldChar w:fldCharType="separate"/>
            </w:r>
            <w:r>
              <w:rPr>
                <w:noProof/>
                <w:webHidden/>
              </w:rPr>
              <w:t>5</w:t>
            </w:r>
            <w:r>
              <w:rPr>
                <w:noProof/>
                <w:webHidden/>
              </w:rPr>
              <w:fldChar w:fldCharType="end"/>
            </w:r>
          </w:hyperlink>
        </w:p>
        <w:p w14:paraId="65C424F8" w14:textId="2795DE74" w:rsidR="00092D38" w:rsidRDefault="00092D38">
          <w:pPr>
            <w:pStyle w:val="TDC2"/>
            <w:tabs>
              <w:tab w:val="left" w:pos="880"/>
              <w:tab w:val="right" w:leader="dot" w:pos="9962"/>
            </w:tabs>
            <w:rPr>
              <w:rFonts w:eastAsiaTheme="minorEastAsia"/>
              <w:noProof/>
              <w:lang w:eastAsia="es-CL"/>
            </w:rPr>
          </w:pPr>
          <w:hyperlink w:anchor="_Toc38036507" w:history="1">
            <w:r w:rsidRPr="00837079">
              <w:rPr>
                <w:rStyle w:val="Hipervnculo"/>
                <w:noProof/>
              </w:rPr>
              <w:t>4.3</w:t>
            </w:r>
            <w:r>
              <w:rPr>
                <w:rFonts w:eastAsiaTheme="minorEastAsia"/>
                <w:noProof/>
                <w:lang w:eastAsia="es-CL"/>
              </w:rPr>
              <w:tab/>
            </w:r>
            <w:r w:rsidRPr="00837079">
              <w:rPr>
                <w:rStyle w:val="Hipervnculo"/>
                <w:noProof/>
              </w:rPr>
              <w:t>Revisión Documental</w:t>
            </w:r>
            <w:r>
              <w:rPr>
                <w:noProof/>
                <w:webHidden/>
              </w:rPr>
              <w:tab/>
            </w:r>
            <w:r>
              <w:rPr>
                <w:noProof/>
                <w:webHidden/>
              </w:rPr>
              <w:fldChar w:fldCharType="begin"/>
            </w:r>
            <w:r>
              <w:rPr>
                <w:noProof/>
                <w:webHidden/>
              </w:rPr>
              <w:instrText xml:space="preserve"> PAGEREF _Toc38036507 \h </w:instrText>
            </w:r>
            <w:r>
              <w:rPr>
                <w:noProof/>
                <w:webHidden/>
              </w:rPr>
            </w:r>
            <w:r>
              <w:rPr>
                <w:noProof/>
                <w:webHidden/>
              </w:rPr>
              <w:fldChar w:fldCharType="separate"/>
            </w:r>
            <w:r>
              <w:rPr>
                <w:noProof/>
                <w:webHidden/>
              </w:rPr>
              <w:t>6</w:t>
            </w:r>
            <w:r>
              <w:rPr>
                <w:noProof/>
                <w:webHidden/>
              </w:rPr>
              <w:fldChar w:fldCharType="end"/>
            </w:r>
          </w:hyperlink>
        </w:p>
        <w:p w14:paraId="30CB19A8" w14:textId="48F7E01A" w:rsidR="00092D38" w:rsidRDefault="00092D38">
          <w:pPr>
            <w:pStyle w:val="TDC3"/>
            <w:rPr>
              <w:rFonts w:asciiTheme="minorHAnsi" w:eastAsiaTheme="minorEastAsia" w:hAnsiTheme="minorHAnsi" w:cstheme="minorBidi"/>
              <w:b w:val="0"/>
              <w:bCs w:val="0"/>
              <w:lang w:eastAsia="es-CL"/>
            </w:rPr>
          </w:pPr>
          <w:hyperlink w:anchor="_Toc38036508" w:history="1">
            <w:r w:rsidRPr="00837079">
              <w:rPr>
                <w:rStyle w:val="Hipervnculo"/>
              </w:rPr>
              <w:t>4.3.1</w:t>
            </w:r>
            <w:r>
              <w:rPr>
                <w:rFonts w:asciiTheme="minorHAnsi" w:eastAsiaTheme="minorEastAsia" w:hAnsiTheme="minorHAnsi" w:cstheme="minorBidi"/>
                <w:b w:val="0"/>
                <w:bCs w:val="0"/>
                <w:lang w:eastAsia="es-CL"/>
              </w:rPr>
              <w:tab/>
            </w:r>
            <w:r w:rsidRPr="00837079">
              <w:rPr>
                <w:rStyle w:val="Hipervnculo"/>
              </w:rPr>
              <w:t>Documentos Revisados</w:t>
            </w:r>
            <w:r>
              <w:rPr>
                <w:webHidden/>
              </w:rPr>
              <w:tab/>
            </w:r>
            <w:r>
              <w:rPr>
                <w:webHidden/>
              </w:rPr>
              <w:fldChar w:fldCharType="begin"/>
            </w:r>
            <w:r>
              <w:rPr>
                <w:webHidden/>
              </w:rPr>
              <w:instrText xml:space="preserve"> PAGEREF _Toc38036508 \h </w:instrText>
            </w:r>
            <w:r>
              <w:rPr>
                <w:webHidden/>
              </w:rPr>
            </w:r>
            <w:r>
              <w:rPr>
                <w:webHidden/>
              </w:rPr>
              <w:fldChar w:fldCharType="separate"/>
            </w:r>
            <w:r>
              <w:rPr>
                <w:webHidden/>
              </w:rPr>
              <w:t>6</w:t>
            </w:r>
            <w:r>
              <w:rPr>
                <w:webHidden/>
              </w:rPr>
              <w:fldChar w:fldCharType="end"/>
            </w:r>
          </w:hyperlink>
        </w:p>
        <w:p w14:paraId="7AA41A85" w14:textId="59BF2B95" w:rsidR="00092D38" w:rsidRDefault="00092D38">
          <w:pPr>
            <w:pStyle w:val="TDC1"/>
            <w:tabs>
              <w:tab w:val="left" w:pos="442"/>
              <w:tab w:val="right" w:leader="dot" w:pos="9962"/>
            </w:tabs>
            <w:rPr>
              <w:rFonts w:eastAsiaTheme="minorEastAsia"/>
              <w:noProof/>
              <w:lang w:eastAsia="es-CL"/>
            </w:rPr>
          </w:pPr>
          <w:hyperlink w:anchor="_Toc38036509" w:history="1">
            <w:r w:rsidRPr="00837079">
              <w:rPr>
                <w:rStyle w:val="Hipervnculo"/>
                <w:noProof/>
              </w:rPr>
              <w:t>5</w:t>
            </w:r>
            <w:r>
              <w:rPr>
                <w:rFonts w:eastAsiaTheme="minorEastAsia"/>
                <w:noProof/>
                <w:lang w:eastAsia="es-CL"/>
              </w:rPr>
              <w:tab/>
            </w:r>
            <w:r w:rsidRPr="00837079">
              <w:rPr>
                <w:rStyle w:val="Hipervnculo"/>
                <w:noProof/>
              </w:rPr>
              <w:t>HECHOS CONSTATADOS.</w:t>
            </w:r>
            <w:r>
              <w:rPr>
                <w:noProof/>
                <w:webHidden/>
              </w:rPr>
              <w:tab/>
            </w:r>
            <w:r>
              <w:rPr>
                <w:noProof/>
                <w:webHidden/>
              </w:rPr>
              <w:fldChar w:fldCharType="begin"/>
            </w:r>
            <w:r>
              <w:rPr>
                <w:noProof/>
                <w:webHidden/>
              </w:rPr>
              <w:instrText xml:space="preserve"> PAGEREF _Toc38036509 \h </w:instrText>
            </w:r>
            <w:r>
              <w:rPr>
                <w:noProof/>
                <w:webHidden/>
              </w:rPr>
            </w:r>
            <w:r>
              <w:rPr>
                <w:noProof/>
                <w:webHidden/>
              </w:rPr>
              <w:fldChar w:fldCharType="separate"/>
            </w:r>
            <w:r>
              <w:rPr>
                <w:noProof/>
                <w:webHidden/>
              </w:rPr>
              <w:t>7</w:t>
            </w:r>
            <w:r>
              <w:rPr>
                <w:noProof/>
                <w:webHidden/>
              </w:rPr>
              <w:fldChar w:fldCharType="end"/>
            </w:r>
          </w:hyperlink>
        </w:p>
        <w:p w14:paraId="049A4E04" w14:textId="62A0E82C" w:rsidR="00092D38" w:rsidRDefault="00092D38">
          <w:pPr>
            <w:pStyle w:val="TDC2"/>
            <w:tabs>
              <w:tab w:val="left" w:pos="880"/>
              <w:tab w:val="right" w:leader="dot" w:pos="9962"/>
            </w:tabs>
            <w:rPr>
              <w:rFonts w:eastAsiaTheme="minorEastAsia"/>
              <w:noProof/>
              <w:lang w:eastAsia="es-CL"/>
            </w:rPr>
          </w:pPr>
          <w:hyperlink w:anchor="_Toc38036510" w:history="1">
            <w:r w:rsidRPr="00837079">
              <w:rPr>
                <w:rStyle w:val="Hipervnculo"/>
                <w:noProof/>
              </w:rPr>
              <w:t>5.1</w:t>
            </w:r>
            <w:r>
              <w:rPr>
                <w:rFonts w:eastAsiaTheme="minorEastAsia"/>
                <w:noProof/>
                <w:lang w:eastAsia="es-CL"/>
              </w:rPr>
              <w:tab/>
            </w:r>
            <w:r w:rsidRPr="00837079">
              <w:rPr>
                <w:rStyle w:val="Hipervnculo"/>
                <w:noProof/>
              </w:rPr>
              <w:t>Medidas para la Reducción de SO</w:t>
            </w:r>
            <w:r w:rsidRPr="00837079">
              <w:rPr>
                <w:rStyle w:val="Hipervnculo"/>
                <w:noProof/>
                <w:vertAlign w:val="subscript"/>
              </w:rPr>
              <w:t>2</w:t>
            </w:r>
            <w:r>
              <w:rPr>
                <w:noProof/>
                <w:webHidden/>
              </w:rPr>
              <w:tab/>
            </w:r>
            <w:r>
              <w:rPr>
                <w:noProof/>
                <w:webHidden/>
              </w:rPr>
              <w:fldChar w:fldCharType="begin"/>
            </w:r>
            <w:r>
              <w:rPr>
                <w:noProof/>
                <w:webHidden/>
              </w:rPr>
              <w:instrText xml:space="preserve"> PAGEREF _Toc38036510 \h </w:instrText>
            </w:r>
            <w:r>
              <w:rPr>
                <w:noProof/>
                <w:webHidden/>
              </w:rPr>
            </w:r>
            <w:r>
              <w:rPr>
                <w:noProof/>
                <w:webHidden/>
              </w:rPr>
              <w:fldChar w:fldCharType="separate"/>
            </w:r>
            <w:r>
              <w:rPr>
                <w:noProof/>
                <w:webHidden/>
              </w:rPr>
              <w:t>7</w:t>
            </w:r>
            <w:r>
              <w:rPr>
                <w:noProof/>
                <w:webHidden/>
              </w:rPr>
              <w:fldChar w:fldCharType="end"/>
            </w:r>
          </w:hyperlink>
        </w:p>
        <w:p w14:paraId="2EAF9FEF" w14:textId="2A414710" w:rsidR="00092D38" w:rsidRDefault="00092D38">
          <w:pPr>
            <w:pStyle w:val="TDC3"/>
            <w:rPr>
              <w:rFonts w:asciiTheme="minorHAnsi" w:eastAsiaTheme="minorEastAsia" w:hAnsiTheme="minorHAnsi" w:cstheme="minorBidi"/>
              <w:b w:val="0"/>
              <w:bCs w:val="0"/>
              <w:lang w:eastAsia="es-CL"/>
            </w:rPr>
          </w:pPr>
          <w:hyperlink w:anchor="_Toc38036511" w:history="1">
            <w:r w:rsidRPr="00837079">
              <w:rPr>
                <w:rStyle w:val="Hipervnculo"/>
              </w:rPr>
              <w:t>5.1.1</w:t>
            </w:r>
            <w:r>
              <w:rPr>
                <w:rFonts w:asciiTheme="minorHAnsi" w:eastAsiaTheme="minorEastAsia" w:hAnsiTheme="minorHAnsi" w:cstheme="minorBidi"/>
                <w:b w:val="0"/>
                <w:bCs w:val="0"/>
                <w:lang w:eastAsia="es-CL"/>
              </w:rPr>
              <w:tab/>
            </w:r>
            <w:r w:rsidRPr="00837079">
              <w:rPr>
                <w:rStyle w:val="Hipervnculo"/>
              </w:rPr>
              <w:t>Reprogramación de Mantenciones a Atomizadores</w:t>
            </w:r>
            <w:r>
              <w:rPr>
                <w:webHidden/>
              </w:rPr>
              <w:tab/>
            </w:r>
            <w:r>
              <w:rPr>
                <w:webHidden/>
              </w:rPr>
              <w:fldChar w:fldCharType="begin"/>
            </w:r>
            <w:r>
              <w:rPr>
                <w:webHidden/>
              </w:rPr>
              <w:instrText xml:space="preserve"> PAGEREF _Toc38036511 \h </w:instrText>
            </w:r>
            <w:r>
              <w:rPr>
                <w:webHidden/>
              </w:rPr>
            </w:r>
            <w:r>
              <w:rPr>
                <w:webHidden/>
              </w:rPr>
              <w:fldChar w:fldCharType="separate"/>
            </w:r>
            <w:r>
              <w:rPr>
                <w:webHidden/>
              </w:rPr>
              <w:t>7</w:t>
            </w:r>
            <w:r>
              <w:rPr>
                <w:webHidden/>
              </w:rPr>
              <w:fldChar w:fldCharType="end"/>
            </w:r>
          </w:hyperlink>
        </w:p>
        <w:p w14:paraId="22975B4F" w14:textId="09DB042C" w:rsidR="00092D38" w:rsidRDefault="00092D38">
          <w:pPr>
            <w:pStyle w:val="TDC3"/>
            <w:rPr>
              <w:rFonts w:asciiTheme="minorHAnsi" w:eastAsiaTheme="minorEastAsia" w:hAnsiTheme="minorHAnsi" w:cstheme="minorBidi"/>
              <w:b w:val="0"/>
              <w:bCs w:val="0"/>
              <w:lang w:eastAsia="es-CL"/>
            </w:rPr>
          </w:pPr>
          <w:hyperlink w:anchor="_Toc38036512" w:history="1">
            <w:r w:rsidRPr="00837079">
              <w:rPr>
                <w:rStyle w:val="Hipervnculo"/>
              </w:rPr>
              <w:t>5.1.2</w:t>
            </w:r>
            <w:r>
              <w:rPr>
                <w:rFonts w:asciiTheme="minorHAnsi" w:eastAsiaTheme="minorEastAsia" w:hAnsiTheme="minorHAnsi" w:cstheme="minorBidi"/>
                <w:b w:val="0"/>
                <w:bCs w:val="0"/>
                <w:lang w:eastAsia="es-CL"/>
              </w:rPr>
              <w:tab/>
            </w:r>
            <w:r w:rsidRPr="00837079">
              <w:rPr>
                <w:rStyle w:val="Hipervnculo"/>
              </w:rPr>
              <w:t>Condiciones para reducir un 3% las emisiones de SO</w:t>
            </w:r>
            <w:r w:rsidRPr="00837079">
              <w:rPr>
                <w:rStyle w:val="Hipervnculo"/>
                <w:vertAlign w:val="subscript"/>
              </w:rPr>
              <w:t>2</w:t>
            </w:r>
            <w:r>
              <w:rPr>
                <w:webHidden/>
              </w:rPr>
              <w:tab/>
            </w:r>
            <w:r>
              <w:rPr>
                <w:webHidden/>
              </w:rPr>
              <w:fldChar w:fldCharType="begin"/>
            </w:r>
            <w:r>
              <w:rPr>
                <w:webHidden/>
              </w:rPr>
              <w:instrText xml:space="preserve"> PAGEREF _Toc38036512 \h </w:instrText>
            </w:r>
            <w:r>
              <w:rPr>
                <w:webHidden/>
              </w:rPr>
            </w:r>
            <w:r>
              <w:rPr>
                <w:webHidden/>
              </w:rPr>
              <w:fldChar w:fldCharType="separate"/>
            </w:r>
            <w:r>
              <w:rPr>
                <w:webHidden/>
              </w:rPr>
              <w:t>9</w:t>
            </w:r>
            <w:r>
              <w:rPr>
                <w:webHidden/>
              </w:rPr>
              <w:fldChar w:fldCharType="end"/>
            </w:r>
          </w:hyperlink>
        </w:p>
        <w:p w14:paraId="2396A41E" w14:textId="3A0D1974" w:rsidR="00092D38" w:rsidRDefault="00092D38">
          <w:pPr>
            <w:pStyle w:val="TDC3"/>
            <w:rPr>
              <w:rFonts w:asciiTheme="minorHAnsi" w:eastAsiaTheme="minorEastAsia" w:hAnsiTheme="minorHAnsi" w:cstheme="minorBidi"/>
              <w:b w:val="0"/>
              <w:bCs w:val="0"/>
              <w:lang w:eastAsia="es-CL"/>
            </w:rPr>
          </w:pPr>
          <w:hyperlink w:anchor="_Toc38036513" w:history="1">
            <w:r w:rsidRPr="00837079">
              <w:rPr>
                <w:rStyle w:val="Hipervnculo"/>
              </w:rPr>
              <w:t>5.1.3</w:t>
            </w:r>
            <w:r>
              <w:rPr>
                <w:rFonts w:asciiTheme="minorHAnsi" w:eastAsiaTheme="minorEastAsia" w:hAnsiTheme="minorHAnsi" w:cstheme="minorBidi"/>
                <w:b w:val="0"/>
                <w:bCs w:val="0"/>
                <w:lang w:eastAsia="es-CL"/>
              </w:rPr>
              <w:tab/>
            </w:r>
            <w:r w:rsidRPr="00837079">
              <w:rPr>
                <w:rStyle w:val="Hipervnculo"/>
              </w:rPr>
              <w:t>Condiciones para reducir un 10% las emisiones de SO</w:t>
            </w:r>
            <w:r w:rsidRPr="00837079">
              <w:rPr>
                <w:rStyle w:val="Hipervnculo"/>
                <w:vertAlign w:val="subscript"/>
              </w:rPr>
              <w:t>2</w:t>
            </w:r>
            <w:r>
              <w:rPr>
                <w:webHidden/>
              </w:rPr>
              <w:tab/>
            </w:r>
            <w:r>
              <w:rPr>
                <w:webHidden/>
              </w:rPr>
              <w:fldChar w:fldCharType="begin"/>
            </w:r>
            <w:r>
              <w:rPr>
                <w:webHidden/>
              </w:rPr>
              <w:instrText xml:space="preserve"> PAGEREF _Toc38036513 \h </w:instrText>
            </w:r>
            <w:r>
              <w:rPr>
                <w:webHidden/>
              </w:rPr>
            </w:r>
            <w:r>
              <w:rPr>
                <w:webHidden/>
              </w:rPr>
              <w:fldChar w:fldCharType="separate"/>
            </w:r>
            <w:r>
              <w:rPr>
                <w:webHidden/>
              </w:rPr>
              <w:t>16</w:t>
            </w:r>
            <w:r>
              <w:rPr>
                <w:webHidden/>
              </w:rPr>
              <w:fldChar w:fldCharType="end"/>
            </w:r>
          </w:hyperlink>
        </w:p>
        <w:p w14:paraId="6522D223" w14:textId="566E98B8" w:rsidR="00092D38" w:rsidRDefault="00092D38">
          <w:pPr>
            <w:pStyle w:val="TDC3"/>
            <w:rPr>
              <w:rFonts w:asciiTheme="minorHAnsi" w:eastAsiaTheme="minorEastAsia" w:hAnsiTheme="minorHAnsi" w:cstheme="minorBidi"/>
              <w:b w:val="0"/>
              <w:bCs w:val="0"/>
              <w:lang w:eastAsia="es-CL"/>
            </w:rPr>
          </w:pPr>
          <w:hyperlink w:anchor="_Toc38036514" w:history="1">
            <w:r w:rsidRPr="00837079">
              <w:rPr>
                <w:rStyle w:val="Hipervnculo"/>
              </w:rPr>
              <w:t>5.1.4</w:t>
            </w:r>
            <w:r>
              <w:rPr>
                <w:rFonts w:asciiTheme="minorHAnsi" w:eastAsiaTheme="minorEastAsia" w:hAnsiTheme="minorHAnsi" w:cstheme="minorBidi"/>
                <w:b w:val="0"/>
                <w:bCs w:val="0"/>
                <w:lang w:eastAsia="es-CL"/>
              </w:rPr>
              <w:tab/>
            </w:r>
            <w:r w:rsidRPr="00837079">
              <w:rPr>
                <w:rStyle w:val="Hipervnculo"/>
              </w:rPr>
              <w:t>Condiciones para la reducción de la generación</w:t>
            </w:r>
            <w:r>
              <w:rPr>
                <w:webHidden/>
              </w:rPr>
              <w:tab/>
            </w:r>
            <w:r>
              <w:rPr>
                <w:webHidden/>
              </w:rPr>
              <w:fldChar w:fldCharType="begin"/>
            </w:r>
            <w:r>
              <w:rPr>
                <w:webHidden/>
              </w:rPr>
              <w:instrText xml:space="preserve"> PAGEREF _Toc38036514 \h </w:instrText>
            </w:r>
            <w:r>
              <w:rPr>
                <w:webHidden/>
              </w:rPr>
            </w:r>
            <w:r>
              <w:rPr>
                <w:webHidden/>
              </w:rPr>
              <w:fldChar w:fldCharType="separate"/>
            </w:r>
            <w:r>
              <w:rPr>
                <w:webHidden/>
              </w:rPr>
              <w:t>23</w:t>
            </w:r>
            <w:r>
              <w:rPr>
                <w:webHidden/>
              </w:rPr>
              <w:fldChar w:fldCharType="end"/>
            </w:r>
          </w:hyperlink>
        </w:p>
        <w:p w14:paraId="03E46E3F" w14:textId="66A33FF2" w:rsidR="00092D38" w:rsidRDefault="00092D38">
          <w:pPr>
            <w:pStyle w:val="TDC2"/>
            <w:tabs>
              <w:tab w:val="left" w:pos="880"/>
              <w:tab w:val="right" w:leader="dot" w:pos="9962"/>
            </w:tabs>
            <w:rPr>
              <w:rFonts w:eastAsiaTheme="minorEastAsia"/>
              <w:noProof/>
              <w:lang w:eastAsia="es-CL"/>
            </w:rPr>
          </w:pPr>
          <w:hyperlink w:anchor="_Toc38036515" w:history="1">
            <w:r w:rsidRPr="00837079">
              <w:rPr>
                <w:rStyle w:val="Hipervnculo"/>
                <w:noProof/>
              </w:rPr>
              <w:t>5.2</w:t>
            </w:r>
            <w:r>
              <w:rPr>
                <w:rFonts w:eastAsiaTheme="minorEastAsia"/>
                <w:noProof/>
                <w:lang w:eastAsia="es-CL"/>
              </w:rPr>
              <w:tab/>
            </w:r>
            <w:r w:rsidRPr="00837079">
              <w:rPr>
                <w:rStyle w:val="Hipervnculo"/>
                <w:noProof/>
              </w:rPr>
              <w:t>Medidas para la reducción de Material Particulado (MP)</w:t>
            </w:r>
            <w:r>
              <w:rPr>
                <w:noProof/>
                <w:webHidden/>
              </w:rPr>
              <w:tab/>
            </w:r>
            <w:r>
              <w:rPr>
                <w:noProof/>
                <w:webHidden/>
              </w:rPr>
              <w:fldChar w:fldCharType="begin"/>
            </w:r>
            <w:r>
              <w:rPr>
                <w:noProof/>
                <w:webHidden/>
              </w:rPr>
              <w:instrText xml:space="preserve"> PAGEREF _Toc38036515 \h </w:instrText>
            </w:r>
            <w:r>
              <w:rPr>
                <w:noProof/>
                <w:webHidden/>
              </w:rPr>
            </w:r>
            <w:r>
              <w:rPr>
                <w:noProof/>
                <w:webHidden/>
              </w:rPr>
              <w:fldChar w:fldCharType="separate"/>
            </w:r>
            <w:r>
              <w:rPr>
                <w:noProof/>
                <w:webHidden/>
              </w:rPr>
              <w:t>26</w:t>
            </w:r>
            <w:r>
              <w:rPr>
                <w:noProof/>
                <w:webHidden/>
              </w:rPr>
              <w:fldChar w:fldCharType="end"/>
            </w:r>
          </w:hyperlink>
        </w:p>
        <w:p w14:paraId="6D661F15" w14:textId="68B2FC16" w:rsidR="00092D38" w:rsidRDefault="00092D38">
          <w:pPr>
            <w:pStyle w:val="TDC3"/>
            <w:rPr>
              <w:rFonts w:asciiTheme="minorHAnsi" w:eastAsiaTheme="minorEastAsia" w:hAnsiTheme="minorHAnsi" w:cstheme="minorBidi"/>
              <w:b w:val="0"/>
              <w:bCs w:val="0"/>
              <w:lang w:eastAsia="es-CL"/>
            </w:rPr>
          </w:pPr>
          <w:hyperlink w:anchor="_Toc38036516" w:history="1">
            <w:r w:rsidRPr="00837079">
              <w:rPr>
                <w:rStyle w:val="Hipervnculo"/>
              </w:rPr>
              <w:t>5.2.1</w:t>
            </w:r>
            <w:r>
              <w:rPr>
                <w:rFonts w:asciiTheme="minorHAnsi" w:eastAsiaTheme="minorEastAsia" w:hAnsiTheme="minorHAnsi" w:cstheme="minorBidi"/>
                <w:b w:val="0"/>
                <w:bCs w:val="0"/>
                <w:lang w:eastAsia="es-CL"/>
              </w:rPr>
              <w:tab/>
            </w:r>
            <w:r w:rsidRPr="00837079">
              <w:rPr>
                <w:rStyle w:val="Hipervnculo"/>
              </w:rPr>
              <w:t>Condiciones para reducir un 3% la emisión de MP</w:t>
            </w:r>
            <w:r>
              <w:rPr>
                <w:webHidden/>
              </w:rPr>
              <w:tab/>
            </w:r>
            <w:r>
              <w:rPr>
                <w:webHidden/>
              </w:rPr>
              <w:fldChar w:fldCharType="begin"/>
            </w:r>
            <w:r>
              <w:rPr>
                <w:webHidden/>
              </w:rPr>
              <w:instrText xml:space="preserve"> PAGEREF _Toc38036516 \h </w:instrText>
            </w:r>
            <w:r>
              <w:rPr>
                <w:webHidden/>
              </w:rPr>
            </w:r>
            <w:r>
              <w:rPr>
                <w:webHidden/>
              </w:rPr>
              <w:fldChar w:fldCharType="separate"/>
            </w:r>
            <w:r>
              <w:rPr>
                <w:webHidden/>
              </w:rPr>
              <w:t>26</w:t>
            </w:r>
            <w:r>
              <w:rPr>
                <w:webHidden/>
              </w:rPr>
              <w:fldChar w:fldCharType="end"/>
            </w:r>
          </w:hyperlink>
        </w:p>
        <w:p w14:paraId="01C34B50" w14:textId="34832E60" w:rsidR="00092D38" w:rsidRDefault="00092D38">
          <w:pPr>
            <w:pStyle w:val="TDC3"/>
            <w:rPr>
              <w:rFonts w:asciiTheme="minorHAnsi" w:eastAsiaTheme="minorEastAsia" w:hAnsiTheme="minorHAnsi" w:cstheme="minorBidi"/>
              <w:b w:val="0"/>
              <w:bCs w:val="0"/>
              <w:lang w:eastAsia="es-CL"/>
            </w:rPr>
          </w:pPr>
          <w:hyperlink w:anchor="_Toc38036517" w:history="1">
            <w:r w:rsidRPr="00837079">
              <w:rPr>
                <w:rStyle w:val="Hipervnculo"/>
              </w:rPr>
              <w:t>5.2.2</w:t>
            </w:r>
            <w:r>
              <w:rPr>
                <w:rFonts w:asciiTheme="minorHAnsi" w:eastAsiaTheme="minorEastAsia" w:hAnsiTheme="minorHAnsi" w:cstheme="minorBidi"/>
                <w:b w:val="0"/>
                <w:bCs w:val="0"/>
                <w:lang w:eastAsia="es-CL"/>
              </w:rPr>
              <w:tab/>
            </w:r>
            <w:r w:rsidRPr="00837079">
              <w:rPr>
                <w:rStyle w:val="Hipervnculo"/>
              </w:rPr>
              <w:t>Condiciones para reducir un 5% la emisión de MP</w:t>
            </w:r>
            <w:r>
              <w:rPr>
                <w:webHidden/>
              </w:rPr>
              <w:tab/>
            </w:r>
            <w:r>
              <w:rPr>
                <w:webHidden/>
              </w:rPr>
              <w:fldChar w:fldCharType="begin"/>
            </w:r>
            <w:r>
              <w:rPr>
                <w:webHidden/>
              </w:rPr>
              <w:instrText xml:space="preserve"> PAGEREF _Toc38036517 \h </w:instrText>
            </w:r>
            <w:r>
              <w:rPr>
                <w:webHidden/>
              </w:rPr>
            </w:r>
            <w:r>
              <w:rPr>
                <w:webHidden/>
              </w:rPr>
              <w:fldChar w:fldCharType="separate"/>
            </w:r>
            <w:r>
              <w:rPr>
                <w:webHidden/>
              </w:rPr>
              <w:t>28</w:t>
            </w:r>
            <w:r>
              <w:rPr>
                <w:webHidden/>
              </w:rPr>
              <w:fldChar w:fldCharType="end"/>
            </w:r>
          </w:hyperlink>
        </w:p>
        <w:p w14:paraId="3C2CF815" w14:textId="64EA2826" w:rsidR="00092D38" w:rsidRDefault="00092D38">
          <w:pPr>
            <w:pStyle w:val="TDC3"/>
            <w:rPr>
              <w:rFonts w:asciiTheme="minorHAnsi" w:eastAsiaTheme="minorEastAsia" w:hAnsiTheme="minorHAnsi" w:cstheme="minorBidi"/>
              <w:b w:val="0"/>
              <w:bCs w:val="0"/>
              <w:lang w:eastAsia="es-CL"/>
            </w:rPr>
          </w:pPr>
          <w:hyperlink w:anchor="_Toc38036518" w:history="1">
            <w:r w:rsidRPr="00837079">
              <w:rPr>
                <w:rStyle w:val="Hipervnculo"/>
              </w:rPr>
              <w:t>5.2.3</w:t>
            </w:r>
            <w:r>
              <w:rPr>
                <w:rFonts w:asciiTheme="minorHAnsi" w:eastAsiaTheme="minorEastAsia" w:hAnsiTheme="minorHAnsi" w:cstheme="minorBidi"/>
                <w:b w:val="0"/>
                <w:bCs w:val="0"/>
                <w:lang w:eastAsia="es-CL"/>
              </w:rPr>
              <w:tab/>
            </w:r>
            <w:r w:rsidRPr="00837079">
              <w:rPr>
                <w:rStyle w:val="Hipervnculo"/>
              </w:rPr>
              <w:t>Condiciones para reducir un 10% la emisión de MP</w:t>
            </w:r>
            <w:r>
              <w:rPr>
                <w:webHidden/>
              </w:rPr>
              <w:tab/>
            </w:r>
            <w:r>
              <w:rPr>
                <w:webHidden/>
              </w:rPr>
              <w:fldChar w:fldCharType="begin"/>
            </w:r>
            <w:r>
              <w:rPr>
                <w:webHidden/>
              </w:rPr>
              <w:instrText xml:space="preserve"> PAGEREF _Toc38036518 \h </w:instrText>
            </w:r>
            <w:r>
              <w:rPr>
                <w:webHidden/>
              </w:rPr>
            </w:r>
            <w:r>
              <w:rPr>
                <w:webHidden/>
              </w:rPr>
              <w:fldChar w:fldCharType="separate"/>
            </w:r>
            <w:r>
              <w:rPr>
                <w:webHidden/>
              </w:rPr>
              <w:t>29</w:t>
            </w:r>
            <w:r>
              <w:rPr>
                <w:webHidden/>
              </w:rPr>
              <w:fldChar w:fldCharType="end"/>
            </w:r>
          </w:hyperlink>
        </w:p>
        <w:p w14:paraId="24360411" w14:textId="2A93F12D" w:rsidR="00092D38" w:rsidRDefault="00092D38">
          <w:pPr>
            <w:pStyle w:val="TDC1"/>
            <w:tabs>
              <w:tab w:val="left" w:pos="442"/>
              <w:tab w:val="right" w:leader="dot" w:pos="9962"/>
            </w:tabs>
            <w:rPr>
              <w:rFonts w:eastAsiaTheme="minorEastAsia"/>
              <w:noProof/>
              <w:lang w:eastAsia="es-CL"/>
            </w:rPr>
          </w:pPr>
          <w:hyperlink w:anchor="_Toc38036519" w:history="1">
            <w:r w:rsidRPr="00837079">
              <w:rPr>
                <w:rStyle w:val="Hipervnculo"/>
                <w:noProof/>
              </w:rPr>
              <w:t>6</w:t>
            </w:r>
            <w:r>
              <w:rPr>
                <w:rFonts w:eastAsiaTheme="minorEastAsia"/>
                <w:noProof/>
                <w:lang w:eastAsia="es-CL"/>
              </w:rPr>
              <w:tab/>
            </w:r>
            <w:r w:rsidRPr="00837079">
              <w:rPr>
                <w:rStyle w:val="Hipervnculo"/>
                <w:noProof/>
              </w:rPr>
              <w:t>CONCLUSIONES</w:t>
            </w:r>
            <w:r>
              <w:rPr>
                <w:noProof/>
                <w:webHidden/>
              </w:rPr>
              <w:tab/>
            </w:r>
            <w:r>
              <w:rPr>
                <w:noProof/>
                <w:webHidden/>
              </w:rPr>
              <w:fldChar w:fldCharType="begin"/>
            </w:r>
            <w:r>
              <w:rPr>
                <w:noProof/>
                <w:webHidden/>
              </w:rPr>
              <w:instrText xml:space="preserve"> PAGEREF _Toc38036519 \h </w:instrText>
            </w:r>
            <w:r>
              <w:rPr>
                <w:noProof/>
                <w:webHidden/>
              </w:rPr>
            </w:r>
            <w:r>
              <w:rPr>
                <w:noProof/>
                <w:webHidden/>
              </w:rPr>
              <w:fldChar w:fldCharType="separate"/>
            </w:r>
            <w:r>
              <w:rPr>
                <w:noProof/>
                <w:webHidden/>
              </w:rPr>
              <w:t>31</w:t>
            </w:r>
            <w:r>
              <w:rPr>
                <w:noProof/>
                <w:webHidden/>
              </w:rPr>
              <w:fldChar w:fldCharType="end"/>
            </w:r>
          </w:hyperlink>
        </w:p>
        <w:p w14:paraId="4746C0C4" w14:textId="4DBB0C6C" w:rsidR="00092D38" w:rsidRDefault="00092D38">
          <w:pPr>
            <w:pStyle w:val="TDC1"/>
            <w:tabs>
              <w:tab w:val="left" w:pos="442"/>
              <w:tab w:val="right" w:leader="dot" w:pos="9962"/>
            </w:tabs>
            <w:rPr>
              <w:rFonts w:eastAsiaTheme="minorEastAsia"/>
              <w:noProof/>
              <w:lang w:eastAsia="es-CL"/>
            </w:rPr>
          </w:pPr>
          <w:hyperlink w:anchor="_Toc38036520" w:history="1">
            <w:r w:rsidRPr="00837079">
              <w:rPr>
                <w:rStyle w:val="Hipervnculo"/>
                <w:noProof/>
              </w:rPr>
              <w:t>7</w:t>
            </w:r>
            <w:r>
              <w:rPr>
                <w:rFonts w:eastAsiaTheme="minorEastAsia"/>
                <w:noProof/>
                <w:lang w:eastAsia="es-CL"/>
              </w:rPr>
              <w:tab/>
            </w:r>
            <w:r w:rsidRPr="00837079">
              <w:rPr>
                <w:rStyle w:val="Hipervnculo"/>
                <w:noProof/>
              </w:rPr>
              <w:t>ANEXOS</w:t>
            </w:r>
            <w:r>
              <w:rPr>
                <w:noProof/>
                <w:webHidden/>
              </w:rPr>
              <w:tab/>
            </w:r>
            <w:r>
              <w:rPr>
                <w:noProof/>
                <w:webHidden/>
              </w:rPr>
              <w:fldChar w:fldCharType="begin"/>
            </w:r>
            <w:r>
              <w:rPr>
                <w:noProof/>
                <w:webHidden/>
              </w:rPr>
              <w:instrText xml:space="preserve"> PAGEREF _Toc38036520 \h </w:instrText>
            </w:r>
            <w:r>
              <w:rPr>
                <w:noProof/>
                <w:webHidden/>
              </w:rPr>
            </w:r>
            <w:r>
              <w:rPr>
                <w:noProof/>
                <w:webHidden/>
              </w:rPr>
              <w:fldChar w:fldCharType="separate"/>
            </w:r>
            <w:r>
              <w:rPr>
                <w:noProof/>
                <w:webHidden/>
              </w:rPr>
              <w:t>32</w:t>
            </w:r>
            <w:r>
              <w:rPr>
                <w:noProof/>
                <w:webHidden/>
              </w:rPr>
              <w:fldChar w:fldCharType="end"/>
            </w:r>
          </w:hyperlink>
        </w:p>
        <w:p w14:paraId="1F384BFC" w14:textId="005DE8B6" w:rsidR="00DB2E57" w:rsidRDefault="007A7DEB" w:rsidP="00DB2E57">
          <w:pPr>
            <w:spacing w:after="60" w:line="240" w:lineRule="auto"/>
            <w:rPr>
              <w:bCs/>
              <w:lang w:val="es-ES"/>
            </w:rPr>
          </w:pPr>
          <w:r w:rsidRPr="007A7DEB">
            <w:rPr>
              <w:b/>
              <w:bCs/>
              <w:lang w:val="es-ES"/>
            </w:rPr>
            <w:fldChar w:fldCharType="end"/>
          </w:r>
        </w:p>
      </w:sdtContent>
    </w:sdt>
    <w:bookmarkStart w:id="6" w:name="_Toc449085405" w:displacedByCustomXml="prev"/>
    <w:p w14:paraId="3A0D8D21" w14:textId="77777777" w:rsidR="00DB2E57" w:rsidRDefault="00DB2E57">
      <w:pPr>
        <w:rPr>
          <w:rFonts w:ascii="Calibri" w:eastAsia="Calibri" w:hAnsi="Calibri" w:cs="Calibri"/>
          <w:b/>
          <w:sz w:val="24"/>
          <w:szCs w:val="20"/>
        </w:rPr>
      </w:pPr>
      <w:r>
        <w:br w:type="page"/>
      </w:r>
    </w:p>
    <w:p w14:paraId="3CF9DDC9" w14:textId="697B4B88" w:rsidR="00D42470" w:rsidRPr="00D42470" w:rsidRDefault="00D42470" w:rsidP="00987770">
      <w:pPr>
        <w:pStyle w:val="Ttulo1"/>
      </w:pPr>
      <w:bookmarkStart w:id="7" w:name="_Toc38036499"/>
      <w:r w:rsidRPr="00D42470">
        <w:t>RESUMEN</w:t>
      </w:r>
      <w:bookmarkEnd w:id="6"/>
      <w:bookmarkEnd w:id="7"/>
    </w:p>
    <w:p w14:paraId="1917F736" w14:textId="77777777" w:rsidR="00371C4A" w:rsidRDefault="00371C4A" w:rsidP="00D42470">
      <w:pPr>
        <w:spacing w:after="0" w:line="240" w:lineRule="auto"/>
        <w:jc w:val="both"/>
        <w:rPr>
          <w:rFonts w:ascii="Calibri" w:eastAsia="Calibri" w:hAnsi="Calibri" w:cs="Calibri"/>
          <w:sz w:val="20"/>
          <w:szCs w:val="20"/>
        </w:rPr>
      </w:pPr>
    </w:p>
    <w:p w14:paraId="140B9C74" w14:textId="70C23AF5"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las actividades de fiscalización ambiental realizada</w:t>
      </w:r>
      <w:r w:rsidR="00A127C3">
        <w:rPr>
          <w:rFonts w:ascii="Calibri" w:eastAsia="Calibri" w:hAnsi="Calibri" w:cs="Calibri"/>
          <w:sz w:val="20"/>
          <w:szCs w:val="20"/>
        </w:rPr>
        <w:t>s</w:t>
      </w:r>
      <w:r w:rsidR="00291CE6" w:rsidRPr="00291CE6">
        <w:rPr>
          <w:rFonts w:ascii="Calibri" w:eastAsia="Calibri" w:hAnsi="Calibri" w:cs="Calibri"/>
          <w:sz w:val="20"/>
          <w:szCs w:val="20"/>
        </w:rPr>
        <w:t xml:space="preserve"> </w:t>
      </w:r>
      <w:r w:rsidR="00291CE6">
        <w:rPr>
          <w:rFonts w:ascii="Calibri" w:eastAsia="Calibri" w:hAnsi="Calibri" w:cs="Calibri"/>
          <w:sz w:val="20"/>
          <w:szCs w:val="20"/>
        </w:rPr>
        <w:t xml:space="preserve">para el período abril-septiembre de 2019, </w:t>
      </w:r>
      <w:r w:rsidR="00291CE6" w:rsidRPr="00D42470">
        <w:rPr>
          <w:rFonts w:ascii="Calibri" w:eastAsia="Calibri" w:hAnsi="Calibri" w:cs="Calibri"/>
          <w:sz w:val="20"/>
          <w:szCs w:val="20"/>
        </w:rPr>
        <w:t xml:space="preserve">por </w:t>
      </w:r>
      <w:r w:rsidR="00291CE6">
        <w:rPr>
          <w:rFonts w:ascii="Calibri" w:eastAsia="Calibri" w:hAnsi="Calibri" w:cs="Calibri"/>
          <w:sz w:val="20"/>
          <w:szCs w:val="20"/>
        </w:rPr>
        <w:t>la Superintendencia del Medio Ambiente,</w:t>
      </w:r>
      <w:r w:rsidR="008A6FCB">
        <w:rPr>
          <w:rFonts w:ascii="Calibri" w:eastAsia="Calibri" w:hAnsi="Calibri" w:cs="Calibri"/>
          <w:sz w:val="20"/>
          <w:szCs w:val="20"/>
        </w:rPr>
        <w:t xml:space="preserve"> </w:t>
      </w:r>
      <w:r w:rsidR="006A13DD">
        <w:rPr>
          <w:rFonts w:ascii="Calibri" w:eastAsia="Calibri" w:hAnsi="Calibri" w:cs="Calibri"/>
          <w:sz w:val="20"/>
          <w:szCs w:val="20"/>
        </w:rPr>
        <w:t xml:space="preserve">en </w:t>
      </w:r>
      <w:r w:rsidR="00EA695B">
        <w:rPr>
          <w:rFonts w:ascii="Calibri" w:eastAsia="Calibri" w:hAnsi="Calibri" w:cs="Calibri"/>
          <w:sz w:val="20"/>
          <w:szCs w:val="20"/>
        </w:rPr>
        <w:t xml:space="preserve">el </w:t>
      </w:r>
      <w:r w:rsidR="006A13DD">
        <w:rPr>
          <w:rFonts w:ascii="Calibri" w:eastAsia="Calibri" w:hAnsi="Calibri" w:cs="Calibri"/>
          <w:sz w:val="20"/>
          <w:szCs w:val="20"/>
        </w:rPr>
        <w:t xml:space="preserve">marco </w:t>
      </w:r>
      <w:r w:rsidR="00B92DDF">
        <w:rPr>
          <w:rFonts w:ascii="Calibri" w:eastAsia="Calibri" w:hAnsi="Calibri" w:cs="Calibri"/>
          <w:sz w:val="20"/>
          <w:szCs w:val="20"/>
        </w:rPr>
        <w:t>del D</w:t>
      </w:r>
      <w:r w:rsidR="00D745DA">
        <w:rPr>
          <w:rFonts w:ascii="Calibri" w:eastAsia="Calibri" w:hAnsi="Calibri" w:cs="Calibri"/>
          <w:sz w:val="20"/>
          <w:szCs w:val="20"/>
        </w:rPr>
        <w:t>.</w:t>
      </w:r>
      <w:r w:rsidR="00B92DDF">
        <w:rPr>
          <w:rFonts w:ascii="Calibri" w:eastAsia="Calibri" w:hAnsi="Calibri" w:cs="Calibri"/>
          <w:sz w:val="20"/>
          <w:szCs w:val="20"/>
        </w:rPr>
        <w:t>S</w:t>
      </w:r>
      <w:r w:rsidR="00D745DA">
        <w:rPr>
          <w:rFonts w:ascii="Calibri" w:eastAsia="Calibri" w:hAnsi="Calibri" w:cs="Calibri"/>
          <w:sz w:val="20"/>
          <w:szCs w:val="20"/>
        </w:rPr>
        <w:t>. N°</w:t>
      </w:r>
      <w:r w:rsidR="00B92DDF">
        <w:rPr>
          <w:rFonts w:ascii="Calibri" w:eastAsia="Calibri" w:hAnsi="Calibri" w:cs="Calibri"/>
          <w:sz w:val="20"/>
          <w:szCs w:val="20"/>
        </w:rPr>
        <w:t xml:space="preserve"> 105</w:t>
      </w:r>
      <w:r w:rsidR="00D745DA">
        <w:rPr>
          <w:rFonts w:ascii="Calibri" w:eastAsia="Calibri" w:hAnsi="Calibri" w:cs="Calibri"/>
          <w:sz w:val="20"/>
          <w:szCs w:val="20"/>
        </w:rPr>
        <w:t>/2018</w:t>
      </w:r>
      <w:r w:rsidR="00B92DDF">
        <w:rPr>
          <w:rFonts w:ascii="Calibri" w:eastAsia="Calibri" w:hAnsi="Calibri" w:cs="Calibri"/>
          <w:sz w:val="20"/>
          <w:szCs w:val="20"/>
        </w:rPr>
        <w:t xml:space="preserve"> </w:t>
      </w:r>
      <w:r w:rsidR="00291CE6">
        <w:rPr>
          <w:rFonts w:ascii="Calibri" w:eastAsia="Calibri" w:hAnsi="Calibri" w:cs="Calibri"/>
          <w:sz w:val="20"/>
          <w:szCs w:val="20"/>
        </w:rPr>
        <w:t xml:space="preserve">MMA </w:t>
      </w:r>
      <w:r w:rsidR="00D745DA">
        <w:rPr>
          <w:rFonts w:ascii="Calibri" w:eastAsia="Calibri" w:hAnsi="Calibri" w:cs="Calibri"/>
          <w:sz w:val="20"/>
          <w:szCs w:val="20"/>
        </w:rPr>
        <w:t>“</w:t>
      </w:r>
      <w:r w:rsidR="00B92DDF">
        <w:rPr>
          <w:rFonts w:ascii="Calibri" w:eastAsia="Calibri" w:hAnsi="Calibri" w:cs="Calibri"/>
          <w:sz w:val="20"/>
          <w:szCs w:val="20"/>
        </w:rPr>
        <w:t>Plan</w:t>
      </w:r>
      <w:r w:rsidR="002770C3">
        <w:rPr>
          <w:rFonts w:ascii="Calibri" w:eastAsia="Calibri" w:hAnsi="Calibri" w:cs="Calibri"/>
          <w:sz w:val="20"/>
          <w:szCs w:val="20"/>
        </w:rPr>
        <w:t xml:space="preserve"> de Prevención y Descontaminación Atmosférica </w:t>
      </w:r>
      <w:r w:rsidR="00291CE6">
        <w:rPr>
          <w:rFonts w:ascii="Calibri" w:eastAsia="Calibri" w:hAnsi="Calibri" w:cs="Calibri"/>
          <w:sz w:val="20"/>
          <w:szCs w:val="20"/>
        </w:rPr>
        <w:t xml:space="preserve">(PPDA) </w:t>
      </w:r>
      <w:r w:rsidR="002770C3">
        <w:rPr>
          <w:rFonts w:ascii="Calibri" w:eastAsia="Calibri" w:hAnsi="Calibri" w:cs="Calibri"/>
          <w:sz w:val="20"/>
          <w:szCs w:val="20"/>
        </w:rPr>
        <w:t xml:space="preserve">para las </w:t>
      </w:r>
      <w:r w:rsidR="00EA695B">
        <w:rPr>
          <w:rFonts w:ascii="Calibri" w:eastAsia="Calibri" w:hAnsi="Calibri" w:cs="Calibri"/>
          <w:sz w:val="20"/>
          <w:szCs w:val="20"/>
        </w:rPr>
        <w:t>c</w:t>
      </w:r>
      <w:r w:rsidR="002770C3">
        <w:rPr>
          <w:rFonts w:ascii="Calibri" w:eastAsia="Calibri" w:hAnsi="Calibri" w:cs="Calibri"/>
          <w:sz w:val="20"/>
          <w:szCs w:val="20"/>
        </w:rPr>
        <w:t>omunas de Concón, Quintero y Puchuncaví</w:t>
      </w:r>
      <w:r w:rsidR="00291CE6">
        <w:rPr>
          <w:rFonts w:ascii="Calibri" w:eastAsia="Calibri" w:hAnsi="Calibri" w:cs="Calibri"/>
          <w:sz w:val="20"/>
          <w:szCs w:val="20"/>
        </w:rPr>
        <w:t>”</w:t>
      </w:r>
      <w:r w:rsidR="00FA1571">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143441">
        <w:rPr>
          <w:rFonts w:cs="Calibri"/>
          <w:sz w:val="20"/>
          <w:szCs w:val="20"/>
        </w:rPr>
        <w:t>Complejo Termoeléctrico Ventanas</w:t>
      </w:r>
      <w:r w:rsidR="00A127C3">
        <w:rPr>
          <w:rFonts w:ascii="Calibri" w:eastAsia="Calibri" w:hAnsi="Calibri" w:cs="Calibri"/>
          <w:sz w:val="20"/>
          <w:szCs w:val="20"/>
        </w:rPr>
        <w:t xml:space="preserve">”, </w:t>
      </w:r>
      <w:r w:rsidR="008A6FCB">
        <w:rPr>
          <w:rFonts w:ascii="Calibri" w:eastAsia="Calibri" w:hAnsi="Calibri" w:cs="Calibri"/>
          <w:sz w:val="20"/>
          <w:szCs w:val="20"/>
        </w:rPr>
        <w:t xml:space="preserve">localizada en </w:t>
      </w:r>
      <w:r w:rsidR="00D45252">
        <w:rPr>
          <w:rFonts w:ascii="Calibri" w:eastAsia="Calibri" w:hAnsi="Calibri" w:cs="Calibri"/>
          <w:sz w:val="20"/>
          <w:szCs w:val="20"/>
        </w:rPr>
        <w:t>la localidad de Ventanas</w:t>
      </w:r>
      <w:r w:rsidR="008A6FCB">
        <w:rPr>
          <w:rFonts w:ascii="Calibri" w:eastAsia="Calibri" w:hAnsi="Calibri" w:cs="Calibri"/>
          <w:sz w:val="20"/>
          <w:szCs w:val="20"/>
        </w:rPr>
        <w:t xml:space="preserve">, comuna de </w:t>
      </w:r>
      <w:r w:rsidR="00D45252">
        <w:rPr>
          <w:rFonts w:ascii="Calibri" w:eastAsia="Calibri" w:hAnsi="Calibri" w:cs="Calibri"/>
          <w:sz w:val="20"/>
          <w:szCs w:val="20"/>
        </w:rPr>
        <w:t>Puchuncaví</w:t>
      </w:r>
      <w:r w:rsidR="008A6FCB">
        <w:rPr>
          <w:rFonts w:ascii="Calibri" w:eastAsia="Calibri" w:hAnsi="Calibri" w:cs="Calibri"/>
          <w:sz w:val="20"/>
          <w:szCs w:val="20"/>
        </w:rPr>
        <w:t xml:space="preserve">, </w:t>
      </w:r>
      <w:r w:rsidR="00291CE6">
        <w:rPr>
          <w:rFonts w:ascii="Calibri" w:eastAsia="Calibri" w:hAnsi="Calibri" w:cs="Calibri"/>
          <w:sz w:val="20"/>
          <w:szCs w:val="20"/>
        </w:rPr>
        <w:t xml:space="preserve">Región </w:t>
      </w:r>
      <w:r w:rsidR="00A127C3">
        <w:rPr>
          <w:rFonts w:ascii="Calibri" w:eastAsia="Calibri" w:hAnsi="Calibri" w:cs="Calibri"/>
          <w:sz w:val="20"/>
          <w:szCs w:val="20"/>
        </w:rPr>
        <w:t>de Valparaíso</w:t>
      </w:r>
      <w:r w:rsidR="008A6FCB">
        <w:rPr>
          <w:rFonts w:ascii="Calibri" w:eastAsia="Calibri" w:hAnsi="Calibri" w:cs="Calibri"/>
          <w:sz w:val="20"/>
          <w:szCs w:val="20"/>
        </w:rPr>
        <w:t>.</w:t>
      </w:r>
    </w:p>
    <w:p w14:paraId="3DB6B0F3" w14:textId="77777777" w:rsidR="00291CE6" w:rsidRPr="00D42470" w:rsidRDefault="00291CE6" w:rsidP="00D42470">
      <w:pPr>
        <w:spacing w:after="0" w:line="240" w:lineRule="auto"/>
        <w:jc w:val="both"/>
        <w:rPr>
          <w:rFonts w:ascii="Calibri" w:eastAsia="Calibri" w:hAnsi="Calibri" w:cs="Calibri"/>
          <w:sz w:val="20"/>
          <w:szCs w:val="20"/>
        </w:rPr>
      </w:pPr>
    </w:p>
    <w:p w14:paraId="19320A9B" w14:textId="77C19829" w:rsidR="003352C2" w:rsidRDefault="00DE08CC" w:rsidP="00DE08CC">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Pr="001A526B">
        <w:rPr>
          <w:rFonts w:ascii="Calibri" w:eastAsia="Calibri" w:hAnsi="Calibri" w:cs="Calibri"/>
          <w:sz w:val="20"/>
          <w:szCs w:val="20"/>
        </w:rPr>
        <w:t>proyecto que compone</w:t>
      </w:r>
      <w:r>
        <w:rPr>
          <w:rFonts w:ascii="Calibri" w:eastAsia="Calibri" w:hAnsi="Calibri" w:cs="Calibri"/>
          <w:sz w:val="20"/>
          <w:szCs w:val="20"/>
        </w:rPr>
        <w:t xml:space="preserve"> </w:t>
      </w:r>
      <w:r w:rsidRPr="001A526B">
        <w:rPr>
          <w:rFonts w:ascii="Calibri" w:eastAsia="Calibri" w:hAnsi="Calibri" w:cs="Calibri"/>
          <w:sz w:val="20"/>
          <w:szCs w:val="20"/>
        </w:rPr>
        <w:t>la unidad fiscalizable y que fue</w:t>
      </w:r>
      <w:r>
        <w:rPr>
          <w:rFonts w:ascii="Calibri" w:eastAsia="Calibri" w:hAnsi="Calibri" w:cs="Calibri"/>
          <w:sz w:val="20"/>
          <w:szCs w:val="20"/>
        </w:rPr>
        <w:t xml:space="preserve"> </w:t>
      </w:r>
      <w:r w:rsidRPr="001A526B">
        <w:rPr>
          <w:rFonts w:ascii="Calibri" w:eastAsia="Calibri" w:hAnsi="Calibri" w:cs="Calibri"/>
          <w:sz w:val="20"/>
          <w:szCs w:val="20"/>
        </w:rPr>
        <w:t xml:space="preserve">fiscalizado durante el desarrollo de la actividad, consiste en </w:t>
      </w:r>
      <w:r>
        <w:rPr>
          <w:rFonts w:ascii="Calibri" w:eastAsia="Calibri" w:hAnsi="Calibri" w:cs="Calibri"/>
          <w:sz w:val="20"/>
          <w:szCs w:val="20"/>
        </w:rPr>
        <w:t xml:space="preserve">un </w:t>
      </w:r>
      <w:r w:rsidR="00D45252">
        <w:rPr>
          <w:rFonts w:ascii="Calibri" w:eastAsia="Calibri" w:hAnsi="Calibri" w:cs="Calibri"/>
          <w:sz w:val="20"/>
          <w:szCs w:val="20"/>
        </w:rPr>
        <w:t>complejo industrial destinado a</w:t>
      </w:r>
      <w:r w:rsidR="00DA60BB">
        <w:rPr>
          <w:rFonts w:ascii="Calibri" w:eastAsia="Calibri" w:hAnsi="Calibri" w:cs="Calibri"/>
          <w:sz w:val="20"/>
          <w:szCs w:val="20"/>
        </w:rPr>
        <w:t xml:space="preserve"> la generación de energía eléctrica</w:t>
      </w:r>
      <w:r w:rsidR="00291CE6">
        <w:rPr>
          <w:rFonts w:ascii="Calibri" w:eastAsia="Calibri" w:hAnsi="Calibri" w:cs="Calibri"/>
          <w:sz w:val="20"/>
          <w:szCs w:val="20"/>
        </w:rPr>
        <w:t xml:space="preserve"> mediante </w:t>
      </w:r>
      <w:r w:rsidR="00DA60BB">
        <w:rPr>
          <w:rFonts w:ascii="Calibri" w:eastAsia="Calibri" w:hAnsi="Calibri" w:cs="Calibri"/>
          <w:sz w:val="20"/>
          <w:szCs w:val="20"/>
        </w:rPr>
        <w:t xml:space="preserve">4 unidades </w:t>
      </w:r>
      <w:r w:rsidR="00291CE6">
        <w:rPr>
          <w:rFonts w:ascii="Calibri" w:eastAsia="Calibri" w:hAnsi="Calibri" w:cs="Calibri"/>
          <w:sz w:val="20"/>
          <w:szCs w:val="20"/>
        </w:rPr>
        <w:t xml:space="preserve">o centrales </w:t>
      </w:r>
      <w:r w:rsidR="00DA60BB">
        <w:rPr>
          <w:rFonts w:ascii="Calibri" w:eastAsia="Calibri" w:hAnsi="Calibri" w:cs="Calibri"/>
          <w:sz w:val="20"/>
          <w:szCs w:val="20"/>
        </w:rPr>
        <w:t>de generación</w:t>
      </w:r>
      <w:r w:rsidR="003352C2">
        <w:rPr>
          <w:rFonts w:ascii="Calibri" w:eastAsia="Calibri" w:hAnsi="Calibri" w:cs="Calibri"/>
          <w:sz w:val="20"/>
          <w:szCs w:val="20"/>
        </w:rPr>
        <w:t xml:space="preserve"> eléctrica </w:t>
      </w:r>
      <w:r w:rsidR="00DA60BB">
        <w:rPr>
          <w:rFonts w:ascii="Calibri" w:eastAsia="Calibri" w:hAnsi="Calibri" w:cs="Calibri"/>
          <w:sz w:val="20"/>
          <w:szCs w:val="20"/>
        </w:rPr>
        <w:t>que operan con combustible fósil (carbón)</w:t>
      </w:r>
      <w:r w:rsidR="0004245B">
        <w:rPr>
          <w:rFonts w:ascii="Calibri" w:eastAsia="Calibri" w:hAnsi="Calibri" w:cs="Calibri"/>
          <w:sz w:val="20"/>
          <w:szCs w:val="20"/>
        </w:rPr>
        <w:t xml:space="preserve">. La capacidad de generación </w:t>
      </w:r>
      <w:r w:rsidR="00BA0CD7">
        <w:rPr>
          <w:rFonts w:ascii="Calibri" w:eastAsia="Calibri" w:hAnsi="Calibri" w:cs="Calibri"/>
          <w:sz w:val="20"/>
          <w:szCs w:val="20"/>
        </w:rPr>
        <w:t>total del complejo</w:t>
      </w:r>
      <w:r w:rsidR="00291CE6">
        <w:rPr>
          <w:rFonts w:ascii="Calibri" w:eastAsia="Calibri" w:hAnsi="Calibri" w:cs="Calibri"/>
          <w:sz w:val="20"/>
          <w:szCs w:val="20"/>
        </w:rPr>
        <w:t xml:space="preserve"> </w:t>
      </w:r>
      <w:r w:rsidR="003352C2">
        <w:rPr>
          <w:rFonts w:ascii="Calibri" w:eastAsia="Calibri" w:hAnsi="Calibri" w:cs="Calibri"/>
          <w:sz w:val="20"/>
          <w:szCs w:val="20"/>
        </w:rPr>
        <w:t>es de 862 MW instalados.</w:t>
      </w:r>
    </w:p>
    <w:p w14:paraId="45311EC0" w14:textId="77777777" w:rsidR="0004245B" w:rsidRDefault="0004245B" w:rsidP="00D42470">
      <w:pPr>
        <w:spacing w:after="0" w:line="240" w:lineRule="auto"/>
        <w:jc w:val="both"/>
        <w:rPr>
          <w:rFonts w:ascii="Calibri" w:eastAsia="Calibri" w:hAnsi="Calibri" w:cs="Calibri"/>
          <w:sz w:val="20"/>
          <w:szCs w:val="20"/>
        </w:rPr>
      </w:pPr>
    </w:p>
    <w:p w14:paraId="11E2527E" w14:textId="70969693" w:rsidR="00956BD4"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relevante objeto de la fiscalización</w:t>
      </w:r>
      <w:r w:rsidR="006308D2">
        <w:rPr>
          <w:rFonts w:ascii="Calibri" w:eastAsia="Calibri" w:hAnsi="Calibri" w:cs="Calibri"/>
          <w:sz w:val="20"/>
          <w:szCs w:val="20"/>
        </w:rPr>
        <w:t>,</w:t>
      </w:r>
      <w:r w:rsidRPr="00D42470">
        <w:rPr>
          <w:rFonts w:ascii="Calibri" w:eastAsia="Calibri" w:hAnsi="Calibri" w:cs="Calibri"/>
          <w:sz w:val="20"/>
          <w:szCs w:val="20"/>
        </w:rPr>
        <w:t xml:space="preserve"> </w:t>
      </w:r>
      <w:r w:rsidR="00951C97">
        <w:rPr>
          <w:rFonts w:ascii="Calibri" w:eastAsia="Calibri" w:hAnsi="Calibri" w:cs="Calibri"/>
          <w:sz w:val="20"/>
          <w:szCs w:val="20"/>
        </w:rPr>
        <w:t>corresponde a</w:t>
      </w:r>
      <w:r w:rsidR="00EA695B">
        <w:rPr>
          <w:rFonts w:ascii="Calibri" w:eastAsia="Calibri" w:hAnsi="Calibri" w:cs="Calibri"/>
          <w:sz w:val="20"/>
          <w:szCs w:val="20"/>
        </w:rPr>
        <w:t>l control</w:t>
      </w:r>
      <w:r w:rsidR="00413519">
        <w:rPr>
          <w:rFonts w:ascii="Calibri" w:eastAsia="Calibri" w:hAnsi="Calibri" w:cs="Calibri"/>
          <w:sz w:val="20"/>
          <w:szCs w:val="20"/>
        </w:rPr>
        <w:t xml:space="preserve"> de</w:t>
      </w:r>
      <w:r w:rsidR="00636B9A" w:rsidRPr="00413519">
        <w:rPr>
          <w:rFonts w:ascii="Calibri" w:eastAsia="Calibri" w:hAnsi="Calibri" w:cs="Calibri"/>
          <w:b/>
          <w:bCs/>
          <w:sz w:val="20"/>
          <w:szCs w:val="20"/>
        </w:rPr>
        <w:t xml:space="preserve"> </w:t>
      </w:r>
      <w:r w:rsidR="004C24C2" w:rsidRPr="002770C3">
        <w:rPr>
          <w:rFonts w:ascii="Calibri" w:eastAsia="Calibri" w:hAnsi="Calibri" w:cs="Calibri"/>
          <w:b/>
          <w:bCs/>
          <w:sz w:val="20"/>
          <w:szCs w:val="20"/>
        </w:rPr>
        <w:t xml:space="preserve">emisiones </w:t>
      </w:r>
      <w:r w:rsidR="00413519">
        <w:rPr>
          <w:rFonts w:ascii="Calibri" w:eastAsia="Calibri" w:hAnsi="Calibri" w:cs="Calibri"/>
          <w:b/>
          <w:bCs/>
          <w:sz w:val="20"/>
          <w:szCs w:val="20"/>
        </w:rPr>
        <w:t xml:space="preserve">las </w:t>
      </w:r>
      <w:r w:rsidR="004C24C2" w:rsidRPr="002770C3">
        <w:rPr>
          <w:rFonts w:ascii="Calibri" w:eastAsia="Calibri" w:hAnsi="Calibri" w:cs="Calibri"/>
          <w:b/>
          <w:bCs/>
          <w:sz w:val="20"/>
          <w:szCs w:val="20"/>
        </w:rPr>
        <w:t>atmosféricas</w:t>
      </w:r>
      <w:r w:rsidR="004C24C2" w:rsidRPr="002770C3">
        <w:rPr>
          <w:rFonts w:ascii="Calibri" w:eastAsia="Calibri" w:hAnsi="Calibri" w:cs="Calibri"/>
          <w:sz w:val="20"/>
          <w:szCs w:val="20"/>
        </w:rPr>
        <w:t>,</w:t>
      </w:r>
      <w:r w:rsidR="004C24C2">
        <w:rPr>
          <w:rFonts w:ascii="Calibri" w:eastAsia="Calibri" w:hAnsi="Calibri" w:cs="Calibri"/>
          <w:sz w:val="20"/>
          <w:szCs w:val="20"/>
        </w:rPr>
        <w:t xml:space="preserve"> </w:t>
      </w:r>
      <w:r w:rsidR="00EA695B">
        <w:rPr>
          <w:rFonts w:ascii="Calibri" w:eastAsia="Calibri" w:hAnsi="Calibri" w:cs="Calibri"/>
          <w:sz w:val="20"/>
          <w:szCs w:val="20"/>
        </w:rPr>
        <w:t xml:space="preserve">de acuerdo al </w:t>
      </w:r>
      <w:r w:rsidR="006308D2">
        <w:rPr>
          <w:rFonts w:ascii="Calibri" w:eastAsia="Calibri" w:hAnsi="Calibri" w:cs="Calibri"/>
          <w:sz w:val="20"/>
          <w:szCs w:val="20"/>
        </w:rPr>
        <w:t xml:space="preserve">Plan Operacional </w:t>
      </w:r>
      <w:r w:rsidR="002F2714">
        <w:rPr>
          <w:rFonts w:ascii="Calibri" w:eastAsia="Calibri" w:hAnsi="Calibri" w:cs="Calibri"/>
          <w:sz w:val="20"/>
          <w:szCs w:val="20"/>
        </w:rPr>
        <w:t xml:space="preserve">vigente </w:t>
      </w:r>
      <w:r w:rsidR="00291CE6">
        <w:rPr>
          <w:rFonts w:ascii="Calibri" w:eastAsia="Calibri" w:hAnsi="Calibri" w:cs="Calibri"/>
          <w:sz w:val="20"/>
          <w:szCs w:val="20"/>
        </w:rPr>
        <w:t xml:space="preserve">del </w:t>
      </w:r>
      <w:r w:rsidR="007216A3">
        <w:rPr>
          <w:rFonts w:cs="Calibri"/>
          <w:sz w:val="20"/>
          <w:szCs w:val="20"/>
        </w:rPr>
        <w:t>Complejo Termoeléctrico Ventanas</w:t>
      </w:r>
      <w:r w:rsidR="00956BD4">
        <w:rPr>
          <w:rFonts w:ascii="Calibri" w:eastAsia="Calibri" w:hAnsi="Calibri" w:cs="Calibri"/>
          <w:sz w:val="20"/>
          <w:szCs w:val="20"/>
        </w:rPr>
        <w:t>, aprobado por la SEREMI de</w:t>
      </w:r>
      <w:r w:rsidR="00512285">
        <w:rPr>
          <w:rFonts w:ascii="Calibri" w:eastAsia="Calibri" w:hAnsi="Calibri" w:cs="Calibri"/>
          <w:sz w:val="20"/>
          <w:szCs w:val="20"/>
        </w:rPr>
        <w:t xml:space="preserve">l Medio Ambiente </w:t>
      </w:r>
      <w:r w:rsidR="001D3922">
        <w:rPr>
          <w:rFonts w:ascii="Calibri" w:eastAsia="Calibri" w:hAnsi="Calibri" w:cs="Calibri"/>
          <w:sz w:val="20"/>
          <w:szCs w:val="20"/>
        </w:rPr>
        <w:t xml:space="preserve">mediante Res. Ex. </w:t>
      </w:r>
      <w:r w:rsidR="001854D2">
        <w:rPr>
          <w:rFonts w:ascii="Calibri" w:eastAsia="Calibri" w:hAnsi="Calibri" w:cs="Calibri"/>
          <w:sz w:val="20"/>
          <w:szCs w:val="20"/>
        </w:rPr>
        <w:t>N°</w:t>
      </w:r>
      <w:r w:rsidR="0004245B">
        <w:rPr>
          <w:rFonts w:ascii="Calibri" w:eastAsia="Calibri" w:hAnsi="Calibri" w:cs="Calibri"/>
          <w:sz w:val="20"/>
          <w:szCs w:val="20"/>
        </w:rPr>
        <w:t>07</w:t>
      </w:r>
      <w:r w:rsidR="001854D2">
        <w:rPr>
          <w:rFonts w:ascii="Calibri" w:eastAsia="Calibri" w:hAnsi="Calibri" w:cs="Calibri"/>
          <w:sz w:val="20"/>
          <w:szCs w:val="20"/>
        </w:rPr>
        <w:t>/2019</w:t>
      </w:r>
      <w:r w:rsidR="0004245B">
        <w:rPr>
          <w:rFonts w:ascii="Calibri" w:eastAsia="Calibri" w:hAnsi="Calibri" w:cs="Calibri"/>
          <w:sz w:val="20"/>
          <w:szCs w:val="20"/>
        </w:rPr>
        <w:t xml:space="preserve"> </w:t>
      </w:r>
      <w:r w:rsidR="006A538E">
        <w:rPr>
          <w:rFonts w:ascii="Calibri" w:eastAsia="Calibri" w:hAnsi="Calibri" w:cs="Calibri"/>
          <w:sz w:val="20"/>
          <w:szCs w:val="20"/>
        </w:rPr>
        <w:t xml:space="preserve">y </w:t>
      </w:r>
      <w:r w:rsidR="00291CE6">
        <w:rPr>
          <w:rFonts w:ascii="Calibri" w:eastAsia="Calibri" w:hAnsi="Calibri" w:cs="Calibri"/>
          <w:sz w:val="20"/>
          <w:szCs w:val="20"/>
        </w:rPr>
        <w:t>también de aquel</w:t>
      </w:r>
      <w:r w:rsidR="00BA0CD7">
        <w:rPr>
          <w:rFonts w:ascii="Calibri" w:eastAsia="Calibri" w:hAnsi="Calibri" w:cs="Calibri"/>
          <w:sz w:val="20"/>
          <w:szCs w:val="20"/>
        </w:rPr>
        <w:t xml:space="preserve"> ap</w:t>
      </w:r>
      <w:r w:rsidR="00291CE6">
        <w:rPr>
          <w:rFonts w:ascii="Calibri" w:eastAsia="Calibri" w:hAnsi="Calibri" w:cs="Calibri"/>
          <w:sz w:val="20"/>
          <w:szCs w:val="20"/>
        </w:rPr>
        <w:t>robado por</w:t>
      </w:r>
      <w:r w:rsidR="006A538E">
        <w:rPr>
          <w:rFonts w:ascii="Calibri" w:eastAsia="Calibri" w:hAnsi="Calibri" w:cs="Calibri"/>
          <w:sz w:val="20"/>
          <w:szCs w:val="20"/>
        </w:rPr>
        <w:t xml:space="preserve"> la SEREMI de Salud, mediante </w:t>
      </w:r>
      <w:r w:rsidR="0062356D">
        <w:rPr>
          <w:rFonts w:ascii="Calibri" w:eastAsia="Calibri" w:hAnsi="Calibri" w:cs="Calibri"/>
          <w:sz w:val="20"/>
          <w:szCs w:val="20"/>
        </w:rPr>
        <w:t xml:space="preserve">Res. Ex. N°572/2018, que refunde la </w:t>
      </w:r>
      <w:r w:rsidR="006A538E">
        <w:rPr>
          <w:rFonts w:ascii="Calibri" w:eastAsia="Calibri" w:hAnsi="Calibri" w:cs="Calibri"/>
          <w:sz w:val="20"/>
          <w:szCs w:val="20"/>
        </w:rPr>
        <w:t>Res. Ex. N°</w:t>
      </w:r>
      <w:r w:rsidR="0004245B">
        <w:rPr>
          <w:rFonts w:ascii="Calibri" w:eastAsia="Calibri" w:hAnsi="Calibri" w:cs="Calibri"/>
          <w:sz w:val="20"/>
          <w:szCs w:val="20"/>
        </w:rPr>
        <w:t>530</w:t>
      </w:r>
      <w:r w:rsidR="006A538E">
        <w:rPr>
          <w:rFonts w:ascii="Calibri" w:eastAsia="Calibri" w:hAnsi="Calibri" w:cs="Calibri"/>
          <w:sz w:val="20"/>
          <w:szCs w:val="20"/>
        </w:rPr>
        <w:t>/2018</w:t>
      </w:r>
      <w:r w:rsidR="0004245B">
        <w:rPr>
          <w:rFonts w:ascii="Calibri" w:eastAsia="Calibri" w:hAnsi="Calibri" w:cs="Calibri"/>
          <w:sz w:val="20"/>
          <w:szCs w:val="20"/>
        </w:rPr>
        <w:t xml:space="preserve"> y su modificación Res. Ex N°535/2018</w:t>
      </w:r>
      <w:r w:rsidR="00B406FC">
        <w:rPr>
          <w:rFonts w:ascii="Calibri" w:eastAsia="Calibri" w:hAnsi="Calibri" w:cs="Calibri"/>
          <w:sz w:val="20"/>
          <w:szCs w:val="20"/>
        </w:rPr>
        <w:t>.</w:t>
      </w:r>
    </w:p>
    <w:p w14:paraId="5E33D9A9" w14:textId="77777777" w:rsidR="00B406FC" w:rsidRDefault="00B406FC" w:rsidP="00D42470">
      <w:pPr>
        <w:spacing w:after="0" w:line="240" w:lineRule="auto"/>
        <w:jc w:val="both"/>
        <w:rPr>
          <w:rFonts w:ascii="Calibri" w:eastAsia="Calibri" w:hAnsi="Calibri" w:cs="Calibri"/>
          <w:sz w:val="20"/>
          <w:szCs w:val="20"/>
        </w:rPr>
      </w:pPr>
    </w:p>
    <w:p w14:paraId="4FFDFF31" w14:textId="2B16F280" w:rsidR="00B406FC" w:rsidRPr="00CD3292" w:rsidRDefault="00B406FC" w:rsidP="00B406FC">
      <w:pPr>
        <w:spacing w:after="0" w:line="240" w:lineRule="auto"/>
        <w:jc w:val="both"/>
        <w:rPr>
          <w:rFonts w:ascii="Calibri" w:eastAsia="Calibri" w:hAnsi="Calibri" w:cs="Calibri"/>
          <w:sz w:val="20"/>
          <w:szCs w:val="20"/>
        </w:rPr>
      </w:pPr>
      <w:r w:rsidRPr="00CD3292">
        <w:rPr>
          <w:sz w:val="20"/>
          <w:szCs w:val="20"/>
        </w:rPr>
        <w:t xml:space="preserve">En el período abril-septiembre de 2019, la SMA realizó </w:t>
      </w:r>
      <w:r w:rsidR="00371C4A" w:rsidRPr="00371C4A">
        <w:rPr>
          <w:sz w:val="20"/>
          <w:szCs w:val="20"/>
        </w:rPr>
        <w:t xml:space="preserve">18 </w:t>
      </w:r>
      <w:r w:rsidRPr="00371C4A">
        <w:rPr>
          <w:sz w:val="20"/>
          <w:szCs w:val="20"/>
        </w:rPr>
        <w:t>i</w:t>
      </w:r>
      <w:r w:rsidRPr="00CD3292">
        <w:rPr>
          <w:sz w:val="20"/>
          <w:szCs w:val="20"/>
        </w:rPr>
        <w:t xml:space="preserve">nspecciones ambientales al </w:t>
      </w:r>
      <w:r w:rsidR="00BF191A">
        <w:rPr>
          <w:rFonts w:cs="Calibri"/>
          <w:sz w:val="20"/>
          <w:szCs w:val="20"/>
        </w:rPr>
        <w:t>Complejo Termoeléctrico Ventanas</w:t>
      </w:r>
      <w:r w:rsidRPr="00CD3292">
        <w:rPr>
          <w:rFonts w:cs="Calibri"/>
          <w:sz w:val="20"/>
          <w:szCs w:val="20"/>
        </w:rPr>
        <w:t xml:space="preserve"> </w:t>
      </w:r>
      <w:r w:rsidRPr="00CD3292">
        <w:rPr>
          <w:sz w:val="20"/>
          <w:szCs w:val="20"/>
        </w:rPr>
        <w:t>(Anexo 1)</w:t>
      </w:r>
      <w:r w:rsidRPr="00CD3292">
        <w:rPr>
          <w:rFonts w:cs="Calibri"/>
          <w:sz w:val="20"/>
          <w:szCs w:val="20"/>
        </w:rPr>
        <w:t xml:space="preserve">. Además, se realizaron </w:t>
      </w:r>
      <w:r w:rsidR="00371C4A">
        <w:rPr>
          <w:rFonts w:cs="Calibri"/>
          <w:sz w:val="20"/>
          <w:szCs w:val="20"/>
        </w:rPr>
        <w:t>8</w:t>
      </w:r>
      <w:r w:rsidRPr="00CD3292">
        <w:rPr>
          <w:rFonts w:cs="Calibri"/>
          <w:sz w:val="20"/>
          <w:szCs w:val="20"/>
        </w:rPr>
        <w:t xml:space="preserve"> exámenes de información a la documentación señalada en el punto 4.3.1 </w:t>
      </w:r>
      <w:r w:rsidR="002C133B">
        <w:rPr>
          <w:rFonts w:cs="Calibri"/>
          <w:sz w:val="20"/>
          <w:szCs w:val="20"/>
        </w:rPr>
        <w:t>y que se desarrollan en el presente</w:t>
      </w:r>
      <w:r w:rsidRPr="00CD3292">
        <w:rPr>
          <w:rFonts w:cs="Calibri"/>
          <w:sz w:val="20"/>
          <w:szCs w:val="20"/>
        </w:rPr>
        <w:t xml:space="preserve"> informe</w:t>
      </w:r>
      <w:r w:rsidRPr="00CD3292">
        <w:rPr>
          <w:rFonts w:ascii="Calibri" w:eastAsia="Calibri" w:hAnsi="Calibri" w:cs="Calibri"/>
          <w:sz w:val="20"/>
          <w:szCs w:val="20"/>
        </w:rPr>
        <w:t>.</w:t>
      </w:r>
    </w:p>
    <w:p w14:paraId="488C64B6" w14:textId="77777777" w:rsidR="00FE21C5" w:rsidRDefault="00FE21C5" w:rsidP="00D42470">
      <w:pPr>
        <w:spacing w:after="0" w:line="240" w:lineRule="auto"/>
        <w:jc w:val="both"/>
        <w:rPr>
          <w:rFonts w:ascii="Calibri" w:eastAsia="Calibri" w:hAnsi="Calibri" w:cs="Calibri"/>
          <w:sz w:val="20"/>
          <w:szCs w:val="20"/>
        </w:rPr>
      </w:pPr>
    </w:p>
    <w:p w14:paraId="48F7BEDB" w14:textId="3F13E07C" w:rsidR="00BA0CD7" w:rsidRDefault="004868A1" w:rsidP="00A30A8A">
      <w:pPr>
        <w:spacing w:after="0" w:line="240" w:lineRule="auto"/>
        <w:jc w:val="both"/>
        <w:rPr>
          <w:rFonts w:ascii="Calibri" w:eastAsia="Calibri" w:hAnsi="Calibri" w:cs="Calibri"/>
          <w:sz w:val="20"/>
          <w:szCs w:val="20"/>
        </w:rPr>
      </w:pPr>
      <w:r w:rsidRPr="00BA0CD7">
        <w:rPr>
          <w:rFonts w:ascii="Calibri" w:eastAsia="Calibri" w:hAnsi="Calibri" w:cs="Calibri"/>
          <w:sz w:val="20"/>
          <w:szCs w:val="20"/>
        </w:rPr>
        <w:t xml:space="preserve">De los resultados obtenidos de las actividades de </w:t>
      </w:r>
      <w:r w:rsidR="00BA0CD7" w:rsidRPr="00BA0CD7">
        <w:rPr>
          <w:rFonts w:ascii="Calibri" w:eastAsia="Calibri" w:hAnsi="Calibri" w:cs="Calibri"/>
          <w:sz w:val="20"/>
          <w:szCs w:val="20"/>
        </w:rPr>
        <w:t xml:space="preserve">fiscalización </w:t>
      </w:r>
      <w:r w:rsidRPr="00BA0CD7">
        <w:rPr>
          <w:rFonts w:ascii="Calibri" w:eastAsia="Calibri" w:hAnsi="Calibri" w:cs="Calibri"/>
          <w:sz w:val="20"/>
          <w:szCs w:val="20"/>
        </w:rPr>
        <w:t>ambiental, asociadas a</w:t>
      </w:r>
      <w:r w:rsidR="00BA0CD7" w:rsidRPr="00BA0CD7">
        <w:rPr>
          <w:rFonts w:ascii="Calibri" w:eastAsia="Calibri" w:hAnsi="Calibri" w:cs="Calibri"/>
          <w:sz w:val="20"/>
          <w:szCs w:val="20"/>
        </w:rPr>
        <w:t xml:space="preserve"> las medida</w:t>
      </w:r>
      <w:r w:rsidR="00BA0CD7" w:rsidRPr="002754F5">
        <w:rPr>
          <w:rFonts w:ascii="Calibri" w:eastAsia="Calibri" w:hAnsi="Calibri" w:cs="Calibri"/>
          <w:sz w:val="20"/>
          <w:szCs w:val="20"/>
        </w:rPr>
        <w:t xml:space="preserve">s del </w:t>
      </w:r>
      <w:r w:rsidRPr="00B406FC">
        <w:rPr>
          <w:rFonts w:ascii="Calibri" w:eastAsia="Calibri" w:hAnsi="Calibri" w:cs="Calibri"/>
          <w:sz w:val="20"/>
          <w:szCs w:val="20"/>
        </w:rPr>
        <w:t>Plan Operacional</w:t>
      </w:r>
      <w:r w:rsidR="00BA0CD7" w:rsidRPr="00B406FC">
        <w:rPr>
          <w:rFonts w:ascii="Calibri" w:eastAsia="Calibri" w:hAnsi="Calibri" w:cs="Calibri"/>
          <w:sz w:val="20"/>
          <w:szCs w:val="20"/>
        </w:rPr>
        <w:t xml:space="preserve"> fiscalizado</w:t>
      </w:r>
      <w:r w:rsidRPr="00BF191A">
        <w:rPr>
          <w:rFonts w:ascii="Calibri" w:eastAsia="Calibri" w:hAnsi="Calibri" w:cs="Calibri"/>
          <w:sz w:val="20"/>
          <w:szCs w:val="20"/>
        </w:rPr>
        <w:t xml:space="preserve">, </w:t>
      </w:r>
      <w:r w:rsidR="00BA0CD7" w:rsidRPr="00BA0CD7">
        <w:rPr>
          <w:sz w:val="20"/>
          <w:szCs w:val="20"/>
        </w:rPr>
        <w:t xml:space="preserve">durante el período abril-septiembre de 2019, </w:t>
      </w:r>
      <w:r w:rsidRPr="00BA0CD7">
        <w:rPr>
          <w:rFonts w:ascii="Calibri" w:eastAsia="Calibri" w:hAnsi="Calibri" w:cs="Calibri"/>
          <w:sz w:val="20"/>
          <w:szCs w:val="20"/>
        </w:rPr>
        <w:t>se concluye que</w:t>
      </w:r>
      <w:r w:rsidR="00055A8C" w:rsidRPr="00BA0CD7">
        <w:rPr>
          <w:rFonts w:ascii="Calibri" w:eastAsia="Calibri" w:hAnsi="Calibri" w:cs="Calibri"/>
          <w:sz w:val="20"/>
          <w:szCs w:val="20"/>
        </w:rPr>
        <w:t xml:space="preserve"> </w:t>
      </w:r>
      <w:r w:rsidR="00BA0CD7" w:rsidRPr="00BA0CD7">
        <w:rPr>
          <w:sz w:val="20"/>
          <w:szCs w:val="20"/>
        </w:rPr>
        <w:t>no se identificaron hallazgos ambientales con respecto a la materia objeto de fiscalización</w:t>
      </w:r>
      <w:r w:rsidR="00A30A8A" w:rsidRPr="00BA0CD7">
        <w:rPr>
          <w:rFonts w:ascii="Calibri" w:eastAsia="Calibri" w:hAnsi="Calibri" w:cs="Calibri"/>
          <w:sz w:val="20"/>
          <w:szCs w:val="20"/>
        </w:rPr>
        <w:t>.</w:t>
      </w:r>
    </w:p>
    <w:p w14:paraId="36E2E63A" w14:textId="77777777" w:rsidR="00D77613" w:rsidRDefault="00D77613" w:rsidP="00A30A8A">
      <w:pPr>
        <w:spacing w:after="0" w:line="240" w:lineRule="auto"/>
        <w:jc w:val="both"/>
        <w:rPr>
          <w:rFonts w:ascii="Calibri" w:eastAsia="Calibri" w:hAnsi="Calibri" w:cs="Calibri"/>
          <w:sz w:val="20"/>
          <w:szCs w:val="20"/>
        </w:rPr>
      </w:pPr>
    </w:p>
    <w:p w14:paraId="4CD9D6E1" w14:textId="29015456" w:rsidR="00D77613" w:rsidRPr="00D77613" w:rsidRDefault="00D77613" w:rsidP="00A30A8A">
      <w:pPr>
        <w:spacing w:after="0" w:line="240" w:lineRule="auto"/>
        <w:jc w:val="both"/>
        <w:rPr>
          <w:rFonts w:ascii="Calibri" w:eastAsia="Calibri" w:hAnsi="Calibri" w:cs="Calibri"/>
          <w:sz w:val="18"/>
          <w:szCs w:val="20"/>
        </w:rPr>
      </w:pPr>
      <w:r w:rsidRPr="00D77613">
        <w:rPr>
          <w:sz w:val="20"/>
        </w:rPr>
        <w:t>El resultado de la presente fiscalización ambiental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fiscalizador</w:t>
      </w:r>
      <w:r>
        <w:rPr>
          <w:sz w:val="20"/>
        </w:rPr>
        <w:t>.</w:t>
      </w:r>
    </w:p>
    <w:p w14:paraId="4E3F5532" w14:textId="77777777" w:rsidR="00FE21C5" w:rsidRDefault="00FE21C5">
      <w:pPr>
        <w:rPr>
          <w:rFonts w:ascii="Calibri" w:eastAsia="Calibri" w:hAnsi="Calibri" w:cs="Calibri"/>
          <w:b/>
          <w:sz w:val="24"/>
          <w:szCs w:val="20"/>
        </w:rPr>
      </w:pPr>
      <w:bookmarkStart w:id="8" w:name="_Toc390777017"/>
      <w:bookmarkStart w:id="9" w:name="_Toc449085406"/>
      <w:r>
        <w:br w:type="page"/>
      </w:r>
    </w:p>
    <w:p w14:paraId="4B6B9708" w14:textId="14A9B988" w:rsidR="00D42470" w:rsidRDefault="00D42470" w:rsidP="00987770">
      <w:pPr>
        <w:pStyle w:val="Ttulo1"/>
      </w:pPr>
      <w:bookmarkStart w:id="10" w:name="_Toc38036500"/>
      <w:r w:rsidRPr="00D42470">
        <w:t xml:space="preserve">IDENTIFICACIÓN </w:t>
      </w:r>
      <w:bookmarkEnd w:id="8"/>
      <w:r w:rsidRPr="00D42470">
        <w:t>DE LA UNIDAD FISCALIZABLE</w:t>
      </w:r>
      <w:bookmarkEnd w:id="9"/>
      <w:bookmarkEnd w:id="10"/>
    </w:p>
    <w:p w14:paraId="26E842AF" w14:textId="77777777" w:rsidR="00FE21C5" w:rsidRPr="00FE21C5" w:rsidRDefault="00FE21C5" w:rsidP="00FE21C5">
      <w:bookmarkStart w:id="11" w:name="_Toc449085407"/>
    </w:p>
    <w:p w14:paraId="5702B966" w14:textId="768C7707" w:rsidR="00D42470" w:rsidRPr="00D42470" w:rsidRDefault="00D42470" w:rsidP="00987770">
      <w:pPr>
        <w:pStyle w:val="Ttulo2"/>
      </w:pPr>
      <w:bookmarkStart w:id="12" w:name="_Toc38036501"/>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C93F0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685DD4" w14:textId="77777777" w:rsidR="0004245B" w:rsidRPr="00D42470" w:rsidRDefault="0004245B" w:rsidP="0004245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73E45A97" w:rsidR="00E55815" w:rsidRPr="00D42470" w:rsidRDefault="0004245B" w:rsidP="0004245B">
            <w:pPr>
              <w:spacing w:after="0" w:line="240" w:lineRule="auto"/>
              <w:jc w:val="both"/>
              <w:rPr>
                <w:rFonts w:ascii="Calibri" w:eastAsia="Calibri" w:hAnsi="Calibri" w:cs="Calibri"/>
                <w:b/>
                <w:sz w:val="20"/>
                <w:szCs w:val="20"/>
              </w:rPr>
            </w:pPr>
            <w:r>
              <w:rPr>
                <w:rFonts w:cs="Calibri"/>
                <w:sz w:val="20"/>
                <w:szCs w:val="20"/>
              </w:rPr>
              <w:t>Complejo Termoeléctrico Ventanas.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C93F0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3ACEBAA1" w14:textId="77777777" w:rsidR="0004245B" w:rsidRDefault="0004245B" w:rsidP="0004245B">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27DA8F07" w:rsidR="00680528" w:rsidRPr="00D42470" w:rsidRDefault="0004245B" w:rsidP="0004245B">
            <w:pPr>
              <w:spacing w:after="100" w:line="276" w:lineRule="auto"/>
              <w:ind w:left="46"/>
              <w:jc w:val="both"/>
              <w:rPr>
                <w:rFonts w:ascii="Calibri" w:eastAsia="Calibri" w:hAnsi="Calibri" w:cs="Calibri"/>
                <w:sz w:val="20"/>
                <w:szCs w:val="20"/>
              </w:rPr>
            </w:pPr>
            <w:r>
              <w:rPr>
                <w:rFonts w:cs="Times New Roman"/>
                <w:sz w:val="20"/>
                <w:szCs w:val="20"/>
              </w:rPr>
              <w:t>Calle camino Costero s/n, Las Ventanas, Puchuncaví</w:t>
            </w:r>
          </w:p>
        </w:tc>
      </w:tr>
      <w:tr w:rsidR="00D42470" w:rsidRPr="00D42470" w14:paraId="4587604C" w14:textId="77777777" w:rsidTr="00C93F00">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C93F0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462D0237" w:rsidR="00D42470" w:rsidRPr="00D42470" w:rsidRDefault="00C93F00"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Puchuncaví</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C93F00">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A6576C"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4A74862D" w:rsidR="00D42470" w:rsidRPr="00D42470" w:rsidRDefault="0004245B" w:rsidP="0004245B">
            <w:pPr>
              <w:spacing w:after="100" w:line="276" w:lineRule="auto"/>
              <w:jc w:val="both"/>
              <w:rPr>
                <w:rFonts w:ascii="Calibri" w:eastAsia="Calibri" w:hAnsi="Calibri" w:cs="Calibri"/>
                <w:sz w:val="20"/>
                <w:szCs w:val="20"/>
                <w:lang w:eastAsia="es-ES"/>
              </w:rPr>
            </w:pPr>
            <w:r>
              <w:rPr>
                <w:rFonts w:cs="Calibri"/>
                <w:sz w:val="20"/>
                <w:szCs w:val="20"/>
              </w:rPr>
              <w:t>AES GENER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76AA63"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1B7358DB" w:rsidR="00D42470" w:rsidRPr="00D42470" w:rsidRDefault="0004245B" w:rsidP="0004245B">
            <w:pPr>
              <w:spacing w:after="100" w:line="276" w:lineRule="auto"/>
              <w:jc w:val="both"/>
              <w:rPr>
                <w:rFonts w:ascii="Calibri" w:eastAsia="Calibri" w:hAnsi="Calibri" w:cs="Calibri"/>
                <w:sz w:val="20"/>
                <w:szCs w:val="20"/>
                <w:lang w:val="es-ES" w:eastAsia="es-ES"/>
              </w:rPr>
            </w:pPr>
            <w:r>
              <w:rPr>
                <w:sz w:val="20"/>
                <w:szCs w:val="20"/>
              </w:rPr>
              <w:t>94.272.000-9</w:t>
            </w:r>
          </w:p>
        </w:tc>
      </w:tr>
      <w:tr w:rsidR="00D42470" w:rsidRPr="00D42470" w14:paraId="4CD9F7A7" w14:textId="77777777" w:rsidTr="00C93F00">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2325E8"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6B723C4D" w:rsidR="00680528" w:rsidRPr="00D42470" w:rsidRDefault="0004245B" w:rsidP="0004245B">
            <w:pPr>
              <w:spacing w:after="100" w:line="276" w:lineRule="auto"/>
              <w:jc w:val="both"/>
              <w:rPr>
                <w:rFonts w:ascii="Calibri" w:eastAsia="Calibri" w:hAnsi="Calibri" w:cs="Calibri"/>
                <w:sz w:val="20"/>
                <w:szCs w:val="20"/>
              </w:rPr>
            </w:pPr>
            <w:r>
              <w:rPr>
                <w:rFonts w:cs="Times New Roman"/>
                <w:sz w:val="20"/>
                <w:szCs w:val="20"/>
              </w:rPr>
              <w:t>Calle camino Costero s/n, Las Ventanas,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20FCB"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3454D103" w:rsidR="00D42470" w:rsidRPr="00D42470" w:rsidRDefault="00BB4309" w:rsidP="0004245B">
            <w:pPr>
              <w:spacing w:after="100" w:line="276" w:lineRule="auto"/>
              <w:jc w:val="both"/>
              <w:rPr>
                <w:rFonts w:ascii="Calibri" w:eastAsia="Calibri" w:hAnsi="Calibri" w:cs="Calibri"/>
                <w:sz w:val="20"/>
                <w:szCs w:val="20"/>
              </w:rPr>
            </w:pPr>
            <w:hyperlink r:id="rId12" w:history="1">
              <w:r w:rsidR="0004245B" w:rsidRPr="00CC3A75">
                <w:rPr>
                  <w:rStyle w:val="Hipervnculo"/>
                  <w:rFonts w:cs="Calibri"/>
                  <w:sz w:val="20"/>
                  <w:szCs w:val="20"/>
                </w:rPr>
                <w:t>m</w:t>
              </w:r>
              <w:r w:rsidR="0004245B" w:rsidRPr="00F67E54">
                <w:rPr>
                  <w:rStyle w:val="Hipervnculo"/>
                  <w:rFonts w:cs="Calibri"/>
                  <w:sz w:val="20"/>
                  <w:szCs w:val="20"/>
                </w:rPr>
                <w:t>ilka.kera@aes</w:t>
              </w:r>
              <w:r w:rsidR="0004245B" w:rsidRPr="00CC3A75">
                <w:rPr>
                  <w:rStyle w:val="Hipervnculo"/>
                  <w:rFonts w:cs="Calibri"/>
                  <w:sz w:val="20"/>
                  <w:szCs w:val="20"/>
                </w:rPr>
                <w:t>.c</w:t>
              </w:r>
              <w:r w:rsidR="0004245B">
                <w:rPr>
                  <w:rStyle w:val="Hipervnculo"/>
                  <w:rFonts w:cs="Calibri"/>
                  <w:sz w:val="20"/>
                  <w:szCs w:val="20"/>
                </w:rPr>
                <w:t>om</w:t>
              </w:r>
            </w:hyperlink>
          </w:p>
        </w:tc>
      </w:tr>
      <w:tr w:rsidR="00D42470" w:rsidRPr="00D42470" w14:paraId="09FA10C1" w14:textId="77777777" w:rsidTr="00C93F00">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E490CC"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7A93B9C6" w:rsidR="00D42470" w:rsidRPr="00C93F00" w:rsidRDefault="0004245B" w:rsidP="0004245B">
            <w:pPr>
              <w:spacing w:after="100" w:line="276" w:lineRule="auto"/>
              <w:jc w:val="both"/>
              <w:rPr>
                <w:rFonts w:cs="Calibri"/>
                <w:bCs/>
                <w:sz w:val="20"/>
                <w:szCs w:val="20"/>
              </w:rPr>
            </w:pPr>
            <w:r>
              <w:rPr>
                <w:sz w:val="20"/>
                <w:szCs w:val="20"/>
              </w:rPr>
              <w:t>32</w:t>
            </w:r>
            <w:r w:rsidRPr="005F48EC">
              <w:rPr>
                <w:sz w:val="20"/>
                <w:szCs w:val="20"/>
              </w:rPr>
              <w:t>-</w:t>
            </w:r>
            <w:r>
              <w:rPr>
                <w:sz w:val="20"/>
                <w:szCs w:val="20"/>
              </w:rPr>
              <w:t>2160200</w:t>
            </w:r>
          </w:p>
        </w:tc>
      </w:tr>
      <w:tr w:rsidR="00D42470" w:rsidRPr="00D42470" w14:paraId="3D29678A" w14:textId="77777777" w:rsidTr="00C93F0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2E417A" w14:textId="77777777" w:rsidR="0004245B" w:rsidRDefault="0004245B" w:rsidP="0004245B">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2892B845" w:rsidR="00680528" w:rsidRPr="00D42470" w:rsidRDefault="0004245B" w:rsidP="0004245B">
            <w:pPr>
              <w:spacing w:after="100" w:line="276" w:lineRule="auto"/>
              <w:jc w:val="both"/>
              <w:rPr>
                <w:rFonts w:ascii="Calibri" w:eastAsia="Calibri" w:hAnsi="Calibri" w:cs="Calibri"/>
                <w:sz w:val="20"/>
                <w:szCs w:val="20"/>
              </w:rPr>
            </w:pPr>
            <w:r>
              <w:rPr>
                <w:rFonts w:cs="Calibri"/>
                <w:sz w:val="20"/>
                <w:szCs w:val="20"/>
              </w:rPr>
              <w:t>N</w:t>
            </w:r>
            <w:r>
              <w:rPr>
                <w:sz w:val="20"/>
                <w:szCs w:val="20"/>
              </w:rPr>
              <w:t>orberto Corredor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D55DD9"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6E7DFFCF" w:rsidR="00680528" w:rsidRPr="00D42470" w:rsidRDefault="0004245B" w:rsidP="0004245B">
            <w:pPr>
              <w:spacing w:after="100" w:line="276" w:lineRule="auto"/>
              <w:jc w:val="both"/>
              <w:rPr>
                <w:rFonts w:ascii="Calibri" w:eastAsia="Calibri" w:hAnsi="Calibri" w:cs="Calibri"/>
                <w:sz w:val="20"/>
                <w:szCs w:val="20"/>
                <w:lang w:val="es-ES" w:eastAsia="es-ES"/>
              </w:rPr>
            </w:pPr>
            <w:r>
              <w:rPr>
                <w:rFonts w:cs="Times New Roman"/>
                <w:sz w:val="20"/>
                <w:szCs w:val="20"/>
              </w:rPr>
              <w:t>23.763.229-K</w:t>
            </w:r>
          </w:p>
        </w:tc>
      </w:tr>
      <w:tr w:rsidR="00D42470" w:rsidRPr="00D42470" w14:paraId="479742B9" w14:textId="77777777" w:rsidTr="00C93F00">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EE588A"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1FC76E97" w:rsidR="00680528" w:rsidRPr="00D42470" w:rsidRDefault="0004245B" w:rsidP="0004245B">
            <w:pPr>
              <w:spacing w:after="100" w:line="276" w:lineRule="auto"/>
              <w:jc w:val="both"/>
              <w:rPr>
                <w:rFonts w:ascii="Calibri" w:eastAsia="Calibri" w:hAnsi="Calibri" w:cs="Calibri"/>
                <w:sz w:val="20"/>
                <w:szCs w:val="20"/>
                <w:lang w:val="es-ES" w:eastAsia="es-ES"/>
              </w:rPr>
            </w:pPr>
            <w:r>
              <w:rPr>
                <w:rFonts w:cs="Times New Roman"/>
                <w:sz w:val="20"/>
                <w:szCs w:val="20"/>
              </w:rPr>
              <w:t>Calle camino Costero s/n, Las Ventanas,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5D3790"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52296721" w:rsidR="00D42470" w:rsidRPr="00C93F00" w:rsidRDefault="00BB4309" w:rsidP="0004245B">
            <w:pPr>
              <w:spacing w:after="100" w:line="276" w:lineRule="auto"/>
              <w:jc w:val="both"/>
              <w:rPr>
                <w:rFonts w:cs="Calibri"/>
                <w:b/>
                <w:sz w:val="20"/>
                <w:szCs w:val="20"/>
              </w:rPr>
            </w:pPr>
            <w:hyperlink r:id="rId13" w:history="1">
              <w:r w:rsidR="0004245B" w:rsidRPr="00F67E54">
                <w:rPr>
                  <w:rStyle w:val="Hipervnculo"/>
                  <w:rFonts w:cs="Calibri"/>
                  <w:sz w:val="20"/>
                  <w:szCs w:val="20"/>
                </w:rPr>
                <w:t>norberto.corredor@a</w:t>
              </w:r>
              <w:r w:rsidR="0004245B" w:rsidRPr="00CC3A75">
                <w:rPr>
                  <w:rStyle w:val="Hipervnculo"/>
                  <w:sz w:val="20"/>
                  <w:szCs w:val="20"/>
                </w:rPr>
                <w:t>es.com</w:t>
              </w:r>
            </w:hyperlink>
          </w:p>
        </w:tc>
      </w:tr>
      <w:tr w:rsidR="00D42470" w:rsidRPr="00D42470" w14:paraId="6D821E09" w14:textId="77777777" w:rsidTr="00C93F00">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0B74EE"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6391A47A" w:rsidR="00D42470" w:rsidRPr="00D42470" w:rsidRDefault="0004245B" w:rsidP="0004245B">
            <w:pPr>
              <w:spacing w:after="100" w:line="276" w:lineRule="auto"/>
              <w:jc w:val="both"/>
              <w:rPr>
                <w:rFonts w:ascii="Calibri" w:eastAsia="Calibri" w:hAnsi="Calibri" w:cs="Calibri"/>
                <w:sz w:val="20"/>
                <w:szCs w:val="20"/>
                <w:lang w:val="es-ES" w:eastAsia="es-ES"/>
              </w:rPr>
            </w:pPr>
            <w:r>
              <w:rPr>
                <w:rFonts w:cs="Times New Roman"/>
                <w:sz w:val="20"/>
                <w:szCs w:val="20"/>
              </w:rPr>
              <w:t>32-2160200</w:t>
            </w:r>
          </w:p>
        </w:tc>
      </w:tr>
    </w:tbl>
    <w:p w14:paraId="7CEAB6CD" w14:textId="77777777" w:rsidR="00D42470" w:rsidRPr="00D42470" w:rsidRDefault="00D42470" w:rsidP="006C153D">
      <w:pPr>
        <w:rPr>
          <w:rFonts w:ascii="Calibri" w:eastAsia="Calibri" w:hAnsi="Calibri" w:cs="Calibri"/>
          <w:sz w:val="28"/>
          <w:szCs w:val="32"/>
        </w:rPr>
      </w:pPr>
    </w:p>
    <w:p w14:paraId="5373D10E" w14:textId="77777777" w:rsidR="00D42470" w:rsidRPr="00D42470" w:rsidRDefault="00D42470" w:rsidP="004C66CD">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1D27E639" w14:textId="77777777" w:rsidR="00D42470" w:rsidRPr="00D42470" w:rsidRDefault="00D42470" w:rsidP="00EF1051">
      <w:pPr>
        <w:pStyle w:val="Ttulo2"/>
      </w:pPr>
      <w:bookmarkStart w:id="22" w:name="_Toc449085408"/>
      <w:bookmarkStart w:id="23" w:name="_Toc38036502"/>
      <w:r w:rsidRPr="00D42470">
        <w:t>Ubicación</w:t>
      </w:r>
      <w:bookmarkEnd w:id="13"/>
      <w:bookmarkEnd w:id="14"/>
      <w:bookmarkEnd w:id="15"/>
      <w:bookmarkEnd w:id="16"/>
      <w:bookmarkEnd w:id="17"/>
      <w:bookmarkEnd w:id="18"/>
      <w:r w:rsidRPr="00D42470">
        <w:t xml:space="preserve"> y </w:t>
      </w:r>
      <w:proofErr w:type="spellStart"/>
      <w:r w:rsidRPr="00D42470">
        <w:t>Layout</w:t>
      </w:r>
      <w:bookmarkEnd w:id="19"/>
      <w:bookmarkEnd w:id="20"/>
      <w:bookmarkEnd w:id="21"/>
      <w:bookmarkEnd w:id="22"/>
      <w:bookmarkEnd w:id="23"/>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77777777" w:rsidR="00D42470" w:rsidRDefault="00D42470" w:rsidP="00D77613">
            <w:pPr>
              <w:spacing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w:t>
            </w:r>
            <w:proofErr w:type="spellStart"/>
            <w:r w:rsidR="00BD5629">
              <w:rPr>
                <w:rFonts w:ascii="Calibri" w:eastAsia="Calibri" w:hAnsi="Calibri" w:cs="Times New Roman"/>
                <w:sz w:val="20"/>
                <w:szCs w:val="20"/>
              </w:rPr>
              <w:t>Earth</w:t>
            </w:r>
            <w:proofErr w:type="spellEnd"/>
            <w:r w:rsidR="00BD5629">
              <w:rPr>
                <w:rFonts w:ascii="Calibri" w:eastAsia="Calibri" w:hAnsi="Calibri" w:cs="Times New Roman"/>
                <w:sz w:val="20"/>
                <w:szCs w:val="20"/>
              </w:rPr>
              <w:t xml:space="preserve">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4"/>
            <w:bookmarkEnd w:id="25"/>
            <w:r w:rsidRPr="00D42470">
              <w:rPr>
                <w:rFonts w:ascii="Calibri" w:eastAsia="Calibri" w:hAnsi="Calibri" w:cs="Times New Roman"/>
                <w:sz w:val="20"/>
                <w:szCs w:val="20"/>
              </w:rPr>
              <w:t xml:space="preserve">. </w:t>
            </w:r>
            <w:bookmarkEnd w:id="26"/>
            <w:bookmarkEnd w:id="27"/>
            <w:bookmarkEnd w:id="28"/>
          </w:p>
          <w:p w14:paraId="50471443" w14:textId="371D9FFC" w:rsidR="00680528" w:rsidRPr="00D42470" w:rsidRDefault="00950425" w:rsidP="00900666">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0D84332A" wp14:editId="7256B9CA">
                  <wp:extent cx="6046749" cy="4527550"/>
                  <wp:effectExtent l="0" t="0" r="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25862"/>
                          <a:stretch/>
                        </pic:blipFill>
                        <pic:spPr bwMode="auto">
                          <a:xfrm>
                            <a:off x="0" y="0"/>
                            <a:ext cx="6061907" cy="453889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p>
        </w:tc>
        <w:tc>
          <w:tcPr>
            <w:tcW w:w="1146" w:type="pct"/>
            <w:shd w:val="clear" w:color="auto" w:fill="FFFFFF"/>
          </w:tcPr>
          <w:p w14:paraId="18F46C64" w14:textId="729B0FA0" w:rsidR="00D42470" w:rsidRPr="00D42470" w:rsidRDefault="00DE08CC" w:rsidP="00D77613">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sidR="00E20B00" w:rsidRPr="00E20B00">
              <w:rPr>
                <w:rFonts w:ascii="Calibri" w:eastAsia="Calibri" w:hAnsi="Calibri" w:cs="Calibri"/>
                <w:bCs/>
                <w:sz w:val="20"/>
                <w:szCs w:val="18"/>
              </w:rPr>
              <w:t>6</w:t>
            </w:r>
            <w:r w:rsidR="00E20B00">
              <w:rPr>
                <w:rFonts w:ascii="Calibri" w:eastAsia="Calibri" w:hAnsi="Calibri" w:cs="Calibri"/>
                <w:bCs/>
                <w:sz w:val="20"/>
                <w:szCs w:val="18"/>
              </w:rPr>
              <w:t>.</w:t>
            </w:r>
            <w:r w:rsidR="00E20B00" w:rsidRPr="00E20B00">
              <w:rPr>
                <w:rFonts w:ascii="Calibri" w:eastAsia="Calibri" w:hAnsi="Calibri" w:cs="Calibri"/>
                <w:bCs/>
                <w:sz w:val="20"/>
                <w:szCs w:val="18"/>
              </w:rPr>
              <w:t>372</w:t>
            </w:r>
            <w:r w:rsidR="00E20B00">
              <w:rPr>
                <w:rFonts w:ascii="Calibri" w:eastAsia="Calibri" w:hAnsi="Calibri" w:cs="Calibri"/>
                <w:bCs/>
                <w:sz w:val="20"/>
                <w:szCs w:val="18"/>
              </w:rPr>
              <w:t>.</w:t>
            </w:r>
            <w:r w:rsidR="00E20B00" w:rsidRPr="00E20B00">
              <w:rPr>
                <w:rFonts w:ascii="Calibri" w:eastAsia="Calibri" w:hAnsi="Calibri" w:cs="Calibri"/>
                <w:bCs/>
                <w:sz w:val="20"/>
                <w:szCs w:val="18"/>
              </w:rPr>
              <w:t>120</w:t>
            </w:r>
            <w:r w:rsidR="00E20B00">
              <w:rPr>
                <w:rFonts w:ascii="Calibri" w:eastAsia="Calibri" w:hAnsi="Calibri" w:cs="Calibri"/>
                <w:bCs/>
                <w:sz w:val="20"/>
                <w:szCs w:val="18"/>
              </w:rPr>
              <w:t xml:space="preserve"> (m)</w:t>
            </w:r>
          </w:p>
        </w:tc>
        <w:tc>
          <w:tcPr>
            <w:tcW w:w="1128" w:type="pct"/>
            <w:shd w:val="clear" w:color="auto" w:fill="FFFFFF"/>
          </w:tcPr>
          <w:p w14:paraId="73EEF77D" w14:textId="41B36922" w:rsidR="00D42470" w:rsidRPr="00D42470" w:rsidRDefault="00DE08CC" w:rsidP="00D77613">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Pr="00CD0135">
              <w:rPr>
                <w:rFonts w:ascii="Calibri" w:eastAsia="Calibri" w:hAnsi="Calibri" w:cs="Calibri"/>
                <w:b/>
                <w:sz w:val="20"/>
                <w:szCs w:val="18"/>
              </w:rPr>
              <w:t xml:space="preserve">: </w:t>
            </w:r>
            <w:r w:rsidR="00E20B00" w:rsidRPr="00E20B00">
              <w:rPr>
                <w:rFonts w:ascii="Calibri" w:eastAsia="Calibri" w:hAnsi="Calibri" w:cs="Calibri"/>
                <w:bCs/>
                <w:sz w:val="20"/>
                <w:szCs w:val="18"/>
              </w:rPr>
              <w:t>267</w:t>
            </w:r>
            <w:r w:rsidR="00E20B00">
              <w:rPr>
                <w:rFonts w:ascii="Calibri" w:eastAsia="Calibri" w:hAnsi="Calibri" w:cs="Calibri"/>
                <w:bCs/>
                <w:sz w:val="20"/>
                <w:szCs w:val="18"/>
              </w:rPr>
              <w:t>.</w:t>
            </w:r>
            <w:r w:rsidR="00E20B00" w:rsidRPr="00E20B00">
              <w:rPr>
                <w:rFonts w:ascii="Calibri" w:eastAsia="Calibri" w:hAnsi="Calibri" w:cs="Calibri"/>
                <w:bCs/>
                <w:sz w:val="20"/>
                <w:szCs w:val="18"/>
              </w:rPr>
              <w:t>472</w:t>
            </w:r>
            <w:r w:rsidR="00E20B00">
              <w:rPr>
                <w:rFonts w:ascii="Calibri" w:eastAsia="Calibri" w:hAnsi="Calibri" w:cs="Calibri"/>
                <w:bCs/>
                <w:sz w:val="20"/>
                <w:szCs w:val="18"/>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81D4EB5" w14:textId="498AE609" w:rsidR="00D42470" w:rsidRPr="00570405" w:rsidRDefault="00D42470" w:rsidP="00133716">
            <w:pPr>
              <w:spacing w:after="0" w:line="240" w:lineRule="auto"/>
              <w:jc w:val="both"/>
              <w:rPr>
                <w:rFonts w:ascii="Calibri" w:eastAsia="Calibri" w:hAnsi="Calibri" w:cs="Calibri"/>
                <w:b/>
                <w:sz w:val="20"/>
                <w:szCs w:val="18"/>
              </w:rPr>
            </w:pPr>
            <w:r w:rsidRPr="00570405">
              <w:rPr>
                <w:rFonts w:ascii="Calibri" w:eastAsia="Calibri" w:hAnsi="Calibri" w:cs="Calibri"/>
                <w:b/>
                <w:sz w:val="20"/>
                <w:szCs w:val="18"/>
              </w:rPr>
              <w:t xml:space="preserve">Ruta de acceso: </w:t>
            </w:r>
            <w:r w:rsidR="00133716" w:rsidRPr="00570405">
              <w:rPr>
                <w:rFonts w:ascii="Calibri" w:eastAsia="Calibri" w:hAnsi="Calibri" w:cs="Calibri"/>
                <w:sz w:val="20"/>
                <w:szCs w:val="18"/>
              </w:rPr>
              <w:t xml:space="preserve">Desde la </w:t>
            </w:r>
            <w:r w:rsidR="003D389C" w:rsidRPr="00570405">
              <w:rPr>
                <w:rFonts w:ascii="Calibri" w:eastAsia="Calibri" w:hAnsi="Calibri" w:cs="Calibri"/>
                <w:sz w:val="20"/>
                <w:szCs w:val="18"/>
              </w:rPr>
              <w:t>c</w:t>
            </w:r>
            <w:r w:rsidR="00133716" w:rsidRPr="00570405">
              <w:rPr>
                <w:rFonts w:ascii="Calibri" w:eastAsia="Calibri" w:hAnsi="Calibri" w:cs="Calibri"/>
                <w:sz w:val="20"/>
                <w:szCs w:val="18"/>
              </w:rPr>
              <w:t xml:space="preserve">iudad de </w:t>
            </w:r>
            <w:r w:rsidR="00E20B00" w:rsidRPr="00570405">
              <w:rPr>
                <w:rFonts w:ascii="Calibri" w:eastAsia="Calibri" w:hAnsi="Calibri" w:cs="Calibri"/>
                <w:sz w:val="20"/>
                <w:szCs w:val="18"/>
              </w:rPr>
              <w:t>Quintero</w:t>
            </w:r>
            <w:r w:rsidR="00133716" w:rsidRPr="00570405">
              <w:rPr>
                <w:rFonts w:ascii="Calibri" w:eastAsia="Calibri" w:hAnsi="Calibri" w:cs="Calibri"/>
                <w:sz w:val="20"/>
                <w:szCs w:val="18"/>
              </w:rPr>
              <w:t>,</w:t>
            </w:r>
            <w:r w:rsidR="003D389C" w:rsidRPr="00570405">
              <w:rPr>
                <w:rFonts w:ascii="Calibri" w:eastAsia="Calibri" w:hAnsi="Calibri" w:cs="Calibri"/>
                <w:sz w:val="20"/>
                <w:szCs w:val="18"/>
              </w:rPr>
              <w:t xml:space="preserve"> </w:t>
            </w:r>
            <w:r w:rsidR="00E20B00" w:rsidRPr="00570405">
              <w:rPr>
                <w:rFonts w:ascii="Calibri" w:eastAsia="Calibri" w:hAnsi="Calibri" w:cs="Calibri"/>
                <w:sz w:val="20"/>
                <w:szCs w:val="18"/>
              </w:rPr>
              <w:t xml:space="preserve">por Ruta F-201 </w:t>
            </w:r>
            <w:r w:rsidR="00533890" w:rsidRPr="00570405">
              <w:rPr>
                <w:rFonts w:ascii="Calibri" w:eastAsia="Calibri" w:hAnsi="Calibri" w:cs="Calibri"/>
                <w:sz w:val="20"/>
                <w:szCs w:val="18"/>
              </w:rPr>
              <w:t xml:space="preserve">tomar desvío ruta Nogales, y acceder a </w:t>
            </w:r>
            <w:r w:rsidR="00E20B00" w:rsidRPr="00570405">
              <w:rPr>
                <w:rFonts w:ascii="Calibri" w:eastAsia="Calibri" w:hAnsi="Calibri" w:cs="Calibri"/>
                <w:sz w:val="20"/>
                <w:szCs w:val="18"/>
              </w:rPr>
              <w:t xml:space="preserve">ruta F-30-E dirección norte, </w:t>
            </w:r>
            <w:r w:rsidR="00533890" w:rsidRPr="00570405">
              <w:rPr>
                <w:rFonts w:ascii="Calibri" w:eastAsia="Calibri" w:hAnsi="Calibri" w:cs="Calibri"/>
                <w:sz w:val="20"/>
                <w:szCs w:val="18"/>
              </w:rPr>
              <w:t xml:space="preserve">hacia Ventanas. Seguir por ruta F-30-E hasta desvío “Terminal de Granos - </w:t>
            </w:r>
            <w:proofErr w:type="spellStart"/>
            <w:r w:rsidR="00533890" w:rsidRPr="00570405">
              <w:rPr>
                <w:rFonts w:ascii="Calibri" w:eastAsia="Calibri" w:hAnsi="Calibri" w:cs="Calibri"/>
                <w:sz w:val="20"/>
                <w:szCs w:val="18"/>
              </w:rPr>
              <w:t>Gener</w:t>
            </w:r>
            <w:proofErr w:type="spellEnd"/>
            <w:r w:rsidR="00533890" w:rsidRPr="00570405">
              <w:rPr>
                <w:rFonts w:ascii="Calibri" w:eastAsia="Calibri" w:hAnsi="Calibri" w:cs="Calibri"/>
                <w:sz w:val="20"/>
                <w:szCs w:val="18"/>
              </w:rPr>
              <w:t xml:space="preserve"> - Puerto Ventanas”</w:t>
            </w:r>
            <w:r w:rsidR="00570405" w:rsidRPr="00570405">
              <w:rPr>
                <w:rFonts w:ascii="Calibri" w:eastAsia="Calibri" w:hAnsi="Calibri" w:cs="Calibri"/>
                <w:sz w:val="20"/>
                <w:szCs w:val="18"/>
              </w:rPr>
              <w:t xml:space="preserve">, a través de salida </w:t>
            </w:r>
            <w:proofErr w:type="spellStart"/>
            <w:r w:rsidR="00570405" w:rsidRPr="00570405">
              <w:rPr>
                <w:rFonts w:ascii="Calibri" w:eastAsia="Calibri" w:hAnsi="Calibri" w:cs="Calibri"/>
                <w:sz w:val="20"/>
                <w:szCs w:val="18"/>
              </w:rPr>
              <w:t>Gener</w:t>
            </w:r>
            <w:proofErr w:type="spellEnd"/>
            <w:r w:rsidR="00570405" w:rsidRPr="00570405">
              <w:rPr>
                <w:rFonts w:ascii="Calibri" w:eastAsia="Calibri" w:hAnsi="Calibri" w:cs="Calibri"/>
                <w:sz w:val="20"/>
                <w:szCs w:val="18"/>
              </w:rPr>
              <w:t xml:space="preserve"> – Puerto Ventanas</w:t>
            </w:r>
            <w:r w:rsidR="00533890" w:rsidRPr="00570405">
              <w:rPr>
                <w:rFonts w:ascii="Calibri" w:eastAsia="Calibri" w:hAnsi="Calibri" w:cs="Calibri"/>
                <w:sz w:val="20"/>
                <w:szCs w:val="18"/>
              </w:rPr>
              <w:t xml:space="preserve"> </w:t>
            </w:r>
            <w:r w:rsidR="00950425">
              <w:rPr>
                <w:rFonts w:ascii="Calibri" w:eastAsia="Calibri" w:hAnsi="Calibri" w:cs="Calibri"/>
                <w:sz w:val="20"/>
                <w:szCs w:val="18"/>
              </w:rPr>
              <w:t>girar a mano derecha e ingresar al Puerto Ventanas. Ingresar por 250 metros aproximadamente, hasta llegar al acceso principal del Complejo Termoeléctrico, de AES GENER, ubicado a mano derecha de la vía</w:t>
            </w:r>
            <w:r w:rsidR="003C062E" w:rsidRPr="00570405">
              <w:rPr>
                <w:rFonts w:ascii="Calibri" w:eastAsia="Calibri" w:hAnsi="Calibri" w:cs="Calibri"/>
                <w:sz w:val="20"/>
                <w:szCs w:val="18"/>
              </w:rPr>
              <w:t>.</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29" w:name="_Toc390777020"/>
      <w:bookmarkStart w:id="30" w:name="_Toc449085409"/>
      <w:bookmarkStart w:id="31" w:name="_Toc13753743"/>
      <w:bookmarkStart w:id="32" w:name="_Toc352840385"/>
      <w:bookmarkStart w:id="33" w:name="_Toc352841445"/>
      <w:bookmarkStart w:id="34" w:name="_Toc447875232"/>
      <w:bookmarkStart w:id="35" w:name="_Toc449085410"/>
      <w:bookmarkStart w:id="36" w:name="_Toc38036503"/>
      <w:r w:rsidRPr="00D42470">
        <w:t>INSTRUMENTOS DE CARÁCTER AMBIENTAL FISCALIZADOS</w:t>
      </w:r>
      <w:bookmarkEnd w:id="29"/>
      <w:bookmarkEnd w:id="30"/>
      <w:bookmarkEnd w:id="31"/>
      <w:bookmarkEnd w:id="36"/>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66B57062" w14:textId="722F9428" w:rsidR="006A538E" w:rsidRDefault="006A538E" w:rsidP="007B7315">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04245B">
              <w:rPr>
                <w:rFonts w:ascii="Calibri" w:eastAsia="Times New Roman" w:hAnsi="Calibri" w:cs="Calibri"/>
                <w:i/>
                <w:iCs/>
                <w:color w:val="000000"/>
                <w:sz w:val="20"/>
                <w:szCs w:val="20"/>
                <w:lang w:eastAsia="es-CL"/>
              </w:rPr>
              <w:t>5</w:t>
            </w:r>
            <w:r w:rsidR="00F369F7">
              <w:rPr>
                <w:rFonts w:ascii="Calibri" w:eastAsia="Times New Roman" w:hAnsi="Calibri" w:cs="Calibri"/>
                <w:i/>
                <w:iCs/>
                <w:color w:val="000000"/>
                <w:sz w:val="20"/>
                <w:szCs w:val="20"/>
                <w:lang w:eastAsia="es-CL"/>
              </w:rPr>
              <w:t>30</w:t>
            </w:r>
            <w:r w:rsidRPr="00093616">
              <w:rPr>
                <w:rFonts w:ascii="Calibri" w:eastAsia="Times New Roman" w:hAnsi="Calibri" w:cs="Calibri"/>
                <w:i/>
                <w:iCs/>
                <w:color w:val="000000"/>
                <w:sz w:val="20"/>
                <w:szCs w:val="20"/>
                <w:lang w:eastAsia="es-CL"/>
              </w:rPr>
              <w:t>/2018 MINSAL</w:t>
            </w:r>
          </w:p>
          <w:p w14:paraId="0901FD0A" w14:textId="74C28445" w:rsidR="007B7315" w:rsidRDefault="007B7315" w:rsidP="00D77613">
            <w:pPr>
              <w:spacing w:before="40" w:after="0" w:line="0" w:lineRule="atLeast"/>
              <w:rPr>
                <w:rFonts w:ascii="Calibri" w:eastAsia="Times New Roman" w:hAnsi="Calibri" w:cs="Calibri"/>
                <w:i/>
                <w:iCs/>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04245B">
              <w:rPr>
                <w:rFonts w:ascii="Calibri" w:eastAsia="Times New Roman" w:hAnsi="Calibri" w:cs="Calibri"/>
                <w:i/>
                <w:iCs/>
                <w:color w:val="000000"/>
                <w:sz w:val="20"/>
                <w:szCs w:val="20"/>
                <w:lang w:eastAsia="es-CL"/>
              </w:rPr>
              <w:t>5</w:t>
            </w:r>
            <w:r w:rsidR="00F369F7">
              <w:rPr>
                <w:rFonts w:ascii="Calibri" w:eastAsia="Times New Roman" w:hAnsi="Calibri" w:cs="Calibri"/>
                <w:i/>
                <w:iCs/>
                <w:color w:val="000000"/>
                <w:sz w:val="20"/>
                <w:szCs w:val="20"/>
                <w:lang w:eastAsia="es-CL"/>
              </w:rPr>
              <w:t>35</w:t>
            </w:r>
            <w:r w:rsidRPr="00093616">
              <w:rPr>
                <w:rFonts w:ascii="Calibri" w:eastAsia="Times New Roman" w:hAnsi="Calibri" w:cs="Calibri"/>
                <w:i/>
                <w:iCs/>
                <w:color w:val="000000"/>
                <w:sz w:val="20"/>
                <w:szCs w:val="20"/>
                <w:lang w:eastAsia="es-CL"/>
              </w:rPr>
              <w:t>/</w:t>
            </w:r>
            <w:r w:rsidR="00570405">
              <w:rPr>
                <w:rFonts w:ascii="Calibri" w:eastAsia="Times New Roman" w:hAnsi="Calibri" w:cs="Calibri"/>
                <w:i/>
                <w:iCs/>
                <w:color w:val="000000"/>
                <w:sz w:val="20"/>
                <w:szCs w:val="20"/>
                <w:lang w:eastAsia="es-CL"/>
              </w:rPr>
              <w:t>201</w:t>
            </w:r>
            <w:r w:rsidR="001F50BD">
              <w:rPr>
                <w:rFonts w:ascii="Calibri" w:eastAsia="Times New Roman" w:hAnsi="Calibri" w:cs="Calibri"/>
                <w:i/>
                <w:iCs/>
                <w:color w:val="000000"/>
                <w:sz w:val="20"/>
                <w:szCs w:val="20"/>
                <w:lang w:eastAsia="es-CL"/>
              </w:rPr>
              <w:t>8</w:t>
            </w:r>
            <w:r w:rsidRPr="00093616">
              <w:rPr>
                <w:rFonts w:ascii="Calibri" w:eastAsia="Times New Roman" w:hAnsi="Calibri" w:cs="Calibri"/>
                <w:i/>
                <w:iCs/>
                <w:color w:val="000000"/>
                <w:sz w:val="20"/>
                <w:szCs w:val="20"/>
                <w:lang w:eastAsia="es-CL"/>
              </w:rPr>
              <w:t xml:space="preserve"> </w:t>
            </w:r>
            <w:r w:rsidR="00570405">
              <w:rPr>
                <w:rFonts w:ascii="Calibri" w:eastAsia="Times New Roman" w:hAnsi="Calibri" w:cs="Calibri"/>
                <w:i/>
                <w:iCs/>
                <w:color w:val="000000"/>
                <w:sz w:val="20"/>
                <w:szCs w:val="20"/>
                <w:lang w:eastAsia="es-CL"/>
              </w:rPr>
              <w:t>MMA</w:t>
            </w:r>
          </w:p>
          <w:p w14:paraId="7BC1749A" w14:textId="0CBD9343" w:rsidR="00E8396A" w:rsidRDefault="00E8396A" w:rsidP="00E8396A">
            <w:pPr>
              <w:spacing w:before="40" w:after="0" w:line="0" w:lineRule="atLeast"/>
              <w:rPr>
                <w:rFonts w:ascii="Calibri" w:eastAsia="Times New Roman" w:hAnsi="Calibri" w:cs="Calibri"/>
                <w:i/>
                <w:iCs/>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Pr>
                <w:rFonts w:ascii="Calibri" w:eastAsia="Times New Roman" w:hAnsi="Calibri" w:cs="Calibri"/>
                <w:i/>
                <w:iCs/>
                <w:color w:val="000000"/>
                <w:sz w:val="20"/>
                <w:szCs w:val="20"/>
                <w:lang w:eastAsia="es-CL"/>
              </w:rPr>
              <w:t>572</w:t>
            </w:r>
            <w:r w:rsidRPr="00093616">
              <w:rPr>
                <w:rFonts w:ascii="Calibri" w:eastAsia="Times New Roman" w:hAnsi="Calibri" w:cs="Calibri"/>
                <w:i/>
                <w:iCs/>
                <w:color w:val="000000"/>
                <w:sz w:val="20"/>
                <w:szCs w:val="20"/>
                <w:lang w:eastAsia="es-CL"/>
              </w:rPr>
              <w:t>/</w:t>
            </w:r>
            <w:r>
              <w:rPr>
                <w:rFonts w:ascii="Calibri" w:eastAsia="Times New Roman" w:hAnsi="Calibri" w:cs="Calibri"/>
                <w:i/>
                <w:iCs/>
                <w:color w:val="000000"/>
                <w:sz w:val="20"/>
                <w:szCs w:val="20"/>
                <w:lang w:eastAsia="es-CL"/>
              </w:rPr>
              <w:t>201</w:t>
            </w:r>
            <w:r w:rsidR="001F50BD">
              <w:rPr>
                <w:rFonts w:ascii="Calibri" w:eastAsia="Times New Roman" w:hAnsi="Calibri" w:cs="Calibri"/>
                <w:i/>
                <w:iCs/>
                <w:color w:val="000000"/>
                <w:sz w:val="20"/>
                <w:szCs w:val="20"/>
                <w:lang w:eastAsia="es-CL"/>
              </w:rPr>
              <w:t>8</w:t>
            </w:r>
            <w:r w:rsidRPr="00093616">
              <w:rPr>
                <w:rFonts w:ascii="Calibri" w:eastAsia="Times New Roman" w:hAnsi="Calibri" w:cs="Calibri"/>
                <w:i/>
                <w:iCs/>
                <w:color w:val="000000"/>
                <w:sz w:val="20"/>
                <w:szCs w:val="20"/>
                <w:lang w:eastAsia="es-CL"/>
              </w:rPr>
              <w:t xml:space="preserve"> </w:t>
            </w:r>
            <w:r>
              <w:rPr>
                <w:rFonts w:ascii="Calibri" w:eastAsia="Times New Roman" w:hAnsi="Calibri" w:cs="Calibri"/>
                <w:i/>
                <w:iCs/>
                <w:color w:val="000000"/>
                <w:sz w:val="20"/>
                <w:szCs w:val="20"/>
                <w:lang w:eastAsia="es-CL"/>
              </w:rPr>
              <w:t>MMA</w:t>
            </w:r>
          </w:p>
          <w:p w14:paraId="6C59F33B" w14:textId="0D113B34" w:rsidR="00E45E32" w:rsidRPr="00D42470" w:rsidRDefault="00E45E32" w:rsidP="00D77613">
            <w:pPr>
              <w:spacing w:before="40"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F369F7">
              <w:rPr>
                <w:rFonts w:ascii="Calibri" w:eastAsia="Times New Roman" w:hAnsi="Calibri" w:cs="Calibri"/>
                <w:i/>
                <w:iCs/>
                <w:color w:val="000000"/>
                <w:sz w:val="20"/>
                <w:szCs w:val="20"/>
                <w:lang w:eastAsia="es-CL"/>
              </w:rPr>
              <w:t>07</w:t>
            </w:r>
            <w:r w:rsidRPr="00093616">
              <w:rPr>
                <w:rFonts w:ascii="Calibri" w:eastAsia="Times New Roman" w:hAnsi="Calibri" w:cs="Calibri"/>
                <w:i/>
                <w:iCs/>
                <w:color w:val="000000"/>
                <w:sz w:val="20"/>
                <w:szCs w:val="20"/>
                <w:lang w:eastAsia="es-CL"/>
              </w:rPr>
              <w:t>/</w:t>
            </w:r>
            <w:r>
              <w:rPr>
                <w:rFonts w:ascii="Calibri" w:eastAsia="Times New Roman" w:hAnsi="Calibri" w:cs="Calibri"/>
                <w:i/>
                <w:iCs/>
                <w:color w:val="000000"/>
                <w:sz w:val="20"/>
                <w:szCs w:val="20"/>
                <w:lang w:eastAsia="es-CL"/>
              </w:rPr>
              <w:t>2019</w:t>
            </w:r>
            <w:r w:rsidRPr="00093616">
              <w:rPr>
                <w:rFonts w:ascii="Calibri" w:eastAsia="Times New Roman" w:hAnsi="Calibri" w:cs="Calibri"/>
                <w:i/>
                <w:iCs/>
                <w:color w:val="000000"/>
                <w:sz w:val="20"/>
                <w:szCs w:val="20"/>
                <w:lang w:eastAsia="es-CL"/>
              </w:rPr>
              <w:t xml:space="preserve"> </w:t>
            </w:r>
            <w:r>
              <w:rPr>
                <w:rFonts w:ascii="Calibri" w:eastAsia="Times New Roman" w:hAnsi="Calibri" w:cs="Calibri"/>
                <w:i/>
                <w:iCs/>
                <w:color w:val="000000"/>
                <w:sz w:val="20"/>
                <w:szCs w:val="20"/>
                <w:lang w:eastAsia="es-CL"/>
              </w:rPr>
              <w:t>MMA</w:t>
            </w:r>
          </w:p>
        </w:tc>
      </w:tr>
    </w:tbl>
    <w:p w14:paraId="0E807599" w14:textId="38692C9D" w:rsidR="00E3189A" w:rsidRDefault="00E3189A" w:rsidP="00E3189A">
      <w:pPr>
        <w:pStyle w:val="Listaconnmeros"/>
        <w:numPr>
          <w:ilvl w:val="0"/>
          <w:numId w:val="0"/>
        </w:numPr>
        <w:ind w:left="360" w:hanging="360"/>
      </w:pPr>
    </w:p>
    <w:p w14:paraId="35E150E3" w14:textId="77777777"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7" w:name="_Toc38036504"/>
      <w:r w:rsidRPr="00D42470">
        <w:t>ANTECEDENTES DE LA ACTIVIDAD DE FISCALIZACIÓN</w:t>
      </w:r>
      <w:bookmarkEnd w:id="32"/>
      <w:bookmarkEnd w:id="33"/>
      <w:bookmarkEnd w:id="34"/>
      <w:bookmarkEnd w:id="35"/>
      <w:bookmarkEnd w:id="37"/>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38036505"/>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D42470" w:rsidRPr="00D42470" w14:paraId="79C2BF72" w14:textId="77777777" w:rsidTr="0031512B">
        <w:trPr>
          <w:trHeight w:val="481"/>
        </w:trPr>
        <w:tc>
          <w:tcPr>
            <w:tcW w:w="246" w:type="pct"/>
            <w:vAlign w:val="center"/>
          </w:tcPr>
          <w:p w14:paraId="4B039913" w14:textId="77777777" w:rsidR="00D42470" w:rsidRPr="00D42470" w:rsidRDefault="00D42470" w:rsidP="00D42470">
            <w:pPr>
              <w:jc w:val="center"/>
            </w:pPr>
          </w:p>
        </w:tc>
        <w:tc>
          <w:tcPr>
            <w:tcW w:w="964" w:type="pct"/>
            <w:vAlign w:val="center"/>
          </w:tcPr>
          <w:p w14:paraId="641453CE" w14:textId="77777777" w:rsidR="00D42470" w:rsidRPr="00D42470" w:rsidRDefault="00D42470" w:rsidP="00D42470">
            <w:r w:rsidRPr="00D42470">
              <w:t>Programada</w:t>
            </w:r>
          </w:p>
        </w:tc>
        <w:tc>
          <w:tcPr>
            <w:tcW w:w="3790" w:type="pct"/>
            <w:gridSpan w:val="2"/>
            <w:vAlign w:val="center"/>
          </w:tcPr>
          <w:p w14:paraId="7ADFE0DF" w14:textId="37168CA1" w:rsidR="00D42470" w:rsidRPr="00D42470" w:rsidRDefault="00D42470" w:rsidP="00D42470"/>
        </w:tc>
      </w:tr>
      <w:tr w:rsidR="00D42470" w:rsidRPr="00D42470" w14:paraId="6427718D" w14:textId="77777777" w:rsidTr="0031512B">
        <w:trPr>
          <w:trHeight w:val="350"/>
        </w:trPr>
        <w:tc>
          <w:tcPr>
            <w:tcW w:w="246" w:type="pct"/>
            <w:vMerge w:val="restart"/>
            <w:vAlign w:val="center"/>
          </w:tcPr>
          <w:p w14:paraId="3F37831B" w14:textId="159A3C99" w:rsidR="00D42470" w:rsidRPr="00D42470" w:rsidRDefault="00D42470" w:rsidP="00D42470">
            <w:pPr>
              <w:jc w:val="center"/>
            </w:pPr>
            <w:r w:rsidRPr="001D3922">
              <w:t>X</w:t>
            </w:r>
          </w:p>
        </w:tc>
        <w:tc>
          <w:tcPr>
            <w:tcW w:w="964" w:type="pct"/>
            <w:vMerge w:val="restart"/>
            <w:vAlign w:val="center"/>
          </w:tcPr>
          <w:p w14:paraId="4FAD850A" w14:textId="77777777" w:rsidR="00D42470" w:rsidRPr="00D42470" w:rsidRDefault="00D42470" w:rsidP="00D42470">
            <w:r w:rsidRPr="00D42470">
              <w:t>No programada</w:t>
            </w:r>
          </w:p>
        </w:tc>
        <w:tc>
          <w:tcPr>
            <w:tcW w:w="266" w:type="pct"/>
            <w:vAlign w:val="center"/>
          </w:tcPr>
          <w:p w14:paraId="4ED5AF7E" w14:textId="77777777" w:rsidR="00D42470" w:rsidRPr="00D42470" w:rsidRDefault="00D42470" w:rsidP="00F11F24"/>
        </w:tc>
        <w:tc>
          <w:tcPr>
            <w:tcW w:w="3524" w:type="pct"/>
            <w:vAlign w:val="center"/>
          </w:tcPr>
          <w:p w14:paraId="76BA4CF6" w14:textId="77777777" w:rsidR="00D42470" w:rsidRPr="00D42470" w:rsidRDefault="00D42470" w:rsidP="00D42470">
            <w:r w:rsidRPr="00D42470">
              <w:t>Denuncia</w:t>
            </w:r>
          </w:p>
        </w:tc>
      </w:tr>
      <w:tr w:rsidR="00D42470" w:rsidRPr="00D42470" w14:paraId="03ACC22F" w14:textId="77777777" w:rsidTr="0031512B">
        <w:trPr>
          <w:trHeight w:val="372"/>
        </w:trPr>
        <w:tc>
          <w:tcPr>
            <w:tcW w:w="246" w:type="pct"/>
            <w:vMerge/>
          </w:tcPr>
          <w:p w14:paraId="583C158C" w14:textId="77777777" w:rsidR="00D42470" w:rsidRPr="00D42470" w:rsidRDefault="00D42470" w:rsidP="00D42470"/>
        </w:tc>
        <w:tc>
          <w:tcPr>
            <w:tcW w:w="964" w:type="pct"/>
            <w:vMerge/>
          </w:tcPr>
          <w:p w14:paraId="14138835" w14:textId="77777777" w:rsidR="00D42470" w:rsidRPr="00D42470" w:rsidRDefault="00D42470" w:rsidP="00D42470"/>
        </w:tc>
        <w:tc>
          <w:tcPr>
            <w:tcW w:w="266" w:type="pct"/>
            <w:vAlign w:val="center"/>
          </w:tcPr>
          <w:p w14:paraId="4C5D25C1" w14:textId="77777777" w:rsidR="00D42470" w:rsidRPr="00D42470" w:rsidRDefault="00D42470" w:rsidP="00F11F24"/>
        </w:tc>
        <w:tc>
          <w:tcPr>
            <w:tcW w:w="3524" w:type="pct"/>
            <w:vAlign w:val="center"/>
          </w:tcPr>
          <w:p w14:paraId="2C7E486A" w14:textId="77777777" w:rsidR="00D42470" w:rsidRPr="00D42470" w:rsidRDefault="00D42470" w:rsidP="00D42470">
            <w:r w:rsidRPr="00D42470">
              <w:t>Autodenuncia</w:t>
            </w:r>
          </w:p>
        </w:tc>
      </w:tr>
      <w:tr w:rsidR="001E6B3B" w:rsidRPr="001E6B3B" w14:paraId="13738A24" w14:textId="77777777" w:rsidTr="0031512B">
        <w:trPr>
          <w:trHeight w:val="372"/>
        </w:trPr>
        <w:tc>
          <w:tcPr>
            <w:tcW w:w="246" w:type="pct"/>
            <w:vMerge/>
          </w:tcPr>
          <w:p w14:paraId="15A236FB" w14:textId="77777777" w:rsidR="001E6B3B" w:rsidRPr="00D42470" w:rsidRDefault="001E6B3B" w:rsidP="001E6B3B"/>
        </w:tc>
        <w:tc>
          <w:tcPr>
            <w:tcW w:w="964" w:type="pct"/>
            <w:vMerge/>
          </w:tcPr>
          <w:p w14:paraId="0B23ED9D" w14:textId="77777777" w:rsidR="001E6B3B" w:rsidRPr="00D42470" w:rsidRDefault="001E6B3B" w:rsidP="001E6B3B"/>
        </w:tc>
        <w:tc>
          <w:tcPr>
            <w:tcW w:w="266" w:type="pct"/>
            <w:vAlign w:val="center"/>
          </w:tcPr>
          <w:p w14:paraId="7C5F5CE0" w14:textId="59136770" w:rsidR="001E6B3B" w:rsidRPr="001E6B3B" w:rsidRDefault="001E6B3B" w:rsidP="001E6B3B">
            <w:pPr>
              <w:jc w:val="center"/>
            </w:pPr>
            <w:r>
              <w:t>X</w:t>
            </w:r>
          </w:p>
        </w:tc>
        <w:tc>
          <w:tcPr>
            <w:tcW w:w="3524" w:type="pct"/>
            <w:vAlign w:val="center"/>
          </w:tcPr>
          <w:p w14:paraId="717AEA18" w14:textId="7849437C" w:rsidR="001E6B3B" w:rsidRPr="001E6B3B" w:rsidRDefault="001E6B3B" w:rsidP="001E6B3B">
            <w:r>
              <w:t>Oficio</w:t>
            </w:r>
          </w:p>
        </w:tc>
      </w:tr>
      <w:tr w:rsidR="00D42470" w:rsidRPr="00D42470" w14:paraId="2AB5FDD1" w14:textId="77777777" w:rsidTr="0031512B">
        <w:trPr>
          <w:trHeight w:val="372"/>
        </w:trPr>
        <w:tc>
          <w:tcPr>
            <w:tcW w:w="246" w:type="pct"/>
            <w:vMerge/>
          </w:tcPr>
          <w:p w14:paraId="52873E73" w14:textId="77777777" w:rsidR="00D42470" w:rsidRPr="00D42470" w:rsidRDefault="00D42470" w:rsidP="00D42470"/>
        </w:tc>
        <w:tc>
          <w:tcPr>
            <w:tcW w:w="964" w:type="pct"/>
            <w:vMerge/>
          </w:tcPr>
          <w:p w14:paraId="2973A489" w14:textId="77777777" w:rsidR="00D42470" w:rsidRPr="00D42470" w:rsidRDefault="00D42470" w:rsidP="00D42470"/>
        </w:tc>
        <w:tc>
          <w:tcPr>
            <w:tcW w:w="266" w:type="pct"/>
            <w:vAlign w:val="center"/>
          </w:tcPr>
          <w:p w14:paraId="547BDEAE" w14:textId="77777777" w:rsidR="00D42470" w:rsidRPr="00F11F24" w:rsidRDefault="00D42470" w:rsidP="00F11F24"/>
        </w:tc>
        <w:tc>
          <w:tcPr>
            <w:tcW w:w="3524" w:type="pct"/>
            <w:vAlign w:val="center"/>
          </w:tcPr>
          <w:p w14:paraId="2F1A9AEB" w14:textId="77777777" w:rsidR="00D42470" w:rsidRPr="00D42470" w:rsidRDefault="00D42470" w:rsidP="00D42470">
            <w:r w:rsidRPr="00D42470">
              <w:t>Otro</w:t>
            </w:r>
          </w:p>
        </w:tc>
      </w:tr>
      <w:tr w:rsidR="00D42470" w:rsidRPr="00D42470" w14:paraId="6EBB1537" w14:textId="77777777" w:rsidTr="0031512B">
        <w:trPr>
          <w:trHeight w:val="372"/>
        </w:trPr>
        <w:tc>
          <w:tcPr>
            <w:tcW w:w="246" w:type="pct"/>
            <w:vMerge/>
          </w:tcPr>
          <w:p w14:paraId="22D7099A" w14:textId="77777777" w:rsidR="00D42470" w:rsidRPr="00D42470" w:rsidRDefault="00D42470" w:rsidP="00D42470"/>
        </w:tc>
        <w:tc>
          <w:tcPr>
            <w:tcW w:w="964" w:type="pct"/>
            <w:vMerge/>
          </w:tcPr>
          <w:p w14:paraId="2E982825" w14:textId="77777777" w:rsidR="00D42470" w:rsidRPr="00D42470" w:rsidRDefault="00D42470" w:rsidP="00D42470"/>
        </w:tc>
        <w:tc>
          <w:tcPr>
            <w:tcW w:w="3790" w:type="pct"/>
            <w:gridSpan w:val="2"/>
            <w:vAlign w:val="center"/>
          </w:tcPr>
          <w:p w14:paraId="1E48ED0F" w14:textId="4EFD8835" w:rsidR="000A32EF" w:rsidRPr="00D42470" w:rsidRDefault="000A32EF" w:rsidP="001E6B3B">
            <w:pPr>
              <w:jc w:val="both"/>
            </w:pPr>
            <w:r w:rsidRPr="008D2672">
              <w:t>Resolución SMA N°1.935/2019 Modifica Resolución Exenta N°1639 de 2018</w:t>
            </w:r>
            <w:r>
              <w:t>,</w:t>
            </w:r>
            <w:r w:rsidRPr="008D2672">
              <w:t xml:space="preserve"> que fija Programa y Subprogramas de Fiscalización Ambiental de Planes de Prevención y/o Descontaminación para el año 2019.</w:t>
            </w: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1" w:name="_Toc38036506"/>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38A9CC4C" w:rsidR="00D42470" w:rsidRPr="001E6B3B" w:rsidRDefault="00711C2A" w:rsidP="004C66CD">
            <w:pPr>
              <w:pStyle w:val="Prrafodelista"/>
              <w:widowControl w:val="0"/>
              <w:numPr>
                <w:ilvl w:val="0"/>
                <w:numId w:val="6"/>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777777" w:rsidR="00D42470" w:rsidRDefault="00D42470" w:rsidP="00D42470">
      <w:pPr>
        <w:spacing w:after="0" w:line="240" w:lineRule="auto"/>
        <w:jc w:val="both"/>
        <w:rPr>
          <w:rFonts w:ascii="Calibri" w:eastAsia="Calibri" w:hAnsi="Calibri" w:cs="Times New Roman"/>
        </w:rPr>
      </w:pPr>
    </w:p>
    <w:p w14:paraId="7226DD81" w14:textId="77777777" w:rsidR="00EA5473" w:rsidRPr="001E6B3B" w:rsidRDefault="00EA5473" w:rsidP="001E6B3B">
      <w:pPr>
        <w:spacing w:after="0" w:line="240" w:lineRule="auto"/>
        <w:jc w:val="both"/>
        <w:rPr>
          <w:rFonts w:ascii="Calibri" w:eastAsia="Calibri" w:hAnsi="Calibri" w:cs="Times New Roman"/>
        </w:rPr>
      </w:pPr>
    </w:p>
    <w:p w14:paraId="53F0F019" w14:textId="56A08196" w:rsidR="001E6B3B" w:rsidRDefault="001E6B3B">
      <w:pPr>
        <w:rPr>
          <w:rFonts w:ascii="Calibri" w:eastAsia="Calibri" w:hAnsi="Calibri" w:cs="Calibri"/>
          <w:b/>
          <w:sz w:val="24"/>
          <w:szCs w:val="20"/>
        </w:rPr>
      </w:pPr>
      <w:bookmarkStart w:id="62" w:name="_Toc390777030"/>
      <w:bookmarkStart w:id="63" w:name="_Toc449085419"/>
    </w:p>
    <w:p w14:paraId="1F3F0253" w14:textId="77777777" w:rsidR="001E6B3B" w:rsidRDefault="001E6B3B" w:rsidP="005863D4">
      <w:pPr>
        <w:pStyle w:val="Ttulo1"/>
        <w:sectPr w:rsidR="001E6B3B" w:rsidSect="00064D0B">
          <w:footerReference w:type="default" r:id="rId15"/>
          <w:type w:val="nextColumn"/>
          <w:pgSz w:w="12240" w:h="15840" w:code="1"/>
          <w:pgMar w:top="1134" w:right="1134" w:bottom="1134" w:left="1134" w:header="708" w:footer="708" w:gutter="0"/>
          <w:cols w:space="708"/>
          <w:docGrid w:linePitch="360"/>
        </w:sectPr>
      </w:pPr>
    </w:p>
    <w:p w14:paraId="2B26376F" w14:textId="77777777" w:rsidR="00313C37" w:rsidRPr="00FB7C83" w:rsidRDefault="00313C37" w:rsidP="00313C37">
      <w:pPr>
        <w:pStyle w:val="Ttulo2"/>
        <w:ind w:left="578" w:hanging="578"/>
        <w:contextualSpacing w:val="0"/>
        <w:jc w:val="left"/>
      </w:pPr>
      <w:bookmarkStart w:id="64" w:name="_Toc379479498"/>
      <w:bookmarkStart w:id="65" w:name="_Toc28456770"/>
      <w:bookmarkStart w:id="66" w:name="_Toc38036507"/>
      <w:r>
        <w:t>Revisión Documental</w:t>
      </w:r>
      <w:bookmarkEnd w:id="64"/>
      <w:bookmarkEnd w:id="65"/>
      <w:bookmarkEnd w:id="66"/>
    </w:p>
    <w:p w14:paraId="74296733" w14:textId="77777777" w:rsidR="00313C37" w:rsidRPr="00FB7C83" w:rsidRDefault="00313C37" w:rsidP="00313C37">
      <w:pPr>
        <w:pStyle w:val="Ttulo3"/>
        <w:keepNext w:val="0"/>
        <w:keepLines w:val="0"/>
        <w:spacing w:before="160" w:after="180" w:line="240" w:lineRule="auto"/>
        <w:rPr>
          <w:bCs/>
        </w:rPr>
      </w:pPr>
      <w:bookmarkStart w:id="67" w:name="_Toc379479499"/>
      <w:bookmarkStart w:id="68" w:name="_Toc28456771"/>
      <w:bookmarkStart w:id="69" w:name="_Toc38036508"/>
      <w:r w:rsidRPr="00FB7C83">
        <w:rPr>
          <w:bCs/>
        </w:rPr>
        <w:t>Documentos Revisado</w:t>
      </w:r>
      <w:bookmarkEnd w:id="67"/>
      <w:r>
        <w:rPr>
          <w:bCs/>
        </w:rPr>
        <w:t>s</w:t>
      </w:r>
      <w:bookmarkEnd w:id="68"/>
      <w:bookmarkEnd w:id="69"/>
    </w:p>
    <w:tbl>
      <w:tblPr>
        <w:tblW w:w="4389"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52"/>
        <w:gridCol w:w="3838"/>
        <w:gridCol w:w="3673"/>
        <w:gridCol w:w="4033"/>
      </w:tblGrid>
      <w:tr w:rsidR="00313C37" w:rsidRPr="0011328A" w14:paraId="384B2DE9" w14:textId="77777777" w:rsidTr="00665337">
        <w:trPr>
          <w:trHeight w:val="576"/>
          <w:jc w:val="center"/>
        </w:trPr>
        <w:tc>
          <w:tcPr>
            <w:tcW w:w="148" w:type="pct"/>
            <w:shd w:val="clear" w:color="auto" w:fill="D9D9D9"/>
            <w:vAlign w:val="center"/>
          </w:tcPr>
          <w:p w14:paraId="73691379" w14:textId="77777777" w:rsidR="00313C37" w:rsidRPr="0011328A" w:rsidRDefault="00313C37" w:rsidP="00665337">
            <w:pPr>
              <w:spacing w:after="0"/>
              <w:jc w:val="center"/>
              <w:rPr>
                <w:rFonts w:ascii="Calibri" w:hAnsi="Calibri"/>
                <w:b/>
                <w:bCs/>
                <w:sz w:val="18"/>
                <w:szCs w:val="20"/>
                <w:lang w:val="es-ES" w:eastAsia="es-ES"/>
              </w:rPr>
            </w:pPr>
            <w:r w:rsidRPr="0011328A">
              <w:rPr>
                <w:rFonts w:ascii="Calibri" w:hAnsi="Calibri"/>
                <w:b/>
                <w:bCs/>
                <w:sz w:val="18"/>
                <w:szCs w:val="20"/>
                <w:lang w:val="es-ES" w:eastAsia="es-ES"/>
              </w:rPr>
              <w:t>ID</w:t>
            </w:r>
          </w:p>
        </w:tc>
        <w:tc>
          <w:tcPr>
            <w:tcW w:w="1613" w:type="pct"/>
            <w:shd w:val="clear" w:color="auto" w:fill="D9D9D9"/>
            <w:tcMar>
              <w:top w:w="0" w:type="dxa"/>
              <w:left w:w="108" w:type="dxa"/>
              <w:bottom w:w="0" w:type="dxa"/>
              <w:right w:w="108" w:type="dxa"/>
            </w:tcMar>
            <w:vAlign w:val="center"/>
          </w:tcPr>
          <w:p w14:paraId="211D0437" w14:textId="77777777" w:rsidR="00313C37" w:rsidRPr="0011328A" w:rsidRDefault="00313C37" w:rsidP="00665337">
            <w:pPr>
              <w:spacing w:after="0"/>
              <w:jc w:val="center"/>
              <w:rPr>
                <w:rFonts w:ascii="Calibri" w:hAnsi="Calibri"/>
                <w:b/>
                <w:bCs/>
                <w:sz w:val="18"/>
                <w:szCs w:val="20"/>
                <w:lang w:val="es-ES" w:eastAsia="es-ES"/>
              </w:rPr>
            </w:pPr>
            <w:r w:rsidRPr="0011328A">
              <w:rPr>
                <w:rFonts w:ascii="Calibri" w:hAnsi="Calibri"/>
                <w:b/>
                <w:bCs/>
                <w:sz w:val="18"/>
                <w:szCs w:val="20"/>
                <w:lang w:val="es-ES" w:eastAsia="es-ES"/>
              </w:rPr>
              <w:t>Nombre del documento revisado</w:t>
            </w:r>
          </w:p>
        </w:tc>
        <w:tc>
          <w:tcPr>
            <w:tcW w:w="1544" w:type="pct"/>
            <w:shd w:val="clear" w:color="auto" w:fill="D9D9D9"/>
            <w:vAlign w:val="center"/>
          </w:tcPr>
          <w:p w14:paraId="7137842D" w14:textId="77777777" w:rsidR="00313C37" w:rsidRPr="0011328A" w:rsidRDefault="00313C37" w:rsidP="00665337">
            <w:pPr>
              <w:spacing w:after="0"/>
              <w:jc w:val="center"/>
              <w:rPr>
                <w:rFonts w:ascii="Calibri" w:hAnsi="Calibri"/>
                <w:b/>
                <w:bCs/>
                <w:sz w:val="18"/>
                <w:szCs w:val="20"/>
                <w:lang w:val="es-ES" w:eastAsia="es-ES"/>
              </w:rPr>
            </w:pPr>
            <w:r w:rsidRPr="0011328A">
              <w:rPr>
                <w:rFonts w:ascii="Calibri" w:hAnsi="Calibri"/>
                <w:b/>
                <w:bCs/>
                <w:sz w:val="18"/>
                <w:szCs w:val="20"/>
                <w:lang w:val="es-ES" w:eastAsia="es-ES"/>
              </w:rPr>
              <w:t>Origen/ Fuente</w:t>
            </w:r>
          </w:p>
        </w:tc>
        <w:tc>
          <w:tcPr>
            <w:tcW w:w="1695" w:type="pct"/>
            <w:shd w:val="clear" w:color="auto" w:fill="D9D9D9"/>
            <w:vAlign w:val="center"/>
          </w:tcPr>
          <w:p w14:paraId="79D69626" w14:textId="77777777" w:rsidR="00313C37" w:rsidRPr="0011328A" w:rsidRDefault="00313C37" w:rsidP="00665337">
            <w:pPr>
              <w:spacing w:after="0"/>
              <w:jc w:val="center"/>
              <w:rPr>
                <w:rFonts w:ascii="Calibri" w:hAnsi="Calibri"/>
                <w:b/>
                <w:bCs/>
                <w:sz w:val="18"/>
                <w:szCs w:val="20"/>
                <w:lang w:val="es-ES" w:eastAsia="es-ES"/>
              </w:rPr>
            </w:pPr>
            <w:r>
              <w:rPr>
                <w:rFonts w:ascii="Calibri" w:hAnsi="Calibri"/>
                <w:b/>
                <w:bCs/>
                <w:sz w:val="18"/>
                <w:szCs w:val="20"/>
                <w:lang w:val="es-ES" w:eastAsia="es-ES"/>
              </w:rPr>
              <w:t>Observaciones</w:t>
            </w:r>
          </w:p>
        </w:tc>
      </w:tr>
      <w:tr w:rsidR="00910C00" w:rsidRPr="0011328A" w14:paraId="710664D8" w14:textId="77777777" w:rsidTr="00F11F24">
        <w:trPr>
          <w:trHeight w:val="60"/>
          <w:jc w:val="center"/>
        </w:trPr>
        <w:tc>
          <w:tcPr>
            <w:tcW w:w="148" w:type="pct"/>
            <w:vAlign w:val="center"/>
          </w:tcPr>
          <w:p w14:paraId="372D1218" w14:textId="634B8C49" w:rsidR="00910C00" w:rsidRPr="0011328A" w:rsidRDefault="00910C00" w:rsidP="00910C00">
            <w:pPr>
              <w:spacing w:before="60" w:after="60" w:line="240" w:lineRule="auto"/>
              <w:jc w:val="center"/>
              <w:rPr>
                <w:rFonts w:ascii="Calibri" w:hAnsi="Calibri"/>
                <w:sz w:val="20"/>
                <w:szCs w:val="20"/>
                <w:lang w:val="es-ES"/>
              </w:rPr>
            </w:pPr>
            <w:r w:rsidRPr="0011328A">
              <w:rPr>
                <w:rFonts w:ascii="Calibri" w:hAnsi="Calibri"/>
                <w:sz w:val="20"/>
                <w:szCs w:val="20"/>
                <w:lang w:val="es-ES"/>
              </w:rPr>
              <w:t>1</w:t>
            </w:r>
          </w:p>
        </w:tc>
        <w:tc>
          <w:tcPr>
            <w:tcW w:w="1613" w:type="pct"/>
            <w:tcMar>
              <w:top w:w="0" w:type="dxa"/>
              <w:left w:w="108" w:type="dxa"/>
              <w:bottom w:w="0" w:type="dxa"/>
              <w:right w:w="108" w:type="dxa"/>
            </w:tcMar>
            <w:vAlign w:val="center"/>
          </w:tcPr>
          <w:p w14:paraId="571C0360" w14:textId="55D8AAD3" w:rsidR="00910C00" w:rsidRPr="0057308B" w:rsidRDefault="00910C00" w:rsidP="00910C00">
            <w:pPr>
              <w:spacing w:before="60" w:after="60" w:line="240" w:lineRule="auto"/>
              <w:ind w:left="-82"/>
              <w:jc w:val="center"/>
              <w:rPr>
                <w:iCs/>
                <w:sz w:val="20"/>
                <w:szCs w:val="20"/>
              </w:rPr>
            </w:pPr>
            <w:r>
              <w:rPr>
                <w:iCs/>
                <w:sz w:val="20"/>
                <w:szCs w:val="20"/>
              </w:rPr>
              <w:t>Bitácoras unidad Ventana 1</w:t>
            </w:r>
          </w:p>
        </w:tc>
        <w:tc>
          <w:tcPr>
            <w:tcW w:w="1544" w:type="pct"/>
            <w:vAlign w:val="center"/>
          </w:tcPr>
          <w:p w14:paraId="68BA5FDA" w14:textId="1388EDC9" w:rsidR="00910C00" w:rsidRPr="0057308B"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50FC1033" w14:textId="3B994251"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41CC76CF" w14:textId="77777777" w:rsidTr="00F11F24">
        <w:trPr>
          <w:trHeight w:val="60"/>
          <w:jc w:val="center"/>
        </w:trPr>
        <w:tc>
          <w:tcPr>
            <w:tcW w:w="148" w:type="pct"/>
            <w:vAlign w:val="center"/>
          </w:tcPr>
          <w:p w14:paraId="1367CE71" w14:textId="6451BFD5"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2</w:t>
            </w:r>
          </w:p>
        </w:tc>
        <w:tc>
          <w:tcPr>
            <w:tcW w:w="1613" w:type="pct"/>
            <w:tcMar>
              <w:top w:w="0" w:type="dxa"/>
              <w:left w:w="108" w:type="dxa"/>
              <w:bottom w:w="0" w:type="dxa"/>
              <w:right w:w="108" w:type="dxa"/>
            </w:tcMar>
            <w:vAlign w:val="center"/>
          </w:tcPr>
          <w:p w14:paraId="10678D6F" w14:textId="3F1F378C" w:rsidR="00910C00" w:rsidRDefault="00910C00" w:rsidP="00910C00">
            <w:pPr>
              <w:spacing w:before="60" w:after="60" w:line="240" w:lineRule="auto"/>
              <w:ind w:left="-82"/>
              <w:jc w:val="center"/>
              <w:rPr>
                <w:iCs/>
                <w:sz w:val="20"/>
                <w:szCs w:val="20"/>
              </w:rPr>
            </w:pPr>
            <w:r>
              <w:rPr>
                <w:iCs/>
                <w:sz w:val="20"/>
                <w:szCs w:val="20"/>
              </w:rPr>
              <w:t>Bitácoras unidad Ventana 2</w:t>
            </w:r>
          </w:p>
        </w:tc>
        <w:tc>
          <w:tcPr>
            <w:tcW w:w="1544" w:type="pct"/>
            <w:vAlign w:val="center"/>
          </w:tcPr>
          <w:p w14:paraId="6FA9A0A1" w14:textId="724BD218"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5984415D" w14:textId="618137D9"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6E2FF77D" w14:textId="77777777" w:rsidTr="00F11F24">
        <w:trPr>
          <w:trHeight w:val="60"/>
          <w:jc w:val="center"/>
        </w:trPr>
        <w:tc>
          <w:tcPr>
            <w:tcW w:w="148" w:type="pct"/>
            <w:vAlign w:val="center"/>
          </w:tcPr>
          <w:p w14:paraId="59FCEAEB" w14:textId="2F393D20"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3</w:t>
            </w:r>
          </w:p>
        </w:tc>
        <w:tc>
          <w:tcPr>
            <w:tcW w:w="1613" w:type="pct"/>
            <w:tcMar>
              <w:top w:w="0" w:type="dxa"/>
              <w:left w:w="108" w:type="dxa"/>
              <w:bottom w:w="0" w:type="dxa"/>
              <w:right w:w="108" w:type="dxa"/>
            </w:tcMar>
            <w:vAlign w:val="center"/>
          </w:tcPr>
          <w:p w14:paraId="56CD2F3B" w14:textId="1DDC10A9" w:rsidR="00910C00" w:rsidRDefault="00910C00" w:rsidP="00910C00">
            <w:pPr>
              <w:spacing w:before="60" w:after="60" w:line="240" w:lineRule="auto"/>
              <w:ind w:left="-82"/>
              <w:jc w:val="center"/>
              <w:rPr>
                <w:iCs/>
                <w:sz w:val="20"/>
                <w:szCs w:val="20"/>
              </w:rPr>
            </w:pPr>
            <w:r>
              <w:rPr>
                <w:iCs/>
                <w:sz w:val="20"/>
                <w:szCs w:val="20"/>
              </w:rPr>
              <w:t>Bitácoras unidad Ventana 3</w:t>
            </w:r>
          </w:p>
        </w:tc>
        <w:tc>
          <w:tcPr>
            <w:tcW w:w="1544" w:type="pct"/>
            <w:vAlign w:val="center"/>
          </w:tcPr>
          <w:p w14:paraId="1899DFED" w14:textId="61C7E757"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62303361" w14:textId="354867FC"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5E1B2676" w14:textId="77777777" w:rsidTr="00F11F24">
        <w:trPr>
          <w:trHeight w:val="60"/>
          <w:jc w:val="center"/>
        </w:trPr>
        <w:tc>
          <w:tcPr>
            <w:tcW w:w="148" w:type="pct"/>
            <w:vAlign w:val="center"/>
          </w:tcPr>
          <w:p w14:paraId="600371F9" w14:textId="41EAB9EF"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4</w:t>
            </w:r>
          </w:p>
        </w:tc>
        <w:tc>
          <w:tcPr>
            <w:tcW w:w="1613" w:type="pct"/>
            <w:tcMar>
              <w:top w:w="0" w:type="dxa"/>
              <w:left w:w="108" w:type="dxa"/>
              <w:bottom w:w="0" w:type="dxa"/>
              <w:right w:w="108" w:type="dxa"/>
            </w:tcMar>
            <w:vAlign w:val="center"/>
          </w:tcPr>
          <w:p w14:paraId="7F385736" w14:textId="7A9FAAF6" w:rsidR="00910C00" w:rsidRDefault="00910C00" w:rsidP="00910C00">
            <w:pPr>
              <w:spacing w:before="60" w:after="60" w:line="240" w:lineRule="auto"/>
              <w:ind w:left="-82"/>
              <w:jc w:val="center"/>
              <w:rPr>
                <w:iCs/>
                <w:sz w:val="20"/>
                <w:szCs w:val="20"/>
              </w:rPr>
            </w:pPr>
            <w:r>
              <w:rPr>
                <w:iCs/>
                <w:sz w:val="20"/>
                <w:szCs w:val="20"/>
              </w:rPr>
              <w:t>Bitácoras unidad Ventana 4</w:t>
            </w:r>
          </w:p>
        </w:tc>
        <w:tc>
          <w:tcPr>
            <w:tcW w:w="1544" w:type="pct"/>
            <w:vAlign w:val="center"/>
          </w:tcPr>
          <w:p w14:paraId="2F76B931" w14:textId="4D02E1ED"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78AB48F7" w14:textId="35C9F475"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3B37E5FC" w14:textId="77777777" w:rsidTr="00F11F24">
        <w:trPr>
          <w:trHeight w:val="60"/>
          <w:jc w:val="center"/>
        </w:trPr>
        <w:tc>
          <w:tcPr>
            <w:tcW w:w="148" w:type="pct"/>
            <w:vAlign w:val="center"/>
          </w:tcPr>
          <w:p w14:paraId="4978CD7F" w14:textId="6A7EDA86"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5</w:t>
            </w:r>
          </w:p>
        </w:tc>
        <w:tc>
          <w:tcPr>
            <w:tcW w:w="1613" w:type="pct"/>
            <w:tcMar>
              <w:top w:w="0" w:type="dxa"/>
              <w:left w:w="108" w:type="dxa"/>
              <w:bottom w:w="0" w:type="dxa"/>
              <w:right w:w="108" w:type="dxa"/>
            </w:tcMar>
            <w:vAlign w:val="center"/>
          </w:tcPr>
          <w:p w14:paraId="3A706E02" w14:textId="4AB87A24" w:rsidR="00910C00" w:rsidRDefault="00910C00" w:rsidP="00910C00">
            <w:pPr>
              <w:spacing w:before="60" w:after="60" w:line="240" w:lineRule="auto"/>
              <w:ind w:left="-82"/>
              <w:jc w:val="center"/>
              <w:rPr>
                <w:iCs/>
                <w:sz w:val="20"/>
                <w:szCs w:val="20"/>
              </w:rPr>
            </w:pPr>
            <w:r>
              <w:rPr>
                <w:iCs/>
                <w:sz w:val="20"/>
                <w:szCs w:val="20"/>
              </w:rPr>
              <w:t>Informes de reducción de emisiones</w:t>
            </w:r>
          </w:p>
        </w:tc>
        <w:tc>
          <w:tcPr>
            <w:tcW w:w="1544" w:type="pct"/>
            <w:vAlign w:val="center"/>
          </w:tcPr>
          <w:p w14:paraId="063919A6" w14:textId="02A21B77"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57999D64" w14:textId="1FB3F20A"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bl>
    <w:p w14:paraId="03184E58" w14:textId="7F95508D" w:rsidR="00313C37" w:rsidRDefault="00313C37" w:rsidP="00313C37">
      <w:pPr>
        <w:spacing w:after="0" w:line="240" w:lineRule="auto"/>
        <w:jc w:val="both"/>
      </w:pPr>
    </w:p>
    <w:p w14:paraId="1E4036F9" w14:textId="77777777" w:rsidR="00313C37" w:rsidRDefault="00313C37">
      <w:r>
        <w:br w:type="page"/>
      </w:r>
    </w:p>
    <w:p w14:paraId="580C8DA8" w14:textId="11B671F8" w:rsidR="00D42470" w:rsidRPr="00D42470" w:rsidRDefault="00D42470" w:rsidP="005863D4">
      <w:pPr>
        <w:pStyle w:val="Ttulo1"/>
      </w:pPr>
      <w:bookmarkStart w:id="70" w:name="_Toc38036509"/>
      <w:r w:rsidRPr="00D42470">
        <w:t>HECHOS CONSTATADOS.</w:t>
      </w:r>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bookmarkEnd w:id="62"/>
      <w:bookmarkEnd w:id="63"/>
      <w:bookmarkEnd w:id="70"/>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5EA20A4B" w14:textId="1A29B69A" w:rsidR="00570405" w:rsidRDefault="00252BE3" w:rsidP="002C7BA5">
      <w:pPr>
        <w:pStyle w:val="Ttulo2"/>
      </w:pPr>
      <w:bookmarkStart w:id="79" w:name="_Toc14791231"/>
      <w:bookmarkStart w:id="80" w:name="_Toc38036510"/>
      <w:r>
        <w:t xml:space="preserve">Medidas </w:t>
      </w:r>
      <w:bookmarkEnd w:id="79"/>
      <w:r w:rsidR="00DE6220">
        <w:t>para la Reducción de SO</w:t>
      </w:r>
      <w:r w:rsidR="00DE6220" w:rsidRPr="00DE6220">
        <w:rPr>
          <w:vertAlign w:val="subscript"/>
        </w:rPr>
        <w:t>2</w:t>
      </w:r>
      <w:bookmarkEnd w:id="80"/>
    </w:p>
    <w:p w14:paraId="35E19F2B" w14:textId="31CE03FC" w:rsidR="00EC022E" w:rsidRDefault="00DE6220" w:rsidP="00AF1100">
      <w:pPr>
        <w:pStyle w:val="Ttulo3"/>
        <w:spacing w:before="120"/>
      </w:pPr>
      <w:bookmarkStart w:id="81" w:name="_Toc38036511"/>
      <w:r>
        <w:t>Reprogramación de Mantenciones a Atomizadores</w:t>
      </w:r>
      <w:bookmarkEnd w:id="81"/>
    </w:p>
    <w:p w14:paraId="2BA3FDAE" w14:textId="77777777" w:rsidR="00E44A46" w:rsidRPr="006F2EB0" w:rsidRDefault="00E44A46"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51905CBC" w14:textId="77777777" w:rsidTr="00745337">
        <w:trPr>
          <w:trHeight w:val="57"/>
        </w:trPr>
        <w:tc>
          <w:tcPr>
            <w:tcW w:w="5000" w:type="pct"/>
          </w:tcPr>
          <w:p w14:paraId="42EB2251" w14:textId="40D03B18"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rsidRPr="0045162E">
              <w:t>1</w:t>
            </w:r>
          </w:p>
        </w:tc>
      </w:tr>
      <w:tr w:rsidR="0079753C" w:rsidRPr="00D42470" w14:paraId="2CFE2F93" w14:textId="77777777" w:rsidTr="00545CE8">
        <w:trPr>
          <w:trHeight w:val="98"/>
        </w:trPr>
        <w:tc>
          <w:tcPr>
            <w:tcW w:w="5000" w:type="pct"/>
          </w:tcPr>
          <w:p w14:paraId="2716B3D8" w14:textId="3BF8E61C" w:rsidR="0079753C" w:rsidRPr="00566EAE" w:rsidRDefault="0079753C" w:rsidP="00F11F24">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3, ID 4</w:t>
            </w:r>
          </w:p>
        </w:tc>
      </w:tr>
      <w:bookmarkEnd w:id="71"/>
      <w:bookmarkEnd w:id="72"/>
      <w:bookmarkEnd w:id="73"/>
      <w:bookmarkEnd w:id="74"/>
      <w:bookmarkEnd w:id="75"/>
      <w:bookmarkEnd w:id="76"/>
      <w:bookmarkEnd w:id="77"/>
      <w:bookmarkEnd w:id="78"/>
      <w:tr w:rsidR="00CF3542" w:rsidRPr="00D42470" w14:paraId="398C7EB2" w14:textId="77777777" w:rsidTr="00BA7CB5">
        <w:trPr>
          <w:trHeight w:val="627"/>
        </w:trPr>
        <w:tc>
          <w:tcPr>
            <w:tcW w:w="5000" w:type="pct"/>
          </w:tcPr>
          <w:p w14:paraId="75B89CC8" w14:textId="5F561487" w:rsidR="00570405" w:rsidRDefault="00570405" w:rsidP="00570405">
            <w:pPr>
              <w:rPr>
                <w:b/>
              </w:rPr>
            </w:pPr>
            <w:r w:rsidRPr="007A7DEB">
              <w:rPr>
                <w:b/>
              </w:rPr>
              <w:t>Exigencia (s):</w:t>
            </w:r>
          </w:p>
          <w:p w14:paraId="73A79F49" w14:textId="77777777" w:rsidR="00D939E1" w:rsidRDefault="00D939E1" w:rsidP="00D939E1">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040191F" w14:textId="38C7DA84" w:rsidR="00B7267A" w:rsidRPr="00C9062B" w:rsidRDefault="00B7267A" w:rsidP="002754F5">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061068B9" w14:textId="77777777" w:rsidR="00B7267A" w:rsidRDefault="00B7267A" w:rsidP="00B7267A">
            <w:pPr>
              <w:spacing w:before="20"/>
              <w:jc w:val="both"/>
              <w:rPr>
                <w:color w:val="000000" w:themeColor="text1"/>
              </w:rPr>
            </w:pPr>
            <w:r>
              <w:rPr>
                <w:color w:val="000000" w:themeColor="text1"/>
              </w:rPr>
              <w:t>(...)</w:t>
            </w:r>
          </w:p>
          <w:p w14:paraId="3E8E25FF" w14:textId="77777777" w:rsidR="00B7267A" w:rsidRDefault="00B7267A" w:rsidP="00B7267A">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E39CAF8" w14:textId="4C8D4688" w:rsidR="00D939E1" w:rsidRDefault="00D939E1" w:rsidP="00D939E1">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0E04CE90" w14:textId="388FE7C9" w:rsidR="00B7267A" w:rsidRDefault="00DF529A" w:rsidP="00B7267A">
            <w:pPr>
              <w:spacing w:before="60"/>
              <w:jc w:val="both"/>
              <w:rPr>
                <w:rFonts w:cs="Calibri"/>
              </w:rPr>
            </w:pPr>
            <w:r>
              <w:rPr>
                <w:rFonts w:cs="Calibri"/>
              </w:rPr>
              <w:t>(…)</w:t>
            </w:r>
          </w:p>
          <w:p w14:paraId="6510A0D4" w14:textId="0E8825C7" w:rsidR="00B7267A" w:rsidRPr="00B7267A" w:rsidRDefault="00B7267A" w:rsidP="002754F5">
            <w:pPr>
              <w:spacing w:before="120"/>
              <w:jc w:val="both"/>
              <w:rPr>
                <w:rFonts w:cs="Calibri"/>
                <w:i/>
              </w:rPr>
            </w:pPr>
            <w:r w:rsidRPr="00B7267A">
              <w:rPr>
                <w:rFonts w:cs="Calibri"/>
                <w:i/>
              </w:rPr>
              <w:t>(...) La SEREMI del Medio Ambiente aprobará los planes operacionales propuestos mediante resolución fundada (...).</w:t>
            </w:r>
          </w:p>
          <w:p w14:paraId="49F6DCC0" w14:textId="56A09B6F" w:rsidR="00B7267A" w:rsidRPr="00B7267A" w:rsidRDefault="00B7267A" w:rsidP="00B7267A">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21A72A9A" w14:textId="48FE2499" w:rsidR="00D939E1" w:rsidRDefault="00D939E1" w:rsidP="00D939E1">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sidR="0042796D">
              <w:rPr>
                <w:rFonts w:eastAsia="Times New Roman" w:cs="Calibri"/>
                <w:b/>
                <w:color w:val="000000"/>
                <w:lang w:eastAsia="es-CL"/>
              </w:rPr>
              <w:t xml:space="preserve">, </w:t>
            </w:r>
            <w:r w:rsidR="001F1B1A">
              <w:rPr>
                <w:rFonts w:eastAsia="Times New Roman" w:cs="Calibri"/>
                <w:bCs/>
                <w:color w:val="000000"/>
                <w:lang w:eastAsia="es-CL"/>
              </w:rPr>
              <w:t>del 26.10.2018</w:t>
            </w:r>
            <w:r w:rsidR="0042796D">
              <w:rPr>
                <w:rFonts w:eastAsia="Times New Roman" w:cs="Calibri"/>
                <w:color w:val="000000"/>
                <w:lang w:eastAsia="es-CL"/>
              </w:rPr>
              <w:t>.</w:t>
            </w:r>
          </w:p>
          <w:p w14:paraId="30F82B91" w14:textId="4E81DE92" w:rsidR="00F45518" w:rsidRDefault="001F1B1A" w:rsidP="00B7267A">
            <w:pPr>
              <w:spacing w:before="120"/>
              <w:jc w:val="both"/>
              <w:rPr>
                <w:b/>
                <w:bCs/>
              </w:rPr>
            </w:pPr>
            <w:r>
              <w:rPr>
                <w:b/>
                <w:bCs/>
              </w:rPr>
              <w:t xml:space="preserve">2° </w:t>
            </w:r>
            <w:r w:rsidR="0042796D">
              <w:rPr>
                <w:b/>
                <w:bCs/>
              </w:rPr>
              <w:t>“</w:t>
            </w:r>
            <w:r w:rsidR="00F45518" w:rsidRPr="0042796D">
              <w:rPr>
                <w:b/>
                <w:bCs/>
                <w:i/>
                <w:iCs/>
              </w:rPr>
              <w:t>DÉJESE EXPRESAMENTE ESTABLECIDO las siguientes condiciones a cumplir por la empresa AES GENER S.A., en relación con la operación del Complejo Termoeléctrico Ventanas:</w:t>
            </w:r>
          </w:p>
          <w:p w14:paraId="5525567E" w14:textId="36A7D7BA" w:rsidR="00E60501" w:rsidRDefault="0042796D" w:rsidP="00B7267A">
            <w:pPr>
              <w:spacing w:before="120"/>
              <w:jc w:val="both"/>
              <w:rPr>
                <w:i/>
                <w:iCs/>
              </w:rPr>
            </w:pPr>
            <w:r>
              <w:rPr>
                <w:i/>
                <w:iCs/>
              </w:rPr>
              <w:t>“</w:t>
            </w:r>
            <w:r w:rsidR="00E60501" w:rsidRPr="00D939E1">
              <w:rPr>
                <w:i/>
                <w:iCs/>
              </w:rPr>
              <w:t>La empresa deberá adoptar las medidas en forma inmediata propuestas en el Plan Operacional que se aprueba esta Seremi de Salud, cada vez que exista una condiciones desfavorable de dispersión atmosférica y/o se presenta una mala calidad del aire, entendiéndose por esta última como aquella situación en las cuales las concentraciones promedio horario móvil de SO</w:t>
            </w:r>
            <w:r w:rsidR="00E60501" w:rsidRPr="00D939E1">
              <w:rPr>
                <w:i/>
                <w:iCs/>
                <w:vertAlign w:val="subscript"/>
              </w:rPr>
              <w:t>2</w:t>
            </w:r>
            <w:r w:rsidR="00E60501" w:rsidRPr="00D939E1">
              <w:rPr>
                <w:i/>
                <w:iCs/>
              </w:rPr>
              <w:t xml:space="preserve"> alcancen un valor igual o superior a 500 </w:t>
            </w:r>
            <w:r w:rsidR="00E60501" w:rsidRPr="00D939E1">
              <w:rPr>
                <w:rFonts w:cs="Calibri"/>
                <w:i/>
                <w:iCs/>
              </w:rPr>
              <w:t>µ</w:t>
            </w:r>
            <w:r w:rsidR="00E60501" w:rsidRPr="00D939E1">
              <w:rPr>
                <w:i/>
                <w:iCs/>
              </w:rPr>
              <w:t>g/Nm</w:t>
            </w:r>
            <w:r w:rsidR="00E60501" w:rsidRPr="00D939E1">
              <w:rPr>
                <w:i/>
                <w:iCs/>
                <w:vertAlign w:val="superscript"/>
              </w:rPr>
              <w:t>3</w:t>
            </w:r>
            <w:r w:rsidR="00E60501" w:rsidRPr="00D939E1">
              <w:rPr>
                <w:i/>
                <w:iCs/>
              </w:rPr>
              <w:t>, en al menos una de las siete (7) estaciones de la red de Monitoreo de calidad del aire del Complejo Industrial Ventanas (Quintero, Sur, Maitenes, Valle Alegre, La Greda, Ventanas y Puchuncaví)</w:t>
            </w:r>
            <w:r w:rsidR="00F45518">
              <w:rPr>
                <w:i/>
                <w:iCs/>
              </w:rPr>
              <w:t>.</w:t>
            </w:r>
          </w:p>
          <w:p w14:paraId="188271D7" w14:textId="5D0003C4" w:rsidR="00F45518" w:rsidRPr="00F45518" w:rsidRDefault="00F45518" w:rsidP="00F45518">
            <w:pPr>
              <w:spacing w:before="40"/>
              <w:jc w:val="both"/>
              <w:rPr>
                <w:bCs/>
                <w:i/>
                <w:iCs/>
              </w:rPr>
            </w:pPr>
            <w:r w:rsidRPr="00F45518">
              <w:rPr>
                <w:bCs/>
                <w:i/>
                <w:iCs/>
              </w:rPr>
              <w:t>Las medidas que deberán adoptarse</w:t>
            </w:r>
            <w:r>
              <w:rPr>
                <w:bCs/>
                <w:i/>
                <w:iCs/>
              </w:rPr>
              <w:t xml:space="preserve"> son las que se detallan a continuación:</w:t>
            </w:r>
          </w:p>
          <w:p w14:paraId="604A8791" w14:textId="000ADCE7" w:rsidR="00F45518" w:rsidRPr="0042796D" w:rsidRDefault="00E60501" w:rsidP="00F45518">
            <w:pPr>
              <w:spacing w:before="120"/>
              <w:jc w:val="both"/>
              <w:rPr>
                <w:b/>
                <w:bCs/>
                <w:i/>
                <w:iCs/>
              </w:rPr>
            </w:pPr>
            <w:r w:rsidRPr="0042796D">
              <w:rPr>
                <w:b/>
                <w:bCs/>
                <w:i/>
                <w:iCs/>
              </w:rPr>
              <w:t>2.1</w:t>
            </w:r>
            <w:r w:rsidR="006A538E" w:rsidRPr="0042796D">
              <w:rPr>
                <w:b/>
                <w:bCs/>
                <w:i/>
                <w:iCs/>
              </w:rPr>
              <w:t xml:space="preserve"> </w:t>
            </w:r>
            <w:r w:rsidRPr="0042796D">
              <w:rPr>
                <w:b/>
                <w:bCs/>
                <w:i/>
                <w:iCs/>
              </w:rPr>
              <w:t>Medidas Preventivas</w:t>
            </w:r>
            <w:r w:rsidR="00D939E1" w:rsidRPr="0042796D">
              <w:rPr>
                <w:b/>
                <w:bCs/>
                <w:i/>
                <w:iCs/>
              </w:rPr>
              <w:t xml:space="preserve">: </w:t>
            </w:r>
          </w:p>
          <w:p w14:paraId="06385F8F" w14:textId="3BC94530" w:rsidR="00E60501" w:rsidRPr="00D939E1" w:rsidRDefault="00E60501" w:rsidP="00F45518">
            <w:pPr>
              <w:spacing w:before="120"/>
              <w:jc w:val="both"/>
              <w:rPr>
                <w:b/>
                <w:bCs/>
              </w:rPr>
            </w:pPr>
            <w:r w:rsidRPr="00F45518">
              <w:rPr>
                <w:b/>
                <w:i/>
                <w:iCs/>
              </w:rPr>
              <w:t>Acción N°1:</w:t>
            </w:r>
            <w:r>
              <w:rPr>
                <w:b/>
                <w:bCs/>
              </w:rPr>
              <w:t xml:space="preserve"> </w:t>
            </w:r>
            <w:r w:rsidR="00F45518">
              <w:rPr>
                <w:i/>
                <w:iCs/>
              </w:rPr>
              <w:t>D</w:t>
            </w:r>
            <w:r>
              <w:rPr>
                <w:i/>
                <w:iCs/>
              </w:rPr>
              <w:t>eberá ser realizada en forma inmediata al existir una condición desfavorable de dispersión atmosférica:</w:t>
            </w:r>
          </w:p>
          <w:p w14:paraId="10886925" w14:textId="70988ED1" w:rsidR="00EF1D85" w:rsidRPr="00F45518" w:rsidRDefault="00E60501" w:rsidP="00F45518">
            <w:pPr>
              <w:pStyle w:val="Prrafodelista"/>
              <w:numPr>
                <w:ilvl w:val="0"/>
                <w:numId w:val="33"/>
              </w:numPr>
              <w:spacing w:before="40"/>
              <w:rPr>
                <w:b/>
                <w:bCs/>
                <w:i/>
                <w:iCs/>
              </w:rPr>
            </w:pPr>
            <w:r w:rsidRPr="00F45518">
              <w:rPr>
                <w:i/>
                <w:iCs/>
              </w:rPr>
              <w:t>Reprogramar las actividades de mantenimiento de los atomizadores de los FGD de las Unidades 3 y 4 hasta tener condicione</w:t>
            </w:r>
            <w:r w:rsidR="00EF1D85" w:rsidRPr="00F45518">
              <w:rPr>
                <w:i/>
                <w:iCs/>
              </w:rPr>
              <w:t>s</w:t>
            </w:r>
            <w:r w:rsidRPr="00F45518">
              <w:rPr>
                <w:i/>
                <w:iCs/>
              </w:rPr>
              <w:t xml:space="preserve"> </w:t>
            </w:r>
            <w:r w:rsidR="00EF1D85" w:rsidRPr="00F45518">
              <w:rPr>
                <w:i/>
                <w:iCs/>
              </w:rPr>
              <w:t>atmosféricas</w:t>
            </w:r>
            <w:r w:rsidRPr="00F45518">
              <w:rPr>
                <w:i/>
                <w:iCs/>
              </w:rPr>
              <w:t xml:space="preserve"> favorables y con la carga de la respectiva unidad al mínimo técnico, en coordinación con el Coordinador Eléctrico Nacional (CEN)</w:t>
            </w:r>
            <w:r w:rsidR="0042796D">
              <w:rPr>
                <w:i/>
                <w:iCs/>
              </w:rPr>
              <w:t>”</w:t>
            </w:r>
          </w:p>
          <w:p w14:paraId="67B3DE97" w14:textId="77777777" w:rsidR="001F1B1A" w:rsidRDefault="001F1B1A" w:rsidP="001F1B1A">
            <w:pPr>
              <w:spacing w:before="240"/>
              <w:jc w:val="both"/>
            </w:pPr>
            <w:r w:rsidRPr="00760249">
              <w:rPr>
                <w:b/>
              </w:rPr>
              <w:t xml:space="preserve">Res. </w:t>
            </w:r>
            <w:r>
              <w:rPr>
                <w:b/>
              </w:rPr>
              <w:t xml:space="preserve">Ex. </w:t>
            </w:r>
            <w:r w:rsidRPr="00760249">
              <w:rPr>
                <w:b/>
              </w:rPr>
              <w:t>N°</w:t>
            </w:r>
            <w:r>
              <w:rPr>
                <w:b/>
              </w:rPr>
              <w:t>07</w:t>
            </w:r>
            <w:r w:rsidRPr="00760249">
              <w:rPr>
                <w:b/>
              </w:rPr>
              <w:t>/201</w:t>
            </w:r>
            <w:r>
              <w:rPr>
                <w:b/>
              </w:rPr>
              <w:t>9</w:t>
            </w:r>
            <w:r w:rsidRPr="00760249">
              <w:rPr>
                <w:b/>
              </w:rPr>
              <w:t>, SEREMI del Medio Ambiente de Valparaíso</w:t>
            </w:r>
            <w:r>
              <w:t>, del 12.06.2019</w:t>
            </w:r>
          </w:p>
          <w:p w14:paraId="1A81D56F" w14:textId="7874E501" w:rsidR="00B406FC" w:rsidRPr="00DF5B8D" w:rsidRDefault="001F1B1A" w:rsidP="001F1B1A">
            <w:pPr>
              <w:spacing w:before="80"/>
              <w:jc w:val="both"/>
              <w:rPr>
                <w:b/>
                <w:bCs/>
                <w:i/>
                <w:iCs/>
              </w:rPr>
            </w:pPr>
            <w:r>
              <w:rPr>
                <w:b/>
                <w:bCs/>
                <w:i/>
                <w:iCs/>
              </w:rPr>
              <w:t xml:space="preserve">4° </w:t>
            </w:r>
            <w:r w:rsidR="00DF5B8D">
              <w:rPr>
                <w:b/>
                <w:bCs/>
                <w:i/>
                <w:iCs/>
              </w:rPr>
              <w:t>“</w:t>
            </w:r>
            <w:r w:rsidR="00B406FC" w:rsidRPr="00DF5B8D">
              <w:rPr>
                <w:b/>
                <w:bCs/>
                <w:i/>
                <w:iCs/>
              </w:rPr>
              <w:t>DÉJESE ESTABLECIDO las siguientes condiciones adicionales a cumplir:</w:t>
            </w:r>
            <w:r w:rsidR="00DF5B8D">
              <w:rPr>
                <w:b/>
                <w:bCs/>
                <w:i/>
                <w:iCs/>
              </w:rPr>
              <w:t>”</w:t>
            </w:r>
          </w:p>
          <w:p w14:paraId="79D3B33B" w14:textId="34C7CEC7" w:rsidR="00DF5B8D" w:rsidRDefault="00DF5B8D" w:rsidP="00DF529A">
            <w:pPr>
              <w:spacing w:before="40"/>
              <w:jc w:val="both"/>
              <w:rPr>
                <w:b/>
                <w:bCs/>
              </w:rPr>
            </w:pPr>
            <w:r w:rsidRPr="00DF5B8D">
              <w:rPr>
                <w:b/>
                <w:bCs/>
                <w:i/>
                <w:iCs/>
              </w:rPr>
              <w:t>(…)</w:t>
            </w:r>
          </w:p>
          <w:p w14:paraId="2137EA6D" w14:textId="71C5BF87" w:rsidR="000B2CAE" w:rsidRDefault="00D939E1" w:rsidP="00DF529A">
            <w:pPr>
              <w:spacing w:before="40"/>
              <w:jc w:val="both"/>
              <w:rPr>
                <w:i/>
                <w:iCs/>
              </w:rPr>
            </w:pPr>
            <w:r>
              <w:rPr>
                <w:b/>
                <w:bCs/>
              </w:rPr>
              <w:t xml:space="preserve">b) </w:t>
            </w:r>
            <w:r w:rsidR="00570405" w:rsidRPr="00D939E1">
              <w:t>“</w:t>
            </w:r>
            <w:r w:rsidR="00EF1D85" w:rsidRPr="00D939E1">
              <w:rPr>
                <w:i/>
                <w:iCs/>
              </w:rPr>
              <w:t>Reprograma</w:t>
            </w:r>
            <w:r w:rsidR="009077B5">
              <w:rPr>
                <w:i/>
                <w:iCs/>
              </w:rPr>
              <w:t>r</w:t>
            </w:r>
            <w:r w:rsidR="00EF1D85" w:rsidRPr="00D939E1">
              <w:rPr>
                <w:i/>
                <w:iCs/>
              </w:rPr>
              <w:t xml:space="preserve"> las actividades de mantenimiento de los atomizadores de los FGD (fuel Gas </w:t>
            </w:r>
            <w:proofErr w:type="spellStart"/>
            <w:r w:rsidR="00EF1D85" w:rsidRPr="00D939E1">
              <w:rPr>
                <w:i/>
                <w:iCs/>
              </w:rPr>
              <w:t>Desulfuration</w:t>
            </w:r>
            <w:proofErr w:type="spellEnd"/>
            <w:r w:rsidR="00EF1D85" w:rsidRPr="00D939E1">
              <w:rPr>
                <w:i/>
                <w:iCs/>
              </w:rPr>
              <w:t>) de las Unidades 3 y 4 hasta tener condiciones de ventilación Regular (R) y/o Buena (B) y con la carga reducida de la respectiva Unidad, en coordinación y comunicación con el Coordinador Eléctrico Nacional (CEN)”</w:t>
            </w:r>
          </w:p>
          <w:p w14:paraId="46C61E7D" w14:textId="55D9D7C8" w:rsidR="00DF529A" w:rsidRPr="00FE6469" w:rsidRDefault="00DF529A" w:rsidP="00DF529A">
            <w:pPr>
              <w:spacing w:before="40"/>
              <w:jc w:val="both"/>
              <w:rPr>
                <w:sz w:val="18"/>
                <w:szCs w:val="18"/>
              </w:rPr>
            </w:pPr>
          </w:p>
        </w:tc>
      </w:tr>
      <w:tr w:rsidR="00CF3542" w:rsidRPr="00D42470" w14:paraId="314658BD" w14:textId="77777777" w:rsidTr="00BA7CB5">
        <w:trPr>
          <w:trHeight w:val="627"/>
        </w:trPr>
        <w:tc>
          <w:tcPr>
            <w:tcW w:w="5000" w:type="pct"/>
          </w:tcPr>
          <w:p w14:paraId="5DE551F9" w14:textId="77777777" w:rsidR="0094003A" w:rsidRPr="00D42470" w:rsidRDefault="0094003A" w:rsidP="00BA7CB5">
            <w:r w:rsidRPr="00D42470">
              <w:rPr>
                <w:b/>
              </w:rPr>
              <w:t>Hecho (s):</w:t>
            </w:r>
            <w:r w:rsidRPr="00D42470">
              <w:t xml:space="preserve"> </w:t>
            </w:r>
          </w:p>
          <w:p w14:paraId="4431CCE3" w14:textId="56086C96" w:rsidR="007F3F49" w:rsidRDefault="00662D38" w:rsidP="00BF191A">
            <w:pPr>
              <w:pStyle w:val="Prrafodelista"/>
              <w:numPr>
                <w:ilvl w:val="0"/>
                <w:numId w:val="7"/>
              </w:numPr>
              <w:spacing w:before="120"/>
              <w:ind w:left="459" w:hanging="459"/>
              <w:contextualSpacing w:val="0"/>
              <w:rPr>
                <w:rFonts w:cs="Calibri"/>
              </w:rPr>
            </w:pPr>
            <w:r w:rsidRPr="0020173C">
              <w:rPr>
                <w:rFonts w:cs="Calibri"/>
                <w:lang w:eastAsia="es-CL"/>
              </w:rPr>
              <w:t xml:space="preserve">Se </w:t>
            </w:r>
            <w:r w:rsidRPr="00266CE2">
              <w:rPr>
                <w:rFonts w:eastAsia="Times New Roman"/>
                <w:color w:val="000000"/>
                <w:lang w:eastAsia="es-CL"/>
              </w:rPr>
              <w:t>realizaron</w:t>
            </w:r>
            <w:r w:rsidRPr="0020173C">
              <w:rPr>
                <w:rFonts w:cs="Calibri"/>
                <w:lang w:eastAsia="es-CL"/>
              </w:rPr>
              <w:t xml:space="preserve"> las actividades de fiscalización los días en que </w:t>
            </w:r>
            <w:r>
              <w:rPr>
                <w:rFonts w:cs="Calibri"/>
                <w:lang w:eastAsia="es-CL"/>
              </w:rPr>
              <w:t>la Intendencia de la Región de Valparaíso declaró Episodio Crítico, las cuales se detallan en el Anexo 2.</w:t>
            </w:r>
          </w:p>
          <w:p w14:paraId="6D57A01C" w14:textId="6085A64B" w:rsidR="00CB2676" w:rsidRDefault="00C409CB" w:rsidP="005E325F">
            <w:pPr>
              <w:pStyle w:val="Prrafodelista"/>
              <w:numPr>
                <w:ilvl w:val="0"/>
                <w:numId w:val="7"/>
              </w:numPr>
              <w:spacing w:before="120"/>
              <w:ind w:left="459" w:hanging="459"/>
              <w:contextualSpacing w:val="0"/>
              <w:rPr>
                <w:rFonts w:cs="Calibri"/>
              </w:rPr>
            </w:pPr>
            <w:r>
              <w:rPr>
                <w:rFonts w:cs="Calibri"/>
                <w:lang w:eastAsia="es-CL"/>
              </w:rPr>
              <w:t>Además, s</w:t>
            </w:r>
            <w:r w:rsidR="00662D38" w:rsidRPr="0020173C">
              <w:rPr>
                <w:rFonts w:cs="Calibri"/>
                <w:lang w:eastAsia="es-CL"/>
              </w:rPr>
              <w:t xml:space="preserve">e </w:t>
            </w:r>
            <w:r w:rsidR="00662D38" w:rsidRPr="00266CE2">
              <w:rPr>
                <w:rFonts w:eastAsia="Times New Roman"/>
                <w:color w:val="000000"/>
                <w:lang w:eastAsia="es-CL"/>
              </w:rPr>
              <w:t>realizaron</w:t>
            </w:r>
            <w:r w:rsidR="00662D38" w:rsidRPr="0020173C">
              <w:rPr>
                <w:rFonts w:cs="Calibri"/>
                <w:lang w:eastAsia="es-CL"/>
              </w:rPr>
              <w:t xml:space="preserve"> las </w:t>
            </w:r>
            <w:bookmarkStart w:id="82" w:name="_Hlk34318775"/>
            <w:r w:rsidR="00662D38" w:rsidRPr="0020173C">
              <w:rPr>
                <w:rFonts w:cs="Calibri"/>
                <w:lang w:eastAsia="es-CL"/>
              </w:rPr>
              <w:t xml:space="preserve">actividades de fiscalización los días en que </w:t>
            </w:r>
            <w:r w:rsidR="00662D38">
              <w:rPr>
                <w:rFonts w:cs="Calibri"/>
                <w:lang w:eastAsia="es-CL"/>
              </w:rPr>
              <w:t>la SEREMI de Medio Ambiente</w:t>
            </w:r>
            <w:r w:rsidR="00662D38" w:rsidRPr="0020173C">
              <w:rPr>
                <w:rFonts w:cs="Calibri"/>
                <w:lang w:eastAsia="es-CL"/>
              </w:rPr>
              <w:t xml:space="preserve"> </w:t>
            </w:r>
            <w:r w:rsidR="00662D38">
              <w:rPr>
                <w:rFonts w:cs="Calibri"/>
                <w:lang w:eastAsia="es-CL"/>
              </w:rPr>
              <w:t>emitió el pronóstico Meteorológico</w:t>
            </w:r>
            <w:bookmarkEnd w:id="82"/>
            <w:r w:rsidR="00662D38">
              <w:rPr>
                <w:rFonts w:cs="Calibri"/>
                <w:lang w:eastAsia="es-CL"/>
              </w:rPr>
              <w:t>, de acuerdo a Res. Ex N° 1/2019 las cuales se detallan en el Anexo 3.</w:t>
            </w:r>
          </w:p>
          <w:p w14:paraId="3B6C31CC" w14:textId="3DA90F78" w:rsidR="00346297" w:rsidRPr="00CA37EB" w:rsidRDefault="000D5C39" w:rsidP="005E325F">
            <w:pPr>
              <w:pStyle w:val="Prrafodelista"/>
              <w:numPr>
                <w:ilvl w:val="0"/>
                <w:numId w:val="7"/>
              </w:numPr>
              <w:spacing w:before="120"/>
              <w:ind w:left="459" w:hanging="459"/>
              <w:contextualSpacing w:val="0"/>
            </w:pPr>
            <w:r w:rsidRPr="00041EC2">
              <w:rPr>
                <w:rFonts w:eastAsia="Times New Roman"/>
                <w:color w:val="000000"/>
                <w:lang w:eastAsia="es-CL"/>
              </w:rPr>
              <w:t xml:space="preserve">Del análisis de los antecedentes </w:t>
            </w:r>
            <w:r w:rsidR="006C2D31">
              <w:rPr>
                <w:rFonts w:eastAsia="Times New Roman"/>
                <w:color w:val="000000"/>
                <w:lang w:eastAsia="es-CL"/>
              </w:rPr>
              <w:t>recopilados durante</w:t>
            </w:r>
            <w:r w:rsidRPr="00041EC2">
              <w:rPr>
                <w:rFonts w:eastAsia="Times New Roman"/>
                <w:color w:val="000000"/>
                <w:lang w:eastAsia="es-CL"/>
              </w:rPr>
              <w:t xml:space="preserve"> las actividades de </w:t>
            </w:r>
            <w:r w:rsidR="00AA5CAB">
              <w:rPr>
                <w:rFonts w:eastAsia="Times New Roman"/>
                <w:color w:val="000000"/>
                <w:lang w:eastAsia="es-CL"/>
              </w:rPr>
              <w:t>fiscalización</w:t>
            </w:r>
            <w:r w:rsidRPr="00041EC2">
              <w:rPr>
                <w:rFonts w:eastAsia="Times New Roman"/>
                <w:color w:val="000000"/>
                <w:lang w:eastAsia="es-CL"/>
              </w:rPr>
              <w:t xml:space="preserve"> </w:t>
            </w:r>
            <w:r w:rsidR="00662D38">
              <w:rPr>
                <w:rFonts w:eastAsia="Times New Roman"/>
                <w:color w:val="000000"/>
                <w:lang w:eastAsia="es-CL"/>
              </w:rPr>
              <w:t>(anexo 1)</w:t>
            </w:r>
            <w:r w:rsidR="00346297" w:rsidRPr="00041EC2">
              <w:rPr>
                <w:rFonts w:eastAsia="Times New Roman"/>
                <w:color w:val="000000"/>
                <w:lang w:eastAsia="es-CL"/>
              </w:rPr>
              <w:t>,</w:t>
            </w:r>
            <w:r w:rsidR="00346297" w:rsidRPr="00DD251F">
              <w:rPr>
                <w:rFonts w:eastAsia="Times New Roman"/>
                <w:color w:val="000000"/>
                <w:lang w:eastAsia="es-CL"/>
              </w:rPr>
              <w:t xml:space="preserve"> se verifica que, durante los períodos analizados bajo condición </w:t>
            </w:r>
            <w:r w:rsidR="00346297" w:rsidRPr="00DD251F">
              <w:rPr>
                <w:rFonts w:cs="Calibri"/>
                <w:lang w:eastAsia="es-CL"/>
              </w:rPr>
              <w:t>de</w:t>
            </w:r>
            <w:r w:rsidR="00346297" w:rsidRPr="00DD251F">
              <w:rPr>
                <w:rFonts w:eastAsia="Times New Roman"/>
                <w:color w:val="000000"/>
                <w:lang w:eastAsia="es-CL"/>
              </w:rPr>
              <w:t xml:space="preserve"> </w:t>
            </w:r>
            <w:r w:rsidR="00346297" w:rsidRPr="00845BC9">
              <w:rPr>
                <w:rFonts w:eastAsia="Times New Roman"/>
                <w:bCs/>
                <w:color w:val="000000"/>
                <w:lang w:eastAsia="es-CL"/>
              </w:rPr>
              <w:t>mala ventilación</w:t>
            </w:r>
            <w:r w:rsidR="00346297" w:rsidRPr="00DD251F">
              <w:rPr>
                <w:rFonts w:eastAsia="Times New Roman"/>
                <w:color w:val="000000"/>
                <w:lang w:eastAsia="es-CL"/>
              </w:rPr>
              <w:t>, declarados para los días</w:t>
            </w:r>
            <w:r w:rsidR="00E63205">
              <w:rPr>
                <w:rFonts w:eastAsia="Times New Roman"/>
                <w:color w:val="000000"/>
                <w:lang w:eastAsia="es-CL"/>
              </w:rPr>
              <w:t xml:space="preserve"> </w:t>
            </w:r>
            <w:r w:rsidR="003D7B5E">
              <w:rPr>
                <w:rFonts w:eastAsia="Times New Roman"/>
                <w:color w:val="000000"/>
                <w:lang w:eastAsia="es-CL"/>
              </w:rPr>
              <w:t xml:space="preserve">18 y 26 </w:t>
            </w:r>
            <w:r w:rsidR="00AD7EFD" w:rsidRPr="00CA37EB">
              <w:rPr>
                <w:rFonts w:eastAsia="Times New Roman"/>
                <w:color w:val="000000"/>
                <w:lang w:eastAsia="es-CL"/>
              </w:rPr>
              <w:t>de abril</w:t>
            </w:r>
            <w:r w:rsidR="00CF140E">
              <w:rPr>
                <w:rFonts w:eastAsia="Times New Roman"/>
                <w:color w:val="000000"/>
                <w:lang w:eastAsia="es-CL"/>
              </w:rPr>
              <w:t>;</w:t>
            </w:r>
            <w:r w:rsidR="00AD7EFD" w:rsidRPr="00CA37EB">
              <w:rPr>
                <w:rFonts w:eastAsia="Times New Roman"/>
                <w:color w:val="000000"/>
                <w:lang w:eastAsia="es-CL"/>
              </w:rPr>
              <w:t xml:space="preserve"> </w:t>
            </w:r>
            <w:r w:rsidR="003D7B5E">
              <w:rPr>
                <w:rFonts w:eastAsia="Times New Roman"/>
                <w:color w:val="000000"/>
                <w:lang w:eastAsia="es-CL"/>
              </w:rPr>
              <w:t>03, 06, 09 y 15 de mayo</w:t>
            </w:r>
            <w:r w:rsidR="00CF140E">
              <w:rPr>
                <w:rFonts w:eastAsia="Times New Roman"/>
                <w:color w:val="000000"/>
                <w:lang w:eastAsia="es-CL"/>
              </w:rPr>
              <w:t>;</w:t>
            </w:r>
            <w:r w:rsidR="003D7B5E">
              <w:rPr>
                <w:rFonts w:eastAsia="Times New Roman"/>
                <w:color w:val="000000"/>
                <w:lang w:eastAsia="es-CL"/>
              </w:rPr>
              <w:t xml:space="preserve"> 01, 04, 18, 22 y 27 de junio</w:t>
            </w:r>
            <w:r w:rsidR="00CF140E">
              <w:rPr>
                <w:rFonts w:eastAsia="Times New Roman"/>
                <w:color w:val="000000"/>
                <w:lang w:eastAsia="es-CL"/>
              </w:rPr>
              <w:t>;</w:t>
            </w:r>
            <w:r w:rsidR="003D7B5E">
              <w:rPr>
                <w:rFonts w:eastAsia="Times New Roman"/>
                <w:color w:val="000000"/>
                <w:lang w:eastAsia="es-CL"/>
              </w:rPr>
              <w:t xml:space="preserve"> 05, 11, 14, 17, 20, 25 y 29 de julio</w:t>
            </w:r>
            <w:r w:rsidR="00CF140E">
              <w:rPr>
                <w:rFonts w:eastAsia="Times New Roman"/>
                <w:color w:val="000000"/>
                <w:lang w:eastAsia="es-CL"/>
              </w:rPr>
              <w:t>;</w:t>
            </w:r>
            <w:r w:rsidR="003D7B5E">
              <w:rPr>
                <w:rFonts w:eastAsia="Times New Roman"/>
                <w:color w:val="000000"/>
                <w:lang w:eastAsia="es-CL"/>
              </w:rPr>
              <w:t xml:space="preserve"> 04, 14, 23 y 27 de agosto</w:t>
            </w:r>
            <w:r w:rsidR="00CF140E">
              <w:rPr>
                <w:rFonts w:eastAsia="Times New Roman"/>
                <w:color w:val="000000"/>
                <w:lang w:eastAsia="es-CL"/>
              </w:rPr>
              <w:t>;</w:t>
            </w:r>
            <w:r w:rsidR="003D7B5E">
              <w:rPr>
                <w:rFonts w:eastAsia="Times New Roman"/>
                <w:color w:val="000000"/>
                <w:lang w:eastAsia="es-CL"/>
              </w:rPr>
              <w:t xml:space="preserve"> y </w:t>
            </w:r>
            <w:r w:rsidR="00CF140E">
              <w:rPr>
                <w:rFonts w:eastAsia="Times New Roman"/>
                <w:color w:val="000000"/>
                <w:lang w:eastAsia="es-CL"/>
              </w:rPr>
              <w:t>los días</w:t>
            </w:r>
            <w:r w:rsidR="003D7B5E">
              <w:rPr>
                <w:rFonts w:eastAsia="Times New Roman"/>
                <w:color w:val="000000"/>
                <w:lang w:eastAsia="es-CL"/>
              </w:rPr>
              <w:t xml:space="preserve"> 06, 16</w:t>
            </w:r>
            <w:r w:rsidR="003D7C4D">
              <w:rPr>
                <w:rFonts w:eastAsia="Times New Roman"/>
                <w:color w:val="000000"/>
                <w:lang w:eastAsia="es-CL"/>
              </w:rPr>
              <w:t>, 17, 21, 22</w:t>
            </w:r>
            <w:r w:rsidR="003D7B5E">
              <w:rPr>
                <w:rFonts w:eastAsia="Times New Roman"/>
                <w:color w:val="000000"/>
                <w:lang w:eastAsia="es-CL"/>
              </w:rPr>
              <w:t xml:space="preserve"> y </w:t>
            </w:r>
            <w:r w:rsidR="003D7C4D">
              <w:rPr>
                <w:rFonts w:eastAsia="Times New Roman"/>
                <w:color w:val="000000"/>
                <w:lang w:eastAsia="es-CL"/>
              </w:rPr>
              <w:t xml:space="preserve">25 </w:t>
            </w:r>
            <w:r w:rsidR="003D7B5E">
              <w:rPr>
                <w:rFonts w:eastAsia="Times New Roman"/>
                <w:color w:val="000000"/>
                <w:lang w:eastAsia="es-CL"/>
              </w:rPr>
              <w:t>de septiembre de 2019</w:t>
            </w:r>
            <w:r w:rsidR="00346297" w:rsidRPr="00CA37EB">
              <w:rPr>
                <w:rFonts w:eastAsia="Times New Roman"/>
                <w:color w:val="000000"/>
                <w:lang w:eastAsia="es-CL"/>
              </w:rPr>
              <w:t xml:space="preserve">, el titular </w:t>
            </w:r>
            <w:r w:rsidR="0038159C" w:rsidRPr="00CA37EB">
              <w:rPr>
                <w:rFonts w:eastAsia="Times New Roman"/>
                <w:color w:val="000000"/>
                <w:lang w:eastAsia="es-CL"/>
              </w:rPr>
              <w:t xml:space="preserve">no realizó </w:t>
            </w:r>
            <w:r w:rsidR="003D7B5E" w:rsidRPr="004726E8">
              <w:rPr>
                <w:rFonts w:eastAsia="Times New Roman"/>
                <w:bCs/>
                <w:color w:val="000000"/>
                <w:lang w:eastAsia="es-CL"/>
              </w:rPr>
              <w:t>mantenciones a los atomizadores</w:t>
            </w:r>
            <w:r w:rsidR="00AD1160" w:rsidRPr="00CA37EB">
              <w:rPr>
                <w:rFonts w:eastAsia="Times New Roman"/>
                <w:color w:val="000000"/>
                <w:lang w:eastAsia="es-CL"/>
              </w:rPr>
              <w:t xml:space="preserve">, </w:t>
            </w:r>
            <w:r w:rsidR="003D7B5E">
              <w:rPr>
                <w:rFonts w:eastAsia="Times New Roman"/>
                <w:color w:val="000000"/>
                <w:lang w:eastAsia="es-CL"/>
              </w:rPr>
              <w:t>de las unidades 3 y 4, en atención a lo indicado en las bitácoras de operación</w:t>
            </w:r>
            <w:r w:rsidR="00095DF5">
              <w:rPr>
                <w:rFonts w:eastAsia="Times New Roman"/>
                <w:color w:val="000000"/>
                <w:lang w:eastAsia="es-CL"/>
              </w:rPr>
              <w:t xml:space="preserve"> (A</w:t>
            </w:r>
            <w:r w:rsidR="003D7B5E">
              <w:rPr>
                <w:rFonts w:eastAsia="Times New Roman"/>
                <w:color w:val="000000"/>
                <w:lang w:eastAsia="es-CL"/>
              </w:rPr>
              <w:t xml:space="preserve">nexos </w:t>
            </w:r>
            <w:r w:rsidR="003D7C4D">
              <w:rPr>
                <w:rFonts w:eastAsia="Times New Roman"/>
                <w:color w:val="000000"/>
                <w:lang w:eastAsia="es-CL"/>
              </w:rPr>
              <w:t xml:space="preserve">6 </w:t>
            </w:r>
            <w:r w:rsidR="00095DF5">
              <w:rPr>
                <w:rFonts w:eastAsia="Times New Roman"/>
                <w:color w:val="000000"/>
                <w:lang w:eastAsia="es-CL"/>
              </w:rPr>
              <w:t>y</w:t>
            </w:r>
            <w:r w:rsidR="003D7B5E">
              <w:rPr>
                <w:rFonts w:eastAsia="Times New Roman"/>
                <w:color w:val="000000"/>
                <w:lang w:eastAsia="es-CL"/>
              </w:rPr>
              <w:t xml:space="preserve"> </w:t>
            </w:r>
            <w:r w:rsidR="00095DF5">
              <w:rPr>
                <w:rFonts w:eastAsia="Times New Roman"/>
                <w:color w:val="000000"/>
                <w:lang w:eastAsia="es-CL"/>
              </w:rPr>
              <w:t>7)</w:t>
            </w:r>
            <w:r w:rsidR="0091444B" w:rsidRPr="00CA37EB">
              <w:rPr>
                <w:rFonts w:eastAsia="Times New Roman"/>
                <w:color w:val="000000"/>
                <w:lang w:eastAsia="es-CL"/>
              </w:rPr>
              <w:t>.</w:t>
            </w:r>
          </w:p>
          <w:p w14:paraId="6A0A8968" w14:textId="3D8B6C3D" w:rsidR="000B23A5" w:rsidRPr="0079753C" w:rsidRDefault="000B23A5" w:rsidP="0079753C"/>
        </w:tc>
      </w:tr>
    </w:tbl>
    <w:p w14:paraId="4BFDF16A" w14:textId="77777777" w:rsidR="001A104F" w:rsidRDefault="00E13A67">
      <w:bookmarkStart w:id="83" w:name="_Toc13753754"/>
      <w:r>
        <w:br w:type="page"/>
      </w:r>
    </w:p>
    <w:p w14:paraId="1BF6DECF" w14:textId="0EEC073E" w:rsidR="00FE6469" w:rsidRDefault="003D3753" w:rsidP="00570405">
      <w:pPr>
        <w:pStyle w:val="Ttulo3"/>
      </w:pPr>
      <w:bookmarkStart w:id="84" w:name="_Ref26971463"/>
      <w:bookmarkStart w:id="85" w:name="_Ref26974180"/>
      <w:bookmarkStart w:id="86" w:name="_Ref26974188"/>
      <w:bookmarkStart w:id="87" w:name="_Toc38036512"/>
      <w:bookmarkEnd w:id="83"/>
      <w:r>
        <w:t xml:space="preserve">Condiciones para </w:t>
      </w:r>
      <w:r w:rsidR="00DE6220">
        <w:t>reducir un 3% las emisiones de SO</w:t>
      </w:r>
      <w:r w:rsidR="00DE6220" w:rsidRPr="00DE6220">
        <w:rPr>
          <w:vertAlign w:val="subscript"/>
        </w:rPr>
        <w:t>2</w:t>
      </w:r>
      <w:bookmarkEnd w:id="84"/>
      <w:bookmarkEnd w:id="85"/>
      <w:bookmarkEnd w:id="86"/>
      <w:bookmarkEnd w:id="87"/>
    </w:p>
    <w:p w14:paraId="17922C60" w14:textId="77777777" w:rsidR="00722847" w:rsidRPr="00722847" w:rsidRDefault="00722847" w:rsidP="006F2EB0">
      <w:pPr>
        <w:spacing w:after="0"/>
      </w:pPr>
    </w:p>
    <w:tbl>
      <w:tblPr>
        <w:tblStyle w:val="Tablaconcuadrcula"/>
        <w:tblW w:w="5015" w:type="pct"/>
        <w:tblLayout w:type="fixed"/>
        <w:tblLook w:val="04A0" w:firstRow="1" w:lastRow="0" w:firstColumn="1" w:lastColumn="0" w:noHBand="0" w:noVBand="1"/>
      </w:tblPr>
      <w:tblGrid>
        <w:gridCol w:w="13603"/>
      </w:tblGrid>
      <w:tr w:rsidR="00745337" w:rsidRPr="00D42470" w14:paraId="0BD07340" w14:textId="77777777" w:rsidTr="005B2198">
        <w:trPr>
          <w:trHeight w:val="125"/>
        </w:trPr>
        <w:tc>
          <w:tcPr>
            <w:tcW w:w="5000" w:type="pct"/>
          </w:tcPr>
          <w:p w14:paraId="68011005" w14:textId="54C0903C"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t>2</w:t>
            </w:r>
          </w:p>
        </w:tc>
      </w:tr>
      <w:tr w:rsidR="0042796D" w:rsidRPr="00D42470" w14:paraId="5A82A446" w14:textId="77777777" w:rsidTr="005B2198">
        <w:trPr>
          <w:trHeight w:val="315"/>
        </w:trPr>
        <w:tc>
          <w:tcPr>
            <w:tcW w:w="5000" w:type="pct"/>
          </w:tcPr>
          <w:p w14:paraId="68D5509E" w14:textId="2D37862D" w:rsidR="0042796D" w:rsidRPr="00566EAE" w:rsidRDefault="0042796D" w:rsidP="00F11F24">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w:t>
            </w:r>
          </w:p>
        </w:tc>
      </w:tr>
      <w:tr w:rsidR="00FE6469" w:rsidRPr="00D42470" w14:paraId="3D091E81" w14:textId="77777777" w:rsidTr="005B2198">
        <w:trPr>
          <w:trHeight w:val="627"/>
        </w:trPr>
        <w:tc>
          <w:tcPr>
            <w:tcW w:w="5000" w:type="pct"/>
          </w:tcPr>
          <w:p w14:paraId="0F758228" w14:textId="77777777" w:rsidR="0042796D" w:rsidRDefault="0042796D" w:rsidP="0042796D">
            <w:pPr>
              <w:rPr>
                <w:b/>
              </w:rPr>
            </w:pPr>
            <w:r w:rsidRPr="007A7DEB">
              <w:rPr>
                <w:b/>
              </w:rPr>
              <w:t>Exigencia (s):</w:t>
            </w:r>
          </w:p>
          <w:p w14:paraId="2A0EE38B" w14:textId="77777777" w:rsidR="0042796D" w:rsidRDefault="0042796D" w:rsidP="0042796D">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83C0904" w14:textId="77777777" w:rsidR="0042796D" w:rsidRPr="00C9062B" w:rsidRDefault="0042796D" w:rsidP="0042796D">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523296CC" w14:textId="77777777" w:rsidR="0042796D" w:rsidRDefault="0042796D" w:rsidP="0042796D">
            <w:pPr>
              <w:spacing w:before="20"/>
              <w:jc w:val="both"/>
              <w:rPr>
                <w:color w:val="000000" w:themeColor="text1"/>
              </w:rPr>
            </w:pPr>
            <w:r>
              <w:rPr>
                <w:color w:val="000000" w:themeColor="text1"/>
              </w:rPr>
              <w:t>(...)</w:t>
            </w:r>
          </w:p>
          <w:p w14:paraId="79D000B9" w14:textId="77777777" w:rsidR="0042796D" w:rsidRDefault="0042796D" w:rsidP="0042796D">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3BB8B9A2" w14:textId="77777777" w:rsidR="0042796D" w:rsidRDefault="0042796D" w:rsidP="0042796D">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38B66294" w14:textId="77777777" w:rsidR="0042796D" w:rsidRDefault="0042796D" w:rsidP="0042796D">
            <w:pPr>
              <w:spacing w:before="60"/>
              <w:jc w:val="both"/>
              <w:rPr>
                <w:rFonts w:cs="Calibri"/>
              </w:rPr>
            </w:pPr>
            <w:r>
              <w:rPr>
                <w:rFonts w:cs="Calibri"/>
              </w:rPr>
              <w:t>(…)</w:t>
            </w:r>
          </w:p>
          <w:p w14:paraId="47F0A2BA" w14:textId="77777777" w:rsidR="0042796D" w:rsidRPr="00B7267A" w:rsidRDefault="0042796D" w:rsidP="0042796D">
            <w:pPr>
              <w:spacing w:before="120"/>
              <w:jc w:val="both"/>
              <w:rPr>
                <w:rFonts w:cs="Calibri"/>
                <w:i/>
              </w:rPr>
            </w:pPr>
            <w:r w:rsidRPr="00B7267A">
              <w:rPr>
                <w:rFonts w:cs="Calibri"/>
                <w:i/>
              </w:rPr>
              <w:t>(...) La SEREMI del Medio Ambiente aprobará los planes operacionales propuestos mediante resolución fundada (...).</w:t>
            </w:r>
          </w:p>
          <w:p w14:paraId="759FA70A" w14:textId="77777777" w:rsidR="0042796D" w:rsidRPr="00B7267A" w:rsidRDefault="0042796D" w:rsidP="0042796D">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08D812F0" w14:textId="175BF9C0" w:rsidR="0042796D" w:rsidRDefault="0042796D" w:rsidP="0042796D">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sidR="001F1B1A">
              <w:rPr>
                <w:rFonts w:eastAsia="Times New Roman" w:cs="Calibri"/>
                <w:b/>
                <w:color w:val="000000"/>
                <w:lang w:eastAsia="es-CL"/>
              </w:rPr>
              <w:t xml:space="preserve">, </w:t>
            </w:r>
            <w:r w:rsidR="001F1B1A">
              <w:rPr>
                <w:rFonts w:eastAsia="Times New Roman" w:cs="Calibri"/>
                <w:bCs/>
                <w:color w:val="000000"/>
                <w:lang w:eastAsia="es-CL"/>
              </w:rPr>
              <w:t>del 26.10.2018</w:t>
            </w:r>
            <w:r>
              <w:rPr>
                <w:rFonts w:eastAsia="Times New Roman" w:cs="Calibri"/>
                <w:color w:val="000000"/>
                <w:lang w:eastAsia="es-CL"/>
              </w:rPr>
              <w:t>.</w:t>
            </w:r>
          </w:p>
          <w:p w14:paraId="645B2EAB" w14:textId="64BE87D4" w:rsidR="0042796D" w:rsidRDefault="001F1B1A" w:rsidP="0042796D">
            <w:pPr>
              <w:spacing w:before="120"/>
              <w:jc w:val="both"/>
              <w:rPr>
                <w:b/>
                <w:bCs/>
              </w:rPr>
            </w:pPr>
            <w:r>
              <w:rPr>
                <w:b/>
                <w:bCs/>
              </w:rPr>
              <w:t xml:space="preserve">2° </w:t>
            </w:r>
            <w:r w:rsidR="0042796D">
              <w:rPr>
                <w:b/>
                <w:bCs/>
              </w:rPr>
              <w:t>“</w:t>
            </w:r>
            <w:r w:rsidR="0042796D" w:rsidRPr="0042796D">
              <w:rPr>
                <w:b/>
                <w:bCs/>
                <w:i/>
                <w:iCs/>
              </w:rPr>
              <w:t>DÉJESE EXPRESAMENTE ESTABLECIDO las siguientes condiciones a cumplir por la empresa AES GENER S.A., en relación con la operación del Complejo Termoeléctrico Ventanas:</w:t>
            </w:r>
          </w:p>
          <w:p w14:paraId="191A39C7" w14:textId="290DCD93" w:rsidR="0042796D" w:rsidRDefault="0042796D" w:rsidP="0042796D">
            <w:pPr>
              <w:spacing w:before="120"/>
              <w:jc w:val="both"/>
              <w:rPr>
                <w:i/>
                <w:iCs/>
              </w:rPr>
            </w:pPr>
            <w:r w:rsidRPr="00D939E1">
              <w:rPr>
                <w:i/>
                <w:iCs/>
              </w:rPr>
              <w:t>La empresa deberá adoptar las medidas en forma inmediata propuestas en el Plan Operacional que se aprueba esta Seremi de Salud, cada vez que exista una condiciones desfavorable de dispersión atmosférica y/o se presenta una mala calidad del aire, entendiéndose por esta última como aquella situación en las cuales las concentraciones promedio horario móvil de SO</w:t>
            </w:r>
            <w:r w:rsidRPr="00D939E1">
              <w:rPr>
                <w:i/>
                <w:iCs/>
                <w:vertAlign w:val="subscript"/>
              </w:rPr>
              <w:t>2</w:t>
            </w:r>
            <w:r w:rsidRPr="00D939E1">
              <w:rPr>
                <w:i/>
                <w:iCs/>
              </w:rPr>
              <w:t xml:space="preserve"> alcancen un valor igual o superior a 500 </w:t>
            </w:r>
            <w:r w:rsidRPr="00D939E1">
              <w:rPr>
                <w:rFonts w:cs="Calibri"/>
                <w:i/>
                <w:iCs/>
              </w:rPr>
              <w:t>µ</w:t>
            </w:r>
            <w:r w:rsidRPr="00D939E1">
              <w:rPr>
                <w:i/>
                <w:iCs/>
              </w:rPr>
              <w:t>g/Nm</w:t>
            </w:r>
            <w:r w:rsidRPr="00D939E1">
              <w:rPr>
                <w:i/>
                <w:iCs/>
                <w:vertAlign w:val="superscript"/>
              </w:rPr>
              <w:t>3</w:t>
            </w:r>
            <w:r w:rsidRPr="00D939E1">
              <w:rPr>
                <w:i/>
                <w:iCs/>
              </w:rPr>
              <w:t>, en al menos una de las siete (7) estaciones de la red de Monitoreo de calidad del aire del Complejo Industrial Ventanas (Quintero, Sur, Maitenes, Valle Alegre, La Greda, Ventanas y Puchuncaví)</w:t>
            </w:r>
            <w:r>
              <w:rPr>
                <w:i/>
                <w:iCs/>
              </w:rPr>
              <w:t>.</w:t>
            </w:r>
          </w:p>
          <w:p w14:paraId="1E27511A" w14:textId="5F7E243D" w:rsidR="0042796D" w:rsidRPr="00F45518" w:rsidRDefault="0042796D" w:rsidP="0042796D">
            <w:pPr>
              <w:spacing w:before="40"/>
              <w:jc w:val="both"/>
              <w:rPr>
                <w:bCs/>
                <w:i/>
                <w:iCs/>
              </w:rPr>
            </w:pPr>
            <w:r w:rsidRPr="00F45518">
              <w:rPr>
                <w:bCs/>
                <w:i/>
                <w:iCs/>
              </w:rPr>
              <w:t>Las medidas que deberán adoptarse</w:t>
            </w:r>
            <w:r>
              <w:rPr>
                <w:bCs/>
                <w:i/>
                <w:iCs/>
              </w:rPr>
              <w:t xml:space="preserve"> son las que se detallan a continuación:</w:t>
            </w:r>
            <w:r w:rsidR="00DF5B8D">
              <w:rPr>
                <w:bCs/>
                <w:i/>
                <w:iCs/>
              </w:rPr>
              <w:t>”</w:t>
            </w:r>
          </w:p>
          <w:p w14:paraId="160FA5E0" w14:textId="51410078" w:rsidR="0042796D" w:rsidRDefault="0042796D" w:rsidP="00F45518">
            <w:pPr>
              <w:spacing w:before="120"/>
              <w:jc w:val="both"/>
              <w:rPr>
                <w:b/>
                <w:bCs/>
              </w:rPr>
            </w:pPr>
            <w:r>
              <w:rPr>
                <w:b/>
                <w:bCs/>
              </w:rPr>
              <w:t>(…)</w:t>
            </w:r>
          </w:p>
          <w:p w14:paraId="1EB633DF" w14:textId="0EE82B49" w:rsidR="00F45518" w:rsidRPr="0042796D" w:rsidRDefault="00DF5B8D" w:rsidP="00F45518">
            <w:pPr>
              <w:spacing w:before="120"/>
              <w:jc w:val="both"/>
              <w:rPr>
                <w:i/>
                <w:iCs/>
              </w:rPr>
            </w:pPr>
            <w:r>
              <w:rPr>
                <w:b/>
                <w:bCs/>
                <w:i/>
                <w:iCs/>
              </w:rPr>
              <w:t>“</w:t>
            </w:r>
            <w:r w:rsidR="00544CEC" w:rsidRPr="0042796D">
              <w:rPr>
                <w:b/>
                <w:bCs/>
                <w:i/>
                <w:iCs/>
              </w:rPr>
              <w:t>2.2 Medidas de Reducción de Emisiones</w:t>
            </w:r>
            <w:r w:rsidR="00EF1D85" w:rsidRPr="0042796D">
              <w:rPr>
                <w:i/>
                <w:iCs/>
              </w:rPr>
              <w:t>:</w:t>
            </w:r>
          </w:p>
          <w:p w14:paraId="55B8F7CB" w14:textId="151FFCFB" w:rsidR="00EF1D85" w:rsidRDefault="00EF1D85" w:rsidP="00F45518">
            <w:pPr>
              <w:spacing w:before="60"/>
              <w:jc w:val="both"/>
              <w:rPr>
                <w:i/>
                <w:iCs/>
              </w:rPr>
            </w:pPr>
            <w:r w:rsidRPr="00544CEC">
              <w:rPr>
                <w:i/>
                <w:iCs/>
              </w:rPr>
              <w:t>Acción N°2</w:t>
            </w:r>
            <w:r w:rsidRPr="00EF1D85">
              <w:rPr>
                <w:b/>
                <w:bCs/>
                <w:i/>
                <w:iCs/>
              </w:rPr>
              <w:t>:</w:t>
            </w:r>
            <w:r>
              <w:rPr>
                <w:b/>
                <w:bCs/>
              </w:rPr>
              <w:t xml:space="preserve"> </w:t>
            </w:r>
            <w:r w:rsidR="00F45518">
              <w:rPr>
                <w:i/>
                <w:iCs/>
              </w:rPr>
              <w:t>D</w:t>
            </w:r>
            <w:r>
              <w:rPr>
                <w:i/>
                <w:iCs/>
              </w:rPr>
              <w:t>eberá ser realizada al existir una condición desfavorable de dispersión atmosférica:</w:t>
            </w:r>
          </w:p>
          <w:p w14:paraId="3406FB1E" w14:textId="1A4E1EDE" w:rsidR="00EF1D85" w:rsidRPr="00F45518" w:rsidRDefault="00EF1D85" w:rsidP="0079527A">
            <w:pPr>
              <w:pStyle w:val="Prrafodelista"/>
              <w:numPr>
                <w:ilvl w:val="0"/>
                <w:numId w:val="33"/>
              </w:numPr>
              <w:spacing w:before="60"/>
              <w:ind w:left="357" w:hanging="357"/>
              <w:contextualSpacing w:val="0"/>
              <w:rPr>
                <w:b/>
                <w:bCs/>
                <w:i/>
                <w:iCs/>
              </w:rPr>
            </w:pPr>
            <w:r w:rsidRPr="00F45518">
              <w:rPr>
                <w:i/>
                <w:iCs/>
              </w:rPr>
              <w:t xml:space="preserve">Operación en condición de aumentar la capacidad de abatimiento en </w:t>
            </w:r>
            <w:proofErr w:type="spellStart"/>
            <w:r w:rsidRPr="00F45518">
              <w:rPr>
                <w:i/>
                <w:iCs/>
              </w:rPr>
              <w:t>desulfurizadores</w:t>
            </w:r>
            <w:proofErr w:type="spellEnd"/>
            <w:r w:rsidRPr="00F45518">
              <w:rPr>
                <w:b/>
                <w:bCs/>
                <w:i/>
                <w:iCs/>
              </w:rPr>
              <w:t>”</w:t>
            </w:r>
          </w:p>
          <w:p w14:paraId="73A2B778" w14:textId="04616FE1" w:rsidR="00F72D3C" w:rsidRDefault="00F72D3C" w:rsidP="00F45518">
            <w:pPr>
              <w:jc w:val="both"/>
            </w:pPr>
            <w:r>
              <w:t>(...)</w:t>
            </w:r>
          </w:p>
          <w:p w14:paraId="02F94456" w14:textId="021E4099" w:rsidR="00EF1D85" w:rsidRDefault="00EF1D85" w:rsidP="00F45518">
            <w:pPr>
              <w:jc w:val="both"/>
            </w:pPr>
            <w:r w:rsidRPr="00AA2FC4">
              <w:rPr>
                <w:i/>
                <w:iCs/>
              </w:rPr>
              <w:t>“</w:t>
            </w:r>
            <w:r w:rsidR="00AA2FC4" w:rsidRPr="00AA2FC4">
              <w:rPr>
                <w:i/>
                <w:iCs/>
              </w:rPr>
              <w:t>Las operaciones anteriormente establecidas, deberán ser realizadas en forma inmediata al existir una condición desfavorable de dispersión atmosférica, debiendo reducir en un 3% las emisiones de SO</w:t>
            </w:r>
            <w:r w:rsidR="00AA2FC4" w:rsidRPr="00AA2FC4">
              <w:rPr>
                <w:i/>
                <w:iCs/>
                <w:vertAlign w:val="subscript"/>
              </w:rPr>
              <w:t>2</w:t>
            </w:r>
            <w:r w:rsidR="00AA2FC4" w:rsidRPr="00AA2FC4">
              <w:rPr>
                <w:i/>
                <w:iCs/>
              </w:rPr>
              <w:t xml:space="preserve"> de la condición base (Acción N°2)”</w:t>
            </w:r>
            <w:r w:rsidR="00F72D3C">
              <w:rPr>
                <w:i/>
                <w:iCs/>
              </w:rPr>
              <w:t xml:space="preserve"> (...).</w:t>
            </w:r>
          </w:p>
          <w:p w14:paraId="3C1192F2" w14:textId="77777777" w:rsidR="001F1B1A" w:rsidRDefault="001F1B1A" w:rsidP="001F1B1A">
            <w:pPr>
              <w:spacing w:before="240"/>
              <w:jc w:val="both"/>
            </w:pPr>
            <w:r w:rsidRPr="00760249">
              <w:rPr>
                <w:b/>
              </w:rPr>
              <w:t xml:space="preserve">Res. </w:t>
            </w:r>
            <w:r>
              <w:rPr>
                <w:b/>
              </w:rPr>
              <w:t xml:space="preserve">Ex. </w:t>
            </w:r>
            <w:r w:rsidRPr="00760249">
              <w:rPr>
                <w:b/>
              </w:rPr>
              <w:t>N°</w:t>
            </w:r>
            <w:r>
              <w:rPr>
                <w:b/>
              </w:rPr>
              <w:t>07</w:t>
            </w:r>
            <w:r w:rsidRPr="00760249">
              <w:rPr>
                <w:b/>
              </w:rPr>
              <w:t>/201</w:t>
            </w:r>
            <w:r>
              <w:rPr>
                <w:b/>
              </w:rPr>
              <w:t>9</w:t>
            </w:r>
            <w:r w:rsidRPr="00760249">
              <w:rPr>
                <w:b/>
              </w:rPr>
              <w:t>, SEREMI del Medio Ambiente de Valparaíso</w:t>
            </w:r>
            <w:r>
              <w:t>, del 12.06.2019</w:t>
            </w:r>
          </w:p>
          <w:p w14:paraId="593C8946" w14:textId="23149564" w:rsidR="0079527A" w:rsidRPr="00DF5B8D" w:rsidRDefault="001F1B1A" w:rsidP="001F1B1A">
            <w:pPr>
              <w:spacing w:before="60"/>
              <w:jc w:val="both"/>
              <w:rPr>
                <w:b/>
                <w:bCs/>
                <w:i/>
                <w:iCs/>
              </w:rPr>
            </w:pPr>
            <w:r>
              <w:rPr>
                <w:b/>
                <w:bCs/>
                <w:i/>
                <w:iCs/>
              </w:rPr>
              <w:t xml:space="preserve">2° </w:t>
            </w:r>
            <w:r w:rsidR="00DF5B8D">
              <w:rPr>
                <w:b/>
                <w:bCs/>
                <w:i/>
                <w:iCs/>
              </w:rPr>
              <w:t>“</w:t>
            </w:r>
            <w:r w:rsidR="0079527A" w:rsidRPr="00DF5B8D">
              <w:rPr>
                <w:b/>
                <w:bCs/>
                <w:i/>
                <w:iCs/>
              </w:rPr>
              <w:t>ADOPTENSE las siguientes acciones operacionales para la reducción de emisiones de SO</w:t>
            </w:r>
            <w:r w:rsidR="0079527A" w:rsidRPr="00DF5B8D">
              <w:rPr>
                <w:b/>
                <w:bCs/>
                <w:i/>
                <w:iCs/>
                <w:vertAlign w:val="subscript"/>
              </w:rPr>
              <w:t>2</w:t>
            </w:r>
            <w:r w:rsidR="0079527A" w:rsidRPr="00DF5B8D">
              <w:rPr>
                <w:b/>
                <w:bCs/>
                <w:i/>
                <w:iCs/>
              </w:rPr>
              <w:t>, de acuerdo se presenten los siguientes escenarios:</w:t>
            </w:r>
            <w:r w:rsidR="00DF5B8D">
              <w:rPr>
                <w:b/>
                <w:bCs/>
                <w:i/>
                <w:iCs/>
              </w:rPr>
              <w:t>”</w:t>
            </w:r>
          </w:p>
          <w:p w14:paraId="752AB938" w14:textId="4C5197AE" w:rsidR="00EF1D85" w:rsidRDefault="00AA2FC4" w:rsidP="0079527A">
            <w:pPr>
              <w:spacing w:before="60"/>
              <w:jc w:val="both"/>
              <w:rPr>
                <w:i/>
                <w:iCs/>
              </w:rPr>
            </w:pPr>
            <w:r w:rsidRPr="00544CEC">
              <w:rPr>
                <w:b/>
                <w:bCs/>
              </w:rPr>
              <w:t>a</w:t>
            </w:r>
            <w:r w:rsidR="00EF1D85" w:rsidRPr="00544CEC">
              <w:rPr>
                <w:b/>
                <w:bCs/>
              </w:rPr>
              <w:t>)</w:t>
            </w:r>
            <w:r>
              <w:t xml:space="preserve"> </w:t>
            </w:r>
            <w:r w:rsidRPr="0079527A">
              <w:rPr>
                <w:b/>
                <w:i/>
                <w:iCs/>
              </w:rPr>
              <w:t>Escenario 1:</w:t>
            </w:r>
            <w:r w:rsidR="00544CEC">
              <w:rPr>
                <w:i/>
                <w:iCs/>
              </w:rPr>
              <w:t xml:space="preserve"> </w:t>
            </w:r>
            <w:r w:rsidRPr="00005A7C">
              <w:rPr>
                <w:i/>
                <w:iCs/>
              </w:rPr>
              <w:t>Acciones</w:t>
            </w:r>
            <w:r w:rsidR="002575D5" w:rsidRPr="00005A7C">
              <w:rPr>
                <w:i/>
                <w:iCs/>
              </w:rPr>
              <w:t xml:space="preserve"> de reducción de emisión en caso que todas las unidades de generación estén operando durante el episodio crítico, esto es, </w:t>
            </w:r>
            <w:r w:rsidR="002575D5" w:rsidRPr="00544CEC">
              <w:rPr>
                <w:i/>
                <w:iCs/>
              </w:rPr>
              <w:t>ninguna de ellas se encuentra en condición fuera de servicio por mantención, falla o requerimiento del Coordinador Eléctrico Nacional (CEN)</w:t>
            </w:r>
            <w:r w:rsidR="0079527A">
              <w:rPr>
                <w:i/>
                <w:iCs/>
              </w:rPr>
              <w:t>.</w:t>
            </w:r>
          </w:p>
          <w:p w14:paraId="35C41B5D" w14:textId="77777777" w:rsidR="008752F4" w:rsidRDefault="008752F4" w:rsidP="0079527A">
            <w:pPr>
              <w:spacing w:before="60"/>
              <w:jc w:val="both"/>
              <w:rPr>
                <w:i/>
                <w:iCs/>
              </w:rPr>
            </w:pPr>
          </w:p>
          <w:tbl>
            <w:tblPr>
              <w:tblStyle w:val="Tablaconcuadrcula"/>
              <w:tblW w:w="0" w:type="auto"/>
              <w:tblLayout w:type="fixed"/>
              <w:tblLook w:val="04A0" w:firstRow="1" w:lastRow="0" w:firstColumn="1" w:lastColumn="0" w:noHBand="0" w:noVBand="1"/>
            </w:tblPr>
            <w:tblGrid>
              <w:gridCol w:w="2223"/>
              <w:gridCol w:w="2223"/>
              <w:gridCol w:w="2223"/>
              <w:gridCol w:w="2223"/>
              <w:gridCol w:w="2223"/>
              <w:gridCol w:w="2224"/>
            </w:tblGrid>
            <w:tr w:rsidR="00DF5B8D" w14:paraId="15A94848" w14:textId="77777777" w:rsidTr="001643B3">
              <w:tc>
                <w:tcPr>
                  <w:tcW w:w="2223" w:type="dxa"/>
                  <w:vMerge w:val="restart"/>
                  <w:vAlign w:val="center"/>
                </w:tcPr>
                <w:p w14:paraId="282161C9" w14:textId="0DB88A87" w:rsidR="00DF5B8D" w:rsidRDefault="00DF5B8D" w:rsidP="008752F4">
                  <w:pPr>
                    <w:spacing w:before="60"/>
                    <w:jc w:val="center"/>
                    <w:rPr>
                      <w:b/>
                      <w:bCs/>
                      <w:i/>
                      <w:iCs/>
                    </w:rPr>
                  </w:pPr>
                  <w:r>
                    <w:rPr>
                      <w:b/>
                      <w:bCs/>
                      <w:i/>
                      <w:iCs/>
                    </w:rPr>
                    <w:t>Acción</w:t>
                  </w:r>
                </w:p>
              </w:tc>
              <w:tc>
                <w:tcPr>
                  <w:tcW w:w="4446" w:type="dxa"/>
                  <w:gridSpan w:val="2"/>
                  <w:vAlign w:val="center"/>
                </w:tcPr>
                <w:p w14:paraId="5D1C10BE" w14:textId="2C56A433" w:rsidR="00DF5B8D" w:rsidRDefault="00DF5B8D" w:rsidP="008752F4">
                  <w:pPr>
                    <w:spacing w:before="60"/>
                    <w:jc w:val="center"/>
                    <w:rPr>
                      <w:b/>
                      <w:bCs/>
                      <w:i/>
                      <w:iCs/>
                    </w:rPr>
                  </w:pPr>
                  <w:r>
                    <w:rPr>
                      <w:b/>
                      <w:bCs/>
                      <w:i/>
                      <w:iCs/>
                    </w:rPr>
                    <w:t>Condición que activa el Plan</w:t>
                  </w:r>
                </w:p>
              </w:tc>
              <w:tc>
                <w:tcPr>
                  <w:tcW w:w="2223" w:type="dxa"/>
                  <w:vMerge w:val="restart"/>
                  <w:vAlign w:val="center"/>
                </w:tcPr>
                <w:p w14:paraId="18BB3CDE" w14:textId="3DB91888" w:rsidR="00DF5B8D" w:rsidRDefault="00DF5B8D" w:rsidP="008752F4">
                  <w:pPr>
                    <w:spacing w:before="60"/>
                    <w:jc w:val="center"/>
                    <w:rPr>
                      <w:b/>
                      <w:bCs/>
                      <w:i/>
                      <w:iCs/>
                    </w:rPr>
                  </w:pPr>
                  <w:r>
                    <w:rPr>
                      <w:b/>
                      <w:bCs/>
                      <w:i/>
                      <w:iCs/>
                    </w:rPr>
                    <w:t>Condición Base</w:t>
                  </w:r>
                </w:p>
              </w:tc>
              <w:tc>
                <w:tcPr>
                  <w:tcW w:w="2223" w:type="dxa"/>
                  <w:vMerge w:val="restart"/>
                  <w:vAlign w:val="center"/>
                </w:tcPr>
                <w:p w14:paraId="621ABD14" w14:textId="4428C587" w:rsidR="00DF5B8D" w:rsidRDefault="00DF5B8D" w:rsidP="008752F4">
                  <w:pPr>
                    <w:spacing w:before="60"/>
                    <w:jc w:val="center"/>
                    <w:rPr>
                      <w:b/>
                      <w:bCs/>
                      <w:i/>
                      <w:iCs/>
                    </w:rPr>
                  </w:pPr>
                  <w:r>
                    <w:rPr>
                      <w:b/>
                      <w:bCs/>
                      <w:i/>
                      <w:iCs/>
                    </w:rPr>
                    <w:t>Meta de reducción</w:t>
                  </w:r>
                </w:p>
              </w:tc>
              <w:tc>
                <w:tcPr>
                  <w:tcW w:w="2224" w:type="dxa"/>
                  <w:vMerge w:val="restart"/>
                  <w:vAlign w:val="center"/>
                </w:tcPr>
                <w:p w14:paraId="36D49D74" w14:textId="6A7305B2" w:rsidR="00DF5B8D" w:rsidRDefault="00DF5B8D" w:rsidP="008752F4">
                  <w:pPr>
                    <w:spacing w:before="60"/>
                    <w:jc w:val="center"/>
                    <w:rPr>
                      <w:b/>
                      <w:bCs/>
                      <w:i/>
                      <w:iCs/>
                    </w:rPr>
                  </w:pPr>
                  <w:r>
                    <w:rPr>
                      <w:b/>
                      <w:bCs/>
                      <w:i/>
                      <w:iCs/>
                    </w:rPr>
                    <w:t>Medio Verificador</w:t>
                  </w:r>
                </w:p>
              </w:tc>
            </w:tr>
            <w:tr w:rsidR="00DF5B8D" w14:paraId="744E039C" w14:textId="77777777" w:rsidTr="001643B3">
              <w:tc>
                <w:tcPr>
                  <w:tcW w:w="2223" w:type="dxa"/>
                  <w:vMerge/>
                </w:tcPr>
                <w:p w14:paraId="1A469D2B" w14:textId="6D7FBABE" w:rsidR="00DF5B8D" w:rsidRPr="00DF5B8D" w:rsidRDefault="00DF5B8D" w:rsidP="0079527A">
                  <w:pPr>
                    <w:spacing w:before="60"/>
                    <w:jc w:val="both"/>
                    <w:rPr>
                      <w:i/>
                      <w:iCs/>
                    </w:rPr>
                  </w:pPr>
                </w:p>
              </w:tc>
              <w:tc>
                <w:tcPr>
                  <w:tcW w:w="2223" w:type="dxa"/>
                  <w:vAlign w:val="center"/>
                </w:tcPr>
                <w:p w14:paraId="22083824" w14:textId="75EFD1AE" w:rsidR="00DF5B8D" w:rsidRDefault="00DF5B8D" w:rsidP="008752F4">
                  <w:pPr>
                    <w:spacing w:before="60"/>
                    <w:jc w:val="center"/>
                    <w:rPr>
                      <w:b/>
                      <w:bCs/>
                      <w:i/>
                      <w:iCs/>
                    </w:rPr>
                  </w:pPr>
                  <w:r>
                    <w:rPr>
                      <w:b/>
                      <w:bCs/>
                      <w:i/>
                      <w:iCs/>
                    </w:rPr>
                    <w:t>Mala Ventilación</w:t>
                  </w:r>
                </w:p>
              </w:tc>
              <w:tc>
                <w:tcPr>
                  <w:tcW w:w="2223" w:type="dxa"/>
                  <w:vAlign w:val="center"/>
                </w:tcPr>
                <w:p w14:paraId="305E756D" w14:textId="0B12E43A" w:rsidR="00DF5B8D" w:rsidRDefault="00DF5B8D" w:rsidP="008752F4">
                  <w:pPr>
                    <w:spacing w:before="60"/>
                    <w:jc w:val="center"/>
                    <w:rPr>
                      <w:b/>
                      <w:bCs/>
                      <w:i/>
                      <w:iCs/>
                    </w:rPr>
                  </w:pPr>
                  <w:r>
                    <w:rPr>
                      <w:b/>
                      <w:bCs/>
                      <w:i/>
                      <w:iCs/>
                    </w:rPr>
                    <w:t>Mala Calidad del Aire</w:t>
                  </w:r>
                </w:p>
              </w:tc>
              <w:tc>
                <w:tcPr>
                  <w:tcW w:w="2223" w:type="dxa"/>
                  <w:vMerge/>
                </w:tcPr>
                <w:p w14:paraId="32CBA0DA" w14:textId="77777777" w:rsidR="00DF5B8D" w:rsidRDefault="00DF5B8D" w:rsidP="0079527A">
                  <w:pPr>
                    <w:spacing w:before="60"/>
                    <w:jc w:val="both"/>
                    <w:rPr>
                      <w:b/>
                      <w:bCs/>
                      <w:i/>
                      <w:iCs/>
                    </w:rPr>
                  </w:pPr>
                </w:p>
              </w:tc>
              <w:tc>
                <w:tcPr>
                  <w:tcW w:w="2223" w:type="dxa"/>
                  <w:vMerge/>
                </w:tcPr>
                <w:p w14:paraId="48E6A542" w14:textId="77777777" w:rsidR="00DF5B8D" w:rsidRDefault="00DF5B8D" w:rsidP="0079527A">
                  <w:pPr>
                    <w:spacing w:before="60"/>
                    <w:jc w:val="both"/>
                    <w:rPr>
                      <w:b/>
                      <w:bCs/>
                      <w:i/>
                      <w:iCs/>
                    </w:rPr>
                  </w:pPr>
                </w:p>
              </w:tc>
              <w:tc>
                <w:tcPr>
                  <w:tcW w:w="2224" w:type="dxa"/>
                  <w:vMerge/>
                </w:tcPr>
                <w:p w14:paraId="535EBB8D" w14:textId="77777777" w:rsidR="00DF5B8D" w:rsidRDefault="00DF5B8D" w:rsidP="0079527A">
                  <w:pPr>
                    <w:spacing w:before="60"/>
                    <w:jc w:val="both"/>
                    <w:rPr>
                      <w:b/>
                      <w:bCs/>
                      <w:i/>
                      <w:iCs/>
                    </w:rPr>
                  </w:pPr>
                </w:p>
              </w:tc>
            </w:tr>
            <w:tr w:rsidR="00DF5B8D" w14:paraId="03249CC3" w14:textId="77777777" w:rsidTr="001643B3">
              <w:tc>
                <w:tcPr>
                  <w:tcW w:w="2223" w:type="dxa"/>
                  <w:vAlign w:val="center"/>
                </w:tcPr>
                <w:p w14:paraId="6FED6D62" w14:textId="200F9EDD" w:rsidR="00DF5B8D" w:rsidRDefault="00DF5B8D" w:rsidP="006859E4">
                  <w:pPr>
                    <w:spacing w:before="60"/>
                    <w:jc w:val="both"/>
                    <w:rPr>
                      <w:b/>
                      <w:bCs/>
                      <w:i/>
                      <w:iCs/>
                    </w:rPr>
                  </w:pPr>
                  <w:r>
                    <w:rPr>
                      <w:b/>
                      <w:bCs/>
                      <w:i/>
                      <w:iCs/>
                    </w:rPr>
                    <w:t>Acción 1:</w:t>
                  </w:r>
                  <w:r>
                    <w:rPr>
                      <w:i/>
                      <w:iCs/>
                    </w:rPr>
                    <w:t xml:space="preserve"> Operación en condición de aumentar la capacidad de abatimiento en los </w:t>
                  </w:r>
                  <w:proofErr w:type="spellStart"/>
                  <w:r>
                    <w:rPr>
                      <w:i/>
                      <w:iCs/>
                    </w:rPr>
                    <w:t>desulfurizadores</w:t>
                  </w:r>
                  <w:proofErr w:type="spellEnd"/>
                  <w:r w:rsidR="00D45677">
                    <w:rPr>
                      <w:i/>
                      <w:iCs/>
                    </w:rPr>
                    <w:t>.</w:t>
                  </w:r>
                </w:p>
              </w:tc>
              <w:tc>
                <w:tcPr>
                  <w:tcW w:w="2223" w:type="dxa"/>
                  <w:vAlign w:val="center"/>
                </w:tcPr>
                <w:p w14:paraId="028A303B" w14:textId="77777777" w:rsidR="00DF5B8D" w:rsidRPr="00E2752B" w:rsidRDefault="00DF5B8D" w:rsidP="00E2752B">
                  <w:pPr>
                    <w:pStyle w:val="Prrafodelista"/>
                    <w:numPr>
                      <w:ilvl w:val="0"/>
                      <w:numId w:val="35"/>
                    </w:numPr>
                    <w:spacing w:before="60"/>
                    <w:jc w:val="center"/>
                    <w:rPr>
                      <w:i/>
                      <w:iCs/>
                    </w:rPr>
                  </w:pPr>
                </w:p>
              </w:tc>
              <w:tc>
                <w:tcPr>
                  <w:tcW w:w="2223" w:type="dxa"/>
                  <w:vAlign w:val="center"/>
                </w:tcPr>
                <w:p w14:paraId="0A690301" w14:textId="77777777" w:rsidR="00DF5B8D" w:rsidRPr="00DF5B8D" w:rsidRDefault="00DF5B8D" w:rsidP="00E2752B">
                  <w:pPr>
                    <w:spacing w:before="60"/>
                    <w:jc w:val="center"/>
                    <w:rPr>
                      <w:i/>
                      <w:iCs/>
                    </w:rPr>
                  </w:pPr>
                </w:p>
              </w:tc>
              <w:tc>
                <w:tcPr>
                  <w:tcW w:w="2223" w:type="dxa"/>
                  <w:vAlign w:val="center"/>
                </w:tcPr>
                <w:p w14:paraId="79A50059" w14:textId="3635A23E" w:rsidR="00DF5B8D" w:rsidRPr="00DF5B8D" w:rsidRDefault="008752F4" w:rsidP="008752F4">
                  <w:pPr>
                    <w:spacing w:before="60"/>
                    <w:jc w:val="both"/>
                    <w:rPr>
                      <w:i/>
                      <w:iCs/>
                    </w:rPr>
                  </w:pPr>
                  <w:r>
                    <w:rPr>
                      <w:i/>
                      <w:iCs/>
                    </w:rPr>
                    <w:t>Emisiones promedio en kg/h de las últimas 3 horas de operación del complejo ventanas, previo a la declaración del episodio crítico</w:t>
                  </w:r>
                </w:p>
              </w:tc>
              <w:tc>
                <w:tcPr>
                  <w:tcW w:w="2223" w:type="dxa"/>
                </w:tcPr>
                <w:p w14:paraId="4A0B5600" w14:textId="5C1F135E" w:rsidR="00DF5B8D" w:rsidRPr="00DF5B8D" w:rsidRDefault="008752F4" w:rsidP="0079527A">
                  <w:pPr>
                    <w:spacing w:before="60"/>
                    <w:jc w:val="both"/>
                    <w:rPr>
                      <w:i/>
                      <w:iCs/>
                    </w:rPr>
                  </w:pPr>
                  <w:r>
                    <w:rPr>
                      <w:i/>
                      <w:iCs/>
                    </w:rPr>
                    <w:t>3% de las emisiones registradas en la condición base</w:t>
                  </w:r>
                </w:p>
              </w:tc>
              <w:tc>
                <w:tcPr>
                  <w:tcW w:w="2224" w:type="dxa"/>
                </w:tcPr>
                <w:p w14:paraId="2FEF1C7C" w14:textId="592B3712" w:rsidR="00DF5B8D" w:rsidRPr="00DF5B8D" w:rsidRDefault="008752F4" w:rsidP="0079527A">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2FE8706C" w14:textId="032DB448" w:rsidR="00DF5B8D" w:rsidRDefault="00DF5B8D" w:rsidP="0079527A">
            <w:pPr>
              <w:spacing w:before="60"/>
              <w:jc w:val="both"/>
              <w:rPr>
                <w:b/>
                <w:bCs/>
                <w:i/>
                <w:iCs/>
              </w:rPr>
            </w:pPr>
          </w:p>
          <w:p w14:paraId="48C033FF" w14:textId="5B8B92E1" w:rsidR="002575D5" w:rsidRDefault="002575D5" w:rsidP="002575D5">
            <w:pPr>
              <w:jc w:val="both"/>
              <w:rPr>
                <w:i/>
                <w:iCs/>
              </w:rPr>
            </w:pPr>
            <w:r w:rsidRPr="00544CEC">
              <w:rPr>
                <w:b/>
                <w:bCs/>
              </w:rPr>
              <w:t>c)</w:t>
            </w:r>
            <w:r>
              <w:t xml:space="preserve"> </w:t>
            </w:r>
            <w:r w:rsidRPr="0079527A">
              <w:rPr>
                <w:b/>
                <w:i/>
                <w:iCs/>
              </w:rPr>
              <w:t xml:space="preserve">Escenario </w:t>
            </w:r>
            <w:r w:rsidRPr="00005A7C">
              <w:rPr>
                <w:b/>
                <w:i/>
                <w:iCs/>
              </w:rPr>
              <w:t>3:</w:t>
            </w:r>
            <w:r w:rsidRPr="00005A7C">
              <w:rPr>
                <w:i/>
                <w:iCs/>
              </w:rPr>
              <w:t xml:space="preserve"> Acciones de reducción de emisión durante un episodio crítico en caso que una o más unidades del Complejo deba reducir su generación por mantención, falla o por requerimiento del CEN</w:t>
            </w:r>
            <w:r w:rsidR="00FB5593">
              <w:rPr>
                <w:i/>
                <w:iCs/>
              </w:rPr>
              <w:t xml:space="preserve">. </w:t>
            </w:r>
            <w:r w:rsidRPr="00544CEC">
              <w:rPr>
                <w:i/>
                <w:iCs/>
              </w:rPr>
              <w:t xml:space="preserve">En este escenario se considerará la reducción de </w:t>
            </w:r>
            <w:r w:rsidR="003B7627">
              <w:rPr>
                <w:i/>
                <w:iCs/>
              </w:rPr>
              <w:t>e</w:t>
            </w:r>
            <w:r w:rsidRPr="00544CEC">
              <w:rPr>
                <w:i/>
                <w:iCs/>
              </w:rPr>
              <w:t xml:space="preserve">misiones derivada de la </w:t>
            </w:r>
            <w:r w:rsidR="008153D4">
              <w:rPr>
                <w:i/>
                <w:iCs/>
              </w:rPr>
              <w:t>menor</w:t>
            </w:r>
            <w:r w:rsidRPr="00544CEC">
              <w:rPr>
                <w:i/>
                <w:iCs/>
              </w:rPr>
              <w:t xml:space="preserve"> generación como una medida complementaria o alternativa a la reducción de emisiones asociadas a las acciones de la siguiente tabla</w:t>
            </w:r>
            <w:r w:rsidR="0079527A">
              <w:rPr>
                <w:i/>
                <w:iCs/>
              </w:rPr>
              <w:t>.</w:t>
            </w:r>
          </w:p>
          <w:p w14:paraId="018A4748" w14:textId="3B61A427" w:rsidR="008752F4" w:rsidRDefault="008752F4" w:rsidP="002575D5">
            <w:pPr>
              <w:jc w:val="both"/>
              <w:rPr>
                <w:bCs/>
                <w:i/>
                <w:iCs/>
              </w:rPr>
            </w:pPr>
          </w:p>
          <w:tbl>
            <w:tblPr>
              <w:tblStyle w:val="Tablaconcuadrcula"/>
              <w:tblW w:w="0" w:type="auto"/>
              <w:tblLayout w:type="fixed"/>
              <w:tblLook w:val="04A0" w:firstRow="1" w:lastRow="0" w:firstColumn="1" w:lastColumn="0" w:noHBand="0" w:noVBand="1"/>
            </w:tblPr>
            <w:tblGrid>
              <w:gridCol w:w="2223"/>
              <w:gridCol w:w="2223"/>
              <w:gridCol w:w="2223"/>
              <w:gridCol w:w="2223"/>
              <w:gridCol w:w="2223"/>
              <w:gridCol w:w="2224"/>
            </w:tblGrid>
            <w:tr w:rsidR="00FB5593" w14:paraId="7B609B11" w14:textId="77777777" w:rsidTr="001A5C20">
              <w:tc>
                <w:tcPr>
                  <w:tcW w:w="2223" w:type="dxa"/>
                  <w:vMerge w:val="restart"/>
                  <w:vAlign w:val="center"/>
                </w:tcPr>
                <w:p w14:paraId="466F4A04" w14:textId="77777777" w:rsidR="00FB5593" w:rsidRDefault="00FB5593" w:rsidP="00FB5593">
                  <w:pPr>
                    <w:spacing w:before="60"/>
                    <w:jc w:val="center"/>
                    <w:rPr>
                      <w:b/>
                      <w:bCs/>
                      <w:i/>
                      <w:iCs/>
                    </w:rPr>
                  </w:pPr>
                  <w:r>
                    <w:rPr>
                      <w:b/>
                      <w:bCs/>
                      <w:i/>
                      <w:iCs/>
                    </w:rPr>
                    <w:t>Acción</w:t>
                  </w:r>
                </w:p>
              </w:tc>
              <w:tc>
                <w:tcPr>
                  <w:tcW w:w="4446" w:type="dxa"/>
                  <w:gridSpan w:val="2"/>
                  <w:vAlign w:val="center"/>
                </w:tcPr>
                <w:p w14:paraId="3677457C" w14:textId="77777777" w:rsidR="00FB5593" w:rsidRDefault="00FB5593" w:rsidP="00FB5593">
                  <w:pPr>
                    <w:spacing w:before="60"/>
                    <w:jc w:val="center"/>
                    <w:rPr>
                      <w:b/>
                      <w:bCs/>
                      <w:i/>
                      <w:iCs/>
                    </w:rPr>
                  </w:pPr>
                  <w:r>
                    <w:rPr>
                      <w:b/>
                      <w:bCs/>
                      <w:i/>
                      <w:iCs/>
                    </w:rPr>
                    <w:t>Condición que activa el Plan</w:t>
                  </w:r>
                </w:p>
              </w:tc>
              <w:tc>
                <w:tcPr>
                  <w:tcW w:w="2223" w:type="dxa"/>
                  <w:vMerge w:val="restart"/>
                  <w:vAlign w:val="center"/>
                </w:tcPr>
                <w:p w14:paraId="18B16B35" w14:textId="77777777" w:rsidR="00FB5593" w:rsidRDefault="00FB5593" w:rsidP="00FB5593">
                  <w:pPr>
                    <w:spacing w:before="60"/>
                    <w:jc w:val="center"/>
                    <w:rPr>
                      <w:b/>
                      <w:bCs/>
                      <w:i/>
                      <w:iCs/>
                    </w:rPr>
                  </w:pPr>
                  <w:r>
                    <w:rPr>
                      <w:b/>
                      <w:bCs/>
                      <w:i/>
                      <w:iCs/>
                    </w:rPr>
                    <w:t>Condición Base</w:t>
                  </w:r>
                </w:p>
              </w:tc>
              <w:tc>
                <w:tcPr>
                  <w:tcW w:w="2223" w:type="dxa"/>
                  <w:vMerge w:val="restart"/>
                  <w:vAlign w:val="center"/>
                </w:tcPr>
                <w:p w14:paraId="696A9CD4" w14:textId="77777777" w:rsidR="00FB5593" w:rsidRDefault="00FB5593" w:rsidP="00FB5593">
                  <w:pPr>
                    <w:spacing w:before="60"/>
                    <w:jc w:val="center"/>
                    <w:rPr>
                      <w:b/>
                      <w:bCs/>
                      <w:i/>
                      <w:iCs/>
                    </w:rPr>
                  </w:pPr>
                  <w:r>
                    <w:rPr>
                      <w:b/>
                      <w:bCs/>
                      <w:i/>
                      <w:iCs/>
                    </w:rPr>
                    <w:t>Meta de reducción</w:t>
                  </w:r>
                </w:p>
              </w:tc>
              <w:tc>
                <w:tcPr>
                  <w:tcW w:w="2224" w:type="dxa"/>
                  <w:vMerge w:val="restart"/>
                  <w:vAlign w:val="center"/>
                </w:tcPr>
                <w:p w14:paraId="3A0F6348" w14:textId="77777777" w:rsidR="00FB5593" w:rsidRDefault="00FB5593" w:rsidP="00FB5593">
                  <w:pPr>
                    <w:spacing w:before="60"/>
                    <w:jc w:val="center"/>
                    <w:rPr>
                      <w:b/>
                      <w:bCs/>
                      <w:i/>
                      <w:iCs/>
                    </w:rPr>
                  </w:pPr>
                  <w:r>
                    <w:rPr>
                      <w:b/>
                      <w:bCs/>
                      <w:i/>
                      <w:iCs/>
                    </w:rPr>
                    <w:t>Medio Verificador</w:t>
                  </w:r>
                </w:p>
              </w:tc>
            </w:tr>
            <w:tr w:rsidR="00FB5593" w14:paraId="20F0CEFE" w14:textId="77777777" w:rsidTr="001A5C20">
              <w:tc>
                <w:tcPr>
                  <w:tcW w:w="2223" w:type="dxa"/>
                  <w:vMerge/>
                </w:tcPr>
                <w:p w14:paraId="4429DA2E" w14:textId="77777777" w:rsidR="00FB5593" w:rsidRPr="00DF5B8D" w:rsidRDefault="00FB5593" w:rsidP="00FB5593">
                  <w:pPr>
                    <w:spacing w:before="60"/>
                    <w:jc w:val="both"/>
                    <w:rPr>
                      <w:i/>
                      <w:iCs/>
                    </w:rPr>
                  </w:pPr>
                </w:p>
              </w:tc>
              <w:tc>
                <w:tcPr>
                  <w:tcW w:w="2223" w:type="dxa"/>
                  <w:vAlign w:val="center"/>
                </w:tcPr>
                <w:p w14:paraId="14A3EC0F" w14:textId="77777777" w:rsidR="00FB5593" w:rsidRPr="00005A7C" w:rsidRDefault="00FB5593" w:rsidP="00FB5593">
                  <w:pPr>
                    <w:spacing w:before="60"/>
                    <w:jc w:val="center"/>
                    <w:rPr>
                      <w:b/>
                      <w:bCs/>
                      <w:i/>
                      <w:iCs/>
                    </w:rPr>
                  </w:pPr>
                  <w:r w:rsidRPr="00005A7C">
                    <w:rPr>
                      <w:b/>
                      <w:bCs/>
                      <w:i/>
                      <w:iCs/>
                    </w:rPr>
                    <w:t>Mala Ventilación</w:t>
                  </w:r>
                </w:p>
              </w:tc>
              <w:tc>
                <w:tcPr>
                  <w:tcW w:w="2223" w:type="dxa"/>
                  <w:vAlign w:val="center"/>
                </w:tcPr>
                <w:p w14:paraId="6FA3AAA7" w14:textId="77777777" w:rsidR="00FB5593" w:rsidRPr="00005A7C" w:rsidRDefault="00FB5593" w:rsidP="00FB5593">
                  <w:pPr>
                    <w:spacing w:before="60"/>
                    <w:jc w:val="center"/>
                    <w:rPr>
                      <w:b/>
                      <w:bCs/>
                      <w:i/>
                      <w:iCs/>
                    </w:rPr>
                  </w:pPr>
                  <w:r w:rsidRPr="00005A7C">
                    <w:rPr>
                      <w:b/>
                      <w:bCs/>
                      <w:i/>
                      <w:iCs/>
                    </w:rPr>
                    <w:t>Mala Calidad del Aire</w:t>
                  </w:r>
                </w:p>
              </w:tc>
              <w:tc>
                <w:tcPr>
                  <w:tcW w:w="2223" w:type="dxa"/>
                  <w:vMerge/>
                </w:tcPr>
                <w:p w14:paraId="74D6B323" w14:textId="77777777" w:rsidR="00FB5593" w:rsidRDefault="00FB5593" w:rsidP="00FB5593">
                  <w:pPr>
                    <w:spacing w:before="60"/>
                    <w:jc w:val="both"/>
                    <w:rPr>
                      <w:b/>
                      <w:bCs/>
                      <w:i/>
                      <w:iCs/>
                    </w:rPr>
                  </w:pPr>
                </w:p>
              </w:tc>
              <w:tc>
                <w:tcPr>
                  <w:tcW w:w="2223" w:type="dxa"/>
                  <w:vMerge/>
                </w:tcPr>
                <w:p w14:paraId="6BA34A43" w14:textId="77777777" w:rsidR="00FB5593" w:rsidRDefault="00FB5593" w:rsidP="00FB5593">
                  <w:pPr>
                    <w:spacing w:before="60"/>
                    <w:jc w:val="both"/>
                    <w:rPr>
                      <w:b/>
                      <w:bCs/>
                      <w:i/>
                      <w:iCs/>
                    </w:rPr>
                  </w:pPr>
                </w:p>
              </w:tc>
              <w:tc>
                <w:tcPr>
                  <w:tcW w:w="2224" w:type="dxa"/>
                  <w:vMerge/>
                </w:tcPr>
                <w:p w14:paraId="7264D29D" w14:textId="77777777" w:rsidR="00FB5593" w:rsidRDefault="00FB5593" w:rsidP="00FB5593">
                  <w:pPr>
                    <w:spacing w:before="60"/>
                    <w:jc w:val="both"/>
                    <w:rPr>
                      <w:b/>
                      <w:bCs/>
                      <w:i/>
                      <w:iCs/>
                    </w:rPr>
                  </w:pPr>
                </w:p>
              </w:tc>
            </w:tr>
            <w:tr w:rsidR="00FB5593" w14:paraId="4D8E7ACD" w14:textId="77777777" w:rsidTr="001A5C20">
              <w:tc>
                <w:tcPr>
                  <w:tcW w:w="2223" w:type="dxa"/>
                  <w:vAlign w:val="center"/>
                </w:tcPr>
                <w:p w14:paraId="5141A6C9" w14:textId="77777777" w:rsidR="00FB5593" w:rsidRDefault="00FB5593" w:rsidP="00FB5593">
                  <w:pPr>
                    <w:spacing w:before="60"/>
                    <w:jc w:val="both"/>
                    <w:rPr>
                      <w:b/>
                      <w:bCs/>
                      <w:i/>
                      <w:iCs/>
                    </w:rPr>
                  </w:pPr>
                  <w:r>
                    <w:rPr>
                      <w:b/>
                      <w:bCs/>
                      <w:i/>
                      <w:iCs/>
                    </w:rPr>
                    <w:t>Acción 1:</w:t>
                  </w:r>
                  <w:r>
                    <w:rPr>
                      <w:i/>
                      <w:iCs/>
                    </w:rPr>
                    <w:t xml:space="preserve"> Operación en condición de aumentar la capacidad de abatimiento en los </w:t>
                  </w:r>
                  <w:proofErr w:type="spellStart"/>
                  <w:r>
                    <w:rPr>
                      <w:i/>
                      <w:iCs/>
                    </w:rPr>
                    <w:t>desulfurizadores</w:t>
                  </w:r>
                  <w:proofErr w:type="spellEnd"/>
                  <w:r>
                    <w:rPr>
                      <w:i/>
                      <w:iCs/>
                    </w:rPr>
                    <w:t>.</w:t>
                  </w:r>
                </w:p>
              </w:tc>
              <w:tc>
                <w:tcPr>
                  <w:tcW w:w="2223" w:type="dxa"/>
                  <w:vAlign w:val="center"/>
                </w:tcPr>
                <w:p w14:paraId="5EA855EB" w14:textId="77777777" w:rsidR="00FB5593" w:rsidRPr="00B277AF" w:rsidRDefault="00FB5593" w:rsidP="00FB5593">
                  <w:pPr>
                    <w:pStyle w:val="Prrafodelista"/>
                    <w:numPr>
                      <w:ilvl w:val="0"/>
                      <w:numId w:val="35"/>
                    </w:numPr>
                    <w:spacing w:before="60"/>
                    <w:jc w:val="center"/>
                    <w:rPr>
                      <w:i/>
                      <w:iCs/>
                    </w:rPr>
                  </w:pPr>
                </w:p>
              </w:tc>
              <w:tc>
                <w:tcPr>
                  <w:tcW w:w="2223" w:type="dxa"/>
                  <w:vAlign w:val="center"/>
                </w:tcPr>
                <w:p w14:paraId="7AF4FD99" w14:textId="77777777" w:rsidR="00FB5593" w:rsidRPr="00B277AF" w:rsidRDefault="00FB5593" w:rsidP="00FB5593">
                  <w:pPr>
                    <w:spacing w:before="60"/>
                    <w:jc w:val="center"/>
                    <w:rPr>
                      <w:i/>
                      <w:iCs/>
                    </w:rPr>
                  </w:pPr>
                </w:p>
              </w:tc>
              <w:tc>
                <w:tcPr>
                  <w:tcW w:w="2223" w:type="dxa"/>
                  <w:vAlign w:val="center"/>
                </w:tcPr>
                <w:p w14:paraId="23B1BFA2" w14:textId="77777777" w:rsidR="00FB5593" w:rsidRPr="00DF5B8D" w:rsidRDefault="00FB5593" w:rsidP="00FB5593">
                  <w:pPr>
                    <w:spacing w:before="60"/>
                    <w:jc w:val="both"/>
                    <w:rPr>
                      <w:i/>
                      <w:iCs/>
                    </w:rPr>
                  </w:pPr>
                  <w:r>
                    <w:rPr>
                      <w:i/>
                      <w:iCs/>
                    </w:rPr>
                    <w:t>Emisiones promedio en kg/h de las últimas 3 horas de operación del complejo ventanas, previo a la declaración del episodio crítico</w:t>
                  </w:r>
                </w:p>
              </w:tc>
              <w:tc>
                <w:tcPr>
                  <w:tcW w:w="2223" w:type="dxa"/>
                </w:tcPr>
                <w:p w14:paraId="751176CD" w14:textId="77777777" w:rsidR="00FB5593" w:rsidRPr="00DF5B8D" w:rsidRDefault="00FB5593" w:rsidP="00FB5593">
                  <w:pPr>
                    <w:spacing w:before="60"/>
                    <w:jc w:val="both"/>
                    <w:rPr>
                      <w:i/>
                      <w:iCs/>
                    </w:rPr>
                  </w:pPr>
                  <w:r>
                    <w:rPr>
                      <w:i/>
                      <w:iCs/>
                    </w:rPr>
                    <w:t>3% de las emisiones registradas en la condición base (se considerará el % de reducción de la generación y/o el % de reducción de la acción 1)</w:t>
                  </w:r>
                </w:p>
              </w:tc>
              <w:tc>
                <w:tcPr>
                  <w:tcW w:w="2224" w:type="dxa"/>
                </w:tcPr>
                <w:p w14:paraId="3A078538" w14:textId="77777777" w:rsidR="00FB5593" w:rsidRPr="00DF5B8D" w:rsidRDefault="00FB5593" w:rsidP="00FB5593">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48032E04" w14:textId="4800EEF9" w:rsidR="002575D5" w:rsidRPr="00D42470" w:rsidRDefault="002575D5" w:rsidP="00957153">
            <w:pPr>
              <w:jc w:val="both"/>
              <w:rPr>
                <w:b/>
              </w:rPr>
            </w:pPr>
          </w:p>
        </w:tc>
      </w:tr>
      <w:tr w:rsidR="00FE6469" w:rsidRPr="00D42470" w14:paraId="4779A193" w14:textId="77777777" w:rsidTr="005B2198">
        <w:trPr>
          <w:trHeight w:val="627"/>
        </w:trPr>
        <w:tc>
          <w:tcPr>
            <w:tcW w:w="5000" w:type="pct"/>
          </w:tcPr>
          <w:p w14:paraId="21E4068B" w14:textId="409BE924" w:rsidR="00FE6469" w:rsidRDefault="00FE6469" w:rsidP="00E34E68">
            <w:pPr>
              <w:rPr>
                <w:b/>
              </w:rPr>
            </w:pPr>
            <w:r w:rsidRPr="00D42470">
              <w:rPr>
                <w:b/>
              </w:rPr>
              <w:t>Hecho (s):</w:t>
            </w:r>
          </w:p>
          <w:p w14:paraId="384BD59B" w14:textId="77777777" w:rsidR="00FB7931" w:rsidRDefault="00FB7931" w:rsidP="00E34E68">
            <w:pPr>
              <w:rPr>
                <w:b/>
              </w:rPr>
            </w:pPr>
          </w:p>
          <w:p w14:paraId="316822DB" w14:textId="7387F152" w:rsidR="00E54B75" w:rsidRDefault="00E54B75" w:rsidP="00E54B75">
            <w:pPr>
              <w:pStyle w:val="Prrafodelista"/>
              <w:numPr>
                <w:ilvl w:val="0"/>
                <w:numId w:val="8"/>
              </w:numPr>
              <w:ind w:left="457" w:hanging="457"/>
              <w:rPr>
                <w:rFonts w:cs="Calibri"/>
                <w:color w:val="222222"/>
                <w:shd w:val="clear" w:color="auto" w:fill="FFFFFF"/>
              </w:rPr>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(Anexo</w:t>
            </w:r>
            <w:r>
              <w:rPr>
                <w:rFonts w:cs="Calibri"/>
                <w:color w:val="222222"/>
                <w:shd w:val="clear" w:color="auto" w:fill="FFFFFF"/>
              </w:rPr>
              <w:t xml:space="preserve"> </w:t>
            </w:r>
            <w:r w:rsidRPr="00FF4C4D">
              <w:rPr>
                <w:rFonts w:cs="Calibri"/>
                <w:color w:val="222222"/>
                <w:shd w:val="clear" w:color="auto" w:fill="FFFFFF"/>
              </w:rPr>
              <w:t>3)</w:t>
            </w:r>
          </w:p>
          <w:p w14:paraId="2EE58AEA" w14:textId="77777777" w:rsidR="00E54B75" w:rsidRPr="00E54B75" w:rsidRDefault="00E54B75" w:rsidP="00E54B75">
            <w:pPr>
              <w:spacing w:before="120"/>
              <w:rPr>
                <w:rFonts w:cs="Calibri"/>
              </w:rPr>
            </w:pPr>
          </w:p>
          <w:p w14:paraId="37279AE2" w14:textId="4B7F9B69" w:rsidR="003A09A9" w:rsidRPr="003A09A9" w:rsidRDefault="00B110EC" w:rsidP="00330217">
            <w:pPr>
              <w:pStyle w:val="Prrafodelista"/>
              <w:numPr>
                <w:ilvl w:val="0"/>
                <w:numId w:val="8"/>
              </w:numPr>
              <w:ind w:left="457" w:hanging="457"/>
            </w:pPr>
            <w:r>
              <w:rPr>
                <w:rFonts w:eastAsia="Times New Roman"/>
                <w:color w:val="000000"/>
                <w:lang w:eastAsia="es-CL"/>
              </w:rPr>
              <w:t>Respecto al cumplimiento de la medida de reducción establecida en la Res. N°572/201</w:t>
            </w:r>
            <w:r w:rsidR="003417F8">
              <w:rPr>
                <w:rFonts w:eastAsia="Times New Roman"/>
                <w:color w:val="000000"/>
                <w:lang w:eastAsia="es-CL"/>
              </w:rPr>
              <w:t>8</w:t>
            </w:r>
            <w:r>
              <w:rPr>
                <w:rFonts w:eastAsia="Times New Roman"/>
                <w:color w:val="000000"/>
                <w:lang w:eastAsia="es-CL"/>
              </w:rPr>
              <w:t>, se verifica que</w:t>
            </w:r>
            <w:r w:rsidR="00FE5C12">
              <w:rPr>
                <w:rFonts w:eastAsia="Times New Roman"/>
                <w:color w:val="000000"/>
                <w:lang w:eastAsia="es-CL"/>
              </w:rPr>
              <w:t xml:space="preserve"> de</w:t>
            </w:r>
            <w:r w:rsidR="003243DE">
              <w:rPr>
                <w:rFonts w:eastAsia="Times New Roman"/>
                <w:color w:val="000000"/>
                <w:lang w:eastAsia="es-CL"/>
              </w:rPr>
              <w:t xml:space="preserve"> </w:t>
            </w:r>
            <w:r w:rsidR="00330217" w:rsidRPr="00041EC2">
              <w:rPr>
                <w:rFonts w:eastAsia="Times New Roman"/>
                <w:color w:val="000000"/>
                <w:lang w:eastAsia="es-CL"/>
              </w:rPr>
              <w:t>l</w:t>
            </w:r>
            <w:r w:rsidR="003243DE">
              <w:rPr>
                <w:rFonts w:eastAsia="Times New Roman"/>
                <w:color w:val="000000"/>
                <w:lang w:eastAsia="es-CL"/>
              </w:rPr>
              <w:t xml:space="preserve">a revisión de </w:t>
            </w:r>
            <w:r>
              <w:rPr>
                <w:rFonts w:eastAsia="Times New Roman"/>
                <w:color w:val="000000"/>
                <w:lang w:eastAsia="es-CL"/>
              </w:rPr>
              <w:t xml:space="preserve">los </w:t>
            </w:r>
            <w:r w:rsidR="00330217" w:rsidRPr="00041EC2">
              <w:rPr>
                <w:rFonts w:eastAsia="Times New Roman"/>
                <w:color w:val="000000"/>
                <w:lang w:eastAsia="es-CL"/>
              </w:rPr>
              <w:t xml:space="preserve">antecedentes </w:t>
            </w:r>
            <w:r w:rsidR="00330217">
              <w:rPr>
                <w:rFonts w:eastAsia="Times New Roman"/>
                <w:color w:val="000000"/>
                <w:lang w:eastAsia="es-CL"/>
              </w:rPr>
              <w:t xml:space="preserve">recopilados durante </w:t>
            </w:r>
            <w:r w:rsidR="00330217" w:rsidRPr="00041EC2">
              <w:rPr>
                <w:rFonts w:eastAsia="Times New Roman"/>
                <w:color w:val="000000"/>
                <w:lang w:eastAsia="es-CL"/>
              </w:rPr>
              <w:t xml:space="preserve">las actividades de </w:t>
            </w:r>
            <w:r w:rsidR="00330217">
              <w:rPr>
                <w:rFonts w:eastAsia="Times New Roman"/>
                <w:color w:val="000000"/>
                <w:lang w:eastAsia="es-CL"/>
              </w:rPr>
              <w:t>fiscalización</w:t>
            </w:r>
            <w:r w:rsidR="00077FC6">
              <w:rPr>
                <w:rFonts w:eastAsia="Times New Roman"/>
                <w:color w:val="000000"/>
                <w:lang w:eastAsia="es-CL"/>
              </w:rPr>
              <w:t xml:space="preserve"> (</w:t>
            </w:r>
            <w:r>
              <w:rPr>
                <w:rFonts w:eastAsia="Times New Roman"/>
                <w:color w:val="000000"/>
                <w:lang w:eastAsia="es-CL"/>
              </w:rPr>
              <w:t>A</w:t>
            </w:r>
            <w:r w:rsidR="00077FC6">
              <w:rPr>
                <w:rFonts w:eastAsia="Times New Roman"/>
                <w:color w:val="000000"/>
                <w:lang w:eastAsia="es-CL"/>
              </w:rPr>
              <w:t>nexo 1)</w:t>
            </w:r>
            <w:r w:rsidR="00BB4309">
              <w:rPr>
                <w:rFonts w:eastAsia="Times New Roman"/>
                <w:color w:val="000000"/>
                <w:lang w:eastAsia="es-CL"/>
              </w:rPr>
              <w:t xml:space="preserve"> y a los reportes de reducción de emisiones adjuntos en anexo 8</w:t>
            </w:r>
            <w:r w:rsidR="003A09A9">
              <w:rPr>
                <w:rFonts w:eastAsia="Times New Roman"/>
                <w:color w:val="000000"/>
                <w:lang w:eastAsia="es-CL"/>
              </w:rPr>
              <w:t xml:space="preserve">, </w:t>
            </w:r>
            <w:r w:rsidR="00330217" w:rsidRPr="00DD251F">
              <w:rPr>
                <w:rFonts w:eastAsia="Times New Roman"/>
                <w:color w:val="000000"/>
                <w:lang w:eastAsia="es-CL"/>
              </w:rPr>
              <w:t xml:space="preserve">se </w:t>
            </w:r>
            <w:r>
              <w:rPr>
                <w:rFonts w:eastAsia="Times New Roman"/>
                <w:color w:val="000000"/>
                <w:lang w:eastAsia="es-CL"/>
              </w:rPr>
              <w:t>evidencia</w:t>
            </w:r>
            <w:r w:rsidR="003A09A9">
              <w:rPr>
                <w:rFonts w:eastAsia="Times New Roman"/>
                <w:color w:val="000000"/>
                <w:lang w:eastAsia="es-CL"/>
              </w:rPr>
              <w:t xml:space="preserve"> </w:t>
            </w:r>
            <w:r w:rsidR="00330217" w:rsidRPr="00DD251F">
              <w:rPr>
                <w:rFonts w:eastAsia="Times New Roman"/>
                <w:color w:val="000000"/>
                <w:lang w:eastAsia="es-CL"/>
              </w:rPr>
              <w:t xml:space="preserve">que, durante los períodos </w:t>
            </w:r>
            <w:r w:rsidR="00330217" w:rsidRPr="00DD251F">
              <w:rPr>
                <w:rFonts w:cs="Calibri"/>
                <w:lang w:eastAsia="es-CL"/>
              </w:rPr>
              <w:t>de</w:t>
            </w:r>
            <w:r w:rsidR="00330217" w:rsidRPr="00DD251F">
              <w:rPr>
                <w:rFonts w:eastAsia="Times New Roman"/>
                <w:color w:val="000000"/>
                <w:lang w:eastAsia="es-CL"/>
              </w:rPr>
              <w:t xml:space="preserve"> </w:t>
            </w:r>
            <w:r w:rsidR="00330217" w:rsidRPr="004726E8">
              <w:rPr>
                <w:rFonts w:eastAsia="Times New Roman"/>
                <w:bCs/>
                <w:color w:val="000000"/>
                <w:lang w:eastAsia="es-CL"/>
              </w:rPr>
              <w:t>mala ventilación</w:t>
            </w:r>
            <w:r w:rsidR="00330217" w:rsidRPr="00DD251F">
              <w:rPr>
                <w:rFonts w:eastAsia="Times New Roman"/>
                <w:color w:val="000000"/>
                <w:lang w:eastAsia="es-CL"/>
              </w:rPr>
              <w:t xml:space="preserve"> </w:t>
            </w:r>
            <w:r w:rsidR="00330217">
              <w:rPr>
                <w:rFonts w:eastAsia="Times New Roman"/>
                <w:color w:val="000000"/>
                <w:lang w:eastAsia="es-CL"/>
              </w:rPr>
              <w:t xml:space="preserve">de </w:t>
            </w:r>
            <w:r w:rsidR="00330217" w:rsidRPr="00DD251F">
              <w:rPr>
                <w:rFonts w:eastAsia="Times New Roman"/>
                <w:color w:val="000000"/>
                <w:lang w:eastAsia="es-CL"/>
              </w:rPr>
              <w:t>los días</w:t>
            </w:r>
            <w:r w:rsidR="00330217">
              <w:rPr>
                <w:rFonts w:eastAsia="Times New Roman"/>
                <w:color w:val="000000"/>
                <w:lang w:eastAsia="es-CL"/>
              </w:rPr>
              <w:t xml:space="preserve"> 18 y 26 de abril</w:t>
            </w:r>
            <w:r w:rsidR="005B2198">
              <w:rPr>
                <w:rFonts w:eastAsia="Times New Roman"/>
                <w:color w:val="000000"/>
                <w:lang w:eastAsia="es-CL"/>
              </w:rPr>
              <w:t xml:space="preserve">; </w:t>
            </w:r>
            <w:r w:rsidR="003243DE">
              <w:rPr>
                <w:rFonts w:eastAsia="Times New Roman"/>
                <w:color w:val="000000"/>
                <w:lang w:eastAsia="es-CL"/>
              </w:rPr>
              <w:t>los días</w:t>
            </w:r>
            <w:r w:rsidR="00D96784">
              <w:rPr>
                <w:rFonts w:eastAsia="Times New Roman"/>
                <w:color w:val="000000"/>
                <w:lang w:eastAsia="es-CL"/>
              </w:rPr>
              <w:t xml:space="preserve"> 03, 06, 09 y 15 de mayo</w:t>
            </w:r>
            <w:r w:rsidR="005B2198">
              <w:rPr>
                <w:rFonts w:eastAsia="Times New Roman"/>
                <w:color w:val="000000"/>
                <w:lang w:eastAsia="es-CL"/>
              </w:rPr>
              <w:t>;</w:t>
            </w:r>
            <w:r w:rsidR="00D96784">
              <w:rPr>
                <w:rFonts w:eastAsia="Times New Roman"/>
                <w:color w:val="000000"/>
                <w:lang w:eastAsia="es-CL"/>
              </w:rPr>
              <w:t xml:space="preserve"> y </w:t>
            </w:r>
            <w:r w:rsidR="003243DE">
              <w:rPr>
                <w:rFonts w:eastAsia="Times New Roman"/>
                <w:color w:val="000000"/>
                <w:lang w:eastAsia="es-CL"/>
              </w:rPr>
              <w:t xml:space="preserve">los días </w:t>
            </w:r>
            <w:r w:rsidR="00D96784">
              <w:rPr>
                <w:rFonts w:eastAsia="Times New Roman"/>
                <w:color w:val="000000"/>
                <w:lang w:eastAsia="es-CL"/>
              </w:rPr>
              <w:t xml:space="preserve">01 y 06 de junio de </w:t>
            </w:r>
            <w:r w:rsidR="00330217">
              <w:rPr>
                <w:rFonts w:eastAsia="Times New Roman"/>
                <w:color w:val="000000"/>
                <w:lang w:eastAsia="es-CL"/>
              </w:rPr>
              <w:t xml:space="preserve">2019, </w:t>
            </w:r>
            <w:r w:rsidR="006A59C9">
              <w:rPr>
                <w:rFonts w:eastAsia="Times New Roman"/>
                <w:color w:val="000000"/>
                <w:lang w:eastAsia="es-CL"/>
              </w:rPr>
              <w:t>AES GENER</w:t>
            </w:r>
            <w:r w:rsidR="00330217">
              <w:rPr>
                <w:rFonts w:eastAsia="Times New Roman"/>
                <w:color w:val="000000"/>
                <w:lang w:eastAsia="es-CL"/>
              </w:rPr>
              <w:t xml:space="preserve"> redujo en más de un 3% las emisiones de SO</w:t>
            </w:r>
            <w:r w:rsidR="00330217" w:rsidRPr="00330217">
              <w:rPr>
                <w:rFonts w:eastAsia="Times New Roman"/>
                <w:color w:val="000000"/>
                <w:vertAlign w:val="subscript"/>
                <w:lang w:eastAsia="es-CL"/>
              </w:rPr>
              <w:t>2</w:t>
            </w:r>
            <w:r w:rsidR="006A59C9">
              <w:rPr>
                <w:rFonts w:eastAsia="Times New Roman"/>
                <w:color w:val="000000"/>
                <w:lang w:eastAsia="es-CL"/>
              </w:rPr>
              <w:t xml:space="preserve">. Para las fechas antes señaladas, en la </w:t>
            </w:r>
            <w:r w:rsidR="00B277AF">
              <w:rPr>
                <w:rFonts w:eastAsia="Times New Roman"/>
                <w:color w:val="000000"/>
                <w:lang w:eastAsia="es-CL"/>
              </w:rPr>
              <w:fldChar w:fldCharType="begin"/>
            </w:r>
            <w:r w:rsidR="00B277AF">
              <w:rPr>
                <w:rFonts w:eastAsia="Times New Roman"/>
                <w:color w:val="000000"/>
                <w:lang w:eastAsia="es-CL"/>
              </w:rPr>
              <w:instrText xml:space="preserve"> REF _Ref36150605 \h  \* MERGEFORMAT </w:instrText>
            </w:r>
            <w:r w:rsidR="00B277AF">
              <w:rPr>
                <w:rFonts w:eastAsia="Times New Roman"/>
                <w:color w:val="000000"/>
                <w:lang w:eastAsia="es-CL"/>
              </w:rPr>
            </w:r>
            <w:r w:rsidR="00B277AF">
              <w:rPr>
                <w:rFonts w:eastAsia="Times New Roman"/>
                <w:color w:val="000000"/>
                <w:lang w:eastAsia="es-CL"/>
              </w:rPr>
              <w:fldChar w:fldCharType="separate"/>
            </w:r>
            <w:r w:rsidR="00092D38" w:rsidRPr="00092D38">
              <w:rPr>
                <w:rFonts w:eastAsia="Times New Roman"/>
                <w:color w:val="000000"/>
                <w:lang w:eastAsia="es-CL"/>
              </w:rPr>
              <w:t>Tabla 1</w:t>
            </w:r>
            <w:r w:rsidR="00B277AF">
              <w:rPr>
                <w:rFonts w:eastAsia="Times New Roman"/>
                <w:color w:val="000000"/>
                <w:lang w:eastAsia="es-CL"/>
              </w:rPr>
              <w:fldChar w:fldCharType="end"/>
            </w:r>
            <w:r w:rsidR="006A59C9">
              <w:rPr>
                <w:rFonts w:eastAsia="Times New Roman"/>
                <w:color w:val="000000"/>
                <w:lang w:eastAsia="es-CL"/>
              </w:rPr>
              <w:t xml:space="preserve"> se visualiza que </w:t>
            </w:r>
            <w:r w:rsidR="00D96784">
              <w:rPr>
                <w:rFonts w:eastAsia="Times New Roman"/>
                <w:color w:val="000000"/>
                <w:lang w:eastAsia="es-CL"/>
              </w:rPr>
              <w:t xml:space="preserve">la reducción </w:t>
            </w:r>
            <w:r w:rsidR="006A59C9">
              <w:rPr>
                <w:rFonts w:eastAsia="Times New Roman"/>
                <w:color w:val="000000"/>
                <w:lang w:eastAsia="es-CL"/>
              </w:rPr>
              <w:t>de emisiones de SO</w:t>
            </w:r>
            <w:r w:rsidR="006A59C9" w:rsidRPr="00B23BA7">
              <w:rPr>
                <w:rFonts w:eastAsia="Times New Roman"/>
                <w:color w:val="000000"/>
                <w:vertAlign w:val="subscript"/>
                <w:lang w:eastAsia="es-CL"/>
              </w:rPr>
              <w:t>2</w:t>
            </w:r>
            <w:r w:rsidR="006A59C9">
              <w:rPr>
                <w:rFonts w:eastAsia="Times New Roman"/>
                <w:color w:val="000000"/>
                <w:lang w:eastAsia="es-CL"/>
              </w:rPr>
              <w:t xml:space="preserve"> varió entre </w:t>
            </w:r>
            <w:r w:rsidR="00D96784">
              <w:rPr>
                <w:rFonts w:eastAsia="Times New Roman"/>
                <w:color w:val="000000"/>
                <w:lang w:eastAsia="es-CL"/>
              </w:rPr>
              <w:t>11,46%</w:t>
            </w:r>
            <w:r w:rsidR="006A59C9">
              <w:rPr>
                <w:rFonts w:eastAsia="Times New Roman"/>
                <w:color w:val="000000"/>
                <w:lang w:eastAsia="es-CL"/>
              </w:rPr>
              <w:t xml:space="preserve"> y 56,6%</w:t>
            </w:r>
            <w:r>
              <w:rPr>
                <w:rFonts w:eastAsia="Times New Roman"/>
                <w:color w:val="000000"/>
                <w:lang w:eastAsia="es-CL"/>
              </w:rPr>
              <w:t>.</w:t>
            </w:r>
          </w:p>
          <w:p w14:paraId="056D9E1B" w14:textId="77CC8BEB" w:rsidR="003A09A9" w:rsidRPr="003A09A9" w:rsidRDefault="003A09A9" w:rsidP="003A09A9">
            <w:pPr>
              <w:pStyle w:val="Prrafodelista"/>
              <w:rPr>
                <w:rFonts w:eastAsia="Times New Roman"/>
                <w:color w:val="000000"/>
                <w:lang w:eastAsia="es-CL"/>
              </w:rPr>
            </w:pPr>
          </w:p>
          <w:p w14:paraId="62B71AFE" w14:textId="65CA196A" w:rsidR="00D96784" w:rsidRPr="00D96784" w:rsidRDefault="005B2198" w:rsidP="00330217">
            <w:pPr>
              <w:pStyle w:val="Prrafodelista"/>
              <w:numPr>
                <w:ilvl w:val="0"/>
                <w:numId w:val="8"/>
              </w:numPr>
              <w:ind w:left="457" w:hanging="457"/>
            </w:pPr>
            <w:r>
              <w:rPr>
                <w:rFonts w:eastAsia="Times New Roman"/>
                <w:color w:val="000000"/>
                <w:lang w:eastAsia="es-CL"/>
              </w:rPr>
              <w:t>D</w:t>
            </w:r>
            <w:r w:rsidRPr="00DD251F">
              <w:rPr>
                <w:rFonts w:eastAsia="Times New Roman"/>
                <w:color w:val="000000"/>
                <w:lang w:eastAsia="es-CL"/>
              </w:rPr>
              <w:t xml:space="preserve">urante </w:t>
            </w:r>
            <w:r w:rsidR="00D96784" w:rsidRPr="00DD251F">
              <w:rPr>
                <w:rFonts w:eastAsia="Times New Roman"/>
                <w:color w:val="000000"/>
                <w:lang w:eastAsia="es-CL"/>
              </w:rPr>
              <w:t xml:space="preserve">los períodos </w:t>
            </w:r>
            <w:r w:rsidR="00D96784" w:rsidRPr="00DD251F">
              <w:rPr>
                <w:rFonts w:cs="Calibri"/>
                <w:lang w:eastAsia="es-CL"/>
              </w:rPr>
              <w:t>de</w:t>
            </w:r>
            <w:r w:rsidR="00D96784" w:rsidRPr="00DD251F">
              <w:rPr>
                <w:rFonts w:eastAsia="Times New Roman"/>
                <w:color w:val="000000"/>
                <w:lang w:eastAsia="es-CL"/>
              </w:rPr>
              <w:t xml:space="preserve"> </w:t>
            </w:r>
            <w:r w:rsidR="00D96784" w:rsidRPr="004726E8">
              <w:rPr>
                <w:rFonts w:eastAsia="Times New Roman"/>
                <w:bCs/>
                <w:color w:val="000000"/>
                <w:lang w:eastAsia="es-CL"/>
              </w:rPr>
              <w:t>mala ventilación</w:t>
            </w:r>
            <w:r w:rsidR="00D96784" w:rsidRPr="00DD251F">
              <w:rPr>
                <w:rFonts w:eastAsia="Times New Roman"/>
                <w:color w:val="000000"/>
                <w:lang w:eastAsia="es-CL"/>
              </w:rPr>
              <w:t xml:space="preserve"> </w:t>
            </w:r>
            <w:r w:rsidR="00D96784">
              <w:rPr>
                <w:rFonts w:eastAsia="Times New Roman"/>
                <w:color w:val="000000"/>
                <w:lang w:eastAsia="es-CL"/>
              </w:rPr>
              <w:t xml:space="preserve">de </w:t>
            </w:r>
            <w:r w:rsidR="00D96784" w:rsidRPr="00DD251F">
              <w:rPr>
                <w:rFonts w:eastAsia="Times New Roman"/>
                <w:color w:val="000000"/>
                <w:lang w:eastAsia="es-CL"/>
              </w:rPr>
              <w:t>los días</w:t>
            </w:r>
            <w:r w:rsidR="00D96784">
              <w:rPr>
                <w:rFonts w:eastAsia="Times New Roman"/>
                <w:color w:val="000000"/>
                <w:lang w:eastAsia="es-CL"/>
              </w:rPr>
              <w:t xml:space="preserve"> 18, 22 y 27 de junio</w:t>
            </w:r>
            <w:r>
              <w:rPr>
                <w:rFonts w:eastAsia="Times New Roman"/>
                <w:color w:val="000000"/>
                <w:lang w:eastAsia="es-CL"/>
              </w:rPr>
              <w:t>; los días</w:t>
            </w:r>
            <w:r w:rsidR="00D96784">
              <w:rPr>
                <w:rFonts w:eastAsia="Times New Roman"/>
                <w:color w:val="000000"/>
                <w:lang w:eastAsia="es-CL"/>
              </w:rPr>
              <w:t xml:space="preserve"> </w:t>
            </w:r>
            <w:r w:rsidR="00CF4C46">
              <w:rPr>
                <w:rFonts w:eastAsia="Times New Roman"/>
                <w:color w:val="000000"/>
                <w:lang w:eastAsia="es-CL"/>
              </w:rPr>
              <w:t xml:space="preserve">05, 11, 14, 17, 20, 25 y 29 de julio; </w:t>
            </w:r>
            <w:r>
              <w:rPr>
                <w:rFonts w:eastAsia="Times New Roman"/>
                <w:color w:val="000000"/>
                <w:lang w:eastAsia="es-CL"/>
              </w:rPr>
              <w:t xml:space="preserve">los días </w:t>
            </w:r>
            <w:r w:rsidR="00CF4C46">
              <w:rPr>
                <w:rFonts w:eastAsia="Times New Roman"/>
                <w:color w:val="000000"/>
                <w:lang w:eastAsia="es-CL"/>
              </w:rPr>
              <w:t>04, 14, 23 y 28 de agosto</w:t>
            </w:r>
            <w:r>
              <w:rPr>
                <w:rFonts w:eastAsia="Times New Roman"/>
                <w:color w:val="000000"/>
                <w:lang w:eastAsia="es-CL"/>
              </w:rPr>
              <w:t>;</w:t>
            </w:r>
            <w:r w:rsidR="00CF4C46">
              <w:rPr>
                <w:rFonts w:eastAsia="Times New Roman"/>
                <w:color w:val="000000"/>
                <w:lang w:eastAsia="es-CL"/>
              </w:rPr>
              <w:t xml:space="preserve"> y </w:t>
            </w:r>
            <w:r>
              <w:rPr>
                <w:rFonts w:eastAsia="Times New Roman"/>
                <w:color w:val="000000"/>
                <w:lang w:eastAsia="es-CL"/>
              </w:rPr>
              <w:t xml:space="preserve">los días </w:t>
            </w:r>
            <w:r w:rsidR="00CF4C46">
              <w:rPr>
                <w:rFonts w:eastAsia="Times New Roman"/>
                <w:color w:val="000000"/>
                <w:lang w:eastAsia="es-CL"/>
              </w:rPr>
              <w:t xml:space="preserve">06, 16, 17, 21, 22 y 25 de septiembre de </w:t>
            </w:r>
            <w:r w:rsidR="00D96784">
              <w:rPr>
                <w:rFonts w:eastAsia="Times New Roman"/>
                <w:color w:val="000000"/>
                <w:lang w:eastAsia="es-CL"/>
              </w:rPr>
              <w:t>2019, el</w:t>
            </w:r>
            <w:r>
              <w:rPr>
                <w:rFonts w:eastAsia="Times New Roman"/>
                <w:color w:val="000000"/>
                <w:lang w:eastAsia="es-CL"/>
              </w:rPr>
              <w:t xml:space="preserve"> complejo termoeléctrico </w:t>
            </w:r>
            <w:r w:rsidR="00CF4C46">
              <w:rPr>
                <w:rFonts w:eastAsia="Times New Roman"/>
                <w:color w:val="000000"/>
                <w:lang w:eastAsia="es-CL"/>
              </w:rPr>
              <w:t xml:space="preserve">tuvo al menos una unidad </w:t>
            </w:r>
            <w:r>
              <w:rPr>
                <w:rFonts w:eastAsia="Times New Roman"/>
                <w:color w:val="000000"/>
                <w:lang w:eastAsia="es-CL"/>
              </w:rPr>
              <w:t xml:space="preserve">de generación </w:t>
            </w:r>
            <w:r w:rsidR="00CF4C46">
              <w:rPr>
                <w:rFonts w:eastAsia="Times New Roman"/>
                <w:color w:val="000000"/>
                <w:lang w:eastAsia="es-CL"/>
              </w:rPr>
              <w:t xml:space="preserve">detenida, </w:t>
            </w:r>
            <w:r>
              <w:rPr>
                <w:rFonts w:eastAsia="Times New Roman"/>
                <w:color w:val="000000"/>
                <w:lang w:eastAsia="es-CL"/>
              </w:rPr>
              <w:t xml:space="preserve">de acuerdo a </w:t>
            </w:r>
            <w:r w:rsidR="00CF4C46">
              <w:rPr>
                <w:rFonts w:eastAsia="Times New Roman"/>
                <w:color w:val="000000"/>
                <w:lang w:eastAsia="es-CL"/>
              </w:rPr>
              <w:t>lo registrado en bitácoras de las unidades 1, 2, 3 y 4 (anexos 4, 5, 6 y 7)</w:t>
            </w:r>
            <w:r w:rsidR="004E7198">
              <w:rPr>
                <w:rFonts w:eastAsia="Times New Roman"/>
                <w:color w:val="000000"/>
                <w:lang w:eastAsia="es-CL"/>
              </w:rPr>
              <w:t xml:space="preserve"> y detallado en la </w:t>
            </w:r>
            <w:r w:rsidR="004E7198">
              <w:rPr>
                <w:rFonts w:eastAsia="Times New Roman"/>
                <w:color w:val="000000"/>
                <w:lang w:eastAsia="es-CL"/>
              </w:rPr>
              <w:fldChar w:fldCharType="begin"/>
            </w:r>
            <w:r w:rsidR="004E7198">
              <w:rPr>
                <w:rFonts w:eastAsia="Times New Roman"/>
                <w:color w:val="000000"/>
                <w:lang w:eastAsia="es-CL"/>
              </w:rPr>
              <w:instrText xml:space="preserve"> REF _Ref37982136 \h  \* MERGEFORMAT </w:instrText>
            </w:r>
            <w:r w:rsidR="004E7198">
              <w:rPr>
                <w:rFonts w:eastAsia="Times New Roman"/>
                <w:color w:val="000000"/>
                <w:lang w:eastAsia="es-CL"/>
              </w:rPr>
            </w:r>
            <w:r w:rsidR="004E7198">
              <w:rPr>
                <w:rFonts w:eastAsia="Times New Roman"/>
                <w:color w:val="000000"/>
                <w:lang w:eastAsia="es-CL"/>
              </w:rPr>
              <w:fldChar w:fldCharType="separate"/>
            </w:r>
            <w:r w:rsidR="00092D38" w:rsidRPr="00092D38">
              <w:rPr>
                <w:rFonts w:eastAsia="Times New Roman"/>
                <w:color w:val="000000"/>
                <w:lang w:eastAsia="es-CL"/>
              </w:rPr>
              <w:t>Tabla 2</w:t>
            </w:r>
            <w:r w:rsidR="004E7198">
              <w:rPr>
                <w:rFonts w:eastAsia="Times New Roman"/>
                <w:color w:val="000000"/>
                <w:lang w:eastAsia="es-CL"/>
              </w:rPr>
              <w:fldChar w:fldCharType="end"/>
            </w:r>
            <w:r w:rsidR="00CF4C46">
              <w:rPr>
                <w:rFonts w:eastAsia="Times New Roman"/>
                <w:color w:val="000000"/>
                <w:lang w:eastAsia="es-CL"/>
              </w:rPr>
              <w:t>, por lo que el escenario 1 no aplicó.</w:t>
            </w:r>
          </w:p>
          <w:p w14:paraId="259379C9" w14:textId="657D355F" w:rsidR="00D96784" w:rsidRPr="00D96784" w:rsidRDefault="00D96784" w:rsidP="00D96784">
            <w:pPr>
              <w:pStyle w:val="Prrafodelista"/>
              <w:rPr>
                <w:rFonts w:eastAsia="Times New Roman"/>
                <w:color w:val="000000"/>
                <w:lang w:eastAsia="es-CL"/>
              </w:rPr>
            </w:pPr>
          </w:p>
          <w:p w14:paraId="0FB9F192" w14:textId="1B515AB0" w:rsidR="00CF4C46" w:rsidRPr="004E7198" w:rsidRDefault="0026373E" w:rsidP="00330217">
            <w:pPr>
              <w:pStyle w:val="Prrafodelista"/>
              <w:numPr>
                <w:ilvl w:val="0"/>
                <w:numId w:val="8"/>
              </w:numPr>
              <w:ind w:left="457" w:hanging="457"/>
              <w:rPr>
                <w:rFonts w:eastAsia="Times New Roman"/>
                <w:color w:val="000000"/>
                <w:lang w:eastAsia="es-CL"/>
              </w:rPr>
            </w:pPr>
            <w:r>
              <w:rPr>
                <w:rFonts w:eastAsia="Times New Roman"/>
                <w:color w:val="000000"/>
                <w:lang w:eastAsia="es-CL"/>
              </w:rPr>
              <w:t xml:space="preserve">Respecto a las condiciones del escenario 3, </w:t>
            </w:r>
            <w:r w:rsidR="005C1C92">
              <w:rPr>
                <w:rFonts w:eastAsia="Times New Roman"/>
                <w:color w:val="000000"/>
                <w:lang w:eastAsia="es-CL"/>
              </w:rPr>
              <w:t>d</w:t>
            </w:r>
            <w:r w:rsidR="00CF4C46" w:rsidRPr="00041EC2">
              <w:rPr>
                <w:rFonts w:eastAsia="Times New Roman"/>
                <w:color w:val="000000"/>
                <w:lang w:eastAsia="es-CL"/>
              </w:rPr>
              <w:t>e</w:t>
            </w:r>
            <w:r w:rsidR="00396E7D">
              <w:rPr>
                <w:rFonts w:eastAsia="Times New Roman"/>
                <w:color w:val="000000"/>
                <w:lang w:eastAsia="es-CL"/>
              </w:rPr>
              <w:t xml:space="preserve"> </w:t>
            </w:r>
            <w:r w:rsidR="00CF4C46" w:rsidRPr="00041EC2">
              <w:rPr>
                <w:rFonts w:eastAsia="Times New Roman"/>
                <w:color w:val="000000"/>
                <w:lang w:eastAsia="es-CL"/>
              </w:rPr>
              <w:t>l</w:t>
            </w:r>
            <w:r w:rsidR="00396E7D">
              <w:rPr>
                <w:rFonts w:eastAsia="Times New Roman"/>
                <w:color w:val="000000"/>
                <w:lang w:eastAsia="es-CL"/>
              </w:rPr>
              <w:t>a</w:t>
            </w:r>
            <w:r w:rsidR="00CF4C46" w:rsidRPr="00041EC2">
              <w:rPr>
                <w:rFonts w:eastAsia="Times New Roman"/>
                <w:color w:val="000000"/>
                <w:lang w:eastAsia="es-CL"/>
              </w:rPr>
              <w:t xml:space="preserve"> </w:t>
            </w:r>
            <w:r w:rsidR="00396E7D">
              <w:rPr>
                <w:rFonts w:eastAsia="Times New Roman"/>
                <w:color w:val="000000"/>
                <w:lang w:eastAsia="es-CL"/>
              </w:rPr>
              <w:t>revisión de los reportes de reducción de emisiones remitidos por el Titular</w:t>
            </w:r>
            <w:r w:rsidR="00396E7D" w:rsidRPr="00041EC2">
              <w:rPr>
                <w:rFonts w:eastAsia="Times New Roman"/>
                <w:color w:val="000000"/>
                <w:lang w:eastAsia="es-CL"/>
              </w:rPr>
              <w:t xml:space="preserve"> </w:t>
            </w:r>
            <w:r w:rsidR="00396E7D">
              <w:rPr>
                <w:rFonts w:eastAsia="Times New Roman"/>
                <w:color w:val="000000"/>
                <w:lang w:eastAsia="es-CL"/>
              </w:rPr>
              <w:t>a la SMA (Anexo 8) y bitácoras de las unidades 1, 2, 3 y 4 (anexos 4, 5, 6 y 7)</w:t>
            </w:r>
            <w:r w:rsidR="00CF4C46">
              <w:rPr>
                <w:rFonts w:eastAsia="Times New Roman"/>
                <w:color w:val="000000"/>
                <w:lang w:eastAsia="es-CL"/>
              </w:rPr>
              <w:t xml:space="preserve">, </w:t>
            </w:r>
            <w:r w:rsidR="00CF4C46" w:rsidRPr="00DD251F">
              <w:rPr>
                <w:rFonts w:eastAsia="Times New Roman"/>
                <w:color w:val="000000"/>
                <w:lang w:eastAsia="es-CL"/>
              </w:rPr>
              <w:t xml:space="preserve">se </w:t>
            </w:r>
            <w:r w:rsidR="00CF4C46">
              <w:rPr>
                <w:rFonts w:eastAsia="Times New Roman"/>
                <w:color w:val="000000"/>
                <w:lang w:eastAsia="es-CL"/>
              </w:rPr>
              <w:t xml:space="preserve">verificó </w:t>
            </w:r>
            <w:r w:rsidR="00CF4C46" w:rsidRPr="00DD251F">
              <w:rPr>
                <w:rFonts w:eastAsia="Times New Roman"/>
                <w:color w:val="000000"/>
                <w:lang w:eastAsia="es-CL"/>
              </w:rPr>
              <w:t xml:space="preserve">que, durante los períodos </w:t>
            </w:r>
            <w:r w:rsidR="00CF4C46" w:rsidRPr="00DD251F">
              <w:rPr>
                <w:rFonts w:cs="Calibri"/>
                <w:lang w:eastAsia="es-CL"/>
              </w:rPr>
              <w:t>de</w:t>
            </w:r>
            <w:r w:rsidR="00CF4C46" w:rsidRPr="00DD251F">
              <w:rPr>
                <w:rFonts w:eastAsia="Times New Roman"/>
                <w:color w:val="000000"/>
                <w:lang w:eastAsia="es-CL"/>
              </w:rPr>
              <w:t xml:space="preserve"> </w:t>
            </w:r>
            <w:r w:rsidR="00CF4C46" w:rsidRPr="004726E8">
              <w:rPr>
                <w:rFonts w:eastAsia="Times New Roman"/>
                <w:bCs/>
                <w:color w:val="000000"/>
                <w:lang w:eastAsia="es-CL"/>
              </w:rPr>
              <w:t>mala ventilación</w:t>
            </w:r>
            <w:r w:rsidR="00CF4C46" w:rsidRPr="00DD251F">
              <w:rPr>
                <w:rFonts w:eastAsia="Times New Roman"/>
                <w:color w:val="000000"/>
                <w:lang w:eastAsia="es-CL"/>
              </w:rPr>
              <w:t xml:space="preserve"> </w:t>
            </w:r>
            <w:r w:rsidR="00CF4C46">
              <w:rPr>
                <w:rFonts w:eastAsia="Times New Roman"/>
                <w:color w:val="000000"/>
                <w:lang w:eastAsia="es-CL"/>
              </w:rPr>
              <w:t xml:space="preserve">de </w:t>
            </w:r>
            <w:r w:rsidR="00CF4C46" w:rsidRPr="00DD251F">
              <w:rPr>
                <w:rFonts w:eastAsia="Times New Roman"/>
                <w:color w:val="000000"/>
                <w:lang w:eastAsia="es-CL"/>
              </w:rPr>
              <w:t>los días</w:t>
            </w:r>
            <w:r w:rsidR="00CF4C46">
              <w:rPr>
                <w:rFonts w:eastAsia="Times New Roman"/>
                <w:color w:val="000000"/>
                <w:lang w:eastAsia="es-CL"/>
              </w:rPr>
              <w:t xml:space="preserve"> 18</w:t>
            </w:r>
            <w:r>
              <w:rPr>
                <w:rFonts w:eastAsia="Times New Roman"/>
                <w:color w:val="000000"/>
                <w:lang w:eastAsia="es-CL"/>
              </w:rPr>
              <w:t xml:space="preserve"> y</w:t>
            </w:r>
            <w:r w:rsidR="00CF4C46">
              <w:rPr>
                <w:rFonts w:eastAsia="Times New Roman"/>
                <w:color w:val="000000"/>
                <w:lang w:eastAsia="es-CL"/>
              </w:rPr>
              <w:t xml:space="preserve"> 22 de junio; </w:t>
            </w:r>
            <w:r w:rsidR="00396E7D">
              <w:rPr>
                <w:rFonts w:eastAsia="Times New Roman"/>
                <w:color w:val="000000"/>
                <w:lang w:eastAsia="es-CL"/>
              </w:rPr>
              <w:t xml:space="preserve">los días </w:t>
            </w:r>
            <w:r w:rsidR="00CF4C46">
              <w:rPr>
                <w:rFonts w:eastAsia="Times New Roman"/>
                <w:color w:val="000000"/>
                <w:lang w:eastAsia="es-CL"/>
              </w:rPr>
              <w:t>05, 11,</w:t>
            </w:r>
            <w:r w:rsidR="00FB5593">
              <w:rPr>
                <w:rFonts w:eastAsia="Times New Roman"/>
                <w:color w:val="000000"/>
                <w:lang w:eastAsia="es-CL"/>
              </w:rPr>
              <w:t xml:space="preserve"> 17 y </w:t>
            </w:r>
            <w:r w:rsidR="00CF4C46">
              <w:rPr>
                <w:rFonts w:eastAsia="Times New Roman"/>
                <w:color w:val="000000"/>
                <w:lang w:eastAsia="es-CL"/>
              </w:rPr>
              <w:t>20</w:t>
            </w:r>
            <w:r w:rsidR="00FB5593">
              <w:rPr>
                <w:rFonts w:eastAsia="Times New Roman"/>
                <w:color w:val="000000"/>
                <w:lang w:eastAsia="es-CL"/>
              </w:rPr>
              <w:t xml:space="preserve"> </w:t>
            </w:r>
            <w:r w:rsidR="00CF4C46">
              <w:rPr>
                <w:rFonts w:eastAsia="Times New Roman"/>
                <w:color w:val="000000"/>
                <w:lang w:eastAsia="es-CL"/>
              </w:rPr>
              <w:t xml:space="preserve">de julio; </w:t>
            </w:r>
            <w:r w:rsidR="00396E7D">
              <w:rPr>
                <w:rFonts w:eastAsia="Times New Roman"/>
                <w:color w:val="000000"/>
                <w:lang w:eastAsia="es-CL"/>
              </w:rPr>
              <w:t xml:space="preserve">los días </w:t>
            </w:r>
            <w:r w:rsidR="00CF4C46">
              <w:rPr>
                <w:rFonts w:eastAsia="Times New Roman"/>
                <w:color w:val="000000"/>
                <w:lang w:eastAsia="es-CL"/>
              </w:rPr>
              <w:t>04</w:t>
            </w:r>
            <w:r w:rsidR="003F18AA">
              <w:rPr>
                <w:rFonts w:eastAsia="Times New Roman"/>
                <w:color w:val="000000"/>
                <w:lang w:eastAsia="es-CL"/>
              </w:rPr>
              <w:t xml:space="preserve"> </w:t>
            </w:r>
            <w:r w:rsidR="00CF4C46">
              <w:rPr>
                <w:rFonts w:eastAsia="Times New Roman"/>
                <w:color w:val="000000"/>
                <w:lang w:eastAsia="es-CL"/>
              </w:rPr>
              <w:t xml:space="preserve">y 28 de agosto y </w:t>
            </w:r>
            <w:r w:rsidR="00396E7D">
              <w:rPr>
                <w:rFonts w:eastAsia="Times New Roman"/>
                <w:color w:val="000000"/>
                <w:lang w:eastAsia="es-CL"/>
              </w:rPr>
              <w:t xml:space="preserve">los días </w:t>
            </w:r>
            <w:r w:rsidR="00CF4C46">
              <w:rPr>
                <w:rFonts w:eastAsia="Times New Roman"/>
                <w:color w:val="000000"/>
                <w:lang w:eastAsia="es-CL"/>
              </w:rPr>
              <w:t>06, 16, 17, 21</w:t>
            </w:r>
            <w:r w:rsidR="00651167">
              <w:rPr>
                <w:rFonts w:eastAsia="Times New Roman"/>
                <w:color w:val="000000"/>
                <w:lang w:eastAsia="es-CL"/>
              </w:rPr>
              <w:t xml:space="preserve"> y</w:t>
            </w:r>
            <w:r w:rsidR="00CF4C46">
              <w:rPr>
                <w:rFonts w:eastAsia="Times New Roman"/>
                <w:color w:val="000000"/>
                <w:lang w:eastAsia="es-CL"/>
              </w:rPr>
              <w:t xml:space="preserve"> 22 de septiembre de 2019, el titular </w:t>
            </w:r>
            <w:r w:rsidR="00651167">
              <w:rPr>
                <w:rFonts w:eastAsia="Times New Roman"/>
                <w:color w:val="000000"/>
                <w:lang w:eastAsia="es-CL"/>
              </w:rPr>
              <w:t>redujo la generación en al menos una unidad</w:t>
            </w:r>
            <w:r w:rsidR="003C3162">
              <w:rPr>
                <w:rFonts w:eastAsia="Times New Roman"/>
                <w:color w:val="000000"/>
                <w:lang w:eastAsia="es-CL"/>
              </w:rPr>
              <w:t>. En estos períodos la reducción de emisiones de SO</w:t>
            </w:r>
            <w:r w:rsidR="003C3162" w:rsidRPr="003C3162">
              <w:rPr>
                <w:rFonts w:eastAsia="Times New Roman"/>
                <w:color w:val="000000"/>
                <w:vertAlign w:val="subscript"/>
                <w:lang w:eastAsia="es-CL"/>
              </w:rPr>
              <w:t>2</w:t>
            </w:r>
            <w:r w:rsidR="003C3162">
              <w:rPr>
                <w:rFonts w:eastAsia="Times New Roman"/>
                <w:color w:val="000000"/>
                <w:lang w:eastAsia="es-CL"/>
              </w:rPr>
              <w:t xml:space="preserve"> fue mayor al 3%, siendo la menor reducción el día </w:t>
            </w:r>
            <w:r w:rsidR="004E7198">
              <w:rPr>
                <w:rFonts w:eastAsia="Times New Roman"/>
                <w:color w:val="000000"/>
                <w:lang w:eastAsia="es-CL"/>
              </w:rPr>
              <w:t>17</w:t>
            </w:r>
            <w:r w:rsidR="003C3162">
              <w:rPr>
                <w:rFonts w:eastAsia="Times New Roman"/>
                <w:color w:val="000000"/>
                <w:lang w:eastAsia="es-CL"/>
              </w:rPr>
              <w:t xml:space="preserve"> de julio de 2019</w:t>
            </w:r>
            <w:r w:rsidR="004E7198">
              <w:rPr>
                <w:rFonts w:eastAsia="Times New Roman"/>
                <w:color w:val="000000"/>
                <w:lang w:eastAsia="es-CL"/>
              </w:rPr>
              <w:t xml:space="preserve"> con un 10,05% (</w:t>
            </w:r>
            <w:r w:rsidR="004E7198">
              <w:rPr>
                <w:rFonts w:eastAsia="Times New Roman"/>
                <w:color w:val="000000"/>
                <w:lang w:eastAsia="es-CL"/>
              </w:rPr>
              <w:fldChar w:fldCharType="begin"/>
            </w:r>
            <w:r w:rsidR="004E7198">
              <w:rPr>
                <w:rFonts w:eastAsia="Times New Roman"/>
                <w:color w:val="000000"/>
                <w:lang w:eastAsia="es-CL"/>
              </w:rPr>
              <w:instrText xml:space="preserve"> REF _Ref37982136 \h  \* MERGEFORMAT </w:instrText>
            </w:r>
            <w:r w:rsidR="004E7198">
              <w:rPr>
                <w:rFonts w:eastAsia="Times New Roman"/>
                <w:color w:val="000000"/>
                <w:lang w:eastAsia="es-CL"/>
              </w:rPr>
            </w:r>
            <w:r w:rsidR="004E7198">
              <w:rPr>
                <w:rFonts w:eastAsia="Times New Roman"/>
                <w:color w:val="000000"/>
                <w:lang w:eastAsia="es-CL"/>
              </w:rPr>
              <w:fldChar w:fldCharType="separate"/>
            </w:r>
            <w:r w:rsidR="00092D38" w:rsidRPr="00092D38">
              <w:rPr>
                <w:rFonts w:eastAsia="Times New Roman"/>
                <w:color w:val="000000"/>
                <w:lang w:eastAsia="es-CL"/>
              </w:rPr>
              <w:t>Tabla 2</w:t>
            </w:r>
            <w:r w:rsidR="004E7198">
              <w:rPr>
                <w:rFonts w:eastAsia="Times New Roman"/>
                <w:color w:val="000000"/>
                <w:lang w:eastAsia="es-CL"/>
              </w:rPr>
              <w:fldChar w:fldCharType="end"/>
            </w:r>
            <w:r w:rsidR="004E7198">
              <w:rPr>
                <w:rFonts w:eastAsia="Times New Roman"/>
                <w:color w:val="000000"/>
                <w:lang w:eastAsia="es-CL"/>
              </w:rPr>
              <w:t>)</w:t>
            </w:r>
          </w:p>
          <w:p w14:paraId="6AA3FF4C" w14:textId="77777777" w:rsidR="005C1C92" w:rsidRPr="005C1C92" w:rsidRDefault="005C1C92" w:rsidP="005C1C92">
            <w:pPr>
              <w:pStyle w:val="Prrafodelista"/>
            </w:pPr>
          </w:p>
          <w:p w14:paraId="3E054139" w14:textId="3F864F87" w:rsidR="005C1C92" w:rsidRPr="0026373E" w:rsidRDefault="005C1C92" w:rsidP="00330217">
            <w:pPr>
              <w:pStyle w:val="Prrafodelista"/>
              <w:numPr>
                <w:ilvl w:val="0"/>
                <w:numId w:val="8"/>
              </w:numPr>
              <w:ind w:left="457" w:hanging="457"/>
            </w:pPr>
            <w:r w:rsidRPr="00041EC2">
              <w:rPr>
                <w:rFonts w:eastAsia="Times New Roman"/>
                <w:color w:val="000000"/>
                <w:lang w:eastAsia="es-CL"/>
              </w:rPr>
              <w:t>De</w:t>
            </w:r>
            <w:r>
              <w:rPr>
                <w:rFonts w:eastAsia="Times New Roman"/>
                <w:color w:val="000000"/>
                <w:lang w:eastAsia="es-CL"/>
              </w:rPr>
              <w:t xml:space="preserve"> </w:t>
            </w:r>
            <w:r w:rsidRPr="00041EC2">
              <w:rPr>
                <w:rFonts w:eastAsia="Times New Roman"/>
                <w:color w:val="000000"/>
                <w:lang w:eastAsia="es-CL"/>
              </w:rPr>
              <w:t>l</w:t>
            </w:r>
            <w:r>
              <w:rPr>
                <w:rFonts w:eastAsia="Times New Roman"/>
                <w:color w:val="000000"/>
                <w:lang w:eastAsia="es-CL"/>
              </w:rPr>
              <w:t>a</w:t>
            </w:r>
            <w:r w:rsidRPr="00041EC2">
              <w:rPr>
                <w:rFonts w:eastAsia="Times New Roman"/>
                <w:color w:val="000000"/>
                <w:lang w:eastAsia="es-CL"/>
              </w:rPr>
              <w:t xml:space="preserve"> </w:t>
            </w:r>
            <w:r>
              <w:rPr>
                <w:rFonts w:eastAsia="Times New Roman"/>
                <w:color w:val="000000"/>
                <w:lang w:eastAsia="es-CL"/>
              </w:rPr>
              <w:t>revisión de los reportes de reducción de emisiones remitidos por el Titular</w:t>
            </w:r>
            <w:r w:rsidRPr="00041EC2">
              <w:rPr>
                <w:rFonts w:eastAsia="Times New Roman"/>
                <w:color w:val="000000"/>
                <w:lang w:eastAsia="es-CL"/>
              </w:rPr>
              <w:t xml:space="preserve"> </w:t>
            </w:r>
            <w:r>
              <w:rPr>
                <w:rFonts w:eastAsia="Times New Roman"/>
                <w:color w:val="000000"/>
                <w:lang w:eastAsia="es-CL"/>
              </w:rPr>
              <w:t xml:space="preserve">a la SMA (Anexo 8) y bitácoras de las unidades 1, 2, 3 y 4 (anexos 4, 5, 6 y 7), </w:t>
            </w:r>
            <w:r w:rsidRPr="00DD251F">
              <w:rPr>
                <w:rFonts w:eastAsia="Times New Roman"/>
                <w:color w:val="000000"/>
                <w:lang w:eastAsia="es-CL"/>
              </w:rPr>
              <w:t xml:space="preserve">se </w:t>
            </w:r>
            <w:r>
              <w:rPr>
                <w:rFonts w:eastAsia="Times New Roman"/>
                <w:color w:val="000000"/>
                <w:lang w:eastAsia="es-CL"/>
              </w:rPr>
              <w:t xml:space="preserve">verificó </w:t>
            </w:r>
            <w:r w:rsidRPr="00DD251F">
              <w:rPr>
                <w:rFonts w:eastAsia="Times New Roman"/>
                <w:color w:val="000000"/>
                <w:lang w:eastAsia="es-CL"/>
              </w:rPr>
              <w:t xml:space="preserve">que, durante los períodos </w:t>
            </w:r>
            <w:r w:rsidRPr="00DD251F">
              <w:rPr>
                <w:rFonts w:cs="Calibri"/>
                <w:lang w:eastAsia="es-CL"/>
              </w:rPr>
              <w:t>de</w:t>
            </w:r>
            <w:r w:rsidRPr="00DD251F">
              <w:rPr>
                <w:rFonts w:eastAsia="Times New Roman"/>
                <w:color w:val="000000"/>
                <w:lang w:eastAsia="es-CL"/>
              </w:rPr>
              <w:t xml:space="preserve"> </w:t>
            </w:r>
            <w:r w:rsidRPr="004726E8">
              <w:rPr>
                <w:rFonts w:eastAsia="Times New Roman"/>
                <w:bCs/>
                <w:color w:val="000000"/>
                <w:lang w:eastAsia="es-CL"/>
              </w:rPr>
              <w:t>mala ventilación</w:t>
            </w:r>
            <w:r w:rsidRPr="00DD251F">
              <w:rPr>
                <w:rFonts w:eastAsia="Times New Roman"/>
                <w:color w:val="000000"/>
                <w:lang w:eastAsia="es-CL"/>
              </w:rPr>
              <w:t xml:space="preserve"> </w:t>
            </w:r>
            <w:r>
              <w:rPr>
                <w:rFonts w:eastAsia="Times New Roman"/>
                <w:color w:val="000000"/>
                <w:lang w:eastAsia="es-CL"/>
              </w:rPr>
              <w:t xml:space="preserve">de </w:t>
            </w:r>
            <w:r w:rsidRPr="00DD251F">
              <w:rPr>
                <w:rFonts w:eastAsia="Times New Roman"/>
                <w:color w:val="000000"/>
                <w:lang w:eastAsia="es-CL"/>
              </w:rPr>
              <w:t>los días</w:t>
            </w:r>
            <w:r>
              <w:rPr>
                <w:rFonts w:eastAsia="Times New Roman"/>
                <w:color w:val="000000"/>
                <w:lang w:eastAsia="es-CL"/>
              </w:rPr>
              <w:t xml:space="preserve"> </w:t>
            </w:r>
            <w:r w:rsidR="00DD4F8E">
              <w:rPr>
                <w:rFonts w:eastAsia="Times New Roman"/>
                <w:color w:val="000000"/>
                <w:lang w:eastAsia="es-CL"/>
              </w:rPr>
              <w:t xml:space="preserve">25 y 29 </w:t>
            </w:r>
            <w:r>
              <w:rPr>
                <w:rFonts w:eastAsia="Times New Roman"/>
                <w:color w:val="000000"/>
                <w:lang w:eastAsia="es-CL"/>
              </w:rPr>
              <w:t>de julio</w:t>
            </w:r>
            <w:r w:rsidR="00DD4F8E">
              <w:rPr>
                <w:rFonts w:eastAsia="Times New Roman"/>
                <w:color w:val="000000"/>
                <w:lang w:eastAsia="es-CL"/>
              </w:rPr>
              <w:t>; los días 14 y 23 de agosto y los días 16, 1</w:t>
            </w:r>
            <w:r w:rsidR="001A5C20">
              <w:rPr>
                <w:rFonts w:eastAsia="Times New Roman"/>
                <w:color w:val="000000"/>
                <w:lang w:eastAsia="es-CL"/>
              </w:rPr>
              <w:t>7</w:t>
            </w:r>
            <w:r w:rsidR="00DD4F8E">
              <w:rPr>
                <w:rFonts w:eastAsia="Times New Roman"/>
                <w:color w:val="000000"/>
                <w:lang w:eastAsia="es-CL"/>
              </w:rPr>
              <w:t xml:space="preserve"> y 21 de septiembre</w:t>
            </w:r>
            <w:r>
              <w:rPr>
                <w:rFonts w:eastAsia="Times New Roman"/>
                <w:color w:val="000000"/>
                <w:lang w:eastAsia="es-CL"/>
              </w:rPr>
              <w:t xml:space="preserve"> de</w:t>
            </w:r>
            <w:r w:rsidR="00DD4F8E">
              <w:rPr>
                <w:rFonts w:eastAsia="Times New Roman"/>
                <w:color w:val="000000"/>
                <w:lang w:eastAsia="es-CL"/>
              </w:rPr>
              <w:t xml:space="preserve"> </w:t>
            </w:r>
            <w:r>
              <w:rPr>
                <w:rFonts w:eastAsia="Times New Roman"/>
                <w:color w:val="000000"/>
                <w:lang w:eastAsia="es-CL"/>
              </w:rPr>
              <w:t xml:space="preserve">2019, el titular </w:t>
            </w:r>
            <w:r w:rsidR="00DD4F8E">
              <w:rPr>
                <w:rFonts w:eastAsia="Times New Roman"/>
                <w:color w:val="000000"/>
                <w:lang w:eastAsia="es-CL"/>
              </w:rPr>
              <w:t xml:space="preserve">no </w:t>
            </w:r>
            <w:r>
              <w:rPr>
                <w:rFonts w:eastAsia="Times New Roman"/>
                <w:color w:val="000000"/>
                <w:lang w:eastAsia="es-CL"/>
              </w:rPr>
              <w:t xml:space="preserve">redujo la generación </w:t>
            </w:r>
            <w:r w:rsidR="00DD4F8E">
              <w:rPr>
                <w:rFonts w:eastAsia="Times New Roman"/>
                <w:color w:val="000000"/>
                <w:lang w:eastAsia="es-CL"/>
              </w:rPr>
              <w:t>de las unidades, por mantención, falla o requerimiento del CEN,</w:t>
            </w:r>
            <w:r>
              <w:rPr>
                <w:rFonts w:eastAsia="Times New Roman"/>
                <w:color w:val="000000"/>
                <w:lang w:eastAsia="es-CL"/>
              </w:rPr>
              <w:t xml:space="preserve"> por lo que </w:t>
            </w:r>
            <w:r w:rsidR="00DD4F8E">
              <w:rPr>
                <w:rFonts w:eastAsia="Times New Roman"/>
                <w:color w:val="000000"/>
                <w:lang w:eastAsia="es-CL"/>
              </w:rPr>
              <w:t>el escenario 3 no aplica.</w:t>
            </w:r>
          </w:p>
          <w:p w14:paraId="212880EA" w14:textId="77777777" w:rsidR="0026373E" w:rsidRPr="0026373E" w:rsidRDefault="0026373E" w:rsidP="0026373E">
            <w:pPr>
              <w:pStyle w:val="Prrafodelista"/>
            </w:pPr>
          </w:p>
          <w:p w14:paraId="552B5080" w14:textId="7BB5976C" w:rsidR="00FC215A" w:rsidRPr="00B94EBC" w:rsidRDefault="00F41B84" w:rsidP="00B94EBC">
            <w:pPr>
              <w:pStyle w:val="Prrafodelista"/>
              <w:numPr>
                <w:ilvl w:val="0"/>
                <w:numId w:val="8"/>
              </w:numPr>
              <w:ind w:left="457" w:hanging="457"/>
              <w:rPr>
                <w:rFonts w:eastAsia="Times New Roman" w:cs="Calibri"/>
                <w:color w:val="000000"/>
                <w:lang w:eastAsia="es-CL"/>
              </w:rPr>
            </w:pPr>
            <w:r>
              <w:rPr>
                <w:rFonts w:eastAsia="Times New Roman"/>
                <w:color w:val="000000"/>
                <w:lang w:eastAsia="es-CL"/>
              </w:rPr>
              <w:t xml:space="preserve">De la revisión de los antecedentes señalados en bitácora de unidad ventanas 2 del día 25 de septiembre de 2019 (Anexo 5), </w:t>
            </w:r>
            <w:r w:rsidR="003C3162" w:rsidRPr="00B94EBC">
              <w:rPr>
                <w:rFonts w:eastAsia="Times New Roman"/>
                <w:color w:val="000000"/>
                <w:lang w:eastAsia="es-CL"/>
              </w:rPr>
              <w:t xml:space="preserve">se constata que </w:t>
            </w:r>
            <w:r>
              <w:rPr>
                <w:rFonts w:eastAsia="Times New Roman"/>
                <w:color w:val="000000"/>
                <w:lang w:eastAsia="es-CL"/>
              </w:rPr>
              <w:t xml:space="preserve">mientras se presentaron las condiciones malas de ventilación pronosticadas para este día, </w:t>
            </w:r>
            <w:r w:rsidR="003C3162" w:rsidRPr="00B94EBC">
              <w:rPr>
                <w:rFonts w:eastAsia="Times New Roman"/>
                <w:color w:val="000000"/>
                <w:lang w:eastAsia="es-CL"/>
              </w:rPr>
              <w:t xml:space="preserve">el titular redujo la generación de la unidad ventanas 2, por solicitud del CEN a las </w:t>
            </w:r>
            <w:r w:rsidR="00846214" w:rsidRPr="00B94EBC">
              <w:rPr>
                <w:rFonts w:eastAsia="Times New Roman"/>
                <w:color w:val="000000"/>
                <w:lang w:eastAsia="es-CL"/>
              </w:rPr>
              <w:t>23:20 horas</w:t>
            </w:r>
            <w:r w:rsidR="009F59F4">
              <w:rPr>
                <w:rFonts w:eastAsia="Times New Roman"/>
                <w:color w:val="000000"/>
                <w:lang w:eastAsia="es-CL"/>
              </w:rPr>
              <w:t>.</w:t>
            </w:r>
            <w:r w:rsidR="00846214" w:rsidRPr="00B94EBC">
              <w:rPr>
                <w:rFonts w:eastAsia="Times New Roman"/>
                <w:color w:val="000000"/>
                <w:lang w:eastAsia="es-CL"/>
              </w:rPr>
              <w:t xml:space="preserve"> Posteriormente</w:t>
            </w:r>
            <w:r>
              <w:rPr>
                <w:rFonts w:eastAsia="Times New Roman"/>
                <w:color w:val="000000"/>
                <w:lang w:eastAsia="es-CL"/>
              </w:rPr>
              <w:t>,</w:t>
            </w:r>
            <w:r w:rsidR="00846214" w:rsidRPr="00B94EBC">
              <w:rPr>
                <w:rFonts w:eastAsia="Times New Roman"/>
                <w:color w:val="000000"/>
                <w:lang w:eastAsia="es-CL"/>
              </w:rPr>
              <w:t xml:space="preserve"> a las 05:17 horas</w:t>
            </w:r>
            <w:r>
              <w:rPr>
                <w:rFonts w:eastAsia="Times New Roman"/>
                <w:color w:val="000000"/>
                <w:lang w:eastAsia="es-CL"/>
              </w:rPr>
              <w:t>,</w:t>
            </w:r>
            <w:r w:rsidR="00846214" w:rsidRPr="00B94EBC">
              <w:rPr>
                <w:rFonts w:eastAsia="Times New Roman"/>
                <w:color w:val="000000"/>
                <w:lang w:eastAsia="es-CL"/>
              </w:rPr>
              <w:t xml:space="preserve"> el CEN solicita que la unidad (ventanas 2) genere a plena carga. En dicho período se </w:t>
            </w:r>
            <w:r>
              <w:rPr>
                <w:rFonts w:eastAsia="Times New Roman"/>
                <w:color w:val="000000"/>
                <w:lang w:eastAsia="es-CL"/>
              </w:rPr>
              <w:t>constató</w:t>
            </w:r>
            <w:r w:rsidR="00846214" w:rsidRPr="00B94EBC">
              <w:rPr>
                <w:rFonts w:eastAsia="Times New Roman"/>
                <w:color w:val="000000"/>
                <w:lang w:eastAsia="es-CL"/>
              </w:rPr>
              <w:t xml:space="preserve"> que la reducción de emisiones de SO</w:t>
            </w:r>
            <w:r w:rsidR="00846214" w:rsidRPr="00B94EBC">
              <w:rPr>
                <w:rFonts w:eastAsia="Times New Roman"/>
                <w:color w:val="000000"/>
                <w:vertAlign w:val="subscript"/>
                <w:lang w:eastAsia="es-CL"/>
              </w:rPr>
              <w:t>2</w:t>
            </w:r>
            <w:r w:rsidR="00846214" w:rsidRPr="00B94EBC">
              <w:rPr>
                <w:rFonts w:eastAsia="Times New Roman"/>
                <w:color w:val="000000"/>
                <w:lang w:eastAsia="es-CL"/>
              </w:rPr>
              <w:t xml:space="preserve"> fue de 2,72%</w:t>
            </w:r>
            <w:r w:rsidR="00846214" w:rsidRPr="00B94EBC">
              <w:rPr>
                <w:rFonts w:eastAsia="Times New Roman" w:cs="Calibri"/>
                <w:color w:val="000000"/>
                <w:lang w:eastAsia="es-CL"/>
              </w:rPr>
              <w:t xml:space="preserve">, valor inferior al 3% comprometido. </w:t>
            </w:r>
            <w:r w:rsidR="00D94EAC">
              <w:rPr>
                <w:rFonts w:eastAsia="Times New Roman" w:cs="Calibri"/>
                <w:color w:val="000000"/>
                <w:lang w:eastAsia="es-CL"/>
              </w:rPr>
              <w:t>Al respecto</w:t>
            </w:r>
            <w:r w:rsidR="009571B7" w:rsidRPr="00B94EBC">
              <w:rPr>
                <w:rFonts w:eastAsia="Times New Roman" w:cs="Calibri"/>
                <w:color w:val="000000"/>
                <w:lang w:eastAsia="es-CL"/>
              </w:rPr>
              <w:t>,</w:t>
            </w:r>
            <w:r w:rsidR="00846214" w:rsidRPr="00B94EBC">
              <w:rPr>
                <w:rFonts w:eastAsia="Times New Roman" w:cs="Calibri"/>
                <w:color w:val="000000"/>
                <w:lang w:eastAsia="es-CL"/>
              </w:rPr>
              <w:t xml:space="preserve"> </w:t>
            </w:r>
            <w:r w:rsidR="009571B7" w:rsidRPr="00B94EBC">
              <w:rPr>
                <w:rFonts w:eastAsia="Times New Roman" w:cs="Calibri"/>
                <w:color w:val="000000"/>
                <w:lang w:eastAsia="es-CL"/>
              </w:rPr>
              <w:t xml:space="preserve">se constata que, </w:t>
            </w:r>
            <w:r w:rsidR="00846214" w:rsidRPr="00B94EBC">
              <w:rPr>
                <w:rFonts w:eastAsia="Times New Roman" w:cs="Calibri"/>
                <w:color w:val="000000"/>
                <w:lang w:eastAsia="es-CL"/>
              </w:rPr>
              <w:t xml:space="preserve">en </w:t>
            </w:r>
            <w:r w:rsidR="004B2671" w:rsidRPr="00B94EBC">
              <w:rPr>
                <w:rFonts w:eastAsia="Times New Roman" w:cs="Calibri"/>
                <w:color w:val="000000"/>
                <w:lang w:eastAsia="es-CL"/>
              </w:rPr>
              <w:t>dicho</w:t>
            </w:r>
            <w:r w:rsidR="00846214" w:rsidRPr="00A61FA7">
              <w:rPr>
                <w:rFonts w:eastAsia="Times New Roman" w:cs="Calibri"/>
                <w:color w:val="000000"/>
                <w:lang w:eastAsia="es-CL"/>
              </w:rPr>
              <w:t xml:space="preserve"> periodo no se </w:t>
            </w:r>
            <w:r w:rsidR="009571B7" w:rsidRPr="00A61FA7">
              <w:rPr>
                <w:rFonts w:eastAsia="Times New Roman" w:cs="Calibri"/>
                <w:color w:val="000000"/>
                <w:lang w:eastAsia="es-CL"/>
              </w:rPr>
              <w:t xml:space="preserve">presentaron </w:t>
            </w:r>
            <w:r w:rsidR="00D94EAC">
              <w:rPr>
                <w:rFonts w:eastAsia="Times New Roman" w:cs="Calibri"/>
                <w:color w:val="000000"/>
                <w:lang w:eastAsia="es-CL"/>
              </w:rPr>
              <w:t xml:space="preserve">condiciones </w:t>
            </w:r>
            <w:r w:rsidR="00846214" w:rsidRPr="00A61FA7">
              <w:rPr>
                <w:rFonts w:eastAsia="Times New Roman" w:cs="Calibri"/>
                <w:color w:val="000000"/>
                <w:lang w:eastAsia="es-CL"/>
              </w:rPr>
              <w:t xml:space="preserve">de </w:t>
            </w:r>
            <w:r w:rsidR="009571B7" w:rsidRPr="00A61FA7">
              <w:rPr>
                <w:rFonts w:eastAsia="Times New Roman" w:cs="Calibri"/>
                <w:color w:val="000000"/>
                <w:lang w:eastAsia="es-CL"/>
              </w:rPr>
              <w:t>alerta, preemergencia o emergencia por concentraciones de SO</w:t>
            </w:r>
            <w:r w:rsidR="009571B7" w:rsidRPr="00A61FA7">
              <w:rPr>
                <w:rFonts w:eastAsia="Times New Roman" w:cs="Calibri"/>
                <w:color w:val="000000"/>
                <w:vertAlign w:val="subscript"/>
                <w:lang w:eastAsia="es-CL"/>
              </w:rPr>
              <w:t>2</w:t>
            </w:r>
            <w:r w:rsidR="009571B7" w:rsidRPr="00A61FA7">
              <w:rPr>
                <w:rFonts w:eastAsia="Times New Roman" w:cs="Calibri"/>
                <w:color w:val="000000"/>
                <w:lang w:eastAsia="es-CL"/>
              </w:rPr>
              <w:t xml:space="preserve"> en alguna de las estaciones de monitoreo de calidad del aire que conforman la red CODELCO – GENER,</w:t>
            </w:r>
            <w:r w:rsidR="00D94EAC">
              <w:rPr>
                <w:rFonts w:eastAsia="Times New Roman" w:cs="Calibri"/>
                <w:color w:val="000000"/>
                <w:lang w:eastAsia="es-CL"/>
              </w:rPr>
              <w:t xml:space="preserve"> </w:t>
            </w:r>
            <w:r w:rsidR="001A5C20">
              <w:rPr>
                <w:rFonts w:eastAsia="Times New Roman" w:cs="Calibri"/>
                <w:color w:val="000000"/>
                <w:lang w:eastAsia="es-CL"/>
              </w:rPr>
              <w:t>(</w:t>
            </w:r>
            <w:r w:rsidR="001A5C20">
              <w:rPr>
                <w:rFonts w:eastAsia="Times New Roman" w:cs="Calibri"/>
                <w:color w:val="000000"/>
                <w:lang w:eastAsia="es-CL"/>
              </w:rPr>
              <w:fldChar w:fldCharType="begin"/>
            </w:r>
            <w:r w:rsidR="001A5C20">
              <w:rPr>
                <w:rFonts w:eastAsia="Times New Roman" w:cs="Calibri"/>
                <w:color w:val="000000"/>
                <w:lang w:eastAsia="es-CL"/>
              </w:rPr>
              <w:instrText xml:space="preserve"> REF _Ref37282367 \h  \* MERGEFORMAT </w:instrText>
            </w:r>
            <w:r w:rsidR="001A5C20">
              <w:rPr>
                <w:rFonts w:eastAsia="Times New Roman" w:cs="Calibri"/>
                <w:color w:val="000000"/>
                <w:lang w:eastAsia="es-CL"/>
              </w:rPr>
            </w:r>
            <w:r w:rsidR="001A5C20">
              <w:rPr>
                <w:rFonts w:eastAsia="Times New Roman" w:cs="Calibri"/>
                <w:color w:val="000000"/>
                <w:lang w:eastAsia="es-CL"/>
              </w:rPr>
              <w:fldChar w:fldCharType="separate"/>
            </w:r>
            <w:r w:rsidR="00092D38" w:rsidRPr="00092D38">
              <w:rPr>
                <w:rFonts w:eastAsia="Times New Roman" w:cs="Calibri"/>
                <w:color w:val="000000"/>
                <w:lang w:eastAsia="es-CL"/>
              </w:rPr>
              <w:t>Gráfico 1</w:t>
            </w:r>
            <w:r w:rsidR="001A5C20">
              <w:rPr>
                <w:rFonts w:eastAsia="Times New Roman" w:cs="Calibri"/>
                <w:color w:val="000000"/>
                <w:lang w:eastAsia="es-CL"/>
              </w:rPr>
              <w:fldChar w:fldCharType="end"/>
            </w:r>
            <w:r w:rsidR="001A5C20">
              <w:rPr>
                <w:rFonts w:eastAsia="Times New Roman" w:cs="Calibri"/>
                <w:color w:val="000000"/>
                <w:lang w:eastAsia="es-CL"/>
              </w:rPr>
              <w:t>)</w:t>
            </w:r>
            <w:r w:rsidR="00B32001" w:rsidRPr="00B94EBC">
              <w:rPr>
                <w:rFonts w:eastAsia="Times New Roman" w:cs="Calibri"/>
                <w:color w:val="000000"/>
                <w:lang w:eastAsia="es-CL"/>
              </w:rPr>
              <w:t>.</w:t>
            </w:r>
          </w:p>
          <w:p w14:paraId="1F1D70B5" w14:textId="2BEA73B5" w:rsidR="00FE6469" w:rsidRPr="00D42470" w:rsidRDefault="00FE6469" w:rsidP="00E34E68">
            <w:pPr>
              <w:jc w:val="both"/>
            </w:pPr>
          </w:p>
        </w:tc>
      </w:tr>
    </w:tbl>
    <w:p w14:paraId="09512874" w14:textId="77777777" w:rsidR="003A09A9" w:rsidRDefault="00AB7359">
      <w:bookmarkStart w:id="88" w:name="_Toc13753755"/>
      <w:r>
        <w:br w:type="page"/>
      </w:r>
    </w:p>
    <w:tbl>
      <w:tblPr>
        <w:tblW w:w="5000" w:type="pct"/>
        <w:jc w:val="center"/>
        <w:tblCellMar>
          <w:left w:w="70" w:type="dxa"/>
          <w:right w:w="70" w:type="dxa"/>
        </w:tblCellMar>
        <w:tblLook w:val="04A0" w:firstRow="1" w:lastRow="0" w:firstColumn="1" w:lastColumn="0" w:noHBand="0" w:noVBand="1"/>
      </w:tblPr>
      <w:tblGrid>
        <w:gridCol w:w="13562"/>
      </w:tblGrid>
      <w:tr w:rsidR="003A09A9" w:rsidRPr="00C45864" w14:paraId="00CC586D" w14:textId="77777777" w:rsidTr="003A09A9">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0989A6B0" w14:textId="77777777" w:rsidR="003A09A9" w:rsidRPr="00C45864" w:rsidRDefault="003A09A9" w:rsidP="003A09A9">
            <w:pPr>
              <w:spacing w:after="0" w:line="240" w:lineRule="auto"/>
              <w:jc w:val="center"/>
              <w:rPr>
                <w:rFonts w:eastAsia="Times New Roman" w:cs="Times New Roman"/>
                <w:b/>
                <w:bCs/>
                <w:color w:val="000000"/>
                <w:sz w:val="18"/>
                <w:szCs w:val="18"/>
                <w:lang w:eastAsia="es-CL"/>
              </w:rPr>
            </w:pPr>
            <w:r w:rsidRPr="00C45864">
              <w:rPr>
                <w:rFonts w:eastAsia="Times New Roman" w:cs="Times New Roman"/>
                <w:b/>
                <w:bCs/>
                <w:color w:val="000000"/>
                <w:sz w:val="18"/>
                <w:szCs w:val="18"/>
                <w:lang w:eastAsia="es-CL"/>
              </w:rPr>
              <w:t>Registros</w:t>
            </w:r>
          </w:p>
        </w:tc>
      </w:tr>
      <w:tr w:rsidR="003A09A9" w:rsidRPr="00C45864" w14:paraId="274FCF06" w14:textId="77777777" w:rsidTr="003A09A9">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019"/>
              <w:gridCol w:w="1365"/>
              <w:gridCol w:w="1008"/>
              <w:gridCol w:w="1008"/>
              <w:gridCol w:w="1008"/>
              <w:gridCol w:w="1008"/>
              <w:gridCol w:w="1196"/>
              <w:gridCol w:w="946"/>
              <w:gridCol w:w="1955"/>
              <w:gridCol w:w="1448"/>
              <w:gridCol w:w="1445"/>
            </w:tblGrid>
            <w:tr w:rsidR="007401A6" w:rsidRPr="00C45864" w14:paraId="775AE10F" w14:textId="6FFF7691" w:rsidTr="007401A6">
              <w:trPr>
                <w:trHeight w:val="20"/>
                <w:jc w:val="center"/>
              </w:trPr>
              <w:tc>
                <w:tcPr>
                  <w:tcW w:w="380" w:type="pct"/>
                  <w:vMerge w:val="restart"/>
                  <w:shd w:val="clear" w:color="auto" w:fill="BFBFBF" w:themeFill="background1" w:themeFillShade="BF"/>
                  <w:noWrap/>
                  <w:vAlign w:val="center"/>
                  <w:hideMark/>
                </w:tcPr>
                <w:p w14:paraId="2E9D7E16"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Fecha</w:t>
                  </w:r>
                </w:p>
              </w:tc>
              <w:tc>
                <w:tcPr>
                  <w:tcW w:w="2459" w:type="pct"/>
                  <w:gridSpan w:val="6"/>
                  <w:shd w:val="clear" w:color="auto" w:fill="BFBFBF" w:themeFill="background1" w:themeFillShade="BF"/>
                  <w:noWrap/>
                  <w:vAlign w:val="center"/>
                  <w:hideMark/>
                </w:tcPr>
                <w:p w14:paraId="6AFAD55A"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(kg/h)</w:t>
                  </w:r>
                </w:p>
              </w:tc>
              <w:tc>
                <w:tcPr>
                  <w:tcW w:w="353" w:type="pct"/>
                  <w:vMerge w:val="restart"/>
                  <w:shd w:val="clear" w:color="auto" w:fill="BFBFBF" w:themeFill="background1" w:themeFillShade="BF"/>
                  <w:noWrap/>
                  <w:vAlign w:val="center"/>
                  <w:hideMark/>
                </w:tcPr>
                <w:p w14:paraId="33D7C2D9"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w:t>
                  </w:r>
                </w:p>
              </w:tc>
              <w:tc>
                <w:tcPr>
                  <w:tcW w:w="729" w:type="pct"/>
                  <w:vMerge w:val="restart"/>
                  <w:shd w:val="clear" w:color="auto" w:fill="BFBFBF" w:themeFill="background1" w:themeFillShade="BF"/>
                  <w:vAlign w:val="center"/>
                </w:tcPr>
                <w:p w14:paraId="6AD4847E" w14:textId="4FC281C3"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Unidades sin operación</w:t>
                  </w:r>
                </w:p>
              </w:tc>
              <w:tc>
                <w:tcPr>
                  <w:tcW w:w="540" w:type="pct"/>
                  <w:vMerge w:val="restart"/>
                  <w:shd w:val="clear" w:color="auto" w:fill="BFBFBF" w:themeFill="background1" w:themeFillShade="BF"/>
                  <w:vAlign w:val="center"/>
                </w:tcPr>
                <w:p w14:paraId="40178B10" w14:textId="644279B8"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 Total</w:t>
                  </w:r>
                  <w:r w:rsidRPr="00C45864">
                    <w:rPr>
                      <w:rStyle w:val="Refdenotaalpie"/>
                      <w:rFonts w:eastAsia="Times New Roman" w:cs="Calibri"/>
                      <w:b/>
                      <w:bCs/>
                      <w:color w:val="000000"/>
                      <w:sz w:val="18"/>
                      <w:szCs w:val="18"/>
                      <w:lang w:eastAsia="es-CL"/>
                    </w:rPr>
                    <w:footnoteReference w:id="1"/>
                  </w:r>
                </w:p>
              </w:tc>
              <w:tc>
                <w:tcPr>
                  <w:tcW w:w="539" w:type="pct"/>
                  <w:vMerge w:val="restart"/>
                  <w:shd w:val="clear" w:color="auto" w:fill="BFBFBF" w:themeFill="background1" w:themeFillShade="BF"/>
                  <w:vAlign w:val="center"/>
                </w:tcPr>
                <w:p w14:paraId="36748E17" w14:textId="1A755ED6" w:rsidR="007401A6" w:rsidRPr="00C45864" w:rsidRDefault="007401A6" w:rsidP="007401A6">
                  <w:pPr>
                    <w:spacing w:before="20" w:after="20" w:line="240" w:lineRule="auto"/>
                    <w:jc w:val="center"/>
                    <w:rPr>
                      <w:rFonts w:eastAsia="Times New Roman" w:cs="Calibri"/>
                      <w:b/>
                      <w:bCs/>
                      <w:color w:val="000000"/>
                      <w:sz w:val="18"/>
                      <w:szCs w:val="18"/>
                      <w:lang w:eastAsia="es-CL"/>
                    </w:rPr>
                  </w:pPr>
                  <w:r>
                    <w:rPr>
                      <w:rFonts w:eastAsia="Times New Roman" w:cs="Calibri"/>
                      <w:b/>
                      <w:bCs/>
                      <w:color w:val="000000"/>
                      <w:sz w:val="18"/>
                      <w:szCs w:val="18"/>
                      <w:lang w:eastAsia="es-CL"/>
                    </w:rPr>
                    <w:t>Meta de Reducción</w:t>
                  </w:r>
                </w:p>
              </w:tc>
            </w:tr>
            <w:tr w:rsidR="007401A6" w:rsidRPr="00C45864" w14:paraId="472E202F" w14:textId="307BD41C" w:rsidTr="007401A6">
              <w:trPr>
                <w:trHeight w:val="20"/>
                <w:jc w:val="center"/>
              </w:trPr>
              <w:tc>
                <w:tcPr>
                  <w:tcW w:w="380" w:type="pct"/>
                  <w:vMerge/>
                  <w:shd w:val="clear" w:color="auto" w:fill="BFBFBF" w:themeFill="background1" w:themeFillShade="BF"/>
                  <w:vAlign w:val="center"/>
                  <w:hideMark/>
                </w:tcPr>
                <w:p w14:paraId="747901AB"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509" w:type="pct"/>
                  <w:shd w:val="clear" w:color="auto" w:fill="BFBFBF" w:themeFill="background1" w:themeFillShade="BF"/>
                  <w:noWrap/>
                  <w:vAlign w:val="center"/>
                  <w:hideMark/>
                </w:tcPr>
                <w:p w14:paraId="6141FBD3" w14:textId="1D73D041"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Condición Basal</w:t>
                  </w:r>
                </w:p>
              </w:tc>
              <w:tc>
                <w:tcPr>
                  <w:tcW w:w="376" w:type="pct"/>
                  <w:shd w:val="clear" w:color="auto" w:fill="BFBFBF" w:themeFill="background1" w:themeFillShade="BF"/>
                  <w:noWrap/>
                  <w:vAlign w:val="center"/>
                  <w:hideMark/>
                </w:tcPr>
                <w:p w14:paraId="3B66AD7C"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1</w:t>
                  </w:r>
                </w:p>
              </w:tc>
              <w:tc>
                <w:tcPr>
                  <w:tcW w:w="376" w:type="pct"/>
                  <w:shd w:val="clear" w:color="auto" w:fill="BFBFBF" w:themeFill="background1" w:themeFillShade="BF"/>
                  <w:noWrap/>
                  <w:vAlign w:val="center"/>
                  <w:hideMark/>
                </w:tcPr>
                <w:p w14:paraId="6D1A5419"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2</w:t>
                  </w:r>
                </w:p>
              </w:tc>
              <w:tc>
                <w:tcPr>
                  <w:tcW w:w="376" w:type="pct"/>
                  <w:shd w:val="clear" w:color="auto" w:fill="BFBFBF" w:themeFill="background1" w:themeFillShade="BF"/>
                  <w:noWrap/>
                  <w:vAlign w:val="center"/>
                  <w:hideMark/>
                </w:tcPr>
                <w:p w14:paraId="26192C0F"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3</w:t>
                  </w:r>
                </w:p>
              </w:tc>
              <w:tc>
                <w:tcPr>
                  <w:tcW w:w="376" w:type="pct"/>
                  <w:shd w:val="clear" w:color="auto" w:fill="BFBFBF" w:themeFill="background1" w:themeFillShade="BF"/>
                  <w:noWrap/>
                  <w:vAlign w:val="center"/>
                  <w:hideMark/>
                </w:tcPr>
                <w:p w14:paraId="2EBC015C"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4</w:t>
                  </w:r>
                </w:p>
              </w:tc>
              <w:tc>
                <w:tcPr>
                  <w:tcW w:w="446" w:type="pct"/>
                  <w:shd w:val="clear" w:color="auto" w:fill="BFBFBF" w:themeFill="background1" w:themeFillShade="BF"/>
                  <w:noWrap/>
                  <w:vAlign w:val="center"/>
                  <w:hideMark/>
                </w:tcPr>
                <w:p w14:paraId="7D8CEBF4" w14:textId="2DDCE0DF"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Total</w:t>
                  </w:r>
                </w:p>
              </w:tc>
              <w:tc>
                <w:tcPr>
                  <w:tcW w:w="353" w:type="pct"/>
                  <w:vMerge/>
                  <w:shd w:val="clear" w:color="auto" w:fill="BFBFBF" w:themeFill="background1" w:themeFillShade="BF"/>
                  <w:vAlign w:val="center"/>
                  <w:hideMark/>
                </w:tcPr>
                <w:p w14:paraId="2244DF10"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729" w:type="pct"/>
                  <w:vMerge/>
                  <w:shd w:val="clear" w:color="auto" w:fill="BFBFBF" w:themeFill="background1" w:themeFillShade="BF"/>
                </w:tcPr>
                <w:p w14:paraId="6F5AD928"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540" w:type="pct"/>
                  <w:vMerge/>
                  <w:shd w:val="clear" w:color="auto" w:fill="BFBFBF" w:themeFill="background1" w:themeFillShade="BF"/>
                </w:tcPr>
                <w:p w14:paraId="1CDFB5F0"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539" w:type="pct"/>
                  <w:vMerge/>
                  <w:shd w:val="clear" w:color="auto" w:fill="BFBFBF" w:themeFill="background1" w:themeFillShade="BF"/>
                </w:tcPr>
                <w:p w14:paraId="19850227"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r>
            <w:tr w:rsidR="007401A6" w:rsidRPr="00C45864" w14:paraId="01C19D89" w14:textId="1EB04CB0" w:rsidTr="007401A6">
              <w:trPr>
                <w:trHeight w:val="20"/>
                <w:jc w:val="center"/>
              </w:trPr>
              <w:tc>
                <w:tcPr>
                  <w:tcW w:w="380" w:type="pct"/>
                  <w:shd w:val="clear" w:color="auto" w:fill="auto"/>
                  <w:noWrap/>
                  <w:vAlign w:val="center"/>
                  <w:hideMark/>
                </w:tcPr>
                <w:p w14:paraId="4F958DD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18-04-2019</w:t>
                  </w:r>
                </w:p>
              </w:tc>
              <w:tc>
                <w:tcPr>
                  <w:tcW w:w="509" w:type="pct"/>
                  <w:shd w:val="clear" w:color="auto" w:fill="auto"/>
                  <w:noWrap/>
                  <w:vAlign w:val="center"/>
                  <w:hideMark/>
                </w:tcPr>
                <w:p w14:paraId="376EE74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348,29</w:t>
                  </w:r>
                </w:p>
              </w:tc>
              <w:tc>
                <w:tcPr>
                  <w:tcW w:w="376" w:type="pct"/>
                  <w:shd w:val="clear" w:color="auto" w:fill="auto"/>
                  <w:noWrap/>
                  <w:vAlign w:val="center"/>
                  <w:hideMark/>
                </w:tcPr>
                <w:p w14:paraId="34ABE39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74,2</w:t>
                  </w:r>
                </w:p>
              </w:tc>
              <w:tc>
                <w:tcPr>
                  <w:tcW w:w="376" w:type="pct"/>
                  <w:shd w:val="clear" w:color="auto" w:fill="auto"/>
                  <w:noWrap/>
                  <w:vAlign w:val="center"/>
                  <w:hideMark/>
                </w:tcPr>
                <w:p w14:paraId="4146EC4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58E414A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40F8F38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289,4</w:t>
                  </w:r>
                </w:p>
              </w:tc>
              <w:tc>
                <w:tcPr>
                  <w:tcW w:w="446" w:type="pct"/>
                  <w:shd w:val="clear" w:color="auto" w:fill="auto"/>
                  <w:noWrap/>
                  <w:vAlign w:val="center"/>
                  <w:hideMark/>
                </w:tcPr>
                <w:p w14:paraId="29A2757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363,6</w:t>
                  </w:r>
                </w:p>
              </w:tc>
              <w:tc>
                <w:tcPr>
                  <w:tcW w:w="353" w:type="pct"/>
                  <w:shd w:val="clear" w:color="auto" w:fill="auto"/>
                  <w:noWrap/>
                  <w:vAlign w:val="center"/>
                  <w:hideMark/>
                </w:tcPr>
                <w:p w14:paraId="5881AC7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-4,40%</w:t>
                  </w:r>
                </w:p>
              </w:tc>
              <w:tc>
                <w:tcPr>
                  <w:tcW w:w="729" w:type="pct"/>
                </w:tcPr>
                <w:p w14:paraId="2897B8B4" w14:textId="67F6F2F6"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V2 – V3</w:t>
                  </w:r>
                </w:p>
              </w:tc>
              <w:tc>
                <w:tcPr>
                  <w:tcW w:w="540" w:type="pct"/>
                </w:tcPr>
                <w:p w14:paraId="145ECA0B" w14:textId="753F7840"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56,6%</w:t>
                  </w:r>
                </w:p>
              </w:tc>
              <w:tc>
                <w:tcPr>
                  <w:tcW w:w="539" w:type="pct"/>
                </w:tcPr>
                <w:p w14:paraId="6C7AD074" w14:textId="255F70F2"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78DD6E22" w14:textId="3E9BEE26" w:rsidTr="007401A6">
              <w:trPr>
                <w:trHeight w:val="20"/>
                <w:jc w:val="center"/>
              </w:trPr>
              <w:tc>
                <w:tcPr>
                  <w:tcW w:w="380" w:type="pct"/>
                  <w:shd w:val="clear" w:color="auto" w:fill="auto"/>
                  <w:noWrap/>
                  <w:vAlign w:val="center"/>
                  <w:hideMark/>
                </w:tcPr>
                <w:p w14:paraId="7BC5378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26-04-2019</w:t>
                  </w:r>
                </w:p>
              </w:tc>
              <w:tc>
                <w:tcPr>
                  <w:tcW w:w="509" w:type="pct"/>
                  <w:shd w:val="clear" w:color="auto" w:fill="auto"/>
                  <w:noWrap/>
                  <w:vAlign w:val="center"/>
                  <w:hideMark/>
                </w:tcPr>
                <w:p w14:paraId="57EF4C8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604,78</w:t>
                  </w:r>
                </w:p>
              </w:tc>
              <w:tc>
                <w:tcPr>
                  <w:tcW w:w="376" w:type="pct"/>
                  <w:shd w:val="clear" w:color="auto" w:fill="auto"/>
                  <w:noWrap/>
                  <w:vAlign w:val="center"/>
                  <w:hideMark/>
                </w:tcPr>
                <w:p w14:paraId="12586B0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75,6</w:t>
                  </w:r>
                </w:p>
              </w:tc>
              <w:tc>
                <w:tcPr>
                  <w:tcW w:w="376" w:type="pct"/>
                  <w:shd w:val="clear" w:color="auto" w:fill="auto"/>
                  <w:noWrap/>
                  <w:vAlign w:val="center"/>
                  <w:hideMark/>
                </w:tcPr>
                <w:p w14:paraId="650DDE8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601EC0B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309,3</w:t>
                  </w:r>
                </w:p>
              </w:tc>
              <w:tc>
                <w:tcPr>
                  <w:tcW w:w="376" w:type="pct"/>
                  <w:shd w:val="clear" w:color="auto" w:fill="auto"/>
                  <w:noWrap/>
                  <w:vAlign w:val="center"/>
                  <w:hideMark/>
                </w:tcPr>
                <w:p w14:paraId="16D477B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274,4</w:t>
                  </w:r>
                </w:p>
              </w:tc>
              <w:tc>
                <w:tcPr>
                  <w:tcW w:w="446" w:type="pct"/>
                  <w:shd w:val="clear" w:color="auto" w:fill="auto"/>
                  <w:noWrap/>
                  <w:vAlign w:val="center"/>
                  <w:hideMark/>
                </w:tcPr>
                <w:p w14:paraId="700065C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659,3</w:t>
                  </w:r>
                </w:p>
              </w:tc>
              <w:tc>
                <w:tcPr>
                  <w:tcW w:w="353" w:type="pct"/>
                  <w:shd w:val="clear" w:color="auto" w:fill="auto"/>
                  <w:noWrap/>
                  <w:vAlign w:val="center"/>
                  <w:hideMark/>
                </w:tcPr>
                <w:p w14:paraId="5A4DE1D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-9,01%</w:t>
                  </w:r>
                </w:p>
              </w:tc>
              <w:tc>
                <w:tcPr>
                  <w:tcW w:w="729" w:type="pct"/>
                </w:tcPr>
                <w:p w14:paraId="08F40959" w14:textId="5E494F80"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V2</w:t>
                  </w:r>
                </w:p>
              </w:tc>
              <w:tc>
                <w:tcPr>
                  <w:tcW w:w="540" w:type="pct"/>
                </w:tcPr>
                <w:p w14:paraId="43EE1687" w14:textId="40131C56"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14,99%</w:t>
                  </w:r>
                </w:p>
              </w:tc>
              <w:tc>
                <w:tcPr>
                  <w:tcW w:w="539" w:type="pct"/>
                </w:tcPr>
                <w:p w14:paraId="7F0BF2F4" w14:textId="22674860"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7E0B3432" w14:textId="087481F7" w:rsidTr="007401A6">
              <w:trPr>
                <w:trHeight w:val="20"/>
                <w:jc w:val="center"/>
              </w:trPr>
              <w:tc>
                <w:tcPr>
                  <w:tcW w:w="380" w:type="pct"/>
                  <w:shd w:val="clear" w:color="auto" w:fill="auto"/>
                  <w:noWrap/>
                  <w:vAlign w:val="center"/>
                  <w:hideMark/>
                </w:tcPr>
                <w:p w14:paraId="61D712A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03-05-2019</w:t>
                  </w:r>
                </w:p>
              </w:tc>
              <w:tc>
                <w:tcPr>
                  <w:tcW w:w="509" w:type="pct"/>
                  <w:shd w:val="clear" w:color="auto" w:fill="auto"/>
                  <w:noWrap/>
                  <w:vAlign w:val="center"/>
                  <w:hideMark/>
                </w:tcPr>
                <w:p w14:paraId="12F4484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589,7</w:t>
                  </w:r>
                </w:p>
              </w:tc>
              <w:tc>
                <w:tcPr>
                  <w:tcW w:w="376" w:type="pct"/>
                  <w:shd w:val="clear" w:color="auto" w:fill="auto"/>
                  <w:noWrap/>
                  <w:vAlign w:val="center"/>
                  <w:hideMark/>
                </w:tcPr>
                <w:p w14:paraId="4086501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7BBB834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63A9385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274,6</w:t>
                  </w:r>
                </w:p>
              </w:tc>
              <w:tc>
                <w:tcPr>
                  <w:tcW w:w="376" w:type="pct"/>
                  <w:shd w:val="clear" w:color="auto" w:fill="auto"/>
                  <w:noWrap/>
                  <w:vAlign w:val="center"/>
                  <w:hideMark/>
                </w:tcPr>
                <w:p w14:paraId="6DE2C50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292,2</w:t>
                  </w:r>
                </w:p>
              </w:tc>
              <w:tc>
                <w:tcPr>
                  <w:tcW w:w="446" w:type="pct"/>
                  <w:shd w:val="clear" w:color="auto" w:fill="auto"/>
                  <w:noWrap/>
                  <w:vAlign w:val="center"/>
                  <w:hideMark/>
                </w:tcPr>
                <w:p w14:paraId="2FAEA26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566,8</w:t>
                  </w:r>
                </w:p>
              </w:tc>
              <w:tc>
                <w:tcPr>
                  <w:tcW w:w="353" w:type="pct"/>
                  <w:shd w:val="clear" w:color="auto" w:fill="auto"/>
                  <w:noWrap/>
                  <w:vAlign w:val="center"/>
                  <w:hideMark/>
                </w:tcPr>
                <w:p w14:paraId="5999D84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3,88%</w:t>
                  </w:r>
                </w:p>
              </w:tc>
              <w:tc>
                <w:tcPr>
                  <w:tcW w:w="729" w:type="pct"/>
                </w:tcPr>
                <w:p w14:paraId="37E427A4" w14:textId="6FAD4A65"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6766421B" w14:textId="3832F419"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35,88%</w:t>
                  </w:r>
                </w:p>
              </w:tc>
              <w:tc>
                <w:tcPr>
                  <w:tcW w:w="539" w:type="pct"/>
                </w:tcPr>
                <w:p w14:paraId="78AA9600" w14:textId="6F505547"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06566AC2" w14:textId="434983D2" w:rsidTr="007401A6">
              <w:trPr>
                <w:trHeight w:val="20"/>
                <w:jc w:val="center"/>
              </w:trPr>
              <w:tc>
                <w:tcPr>
                  <w:tcW w:w="380" w:type="pct"/>
                  <w:shd w:val="clear" w:color="auto" w:fill="auto"/>
                  <w:noWrap/>
                  <w:vAlign w:val="center"/>
                  <w:hideMark/>
                </w:tcPr>
                <w:p w14:paraId="0EDE4D8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06-05-2019</w:t>
                  </w:r>
                </w:p>
              </w:tc>
              <w:tc>
                <w:tcPr>
                  <w:tcW w:w="509" w:type="pct"/>
                  <w:shd w:val="clear" w:color="auto" w:fill="auto"/>
                  <w:noWrap/>
                  <w:vAlign w:val="center"/>
                  <w:hideMark/>
                </w:tcPr>
                <w:p w14:paraId="015165D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588,07</w:t>
                  </w:r>
                </w:p>
              </w:tc>
              <w:tc>
                <w:tcPr>
                  <w:tcW w:w="376" w:type="pct"/>
                  <w:shd w:val="clear" w:color="auto" w:fill="auto"/>
                  <w:noWrap/>
                  <w:vAlign w:val="center"/>
                  <w:hideMark/>
                </w:tcPr>
                <w:p w14:paraId="2ABD10F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323FE8F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58D8EA9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307,7</w:t>
                  </w:r>
                </w:p>
              </w:tc>
              <w:tc>
                <w:tcPr>
                  <w:tcW w:w="376" w:type="pct"/>
                  <w:shd w:val="clear" w:color="auto" w:fill="auto"/>
                  <w:noWrap/>
                  <w:vAlign w:val="center"/>
                  <w:hideMark/>
                </w:tcPr>
                <w:p w14:paraId="14AB798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271,1</w:t>
                  </w:r>
                </w:p>
              </w:tc>
              <w:tc>
                <w:tcPr>
                  <w:tcW w:w="446" w:type="pct"/>
                  <w:shd w:val="clear" w:color="auto" w:fill="auto"/>
                  <w:noWrap/>
                  <w:vAlign w:val="center"/>
                  <w:hideMark/>
                </w:tcPr>
                <w:p w14:paraId="116319A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578,8</w:t>
                  </w:r>
                </w:p>
              </w:tc>
              <w:tc>
                <w:tcPr>
                  <w:tcW w:w="353" w:type="pct"/>
                  <w:shd w:val="clear" w:color="auto" w:fill="auto"/>
                  <w:noWrap/>
                  <w:vAlign w:val="center"/>
                  <w:hideMark/>
                </w:tcPr>
                <w:p w14:paraId="21DBBFB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1,58%</w:t>
                  </w:r>
                </w:p>
              </w:tc>
              <w:tc>
                <w:tcPr>
                  <w:tcW w:w="729" w:type="pct"/>
                </w:tcPr>
                <w:p w14:paraId="731BA3AB" w14:textId="718CEBE8"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60307F1E" w14:textId="15CB294B"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33,58%</w:t>
                  </w:r>
                </w:p>
              </w:tc>
              <w:tc>
                <w:tcPr>
                  <w:tcW w:w="539" w:type="pct"/>
                </w:tcPr>
                <w:p w14:paraId="7652F903" w14:textId="77E46CCA"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4B11C0BF" w14:textId="6827CD3E" w:rsidTr="007401A6">
              <w:trPr>
                <w:trHeight w:val="20"/>
                <w:jc w:val="center"/>
              </w:trPr>
              <w:tc>
                <w:tcPr>
                  <w:tcW w:w="380" w:type="pct"/>
                  <w:shd w:val="clear" w:color="auto" w:fill="auto"/>
                  <w:noWrap/>
                  <w:vAlign w:val="center"/>
                  <w:hideMark/>
                </w:tcPr>
                <w:p w14:paraId="3C4A4C7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09-05-2019</w:t>
                  </w:r>
                </w:p>
              </w:tc>
              <w:tc>
                <w:tcPr>
                  <w:tcW w:w="509" w:type="pct"/>
                  <w:shd w:val="clear" w:color="auto" w:fill="auto"/>
                  <w:noWrap/>
                  <w:vAlign w:val="center"/>
                  <w:hideMark/>
                </w:tcPr>
                <w:p w14:paraId="0963A5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517,96</w:t>
                  </w:r>
                </w:p>
              </w:tc>
              <w:tc>
                <w:tcPr>
                  <w:tcW w:w="376" w:type="pct"/>
                  <w:shd w:val="clear" w:color="auto" w:fill="auto"/>
                  <w:noWrap/>
                  <w:vAlign w:val="center"/>
                  <w:hideMark/>
                </w:tcPr>
                <w:p w14:paraId="4ED300E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0FD60F8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221EB30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196,4</w:t>
                  </w:r>
                </w:p>
              </w:tc>
              <w:tc>
                <w:tcPr>
                  <w:tcW w:w="376" w:type="pct"/>
                  <w:shd w:val="clear" w:color="auto" w:fill="auto"/>
                  <w:noWrap/>
                  <w:vAlign w:val="center"/>
                  <w:hideMark/>
                </w:tcPr>
                <w:p w14:paraId="0EC7704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301,9</w:t>
                  </w:r>
                </w:p>
              </w:tc>
              <w:tc>
                <w:tcPr>
                  <w:tcW w:w="446" w:type="pct"/>
                  <w:shd w:val="clear" w:color="auto" w:fill="auto"/>
                  <w:noWrap/>
                  <w:vAlign w:val="center"/>
                  <w:hideMark/>
                </w:tcPr>
                <w:p w14:paraId="142B585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498,3</w:t>
                  </w:r>
                </w:p>
              </w:tc>
              <w:tc>
                <w:tcPr>
                  <w:tcW w:w="353" w:type="pct"/>
                  <w:shd w:val="clear" w:color="auto" w:fill="auto"/>
                  <w:noWrap/>
                  <w:vAlign w:val="center"/>
                  <w:hideMark/>
                </w:tcPr>
                <w:p w14:paraId="5DE8E7C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3,80%</w:t>
                  </w:r>
                </w:p>
              </w:tc>
              <w:tc>
                <w:tcPr>
                  <w:tcW w:w="729" w:type="pct"/>
                </w:tcPr>
                <w:p w14:paraId="16D1D503" w14:textId="46430822"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1D283C1D" w14:textId="2DFBDD4B"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35,8%</w:t>
                  </w:r>
                </w:p>
              </w:tc>
              <w:tc>
                <w:tcPr>
                  <w:tcW w:w="539" w:type="pct"/>
                </w:tcPr>
                <w:p w14:paraId="59F9A5C1" w14:textId="112E8616"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12435FCB" w14:textId="5958BBF9" w:rsidTr="007401A6">
              <w:trPr>
                <w:trHeight w:val="20"/>
                <w:jc w:val="center"/>
              </w:trPr>
              <w:tc>
                <w:tcPr>
                  <w:tcW w:w="380" w:type="pct"/>
                  <w:shd w:val="clear" w:color="auto" w:fill="auto"/>
                  <w:noWrap/>
                  <w:vAlign w:val="center"/>
                  <w:hideMark/>
                </w:tcPr>
                <w:p w14:paraId="031C435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15-05-2019</w:t>
                  </w:r>
                </w:p>
              </w:tc>
              <w:tc>
                <w:tcPr>
                  <w:tcW w:w="509" w:type="pct"/>
                  <w:shd w:val="clear" w:color="auto" w:fill="auto"/>
                  <w:noWrap/>
                  <w:vAlign w:val="center"/>
                  <w:hideMark/>
                </w:tcPr>
                <w:p w14:paraId="6E50464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589,18</w:t>
                  </w:r>
                </w:p>
              </w:tc>
              <w:tc>
                <w:tcPr>
                  <w:tcW w:w="376" w:type="pct"/>
                  <w:shd w:val="clear" w:color="auto" w:fill="auto"/>
                  <w:noWrap/>
                  <w:vAlign w:val="center"/>
                  <w:hideMark/>
                </w:tcPr>
                <w:p w14:paraId="18A524A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127C0C3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3BEC480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283,8</w:t>
                  </w:r>
                </w:p>
              </w:tc>
              <w:tc>
                <w:tcPr>
                  <w:tcW w:w="376" w:type="pct"/>
                  <w:shd w:val="clear" w:color="auto" w:fill="auto"/>
                  <w:noWrap/>
                  <w:vAlign w:val="center"/>
                  <w:hideMark/>
                </w:tcPr>
                <w:p w14:paraId="7294366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284,6</w:t>
                  </w:r>
                </w:p>
              </w:tc>
              <w:tc>
                <w:tcPr>
                  <w:tcW w:w="446" w:type="pct"/>
                  <w:shd w:val="clear" w:color="auto" w:fill="auto"/>
                  <w:noWrap/>
                  <w:vAlign w:val="center"/>
                  <w:hideMark/>
                </w:tcPr>
                <w:p w14:paraId="3AF7923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568,4</w:t>
                  </w:r>
                </w:p>
              </w:tc>
              <w:tc>
                <w:tcPr>
                  <w:tcW w:w="353" w:type="pct"/>
                  <w:shd w:val="clear" w:color="auto" w:fill="auto"/>
                  <w:noWrap/>
                  <w:vAlign w:val="center"/>
                  <w:hideMark/>
                </w:tcPr>
                <w:p w14:paraId="46B1136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3,53%</w:t>
                  </w:r>
                </w:p>
              </w:tc>
              <w:tc>
                <w:tcPr>
                  <w:tcW w:w="729" w:type="pct"/>
                </w:tcPr>
                <w:p w14:paraId="22FEB24E" w14:textId="149BED13"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559914DF" w14:textId="32653ED1"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35,53%</w:t>
                  </w:r>
                </w:p>
              </w:tc>
              <w:tc>
                <w:tcPr>
                  <w:tcW w:w="539" w:type="pct"/>
                </w:tcPr>
                <w:p w14:paraId="3C3017A6" w14:textId="40DAA17B"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57D36D87" w14:textId="1C080D21" w:rsidTr="007401A6">
              <w:trPr>
                <w:trHeight w:val="20"/>
                <w:jc w:val="center"/>
              </w:trPr>
              <w:tc>
                <w:tcPr>
                  <w:tcW w:w="380" w:type="pct"/>
                  <w:shd w:val="clear" w:color="auto" w:fill="auto"/>
                  <w:noWrap/>
                  <w:vAlign w:val="center"/>
                  <w:hideMark/>
                </w:tcPr>
                <w:p w14:paraId="3DBEB9C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01-06-2019</w:t>
                  </w:r>
                </w:p>
              </w:tc>
              <w:tc>
                <w:tcPr>
                  <w:tcW w:w="509" w:type="pct"/>
                  <w:shd w:val="clear" w:color="auto" w:fill="auto"/>
                  <w:noWrap/>
                  <w:vAlign w:val="center"/>
                  <w:hideMark/>
                </w:tcPr>
                <w:p w14:paraId="58E8CDC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755,18</w:t>
                  </w:r>
                </w:p>
              </w:tc>
              <w:tc>
                <w:tcPr>
                  <w:tcW w:w="376" w:type="pct"/>
                  <w:shd w:val="clear" w:color="auto" w:fill="auto"/>
                  <w:noWrap/>
                  <w:vAlign w:val="center"/>
                  <w:hideMark/>
                </w:tcPr>
                <w:p w14:paraId="762AE24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66384E6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130,0</w:t>
                  </w:r>
                </w:p>
              </w:tc>
              <w:tc>
                <w:tcPr>
                  <w:tcW w:w="376" w:type="pct"/>
                  <w:shd w:val="clear" w:color="auto" w:fill="auto"/>
                  <w:noWrap/>
                  <w:vAlign w:val="center"/>
                  <w:hideMark/>
                </w:tcPr>
                <w:p w14:paraId="1923D84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193,9</w:t>
                  </w:r>
                </w:p>
              </w:tc>
              <w:tc>
                <w:tcPr>
                  <w:tcW w:w="376" w:type="pct"/>
                  <w:shd w:val="clear" w:color="auto" w:fill="auto"/>
                  <w:noWrap/>
                  <w:vAlign w:val="center"/>
                  <w:hideMark/>
                </w:tcPr>
                <w:p w14:paraId="0F2BD02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219,8</w:t>
                  </w:r>
                </w:p>
              </w:tc>
              <w:tc>
                <w:tcPr>
                  <w:tcW w:w="446" w:type="pct"/>
                  <w:shd w:val="clear" w:color="auto" w:fill="auto"/>
                  <w:noWrap/>
                  <w:vAlign w:val="center"/>
                  <w:hideMark/>
                </w:tcPr>
                <w:p w14:paraId="1EDCB41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543,6</w:t>
                  </w:r>
                </w:p>
              </w:tc>
              <w:tc>
                <w:tcPr>
                  <w:tcW w:w="353" w:type="pct"/>
                  <w:shd w:val="clear" w:color="auto" w:fill="auto"/>
                  <w:noWrap/>
                  <w:vAlign w:val="center"/>
                  <w:hideMark/>
                </w:tcPr>
                <w:p w14:paraId="13F5CD5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28,02%</w:t>
                  </w:r>
                </w:p>
              </w:tc>
              <w:tc>
                <w:tcPr>
                  <w:tcW w:w="729" w:type="pct"/>
                </w:tcPr>
                <w:p w14:paraId="67B56157" w14:textId="29A38A4C"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540" w:type="pct"/>
                </w:tcPr>
                <w:p w14:paraId="0089E808" w14:textId="7127B715"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36,03%</w:t>
                  </w:r>
                </w:p>
              </w:tc>
              <w:tc>
                <w:tcPr>
                  <w:tcW w:w="539" w:type="pct"/>
                </w:tcPr>
                <w:p w14:paraId="7BEC6BF3" w14:textId="1E71BAF6"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2F5E44BC" w14:textId="37F635A0" w:rsidTr="007401A6">
              <w:trPr>
                <w:trHeight w:val="20"/>
                <w:jc w:val="center"/>
              </w:trPr>
              <w:tc>
                <w:tcPr>
                  <w:tcW w:w="380" w:type="pct"/>
                  <w:shd w:val="clear" w:color="auto" w:fill="auto"/>
                  <w:noWrap/>
                  <w:vAlign w:val="center"/>
                  <w:hideMark/>
                </w:tcPr>
                <w:p w14:paraId="651DB59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04-06-2019</w:t>
                  </w:r>
                </w:p>
              </w:tc>
              <w:tc>
                <w:tcPr>
                  <w:tcW w:w="509" w:type="pct"/>
                  <w:shd w:val="clear" w:color="auto" w:fill="auto"/>
                  <w:noWrap/>
                  <w:vAlign w:val="center"/>
                  <w:hideMark/>
                </w:tcPr>
                <w:p w14:paraId="3FCC9B7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750,46</w:t>
                  </w:r>
                </w:p>
              </w:tc>
              <w:tc>
                <w:tcPr>
                  <w:tcW w:w="376" w:type="pct"/>
                  <w:shd w:val="clear" w:color="auto" w:fill="auto"/>
                  <w:noWrap/>
                  <w:vAlign w:val="center"/>
                  <w:hideMark/>
                </w:tcPr>
                <w:p w14:paraId="2774880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3C9475E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136,1</w:t>
                  </w:r>
                </w:p>
              </w:tc>
              <w:tc>
                <w:tcPr>
                  <w:tcW w:w="376" w:type="pct"/>
                  <w:shd w:val="clear" w:color="auto" w:fill="auto"/>
                  <w:noWrap/>
                  <w:vAlign w:val="center"/>
                  <w:hideMark/>
                </w:tcPr>
                <w:p w14:paraId="267BD93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299,0</w:t>
                  </w:r>
                </w:p>
              </w:tc>
              <w:tc>
                <w:tcPr>
                  <w:tcW w:w="376" w:type="pct"/>
                  <w:shd w:val="clear" w:color="auto" w:fill="auto"/>
                  <w:noWrap/>
                  <w:vAlign w:val="center"/>
                  <w:hideMark/>
                </w:tcPr>
                <w:p w14:paraId="7848D29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289,3</w:t>
                  </w:r>
                </w:p>
              </w:tc>
              <w:tc>
                <w:tcPr>
                  <w:tcW w:w="446" w:type="pct"/>
                  <w:shd w:val="clear" w:color="auto" w:fill="auto"/>
                  <w:noWrap/>
                  <w:vAlign w:val="center"/>
                  <w:hideMark/>
                </w:tcPr>
                <w:p w14:paraId="1CC3F33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724,4</w:t>
                  </w:r>
                </w:p>
              </w:tc>
              <w:tc>
                <w:tcPr>
                  <w:tcW w:w="353" w:type="pct"/>
                  <w:shd w:val="clear" w:color="auto" w:fill="auto"/>
                  <w:noWrap/>
                  <w:vAlign w:val="center"/>
                  <w:hideMark/>
                </w:tcPr>
                <w:p w14:paraId="2456C20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3,47%</w:t>
                  </w:r>
                </w:p>
              </w:tc>
              <w:tc>
                <w:tcPr>
                  <w:tcW w:w="729" w:type="pct"/>
                </w:tcPr>
                <w:p w14:paraId="008B2399" w14:textId="77FC6B0B"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540" w:type="pct"/>
                </w:tcPr>
                <w:p w14:paraId="540EF4F2" w14:textId="1BA794B2"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11,47%</w:t>
                  </w:r>
                </w:p>
              </w:tc>
              <w:tc>
                <w:tcPr>
                  <w:tcW w:w="539" w:type="pct"/>
                </w:tcPr>
                <w:p w14:paraId="7B7407C6" w14:textId="0C1E2997"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bl>
          <w:p w14:paraId="4285EFDD" w14:textId="77777777" w:rsidR="003A09A9" w:rsidRPr="00C45864" w:rsidRDefault="003A09A9" w:rsidP="003A09A9">
            <w:pPr>
              <w:spacing w:after="0" w:line="240" w:lineRule="auto"/>
              <w:jc w:val="center"/>
              <w:rPr>
                <w:rFonts w:eastAsia="Times New Roman" w:cs="Times New Roman"/>
                <w:color w:val="000000"/>
                <w:sz w:val="18"/>
                <w:szCs w:val="18"/>
                <w:lang w:eastAsia="es-CL"/>
              </w:rPr>
            </w:pPr>
          </w:p>
        </w:tc>
      </w:tr>
      <w:tr w:rsidR="00143DEE" w:rsidRPr="00C45864" w14:paraId="084D7DC6" w14:textId="77777777" w:rsidTr="00143DEE">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2F9F2B51" w14:textId="73DD3C23" w:rsidR="00143DEE" w:rsidRPr="00C45864" w:rsidRDefault="00143DEE" w:rsidP="003A09A9">
            <w:pPr>
              <w:spacing w:after="0" w:line="240" w:lineRule="auto"/>
              <w:rPr>
                <w:rFonts w:eastAsia="Times New Roman" w:cs="Times New Roman"/>
                <w:b/>
                <w:color w:val="000000"/>
                <w:sz w:val="18"/>
                <w:szCs w:val="18"/>
                <w:lang w:eastAsia="es-CL"/>
              </w:rPr>
            </w:pPr>
            <w:bookmarkStart w:id="89" w:name="_Ref36150605"/>
            <w:r w:rsidRPr="00C45864">
              <w:rPr>
                <w:rFonts w:eastAsia="Times New Roman" w:cs="Times New Roman"/>
                <w:b/>
                <w:color w:val="000000"/>
                <w:sz w:val="18"/>
                <w:szCs w:val="18"/>
                <w:lang w:eastAsia="es-CL"/>
              </w:rPr>
              <w:t xml:space="preserve">Tabla </w:t>
            </w:r>
            <w:r w:rsidRPr="00C45864">
              <w:rPr>
                <w:rFonts w:eastAsia="Times New Roman" w:cs="Times New Roman"/>
                <w:b/>
                <w:color w:val="000000"/>
                <w:sz w:val="18"/>
                <w:szCs w:val="18"/>
                <w:lang w:eastAsia="es-CL"/>
              </w:rPr>
              <w:fldChar w:fldCharType="begin"/>
            </w:r>
            <w:r w:rsidRPr="00C45864">
              <w:rPr>
                <w:rFonts w:eastAsia="Times New Roman" w:cs="Times New Roman"/>
                <w:b/>
                <w:color w:val="000000"/>
                <w:sz w:val="18"/>
                <w:szCs w:val="18"/>
                <w:lang w:eastAsia="es-CL"/>
              </w:rPr>
              <w:instrText xml:space="preserve"> SEQ Tabla \* ARABIC </w:instrText>
            </w:r>
            <w:r w:rsidRPr="00C45864">
              <w:rPr>
                <w:rFonts w:eastAsia="Times New Roman" w:cs="Times New Roman"/>
                <w:b/>
                <w:color w:val="000000"/>
                <w:sz w:val="18"/>
                <w:szCs w:val="18"/>
                <w:lang w:eastAsia="es-CL"/>
              </w:rPr>
              <w:fldChar w:fldCharType="separate"/>
            </w:r>
            <w:r w:rsidR="00092D38">
              <w:rPr>
                <w:rFonts w:eastAsia="Times New Roman" w:cs="Times New Roman"/>
                <w:b/>
                <w:noProof/>
                <w:color w:val="000000"/>
                <w:sz w:val="18"/>
                <w:szCs w:val="18"/>
                <w:lang w:eastAsia="es-CL"/>
              </w:rPr>
              <w:t>1</w:t>
            </w:r>
            <w:r w:rsidRPr="00C45864">
              <w:rPr>
                <w:rFonts w:eastAsia="Times New Roman" w:cs="Times New Roman"/>
                <w:b/>
                <w:color w:val="000000"/>
                <w:sz w:val="18"/>
                <w:szCs w:val="18"/>
                <w:lang w:eastAsia="es-CL"/>
              </w:rPr>
              <w:fldChar w:fldCharType="end"/>
            </w:r>
            <w:bookmarkEnd w:id="89"/>
          </w:p>
        </w:tc>
      </w:tr>
      <w:tr w:rsidR="003A09A9" w:rsidRPr="00C45864" w14:paraId="76ABD336" w14:textId="77777777" w:rsidTr="003A09A9">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6B9B3109" w14:textId="77777777" w:rsidR="003A09A9" w:rsidRPr="00C45864" w:rsidRDefault="003A09A9" w:rsidP="003A09A9">
            <w:pPr>
              <w:spacing w:after="0" w:line="240" w:lineRule="auto"/>
              <w:rPr>
                <w:rFonts w:eastAsia="Times New Roman" w:cs="Times New Roman"/>
                <w:b/>
                <w:color w:val="000000"/>
                <w:sz w:val="18"/>
                <w:szCs w:val="18"/>
                <w:lang w:eastAsia="es-CL"/>
              </w:rPr>
            </w:pPr>
            <w:r w:rsidRPr="00C45864">
              <w:rPr>
                <w:rFonts w:eastAsia="Times New Roman" w:cs="Times New Roman"/>
                <w:b/>
                <w:color w:val="000000"/>
                <w:sz w:val="18"/>
                <w:szCs w:val="18"/>
                <w:lang w:eastAsia="es-CL"/>
              </w:rPr>
              <w:t xml:space="preserve">Descripción del medio de prueba: </w:t>
            </w:r>
          </w:p>
          <w:p w14:paraId="3D7AF8C9" w14:textId="65BD91B9" w:rsidR="003A09A9" w:rsidRDefault="006A59C9" w:rsidP="00AC7AFB">
            <w:pPr>
              <w:spacing w:after="0" w:line="240" w:lineRule="auto"/>
              <w:jc w:val="both"/>
              <w:rPr>
                <w:rFonts w:eastAsia="Times New Roman" w:cs="Times New Roman"/>
                <w:sz w:val="18"/>
                <w:szCs w:val="18"/>
                <w:lang w:eastAsia="es-CL"/>
              </w:rPr>
            </w:pPr>
            <w:r>
              <w:rPr>
                <w:rFonts w:eastAsia="Times New Roman" w:cs="Times New Roman"/>
                <w:sz w:val="18"/>
                <w:szCs w:val="18"/>
                <w:lang w:eastAsia="es-CL"/>
              </w:rPr>
              <w:t>En la tabla se aprecia el f</w:t>
            </w:r>
            <w:r w:rsidR="00183D03" w:rsidRPr="00C45864">
              <w:rPr>
                <w:rFonts w:eastAsia="Times New Roman" w:cs="Times New Roman"/>
                <w:sz w:val="18"/>
                <w:szCs w:val="18"/>
                <w:lang w:eastAsia="es-CL"/>
              </w:rPr>
              <w:t>lujo promedio de SO</w:t>
            </w:r>
            <w:r w:rsidR="00183D03" w:rsidRPr="00C45864">
              <w:rPr>
                <w:rFonts w:eastAsia="Times New Roman" w:cs="Times New Roman"/>
                <w:sz w:val="18"/>
                <w:szCs w:val="18"/>
                <w:vertAlign w:val="subscript"/>
                <w:lang w:eastAsia="es-CL"/>
              </w:rPr>
              <w:t>2</w:t>
            </w:r>
            <w:r w:rsidR="00183D03" w:rsidRPr="00C45864">
              <w:rPr>
                <w:rFonts w:eastAsia="Times New Roman" w:cs="Times New Roman"/>
                <w:sz w:val="18"/>
                <w:szCs w:val="18"/>
                <w:lang w:eastAsia="es-CL"/>
              </w:rPr>
              <w:t xml:space="preserve"> </w:t>
            </w:r>
            <w:r>
              <w:rPr>
                <w:rFonts w:eastAsia="Times New Roman" w:cs="Times New Roman"/>
                <w:sz w:val="18"/>
                <w:szCs w:val="18"/>
                <w:lang w:eastAsia="es-CL"/>
              </w:rPr>
              <w:t>(</w:t>
            </w:r>
            <w:r w:rsidR="00183D03" w:rsidRPr="00C45864">
              <w:rPr>
                <w:rFonts w:eastAsia="Times New Roman" w:cs="Times New Roman"/>
                <w:sz w:val="18"/>
                <w:szCs w:val="18"/>
                <w:lang w:eastAsia="es-CL"/>
              </w:rPr>
              <w:t>kg/h</w:t>
            </w:r>
            <w:r>
              <w:rPr>
                <w:rFonts w:eastAsia="Times New Roman" w:cs="Times New Roman"/>
                <w:sz w:val="18"/>
                <w:szCs w:val="18"/>
                <w:lang w:eastAsia="es-CL"/>
              </w:rPr>
              <w:t>)</w:t>
            </w:r>
            <w:r w:rsidR="00183D03" w:rsidRPr="00C45864">
              <w:rPr>
                <w:rFonts w:eastAsia="Times New Roman" w:cs="Times New Roman"/>
                <w:sz w:val="18"/>
                <w:szCs w:val="18"/>
                <w:lang w:eastAsia="es-CL"/>
              </w:rPr>
              <w:t xml:space="preserve"> emitido por AES GENER</w:t>
            </w:r>
            <w:r w:rsidR="00DD4F8E">
              <w:rPr>
                <w:rFonts w:eastAsia="Times New Roman" w:cs="Times New Roman"/>
                <w:sz w:val="18"/>
                <w:szCs w:val="18"/>
                <w:lang w:eastAsia="es-CL"/>
              </w:rPr>
              <w:t>, estando vigente el Plan Operacional aprobado por la SEREMI de Salud (Res. N°572/2018)</w:t>
            </w:r>
            <w:r w:rsidR="00183D03" w:rsidRPr="00C45864">
              <w:rPr>
                <w:rFonts w:eastAsia="Times New Roman" w:cs="Times New Roman"/>
                <w:sz w:val="18"/>
                <w:szCs w:val="18"/>
                <w:lang w:eastAsia="es-CL"/>
              </w:rPr>
              <w:t>, mientras se presentaron las condiciones malas de ventilación</w:t>
            </w:r>
            <w:r w:rsidR="00BF2E92">
              <w:rPr>
                <w:rFonts w:eastAsia="Times New Roman" w:cs="Times New Roman"/>
                <w:sz w:val="18"/>
                <w:szCs w:val="18"/>
                <w:lang w:eastAsia="es-CL"/>
              </w:rPr>
              <w:t>. Del mismo modo, se presentan los porcenta</w:t>
            </w:r>
            <w:r w:rsidR="00183D03" w:rsidRPr="00C45864">
              <w:rPr>
                <w:rFonts w:eastAsia="Times New Roman" w:cs="Times New Roman"/>
                <w:sz w:val="18"/>
                <w:szCs w:val="18"/>
                <w:lang w:eastAsia="es-CL"/>
              </w:rPr>
              <w:t>je</w:t>
            </w:r>
            <w:r w:rsidR="00BF2E92">
              <w:rPr>
                <w:rFonts w:eastAsia="Times New Roman" w:cs="Times New Roman"/>
                <w:sz w:val="18"/>
                <w:szCs w:val="18"/>
                <w:lang w:eastAsia="es-CL"/>
              </w:rPr>
              <w:t>s</w:t>
            </w:r>
            <w:r w:rsidR="00183D03" w:rsidRPr="00C45864">
              <w:rPr>
                <w:rFonts w:eastAsia="Times New Roman" w:cs="Times New Roman"/>
                <w:sz w:val="18"/>
                <w:szCs w:val="18"/>
                <w:lang w:eastAsia="es-CL"/>
              </w:rPr>
              <w:t xml:space="preserve"> de reducción</w:t>
            </w:r>
            <w:r w:rsidR="00882979">
              <w:rPr>
                <w:rFonts w:eastAsia="Times New Roman" w:cs="Times New Roman"/>
                <w:sz w:val="18"/>
                <w:szCs w:val="18"/>
                <w:lang w:eastAsia="es-CL"/>
              </w:rPr>
              <w:t xml:space="preserve"> de emisiones de SO</w:t>
            </w:r>
            <w:r w:rsidR="00882979" w:rsidRPr="0007434A">
              <w:rPr>
                <w:rFonts w:eastAsia="Times New Roman" w:cs="Times New Roman"/>
                <w:sz w:val="18"/>
                <w:szCs w:val="18"/>
                <w:vertAlign w:val="subscript"/>
                <w:lang w:eastAsia="es-CL"/>
              </w:rPr>
              <w:t>2</w:t>
            </w:r>
            <w:r w:rsidR="00DD4F8E">
              <w:rPr>
                <w:rFonts w:eastAsia="Times New Roman" w:cs="Times New Roman"/>
                <w:sz w:val="18"/>
                <w:szCs w:val="18"/>
                <w:lang w:eastAsia="es-CL"/>
              </w:rPr>
              <w:t xml:space="preserve"> </w:t>
            </w:r>
            <w:r w:rsidR="00BF2E92">
              <w:rPr>
                <w:rFonts w:eastAsia="Times New Roman" w:cs="Times New Roman"/>
                <w:sz w:val="18"/>
                <w:szCs w:val="18"/>
                <w:lang w:eastAsia="es-CL"/>
              </w:rPr>
              <w:t>y las unidades que se encontraban sin operación</w:t>
            </w:r>
            <w:r w:rsidR="00183D03" w:rsidRPr="00C45864">
              <w:rPr>
                <w:rFonts w:eastAsia="Times New Roman" w:cs="Times New Roman"/>
                <w:sz w:val="18"/>
                <w:szCs w:val="18"/>
                <w:lang w:eastAsia="es-CL"/>
              </w:rPr>
              <w:t>.</w:t>
            </w:r>
          </w:p>
          <w:p w14:paraId="2B9B0F6F" w14:textId="39C61E09" w:rsidR="003243DE" w:rsidRPr="0007434A" w:rsidRDefault="0007434A" w:rsidP="00AC7AFB">
            <w:pPr>
              <w:spacing w:after="0" w:line="240" w:lineRule="auto"/>
              <w:jc w:val="both"/>
              <w:rPr>
                <w:rFonts w:eastAsia="Times New Roman" w:cs="Times New Roman"/>
                <w:i/>
                <w:iCs/>
                <w:color w:val="000000"/>
                <w:sz w:val="18"/>
                <w:szCs w:val="18"/>
                <w:lang w:eastAsia="es-CL"/>
              </w:rPr>
            </w:pPr>
            <w:r w:rsidRPr="0007434A">
              <w:rPr>
                <w:rFonts w:eastAsia="Times New Roman" w:cs="Times New Roman"/>
                <w:i/>
                <w:iCs/>
                <w:sz w:val="18"/>
                <w:szCs w:val="18"/>
                <w:lang w:eastAsia="es-CL"/>
              </w:rPr>
              <w:t>Fuente: Informe</w:t>
            </w:r>
            <w:r w:rsidR="00D94EAC">
              <w:rPr>
                <w:rFonts w:eastAsia="Times New Roman" w:cs="Times New Roman"/>
                <w:i/>
                <w:iCs/>
                <w:sz w:val="18"/>
                <w:szCs w:val="18"/>
                <w:lang w:eastAsia="es-CL"/>
              </w:rPr>
              <w:t>s</w:t>
            </w:r>
            <w:r w:rsidRPr="0007434A">
              <w:rPr>
                <w:rFonts w:eastAsia="Times New Roman" w:cs="Times New Roman"/>
                <w:i/>
                <w:iCs/>
                <w:sz w:val="18"/>
                <w:szCs w:val="18"/>
                <w:lang w:eastAsia="es-CL"/>
              </w:rPr>
              <w:t xml:space="preserve"> de reducción de emisiones</w:t>
            </w:r>
            <w:r w:rsidR="00D94EAC">
              <w:rPr>
                <w:rFonts w:eastAsia="Times New Roman" w:cs="Times New Roman"/>
                <w:i/>
                <w:iCs/>
                <w:sz w:val="18"/>
                <w:szCs w:val="18"/>
                <w:lang w:eastAsia="es-CL"/>
              </w:rPr>
              <w:t xml:space="preserve"> AES GENER 2019</w:t>
            </w:r>
          </w:p>
        </w:tc>
      </w:tr>
    </w:tbl>
    <w:p w14:paraId="6D31FB77" w14:textId="77777777" w:rsidR="00DD4F8E" w:rsidRDefault="00DD4F8E"/>
    <w:p w14:paraId="77CD93FD" w14:textId="77777777" w:rsidR="00DD4F8E" w:rsidRDefault="00DD4F8E">
      <w:r>
        <w:br w:type="page"/>
      </w:r>
    </w:p>
    <w:tbl>
      <w:tblPr>
        <w:tblW w:w="5000" w:type="pct"/>
        <w:jc w:val="center"/>
        <w:tblCellMar>
          <w:left w:w="70" w:type="dxa"/>
          <w:right w:w="70" w:type="dxa"/>
        </w:tblCellMar>
        <w:tblLook w:val="04A0" w:firstRow="1" w:lastRow="0" w:firstColumn="1" w:lastColumn="0" w:noHBand="0" w:noVBand="1"/>
      </w:tblPr>
      <w:tblGrid>
        <w:gridCol w:w="13562"/>
      </w:tblGrid>
      <w:tr w:rsidR="00DD4F8E" w:rsidRPr="00C45864" w14:paraId="06357D47" w14:textId="77777777" w:rsidTr="001A5C20">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783E399F" w14:textId="2B946AAF" w:rsidR="00DD4F8E" w:rsidRPr="00C45864" w:rsidRDefault="00DD4F8E" w:rsidP="001A5C20">
            <w:pPr>
              <w:spacing w:after="0" w:line="240" w:lineRule="auto"/>
              <w:jc w:val="center"/>
              <w:rPr>
                <w:rFonts w:eastAsia="Times New Roman" w:cs="Times New Roman"/>
                <w:b/>
                <w:bCs/>
                <w:color w:val="000000"/>
                <w:sz w:val="18"/>
                <w:szCs w:val="18"/>
                <w:lang w:eastAsia="es-CL"/>
              </w:rPr>
            </w:pPr>
            <w:r w:rsidRPr="00C45864">
              <w:rPr>
                <w:rFonts w:eastAsia="Times New Roman" w:cs="Times New Roman"/>
                <w:b/>
                <w:bCs/>
                <w:color w:val="000000"/>
                <w:sz w:val="18"/>
                <w:szCs w:val="18"/>
                <w:lang w:eastAsia="es-CL"/>
              </w:rPr>
              <w:t>Registros</w:t>
            </w:r>
          </w:p>
        </w:tc>
      </w:tr>
      <w:tr w:rsidR="00DD4F8E" w:rsidRPr="00C45864" w14:paraId="547B1EEA" w14:textId="77777777" w:rsidTr="00DD4F8E">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81"/>
              <w:gridCol w:w="1318"/>
              <w:gridCol w:w="975"/>
              <w:gridCol w:w="975"/>
              <w:gridCol w:w="975"/>
              <w:gridCol w:w="975"/>
              <w:gridCol w:w="1150"/>
              <w:gridCol w:w="914"/>
              <w:gridCol w:w="1446"/>
              <w:gridCol w:w="1184"/>
              <w:gridCol w:w="1264"/>
              <w:gridCol w:w="1249"/>
            </w:tblGrid>
            <w:tr w:rsidR="00D672CC" w:rsidRPr="00C45864" w14:paraId="68D37CF3" w14:textId="34B5C9AC" w:rsidTr="007401A6">
              <w:trPr>
                <w:trHeight w:val="170"/>
                <w:jc w:val="center"/>
              </w:trPr>
              <w:tc>
                <w:tcPr>
                  <w:tcW w:w="0" w:type="auto"/>
                  <w:vMerge w:val="restart"/>
                  <w:shd w:val="clear" w:color="auto" w:fill="BFBFBF" w:themeFill="background1" w:themeFillShade="BF"/>
                  <w:noWrap/>
                  <w:vAlign w:val="center"/>
                  <w:hideMark/>
                </w:tcPr>
                <w:p w14:paraId="3B2F344D"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Fecha</w:t>
                  </w:r>
                </w:p>
              </w:tc>
              <w:tc>
                <w:tcPr>
                  <w:tcW w:w="0" w:type="auto"/>
                  <w:gridSpan w:val="6"/>
                  <w:shd w:val="clear" w:color="auto" w:fill="BFBFBF" w:themeFill="background1" w:themeFillShade="BF"/>
                  <w:noWrap/>
                  <w:vAlign w:val="center"/>
                  <w:hideMark/>
                </w:tcPr>
                <w:p w14:paraId="1CF632AF"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(kg/h)</w:t>
                  </w:r>
                </w:p>
              </w:tc>
              <w:tc>
                <w:tcPr>
                  <w:tcW w:w="0" w:type="auto"/>
                  <w:vMerge w:val="restart"/>
                  <w:shd w:val="clear" w:color="auto" w:fill="BFBFBF" w:themeFill="background1" w:themeFillShade="BF"/>
                  <w:noWrap/>
                  <w:vAlign w:val="center"/>
                  <w:hideMark/>
                </w:tcPr>
                <w:p w14:paraId="2C032CB5"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w:t>
                  </w:r>
                </w:p>
              </w:tc>
              <w:tc>
                <w:tcPr>
                  <w:tcW w:w="0" w:type="auto"/>
                  <w:vMerge w:val="restart"/>
                  <w:shd w:val="clear" w:color="auto" w:fill="BFBFBF" w:themeFill="background1" w:themeFillShade="BF"/>
                  <w:vAlign w:val="center"/>
                </w:tcPr>
                <w:p w14:paraId="10D6DA06"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Unidades sin operación</w:t>
                  </w:r>
                </w:p>
              </w:tc>
              <w:tc>
                <w:tcPr>
                  <w:tcW w:w="0" w:type="auto"/>
                  <w:vMerge w:val="restart"/>
                  <w:shd w:val="clear" w:color="auto" w:fill="BFBFBF" w:themeFill="background1" w:themeFillShade="BF"/>
                  <w:vAlign w:val="center"/>
                </w:tcPr>
                <w:p w14:paraId="1D76C97C"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 Total</w:t>
                  </w:r>
                  <w:r w:rsidRPr="00C45864">
                    <w:rPr>
                      <w:rStyle w:val="Refdenotaalpie"/>
                      <w:rFonts w:eastAsia="Times New Roman" w:cs="Calibri"/>
                      <w:b/>
                      <w:bCs/>
                      <w:color w:val="000000"/>
                      <w:sz w:val="18"/>
                      <w:szCs w:val="18"/>
                      <w:lang w:eastAsia="es-CL"/>
                    </w:rPr>
                    <w:footnoteReference w:id="2"/>
                  </w:r>
                </w:p>
              </w:tc>
              <w:tc>
                <w:tcPr>
                  <w:tcW w:w="0" w:type="auto"/>
                  <w:vMerge w:val="restart"/>
                  <w:shd w:val="clear" w:color="auto" w:fill="BFBFBF" w:themeFill="background1" w:themeFillShade="BF"/>
                  <w:vAlign w:val="center"/>
                </w:tcPr>
                <w:p w14:paraId="711C6173"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Pr>
                      <w:rFonts w:eastAsia="Times New Roman" w:cs="Calibri"/>
                      <w:b/>
                      <w:bCs/>
                      <w:color w:val="000000"/>
                      <w:sz w:val="18"/>
                      <w:szCs w:val="18"/>
                      <w:lang w:eastAsia="es-CL"/>
                    </w:rPr>
                    <w:t>Escenario Aplicable</w:t>
                  </w:r>
                </w:p>
              </w:tc>
              <w:tc>
                <w:tcPr>
                  <w:tcW w:w="0" w:type="auto"/>
                  <w:vMerge w:val="restart"/>
                  <w:shd w:val="clear" w:color="auto" w:fill="BFBFBF" w:themeFill="background1" w:themeFillShade="BF"/>
                  <w:vAlign w:val="center"/>
                </w:tcPr>
                <w:p w14:paraId="3D069058" w14:textId="36349890" w:rsidR="00D672CC" w:rsidRDefault="00D672CC" w:rsidP="007401A6">
                  <w:pPr>
                    <w:spacing w:before="20" w:after="20" w:line="240" w:lineRule="auto"/>
                    <w:jc w:val="center"/>
                    <w:rPr>
                      <w:rFonts w:eastAsia="Times New Roman" w:cs="Calibri"/>
                      <w:b/>
                      <w:bCs/>
                      <w:color w:val="000000"/>
                      <w:sz w:val="18"/>
                      <w:szCs w:val="18"/>
                      <w:lang w:eastAsia="es-CL"/>
                    </w:rPr>
                  </w:pPr>
                  <w:r>
                    <w:rPr>
                      <w:rFonts w:eastAsia="Times New Roman" w:cs="Calibri"/>
                      <w:b/>
                      <w:bCs/>
                      <w:color w:val="000000"/>
                      <w:sz w:val="18"/>
                      <w:szCs w:val="18"/>
                      <w:lang w:eastAsia="es-CL"/>
                    </w:rPr>
                    <w:t>Meta de reducción</w:t>
                  </w:r>
                </w:p>
              </w:tc>
            </w:tr>
            <w:tr w:rsidR="00D672CC" w:rsidRPr="00C45864" w14:paraId="4B901906" w14:textId="3FDC5709" w:rsidTr="00D672CC">
              <w:trPr>
                <w:trHeight w:val="170"/>
                <w:jc w:val="center"/>
              </w:trPr>
              <w:tc>
                <w:tcPr>
                  <w:tcW w:w="0" w:type="auto"/>
                  <w:vMerge/>
                  <w:shd w:val="clear" w:color="auto" w:fill="BFBFBF" w:themeFill="background1" w:themeFillShade="BF"/>
                  <w:vAlign w:val="center"/>
                  <w:hideMark/>
                </w:tcPr>
                <w:p w14:paraId="146D6001"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shd w:val="clear" w:color="auto" w:fill="BFBFBF" w:themeFill="background1" w:themeFillShade="BF"/>
                  <w:noWrap/>
                  <w:vAlign w:val="center"/>
                  <w:hideMark/>
                </w:tcPr>
                <w:p w14:paraId="4308C527"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Condición Basal</w:t>
                  </w:r>
                </w:p>
              </w:tc>
              <w:tc>
                <w:tcPr>
                  <w:tcW w:w="0" w:type="auto"/>
                  <w:shd w:val="clear" w:color="auto" w:fill="BFBFBF" w:themeFill="background1" w:themeFillShade="BF"/>
                  <w:noWrap/>
                  <w:vAlign w:val="center"/>
                  <w:hideMark/>
                </w:tcPr>
                <w:p w14:paraId="42804B40"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1</w:t>
                  </w:r>
                </w:p>
              </w:tc>
              <w:tc>
                <w:tcPr>
                  <w:tcW w:w="0" w:type="auto"/>
                  <w:shd w:val="clear" w:color="auto" w:fill="BFBFBF" w:themeFill="background1" w:themeFillShade="BF"/>
                  <w:noWrap/>
                  <w:vAlign w:val="center"/>
                  <w:hideMark/>
                </w:tcPr>
                <w:p w14:paraId="4ED3A72C"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2</w:t>
                  </w:r>
                </w:p>
              </w:tc>
              <w:tc>
                <w:tcPr>
                  <w:tcW w:w="0" w:type="auto"/>
                  <w:shd w:val="clear" w:color="auto" w:fill="BFBFBF" w:themeFill="background1" w:themeFillShade="BF"/>
                  <w:noWrap/>
                  <w:vAlign w:val="center"/>
                  <w:hideMark/>
                </w:tcPr>
                <w:p w14:paraId="28C1236B"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3</w:t>
                  </w:r>
                </w:p>
              </w:tc>
              <w:tc>
                <w:tcPr>
                  <w:tcW w:w="0" w:type="auto"/>
                  <w:shd w:val="clear" w:color="auto" w:fill="BFBFBF" w:themeFill="background1" w:themeFillShade="BF"/>
                  <w:noWrap/>
                  <w:vAlign w:val="center"/>
                  <w:hideMark/>
                </w:tcPr>
                <w:p w14:paraId="147890F2"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4</w:t>
                  </w:r>
                </w:p>
              </w:tc>
              <w:tc>
                <w:tcPr>
                  <w:tcW w:w="0" w:type="auto"/>
                  <w:shd w:val="clear" w:color="auto" w:fill="BFBFBF" w:themeFill="background1" w:themeFillShade="BF"/>
                  <w:noWrap/>
                  <w:vAlign w:val="center"/>
                  <w:hideMark/>
                </w:tcPr>
                <w:p w14:paraId="705D5BEB"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Total</w:t>
                  </w:r>
                </w:p>
              </w:tc>
              <w:tc>
                <w:tcPr>
                  <w:tcW w:w="0" w:type="auto"/>
                  <w:vMerge/>
                  <w:shd w:val="clear" w:color="auto" w:fill="BFBFBF" w:themeFill="background1" w:themeFillShade="BF"/>
                  <w:vAlign w:val="center"/>
                  <w:hideMark/>
                </w:tcPr>
                <w:p w14:paraId="489C3591"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2BBFC46F"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76DF981C"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7ADB5671"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0303D0A9"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r>
            <w:tr w:rsidR="00D672CC" w:rsidRPr="00C45864" w14:paraId="0649AD6D" w14:textId="44689572" w:rsidTr="00D672CC">
              <w:trPr>
                <w:trHeight w:val="170"/>
                <w:jc w:val="center"/>
              </w:trPr>
              <w:tc>
                <w:tcPr>
                  <w:tcW w:w="0" w:type="auto"/>
                  <w:shd w:val="clear" w:color="auto" w:fill="auto"/>
                  <w:noWrap/>
                  <w:vAlign w:val="center"/>
                  <w:hideMark/>
                </w:tcPr>
                <w:p w14:paraId="3124066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18-06-2019</w:t>
                  </w:r>
                </w:p>
              </w:tc>
              <w:tc>
                <w:tcPr>
                  <w:tcW w:w="0" w:type="auto"/>
                  <w:shd w:val="clear" w:color="auto" w:fill="auto"/>
                  <w:noWrap/>
                  <w:vAlign w:val="center"/>
                  <w:hideMark/>
                </w:tcPr>
                <w:p w14:paraId="4E15600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773,93</w:t>
                  </w:r>
                </w:p>
              </w:tc>
              <w:tc>
                <w:tcPr>
                  <w:tcW w:w="0" w:type="auto"/>
                  <w:shd w:val="clear" w:color="auto" w:fill="auto"/>
                  <w:noWrap/>
                  <w:vAlign w:val="center"/>
                  <w:hideMark/>
                </w:tcPr>
                <w:p w14:paraId="2510B2A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CA24B32"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165,0</w:t>
                  </w:r>
                </w:p>
              </w:tc>
              <w:tc>
                <w:tcPr>
                  <w:tcW w:w="0" w:type="auto"/>
                  <w:shd w:val="clear" w:color="auto" w:fill="auto"/>
                  <w:noWrap/>
                  <w:vAlign w:val="center"/>
                  <w:hideMark/>
                </w:tcPr>
                <w:p w14:paraId="492B7C2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248,6</w:t>
                  </w:r>
                </w:p>
              </w:tc>
              <w:tc>
                <w:tcPr>
                  <w:tcW w:w="0" w:type="auto"/>
                  <w:shd w:val="clear" w:color="auto" w:fill="auto"/>
                  <w:noWrap/>
                  <w:vAlign w:val="center"/>
                  <w:hideMark/>
                </w:tcPr>
                <w:p w14:paraId="2447C15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253,9</w:t>
                  </w:r>
                </w:p>
              </w:tc>
              <w:tc>
                <w:tcPr>
                  <w:tcW w:w="0" w:type="auto"/>
                  <w:shd w:val="clear" w:color="auto" w:fill="auto"/>
                  <w:noWrap/>
                  <w:vAlign w:val="center"/>
                  <w:hideMark/>
                </w:tcPr>
                <w:p w14:paraId="6FD0C4C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667,5</w:t>
                  </w:r>
                </w:p>
              </w:tc>
              <w:tc>
                <w:tcPr>
                  <w:tcW w:w="0" w:type="auto"/>
                  <w:shd w:val="clear" w:color="auto" w:fill="auto"/>
                  <w:noWrap/>
                  <w:vAlign w:val="center"/>
                  <w:hideMark/>
                </w:tcPr>
                <w:p w14:paraId="371ACE0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13,75%</w:t>
                  </w:r>
                </w:p>
              </w:tc>
              <w:tc>
                <w:tcPr>
                  <w:tcW w:w="0" w:type="auto"/>
                </w:tcPr>
                <w:p w14:paraId="1A5ECF9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424DAC2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21,75%</w:t>
                  </w:r>
                </w:p>
              </w:tc>
              <w:tc>
                <w:tcPr>
                  <w:tcW w:w="0" w:type="auto"/>
                </w:tcPr>
                <w:p w14:paraId="38D2B3D4" w14:textId="4C86F9A1"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7B3A1D24" w14:textId="15BA9E1A" w:rsidR="00D672CC"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2DD852AC" w14:textId="7F7CE00A" w:rsidTr="00D672CC">
              <w:trPr>
                <w:trHeight w:val="170"/>
                <w:jc w:val="center"/>
              </w:trPr>
              <w:tc>
                <w:tcPr>
                  <w:tcW w:w="0" w:type="auto"/>
                  <w:shd w:val="clear" w:color="auto" w:fill="auto"/>
                  <w:noWrap/>
                  <w:vAlign w:val="center"/>
                  <w:hideMark/>
                </w:tcPr>
                <w:p w14:paraId="538EE72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22-06-2019</w:t>
                  </w:r>
                </w:p>
              </w:tc>
              <w:tc>
                <w:tcPr>
                  <w:tcW w:w="0" w:type="auto"/>
                  <w:shd w:val="clear" w:color="auto" w:fill="auto"/>
                  <w:noWrap/>
                  <w:vAlign w:val="center"/>
                  <w:hideMark/>
                </w:tcPr>
                <w:p w14:paraId="2C473BC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763,54</w:t>
                  </w:r>
                </w:p>
              </w:tc>
              <w:tc>
                <w:tcPr>
                  <w:tcW w:w="0" w:type="auto"/>
                  <w:shd w:val="clear" w:color="auto" w:fill="auto"/>
                  <w:noWrap/>
                  <w:vAlign w:val="center"/>
                  <w:hideMark/>
                </w:tcPr>
                <w:p w14:paraId="43CD355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284CBC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166,7</w:t>
                  </w:r>
                </w:p>
              </w:tc>
              <w:tc>
                <w:tcPr>
                  <w:tcW w:w="0" w:type="auto"/>
                  <w:shd w:val="clear" w:color="auto" w:fill="auto"/>
                  <w:noWrap/>
                  <w:vAlign w:val="center"/>
                  <w:hideMark/>
                </w:tcPr>
                <w:p w14:paraId="2B89BA4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287,0</w:t>
                  </w:r>
                </w:p>
              </w:tc>
              <w:tc>
                <w:tcPr>
                  <w:tcW w:w="0" w:type="auto"/>
                  <w:shd w:val="clear" w:color="auto" w:fill="auto"/>
                  <w:noWrap/>
                  <w:vAlign w:val="center"/>
                  <w:hideMark/>
                </w:tcPr>
                <w:p w14:paraId="5DBCFA3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275,2</w:t>
                  </w:r>
                </w:p>
              </w:tc>
              <w:tc>
                <w:tcPr>
                  <w:tcW w:w="0" w:type="auto"/>
                  <w:shd w:val="clear" w:color="auto" w:fill="auto"/>
                  <w:noWrap/>
                  <w:vAlign w:val="center"/>
                  <w:hideMark/>
                </w:tcPr>
                <w:p w14:paraId="35D8969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729</w:t>
                  </w:r>
                </w:p>
              </w:tc>
              <w:tc>
                <w:tcPr>
                  <w:tcW w:w="0" w:type="auto"/>
                  <w:shd w:val="clear" w:color="auto" w:fill="auto"/>
                  <w:noWrap/>
                  <w:vAlign w:val="center"/>
                  <w:hideMark/>
                </w:tcPr>
                <w:p w14:paraId="511684B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4,52%</w:t>
                  </w:r>
                </w:p>
              </w:tc>
              <w:tc>
                <w:tcPr>
                  <w:tcW w:w="0" w:type="auto"/>
                </w:tcPr>
                <w:p w14:paraId="67EF04A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5791504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12,52%</w:t>
                  </w:r>
                </w:p>
              </w:tc>
              <w:tc>
                <w:tcPr>
                  <w:tcW w:w="0" w:type="auto"/>
                </w:tcPr>
                <w:p w14:paraId="7CC1B20B" w14:textId="7CED556F"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74ABEA79" w14:textId="33E0A9C9"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4E2D6663" w14:textId="024F1421" w:rsidTr="00D672CC">
              <w:trPr>
                <w:trHeight w:val="170"/>
                <w:jc w:val="center"/>
              </w:trPr>
              <w:tc>
                <w:tcPr>
                  <w:tcW w:w="0" w:type="auto"/>
                  <w:shd w:val="clear" w:color="auto" w:fill="auto"/>
                  <w:noWrap/>
                  <w:vAlign w:val="center"/>
                  <w:hideMark/>
                </w:tcPr>
                <w:p w14:paraId="5EE861E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27-06-2019</w:t>
                  </w:r>
                </w:p>
              </w:tc>
              <w:tc>
                <w:tcPr>
                  <w:tcW w:w="0" w:type="auto"/>
                  <w:shd w:val="clear" w:color="auto" w:fill="auto"/>
                  <w:noWrap/>
                  <w:vAlign w:val="center"/>
                  <w:hideMark/>
                </w:tcPr>
                <w:p w14:paraId="1401D25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768,46</w:t>
                  </w:r>
                </w:p>
              </w:tc>
              <w:tc>
                <w:tcPr>
                  <w:tcW w:w="0" w:type="auto"/>
                  <w:shd w:val="clear" w:color="auto" w:fill="auto"/>
                  <w:noWrap/>
                  <w:vAlign w:val="center"/>
                  <w:hideMark/>
                </w:tcPr>
                <w:p w14:paraId="24EDFB4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8CE108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129,4</w:t>
                  </w:r>
                </w:p>
              </w:tc>
              <w:tc>
                <w:tcPr>
                  <w:tcW w:w="0" w:type="auto"/>
                  <w:shd w:val="clear" w:color="auto" w:fill="auto"/>
                  <w:noWrap/>
                  <w:vAlign w:val="center"/>
                  <w:hideMark/>
                </w:tcPr>
                <w:p w14:paraId="745C482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233,0</w:t>
                  </w:r>
                </w:p>
              </w:tc>
              <w:tc>
                <w:tcPr>
                  <w:tcW w:w="0" w:type="auto"/>
                  <w:shd w:val="clear" w:color="auto" w:fill="auto"/>
                  <w:noWrap/>
                  <w:vAlign w:val="center"/>
                  <w:hideMark/>
                </w:tcPr>
                <w:p w14:paraId="1348125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244,1</w:t>
                  </w:r>
                </w:p>
              </w:tc>
              <w:tc>
                <w:tcPr>
                  <w:tcW w:w="0" w:type="auto"/>
                  <w:shd w:val="clear" w:color="auto" w:fill="auto"/>
                  <w:noWrap/>
                  <w:vAlign w:val="center"/>
                  <w:hideMark/>
                </w:tcPr>
                <w:p w14:paraId="4EF3C93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606,5</w:t>
                  </w:r>
                </w:p>
              </w:tc>
              <w:tc>
                <w:tcPr>
                  <w:tcW w:w="0" w:type="auto"/>
                  <w:shd w:val="clear" w:color="auto" w:fill="auto"/>
                  <w:noWrap/>
                  <w:vAlign w:val="center"/>
                  <w:hideMark/>
                </w:tcPr>
                <w:p w14:paraId="797A9B9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21,08%</w:t>
                  </w:r>
                </w:p>
              </w:tc>
              <w:tc>
                <w:tcPr>
                  <w:tcW w:w="0" w:type="auto"/>
                </w:tcPr>
                <w:p w14:paraId="6FAEF50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25FBB27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29,08%</w:t>
                  </w:r>
                </w:p>
              </w:tc>
              <w:tc>
                <w:tcPr>
                  <w:tcW w:w="0" w:type="auto"/>
                </w:tcPr>
                <w:p w14:paraId="43F94DE0" w14:textId="37F390DD"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2EC3E652" w14:textId="410951A9"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D672CC" w:rsidRPr="00C45864" w14:paraId="7F989101" w14:textId="2C679156" w:rsidTr="00D672CC">
              <w:trPr>
                <w:trHeight w:val="170"/>
                <w:jc w:val="center"/>
              </w:trPr>
              <w:tc>
                <w:tcPr>
                  <w:tcW w:w="0" w:type="auto"/>
                  <w:shd w:val="clear" w:color="auto" w:fill="auto"/>
                  <w:noWrap/>
                  <w:vAlign w:val="center"/>
                  <w:hideMark/>
                </w:tcPr>
                <w:p w14:paraId="3EBDBFE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05-07-2019</w:t>
                  </w:r>
                </w:p>
              </w:tc>
              <w:tc>
                <w:tcPr>
                  <w:tcW w:w="0" w:type="auto"/>
                  <w:shd w:val="clear" w:color="auto" w:fill="auto"/>
                  <w:noWrap/>
                  <w:vAlign w:val="center"/>
                  <w:hideMark/>
                </w:tcPr>
                <w:p w14:paraId="1077D5E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496,85</w:t>
                  </w:r>
                </w:p>
              </w:tc>
              <w:tc>
                <w:tcPr>
                  <w:tcW w:w="0" w:type="auto"/>
                  <w:shd w:val="clear" w:color="auto" w:fill="auto"/>
                  <w:noWrap/>
                  <w:vAlign w:val="center"/>
                  <w:hideMark/>
                </w:tcPr>
                <w:p w14:paraId="60553E8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14DA64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225,2</w:t>
                  </w:r>
                </w:p>
              </w:tc>
              <w:tc>
                <w:tcPr>
                  <w:tcW w:w="0" w:type="auto"/>
                  <w:shd w:val="clear" w:color="auto" w:fill="auto"/>
                  <w:noWrap/>
                  <w:vAlign w:val="center"/>
                  <w:hideMark/>
                </w:tcPr>
                <w:p w14:paraId="5AF1B43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59B461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305,3</w:t>
                  </w:r>
                </w:p>
              </w:tc>
              <w:tc>
                <w:tcPr>
                  <w:tcW w:w="0" w:type="auto"/>
                  <w:shd w:val="clear" w:color="auto" w:fill="auto"/>
                  <w:noWrap/>
                  <w:vAlign w:val="center"/>
                  <w:hideMark/>
                </w:tcPr>
                <w:p w14:paraId="30DCF5B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530,5</w:t>
                  </w:r>
                </w:p>
              </w:tc>
              <w:tc>
                <w:tcPr>
                  <w:tcW w:w="0" w:type="auto"/>
                  <w:shd w:val="clear" w:color="auto" w:fill="auto"/>
                  <w:noWrap/>
                  <w:vAlign w:val="center"/>
                  <w:hideMark/>
                </w:tcPr>
                <w:p w14:paraId="27CA3B2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-6,77%</w:t>
                  </w:r>
                </w:p>
              </w:tc>
              <w:tc>
                <w:tcPr>
                  <w:tcW w:w="0" w:type="auto"/>
                </w:tcPr>
                <w:p w14:paraId="144C1552"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V3</w:t>
                  </w:r>
                </w:p>
              </w:tc>
              <w:tc>
                <w:tcPr>
                  <w:tcW w:w="0" w:type="auto"/>
                </w:tcPr>
                <w:p w14:paraId="45DAAF9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38,23%</w:t>
                  </w:r>
                </w:p>
              </w:tc>
              <w:tc>
                <w:tcPr>
                  <w:tcW w:w="0" w:type="auto"/>
                </w:tcPr>
                <w:p w14:paraId="718E6A7F" w14:textId="16094CC6"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1C3F6DE8" w14:textId="4CDE52FE"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392ED3B3" w14:textId="486812B4" w:rsidTr="00D672CC">
              <w:trPr>
                <w:trHeight w:val="170"/>
                <w:jc w:val="center"/>
              </w:trPr>
              <w:tc>
                <w:tcPr>
                  <w:tcW w:w="0" w:type="auto"/>
                  <w:shd w:val="clear" w:color="auto" w:fill="auto"/>
                  <w:noWrap/>
                  <w:vAlign w:val="center"/>
                  <w:hideMark/>
                </w:tcPr>
                <w:p w14:paraId="1AFFD1C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11-07-2019</w:t>
                  </w:r>
                </w:p>
              </w:tc>
              <w:tc>
                <w:tcPr>
                  <w:tcW w:w="0" w:type="auto"/>
                  <w:shd w:val="clear" w:color="auto" w:fill="auto"/>
                  <w:noWrap/>
                  <w:vAlign w:val="center"/>
                  <w:hideMark/>
                </w:tcPr>
                <w:p w14:paraId="631F368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751,26</w:t>
                  </w:r>
                </w:p>
              </w:tc>
              <w:tc>
                <w:tcPr>
                  <w:tcW w:w="0" w:type="auto"/>
                  <w:shd w:val="clear" w:color="auto" w:fill="auto"/>
                  <w:noWrap/>
                  <w:vAlign w:val="center"/>
                  <w:hideMark/>
                </w:tcPr>
                <w:p w14:paraId="3F7BA93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6178A7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233,3</w:t>
                  </w:r>
                </w:p>
              </w:tc>
              <w:tc>
                <w:tcPr>
                  <w:tcW w:w="0" w:type="auto"/>
                  <w:shd w:val="clear" w:color="auto" w:fill="auto"/>
                  <w:noWrap/>
                  <w:vAlign w:val="center"/>
                  <w:hideMark/>
                </w:tcPr>
                <w:p w14:paraId="50277E6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297,5</w:t>
                  </w:r>
                </w:p>
              </w:tc>
              <w:tc>
                <w:tcPr>
                  <w:tcW w:w="0" w:type="auto"/>
                  <w:shd w:val="clear" w:color="auto" w:fill="auto"/>
                  <w:noWrap/>
                  <w:vAlign w:val="center"/>
                  <w:hideMark/>
                </w:tcPr>
                <w:p w14:paraId="1629DFD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236,6</w:t>
                  </w:r>
                </w:p>
              </w:tc>
              <w:tc>
                <w:tcPr>
                  <w:tcW w:w="0" w:type="auto"/>
                  <w:shd w:val="clear" w:color="auto" w:fill="auto"/>
                  <w:noWrap/>
                  <w:vAlign w:val="center"/>
                  <w:hideMark/>
                </w:tcPr>
                <w:p w14:paraId="5F7DC09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767,5</w:t>
                  </w:r>
                </w:p>
              </w:tc>
              <w:tc>
                <w:tcPr>
                  <w:tcW w:w="0" w:type="auto"/>
                  <w:shd w:val="clear" w:color="auto" w:fill="auto"/>
                  <w:noWrap/>
                  <w:vAlign w:val="center"/>
                  <w:hideMark/>
                </w:tcPr>
                <w:p w14:paraId="7652D14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-2,16%</w:t>
                  </w:r>
                </w:p>
              </w:tc>
              <w:tc>
                <w:tcPr>
                  <w:tcW w:w="0" w:type="auto"/>
                </w:tcPr>
                <w:p w14:paraId="62344C6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0B6374D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5,84%</w:t>
                  </w:r>
                </w:p>
              </w:tc>
              <w:tc>
                <w:tcPr>
                  <w:tcW w:w="0" w:type="auto"/>
                </w:tcPr>
                <w:p w14:paraId="018728A4" w14:textId="36C07CA5" w:rsidR="00D672CC"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5BA270C9" w14:textId="09294E7C" w:rsidR="00D672CC"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D672CC" w:rsidRPr="00C45864" w14:paraId="6E1DEF4E" w14:textId="01CDB05B" w:rsidTr="00D672CC">
              <w:trPr>
                <w:trHeight w:val="170"/>
                <w:jc w:val="center"/>
              </w:trPr>
              <w:tc>
                <w:tcPr>
                  <w:tcW w:w="0" w:type="auto"/>
                  <w:shd w:val="clear" w:color="auto" w:fill="auto"/>
                  <w:noWrap/>
                  <w:vAlign w:val="center"/>
                  <w:hideMark/>
                </w:tcPr>
                <w:p w14:paraId="547C55B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14-07-2019</w:t>
                  </w:r>
                </w:p>
              </w:tc>
              <w:tc>
                <w:tcPr>
                  <w:tcW w:w="0" w:type="auto"/>
                  <w:shd w:val="clear" w:color="auto" w:fill="auto"/>
                  <w:noWrap/>
                  <w:vAlign w:val="center"/>
                  <w:hideMark/>
                </w:tcPr>
                <w:p w14:paraId="40F2258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731,28</w:t>
                  </w:r>
                </w:p>
              </w:tc>
              <w:tc>
                <w:tcPr>
                  <w:tcW w:w="0" w:type="auto"/>
                  <w:shd w:val="clear" w:color="auto" w:fill="auto"/>
                  <w:noWrap/>
                  <w:vAlign w:val="center"/>
                  <w:hideMark/>
                </w:tcPr>
                <w:p w14:paraId="24976FA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60A36D4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163,5</w:t>
                  </w:r>
                </w:p>
              </w:tc>
              <w:tc>
                <w:tcPr>
                  <w:tcW w:w="0" w:type="auto"/>
                  <w:shd w:val="clear" w:color="auto" w:fill="auto"/>
                  <w:noWrap/>
                  <w:vAlign w:val="center"/>
                  <w:hideMark/>
                </w:tcPr>
                <w:p w14:paraId="78A4102F"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238,4</w:t>
                  </w:r>
                </w:p>
              </w:tc>
              <w:tc>
                <w:tcPr>
                  <w:tcW w:w="0" w:type="auto"/>
                  <w:shd w:val="clear" w:color="auto" w:fill="auto"/>
                  <w:noWrap/>
                  <w:vAlign w:val="center"/>
                  <w:hideMark/>
                </w:tcPr>
                <w:p w14:paraId="490DE1A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233,0</w:t>
                  </w:r>
                </w:p>
              </w:tc>
              <w:tc>
                <w:tcPr>
                  <w:tcW w:w="0" w:type="auto"/>
                  <w:shd w:val="clear" w:color="auto" w:fill="auto"/>
                  <w:noWrap/>
                  <w:vAlign w:val="center"/>
                  <w:hideMark/>
                </w:tcPr>
                <w:p w14:paraId="3496597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634,8</w:t>
                  </w:r>
                </w:p>
              </w:tc>
              <w:tc>
                <w:tcPr>
                  <w:tcW w:w="0" w:type="auto"/>
                  <w:shd w:val="clear" w:color="auto" w:fill="auto"/>
                  <w:noWrap/>
                  <w:vAlign w:val="center"/>
                  <w:hideMark/>
                </w:tcPr>
                <w:p w14:paraId="06F34B5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13,19%</w:t>
                  </w:r>
                </w:p>
              </w:tc>
              <w:tc>
                <w:tcPr>
                  <w:tcW w:w="0" w:type="auto"/>
                </w:tcPr>
                <w:p w14:paraId="3E9D9D3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3FA5670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21,19%</w:t>
                  </w:r>
                </w:p>
              </w:tc>
              <w:tc>
                <w:tcPr>
                  <w:tcW w:w="0" w:type="auto"/>
                </w:tcPr>
                <w:p w14:paraId="476E50C8" w14:textId="7DD2FD46"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4AF344A9" w14:textId="42ADCF14"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D672CC" w:rsidRPr="00C45864" w14:paraId="1637868F" w14:textId="719DEAAD" w:rsidTr="00D672CC">
              <w:trPr>
                <w:trHeight w:val="170"/>
                <w:jc w:val="center"/>
              </w:trPr>
              <w:tc>
                <w:tcPr>
                  <w:tcW w:w="0" w:type="auto"/>
                  <w:shd w:val="clear" w:color="auto" w:fill="auto"/>
                  <w:noWrap/>
                  <w:vAlign w:val="center"/>
                  <w:hideMark/>
                </w:tcPr>
                <w:p w14:paraId="0D727DB2"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17-07-2020</w:t>
                  </w:r>
                </w:p>
              </w:tc>
              <w:tc>
                <w:tcPr>
                  <w:tcW w:w="0" w:type="auto"/>
                  <w:shd w:val="clear" w:color="auto" w:fill="auto"/>
                  <w:noWrap/>
                  <w:vAlign w:val="center"/>
                  <w:hideMark/>
                </w:tcPr>
                <w:p w14:paraId="7C4CE0F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823,27</w:t>
                  </w:r>
                </w:p>
              </w:tc>
              <w:tc>
                <w:tcPr>
                  <w:tcW w:w="0" w:type="auto"/>
                  <w:shd w:val="clear" w:color="auto" w:fill="auto"/>
                  <w:noWrap/>
                  <w:vAlign w:val="center"/>
                  <w:hideMark/>
                </w:tcPr>
                <w:p w14:paraId="2C5F52A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FF1975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223,4</w:t>
                  </w:r>
                </w:p>
              </w:tc>
              <w:tc>
                <w:tcPr>
                  <w:tcW w:w="0" w:type="auto"/>
                  <w:shd w:val="clear" w:color="auto" w:fill="auto"/>
                  <w:noWrap/>
                  <w:vAlign w:val="center"/>
                  <w:hideMark/>
                </w:tcPr>
                <w:p w14:paraId="5248E9C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289,4</w:t>
                  </w:r>
                </w:p>
              </w:tc>
              <w:tc>
                <w:tcPr>
                  <w:tcW w:w="0" w:type="auto"/>
                  <w:shd w:val="clear" w:color="auto" w:fill="auto"/>
                  <w:noWrap/>
                  <w:vAlign w:val="center"/>
                  <w:hideMark/>
                </w:tcPr>
                <w:p w14:paraId="523D886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293,8</w:t>
                  </w:r>
                </w:p>
              </w:tc>
              <w:tc>
                <w:tcPr>
                  <w:tcW w:w="0" w:type="auto"/>
                  <w:shd w:val="clear" w:color="auto" w:fill="auto"/>
                  <w:noWrap/>
                  <w:vAlign w:val="center"/>
                  <w:hideMark/>
                </w:tcPr>
                <w:p w14:paraId="1DA7B79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806,7</w:t>
                  </w:r>
                </w:p>
              </w:tc>
              <w:tc>
                <w:tcPr>
                  <w:tcW w:w="0" w:type="auto"/>
                  <w:shd w:val="clear" w:color="auto" w:fill="auto"/>
                  <w:noWrap/>
                  <w:vAlign w:val="center"/>
                  <w:hideMark/>
                </w:tcPr>
                <w:p w14:paraId="463A9DE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2,01%</w:t>
                  </w:r>
                </w:p>
              </w:tc>
              <w:tc>
                <w:tcPr>
                  <w:tcW w:w="0" w:type="auto"/>
                </w:tcPr>
                <w:p w14:paraId="51C796E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70F517C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10,01%</w:t>
                  </w:r>
                </w:p>
              </w:tc>
              <w:tc>
                <w:tcPr>
                  <w:tcW w:w="0" w:type="auto"/>
                </w:tcPr>
                <w:p w14:paraId="059DEA70" w14:textId="77711833"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5240D32D" w14:textId="0822C55A"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48681FD7" w14:textId="1BF24795" w:rsidTr="00D672CC">
              <w:trPr>
                <w:trHeight w:val="170"/>
                <w:jc w:val="center"/>
              </w:trPr>
              <w:tc>
                <w:tcPr>
                  <w:tcW w:w="0" w:type="auto"/>
                  <w:shd w:val="clear" w:color="auto" w:fill="auto"/>
                  <w:noWrap/>
                  <w:vAlign w:val="center"/>
                  <w:hideMark/>
                </w:tcPr>
                <w:p w14:paraId="6B31D47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20-07-2020</w:t>
                  </w:r>
                </w:p>
              </w:tc>
              <w:tc>
                <w:tcPr>
                  <w:tcW w:w="0" w:type="auto"/>
                  <w:shd w:val="clear" w:color="auto" w:fill="auto"/>
                  <w:noWrap/>
                  <w:vAlign w:val="center"/>
                  <w:hideMark/>
                </w:tcPr>
                <w:p w14:paraId="71AFF19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790,58</w:t>
                  </w:r>
                </w:p>
              </w:tc>
              <w:tc>
                <w:tcPr>
                  <w:tcW w:w="0" w:type="auto"/>
                  <w:shd w:val="clear" w:color="auto" w:fill="auto"/>
                  <w:noWrap/>
                  <w:vAlign w:val="center"/>
                  <w:hideMark/>
                </w:tcPr>
                <w:p w14:paraId="05D4993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8064E4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205,8</w:t>
                  </w:r>
                </w:p>
              </w:tc>
              <w:tc>
                <w:tcPr>
                  <w:tcW w:w="0" w:type="auto"/>
                  <w:shd w:val="clear" w:color="auto" w:fill="auto"/>
                  <w:noWrap/>
                  <w:vAlign w:val="center"/>
                  <w:hideMark/>
                </w:tcPr>
                <w:p w14:paraId="34F5292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288,7</w:t>
                  </w:r>
                </w:p>
              </w:tc>
              <w:tc>
                <w:tcPr>
                  <w:tcW w:w="0" w:type="auto"/>
                  <w:shd w:val="clear" w:color="auto" w:fill="auto"/>
                  <w:noWrap/>
                  <w:vAlign w:val="center"/>
                  <w:hideMark/>
                </w:tcPr>
                <w:p w14:paraId="3C3945B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248,2</w:t>
                  </w:r>
                </w:p>
              </w:tc>
              <w:tc>
                <w:tcPr>
                  <w:tcW w:w="0" w:type="auto"/>
                  <w:shd w:val="clear" w:color="auto" w:fill="auto"/>
                  <w:noWrap/>
                  <w:vAlign w:val="center"/>
                  <w:hideMark/>
                </w:tcPr>
                <w:p w14:paraId="7C354BCF"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742,6</w:t>
                  </w:r>
                </w:p>
              </w:tc>
              <w:tc>
                <w:tcPr>
                  <w:tcW w:w="0" w:type="auto"/>
                  <w:shd w:val="clear" w:color="auto" w:fill="auto"/>
                  <w:noWrap/>
                  <w:vAlign w:val="center"/>
                  <w:hideMark/>
                </w:tcPr>
                <w:p w14:paraId="23AA307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6,07%</w:t>
                  </w:r>
                </w:p>
              </w:tc>
              <w:tc>
                <w:tcPr>
                  <w:tcW w:w="0" w:type="auto"/>
                </w:tcPr>
                <w:p w14:paraId="5312579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01B625B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14,07%</w:t>
                  </w:r>
                </w:p>
              </w:tc>
              <w:tc>
                <w:tcPr>
                  <w:tcW w:w="0" w:type="auto"/>
                </w:tcPr>
                <w:p w14:paraId="43D11D91" w14:textId="48BA5CF4"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38B0D7A0" w14:textId="38F9B076"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467E975D" w14:textId="734CED50" w:rsidTr="00D672CC">
              <w:trPr>
                <w:trHeight w:val="170"/>
                <w:jc w:val="center"/>
              </w:trPr>
              <w:tc>
                <w:tcPr>
                  <w:tcW w:w="0" w:type="auto"/>
                  <w:shd w:val="clear" w:color="auto" w:fill="auto"/>
                  <w:noWrap/>
                  <w:vAlign w:val="center"/>
                  <w:hideMark/>
                </w:tcPr>
                <w:p w14:paraId="5D9A559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25-07-2020</w:t>
                  </w:r>
                </w:p>
              </w:tc>
              <w:tc>
                <w:tcPr>
                  <w:tcW w:w="0" w:type="auto"/>
                  <w:shd w:val="clear" w:color="auto" w:fill="auto"/>
                  <w:noWrap/>
                  <w:vAlign w:val="center"/>
                  <w:hideMark/>
                </w:tcPr>
                <w:p w14:paraId="04D3786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515,92</w:t>
                  </w:r>
                </w:p>
              </w:tc>
              <w:tc>
                <w:tcPr>
                  <w:tcW w:w="0" w:type="auto"/>
                  <w:shd w:val="clear" w:color="auto" w:fill="auto"/>
                  <w:noWrap/>
                  <w:vAlign w:val="center"/>
                  <w:hideMark/>
                </w:tcPr>
                <w:p w14:paraId="3FBFA1E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5B2C62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225,3</w:t>
                  </w:r>
                </w:p>
              </w:tc>
              <w:tc>
                <w:tcPr>
                  <w:tcW w:w="0" w:type="auto"/>
                  <w:shd w:val="clear" w:color="auto" w:fill="auto"/>
                  <w:noWrap/>
                  <w:vAlign w:val="center"/>
                  <w:hideMark/>
                </w:tcPr>
                <w:p w14:paraId="2668989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294,1</w:t>
                  </w:r>
                </w:p>
              </w:tc>
              <w:tc>
                <w:tcPr>
                  <w:tcW w:w="0" w:type="auto"/>
                  <w:shd w:val="clear" w:color="auto" w:fill="auto"/>
                  <w:noWrap/>
                  <w:vAlign w:val="center"/>
                  <w:hideMark/>
                </w:tcPr>
                <w:p w14:paraId="15B2AB3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25EB54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519,5</w:t>
                  </w:r>
                </w:p>
              </w:tc>
              <w:tc>
                <w:tcPr>
                  <w:tcW w:w="0" w:type="auto"/>
                  <w:shd w:val="clear" w:color="auto" w:fill="auto"/>
                  <w:noWrap/>
                  <w:vAlign w:val="center"/>
                  <w:hideMark/>
                </w:tcPr>
                <w:p w14:paraId="065CE79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-0,69%</w:t>
                  </w:r>
                </w:p>
              </w:tc>
              <w:tc>
                <w:tcPr>
                  <w:tcW w:w="0" w:type="auto"/>
                </w:tcPr>
                <w:p w14:paraId="352C74C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0589C61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38,31%</w:t>
                  </w:r>
                </w:p>
              </w:tc>
              <w:tc>
                <w:tcPr>
                  <w:tcW w:w="0" w:type="auto"/>
                </w:tcPr>
                <w:p w14:paraId="1182157A" w14:textId="2B52859D"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2</w:t>
                  </w:r>
                </w:p>
              </w:tc>
              <w:tc>
                <w:tcPr>
                  <w:tcW w:w="0" w:type="auto"/>
                </w:tcPr>
                <w:p w14:paraId="69390E3F" w14:textId="4203124F"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7401A6" w:rsidRPr="00C45864" w14:paraId="21AE0C34" w14:textId="4CE46E36" w:rsidTr="00D672CC">
              <w:trPr>
                <w:trHeight w:val="170"/>
                <w:jc w:val="center"/>
              </w:trPr>
              <w:tc>
                <w:tcPr>
                  <w:tcW w:w="0" w:type="auto"/>
                  <w:shd w:val="clear" w:color="auto" w:fill="auto"/>
                  <w:noWrap/>
                  <w:vAlign w:val="center"/>
                  <w:hideMark/>
                </w:tcPr>
                <w:p w14:paraId="0181A92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29-07-2020</w:t>
                  </w:r>
                </w:p>
              </w:tc>
              <w:tc>
                <w:tcPr>
                  <w:tcW w:w="0" w:type="auto"/>
                  <w:shd w:val="clear" w:color="auto" w:fill="auto"/>
                  <w:noWrap/>
                  <w:vAlign w:val="center"/>
                  <w:hideMark/>
                </w:tcPr>
                <w:p w14:paraId="664347E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500,86</w:t>
                  </w:r>
                </w:p>
              </w:tc>
              <w:tc>
                <w:tcPr>
                  <w:tcW w:w="0" w:type="auto"/>
                  <w:shd w:val="clear" w:color="auto" w:fill="auto"/>
                  <w:noWrap/>
                  <w:vAlign w:val="center"/>
                  <w:hideMark/>
                </w:tcPr>
                <w:p w14:paraId="3E2B84F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26983D8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193,0</w:t>
                  </w:r>
                </w:p>
              </w:tc>
              <w:tc>
                <w:tcPr>
                  <w:tcW w:w="0" w:type="auto"/>
                  <w:shd w:val="clear" w:color="auto" w:fill="auto"/>
                  <w:noWrap/>
                  <w:vAlign w:val="center"/>
                  <w:hideMark/>
                </w:tcPr>
                <w:p w14:paraId="397C9F4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270,6</w:t>
                  </w:r>
                </w:p>
              </w:tc>
              <w:tc>
                <w:tcPr>
                  <w:tcW w:w="0" w:type="auto"/>
                  <w:shd w:val="clear" w:color="auto" w:fill="auto"/>
                  <w:noWrap/>
                  <w:vAlign w:val="center"/>
                  <w:hideMark/>
                </w:tcPr>
                <w:p w14:paraId="7CF68A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192E52C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463,7</w:t>
                  </w:r>
                </w:p>
              </w:tc>
              <w:tc>
                <w:tcPr>
                  <w:tcW w:w="0" w:type="auto"/>
                  <w:shd w:val="clear" w:color="auto" w:fill="auto"/>
                  <w:noWrap/>
                  <w:vAlign w:val="center"/>
                  <w:hideMark/>
                </w:tcPr>
                <w:p w14:paraId="212AC3C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7,42%</w:t>
                  </w:r>
                </w:p>
              </w:tc>
              <w:tc>
                <w:tcPr>
                  <w:tcW w:w="0" w:type="auto"/>
                </w:tcPr>
                <w:p w14:paraId="00A4C20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4BB4EE4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46,42%</w:t>
                  </w:r>
                </w:p>
              </w:tc>
              <w:tc>
                <w:tcPr>
                  <w:tcW w:w="0" w:type="auto"/>
                </w:tcPr>
                <w:p w14:paraId="7726AC54" w14:textId="375B8C63"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2</w:t>
                  </w:r>
                </w:p>
              </w:tc>
              <w:tc>
                <w:tcPr>
                  <w:tcW w:w="0" w:type="auto"/>
                </w:tcPr>
                <w:p w14:paraId="7264F9F6" w14:textId="185CF125"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D672CC" w:rsidRPr="00C45864" w14:paraId="190D5C4B" w14:textId="26D6453C" w:rsidTr="00D672CC">
              <w:trPr>
                <w:trHeight w:val="170"/>
                <w:jc w:val="center"/>
              </w:trPr>
              <w:tc>
                <w:tcPr>
                  <w:tcW w:w="0" w:type="auto"/>
                  <w:shd w:val="clear" w:color="auto" w:fill="auto"/>
                  <w:noWrap/>
                  <w:vAlign w:val="center"/>
                  <w:hideMark/>
                </w:tcPr>
                <w:p w14:paraId="2D16D9C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04-08-2020</w:t>
                  </w:r>
                </w:p>
              </w:tc>
              <w:tc>
                <w:tcPr>
                  <w:tcW w:w="0" w:type="auto"/>
                  <w:shd w:val="clear" w:color="auto" w:fill="auto"/>
                  <w:noWrap/>
                  <w:vAlign w:val="center"/>
                  <w:hideMark/>
                </w:tcPr>
                <w:p w14:paraId="60AD1AD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773,07</w:t>
                  </w:r>
                </w:p>
              </w:tc>
              <w:tc>
                <w:tcPr>
                  <w:tcW w:w="0" w:type="auto"/>
                  <w:shd w:val="clear" w:color="auto" w:fill="auto"/>
                  <w:noWrap/>
                  <w:vAlign w:val="center"/>
                  <w:hideMark/>
                </w:tcPr>
                <w:p w14:paraId="6BEC178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B506DD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159,3</w:t>
                  </w:r>
                </w:p>
              </w:tc>
              <w:tc>
                <w:tcPr>
                  <w:tcW w:w="0" w:type="auto"/>
                  <w:shd w:val="clear" w:color="auto" w:fill="auto"/>
                  <w:noWrap/>
                  <w:vAlign w:val="center"/>
                  <w:hideMark/>
                </w:tcPr>
                <w:p w14:paraId="3791AC7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255,7</w:t>
                  </w:r>
                </w:p>
              </w:tc>
              <w:tc>
                <w:tcPr>
                  <w:tcW w:w="0" w:type="auto"/>
                  <w:shd w:val="clear" w:color="auto" w:fill="auto"/>
                  <w:noWrap/>
                  <w:vAlign w:val="center"/>
                  <w:hideMark/>
                </w:tcPr>
                <w:p w14:paraId="6A930EC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281,5</w:t>
                  </w:r>
                </w:p>
              </w:tc>
              <w:tc>
                <w:tcPr>
                  <w:tcW w:w="0" w:type="auto"/>
                  <w:shd w:val="clear" w:color="auto" w:fill="auto"/>
                  <w:noWrap/>
                  <w:vAlign w:val="center"/>
                  <w:hideMark/>
                </w:tcPr>
                <w:p w14:paraId="26AABA3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696,5</w:t>
                  </w:r>
                </w:p>
              </w:tc>
              <w:tc>
                <w:tcPr>
                  <w:tcW w:w="0" w:type="auto"/>
                  <w:shd w:val="clear" w:color="auto" w:fill="auto"/>
                  <w:noWrap/>
                  <w:vAlign w:val="center"/>
                  <w:hideMark/>
                </w:tcPr>
                <w:p w14:paraId="7EB5B1B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9,91%</w:t>
                  </w:r>
                </w:p>
              </w:tc>
              <w:tc>
                <w:tcPr>
                  <w:tcW w:w="0" w:type="auto"/>
                </w:tcPr>
                <w:p w14:paraId="1B703B2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3B9A60D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17,91%</w:t>
                  </w:r>
                </w:p>
              </w:tc>
              <w:tc>
                <w:tcPr>
                  <w:tcW w:w="0" w:type="auto"/>
                </w:tcPr>
                <w:p w14:paraId="2C822D37" w14:textId="308CE35E"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052AD3CF" w14:textId="5DF3837F"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0FB2C3DB" w14:textId="570C6AD7" w:rsidTr="00D672CC">
              <w:trPr>
                <w:trHeight w:val="170"/>
                <w:jc w:val="center"/>
              </w:trPr>
              <w:tc>
                <w:tcPr>
                  <w:tcW w:w="0" w:type="auto"/>
                  <w:shd w:val="clear" w:color="auto" w:fill="auto"/>
                  <w:noWrap/>
                  <w:vAlign w:val="center"/>
                  <w:hideMark/>
                </w:tcPr>
                <w:p w14:paraId="309A5D6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14-08-2020</w:t>
                  </w:r>
                </w:p>
              </w:tc>
              <w:tc>
                <w:tcPr>
                  <w:tcW w:w="0" w:type="auto"/>
                  <w:shd w:val="clear" w:color="auto" w:fill="auto"/>
                  <w:noWrap/>
                  <w:vAlign w:val="center"/>
                  <w:hideMark/>
                </w:tcPr>
                <w:p w14:paraId="2CFDD5B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593,10</w:t>
                  </w:r>
                </w:p>
              </w:tc>
              <w:tc>
                <w:tcPr>
                  <w:tcW w:w="0" w:type="auto"/>
                  <w:shd w:val="clear" w:color="auto" w:fill="auto"/>
                  <w:noWrap/>
                  <w:vAlign w:val="center"/>
                  <w:hideMark/>
                </w:tcPr>
                <w:p w14:paraId="20FCA82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17CB650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70F0030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245,0</w:t>
                  </w:r>
                </w:p>
              </w:tc>
              <w:tc>
                <w:tcPr>
                  <w:tcW w:w="0" w:type="auto"/>
                  <w:shd w:val="clear" w:color="auto" w:fill="auto"/>
                  <w:noWrap/>
                  <w:vAlign w:val="center"/>
                  <w:hideMark/>
                </w:tcPr>
                <w:p w14:paraId="42B2026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286,2</w:t>
                  </w:r>
                </w:p>
              </w:tc>
              <w:tc>
                <w:tcPr>
                  <w:tcW w:w="0" w:type="auto"/>
                  <w:shd w:val="clear" w:color="auto" w:fill="auto"/>
                  <w:noWrap/>
                  <w:vAlign w:val="center"/>
                  <w:hideMark/>
                </w:tcPr>
                <w:p w14:paraId="421427C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531,2</w:t>
                  </w:r>
                </w:p>
              </w:tc>
              <w:tc>
                <w:tcPr>
                  <w:tcW w:w="0" w:type="auto"/>
                  <w:shd w:val="clear" w:color="auto" w:fill="auto"/>
                  <w:noWrap/>
                  <w:vAlign w:val="center"/>
                  <w:hideMark/>
                </w:tcPr>
                <w:p w14:paraId="1A46D3C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10,44%</w:t>
                  </w:r>
                </w:p>
              </w:tc>
              <w:tc>
                <w:tcPr>
                  <w:tcW w:w="0" w:type="auto"/>
                </w:tcPr>
                <w:p w14:paraId="2A36AAD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0" w:type="auto"/>
                </w:tcPr>
                <w:p w14:paraId="0E44F37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42,44%</w:t>
                  </w:r>
                </w:p>
              </w:tc>
              <w:tc>
                <w:tcPr>
                  <w:tcW w:w="0" w:type="auto"/>
                </w:tcPr>
                <w:p w14:paraId="063DE625" w14:textId="6D8B347D"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126B8E41" w14:textId="6E5B58AD" w:rsidR="007401A6"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7401A6" w:rsidRPr="00C45864" w14:paraId="78F53AF6" w14:textId="433D066A" w:rsidTr="00D672CC">
              <w:trPr>
                <w:trHeight w:val="170"/>
                <w:jc w:val="center"/>
              </w:trPr>
              <w:tc>
                <w:tcPr>
                  <w:tcW w:w="0" w:type="auto"/>
                  <w:shd w:val="clear" w:color="auto" w:fill="auto"/>
                  <w:noWrap/>
                  <w:vAlign w:val="center"/>
                  <w:hideMark/>
                </w:tcPr>
                <w:p w14:paraId="581054B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23-08-2020</w:t>
                  </w:r>
                </w:p>
              </w:tc>
              <w:tc>
                <w:tcPr>
                  <w:tcW w:w="0" w:type="auto"/>
                  <w:shd w:val="clear" w:color="auto" w:fill="auto"/>
                  <w:noWrap/>
                  <w:vAlign w:val="center"/>
                  <w:hideMark/>
                </w:tcPr>
                <w:p w14:paraId="058DE39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695,71</w:t>
                  </w:r>
                </w:p>
              </w:tc>
              <w:tc>
                <w:tcPr>
                  <w:tcW w:w="0" w:type="auto"/>
                  <w:shd w:val="clear" w:color="auto" w:fill="auto"/>
                  <w:noWrap/>
                  <w:vAlign w:val="center"/>
                  <w:hideMark/>
                </w:tcPr>
                <w:p w14:paraId="2F61EBA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A9A5BE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134,6</w:t>
                  </w:r>
                </w:p>
              </w:tc>
              <w:tc>
                <w:tcPr>
                  <w:tcW w:w="0" w:type="auto"/>
                  <w:shd w:val="clear" w:color="auto" w:fill="auto"/>
                  <w:noWrap/>
                  <w:vAlign w:val="center"/>
                  <w:hideMark/>
                </w:tcPr>
                <w:p w14:paraId="6EC49EE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289,3</w:t>
                  </w:r>
                </w:p>
              </w:tc>
              <w:tc>
                <w:tcPr>
                  <w:tcW w:w="0" w:type="auto"/>
                  <w:shd w:val="clear" w:color="auto" w:fill="auto"/>
                  <w:noWrap/>
                  <w:vAlign w:val="center"/>
                  <w:hideMark/>
                </w:tcPr>
                <w:p w14:paraId="0810288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308,2</w:t>
                  </w:r>
                </w:p>
              </w:tc>
              <w:tc>
                <w:tcPr>
                  <w:tcW w:w="0" w:type="auto"/>
                  <w:shd w:val="clear" w:color="auto" w:fill="auto"/>
                  <w:noWrap/>
                  <w:vAlign w:val="center"/>
                  <w:hideMark/>
                </w:tcPr>
                <w:p w14:paraId="6EEEC5F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732,2</w:t>
                  </w:r>
                </w:p>
              </w:tc>
              <w:tc>
                <w:tcPr>
                  <w:tcW w:w="0" w:type="auto"/>
                  <w:shd w:val="clear" w:color="auto" w:fill="auto"/>
                  <w:noWrap/>
                  <w:vAlign w:val="center"/>
                  <w:hideMark/>
                </w:tcPr>
                <w:p w14:paraId="592E4EA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-5,25%</w:t>
                  </w:r>
                </w:p>
              </w:tc>
              <w:tc>
                <w:tcPr>
                  <w:tcW w:w="0" w:type="auto"/>
                </w:tcPr>
                <w:p w14:paraId="608D460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26C51639" w14:textId="77777777" w:rsidR="007401A6" w:rsidRPr="00A7242D" w:rsidRDefault="007401A6" w:rsidP="007401A6">
                  <w:pPr>
                    <w:spacing w:before="20" w:after="20" w:line="240" w:lineRule="auto"/>
                    <w:jc w:val="center"/>
                    <w:rPr>
                      <w:rFonts w:eastAsia="Times New Roman" w:cs="Calibri"/>
                      <w:color w:val="000000"/>
                      <w:sz w:val="18"/>
                      <w:szCs w:val="18"/>
                      <w:lang w:eastAsia="es-CL"/>
                    </w:rPr>
                  </w:pPr>
                  <w:r w:rsidRPr="00A7242D">
                    <w:rPr>
                      <w:rFonts w:eastAsia="Times New Roman" w:cs="Calibri"/>
                      <w:color w:val="000000"/>
                      <w:sz w:val="18"/>
                      <w:szCs w:val="18"/>
                      <w:lang w:eastAsia="es-CL"/>
                    </w:rPr>
                    <w:t>2,75%</w:t>
                  </w:r>
                </w:p>
              </w:tc>
              <w:tc>
                <w:tcPr>
                  <w:tcW w:w="0" w:type="auto"/>
                </w:tcPr>
                <w:p w14:paraId="71F256B4" w14:textId="0F4BBAC8" w:rsidR="007401A6" w:rsidRPr="00A7242D"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172BF032" w14:textId="78A1887A" w:rsidR="007401A6" w:rsidRPr="00A7242D"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D672CC" w:rsidRPr="00C45864" w14:paraId="0F7EF497" w14:textId="0BAA5FEC" w:rsidTr="00D672CC">
              <w:trPr>
                <w:trHeight w:val="170"/>
                <w:jc w:val="center"/>
              </w:trPr>
              <w:tc>
                <w:tcPr>
                  <w:tcW w:w="0" w:type="auto"/>
                  <w:shd w:val="clear" w:color="auto" w:fill="auto"/>
                  <w:noWrap/>
                  <w:vAlign w:val="center"/>
                  <w:hideMark/>
                </w:tcPr>
                <w:p w14:paraId="72E3EE11" w14:textId="648FCCC8"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28</w:t>
                  </w:r>
                  <w:r w:rsidR="00D672CC" w:rsidRPr="00C45864">
                    <w:rPr>
                      <w:rFonts w:eastAsia="Times New Roman" w:cs="Calibri"/>
                      <w:color w:val="000000"/>
                      <w:sz w:val="18"/>
                      <w:szCs w:val="18"/>
                      <w:lang w:eastAsia="es-CL"/>
                    </w:rPr>
                    <w:t>-08-2020</w:t>
                  </w:r>
                </w:p>
              </w:tc>
              <w:tc>
                <w:tcPr>
                  <w:tcW w:w="0" w:type="auto"/>
                  <w:shd w:val="clear" w:color="auto" w:fill="auto"/>
                  <w:noWrap/>
                  <w:vAlign w:val="center"/>
                  <w:hideMark/>
                </w:tcPr>
                <w:p w14:paraId="2D310860" w14:textId="640B838C" w:rsidR="00D672CC" w:rsidRPr="00684EDB" w:rsidRDefault="00684EDB" w:rsidP="007401A6">
                  <w:pPr>
                    <w:spacing w:before="20" w:after="20" w:line="240" w:lineRule="auto"/>
                    <w:jc w:val="center"/>
                    <w:rPr>
                      <w:rFonts w:eastAsia="Times New Roman" w:cs="Calibri"/>
                      <w:color w:val="000000"/>
                      <w:sz w:val="18"/>
                      <w:szCs w:val="18"/>
                      <w:highlight w:val="yellow"/>
                      <w:lang w:eastAsia="es-CL"/>
                    </w:rPr>
                  </w:pPr>
                  <w:r w:rsidRPr="00684EDB">
                    <w:rPr>
                      <w:rFonts w:eastAsia="Times New Roman" w:cs="Calibri"/>
                      <w:color w:val="000000"/>
                      <w:sz w:val="18"/>
                      <w:szCs w:val="18"/>
                      <w:lang w:eastAsia="es-CL"/>
                    </w:rPr>
                    <w:t>496</w:t>
                  </w:r>
                  <w:r>
                    <w:rPr>
                      <w:rFonts w:eastAsia="Times New Roman" w:cs="Calibri"/>
                      <w:color w:val="000000"/>
                      <w:sz w:val="18"/>
                      <w:szCs w:val="18"/>
                      <w:lang w:eastAsia="es-CL"/>
                    </w:rPr>
                    <w:t>,</w:t>
                  </w:r>
                  <w:r w:rsidRPr="00684EDB">
                    <w:rPr>
                      <w:rFonts w:eastAsia="Times New Roman" w:cs="Calibri"/>
                      <w:color w:val="000000"/>
                      <w:sz w:val="18"/>
                      <w:szCs w:val="18"/>
                      <w:lang w:eastAsia="es-CL"/>
                    </w:rPr>
                    <w:t>51</w:t>
                  </w:r>
                </w:p>
              </w:tc>
              <w:tc>
                <w:tcPr>
                  <w:tcW w:w="0" w:type="auto"/>
                  <w:shd w:val="clear" w:color="auto" w:fill="auto"/>
                  <w:noWrap/>
                  <w:vAlign w:val="center"/>
                  <w:hideMark/>
                </w:tcPr>
                <w:p w14:paraId="4D1B0AA3" w14:textId="77777777" w:rsidR="00D672CC" w:rsidRPr="00684EDB" w:rsidRDefault="00D672CC" w:rsidP="007401A6">
                  <w:pPr>
                    <w:spacing w:before="20" w:after="20" w:line="240" w:lineRule="auto"/>
                    <w:jc w:val="center"/>
                    <w:rPr>
                      <w:rFonts w:eastAsia="Times New Roman" w:cs="Calibri"/>
                      <w:color w:val="000000"/>
                      <w:sz w:val="18"/>
                      <w:szCs w:val="18"/>
                      <w:highlight w:val="yellow"/>
                      <w:lang w:eastAsia="es-CL"/>
                    </w:rPr>
                  </w:pPr>
                  <w:r w:rsidRPr="00684EDB">
                    <w:rPr>
                      <w:rFonts w:eastAsia="Times New Roman" w:cs="Calibri"/>
                      <w:color w:val="000000"/>
                      <w:sz w:val="18"/>
                      <w:szCs w:val="18"/>
                      <w:lang w:eastAsia="es-CL"/>
                    </w:rPr>
                    <w:t>0,0</w:t>
                  </w:r>
                </w:p>
              </w:tc>
              <w:tc>
                <w:tcPr>
                  <w:tcW w:w="0" w:type="auto"/>
                  <w:shd w:val="clear" w:color="auto" w:fill="auto"/>
                  <w:noWrap/>
                  <w:vAlign w:val="center"/>
                  <w:hideMark/>
                </w:tcPr>
                <w:p w14:paraId="2173FF29" w14:textId="073F473B"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133,4</w:t>
                  </w:r>
                </w:p>
              </w:tc>
              <w:tc>
                <w:tcPr>
                  <w:tcW w:w="0" w:type="auto"/>
                  <w:shd w:val="clear" w:color="auto" w:fill="auto"/>
                  <w:noWrap/>
                  <w:vAlign w:val="center"/>
                  <w:hideMark/>
                </w:tcPr>
                <w:p w14:paraId="7A10899A" w14:textId="62B0D39B"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294,6</w:t>
                  </w:r>
                </w:p>
              </w:tc>
              <w:tc>
                <w:tcPr>
                  <w:tcW w:w="0" w:type="auto"/>
                  <w:shd w:val="clear" w:color="auto" w:fill="auto"/>
                  <w:noWrap/>
                  <w:vAlign w:val="center"/>
                  <w:hideMark/>
                </w:tcPr>
                <w:p w14:paraId="677BE49C" w14:textId="0BF3E2CB"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0,0</w:t>
                  </w:r>
                </w:p>
              </w:tc>
              <w:tc>
                <w:tcPr>
                  <w:tcW w:w="0" w:type="auto"/>
                  <w:shd w:val="clear" w:color="auto" w:fill="auto"/>
                  <w:noWrap/>
                  <w:vAlign w:val="center"/>
                  <w:hideMark/>
                </w:tcPr>
                <w:p w14:paraId="16FE24B1" w14:textId="1AD3975F"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428,0</w:t>
                  </w:r>
                </w:p>
              </w:tc>
              <w:tc>
                <w:tcPr>
                  <w:tcW w:w="0" w:type="auto"/>
                  <w:shd w:val="clear" w:color="auto" w:fill="auto"/>
                  <w:noWrap/>
                  <w:vAlign w:val="center"/>
                  <w:hideMark/>
                </w:tcPr>
                <w:p w14:paraId="2ED262FC" w14:textId="2F68A99E"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13,8</w:t>
                  </w:r>
                  <w:r w:rsidR="00D672CC" w:rsidRPr="00C45864">
                    <w:rPr>
                      <w:rFonts w:eastAsia="Times New Roman" w:cs="Calibri"/>
                      <w:color w:val="000000"/>
                      <w:sz w:val="18"/>
                      <w:szCs w:val="18"/>
                      <w:lang w:eastAsia="es-CL"/>
                    </w:rPr>
                    <w:t>%</w:t>
                  </w:r>
                </w:p>
              </w:tc>
              <w:tc>
                <w:tcPr>
                  <w:tcW w:w="0" w:type="auto"/>
                </w:tcPr>
                <w:p w14:paraId="582C185D" w14:textId="12370271"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r w:rsidR="005717CA">
                    <w:rPr>
                      <w:rFonts w:eastAsia="Times New Roman" w:cs="Calibri"/>
                      <w:color w:val="000000"/>
                      <w:sz w:val="18"/>
                      <w:szCs w:val="18"/>
                      <w:lang w:eastAsia="es-CL"/>
                    </w:rPr>
                    <w:t xml:space="preserve"> – V4</w:t>
                  </w:r>
                </w:p>
              </w:tc>
              <w:tc>
                <w:tcPr>
                  <w:tcW w:w="0" w:type="auto"/>
                </w:tcPr>
                <w:p w14:paraId="2EAF982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24,83%</w:t>
                  </w:r>
                </w:p>
              </w:tc>
              <w:tc>
                <w:tcPr>
                  <w:tcW w:w="0" w:type="auto"/>
                </w:tcPr>
                <w:p w14:paraId="216DE1DF" w14:textId="27FB681D"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222E853A" w14:textId="620876CD"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34E69B6F" w14:textId="6DB9C727" w:rsidTr="00D672CC">
              <w:trPr>
                <w:trHeight w:val="170"/>
                <w:jc w:val="center"/>
              </w:trPr>
              <w:tc>
                <w:tcPr>
                  <w:tcW w:w="0" w:type="auto"/>
                  <w:shd w:val="clear" w:color="auto" w:fill="auto"/>
                  <w:noWrap/>
                  <w:vAlign w:val="center"/>
                  <w:hideMark/>
                </w:tcPr>
                <w:p w14:paraId="147A10C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06-09-2020</w:t>
                  </w:r>
                </w:p>
              </w:tc>
              <w:tc>
                <w:tcPr>
                  <w:tcW w:w="0" w:type="auto"/>
                  <w:shd w:val="clear" w:color="auto" w:fill="auto"/>
                  <w:noWrap/>
                  <w:vAlign w:val="center"/>
                  <w:hideMark/>
                </w:tcPr>
                <w:p w14:paraId="29E1BC6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165,53</w:t>
                  </w:r>
                </w:p>
              </w:tc>
              <w:tc>
                <w:tcPr>
                  <w:tcW w:w="0" w:type="auto"/>
                  <w:shd w:val="clear" w:color="auto" w:fill="auto"/>
                  <w:noWrap/>
                  <w:vAlign w:val="center"/>
                  <w:hideMark/>
                </w:tcPr>
                <w:p w14:paraId="540520F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63CE9F5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139,7</w:t>
                  </w:r>
                </w:p>
              </w:tc>
              <w:tc>
                <w:tcPr>
                  <w:tcW w:w="0" w:type="auto"/>
                  <w:shd w:val="clear" w:color="auto" w:fill="auto"/>
                  <w:noWrap/>
                  <w:vAlign w:val="center"/>
                  <w:hideMark/>
                </w:tcPr>
                <w:p w14:paraId="08C4816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75A47B3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2170AE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139,7</w:t>
                  </w:r>
                </w:p>
              </w:tc>
              <w:tc>
                <w:tcPr>
                  <w:tcW w:w="0" w:type="auto"/>
                  <w:shd w:val="clear" w:color="auto" w:fill="auto"/>
                  <w:noWrap/>
                  <w:vAlign w:val="center"/>
                  <w:hideMark/>
                </w:tcPr>
                <w:p w14:paraId="0909FC6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15,60%</w:t>
                  </w:r>
                </w:p>
              </w:tc>
              <w:tc>
                <w:tcPr>
                  <w:tcW w:w="0" w:type="auto"/>
                </w:tcPr>
                <w:p w14:paraId="5F242BD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V3 – V4</w:t>
                  </w:r>
                </w:p>
              </w:tc>
              <w:tc>
                <w:tcPr>
                  <w:tcW w:w="0" w:type="auto"/>
                </w:tcPr>
                <w:p w14:paraId="09B2DB0F"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91,6%</w:t>
                  </w:r>
                </w:p>
              </w:tc>
              <w:tc>
                <w:tcPr>
                  <w:tcW w:w="0" w:type="auto"/>
                </w:tcPr>
                <w:p w14:paraId="2D8A7CE8" w14:textId="420BBF2E"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0B1A0F25" w14:textId="79C2843D"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2BCBEBC4" w14:textId="01C3A82E" w:rsidTr="00D672CC">
              <w:trPr>
                <w:trHeight w:val="170"/>
                <w:jc w:val="center"/>
              </w:trPr>
              <w:tc>
                <w:tcPr>
                  <w:tcW w:w="0" w:type="auto"/>
                  <w:shd w:val="clear" w:color="auto" w:fill="auto"/>
                  <w:noWrap/>
                  <w:vAlign w:val="center"/>
                  <w:hideMark/>
                </w:tcPr>
                <w:p w14:paraId="0DE5D24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16-09-2020</w:t>
                  </w:r>
                </w:p>
              </w:tc>
              <w:tc>
                <w:tcPr>
                  <w:tcW w:w="0" w:type="auto"/>
                  <w:shd w:val="clear" w:color="auto" w:fill="auto"/>
                  <w:noWrap/>
                  <w:vAlign w:val="center"/>
                  <w:hideMark/>
                </w:tcPr>
                <w:p w14:paraId="44C0EFA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416,73</w:t>
                  </w:r>
                </w:p>
              </w:tc>
              <w:tc>
                <w:tcPr>
                  <w:tcW w:w="0" w:type="auto"/>
                  <w:shd w:val="clear" w:color="auto" w:fill="auto"/>
                  <w:noWrap/>
                  <w:vAlign w:val="center"/>
                  <w:hideMark/>
                </w:tcPr>
                <w:p w14:paraId="38B65E7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752C6A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138,2</w:t>
                  </w:r>
                </w:p>
              </w:tc>
              <w:tc>
                <w:tcPr>
                  <w:tcW w:w="0" w:type="auto"/>
                  <w:shd w:val="clear" w:color="auto" w:fill="auto"/>
                  <w:noWrap/>
                  <w:vAlign w:val="center"/>
                  <w:hideMark/>
                </w:tcPr>
                <w:p w14:paraId="4D9CFE0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253,3</w:t>
                  </w:r>
                </w:p>
              </w:tc>
              <w:tc>
                <w:tcPr>
                  <w:tcW w:w="0" w:type="auto"/>
                  <w:shd w:val="clear" w:color="auto" w:fill="auto"/>
                  <w:noWrap/>
                  <w:vAlign w:val="center"/>
                  <w:hideMark/>
                </w:tcPr>
                <w:p w14:paraId="1ACAB70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6DDB4E0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391,5</w:t>
                  </w:r>
                </w:p>
              </w:tc>
              <w:tc>
                <w:tcPr>
                  <w:tcW w:w="0" w:type="auto"/>
                  <w:shd w:val="clear" w:color="auto" w:fill="auto"/>
                  <w:noWrap/>
                  <w:vAlign w:val="center"/>
                  <w:hideMark/>
                </w:tcPr>
                <w:p w14:paraId="114CF98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6,05%</w:t>
                  </w:r>
                </w:p>
              </w:tc>
              <w:tc>
                <w:tcPr>
                  <w:tcW w:w="0" w:type="auto"/>
                </w:tcPr>
                <w:p w14:paraId="510E40B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2AD5393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45,05%</w:t>
                  </w:r>
                </w:p>
              </w:tc>
              <w:tc>
                <w:tcPr>
                  <w:tcW w:w="0" w:type="auto"/>
                </w:tcPr>
                <w:p w14:paraId="5100EE89" w14:textId="40F07590"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4A17A6DB" w14:textId="07141CEA" w:rsidR="007401A6"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7401A6" w:rsidRPr="00C45864" w14:paraId="6842C6FD" w14:textId="0868F79B" w:rsidTr="00D672CC">
              <w:trPr>
                <w:trHeight w:val="170"/>
                <w:jc w:val="center"/>
              </w:trPr>
              <w:tc>
                <w:tcPr>
                  <w:tcW w:w="0" w:type="auto"/>
                  <w:shd w:val="clear" w:color="auto" w:fill="auto"/>
                  <w:noWrap/>
                  <w:vAlign w:val="center"/>
                  <w:hideMark/>
                </w:tcPr>
                <w:p w14:paraId="49208A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17-09-2020</w:t>
                  </w:r>
                </w:p>
              </w:tc>
              <w:tc>
                <w:tcPr>
                  <w:tcW w:w="0" w:type="auto"/>
                  <w:shd w:val="clear" w:color="auto" w:fill="auto"/>
                  <w:noWrap/>
                  <w:vAlign w:val="center"/>
                  <w:hideMark/>
                </w:tcPr>
                <w:p w14:paraId="007046F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404,86</w:t>
                  </w:r>
                </w:p>
              </w:tc>
              <w:tc>
                <w:tcPr>
                  <w:tcW w:w="0" w:type="auto"/>
                  <w:shd w:val="clear" w:color="auto" w:fill="auto"/>
                  <w:noWrap/>
                  <w:vAlign w:val="center"/>
                  <w:hideMark/>
                </w:tcPr>
                <w:p w14:paraId="6E5E983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E01675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144,4</w:t>
                  </w:r>
                </w:p>
              </w:tc>
              <w:tc>
                <w:tcPr>
                  <w:tcW w:w="0" w:type="auto"/>
                  <w:shd w:val="clear" w:color="auto" w:fill="auto"/>
                  <w:noWrap/>
                  <w:vAlign w:val="center"/>
                  <w:hideMark/>
                </w:tcPr>
                <w:p w14:paraId="56E579C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271,4</w:t>
                  </w:r>
                </w:p>
              </w:tc>
              <w:tc>
                <w:tcPr>
                  <w:tcW w:w="0" w:type="auto"/>
                  <w:shd w:val="clear" w:color="auto" w:fill="auto"/>
                  <w:noWrap/>
                  <w:vAlign w:val="center"/>
                  <w:hideMark/>
                </w:tcPr>
                <w:p w14:paraId="3C7E6C1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90668A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415,9</w:t>
                  </w:r>
                </w:p>
              </w:tc>
              <w:tc>
                <w:tcPr>
                  <w:tcW w:w="0" w:type="auto"/>
                  <w:shd w:val="clear" w:color="auto" w:fill="auto"/>
                  <w:noWrap/>
                  <w:vAlign w:val="center"/>
                  <w:hideMark/>
                </w:tcPr>
                <w:p w14:paraId="65EAB46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-2,73%</w:t>
                  </w:r>
                </w:p>
              </w:tc>
              <w:tc>
                <w:tcPr>
                  <w:tcW w:w="0" w:type="auto"/>
                </w:tcPr>
                <w:p w14:paraId="7816A6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1800941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36,27%</w:t>
                  </w:r>
                </w:p>
              </w:tc>
              <w:tc>
                <w:tcPr>
                  <w:tcW w:w="0" w:type="auto"/>
                </w:tcPr>
                <w:p w14:paraId="693D1B07" w14:textId="742D4EA4"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3DEFA9D5" w14:textId="008CD897" w:rsidR="007401A6"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7401A6" w:rsidRPr="00C45864" w14:paraId="0C52C023" w14:textId="2E5336E2" w:rsidTr="00D672CC">
              <w:trPr>
                <w:trHeight w:val="170"/>
                <w:jc w:val="center"/>
              </w:trPr>
              <w:tc>
                <w:tcPr>
                  <w:tcW w:w="0" w:type="auto"/>
                  <w:shd w:val="clear" w:color="auto" w:fill="auto"/>
                  <w:noWrap/>
                  <w:vAlign w:val="center"/>
                  <w:hideMark/>
                </w:tcPr>
                <w:p w14:paraId="64D8C3E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21-09-2020</w:t>
                  </w:r>
                </w:p>
              </w:tc>
              <w:tc>
                <w:tcPr>
                  <w:tcW w:w="0" w:type="auto"/>
                  <w:shd w:val="clear" w:color="auto" w:fill="auto"/>
                  <w:noWrap/>
                  <w:vAlign w:val="center"/>
                  <w:hideMark/>
                </w:tcPr>
                <w:p w14:paraId="6ADF851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553,20</w:t>
                  </w:r>
                </w:p>
              </w:tc>
              <w:tc>
                <w:tcPr>
                  <w:tcW w:w="0" w:type="auto"/>
                  <w:shd w:val="clear" w:color="auto" w:fill="auto"/>
                  <w:noWrap/>
                  <w:vAlign w:val="center"/>
                  <w:hideMark/>
                </w:tcPr>
                <w:p w14:paraId="1C02F62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8AA857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160,5</w:t>
                  </w:r>
                </w:p>
              </w:tc>
              <w:tc>
                <w:tcPr>
                  <w:tcW w:w="0" w:type="auto"/>
                  <w:shd w:val="clear" w:color="auto" w:fill="auto"/>
                  <w:noWrap/>
                  <w:vAlign w:val="center"/>
                  <w:hideMark/>
                </w:tcPr>
                <w:p w14:paraId="00D0239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271,5</w:t>
                  </w:r>
                </w:p>
              </w:tc>
              <w:tc>
                <w:tcPr>
                  <w:tcW w:w="0" w:type="auto"/>
                  <w:shd w:val="clear" w:color="auto" w:fill="auto"/>
                  <w:noWrap/>
                  <w:vAlign w:val="center"/>
                  <w:hideMark/>
                </w:tcPr>
                <w:p w14:paraId="4BF32D0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149,3</w:t>
                  </w:r>
                </w:p>
              </w:tc>
              <w:tc>
                <w:tcPr>
                  <w:tcW w:w="0" w:type="auto"/>
                  <w:shd w:val="clear" w:color="auto" w:fill="auto"/>
                  <w:noWrap/>
                  <w:vAlign w:val="center"/>
                  <w:hideMark/>
                </w:tcPr>
                <w:p w14:paraId="4B12599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581,3</w:t>
                  </w:r>
                </w:p>
              </w:tc>
              <w:tc>
                <w:tcPr>
                  <w:tcW w:w="0" w:type="auto"/>
                  <w:shd w:val="clear" w:color="auto" w:fill="auto"/>
                  <w:noWrap/>
                  <w:vAlign w:val="center"/>
                  <w:hideMark/>
                </w:tcPr>
                <w:p w14:paraId="1A035C6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-5,08%</w:t>
                  </w:r>
                </w:p>
              </w:tc>
              <w:tc>
                <w:tcPr>
                  <w:tcW w:w="0" w:type="auto"/>
                </w:tcPr>
                <w:p w14:paraId="0DFBD85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11A873E7" w14:textId="77777777" w:rsidR="007401A6" w:rsidRPr="00A7242D" w:rsidRDefault="007401A6" w:rsidP="007401A6">
                  <w:pPr>
                    <w:spacing w:before="20" w:after="20" w:line="240" w:lineRule="auto"/>
                    <w:jc w:val="center"/>
                    <w:rPr>
                      <w:rFonts w:eastAsia="Times New Roman" w:cs="Calibri"/>
                      <w:color w:val="000000"/>
                      <w:sz w:val="18"/>
                      <w:szCs w:val="18"/>
                      <w:lang w:eastAsia="es-CL"/>
                    </w:rPr>
                  </w:pPr>
                  <w:r w:rsidRPr="00A7242D">
                    <w:rPr>
                      <w:rFonts w:eastAsia="Times New Roman" w:cs="Calibri"/>
                      <w:color w:val="000000"/>
                      <w:sz w:val="18"/>
                      <w:szCs w:val="18"/>
                      <w:lang w:eastAsia="es-CL"/>
                    </w:rPr>
                    <w:t>2,92%</w:t>
                  </w:r>
                </w:p>
              </w:tc>
              <w:tc>
                <w:tcPr>
                  <w:tcW w:w="0" w:type="auto"/>
                </w:tcPr>
                <w:p w14:paraId="06733206" w14:textId="7165C9D9" w:rsidR="007401A6" w:rsidRPr="00A7242D"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496D4229" w14:textId="5F8025C7" w:rsidR="007401A6" w:rsidRPr="00A7242D"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D672CC" w:rsidRPr="00C45864" w14:paraId="47CAD00B" w14:textId="7F8FF25C" w:rsidTr="00D672CC">
              <w:trPr>
                <w:trHeight w:val="170"/>
                <w:jc w:val="center"/>
              </w:trPr>
              <w:tc>
                <w:tcPr>
                  <w:tcW w:w="0" w:type="auto"/>
                  <w:shd w:val="clear" w:color="auto" w:fill="auto"/>
                  <w:noWrap/>
                  <w:vAlign w:val="center"/>
                  <w:hideMark/>
                </w:tcPr>
                <w:p w14:paraId="5DA1BBC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22-09-2020</w:t>
                  </w:r>
                </w:p>
              </w:tc>
              <w:tc>
                <w:tcPr>
                  <w:tcW w:w="0" w:type="auto"/>
                  <w:shd w:val="clear" w:color="auto" w:fill="auto"/>
                  <w:noWrap/>
                  <w:vAlign w:val="center"/>
                  <w:hideMark/>
                </w:tcPr>
                <w:p w14:paraId="20ADC2E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667,82</w:t>
                  </w:r>
                </w:p>
              </w:tc>
              <w:tc>
                <w:tcPr>
                  <w:tcW w:w="0" w:type="auto"/>
                  <w:shd w:val="clear" w:color="auto" w:fill="auto"/>
                  <w:noWrap/>
                  <w:vAlign w:val="center"/>
                  <w:hideMark/>
                </w:tcPr>
                <w:p w14:paraId="451B945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E17188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131,7</w:t>
                  </w:r>
                </w:p>
              </w:tc>
              <w:tc>
                <w:tcPr>
                  <w:tcW w:w="0" w:type="auto"/>
                  <w:shd w:val="clear" w:color="auto" w:fill="auto"/>
                  <w:noWrap/>
                  <w:vAlign w:val="center"/>
                  <w:hideMark/>
                </w:tcPr>
                <w:p w14:paraId="67142EE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283,8</w:t>
                  </w:r>
                </w:p>
              </w:tc>
              <w:tc>
                <w:tcPr>
                  <w:tcW w:w="0" w:type="auto"/>
                  <w:shd w:val="clear" w:color="auto" w:fill="auto"/>
                  <w:noWrap/>
                  <w:vAlign w:val="center"/>
                  <w:hideMark/>
                </w:tcPr>
                <w:p w14:paraId="0C595C6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149,4</w:t>
                  </w:r>
                </w:p>
              </w:tc>
              <w:tc>
                <w:tcPr>
                  <w:tcW w:w="0" w:type="auto"/>
                  <w:shd w:val="clear" w:color="auto" w:fill="auto"/>
                  <w:noWrap/>
                  <w:vAlign w:val="center"/>
                  <w:hideMark/>
                </w:tcPr>
                <w:p w14:paraId="5B3A52C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564,8</w:t>
                  </w:r>
                </w:p>
              </w:tc>
              <w:tc>
                <w:tcPr>
                  <w:tcW w:w="0" w:type="auto"/>
                  <w:shd w:val="clear" w:color="auto" w:fill="auto"/>
                  <w:noWrap/>
                  <w:vAlign w:val="center"/>
                  <w:hideMark/>
                </w:tcPr>
                <w:p w14:paraId="6787609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15,43%</w:t>
                  </w:r>
                </w:p>
              </w:tc>
              <w:tc>
                <w:tcPr>
                  <w:tcW w:w="0" w:type="auto"/>
                </w:tcPr>
                <w:p w14:paraId="4F91135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0BA0AB7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23,43%</w:t>
                  </w:r>
                </w:p>
              </w:tc>
              <w:tc>
                <w:tcPr>
                  <w:tcW w:w="0" w:type="auto"/>
                </w:tcPr>
                <w:p w14:paraId="2DDE64B9" w14:textId="250C1CE4"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5051C0F6" w14:textId="36581C56"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387C2F3E" w14:textId="6B647BD9" w:rsidTr="00D672CC">
              <w:trPr>
                <w:trHeight w:val="170"/>
                <w:jc w:val="center"/>
              </w:trPr>
              <w:tc>
                <w:tcPr>
                  <w:tcW w:w="0" w:type="auto"/>
                  <w:shd w:val="clear" w:color="auto" w:fill="auto"/>
                  <w:noWrap/>
                  <w:vAlign w:val="center"/>
                  <w:hideMark/>
                </w:tcPr>
                <w:p w14:paraId="4A9C10B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25-09-2020</w:t>
                  </w:r>
                </w:p>
              </w:tc>
              <w:tc>
                <w:tcPr>
                  <w:tcW w:w="0" w:type="auto"/>
                  <w:shd w:val="clear" w:color="auto" w:fill="auto"/>
                  <w:noWrap/>
                  <w:vAlign w:val="center"/>
                  <w:hideMark/>
                </w:tcPr>
                <w:p w14:paraId="603AD4D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638,13</w:t>
                  </w:r>
                </w:p>
              </w:tc>
              <w:tc>
                <w:tcPr>
                  <w:tcW w:w="0" w:type="auto"/>
                  <w:shd w:val="clear" w:color="auto" w:fill="auto"/>
                  <w:noWrap/>
                  <w:vAlign w:val="center"/>
                  <w:hideMark/>
                </w:tcPr>
                <w:p w14:paraId="4C04F09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748E7D3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132,5</w:t>
                  </w:r>
                </w:p>
              </w:tc>
              <w:tc>
                <w:tcPr>
                  <w:tcW w:w="0" w:type="auto"/>
                  <w:shd w:val="clear" w:color="auto" w:fill="auto"/>
                  <w:noWrap/>
                  <w:vAlign w:val="center"/>
                  <w:hideMark/>
                </w:tcPr>
                <w:p w14:paraId="19666ED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255,0</w:t>
                  </w:r>
                </w:p>
              </w:tc>
              <w:tc>
                <w:tcPr>
                  <w:tcW w:w="0" w:type="auto"/>
                  <w:shd w:val="clear" w:color="auto" w:fill="auto"/>
                  <w:noWrap/>
                  <w:vAlign w:val="center"/>
                  <w:hideMark/>
                </w:tcPr>
                <w:p w14:paraId="09B6E91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284,3</w:t>
                  </w:r>
                </w:p>
              </w:tc>
              <w:tc>
                <w:tcPr>
                  <w:tcW w:w="0" w:type="auto"/>
                  <w:shd w:val="clear" w:color="auto" w:fill="auto"/>
                  <w:noWrap/>
                  <w:vAlign w:val="center"/>
                  <w:hideMark/>
                </w:tcPr>
                <w:p w14:paraId="491855D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671,8</w:t>
                  </w:r>
                </w:p>
              </w:tc>
              <w:tc>
                <w:tcPr>
                  <w:tcW w:w="0" w:type="auto"/>
                  <w:shd w:val="clear" w:color="auto" w:fill="auto"/>
                  <w:noWrap/>
                  <w:vAlign w:val="center"/>
                  <w:hideMark/>
                </w:tcPr>
                <w:p w14:paraId="45A308E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-5,28%</w:t>
                  </w:r>
                </w:p>
              </w:tc>
              <w:tc>
                <w:tcPr>
                  <w:tcW w:w="0" w:type="auto"/>
                </w:tcPr>
                <w:p w14:paraId="1A9A5FC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2F598D3E" w14:textId="77777777" w:rsidR="00D672CC" w:rsidRPr="00A7242D" w:rsidRDefault="00D672CC" w:rsidP="007401A6">
                  <w:pPr>
                    <w:spacing w:before="20" w:after="20" w:line="240" w:lineRule="auto"/>
                    <w:jc w:val="center"/>
                    <w:rPr>
                      <w:rFonts w:eastAsia="Times New Roman" w:cs="Calibri"/>
                      <w:color w:val="000000"/>
                      <w:sz w:val="18"/>
                      <w:szCs w:val="18"/>
                      <w:lang w:eastAsia="es-CL"/>
                    </w:rPr>
                  </w:pPr>
                  <w:r w:rsidRPr="00A7242D">
                    <w:rPr>
                      <w:rFonts w:eastAsia="Times New Roman" w:cs="Calibri"/>
                      <w:color w:val="000000"/>
                      <w:sz w:val="18"/>
                      <w:szCs w:val="18"/>
                      <w:lang w:eastAsia="es-CL"/>
                    </w:rPr>
                    <w:t>2,72%</w:t>
                  </w:r>
                </w:p>
              </w:tc>
              <w:tc>
                <w:tcPr>
                  <w:tcW w:w="0" w:type="auto"/>
                </w:tcPr>
                <w:p w14:paraId="198C5A98" w14:textId="5CBD25BA" w:rsidR="00D672CC" w:rsidRPr="00A7242D"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08F035E9" w14:textId="6D43D29A" w:rsidR="00D672CC" w:rsidRPr="00A7242D"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bl>
          <w:p w14:paraId="0F2D35F1" w14:textId="77777777" w:rsidR="00DD4F8E" w:rsidRPr="00DD4F8E" w:rsidRDefault="00DD4F8E" w:rsidP="00DD4F8E">
            <w:pPr>
              <w:spacing w:after="0" w:line="240" w:lineRule="auto"/>
              <w:rPr>
                <w:rFonts w:eastAsia="Times New Roman" w:cs="Times New Roman"/>
                <w:b/>
                <w:color w:val="000000"/>
                <w:sz w:val="18"/>
                <w:szCs w:val="18"/>
                <w:lang w:eastAsia="es-CL"/>
              </w:rPr>
            </w:pPr>
          </w:p>
        </w:tc>
      </w:tr>
      <w:tr w:rsidR="00DD4F8E" w:rsidRPr="00C45864" w14:paraId="344D0491" w14:textId="77777777" w:rsidTr="007401A6">
        <w:trPr>
          <w:trHeight w:val="170"/>
          <w:jc w:val="center"/>
        </w:trPr>
        <w:tc>
          <w:tcPr>
            <w:tcW w:w="5000" w:type="pct"/>
            <w:tcBorders>
              <w:top w:val="single" w:sz="4" w:space="0" w:color="auto"/>
              <w:left w:val="single" w:sz="4" w:space="0" w:color="auto"/>
              <w:bottom w:val="single" w:sz="4" w:space="0" w:color="000000"/>
              <w:right w:val="single" w:sz="4" w:space="0" w:color="000000"/>
            </w:tcBorders>
            <w:hideMark/>
          </w:tcPr>
          <w:p w14:paraId="125DD1F9" w14:textId="6A413AE6" w:rsidR="00DD4F8E" w:rsidRPr="00C45864" w:rsidRDefault="00DD4F8E" w:rsidP="001A5C20">
            <w:pPr>
              <w:spacing w:after="0" w:line="240" w:lineRule="auto"/>
              <w:rPr>
                <w:rFonts w:eastAsia="Times New Roman" w:cs="Times New Roman"/>
                <w:b/>
                <w:color w:val="000000"/>
                <w:sz w:val="18"/>
                <w:szCs w:val="18"/>
                <w:lang w:eastAsia="es-CL"/>
              </w:rPr>
            </w:pPr>
            <w:bookmarkStart w:id="90" w:name="_Ref37982136"/>
            <w:r w:rsidRPr="00C45864">
              <w:rPr>
                <w:rFonts w:eastAsia="Times New Roman" w:cs="Times New Roman"/>
                <w:b/>
                <w:color w:val="000000"/>
                <w:sz w:val="18"/>
                <w:szCs w:val="18"/>
                <w:lang w:eastAsia="es-CL"/>
              </w:rPr>
              <w:t xml:space="preserve">Tabla </w:t>
            </w:r>
            <w:r w:rsidRPr="00C45864">
              <w:rPr>
                <w:rFonts w:eastAsia="Times New Roman" w:cs="Times New Roman"/>
                <w:b/>
                <w:color w:val="000000"/>
                <w:sz w:val="18"/>
                <w:szCs w:val="18"/>
                <w:lang w:eastAsia="es-CL"/>
              </w:rPr>
              <w:fldChar w:fldCharType="begin"/>
            </w:r>
            <w:r w:rsidRPr="00C45864">
              <w:rPr>
                <w:rFonts w:eastAsia="Times New Roman" w:cs="Times New Roman"/>
                <w:b/>
                <w:color w:val="000000"/>
                <w:sz w:val="18"/>
                <w:szCs w:val="18"/>
                <w:lang w:eastAsia="es-CL"/>
              </w:rPr>
              <w:instrText xml:space="preserve"> SEQ Tabla \* ARABIC </w:instrText>
            </w:r>
            <w:r w:rsidRPr="00C45864">
              <w:rPr>
                <w:rFonts w:eastAsia="Times New Roman" w:cs="Times New Roman"/>
                <w:b/>
                <w:color w:val="000000"/>
                <w:sz w:val="18"/>
                <w:szCs w:val="18"/>
                <w:lang w:eastAsia="es-CL"/>
              </w:rPr>
              <w:fldChar w:fldCharType="separate"/>
            </w:r>
            <w:r w:rsidR="00092D38">
              <w:rPr>
                <w:rFonts w:eastAsia="Times New Roman" w:cs="Times New Roman"/>
                <w:b/>
                <w:noProof/>
                <w:color w:val="000000"/>
                <w:sz w:val="18"/>
                <w:szCs w:val="18"/>
                <w:lang w:eastAsia="es-CL"/>
              </w:rPr>
              <w:t>2</w:t>
            </w:r>
            <w:r w:rsidRPr="00C45864">
              <w:rPr>
                <w:rFonts w:eastAsia="Times New Roman" w:cs="Times New Roman"/>
                <w:b/>
                <w:color w:val="000000"/>
                <w:sz w:val="18"/>
                <w:szCs w:val="18"/>
                <w:lang w:eastAsia="es-CL"/>
              </w:rPr>
              <w:fldChar w:fldCharType="end"/>
            </w:r>
            <w:bookmarkEnd w:id="90"/>
          </w:p>
        </w:tc>
      </w:tr>
      <w:tr w:rsidR="00DD4F8E" w:rsidRPr="00C45864" w14:paraId="0E1195A6" w14:textId="77777777" w:rsidTr="00DD4F8E">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09B4F09E" w14:textId="77777777" w:rsidR="00DD4F8E" w:rsidRPr="00C45864" w:rsidRDefault="00DD4F8E" w:rsidP="001A5C20">
            <w:pPr>
              <w:spacing w:after="0" w:line="240" w:lineRule="auto"/>
              <w:rPr>
                <w:rFonts w:eastAsia="Times New Roman" w:cs="Times New Roman"/>
                <w:b/>
                <w:color w:val="000000"/>
                <w:sz w:val="18"/>
                <w:szCs w:val="18"/>
                <w:lang w:eastAsia="es-CL"/>
              </w:rPr>
            </w:pPr>
            <w:r w:rsidRPr="00C45864">
              <w:rPr>
                <w:rFonts w:eastAsia="Times New Roman" w:cs="Times New Roman"/>
                <w:b/>
                <w:color w:val="000000"/>
                <w:sz w:val="18"/>
                <w:szCs w:val="18"/>
                <w:lang w:eastAsia="es-CL"/>
              </w:rPr>
              <w:t xml:space="preserve">Descripción del medio de prueba: </w:t>
            </w:r>
          </w:p>
          <w:p w14:paraId="7D7F8AE0" w14:textId="2C2C4035" w:rsidR="00DD4F8E" w:rsidRPr="00DD4F8E" w:rsidRDefault="00D672CC" w:rsidP="00DD4F8E">
            <w:pPr>
              <w:spacing w:after="0" w:line="240" w:lineRule="auto"/>
              <w:jc w:val="both"/>
              <w:rPr>
                <w:rFonts w:ascii="Calibri" w:eastAsia="Times New Roman" w:hAnsi="Calibri" w:cs="Times New Roman"/>
                <w:sz w:val="18"/>
                <w:szCs w:val="18"/>
                <w:lang w:eastAsia="es-CL"/>
              </w:rPr>
            </w:pPr>
            <w:r>
              <w:rPr>
                <w:rFonts w:eastAsia="Times New Roman" w:cs="Times New Roman"/>
                <w:sz w:val="18"/>
                <w:szCs w:val="18"/>
                <w:lang w:eastAsia="es-CL"/>
              </w:rPr>
              <w:t>En la tabla se aprecia el f</w:t>
            </w:r>
            <w:r w:rsidRPr="00C45864">
              <w:rPr>
                <w:rFonts w:eastAsia="Times New Roman" w:cs="Times New Roman"/>
                <w:sz w:val="18"/>
                <w:szCs w:val="18"/>
                <w:lang w:eastAsia="es-CL"/>
              </w:rPr>
              <w:t>lujo promedio de SO</w:t>
            </w:r>
            <w:r w:rsidRPr="00C45864">
              <w:rPr>
                <w:rFonts w:eastAsia="Times New Roman" w:cs="Times New Roman"/>
                <w:sz w:val="18"/>
                <w:szCs w:val="18"/>
                <w:vertAlign w:val="subscript"/>
                <w:lang w:eastAsia="es-CL"/>
              </w:rPr>
              <w:t>2</w:t>
            </w:r>
            <w:r w:rsidRPr="00C45864">
              <w:rPr>
                <w:rFonts w:eastAsia="Times New Roman" w:cs="Times New Roman"/>
                <w:sz w:val="18"/>
                <w:szCs w:val="18"/>
                <w:lang w:eastAsia="es-CL"/>
              </w:rPr>
              <w:t xml:space="preserve"> </w:t>
            </w:r>
            <w:r>
              <w:rPr>
                <w:rFonts w:eastAsia="Times New Roman" w:cs="Times New Roman"/>
                <w:sz w:val="18"/>
                <w:szCs w:val="18"/>
                <w:lang w:eastAsia="es-CL"/>
              </w:rPr>
              <w:t>(</w:t>
            </w:r>
            <w:r w:rsidRPr="00C45864">
              <w:rPr>
                <w:rFonts w:eastAsia="Times New Roman" w:cs="Times New Roman"/>
                <w:sz w:val="18"/>
                <w:szCs w:val="18"/>
                <w:lang w:eastAsia="es-CL"/>
              </w:rPr>
              <w:t>kg/h</w:t>
            </w:r>
            <w:r>
              <w:rPr>
                <w:rFonts w:eastAsia="Times New Roman" w:cs="Times New Roman"/>
                <w:sz w:val="18"/>
                <w:szCs w:val="18"/>
                <w:lang w:eastAsia="es-CL"/>
              </w:rPr>
              <w:t>)</w:t>
            </w:r>
            <w:r w:rsidRPr="00C45864">
              <w:rPr>
                <w:rFonts w:eastAsia="Times New Roman" w:cs="Times New Roman"/>
                <w:sz w:val="18"/>
                <w:szCs w:val="18"/>
                <w:lang w:eastAsia="es-CL"/>
              </w:rPr>
              <w:t xml:space="preserve"> emitido por AES GENER</w:t>
            </w:r>
            <w:r>
              <w:rPr>
                <w:rFonts w:eastAsia="Times New Roman" w:cs="Times New Roman"/>
                <w:sz w:val="18"/>
                <w:szCs w:val="18"/>
                <w:lang w:eastAsia="es-CL"/>
              </w:rPr>
              <w:t>, estando vigente el Plan Operacional aprobado por la SEREMI de Medio Ambiente (Res. N°07/2019)</w:t>
            </w:r>
            <w:r w:rsidRPr="00C45864">
              <w:rPr>
                <w:rFonts w:eastAsia="Times New Roman" w:cs="Times New Roman"/>
                <w:sz w:val="18"/>
                <w:szCs w:val="18"/>
                <w:lang w:eastAsia="es-CL"/>
              </w:rPr>
              <w:t>, mientras se presentaron las condiciones malas de ventilación</w:t>
            </w:r>
            <w:r>
              <w:rPr>
                <w:rFonts w:eastAsia="Times New Roman" w:cs="Times New Roman"/>
                <w:sz w:val="18"/>
                <w:szCs w:val="18"/>
                <w:lang w:eastAsia="es-CL"/>
              </w:rPr>
              <w:t>. Del mismo modo, se presenta el escenario aplicable, los porcenta</w:t>
            </w:r>
            <w:r w:rsidRPr="00C45864">
              <w:rPr>
                <w:rFonts w:eastAsia="Times New Roman" w:cs="Times New Roman"/>
                <w:sz w:val="18"/>
                <w:szCs w:val="18"/>
                <w:lang w:eastAsia="es-CL"/>
              </w:rPr>
              <w:t>je</w:t>
            </w:r>
            <w:r>
              <w:rPr>
                <w:rFonts w:eastAsia="Times New Roman" w:cs="Times New Roman"/>
                <w:sz w:val="18"/>
                <w:szCs w:val="18"/>
                <w:lang w:eastAsia="es-CL"/>
              </w:rPr>
              <w:t>s</w:t>
            </w:r>
            <w:r w:rsidRPr="00C45864">
              <w:rPr>
                <w:rFonts w:eastAsia="Times New Roman" w:cs="Times New Roman"/>
                <w:sz w:val="18"/>
                <w:szCs w:val="18"/>
                <w:lang w:eastAsia="es-CL"/>
              </w:rPr>
              <w:t xml:space="preserve"> de reducción</w:t>
            </w:r>
            <w:r>
              <w:rPr>
                <w:rFonts w:eastAsia="Times New Roman" w:cs="Times New Roman"/>
                <w:sz w:val="18"/>
                <w:szCs w:val="18"/>
                <w:lang w:eastAsia="es-CL"/>
              </w:rPr>
              <w:t xml:space="preserve"> de emisiones de SO</w:t>
            </w:r>
            <w:r w:rsidRPr="0007434A">
              <w:rPr>
                <w:rFonts w:eastAsia="Times New Roman" w:cs="Times New Roman"/>
                <w:sz w:val="18"/>
                <w:szCs w:val="18"/>
                <w:vertAlign w:val="subscript"/>
                <w:lang w:eastAsia="es-CL"/>
              </w:rPr>
              <w:t>2</w:t>
            </w:r>
            <w:r>
              <w:rPr>
                <w:rFonts w:eastAsia="Times New Roman" w:cs="Times New Roman"/>
                <w:sz w:val="18"/>
                <w:szCs w:val="18"/>
                <w:lang w:eastAsia="es-CL"/>
              </w:rPr>
              <w:t xml:space="preserve"> y las unidades que se encontraban sin operación</w:t>
            </w:r>
            <w:r w:rsidRPr="00C45864">
              <w:rPr>
                <w:rFonts w:eastAsia="Times New Roman" w:cs="Times New Roman"/>
                <w:sz w:val="18"/>
                <w:szCs w:val="18"/>
                <w:lang w:eastAsia="es-CL"/>
              </w:rPr>
              <w:t>.</w:t>
            </w:r>
          </w:p>
          <w:p w14:paraId="20FFBD65" w14:textId="3FE419F8" w:rsidR="00DD4F8E" w:rsidRPr="00DD4F8E" w:rsidRDefault="00DD4F8E" w:rsidP="00DD4F8E">
            <w:pPr>
              <w:spacing w:after="0" w:line="240" w:lineRule="auto"/>
              <w:jc w:val="both"/>
              <w:rPr>
                <w:rFonts w:eastAsia="Times New Roman" w:cs="Times New Roman"/>
                <w:b/>
                <w:color w:val="000000"/>
                <w:sz w:val="18"/>
                <w:szCs w:val="18"/>
                <w:lang w:eastAsia="es-CL"/>
              </w:rPr>
            </w:pPr>
            <w:r w:rsidRPr="00DD4F8E">
              <w:rPr>
                <w:rFonts w:ascii="Calibri" w:eastAsia="Times New Roman" w:hAnsi="Calibri" w:cs="Times New Roman"/>
                <w:i/>
                <w:iCs/>
                <w:sz w:val="18"/>
                <w:szCs w:val="18"/>
                <w:lang w:eastAsia="es-CL"/>
              </w:rPr>
              <w:t>Fuente: Informe</w:t>
            </w:r>
            <w:r w:rsidR="00D94EAC">
              <w:rPr>
                <w:rFonts w:ascii="Calibri" w:eastAsia="Times New Roman" w:hAnsi="Calibri" w:cs="Times New Roman"/>
                <w:i/>
                <w:iCs/>
                <w:sz w:val="18"/>
                <w:szCs w:val="18"/>
                <w:lang w:eastAsia="es-CL"/>
              </w:rPr>
              <w:t>s</w:t>
            </w:r>
            <w:r w:rsidRPr="00DD4F8E">
              <w:rPr>
                <w:rFonts w:ascii="Calibri" w:eastAsia="Times New Roman" w:hAnsi="Calibri" w:cs="Times New Roman"/>
                <w:i/>
                <w:iCs/>
                <w:sz w:val="18"/>
                <w:szCs w:val="18"/>
                <w:lang w:eastAsia="es-CL"/>
              </w:rPr>
              <w:t xml:space="preserve"> de reducción de emisiones</w:t>
            </w:r>
            <w:r w:rsidR="00D94EAC">
              <w:rPr>
                <w:rFonts w:ascii="Calibri" w:eastAsia="Times New Roman" w:hAnsi="Calibri" w:cs="Times New Roman"/>
                <w:i/>
                <w:iCs/>
                <w:sz w:val="18"/>
                <w:szCs w:val="18"/>
                <w:lang w:eastAsia="es-CL"/>
              </w:rPr>
              <w:t xml:space="preserve"> AES GENER 2019</w:t>
            </w:r>
          </w:p>
        </w:tc>
      </w:tr>
    </w:tbl>
    <w:p w14:paraId="5F17983E" w14:textId="6FC51162" w:rsidR="0090778D" w:rsidRDefault="0090778D">
      <w:pPr>
        <w:rPr>
          <w:rFonts w:ascii="Calibri" w:eastAsia="Calibri" w:hAnsi="Calibri" w:cs="Calibri"/>
          <w:b/>
        </w:rPr>
      </w:pPr>
    </w:p>
    <w:p w14:paraId="7638CFEA" w14:textId="07B18C67" w:rsidR="00DD4F8E" w:rsidRDefault="00DD4F8E">
      <w:pPr>
        <w:rPr>
          <w:rFonts w:ascii="Calibri" w:eastAsia="Calibri" w:hAnsi="Calibri" w:cs="Calibri"/>
          <w:b/>
        </w:rPr>
      </w:pPr>
    </w:p>
    <w:p w14:paraId="416404F7" w14:textId="77777777" w:rsidR="00DD4F8E" w:rsidRDefault="00DD4F8E">
      <w:pPr>
        <w:rPr>
          <w:rFonts w:ascii="Calibri" w:eastAsia="Calibri" w:hAnsi="Calibri" w:cs="Calibri"/>
          <w:b/>
        </w:rPr>
      </w:pPr>
    </w:p>
    <w:tbl>
      <w:tblPr>
        <w:tblW w:w="5000" w:type="pct"/>
        <w:jc w:val="center"/>
        <w:tblCellMar>
          <w:left w:w="70" w:type="dxa"/>
          <w:right w:w="70" w:type="dxa"/>
        </w:tblCellMar>
        <w:tblLook w:val="04A0" w:firstRow="1" w:lastRow="0" w:firstColumn="1" w:lastColumn="0" w:noHBand="0" w:noVBand="1"/>
      </w:tblPr>
      <w:tblGrid>
        <w:gridCol w:w="13562"/>
      </w:tblGrid>
      <w:tr w:rsidR="00BF43A3" w14:paraId="230BA07D" w14:textId="77777777" w:rsidTr="004E225F">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67D2F4F1" w14:textId="77777777" w:rsidR="00BF43A3" w:rsidRDefault="00BF43A3" w:rsidP="004E225F">
            <w:pPr>
              <w:spacing w:after="0" w:line="240" w:lineRule="auto"/>
              <w:jc w:val="center"/>
              <w:rPr>
                <w:rFonts w:ascii="Calibri" w:eastAsia="Times New Roman" w:hAnsi="Calibri" w:cs="Times New Roman"/>
                <w:b/>
                <w:bCs/>
                <w:color w:val="000000"/>
                <w:sz w:val="20"/>
                <w:szCs w:val="20"/>
                <w:lang w:eastAsia="es-CL"/>
              </w:rPr>
            </w:pPr>
            <w:bookmarkStart w:id="91" w:name="_Ref26793597"/>
            <w:bookmarkEnd w:id="88"/>
            <w:r>
              <w:rPr>
                <w:rFonts w:ascii="Calibri" w:eastAsia="Times New Roman" w:hAnsi="Calibri" w:cs="Times New Roman"/>
                <w:b/>
                <w:bCs/>
                <w:color w:val="000000"/>
                <w:sz w:val="20"/>
                <w:szCs w:val="20"/>
                <w:lang w:eastAsia="es-CL"/>
              </w:rPr>
              <w:t>Registros</w:t>
            </w:r>
          </w:p>
        </w:tc>
      </w:tr>
      <w:tr w:rsidR="00BF43A3" w14:paraId="2437695D" w14:textId="77777777" w:rsidTr="00BF43A3">
        <w:trPr>
          <w:trHeight w:val="1587"/>
          <w:jc w:val="center"/>
        </w:trPr>
        <w:tc>
          <w:tcPr>
            <w:tcW w:w="5000" w:type="pct"/>
            <w:tcBorders>
              <w:top w:val="nil"/>
              <w:left w:val="single" w:sz="4" w:space="0" w:color="auto"/>
              <w:bottom w:val="nil"/>
              <w:right w:val="single" w:sz="4" w:space="0" w:color="auto"/>
            </w:tcBorders>
            <w:noWrap/>
            <w:vAlign w:val="center"/>
            <w:hideMark/>
          </w:tcPr>
          <w:tbl>
            <w:tblPr>
              <w:tblW w:w="30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13"/>
              <w:gridCol w:w="3189"/>
              <w:gridCol w:w="2785"/>
            </w:tblGrid>
            <w:tr w:rsidR="00BF43A3" w:rsidRPr="00942EBF" w14:paraId="6FF2F55F" w14:textId="77777777" w:rsidTr="00BF43A3">
              <w:trPr>
                <w:trHeight w:val="290"/>
                <w:jc w:val="center"/>
              </w:trPr>
              <w:tc>
                <w:tcPr>
                  <w:tcW w:w="1306" w:type="pct"/>
                  <w:shd w:val="clear" w:color="auto" w:fill="BFBFBF" w:themeFill="background1" w:themeFillShade="BF"/>
                  <w:noWrap/>
                  <w:vAlign w:val="center"/>
                </w:tcPr>
                <w:p w14:paraId="293C4FE5" w14:textId="7A89FD7C" w:rsidR="00BF43A3" w:rsidRPr="00942EBF" w:rsidRDefault="00BF43A3" w:rsidP="00BF43A3">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Unidad de Generación</w:t>
                  </w:r>
                </w:p>
              </w:tc>
              <w:tc>
                <w:tcPr>
                  <w:tcW w:w="1972" w:type="pct"/>
                  <w:shd w:val="clear" w:color="auto" w:fill="BFBFBF" w:themeFill="background1" w:themeFillShade="BF"/>
                  <w:noWrap/>
                  <w:vAlign w:val="center"/>
                </w:tcPr>
                <w:p w14:paraId="09D1DDE2" w14:textId="1ACE8A64" w:rsidR="00BF43A3" w:rsidRPr="00942EBF" w:rsidRDefault="00BF43A3" w:rsidP="00BF43A3">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Total emitido año 2018 (ton/año)</w:t>
                  </w:r>
                </w:p>
              </w:tc>
              <w:tc>
                <w:tcPr>
                  <w:tcW w:w="1722" w:type="pct"/>
                  <w:shd w:val="clear" w:color="auto" w:fill="BFBFBF" w:themeFill="background1" w:themeFillShade="BF"/>
                  <w:noWrap/>
                  <w:vAlign w:val="center"/>
                </w:tcPr>
                <w:p w14:paraId="5339EAD6" w14:textId="009FDA0D" w:rsidR="00BF43A3" w:rsidRPr="00942EBF" w:rsidRDefault="00BF43A3" w:rsidP="00BF43A3">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Aporte a la emisión total (%)</w:t>
                  </w:r>
                </w:p>
              </w:tc>
            </w:tr>
            <w:tr w:rsidR="00BF43A3" w:rsidRPr="00942EBF" w14:paraId="46438A80" w14:textId="77777777" w:rsidTr="00BF43A3">
              <w:trPr>
                <w:trHeight w:val="290"/>
                <w:jc w:val="center"/>
              </w:trPr>
              <w:tc>
                <w:tcPr>
                  <w:tcW w:w="1306" w:type="pct"/>
                  <w:shd w:val="clear" w:color="auto" w:fill="auto"/>
                  <w:noWrap/>
                  <w:vAlign w:val="center"/>
                  <w:hideMark/>
                </w:tcPr>
                <w:p w14:paraId="56BC315A"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1</w:t>
                  </w:r>
                </w:p>
              </w:tc>
              <w:tc>
                <w:tcPr>
                  <w:tcW w:w="1972" w:type="pct"/>
                  <w:shd w:val="clear" w:color="auto" w:fill="auto"/>
                  <w:noWrap/>
                  <w:vAlign w:val="center"/>
                  <w:hideMark/>
                </w:tcPr>
                <w:p w14:paraId="0CBE1CA5"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465</w:t>
                  </w:r>
                </w:p>
              </w:tc>
              <w:tc>
                <w:tcPr>
                  <w:tcW w:w="1722" w:type="pct"/>
                  <w:shd w:val="clear" w:color="auto" w:fill="auto"/>
                  <w:noWrap/>
                  <w:vAlign w:val="center"/>
                  <w:hideMark/>
                </w:tcPr>
                <w:p w14:paraId="745D9C56"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8</w:t>
                  </w:r>
                </w:p>
              </w:tc>
            </w:tr>
            <w:tr w:rsidR="00BF43A3" w:rsidRPr="00942EBF" w14:paraId="5148129E" w14:textId="77777777" w:rsidTr="00BF43A3">
              <w:trPr>
                <w:trHeight w:val="290"/>
                <w:jc w:val="center"/>
              </w:trPr>
              <w:tc>
                <w:tcPr>
                  <w:tcW w:w="1306" w:type="pct"/>
                  <w:shd w:val="clear" w:color="auto" w:fill="auto"/>
                  <w:noWrap/>
                  <w:vAlign w:val="center"/>
                  <w:hideMark/>
                </w:tcPr>
                <w:p w14:paraId="282522B3"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2</w:t>
                  </w:r>
                </w:p>
              </w:tc>
              <w:tc>
                <w:tcPr>
                  <w:tcW w:w="1972" w:type="pct"/>
                  <w:shd w:val="clear" w:color="auto" w:fill="auto"/>
                  <w:noWrap/>
                  <w:vAlign w:val="center"/>
                  <w:hideMark/>
                </w:tcPr>
                <w:p w14:paraId="33B0EA78"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1.500</w:t>
                  </w:r>
                </w:p>
              </w:tc>
              <w:tc>
                <w:tcPr>
                  <w:tcW w:w="1722" w:type="pct"/>
                  <w:shd w:val="clear" w:color="auto" w:fill="auto"/>
                  <w:noWrap/>
                  <w:vAlign w:val="center"/>
                  <w:hideMark/>
                </w:tcPr>
                <w:p w14:paraId="251FD556"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24</w:t>
                  </w:r>
                </w:p>
              </w:tc>
            </w:tr>
            <w:tr w:rsidR="00BF43A3" w:rsidRPr="00942EBF" w14:paraId="4F4E9963" w14:textId="77777777" w:rsidTr="00BF43A3">
              <w:trPr>
                <w:trHeight w:val="290"/>
                <w:jc w:val="center"/>
              </w:trPr>
              <w:tc>
                <w:tcPr>
                  <w:tcW w:w="1306" w:type="pct"/>
                  <w:shd w:val="clear" w:color="auto" w:fill="auto"/>
                  <w:noWrap/>
                  <w:vAlign w:val="center"/>
                  <w:hideMark/>
                </w:tcPr>
                <w:p w14:paraId="54FF1116"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3</w:t>
                  </w:r>
                </w:p>
              </w:tc>
              <w:tc>
                <w:tcPr>
                  <w:tcW w:w="1972" w:type="pct"/>
                  <w:shd w:val="clear" w:color="auto" w:fill="auto"/>
                  <w:noWrap/>
                  <w:vAlign w:val="center"/>
                  <w:hideMark/>
                </w:tcPr>
                <w:p w14:paraId="583F6317"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2.278</w:t>
                  </w:r>
                </w:p>
              </w:tc>
              <w:tc>
                <w:tcPr>
                  <w:tcW w:w="1722" w:type="pct"/>
                  <w:shd w:val="clear" w:color="auto" w:fill="auto"/>
                  <w:noWrap/>
                  <w:vAlign w:val="center"/>
                  <w:hideMark/>
                </w:tcPr>
                <w:p w14:paraId="12C94AFD"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37</w:t>
                  </w:r>
                </w:p>
              </w:tc>
            </w:tr>
            <w:tr w:rsidR="00BF43A3" w:rsidRPr="00942EBF" w14:paraId="568F1091" w14:textId="77777777" w:rsidTr="00BF43A3">
              <w:trPr>
                <w:trHeight w:val="290"/>
                <w:jc w:val="center"/>
              </w:trPr>
              <w:tc>
                <w:tcPr>
                  <w:tcW w:w="1306" w:type="pct"/>
                  <w:shd w:val="clear" w:color="auto" w:fill="auto"/>
                  <w:noWrap/>
                  <w:vAlign w:val="center"/>
                  <w:hideMark/>
                </w:tcPr>
                <w:p w14:paraId="155F3DC3"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4</w:t>
                  </w:r>
                </w:p>
              </w:tc>
              <w:tc>
                <w:tcPr>
                  <w:tcW w:w="1972" w:type="pct"/>
                  <w:shd w:val="clear" w:color="auto" w:fill="auto"/>
                  <w:noWrap/>
                  <w:vAlign w:val="center"/>
                  <w:hideMark/>
                </w:tcPr>
                <w:p w14:paraId="01D130AB"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1.910</w:t>
                  </w:r>
                </w:p>
              </w:tc>
              <w:tc>
                <w:tcPr>
                  <w:tcW w:w="1722" w:type="pct"/>
                  <w:shd w:val="clear" w:color="auto" w:fill="auto"/>
                  <w:noWrap/>
                  <w:vAlign w:val="center"/>
                  <w:hideMark/>
                </w:tcPr>
                <w:p w14:paraId="5144C6E5"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31</w:t>
                  </w:r>
                </w:p>
              </w:tc>
            </w:tr>
          </w:tbl>
          <w:p w14:paraId="71BABED2" w14:textId="77777777" w:rsidR="00BF43A3" w:rsidRDefault="00BF43A3" w:rsidP="004E225F">
            <w:pPr>
              <w:spacing w:after="0" w:line="240" w:lineRule="auto"/>
              <w:jc w:val="center"/>
              <w:rPr>
                <w:rFonts w:ascii="Calibri" w:eastAsia="Times New Roman" w:hAnsi="Calibri" w:cs="Times New Roman"/>
                <w:color w:val="000000"/>
                <w:sz w:val="20"/>
                <w:szCs w:val="20"/>
                <w:lang w:eastAsia="es-CL"/>
              </w:rPr>
            </w:pPr>
          </w:p>
        </w:tc>
      </w:tr>
      <w:tr w:rsidR="00143DEE" w14:paraId="5C2534C5" w14:textId="77777777" w:rsidTr="00143DEE">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1A3E1E83" w14:textId="755B7F0F" w:rsidR="00143DEE" w:rsidRPr="00593AD1" w:rsidRDefault="00143DEE" w:rsidP="004E225F">
            <w:pPr>
              <w:spacing w:after="0" w:line="240" w:lineRule="auto"/>
              <w:rPr>
                <w:rFonts w:ascii="Calibri" w:eastAsia="Times New Roman" w:hAnsi="Calibri" w:cs="Times New Roman"/>
                <w:b/>
                <w:color w:val="000000"/>
                <w:sz w:val="18"/>
                <w:szCs w:val="18"/>
                <w:lang w:eastAsia="es-CL"/>
              </w:rPr>
            </w:pPr>
            <w:bookmarkStart w:id="92" w:name="_Ref26972342"/>
            <w:r w:rsidRPr="00593AD1">
              <w:rPr>
                <w:rFonts w:ascii="Calibri" w:eastAsia="Times New Roman" w:hAnsi="Calibri" w:cs="Times New Roman"/>
                <w:b/>
                <w:color w:val="000000"/>
                <w:sz w:val="18"/>
                <w:szCs w:val="18"/>
                <w:lang w:eastAsia="es-CL"/>
              </w:rPr>
              <w:t xml:space="preserve">Tabla </w:t>
            </w:r>
            <w:r w:rsidRPr="00593AD1">
              <w:rPr>
                <w:rFonts w:ascii="Calibri" w:eastAsia="Times New Roman" w:hAnsi="Calibri" w:cs="Times New Roman"/>
                <w:b/>
                <w:color w:val="000000"/>
                <w:sz w:val="18"/>
                <w:szCs w:val="18"/>
                <w:lang w:eastAsia="es-CL"/>
              </w:rPr>
              <w:fldChar w:fldCharType="begin"/>
            </w:r>
            <w:r w:rsidRPr="00593AD1">
              <w:rPr>
                <w:rFonts w:ascii="Calibri" w:eastAsia="Times New Roman" w:hAnsi="Calibri" w:cs="Times New Roman"/>
                <w:b/>
                <w:color w:val="000000"/>
                <w:sz w:val="18"/>
                <w:szCs w:val="18"/>
                <w:lang w:eastAsia="es-CL"/>
              </w:rPr>
              <w:instrText xml:space="preserve"> SEQ Tabla \* ARABIC </w:instrText>
            </w:r>
            <w:r w:rsidRPr="00593AD1">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3</w:t>
            </w:r>
            <w:r w:rsidRPr="00593AD1">
              <w:rPr>
                <w:rFonts w:ascii="Calibri" w:eastAsia="Times New Roman" w:hAnsi="Calibri" w:cs="Times New Roman"/>
                <w:b/>
                <w:color w:val="000000"/>
                <w:sz w:val="18"/>
                <w:szCs w:val="18"/>
                <w:lang w:eastAsia="es-CL"/>
              </w:rPr>
              <w:fldChar w:fldCharType="end"/>
            </w:r>
            <w:bookmarkEnd w:id="92"/>
          </w:p>
        </w:tc>
      </w:tr>
      <w:tr w:rsidR="00BF43A3" w14:paraId="64B8DB19" w14:textId="77777777" w:rsidTr="004E225F">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38342B9A" w14:textId="77777777" w:rsidR="00BF43A3" w:rsidRPr="00593AD1" w:rsidRDefault="00BF43A3" w:rsidP="004E225F">
            <w:pPr>
              <w:spacing w:after="0" w:line="240" w:lineRule="auto"/>
              <w:rPr>
                <w:rFonts w:ascii="Calibri" w:eastAsia="Times New Roman" w:hAnsi="Calibri" w:cs="Times New Roman"/>
                <w:b/>
                <w:color w:val="000000"/>
                <w:sz w:val="18"/>
                <w:szCs w:val="18"/>
                <w:lang w:eastAsia="es-CL"/>
              </w:rPr>
            </w:pPr>
            <w:r w:rsidRPr="00593AD1">
              <w:rPr>
                <w:rFonts w:ascii="Calibri" w:eastAsia="Times New Roman" w:hAnsi="Calibri" w:cs="Times New Roman"/>
                <w:b/>
                <w:color w:val="000000"/>
                <w:sz w:val="18"/>
                <w:szCs w:val="18"/>
                <w:lang w:eastAsia="es-CL"/>
              </w:rPr>
              <w:t xml:space="preserve">Descripción del medio de prueba: </w:t>
            </w:r>
          </w:p>
          <w:p w14:paraId="35C78FC7" w14:textId="648B622E" w:rsidR="00CF07FE" w:rsidRDefault="00CF07FE" w:rsidP="00CF07FE">
            <w:pPr>
              <w:spacing w:after="0" w:line="240" w:lineRule="auto"/>
              <w:jc w:val="both"/>
              <w:rPr>
                <w:rFonts w:ascii="Calibri" w:eastAsia="Times New Roman" w:hAnsi="Calibri" w:cs="Times New Roman"/>
                <w:sz w:val="18"/>
                <w:szCs w:val="18"/>
                <w:lang w:eastAsia="es-CL"/>
              </w:rPr>
            </w:pPr>
            <w:r>
              <w:rPr>
                <w:rFonts w:ascii="Calibri" w:eastAsia="Times New Roman" w:hAnsi="Calibri" w:cs="Times New Roman"/>
                <w:sz w:val="18"/>
                <w:szCs w:val="18"/>
                <w:lang w:eastAsia="es-CL"/>
              </w:rPr>
              <w:t>Detalle del</w:t>
            </w:r>
            <w:r w:rsidRPr="00BB3AC9">
              <w:rPr>
                <w:rFonts w:ascii="Calibri" w:eastAsia="Times New Roman" w:hAnsi="Calibri" w:cs="Times New Roman"/>
                <w:sz w:val="18"/>
                <w:szCs w:val="18"/>
                <w:lang w:eastAsia="es-CL"/>
              </w:rPr>
              <w:t xml:space="preserve"> aporte de emisiones de SO</w:t>
            </w:r>
            <w:r w:rsidRPr="00BB3AC9">
              <w:rPr>
                <w:rFonts w:ascii="Calibri" w:eastAsia="Times New Roman" w:hAnsi="Calibri" w:cs="Times New Roman"/>
                <w:sz w:val="18"/>
                <w:szCs w:val="18"/>
                <w:vertAlign w:val="subscript"/>
                <w:lang w:eastAsia="es-CL"/>
              </w:rPr>
              <w:t>2</w:t>
            </w:r>
            <w:r w:rsidRPr="00BB3AC9">
              <w:rPr>
                <w:rFonts w:ascii="Calibri" w:eastAsia="Times New Roman" w:hAnsi="Calibri" w:cs="Times New Roman"/>
                <w:sz w:val="18"/>
                <w:szCs w:val="18"/>
                <w:lang w:eastAsia="es-CL"/>
              </w:rPr>
              <w:t xml:space="preserve"> de cada unidad a las emisiones totales del Complejo</w:t>
            </w:r>
            <w:r>
              <w:rPr>
                <w:rFonts w:ascii="Calibri" w:eastAsia="Times New Roman" w:hAnsi="Calibri" w:cs="Times New Roman"/>
                <w:sz w:val="18"/>
                <w:szCs w:val="18"/>
                <w:lang w:eastAsia="es-CL"/>
              </w:rPr>
              <w:t xml:space="preserve"> Termoeléctrico Ventanas</w:t>
            </w:r>
            <w:r w:rsidRPr="00BB3AC9">
              <w:rPr>
                <w:rFonts w:ascii="Calibri" w:eastAsia="Times New Roman" w:hAnsi="Calibri" w:cs="Times New Roman"/>
                <w:sz w:val="18"/>
                <w:szCs w:val="18"/>
                <w:lang w:eastAsia="es-CL"/>
              </w:rPr>
              <w:t>, considerando las emisiones anuales del año 2018</w:t>
            </w:r>
            <w:r>
              <w:rPr>
                <w:rFonts w:ascii="Calibri" w:eastAsia="Times New Roman" w:hAnsi="Calibri" w:cs="Times New Roman"/>
                <w:sz w:val="18"/>
                <w:szCs w:val="18"/>
                <w:lang w:eastAsia="es-CL"/>
              </w:rPr>
              <w:t>. Las emisiones anuales del año 2018, se obtuvieron de los sistemas de monitoreo continuo (</w:t>
            </w:r>
            <w:proofErr w:type="spellStart"/>
            <w:r>
              <w:rPr>
                <w:rFonts w:ascii="Calibri" w:eastAsia="Times New Roman" w:hAnsi="Calibri" w:cs="Times New Roman"/>
                <w:sz w:val="18"/>
                <w:szCs w:val="18"/>
                <w:lang w:eastAsia="es-CL"/>
              </w:rPr>
              <w:t>CEMs</w:t>
            </w:r>
            <w:proofErr w:type="spellEnd"/>
            <w:r>
              <w:rPr>
                <w:rFonts w:ascii="Calibri" w:eastAsia="Times New Roman" w:hAnsi="Calibri" w:cs="Times New Roman"/>
                <w:sz w:val="18"/>
                <w:szCs w:val="18"/>
                <w:lang w:eastAsia="es-CL"/>
              </w:rPr>
              <w:t>)</w:t>
            </w:r>
          </w:p>
          <w:p w14:paraId="06938743" w14:textId="01219713" w:rsidR="00BF43A3" w:rsidRPr="009F59F4" w:rsidRDefault="0007434A" w:rsidP="009F59F4">
            <w:pPr>
              <w:spacing w:after="0" w:line="240" w:lineRule="auto"/>
              <w:jc w:val="both"/>
              <w:rPr>
                <w:rFonts w:ascii="Calibri" w:eastAsia="Times New Roman" w:hAnsi="Calibri" w:cs="Times New Roman"/>
                <w:i/>
                <w:iCs/>
                <w:sz w:val="18"/>
                <w:szCs w:val="18"/>
                <w:lang w:eastAsia="es-CL"/>
              </w:rPr>
            </w:pPr>
            <w:r>
              <w:rPr>
                <w:rFonts w:ascii="Calibri" w:eastAsia="Times New Roman" w:hAnsi="Calibri" w:cs="Times New Roman"/>
                <w:i/>
                <w:iCs/>
                <w:sz w:val="18"/>
                <w:szCs w:val="18"/>
                <w:lang w:eastAsia="es-CL"/>
              </w:rPr>
              <w:t xml:space="preserve">Fuente: </w:t>
            </w:r>
            <w:r w:rsidR="00D94EAC" w:rsidRPr="00D94EAC">
              <w:rPr>
                <w:rFonts w:ascii="Calibri" w:eastAsia="Times New Roman" w:hAnsi="Calibri" w:cs="Times New Roman"/>
                <w:i/>
                <w:iCs/>
                <w:sz w:val="18"/>
                <w:szCs w:val="18"/>
                <w:lang w:eastAsia="es-CL"/>
              </w:rPr>
              <w:t xml:space="preserve">VENT-MA-P-09 Plan Operacional </w:t>
            </w:r>
            <w:r w:rsidR="00D94EAC" w:rsidRPr="00D94EAC">
              <w:rPr>
                <w:rFonts w:ascii="Calibri" w:eastAsia="Times New Roman" w:hAnsi="Calibri" w:cs="Times New Roman"/>
                <w:i/>
                <w:iCs/>
                <w:sz w:val="18"/>
                <w:szCs w:val="18"/>
                <w:lang w:eastAsia="es-CL"/>
              </w:rPr>
              <w:t>Gestión</w:t>
            </w:r>
            <w:r w:rsidR="00D94EAC" w:rsidRPr="00D94EAC">
              <w:rPr>
                <w:rFonts w:ascii="Calibri" w:eastAsia="Times New Roman" w:hAnsi="Calibri" w:cs="Times New Roman"/>
                <w:i/>
                <w:iCs/>
                <w:sz w:val="18"/>
                <w:szCs w:val="18"/>
                <w:lang w:eastAsia="es-CL"/>
              </w:rPr>
              <w:t xml:space="preserve"> Episodios </w:t>
            </w:r>
            <w:r w:rsidR="00D94EAC" w:rsidRPr="00D94EAC">
              <w:rPr>
                <w:rFonts w:ascii="Calibri" w:eastAsia="Times New Roman" w:hAnsi="Calibri" w:cs="Times New Roman"/>
                <w:i/>
                <w:iCs/>
                <w:sz w:val="18"/>
                <w:szCs w:val="18"/>
                <w:lang w:eastAsia="es-CL"/>
              </w:rPr>
              <w:t>Críticos</w:t>
            </w:r>
            <w:r w:rsidR="00D94EAC" w:rsidRPr="00D94EAC">
              <w:rPr>
                <w:rFonts w:ascii="Calibri" w:eastAsia="Times New Roman" w:hAnsi="Calibri" w:cs="Times New Roman"/>
                <w:i/>
                <w:iCs/>
                <w:sz w:val="18"/>
                <w:szCs w:val="18"/>
                <w:lang w:eastAsia="es-CL"/>
              </w:rPr>
              <w:t xml:space="preserve"> AES GENER V1</w:t>
            </w:r>
            <w:r w:rsidR="009F59F4">
              <w:rPr>
                <w:rFonts w:ascii="Calibri" w:eastAsia="Times New Roman" w:hAnsi="Calibri" w:cs="Times New Roman"/>
                <w:i/>
                <w:iCs/>
                <w:sz w:val="18"/>
                <w:szCs w:val="18"/>
                <w:lang w:eastAsia="es-CL"/>
              </w:rPr>
              <w:t>.</w:t>
            </w:r>
          </w:p>
        </w:tc>
      </w:tr>
    </w:tbl>
    <w:p w14:paraId="6BD18F55" w14:textId="1A57FC89" w:rsidR="0090778D" w:rsidRDefault="0090778D">
      <w:pPr>
        <w:rPr>
          <w:rFonts w:asciiTheme="majorHAnsi" w:eastAsiaTheme="majorEastAsia" w:hAnsiTheme="majorHAnsi" w:cstheme="majorBidi"/>
          <w:b/>
          <w:szCs w:val="24"/>
        </w:rPr>
      </w:pPr>
    </w:p>
    <w:p w14:paraId="1AF73ED8" w14:textId="77777777" w:rsidR="001A5C20" w:rsidRDefault="001A5C20">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1A5C20" w14:paraId="2B1B31F9" w14:textId="77777777" w:rsidTr="001A5C2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2ACA39E1" w14:textId="2DF13E7E" w:rsidR="001A5C20" w:rsidRDefault="001A5C20" w:rsidP="001A5C2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1A5C20" w14:paraId="68227B24" w14:textId="77777777" w:rsidTr="001A5C2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4D58F100" w14:textId="2B8D363B" w:rsidR="001A5C20" w:rsidRPr="00286DF6" w:rsidRDefault="001A5C20" w:rsidP="001A5C20">
            <w:pPr>
              <w:spacing w:after="0" w:line="240" w:lineRule="auto"/>
              <w:jc w:val="center"/>
              <w:rPr>
                <w:rFonts w:ascii="Calibri" w:eastAsia="Times New Roman" w:hAnsi="Calibri" w:cs="Times New Roman"/>
                <w:b/>
                <w:bCs/>
                <w:color w:val="000000"/>
                <w:sz w:val="20"/>
                <w:szCs w:val="20"/>
                <w:lang w:eastAsia="es-CL"/>
              </w:rPr>
            </w:pPr>
            <w:r>
              <w:rPr>
                <w:noProof/>
              </w:rPr>
              <w:drawing>
                <wp:inline distT="0" distB="0" distL="0" distR="0" wp14:anchorId="63664FB8" wp14:editId="3F0B420A">
                  <wp:extent cx="7734300" cy="4926898"/>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747703" cy="4935436"/>
                          </a:xfrm>
                          <a:prstGeom prst="rect">
                            <a:avLst/>
                          </a:prstGeom>
                        </pic:spPr>
                      </pic:pic>
                    </a:graphicData>
                  </a:graphic>
                </wp:inline>
              </w:drawing>
            </w:r>
          </w:p>
        </w:tc>
      </w:tr>
      <w:tr w:rsidR="001A5C20" w14:paraId="142F1CC1" w14:textId="77777777" w:rsidTr="001A5C2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DDB14BC" w14:textId="6D11EA10" w:rsidR="001A5C20" w:rsidRPr="00174C57" w:rsidRDefault="001A5C20" w:rsidP="001A5C20">
            <w:pPr>
              <w:spacing w:after="0" w:line="240" w:lineRule="auto"/>
              <w:rPr>
                <w:rFonts w:ascii="Calibri" w:eastAsia="Times New Roman" w:hAnsi="Calibri" w:cs="Times New Roman"/>
                <w:b/>
                <w:color w:val="000000"/>
                <w:sz w:val="18"/>
                <w:szCs w:val="18"/>
                <w:lang w:eastAsia="es-CL"/>
              </w:rPr>
            </w:pPr>
            <w:bookmarkStart w:id="93" w:name="_Ref37282367"/>
            <w:r w:rsidRPr="00286DF6">
              <w:rPr>
                <w:rFonts w:ascii="Calibri" w:eastAsia="Times New Roman" w:hAnsi="Calibri" w:cs="Times New Roman"/>
                <w:b/>
                <w:color w:val="000000"/>
                <w:sz w:val="18"/>
                <w:szCs w:val="18"/>
                <w:lang w:eastAsia="es-CL"/>
              </w:rPr>
              <w:t xml:space="preserve">Gráfico </w:t>
            </w:r>
            <w:r w:rsidRPr="00286DF6">
              <w:rPr>
                <w:rFonts w:ascii="Calibri" w:eastAsia="Times New Roman" w:hAnsi="Calibri" w:cs="Times New Roman"/>
                <w:b/>
                <w:color w:val="000000"/>
                <w:sz w:val="18"/>
                <w:szCs w:val="18"/>
                <w:lang w:eastAsia="es-CL"/>
              </w:rPr>
              <w:fldChar w:fldCharType="begin"/>
            </w:r>
            <w:r w:rsidRPr="00286DF6">
              <w:rPr>
                <w:rFonts w:ascii="Calibri" w:eastAsia="Times New Roman" w:hAnsi="Calibri" w:cs="Times New Roman"/>
                <w:b/>
                <w:color w:val="000000"/>
                <w:sz w:val="18"/>
                <w:szCs w:val="18"/>
                <w:lang w:eastAsia="es-CL"/>
              </w:rPr>
              <w:instrText xml:space="preserve"> SEQ Gráfico \* ARABIC </w:instrText>
            </w:r>
            <w:r w:rsidRPr="00286DF6">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1</w:t>
            </w:r>
            <w:r w:rsidRPr="00286DF6">
              <w:rPr>
                <w:rFonts w:ascii="Calibri" w:eastAsia="Times New Roman" w:hAnsi="Calibri" w:cs="Times New Roman"/>
                <w:b/>
                <w:color w:val="000000"/>
                <w:sz w:val="18"/>
                <w:szCs w:val="18"/>
                <w:lang w:eastAsia="es-CL"/>
              </w:rPr>
              <w:fldChar w:fldCharType="end"/>
            </w:r>
            <w:bookmarkEnd w:id="9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8B71F0E" w14:textId="48035C15" w:rsidR="001A5C20" w:rsidRDefault="001A5C20" w:rsidP="001A5C2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 24-09-2019 / 25-09-2019</w:t>
            </w:r>
          </w:p>
        </w:tc>
      </w:tr>
      <w:tr w:rsidR="001A5C20" w:rsidRPr="00527B4A" w14:paraId="422BE6C6" w14:textId="77777777" w:rsidTr="001A5C20">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74CF86BD" w14:textId="77777777" w:rsidR="001A5C20" w:rsidRDefault="001A5C20" w:rsidP="001A5C2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p>
          <w:p w14:paraId="01019E35" w14:textId="59CAFC86" w:rsidR="001A5C20" w:rsidRDefault="001A5C20" w:rsidP="001A5C20">
            <w:pPr>
              <w:spacing w:after="0" w:line="240" w:lineRule="auto"/>
              <w:jc w:val="both"/>
              <w:rPr>
                <w:rFonts w:ascii="Calibri" w:eastAsia="Times New Roman" w:hAnsi="Calibri" w:cs="Times New Roman"/>
                <w:sz w:val="20"/>
                <w:szCs w:val="20"/>
                <w:lang w:eastAsia="es-CL"/>
              </w:rPr>
            </w:pPr>
            <w:r>
              <w:rPr>
                <w:rFonts w:ascii="Calibri" w:eastAsia="Times New Roman" w:hAnsi="Calibri" w:cs="Times New Roman"/>
                <w:sz w:val="20"/>
                <w:szCs w:val="20"/>
                <w:lang w:eastAsia="es-CL"/>
              </w:rPr>
              <w:t>Registros horarios de concentración de SO</w:t>
            </w:r>
            <w:r w:rsidRPr="00286DF6">
              <w:rPr>
                <w:rFonts w:ascii="Calibri" w:eastAsia="Times New Roman" w:hAnsi="Calibri" w:cs="Times New Roman"/>
                <w:sz w:val="20"/>
                <w:szCs w:val="20"/>
                <w:vertAlign w:val="subscript"/>
                <w:lang w:eastAsia="es-CL"/>
              </w:rPr>
              <w:t>2</w:t>
            </w:r>
            <w:r>
              <w:rPr>
                <w:rFonts w:ascii="Calibri" w:eastAsia="Times New Roman" w:hAnsi="Calibri" w:cs="Times New Roman"/>
                <w:sz w:val="20"/>
                <w:szCs w:val="20"/>
                <w:lang w:eastAsia="es-CL"/>
              </w:rPr>
              <w:t>, monitoreados el 24 y 25 de septiembre de 2019, en las estaciones de monitoreo de calidad del aire que conforman la red CODELCO - GENER</w:t>
            </w:r>
          </w:p>
          <w:p w14:paraId="60449599" w14:textId="02CAB77D" w:rsidR="001A5C20" w:rsidRPr="00527B4A" w:rsidRDefault="001A5C20" w:rsidP="001A5C20">
            <w:pPr>
              <w:spacing w:after="0" w:line="240" w:lineRule="auto"/>
              <w:jc w:val="both"/>
              <w:rPr>
                <w:rFonts w:ascii="Calibri" w:eastAsia="Times New Roman" w:hAnsi="Calibri"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Pr="000779A4">
              <w:rPr>
                <w:rFonts w:ascii="Calibri" w:eastAsia="Times New Roman" w:hAnsi="Calibri" w:cs="Times New Roman"/>
                <w:i/>
                <w:iCs/>
                <w:sz w:val="18"/>
                <w:szCs w:val="18"/>
                <w:lang w:eastAsia="es-CL"/>
              </w:rPr>
              <w:t xml:space="preserve">Antecedentes obtenidos de la plataforma </w:t>
            </w:r>
            <w:proofErr w:type="spellStart"/>
            <w:r w:rsidRPr="000779A4">
              <w:rPr>
                <w:rFonts w:ascii="Calibri" w:eastAsia="Times New Roman" w:hAnsi="Calibri" w:cs="Times New Roman"/>
                <w:i/>
                <w:iCs/>
                <w:sz w:val="18"/>
                <w:szCs w:val="18"/>
                <w:lang w:eastAsia="es-CL"/>
              </w:rPr>
              <w:t>Airviro</w:t>
            </w:r>
            <w:proofErr w:type="spellEnd"/>
            <w:r w:rsidRPr="000779A4">
              <w:rPr>
                <w:rFonts w:ascii="Calibri" w:eastAsia="Times New Roman" w:hAnsi="Calibri" w:cs="Times New Roman"/>
                <w:i/>
                <w:iCs/>
                <w:sz w:val="18"/>
                <w:szCs w:val="18"/>
                <w:lang w:eastAsia="es-CL"/>
              </w:rPr>
              <w:t>, disponibles en (</w:t>
            </w:r>
            <w:hyperlink r:id="rId17" w:history="1">
              <w:r w:rsidRPr="000779A4">
                <w:rPr>
                  <w:rStyle w:val="Hipervnculo"/>
                  <w:i/>
                  <w:iCs/>
                  <w:sz w:val="18"/>
                  <w:szCs w:val="18"/>
                </w:rPr>
                <w:t>http://redmonitoreoventanas.cl/iairviro/</w:t>
              </w:r>
            </w:hyperlink>
            <w:r w:rsidRPr="000779A4">
              <w:rPr>
                <w:rFonts w:ascii="Calibri" w:eastAsia="Times New Roman" w:hAnsi="Calibri" w:cs="Times New Roman"/>
                <w:i/>
                <w:iCs/>
                <w:sz w:val="18"/>
                <w:szCs w:val="18"/>
                <w:lang w:eastAsia="es-CL"/>
              </w:rPr>
              <w:t>)</w:t>
            </w:r>
          </w:p>
        </w:tc>
      </w:tr>
      <w:tr w:rsidR="001A5C20" w14:paraId="3F6CAC14" w14:textId="77777777" w:rsidTr="001A5C20">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29410BC1" w14:textId="77777777" w:rsidR="001A5C20" w:rsidRDefault="001A5C20" w:rsidP="001A5C20">
            <w:pPr>
              <w:spacing w:after="0"/>
              <w:rPr>
                <w:rFonts w:ascii="Calibri" w:eastAsia="Times New Roman" w:hAnsi="Calibri" w:cs="Times New Roman"/>
                <w:color w:val="000000"/>
                <w:sz w:val="18"/>
                <w:szCs w:val="18"/>
                <w:lang w:eastAsia="es-CL"/>
              </w:rPr>
            </w:pPr>
          </w:p>
        </w:tc>
      </w:tr>
    </w:tbl>
    <w:p w14:paraId="68170C7F" w14:textId="77777777" w:rsidR="00AC7AFB" w:rsidRDefault="00AC7AFB">
      <w:pPr>
        <w:rPr>
          <w:rFonts w:asciiTheme="majorHAnsi" w:eastAsiaTheme="majorEastAsia" w:hAnsiTheme="majorHAnsi" w:cstheme="majorBidi"/>
          <w:b/>
          <w:szCs w:val="24"/>
        </w:rPr>
      </w:pPr>
    </w:p>
    <w:p w14:paraId="19E1F3DF" w14:textId="655793E4" w:rsidR="008E017F" w:rsidRDefault="00DE6220" w:rsidP="00722847">
      <w:pPr>
        <w:pStyle w:val="Ttulo3"/>
      </w:pPr>
      <w:bookmarkStart w:id="94" w:name="_Ref26796876"/>
      <w:bookmarkStart w:id="95" w:name="_Toc38036513"/>
      <w:r>
        <w:t>Condiciones para reducir un 10% las emisiones de SO</w:t>
      </w:r>
      <w:r w:rsidRPr="00DE6220">
        <w:rPr>
          <w:vertAlign w:val="subscript"/>
        </w:rPr>
        <w:t>2</w:t>
      </w:r>
      <w:bookmarkEnd w:id="91"/>
      <w:bookmarkEnd w:id="94"/>
      <w:bookmarkEnd w:id="95"/>
    </w:p>
    <w:p w14:paraId="0C5565DE" w14:textId="77777777" w:rsidR="008E017F" w:rsidRPr="006F2EB0" w:rsidRDefault="008E017F"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2D824654" w14:textId="77777777" w:rsidTr="00745337">
        <w:trPr>
          <w:trHeight w:val="113"/>
        </w:trPr>
        <w:tc>
          <w:tcPr>
            <w:tcW w:w="5000" w:type="pct"/>
          </w:tcPr>
          <w:p w14:paraId="565F9FCC" w14:textId="28569BB8"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t>3</w:t>
            </w:r>
          </w:p>
        </w:tc>
      </w:tr>
      <w:tr w:rsidR="001C299F" w:rsidRPr="00D42470" w14:paraId="2EAD5B0C" w14:textId="77777777" w:rsidTr="000A32EF">
        <w:trPr>
          <w:trHeight w:val="315"/>
        </w:trPr>
        <w:tc>
          <w:tcPr>
            <w:tcW w:w="5000" w:type="pct"/>
          </w:tcPr>
          <w:p w14:paraId="54D5F1E2" w14:textId="77777777" w:rsidR="001C299F" w:rsidRPr="00566EAE" w:rsidRDefault="001C299F" w:rsidP="000A32EF">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w:t>
            </w:r>
          </w:p>
        </w:tc>
      </w:tr>
      <w:tr w:rsidR="008E017F" w:rsidRPr="00D42470" w14:paraId="4C0D3D25" w14:textId="77777777" w:rsidTr="00E34E68">
        <w:trPr>
          <w:trHeight w:val="627"/>
        </w:trPr>
        <w:tc>
          <w:tcPr>
            <w:tcW w:w="5000" w:type="pct"/>
          </w:tcPr>
          <w:p w14:paraId="11761B29" w14:textId="77777777" w:rsidR="00722847" w:rsidRDefault="00722847" w:rsidP="00722847">
            <w:pPr>
              <w:rPr>
                <w:b/>
              </w:rPr>
            </w:pPr>
            <w:r w:rsidRPr="007A7DEB">
              <w:rPr>
                <w:b/>
              </w:rPr>
              <w:t>Exigencia (s):</w:t>
            </w:r>
          </w:p>
          <w:p w14:paraId="762245C5" w14:textId="77777777" w:rsidR="0001083D" w:rsidRDefault="0001083D" w:rsidP="0001083D">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BDB8B9B" w14:textId="77777777" w:rsidR="0001083D" w:rsidRPr="00C9062B" w:rsidRDefault="0001083D" w:rsidP="0001083D">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508788A8" w14:textId="77777777" w:rsidR="0001083D" w:rsidRDefault="0001083D" w:rsidP="0001083D">
            <w:pPr>
              <w:spacing w:before="20"/>
              <w:jc w:val="both"/>
              <w:rPr>
                <w:color w:val="000000" w:themeColor="text1"/>
              </w:rPr>
            </w:pPr>
            <w:r>
              <w:rPr>
                <w:color w:val="000000" w:themeColor="text1"/>
              </w:rPr>
              <w:t>(...)</w:t>
            </w:r>
          </w:p>
          <w:p w14:paraId="7A927C94" w14:textId="77777777" w:rsidR="0001083D" w:rsidRDefault="0001083D" w:rsidP="0001083D">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0C23B04" w14:textId="77777777" w:rsidR="0001083D" w:rsidRDefault="0001083D" w:rsidP="0001083D">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165EEF08" w14:textId="77777777" w:rsidR="0001083D" w:rsidRDefault="0001083D" w:rsidP="0001083D">
            <w:pPr>
              <w:spacing w:before="60"/>
              <w:jc w:val="both"/>
              <w:rPr>
                <w:rFonts w:cs="Calibri"/>
              </w:rPr>
            </w:pPr>
            <w:r>
              <w:rPr>
                <w:rFonts w:cs="Calibri"/>
              </w:rPr>
              <w:t>(…)</w:t>
            </w:r>
          </w:p>
          <w:p w14:paraId="5304D2EF" w14:textId="77777777" w:rsidR="0001083D" w:rsidRPr="00B7267A" w:rsidRDefault="0001083D" w:rsidP="0001083D">
            <w:pPr>
              <w:spacing w:before="120"/>
              <w:jc w:val="both"/>
              <w:rPr>
                <w:rFonts w:cs="Calibri"/>
                <w:i/>
              </w:rPr>
            </w:pPr>
            <w:r w:rsidRPr="00B7267A">
              <w:rPr>
                <w:rFonts w:cs="Calibri"/>
                <w:i/>
              </w:rPr>
              <w:t>(...) La SEREMI del Medio Ambiente aprobará los planes operacionales propuestos mediante resolución fundada (...).</w:t>
            </w:r>
          </w:p>
          <w:p w14:paraId="7B1CEA2C" w14:textId="77777777" w:rsidR="0001083D" w:rsidRPr="00B7267A" w:rsidRDefault="0001083D" w:rsidP="0001083D">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1F50818A" w14:textId="748C85E8" w:rsidR="0001083D" w:rsidRDefault="0001083D" w:rsidP="0001083D">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Pr>
                <w:rFonts w:eastAsia="Times New Roman" w:cs="Calibri"/>
                <w:b/>
                <w:color w:val="000000"/>
                <w:lang w:eastAsia="es-CL"/>
              </w:rPr>
              <w:t xml:space="preserve">, </w:t>
            </w:r>
            <w:r w:rsidR="001F1B1A">
              <w:rPr>
                <w:rFonts w:eastAsia="Times New Roman" w:cs="Calibri"/>
                <w:bCs/>
                <w:color w:val="000000"/>
                <w:lang w:eastAsia="es-CL"/>
              </w:rPr>
              <w:t>del 26.10.2018</w:t>
            </w:r>
            <w:r>
              <w:rPr>
                <w:rFonts w:eastAsia="Times New Roman" w:cs="Calibri"/>
                <w:color w:val="000000"/>
                <w:lang w:eastAsia="es-CL"/>
              </w:rPr>
              <w:t>.</w:t>
            </w:r>
          </w:p>
          <w:p w14:paraId="472AD134" w14:textId="0D7928C5" w:rsidR="000C6DA4" w:rsidRDefault="001F1B1A" w:rsidP="000C6DA4">
            <w:pPr>
              <w:spacing w:before="120"/>
              <w:jc w:val="both"/>
              <w:rPr>
                <w:b/>
                <w:bCs/>
              </w:rPr>
            </w:pPr>
            <w:r>
              <w:rPr>
                <w:b/>
                <w:bCs/>
              </w:rPr>
              <w:t xml:space="preserve">2° </w:t>
            </w:r>
            <w:r w:rsidR="000C6DA4">
              <w:rPr>
                <w:b/>
                <w:bCs/>
              </w:rPr>
              <w:t>“</w:t>
            </w:r>
            <w:r w:rsidR="000C6DA4" w:rsidRPr="0042796D">
              <w:rPr>
                <w:b/>
                <w:bCs/>
                <w:i/>
                <w:iCs/>
              </w:rPr>
              <w:t>DÉJESE EXPRESAMENTE ESTABLECIDO las siguientes condiciones a cumplir por la empresa AES GENER S.A., en relación con la operación del Complejo Termoeléctrico Ventanas:</w:t>
            </w:r>
          </w:p>
          <w:p w14:paraId="364C6A2D" w14:textId="6EF3F8B4" w:rsidR="000C6DA4" w:rsidRDefault="000C6DA4" w:rsidP="000C6DA4">
            <w:pPr>
              <w:spacing w:before="120"/>
              <w:jc w:val="both"/>
              <w:rPr>
                <w:i/>
                <w:iCs/>
              </w:rPr>
            </w:pPr>
            <w:r>
              <w:rPr>
                <w:i/>
                <w:iCs/>
              </w:rPr>
              <w:t>“</w:t>
            </w:r>
            <w:r w:rsidRPr="00D939E1">
              <w:rPr>
                <w:i/>
                <w:iCs/>
              </w:rPr>
              <w:t>La empresa deberá adoptar las medidas en forma inmediata propuestas en el Plan Operacional que se aprueba esta Seremi de Salud, cada vez que exista una condiciones desfavorable de dispersión atmosférica y/o se presenta una mala calidad del aire, entendiéndose por esta última como aquella situación en las cuales las concentraciones promedio horario móvil de SO</w:t>
            </w:r>
            <w:r w:rsidRPr="00D939E1">
              <w:rPr>
                <w:i/>
                <w:iCs/>
                <w:vertAlign w:val="subscript"/>
              </w:rPr>
              <w:t>2</w:t>
            </w:r>
            <w:r w:rsidRPr="00D939E1">
              <w:rPr>
                <w:i/>
                <w:iCs/>
              </w:rPr>
              <w:t xml:space="preserve"> alcancen un valor igual o superior a 500 </w:t>
            </w:r>
            <w:r w:rsidRPr="00D939E1">
              <w:rPr>
                <w:rFonts w:cs="Calibri"/>
                <w:i/>
                <w:iCs/>
              </w:rPr>
              <w:t>µ</w:t>
            </w:r>
            <w:r w:rsidRPr="00D939E1">
              <w:rPr>
                <w:i/>
                <w:iCs/>
              </w:rPr>
              <w:t>g/Nm</w:t>
            </w:r>
            <w:r w:rsidRPr="00D939E1">
              <w:rPr>
                <w:i/>
                <w:iCs/>
                <w:vertAlign w:val="superscript"/>
              </w:rPr>
              <w:t>3</w:t>
            </w:r>
            <w:r w:rsidRPr="00D939E1">
              <w:rPr>
                <w:i/>
                <w:iCs/>
              </w:rPr>
              <w:t>, en al menos una de las siete (7) estaciones de la red de Monitoreo de calidad del aire del Complejo Industrial Ventanas (Quintero, Sur, Maitenes, Valle Alegre, La Greda, Ventanas y Puchuncaví)</w:t>
            </w:r>
            <w:r>
              <w:rPr>
                <w:i/>
                <w:iCs/>
              </w:rPr>
              <w:t>.</w:t>
            </w:r>
          </w:p>
          <w:p w14:paraId="2C921DDC" w14:textId="77777777" w:rsidR="000C6DA4" w:rsidRPr="00F45518" w:rsidRDefault="000C6DA4" w:rsidP="000C6DA4">
            <w:pPr>
              <w:spacing w:before="40"/>
              <w:jc w:val="both"/>
              <w:rPr>
                <w:bCs/>
                <w:i/>
                <w:iCs/>
              </w:rPr>
            </w:pPr>
            <w:r w:rsidRPr="00F45518">
              <w:rPr>
                <w:bCs/>
                <w:i/>
                <w:iCs/>
              </w:rPr>
              <w:t>Las medidas que deberán adoptarse</w:t>
            </w:r>
            <w:r>
              <w:rPr>
                <w:bCs/>
                <w:i/>
                <w:iCs/>
              </w:rPr>
              <w:t xml:space="preserve"> son las que se detallan a continuación:</w:t>
            </w:r>
          </w:p>
          <w:p w14:paraId="5AF51A27" w14:textId="15684950" w:rsidR="00665337" w:rsidRDefault="00271F4B" w:rsidP="000C3B0A">
            <w:pPr>
              <w:spacing w:before="120"/>
              <w:jc w:val="both"/>
              <w:rPr>
                <w:b/>
                <w:bCs/>
              </w:rPr>
            </w:pPr>
            <w:r w:rsidRPr="00D939E1">
              <w:rPr>
                <w:b/>
                <w:bCs/>
              </w:rPr>
              <w:t>2.</w:t>
            </w:r>
            <w:r>
              <w:rPr>
                <w:b/>
                <w:bCs/>
              </w:rPr>
              <w:t>2</w:t>
            </w:r>
            <w:r w:rsidR="002469E6">
              <w:rPr>
                <w:b/>
                <w:bCs/>
              </w:rPr>
              <w:t>.</w:t>
            </w:r>
            <w:r w:rsidRPr="00D939E1">
              <w:rPr>
                <w:b/>
                <w:bCs/>
              </w:rPr>
              <w:t xml:space="preserve"> Medidas </w:t>
            </w:r>
            <w:r>
              <w:rPr>
                <w:b/>
                <w:bCs/>
              </w:rPr>
              <w:t xml:space="preserve">de Reducción de </w:t>
            </w:r>
            <w:r w:rsidRPr="000C3B0A">
              <w:rPr>
                <w:b/>
                <w:bCs/>
                <w:i/>
                <w:iCs/>
              </w:rPr>
              <w:t>Emisiones</w:t>
            </w:r>
            <w:r>
              <w:rPr>
                <w:b/>
                <w:bCs/>
              </w:rPr>
              <w:t xml:space="preserve"> </w:t>
            </w:r>
          </w:p>
          <w:p w14:paraId="5B535D21" w14:textId="2AC8F5B5" w:rsidR="00EC322F" w:rsidRDefault="002575D5" w:rsidP="000C3B0A">
            <w:pPr>
              <w:spacing w:before="120"/>
              <w:jc w:val="both"/>
              <w:rPr>
                <w:i/>
                <w:iCs/>
              </w:rPr>
            </w:pPr>
            <w:r w:rsidRPr="000C3B0A">
              <w:rPr>
                <w:b/>
                <w:bCs/>
                <w:i/>
                <w:iCs/>
              </w:rPr>
              <w:t>Acción N°</w:t>
            </w:r>
            <w:r w:rsidR="00FD00B4" w:rsidRPr="000C3B0A">
              <w:rPr>
                <w:b/>
                <w:bCs/>
                <w:i/>
                <w:iCs/>
              </w:rPr>
              <w:t>3</w:t>
            </w:r>
            <w:r w:rsidRPr="00271F4B">
              <w:rPr>
                <w:i/>
                <w:iCs/>
              </w:rPr>
              <w:t>:</w:t>
            </w:r>
            <w:r>
              <w:rPr>
                <w:b/>
                <w:bCs/>
              </w:rPr>
              <w:t xml:space="preserve"> </w:t>
            </w:r>
            <w:r w:rsidR="00FD00B4">
              <w:rPr>
                <w:i/>
                <w:iCs/>
              </w:rPr>
              <w:t xml:space="preserve">Deberá ser realizada al existir una condición desfavorable de dispersión </w:t>
            </w:r>
            <w:r w:rsidR="00EC322F">
              <w:rPr>
                <w:i/>
                <w:iCs/>
              </w:rPr>
              <w:t>atmosférica</w:t>
            </w:r>
            <w:r w:rsidR="00FD00B4">
              <w:rPr>
                <w:i/>
                <w:iCs/>
              </w:rPr>
              <w:t xml:space="preserve"> y mala calidad del aire en los </w:t>
            </w:r>
            <w:r w:rsidR="00EC322F">
              <w:rPr>
                <w:i/>
                <w:iCs/>
              </w:rPr>
              <w:t>términos</w:t>
            </w:r>
            <w:r w:rsidR="00FD00B4">
              <w:rPr>
                <w:i/>
                <w:iCs/>
              </w:rPr>
              <w:t xml:space="preserve"> establecidos anteriormente</w:t>
            </w:r>
            <w:r w:rsidR="00EC322F">
              <w:rPr>
                <w:i/>
                <w:iCs/>
              </w:rPr>
              <w:t>:</w:t>
            </w:r>
          </w:p>
          <w:p w14:paraId="798777F7" w14:textId="5349A243" w:rsidR="00EC322F" w:rsidRDefault="00EC322F" w:rsidP="00665337">
            <w:pPr>
              <w:pStyle w:val="Prrafodelista"/>
              <w:numPr>
                <w:ilvl w:val="0"/>
                <w:numId w:val="33"/>
              </w:numPr>
              <w:spacing w:before="60"/>
              <w:ind w:left="357" w:hanging="357"/>
              <w:contextualSpacing w:val="0"/>
              <w:rPr>
                <w:i/>
                <w:iCs/>
              </w:rPr>
            </w:pPr>
            <w:r>
              <w:rPr>
                <w:i/>
                <w:iCs/>
              </w:rPr>
              <w:t xml:space="preserve">Operar </w:t>
            </w:r>
            <w:proofErr w:type="spellStart"/>
            <w:r>
              <w:rPr>
                <w:i/>
                <w:iCs/>
              </w:rPr>
              <w:t>desulfurizador</w:t>
            </w:r>
            <w:proofErr w:type="spellEnd"/>
            <w:r>
              <w:rPr>
                <w:i/>
                <w:iCs/>
              </w:rPr>
              <w:t xml:space="preserve"> CDS de la Unidad Ventanas 1 en condición de lecho enriquecido</w:t>
            </w:r>
          </w:p>
          <w:p w14:paraId="23C41945" w14:textId="77777777" w:rsidR="00EC322F" w:rsidRDefault="00EC322F" w:rsidP="00665337">
            <w:pPr>
              <w:pStyle w:val="Prrafodelista"/>
              <w:numPr>
                <w:ilvl w:val="0"/>
                <w:numId w:val="33"/>
              </w:numPr>
              <w:spacing w:before="20"/>
              <w:ind w:left="357" w:hanging="357"/>
              <w:contextualSpacing w:val="0"/>
              <w:rPr>
                <w:i/>
                <w:iCs/>
              </w:rPr>
            </w:pPr>
            <w:r>
              <w:rPr>
                <w:i/>
                <w:iCs/>
              </w:rPr>
              <w:t xml:space="preserve">Operar </w:t>
            </w:r>
            <w:proofErr w:type="spellStart"/>
            <w:r>
              <w:rPr>
                <w:i/>
                <w:iCs/>
              </w:rPr>
              <w:t>desulfurizador</w:t>
            </w:r>
            <w:proofErr w:type="spellEnd"/>
            <w:r>
              <w:rPr>
                <w:i/>
                <w:iCs/>
              </w:rPr>
              <w:t xml:space="preserve"> SWFGD de la unidad Ventanas 2 con mayor carga por desviación de gases</w:t>
            </w:r>
          </w:p>
          <w:p w14:paraId="5B763371" w14:textId="5BDFA6D9" w:rsidR="002575D5" w:rsidRPr="00EC322F" w:rsidRDefault="00EC322F" w:rsidP="00665337">
            <w:pPr>
              <w:pStyle w:val="Prrafodelista"/>
              <w:numPr>
                <w:ilvl w:val="0"/>
                <w:numId w:val="33"/>
              </w:numPr>
              <w:spacing w:before="20"/>
              <w:ind w:left="357" w:hanging="357"/>
              <w:contextualSpacing w:val="0"/>
              <w:rPr>
                <w:i/>
                <w:iCs/>
              </w:rPr>
            </w:pPr>
            <w:r>
              <w:rPr>
                <w:i/>
                <w:iCs/>
              </w:rPr>
              <w:t xml:space="preserve">Operar </w:t>
            </w:r>
            <w:proofErr w:type="spellStart"/>
            <w:r>
              <w:rPr>
                <w:i/>
                <w:iCs/>
              </w:rPr>
              <w:t>desulfurizadores</w:t>
            </w:r>
            <w:proofErr w:type="spellEnd"/>
            <w:r>
              <w:rPr>
                <w:i/>
                <w:iCs/>
              </w:rPr>
              <w:t xml:space="preserve"> de las unidades Ventanas 3 y 4 con mayor inyección de lechada de cal</w:t>
            </w:r>
            <w:r w:rsidR="002575D5">
              <w:rPr>
                <w:b/>
                <w:bCs/>
                <w:i/>
                <w:iCs/>
              </w:rPr>
              <w:t>”</w:t>
            </w:r>
          </w:p>
          <w:p w14:paraId="0E5D3BCD" w14:textId="77777777" w:rsidR="0040719A" w:rsidRDefault="00665337" w:rsidP="00D15F17">
            <w:pPr>
              <w:spacing w:before="120"/>
              <w:jc w:val="both"/>
            </w:pPr>
            <w:r>
              <w:t>(...)</w:t>
            </w:r>
            <w:r w:rsidR="000C3B0A">
              <w:t xml:space="preserve"> </w:t>
            </w:r>
          </w:p>
          <w:p w14:paraId="33627241" w14:textId="7B873DDD" w:rsidR="00EC322F" w:rsidRDefault="00EC322F" w:rsidP="00D15F17">
            <w:pPr>
              <w:spacing w:before="120"/>
              <w:jc w:val="both"/>
              <w:rPr>
                <w:i/>
                <w:iCs/>
              </w:rPr>
            </w:pPr>
            <w:r>
              <w:rPr>
                <w:i/>
                <w:iCs/>
              </w:rPr>
              <w:t>Sí además de existir una condición desfavorable de dispersión atmosférica, existe también una mala calidad del aire, en los términos expresados anteriormente, la reducción deberá ser hasta un 10% de las emisiones de SO</w:t>
            </w:r>
            <w:r w:rsidRPr="00E36E58">
              <w:rPr>
                <w:i/>
                <w:iCs/>
                <w:vertAlign w:val="subscript"/>
              </w:rPr>
              <w:t>2</w:t>
            </w:r>
            <w:r>
              <w:rPr>
                <w:i/>
                <w:iCs/>
              </w:rPr>
              <w:t>, condición base (Acción n°3)</w:t>
            </w:r>
            <w:r w:rsidR="003E3735">
              <w:rPr>
                <w:i/>
                <w:iCs/>
              </w:rPr>
              <w:t xml:space="preserve"> (...).</w:t>
            </w:r>
          </w:p>
          <w:p w14:paraId="3D04428D" w14:textId="7E4C4E77" w:rsidR="00271F4B" w:rsidRDefault="00271F4B" w:rsidP="00271F4B">
            <w:pPr>
              <w:spacing w:before="240"/>
              <w:jc w:val="both"/>
            </w:pPr>
            <w:r w:rsidRPr="00760249">
              <w:rPr>
                <w:b/>
              </w:rPr>
              <w:t xml:space="preserve">Res. </w:t>
            </w:r>
            <w:r w:rsidR="00AE7172">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77C7D7D4" w14:textId="75D32F88" w:rsidR="00793781" w:rsidRDefault="00AE7172" w:rsidP="001F1B1A">
            <w:pPr>
              <w:spacing w:before="120"/>
              <w:jc w:val="both"/>
              <w:rPr>
                <w:b/>
                <w:bCs/>
              </w:rPr>
            </w:pPr>
            <w:r w:rsidRPr="00544CEC">
              <w:rPr>
                <w:b/>
                <w:bCs/>
              </w:rPr>
              <w:t>2</w:t>
            </w:r>
            <w:r w:rsidR="00793781">
              <w:rPr>
                <w:b/>
                <w:bCs/>
              </w:rPr>
              <w:t>° ADOPTENSE las siguientes acciones operacionales para la reducción de emisiones de SO</w:t>
            </w:r>
            <w:r w:rsidR="00793781" w:rsidRPr="00F4507F">
              <w:rPr>
                <w:b/>
                <w:bCs/>
                <w:vertAlign w:val="subscript"/>
              </w:rPr>
              <w:t>2</w:t>
            </w:r>
            <w:r w:rsidR="00793781">
              <w:rPr>
                <w:b/>
                <w:bCs/>
              </w:rPr>
              <w:t>, de acuerdo se presenten los siguientes escenarios:</w:t>
            </w:r>
          </w:p>
          <w:p w14:paraId="6683E98F" w14:textId="474F67E5" w:rsidR="00F4507F" w:rsidRDefault="00F4507F" w:rsidP="00F4507F">
            <w:pPr>
              <w:spacing w:before="60"/>
              <w:jc w:val="both"/>
              <w:rPr>
                <w:i/>
                <w:iCs/>
              </w:rPr>
            </w:pPr>
            <w:r w:rsidRPr="00544CEC">
              <w:rPr>
                <w:b/>
                <w:bCs/>
              </w:rPr>
              <w:t>a)</w:t>
            </w:r>
            <w:r>
              <w:t xml:space="preserve"> </w:t>
            </w:r>
            <w:r w:rsidRPr="0079527A">
              <w:rPr>
                <w:b/>
                <w:i/>
                <w:iCs/>
              </w:rPr>
              <w:t>Escenario 1:</w:t>
            </w:r>
            <w:r>
              <w:rPr>
                <w:i/>
                <w:iCs/>
              </w:rPr>
              <w:t xml:space="preserve"> </w:t>
            </w:r>
            <w:r w:rsidRPr="00544CEC">
              <w:rPr>
                <w:i/>
                <w:iCs/>
              </w:rPr>
              <w:t xml:space="preserve">Acciones </w:t>
            </w:r>
            <w:r w:rsidRPr="00005A7C">
              <w:rPr>
                <w:i/>
                <w:iCs/>
              </w:rPr>
              <w:t xml:space="preserve">de reducción de emisión en caso que todas las unidades de generación estén operando durante el episodio crítico, esto es, ninguna de ellas se encuentra en condición </w:t>
            </w:r>
            <w:r w:rsidRPr="00544CEC">
              <w:rPr>
                <w:i/>
                <w:iCs/>
              </w:rPr>
              <w:t>fuera de servicio por mantención, falla o requerimiento del Coordinador Eléctrico Nacional (CEN)</w:t>
            </w:r>
            <w:r>
              <w:rPr>
                <w:i/>
                <w:iCs/>
              </w:rPr>
              <w:t>.</w:t>
            </w:r>
          </w:p>
          <w:p w14:paraId="45246E87" w14:textId="6F77F158" w:rsidR="00F4507F" w:rsidRDefault="00F4507F" w:rsidP="00F4507F">
            <w:pPr>
              <w:spacing w:before="60"/>
              <w:jc w:val="both"/>
              <w:rPr>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F4507F" w14:paraId="349EEE9F" w14:textId="77777777" w:rsidTr="005C45D1">
              <w:tc>
                <w:tcPr>
                  <w:tcW w:w="2223" w:type="dxa"/>
                  <w:vMerge w:val="restart"/>
                  <w:vAlign w:val="center"/>
                </w:tcPr>
                <w:p w14:paraId="366E8290" w14:textId="77777777" w:rsidR="00F4507F" w:rsidRDefault="00F4507F" w:rsidP="00F4507F">
                  <w:pPr>
                    <w:spacing w:before="60"/>
                    <w:jc w:val="center"/>
                    <w:rPr>
                      <w:b/>
                      <w:bCs/>
                      <w:i/>
                      <w:iCs/>
                    </w:rPr>
                  </w:pPr>
                  <w:r>
                    <w:rPr>
                      <w:b/>
                      <w:bCs/>
                      <w:i/>
                      <w:iCs/>
                    </w:rPr>
                    <w:t>Acción</w:t>
                  </w:r>
                </w:p>
              </w:tc>
              <w:tc>
                <w:tcPr>
                  <w:tcW w:w="4446" w:type="dxa"/>
                  <w:gridSpan w:val="2"/>
                  <w:vAlign w:val="center"/>
                </w:tcPr>
                <w:p w14:paraId="4893AFDE" w14:textId="77777777" w:rsidR="00F4507F" w:rsidRDefault="00F4507F" w:rsidP="00F4507F">
                  <w:pPr>
                    <w:spacing w:before="60"/>
                    <w:jc w:val="center"/>
                    <w:rPr>
                      <w:b/>
                      <w:bCs/>
                      <w:i/>
                      <w:iCs/>
                    </w:rPr>
                  </w:pPr>
                  <w:r>
                    <w:rPr>
                      <w:b/>
                      <w:bCs/>
                      <w:i/>
                      <w:iCs/>
                    </w:rPr>
                    <w:t>Condición que activa el Plan</w:t>
                  </w:r>
                </w:p>
              </w:tc>
              <w:tc>
                <w:tcPr>
                  <w:tcW w:w="2223" w:type="dxa"/>
                  <w:vMerge w:val="restart"/>
                  <w:vAlign w:val="center"/>
                </w:tcPr>
                <w:p w14:paraId="64CEC484" w14:textId="77777777" w:rsidR="00F4507F" w:rsidRDefault="00F4507F" w:rsidP="00F4507F">
                  <w:pPr>
                    <w:spacing w:before="60"/>
                    <w:jc w:val="center"/>
                    <w:rPr>
                      <w:b/>
                      <w:bCs/>
                      <w:i/>
                      <w:iCs/>
                    </w:rPr>
                  </w:pPr>
                  <w:r>
                    <w:rPr>
                      <w:b/>
                      <w:bCs/>
                      <w:i/>
                      <w:iCs/>
                    </w:rPr>
                    <w:t>Condición Base</w:t>
                  </w:r>
                </w:p>
              </w:tc>
              <w:tc>
                <w:tcPr>
                  <w:tcW w:w="2223" w:type="dxa"/>
                  <w:vMerge w:val="restart"/>
                  <w:vAlign w:val="center"/>
                </w:tcPr>
                <w:p w14:paraId="6B55F93B" w14:textId="77777777" w:rsidR="00F4507F" w:rsidRDefault="00F4507F" w:rsidP="00F4507F">
                  <w:pPr>
                    <w:spacing w:before="60"/>
                    <w:jc w:val="center"/>
                    <w:rPr>
                      <w:b/>
                      <w:bCs/>
                      <w:i/>
                      <w:iCs/>
                    </w:rPr>
                  </w:pPr>
                  <w:r>
                    <w:rPr>
                      <w:b/>
                      <w:bCs/>
                      <w:i/>
                      <w:iCs/>
                    </w:rPr>
                    <w:t>Meta de reducción</w:t>
                  </w:r>
                </w:p>
              </w:tc>
              <w:tc>
                <w:tcPr>
                  <w:tcW w:w="2224" w:type="dxa"/>
                  <w:vMerge w:val="restart"/>
                  <w:vAlign w:val="center"/>
                </w:tcPr>
                <w:p w14:paraId="5C47413F" w14:textId="77777777" w:rsidR="00F4507F" w:rsidRDefault="00F4507F" w:rsidP="00F4507F">
                  <w:pPr>
                    <w:spacing w:before="60"/>
                    <w:jc w:val="center"/>
                    <w:rPr>
                      <w:b/>
                      <w:bCs/>
                      <w:i/>
                      <w:iCs/>
                    </w:rPr>
                  </w:pPr>
                  <w:r>
                    <w:rPr>
                      <w:b/>
                      <w:bCs/>
                      <w:i/>
                      <w:iCs/>
                    </w:rPr>
                    <w:t>Medio Verificador</w:t>
                  </w:r>
                </w:p>
              </w:tc>
            </w:tr>
            <w:tr w:rsidR="00F4507F" w14:paraId="551DBA97" w14:textId="77777777" w:rsidTr="005C45D1">
              <w:tc>
                <w:tcPr>
                  <w:tcW w:w="2223" w:type="dxa"/>
                  <w:vMerge/>
                </w:tcPr>
                <w:p w14:paraId="50351058" w14:textId="77777777" w:rsidR="00F4507F" w:rsidRPr="00DF5B8D" w:rsidRDefault="00F4507F" w:rsidP="00F4507F">
                  <w:pPr>
                    <w:spacing w:before="60"/>
                    <w:jc w:val="both"/>
                    <w:rPr>
                      <w:i/>
                      <w:iCs/>
                    </w:rPr>
                  </w:pPr>
                </w:p>
              </w:tc>
              <w:tc>
                <w:tcPr>
                  <w:tcW w:w="2223" w:type="dxa"/>
                  <w:vAlign w:val="center"/>
                </w:tcPr>
                <w:p w14:paraId="1EC0DDDB" w14:textId="77777777" w:rsidR="00F4507F" w:rsidRPr="00005A7C" w:rsidRDefault="00F4507F" w:rsidP="00F4507F">
                  <w:pPr>
                    <w:spacing w:before="60"/>
                    <w:jc w:val="center"/>
                    <w:rPr>
                      <w:b/>
                      <w:bCs/>
                      <w:i/>
                      <w:iCs/>
                    </w:rPr>
                  </w:pPr>
                  <w:r w:rsidRPr="00005A7C">
                    <w:rPr>
                      <w:b/>
                      <w:bCs/>
                      <w:i/>
                      <w:iCs/>
                    </w:rPr>
                    <w:t>Mala Ventilación</w:t>
                  </w:r>
                </w:p>
              </w:tc>
              <w:tc>
                <w:tcPr>
                  <w:tcW w:w="2223" w:type="dxa"/>
                  <w:vAlign w:val="center"/>
                </w:tcPr>
                <w:p w14:paraId="680BE4E3" w14:textId="77777777" w:rsidR="00F4507F" w:rsidRPr="00005A7C" w:rsidRDefault="00F4507F" w:rsidP="00F4507F">
                  <w:pPr>
                    <w:spacing w:before="60"/>
                    <w:jc w:val="center"/>
                    <w:rPr>
                      <w:b/>
                      <w:bCs/>
                      <w:i/>
                      <w:iCs/>
                    </w:rPr>
                  </w:pPr>
                  <w:r w:rsidRPr="00005A7C">
                    <w:rPr>
                      <w:b/>
                      <w:bCs/>
                      <w:i/>
                      <w:iCs/>
                    </w:rPr>
                    <w:t>Mala Calidad del Aire</w:t>
                  </w:r>
                </w:p>
              </w:tc>
              <w:tc>
                <w:tcPr>
                  <w:tcW w:w="2223" w:type="dxa"/>
                  <w:vMerge/>
                </w:tcPr>
                <w:p w14:paraId="2B58B980" w14:textId="77777777" w:rsidR="00F4507F" w:rsidRDefault="00F4507F" w:rsidP="00F4507F">
                  <w:pPr>
                    <w:spacing w:before="60"/>
                    <w:jc w:val="both"/>
                    <w:rPr>
                      <w:b/>
                      <w:bCs/>
                      <w:i/>
                      <w:iCs/>
                    </w:rPr>
                  </w:pPr>
                </w:p>
              </w:tc>
              <w:tc>
                <w:tcPr>
                  <w:tcW w:w="2223" w:type="dxa"/>
                  <w:vMerge/>
                </w:tcPr>
                <w:p w14:paraId="05D11F99" w14:textId="77777777" w:rsidR="00F4507F" w:rsidRDefault="00F4507F" w:rsidP="00F4507F">
                  <w:pPr>
                    <w:spacing w:before="60"/>
                    <w:jc w:val="both"/>
                    <w:rPr>
                      <w:b/>
                      <w:bCs/>
                      <w:i/>
                      <w:iCs/>
                    </w:rPr>
                  </w:pPr>
                </w:p>
              </w:tc>
              <w:tc>
                <w:tcPr>
                  <w:tcW w:w="2224" w:type="dxa"/>
                  <w:vMerge/>
                </w:tcPr>
                <w:p w14:paraId="42B5D79F" w14:textId="77777777" w:rsidR="00F4507F" w:rsidRDefault="00F4507F" w:rsidP="00F4507F">
                  <w:pPr>
                    <w:spacing w:before="60"/>
                    <w:jc w:val="both"/>
                    <w:rPr>
                      <w:b/>
                      <w:bCs/>
                      <w:i/>
                      <w:iCs/>
                    </w:rPr>
                  </w:pPr>
                </w:p>
              </w:tc>
            </w:tr>
            <w:tr w:rsidR="00F4507F" w14:paraId="36178628" w14:textId="77777777" w:rsidTr="005C45D1">
              <w:tc>
                <w:tcPr>
                  <w:tcW w:w="2223" w:type="dxa"/>
                  <w:vAlign w:val="center"/>
                </w:tcPr>
                <w:p w14:paraId="708C05CC" w14:textId="58E1BAC0" w:rsidR="00F4507F" w:rsidRDefault="00F4507F" w:rsidP="00F4507F">
                  <w:pPr>
                    <w:spacing w:before="60"/>
                    <w:jc w:val="both"/>
                    <w:rPr>
                      <w:b/>
                      <w:bCs/>
                      <w:i/>
                      <w:iCs/>
                    </w:rPr>
                  </w:pPr>
                  <w:r>
                    <w:rPr>
                      <w:b/>
                      <w:bCs/>
                      <w:i/>
                      <w:iCs/>
                    </w:rPr>
                    <w:t>Acción 2:</w:t>
                  </w:r>
                  <w:r>
                    <w:rPr>
                      <w:i/>
                      <w:iCs/>
                    </w:rPr>
                    <w:t xml:space="preserve"> Operación en condición límite de los </w:t>
                  </w:r>
                  <w:proofErr w:type="spellStart"/>
                  <w:r>
                    <w:rPr>
                      <w:i/>
                      <w:iCs/>
                    </w:rPr>
                    <w:t>desulfurizadores</w:t>
                  </w:r>
                  <w:proofErr w:type="spellEnd"/>
                  <w:r>
                    <w:rPr>
                      <w:i/>
                      <w:iCs/>
                    </w:rPr>
                    <w:t>. (anexo 1)</w:t>
                  </w:r>
                </w:p>
              </w:tc>
              <w:tc>
                <w:tcPr>
                  <w:tcW w:w="2223" w:type="dxa"/>
                  <w:vAlign w:val="center"/>
                </w:tcPr>
                <w:p w14:paraId="46C7663C" w14:textId="77777777" w:rsidR="00F4507F" w:rsidRPr="00E2752B" w:rsidRDefault="00F4507F" w:rsidP="00F4507F">
                  <w:pPr>
                    <w:pStyle w:val="Prrafodelista"/>
                    <w:numPr>
                      <w:ilvl w:val="0"/>
                      <w:numId w:val="35"/>
                    </w:numPr>
                    <w:spacing w:before="60"/>
                    <w:jc w:val="center"/>
                    <w:rPr>
                      <w:i/>
                      <w:iCs/>
                    </w:rPr>
                  </w:pPr>
                </w:p>
              </w:tc>
              <w:tc>
                <w:tcPr>
                  <w:tcW w:w="2223" w:type="dxa"/>
                  <w:vAlign w:val="center"/>
                </w:tcPr>
                <w:p w14:paraId="6AA9E0D7" w14:textId="77777777" w:rsidR="00F4507F" w:rsidRPr="00F4507F" w:rsidRDefault="00F4507F" w:rsidP="00F4507F">
                  <w:pPr>
                    <w:pStyle w:val="Prrafodelista"/>
                    <w:numPr>
                      <w:ilvl w:val="0"/>
                      <w:numId w:val="35"/>
                    </w:numPr>
                    <w:spacing w:before="60"/>
                    <w:jc w:val="center"/>
                    <w:rPr>
                      <w:i/>
                      <w:iCs/>
                    </w:rPr>
                  </w:pPr>
                </w:p>
              </w:tc>
              <w:tc>
                <w:tcPr>
                  <w:tcW w:w="2223" w:type="dxa"/>
                  <w:vAlign w:val="center"/>
                </w:tcPr>
                <w:p w14:paraId="1223782B" w14:textId="77777777" w:rsidR="00F4507F" w:rsidRPr="00DF5B8D" w:rsidRDefault="00F4507F" w:rsidP="00F4507F">
                  <w:pPr>
                    <w:spacing w:before="60"/>
                    <w:jc w:val="both"/>
                    <w:rPr>
                      <w:i/>
                      <w:iCs/>
                    </w:rPr>
                  </w:pPr>
                  <w:r>
                    <w:rPr>
                      <w:i/>
                      <w:iCs/>
                    </w:rPr>
                    <w:t>Emisiones promedio en kg/h de las últimas 3 horas de operación del complejo ventanas, previo a la declaración del episodio crítico</w:t>
                  </w:r>
                </w:p>
              </w:tc>
              <w:tc>
                <w:tcPr>
                  <w:tcW w:w="2223" w:type="dxa"/>
                </w:tcPr>
                <w:p w14:paraId="75C5B7D9" w14:textId="01AF6F90" w:rsidR="00F4507F" w:rsidRPr="00DF5B8D" w:rsidRDefault="00F4507F" w:rsidP="00F4507F">
                  <w:pPr>
                    <w:spacing w:before="60"/>
                    <w:jc w:val="both"/>
                    <w:rPr>
                      <w:i/>
                      <w:iCs/>
                    </w:rPr>
                  </w:pPr>
                  <w:r>
                    <w:rPr>
                      <w:i/>
                      <w:iCs/>
                    </w:rPr>
                    <w:t>10% de las emisiones registradas en la condición base</w:t>
                  </w:r>
                </w:p>
              </w:tc>
              <w:tc>
                <w:tcPr>
                  <w:tcW w:w="2224" w:type="dxa"/>
                </w:tcPr>
                <w:p w14:paraId="3D2B02CF" w14:textId="77777777" w:rsidR="00F4507F" w:rsidRPr="00DF5B8D" w:rsidRDefault="00F4507F" w:rsidP="00F4507F">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6772B3F4" w14:textId="42579FBC" w:rsidR="00F4507F" w:rsidRDefault="00F4507F" w:rsidP="00F4507F">
            <w:pPr>
              <w:spacing w:before="60"/>
              <w:jc w:val="both"/>
              <w:rPr>
                <w:i/>
                <w:iCs/>
              </w:rPr>
            </w:pPr>
          </w:p>
          <w:p w14:paraId="2C90B6B6" w14:textId="331853B0" w:rsidR="00254B9A" w:rsidRDefault="00254B9A" w:rsidP="00254B9A">
            <w:pPr>
              <w:jc w:val="both"/>
              <w:rPr>
                <w:i/>
                <w:iCs/>
              </w:rPr>
            </w:pPr>
            <w:r w:rsidRPr="00AE7172">
              <w:rPr>
                <w:b/>
                <w:bCs/>
              </w:rPr>
              <w:t>b)</w:t>
            </w:r>
            <w:r>
              <w:t xml:space="preserve"> </w:t>
            </w:r>
            <w:r w:rsidRPr="00793781">
              <w:rPr>
                <w:b/>
                <w:i/>
                <w:iCs/>
              </w:rPr>
              <w:t>Escenario 2:</w:t>
            </w:r>
            <w:r w:rsidRPr="00AE7172">
              <w:rPr>
                <w:i/>
                <w:iCs/>
              </w:rPr>
              <w:t xml:space="preserve"> Acciones de reducción de emisión en caso que una o más unidades de generación esté </w:t>
            </w:r>
            <w:r w:rsidRPr="00005A7C">
              <w:rPr>
                <w:i/>
                <w:iCs/>
              </w:rPr>
              <w:t xml:space="preserve">fuera de servicio por mantención, falla o requerimiento del CEN </w:t>
            </w:r>
            <w:r w:rsidRPr="00AE7172">
              <w:rPr>
                <w:i/>
                <w:iCs/>
              </w:rPr>
              <w:t>durante el episodio crítico. En este escenario no se aplicarán acciones de reducción de emisiones en las unidades que se encuentren operando, salvo en el caso que la Unidad 1 esté fuera de servicio. En este caso, y con el objeto de alcanzar la reducción de emisiones del 10 %, se aplicarán las siguientes acciones en las unidades en servicio</w:t>
            </w:r>
            <w:r w:rsidR="00D014FD">
              <w:rPr>
                <w:i/>
                <w:iCs/>
              </w:rPr>
              <w:t>.</w:t>
            </w:r>
          </w:p>
          <w:p w14:paraId="3123C146" w14:textId="5BF844E8" w:rsidR="00F4507F" w:rsidRPr="00F4507F" w:rsidRDefault="00F4507F" w:rsidP="00F4507F">
            <w:pPr>
              <w:spacing w:before="60"/>
              <w:jc w:val="both"/>
              <w:rPr>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F4507F" w14:paraId="56314614" w14:textId="77777777" w:rsidTr="006B7DAB">
              <w:tc>
                <w:tcPr>
                  <w:tcW w:w="2223" w:type="dxa"/>
                  <w:vMerge w:val="restart"/>
                  <w:vAlign w:val="center"/>
                </w:tcPr>
                <w:p w14:paraId="2278CA3A" w14:textId="77777777" w:rsidR="00F4507F" w:rsidRDefault="00F4507F" w:rsidP="00F4507F">
                  <w:pPr>
                    <w:spacing w:before="60"/>
                    <w:jc w:val="center"/>
                    <w:rPr>
                      <w:b/>
                      <w:bCs/>
                      <w:i/>
                      <w:iCs/>
                    </w:rPr>
                  </w:pPr>
                  <w:r>
                    <w:rPr>
                      <w:b/>
                      <w:bCs/>
                      <w:i/>
                      <w:iCs/>
                    </w:rPr>
                    <w:t>Acción</w:t>
                  </w:r>
                </w:p>
              </w:tc>
              <w:tc>
                <w:tcPr>
                  <w:tcW w:w="4446" w:type="dxa"/>
                  <w:gridSpan w:val="2"/>
                  <w:vAlign w:val="center"/>
                </w:tcPr>
                <w:p w14:paraId="0EF2D83C" w14:textId="77777777" w:rsidR="00F4507F" w:rsidRDefault="00F4507F" w:rsidP="006B7DAB">
                  <w:pPr>
                    <w:spacing w:before="60"/>
                    <w:jc w:val="center"/>
                    <w:rPr>
                      <w:b/>
                      <w:bCs/>
                      <w:i/>
                      <w:iCs/>
                    </w:rPr>
                  </w:pPr>
                  <w:r>
                    <w:rPr>
                      <w:b/>
                      <w:bCs/>
                      <w:i/>
                      <w:iCs/>
                    </w:rPr>
                    <w:t>Condición que activa el Plan</w:t>
                  </w:r>
                </w:p>
              </w:tc>
              <w:tc>
                <w:tcPr>
                  <w:tcW w:w="2223" w:type="dxa"/>
                  <w:vMerge w:val="restart"/>
                  <w:vAlign w:val="center"/>
                </w:tcPr>
                <w:p w14:paraId="155E1C03" w14:textId="77777777" w:rsidR="00F4507F" w:rsidRDefault="00F4507F" w:rsidP="00F4507F">
                  <w:pPr>
                    <w:spacing w:before="60"/>
                    <w:jc w:val="center"/>
                    <w:rPr>
                      <w:b/>
                      <w:bCs/>
                      <w:i/>
                      <w:iCs/>
                    </w:rPr>
                  </w:pPr>
                  <w:r>
                    <w:rPr>
                      <w:b/>
                      <w:bCs/>
                      <w:i/>
                      <w:iCs/>
                    </w:rPr>
                    <w:t>Condición Base</w:t>
                  </w:r>
                </w:p>
              </w:tc>
              <w:tc>
                <w:tcPr>
                  <w:tcW w:w="2223" w:type="dxa"/>
                  <w:vMerge w:val="restart"/>
                  <w:vAlign w:val="center"/>
                </w:tcPr>
                <w:p w14:paraId="56656AFE" w14:textId="77777777" w:rsidR="00F4507F" w:rsidRDefault="00F4507F" w:rsidP="00F4507F">
                  <w:pPr>
                    <w:spacing w:before="60"/>
                    <w:jc w:val="center"/>
                    <w:rPr>
                      <w:b/>
                      <w:bCs/>
                      <w:i/>
                      <w:iCs/>
                    </w:rPr>
                  </w:pPr>
                  <w:r>
                    <w:rPr>
                      <w:b/>
                      <w:bCs/>
                      <w:i/>
                      <w:iCs/>
                    </w:rPr>
                    <w:t>Meta de reducción</w:t>
                  </w:r>
                </w:p>
              </w:tc>
              <w:tc>
                <w:tcPr>
                  <w:tcW w:w="2224" w:type="dxa"/>
                  <w:vMerge w:val="restart"/>
                  <w:vAlign w:val="center"/>
                </w:tcPr>
                <w:p w14:paraId="0BC66C31" w14:textId="77777777" w:rsidR="00F4507F" w:rsidRDefault="00F4507F" w:rsidP="00F4507F">
                  <w:pPr>
                    <w:spacing w:before="60"/>
                    <w:jc w:val="center"/>
                    <w:rPr>
                      <w:b/>
                      <w:bCs/>
                      <w:i/>
                      <w:iCs/>
                    </w:rPr>
                  </w:pPr>
                  <w:r>
                    <w:rPr>
                      <w:b/>
                      <w:bCs/>
                      <w:i/>
                      <w:iCs/>
                    </w:rPr>
                    <w:t>Medio Verificador</w:t>
                  </w:r>
                </w:p>
              </w:tc>
            </w:tr>
            <w:tr w:rsidR="00F4507F" w14:paraId="727F2075" w14:textId="77777777" w:rsidTr="006B7DAB">
              <w:tc>
                <w:tcPr>
                  <w:tcW w:w="2223" w:type="dxa"/>
                  <w:vMerge/>
                </w:tcPr>
                <w:p w14:paraId="3B5A4289" w14:textId="77777777" w:rsidR="00F4507F" w:rsidRPr="00DF5B8D" w:rsidRDefault="00F4507F" w:rsidP="00F4507F">
                  <w:pPr>
                    <w:spacing w:before="60"/>
                    <w:jc w:val="both"/>
                    <w:rPr>
                      <w:i/>
                      <w:iCs/>
                    </w:rPr>
                  </w:pPr>
                </w:p>
              </w:tc>
              <w:tc>
                <w:tcPr>
                  <w:tcW w:w="2223" w:type="dxa"/>
                  <w:vAlign w:val="center"/>
                </w:tcPr>
                <w:p w14:paraId="10B7505F" w14:textId="77777777" w:rsidR="00F4507F" w:rsidRDefault="00F4507F" w:rsidP="006B7DAB">
                  <w:pPr>
                    <w:spacing w:before="60"/>
                    <w:jc w:val="center"/>
                    <w:rPr>
                      <w:b/>
                      <w:bCs/>
                      <w:i/>
                      <w:iCs/>
                    </w:rPr>
                  </w:pPr>
                  <w:r>
                    <w:rPr>
                      <w:b/>
                      <w:bCs/>
                      <w:i/>
                      <w:iCs/>
                    </w:rPr>
                    <w:t>Mala Ventilación</w:t>
                  </w:r>
                </w:p>
              </w:tc>
              <w:tc>
                <w:tcPr>
                  <w:tcW w:w="2223" w:type="dxa"/>
                  <w:vAlign w:val="center"/>
                </w:tcPr>
                <w:p w14:paraId="639314BE" w14:textId="77777777" w:rsidR="00F4507F" w:rsidRDefault="00F4507F" w:rsidP="006B7DAB">
                  <w:pPr>
                    <w:spacing w:before="60"/>
                    <w:jc w:val="center"/>
                    <w:rPr>
                      <w:b/>
                      <w:bCs/>
                      <w:i/>
                      <w:iCs/>
                    </w:rPr>
                  </w:pPr>
                  <w:r>
                    <w:rPr>
                      <w:b/>
                      <w:bCs/>
                      <w:i/>
                      <w:iCs/>
                    </w:rPr>
                    <w:t>Mala Calidad del Aire</w:t>
                  </w:r>
                </w:p>
              </w:tc>
              <w:tc>
                <w:tcPr>
                  <w:tcW w:w="2223" w:type="dxa"/>
                  <w:vMerge/>
                </w:tcPr>
                <w:p w14:paraId="1C8F9AC3" w14:textId="77777777" w:rsidR="00F4507F" w:rsidRDefault="00F4507F" w:rsidP="00F4507F">
                  <w:pPr>
                    <w:spacing w:before="60"/>
                    <w:jc w:val="both"/>
                    <w:rPr>
                      <w:b/>
                      <w:bCs/>
                      <w:i/>
                      <w:iCs/>
                    </w:rPr>
                  </w:pPr>
                </w:p>
              </w:tc>
              <w:tc>
                <w:tcPr>
                  <w:tcW w:w="2223" w:type="dxa"/>
                  <w:vMerge/>
                </w:tcPr>
                <w:p w14:paraId="4C30E73B" w14:textId="77777777" w:rsidR="00F4507F" w:rsidRDefault="00F4507F" w:rsidP="00F4507F">
                  <w:pPr>
                    <w:spacing w:before="60"/>
                    <w:jc w:val="both"/>
                    <w:rPr>
                      <w:b/>
                      <w:bCs/>
                      <w:i/>
                      <w:iCs/>
                    </w:rPr>
                  </w:pPr>
                </w:p>
              </w:tc>
              <w:tc>
                <w:tcPr>
                  <w:tcW w:w="2224" w:type="dxa"/>
                  <w:vMerge/>
                </w:tcPr>
                <w:p w14:paraId="0B23ABB6" w14:textId="77777777" w:rsidR="00F4507F" w:rsidRDefault="00F4507F" w:rsidP="00F4507F">
                  <w:pPr>
                    <w:spacing w:before="60"/>
                    <w:jc w:val="both"/>
                    <w:rPr>
                      <w:b/>
                      <w:bCs/>
                      <w:i/>
                      <w:iCs/>
                    </w:rPr>
                  </w:pPr>
                </w:p>
              </w:tc>
            </w:tr>
            <w:tr w:rsidR="00F4507F" w14:paraId="2CC860B6" w14:textId="77777777" w:rsidTr="006B7DAB">
              <w:tc>
                <w:tcPr>
                  <w:tcW w:w="2223" w:type="dxa"/>
                  <w:vAlign w:val="center"/>
                </w:tcPr>
                <w:p w14:paraId="120D2351" w14:textId="13306A84" w:rsidR="00F4507F" w:rsidRDefault="00F4507F" w:rsidP="00F4507F">
                  <w:pPr>
                    <w:spacing w:before="60"/>
                    <w:jc w:val="both"/>
                    <w:rPr>
                      <w:b/>
                      <w:bCs/>
                      <w:i/>
                      <w:iCs/>
                    </w:rPr>
                  </w:pPr>
                  <w:r>
                    <w:rPr>
                      <w:b/>
                      <w:bCs/>
                      <w:i/>
                      <w:iCs/>
                    </w:rPr>
                    <w:t>Acción 2:</w:t>
                  </w:r>
                  <w:r>
                    <w:rPr>
                      <w:i/>
                      <w:iCs/>
                    </w:rPr>
                    <w:t xml:space="preserve"> Operación en condición límite de los </w:t>
                  </w:r>
                  <w:proofErr w:type="spellStart"/>
                  <w:r>
                    <w:rPr>
                      <w:i/>
                      <w:iCs/>
                    </w:rPr>
                    <w:t>desulfurizadores</w:t>
                  </w:r>
                  <w:proofErr w:type="spellEnd"/>
                  <w:r>
                    <w:rPr>
                      <w:i/>
                      <w:iCs/>
                    </w:rPr>
                    <w:t>. (anexo 1)</w:t>
                  </w:r>
                </w:p>
              </w:tc>
              <w:tc>
                <w:tcPr>
                  <w:tcW w:w="2223" w:type="dxa"/>
                  <w:vAlign w:val="center"/>
                </w:tcPr>
                <w:p w14:paraId="1D1082D1" w14:textId="77777777" w:rsidR="00F4507F" w:rsidRPr="00E2752B" w:rsidRDefault="00F4507F" w:rsidP="00F4507F">
                  <w:pPr>
                    <w:pStyle w:val="Prrafodelista"/>
                    <w:numPr>
                      <w:ilvl w:val="0"/>
                      <w:numId w:val="35"/>
                    </w:numPr>
                    <w:spacing w:before="60"/>
                    <w:jc w:val="center"/>
                    <w:rPr>
                      <w:i/>
                      <w:iCs/>
                    </w:rPr>
                  </w:pPr>
                </w:p>
              </w:tc>
              <w:tc>
                <w:tcPr>
                  <w:tcW w:w="2223" w:type="dxa"/>
                  <w:vAlign w:val="center"/>
                </w:tcPr>
                <w:p w14:paraId="1D773BBC" w14:textId="77777777" w:rsidR="00F4507F" w:rsidRPr="00F4507F" w:rsidRDefault="00F4507F" w:rsidP="00F4507F">
                  <w:pPr>
                    <w:pStyle w:val="Prrafodelista"/>
                    <w:numPr>
                      <w:ilvl w:val="0"/>
                      <w:numId w:val="35"/>
                    </w:numPr>
                    <w:spacing w:before="60"/>
                    <w:jc w:val="center"/>
                    <w:rPr>
                      <w:i/>
                      <w:iCs/>
                    </w:rPr>
                  </w:pPr>
                </w:p>
              </w:tc>
              <w:tc>
                <w:tcPr>
                  <w:tcW w:w="2223" w:type="dxa"/>
                  <w:vAlign w:val="center"/>
                </w:tcPr>
                <w:p w14:paraId="023B4A6E" w14:textId="77777777" w:rsidR="00F4507F" w:rsidRPr="00DF5B8D" w:rsidRDefault="00F4507F" w:rsidP="00F4507F">
                  <w:pPr>
                    <w:spacing w:before="60"/>
                    <w:jc w:val="both"/>
                    <w:rPr>
                      <w:i/>
                      <w:iCs/>
                    </w:rPr>
                  </w:pPr>
                  <w:r>
                    <w:rPr>
                      <w:i/>
                      <w:iCs/>
                    </w:rPr>
                    <w:t>Emisiones promedio en kg/h de las últimas 3 horas de operación del complejo ventanas, previo a la declaración del episodio crítico</w:t>
                  </w:r>
                </w:p>
              </w:tc>
              <w:tc>
                <w:tcPr>
                  <w:tcW w:w="2223" w:type="dxa"/>
                </w:tcPr>
                <w:p w14:paraId="37A31B1A" w14:textId="2D3E8AA9" w:rsidR="00F4507F" w:rsidRPr="00DF5B8D" w:rsidRDefault="00F4507F" w:rsidP="00F4507F">
                  <w:pPr>
                    <w:spacing w:before="60"/>
                    <w:jc w:val="both"/>
                    <w:rPr>
                      <w:i/>
                      <w:iCs/>
                    </w:rPr>
                  </w:pPr>
                  <w:r>
                    <w:rPr>
                      <w:i/>
                      <w:iCs/>
                    </w:rPr>
                    <w:t>10% de las emisiones registradas en la condición base (8% de reducción de emisiones se obtiene con la detención de la Unidad 1 y la diferencia con la implementación de la acción 2)</w:t>
                  </w:r>
                </w:p>
              </w:tc>
              <w:tc>
                <w:tcPr>
                  <w:tcW w:w="2224" w:type="dxa"/>
                  <w:vAlign w:val="center"/>
                </w:tcPr>
                <w:p w14:paraId="075396AF" w14:textId="77777777" w:rsidR="00F4507F" w:rsidRPr="00DF5B8D" w:rsidRDefault="00F4507F" w:rsidP="006B7DAB">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5E78684C" w14:textId="4B907618" w:rsidR="00F4507F" w:rsidRDefault="00F4507F" w:rsidP="00514AE2">
            <w:pPr>
              <w:spacing w:before="60"/>
              <w:jc w:val="both"/>
              <w:rPr>
                <w:b/>
                <w:bCs/>
                <w:i/>
                <w:iCs/>
              </w:rPr>
            </w:pPr>
          </w:p>
          <w:p w14:paraId="000F45B3" w14:textId="77777777" w:rsidR="00514AE2" w:rsidRDefault="00514AE2" w:rsidP="00514AE2">
            <w:pPr>
              <w:spacing w:before="60"/>
              <w:jc w:val="both"/>
              <w:rPr>
                <w:b/>
                <w:bCs/>
                <w:i/>
                <w:iCs/>
              </w:rPr>
            </w:pPr>
          </w:p>
          <w:p w14:paraId="0ECA29B5" w14:textId="2395DE4E" w:rsidR="00AE7172" w:rsidRDefault="00AE7172" w:rsidP="00AE7172">
            <w:pPr>
              <w:jc w:val="both"/>
              <w:rPr>
                <w:i/>
                <w:iCs/>
              </w:rPr>
            </w:pPr>
            <w:r w:rsidRPr="00544CEC">
              <w:rPr>
                <w:b/>
                <w:bCs/>
              </w:rPr>
              <w:t>c)</w:t>
            </w:r>
            <w:r>
              <w:rPr>
                <w:b/>
                <w:bCs/>
              </w:rPr>
              <w:t>:</w:t>
            </w:r>
            <w:r>
              <w:t xml:space="preserve"> </w:t>
            </w:r>
            <w:r w:rsidRPr="00D014FD">
              <w:rPr>
                <w:b/>
                <w:i/>
                <w:iCs/>
              </w:rPr>
              <w:t>Escenario 3</w:t>
            </w:r>
            <w:r w:rsidRPr="00544CEC">
              <w:rPr>
                <w:i/>
                <w:iCs/>
              </w:rPr>
              <w:t xml:space="preserve">: Acciones de reducción de emisión durante un episodio crítico en caso que </w:t>
            </w:r>
            <w:r w:rsidRPr="00005A7C">
              <w:rPr>
                <w:i/>
                <w:iCs/>
              </w:rPr>
              <w:t xml:space="preserve">una o más unidades del Complejo deba reducir su generación por mantención, falla o por requerimiento del CEN. </w:t>
            </w:r>
            <w:r w:rsidRPr="00544CEC">
              <w:rPr>
                <w:i/>
                <w:iCs/>
              </w:rPr>
              <w:t>En este escenario se considerará la reducción de misiones derivada de la mantención generación como una medida complementaria o alternativa a la reducción de emisiones asociadas a las acciones de la siguiente tabla</w:t>
            </w:r>
            <w:r w:rsidR="00D014FD">
              <w:rPr>
                <w:i/>
                <w:iCs/>
              </w:rPr>
              <w:t>.</w:t>
            </w:r>
          </w:p>
          <w:p w14:paraId="477E2310" w14:textId="4D13F6A7" w:rsidR="00514AE2" w:rsidRDefault="00514AE2" w:rsidP="00AE7172">
            <w:pPr>
              <w:jc w:val="both"/>
              <w:rPr>
                <w:b/>
                <w:bCs/>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514AE2" w14:paraId="0E9D36E6" w14:textId="77777777" w:rsidTr="005C45D1">
              <w:tc>
                <w:tcPr>
                  <w:tcW w:w="2223" w:type="dxa"/>
                  <w:vMerge w:val="restart"/>
                  <w:vAlign w:val="center"/>
                </w:tcPr>
                <w:p w14:paraId="3CBE746B" w14:textId="77777777" w:rsidR="00514AE2" w:rsidRDefault="00514AE2" w:rsidP="00514AE2">
                  <w:pPr>
                    <w:spacing w:before="60"/>
                    <w:jc w:val="center"/>
                    <w:rPr>
                      <w:b/>
                      <w:bCs/>
                      <w:i/>
                      <w:iCs/>
                    </w:rPr>
                  </w:pPr>
                  <w:r>
                    <w:rPr>
                      <w:b/>
                      <w:bCs/>
                      <w:i/>
                      <w:iCs/>
                    </w:rPr>
                    <w:t>Acción</w:t>
                  </w:r>
                </w:p>
              </w:tc>
              <w:tc>
                <w:tcPr>
                  <w:tcW w:w="4446" w:type="dxa"/>
                  <w:gridSpan w:val="2"/>
                  <w:vAlign w:val="center"/>
                </w:tcPr>
                <w:p w14:paraId="7184EF7B" w14:textId="77777777" w:rsidR="00514AE2" w:rsidRDefault="00514AE2" w:rsidP="00514AE2">
                  <w:pPr>
                    <w:spacing w:before="60"/>
                    <w:jc w:val="center"/>
                    <w:rPr>
                      <w:b/>
                      <w:bCs/>
                      <w:i/>
                      <w:iCs/>
                    </w:rPr>
                  </w:pPr>
                  <w:r>
                    <w:rPr>
                      <w:b/>
                      <w:bCs/>
                      <w:i/>
                      <w:iCs/>
                    </w:rPr>
                    <w:t>Condición que activa el Plan</w:t>
                  </w:r>
                </w:p>
              </w:tc>
              <w:tc>
                <w:tcPr>
                  <w:tcW w:w="2223" w:type="dxa"/>
                  <w:vMerge w:val="restart"/>
                  <w:vAlign w:val="center"/>
                </w:tcPr>
                <w:p w14:paraId="13E42DE2" w14:textId="77777777" w:rsidR="00514AE2" w:rsidRDefault="00514AE2" w:rsidP="00514AE2">
                  <w:pPr>
                    <w:spacing w:before="60"/>
                    <w:jc w:val="center"/>
                    <w:rPr>
                      <w:b/>
                      <w:bCs/>
                      <w:i/>
                      <w:iCs/>
                    </w:rPr>
                  </w:pPr>
                  <w:r>
                    <w:rPr>
                      <w:b/>
                      <w:bCs/>
                      <w:i/>
                      <w:iCs/>
                    </w:rPr>
                    <w:t>Condición Base</w:t>
                  </w:r>
                </w:p>
              </w:tc>
              <w:tc>
                <w:tcPr>
                  <w:tcW w:w="2223" w:type="dxa"/>
                  <w:vMerge w:val="restart"/>
                  <w:vAlign w:val="center"/>
                </w:tcPr>
                <w:p w14:paraId="33C0F5AB" w14:textId="77777777" w:rsidR="00514AE2" w:rsidRDefault="00514AE2" w:rsidP="00514AE2">
                  <w:pPr>
                    <w:spacing w:before="60"/>
                    <w:jc w:val="center"/>
                    <w:rPr>
                      <w:b/>
                      <w:bCs/>
                      <w:i/>
                      <w:iCs/>
                    </w:rPr>
                  </w:pPr>
                  <w:r>
                    <w:rPr>
                      <w:b/>
                      <w:bCs/>
                      <w:i/>
                      <w:iCs/>
                    </w:rPr>
                    <w:t>Meta de reducción</w:t>
                  </w:r>
                </w:p>
              </w:tc>
              <w:tc>
                <w:tcPr>
                  <w:tcW w:w="2224" w:type="dxa"/>
                  <w:vMerge w:val="restart"/>
                  <w:vAlign w:val="center"/>
                </w:tcPr>
                <w:p w14:paraId="0C9D6E4D" w14:textId="77777777" w:rsidR="00514AE2" w:rsidRDefault="00514AE2" w:rsidP="00514AE2">
                  <w:pPr>
                    <w:spacing w:before="60"/>
                    <w:jc w:val="center"/>
                    <w:rPr>
                      <w:b/>
                      <w:bCs/>
                      <w:i/>
                      <w:iCs/>
                    </w:rPr>
                  </w:pPr>
                  <w:r>
                    <w:rPr>
                      <w:b/>
                      <w:bCs/>
                      <w:i/>
                      <w:iCs/>
                    </w:rPr>
                    <w:t>Medio Verificador</w:t>
                  </w:r>
                </w:p>
              </w:tc>
            </w:tr>
            <w:tr w:rsidR="00514AE2" w14:paraId="3106F54E" w14:textId="77777777" w:rsidTr="005C45D1">
              <w:tc>
                <w:tcPr>
                  <w:tcW w:w="2223" w:type="dxa"/>
                  <w:vMerge/>
                </w:tcPr>
                <w:p w14:paraId="404FCE80" w14:textId="77777777" w:rsidR="00514AE2" w:rsidRPr="00DF5B8D" w:rsidRDefault="00514AE2" w:rsidP="00514AE2">
                  <w:pPr>
                    <w:spacing w:before="60"/>
                    <w:jc w:val="both"/>
                    <w:rPr>
                      <w:i/>
                      <w:iCs/>
                    </w:rPr>
                  </w:pPr>
                </w:p>
              </w:tc>
              <w:tc>
                <w:tcPr>
                  <w:tcW w:w="2223" w:type="dxa"/>
                  <w:vAlign w:val="center"/>
                </w:tcPr>
                <w:p w14:paraId="50B1E023" w14:textId="77777777" w:rsidR="00514AE2" w:rsidRDefault="00514AE2" w:rsidP="00514AE2">
                  <w:pPr>
                    <w:spacing w:before="60"/>
                    <w:jc w:val="center"/>
                    <w:rPr>
                      <w:b/>
                      <w:bCs/>
                      <w:i/>
                      <w:iCs/>
                    </w:rPr>
                  </w:pPr>
                  <w:r>
                    <w:rPr>
                      <w:b/>
                      <w:bCs/>
                      <w:i/>
                      <w:iCs/>
                    </w:rPr>
                    <w:t>Mala Ventilación</w:t>
                  </w:r>
                </w:p>
              </w:tc>
              <w:tc>
                <w:tcPr>
                  <w:tcW w:w="2223" w:type="dxa"/>
                  <w:vAlign w:val="center"/>
                </w:tcPr>
                <w:p w14:paraId="52F07E2C" w14:textId="77777777" w:rsidR="00514AE2" w:rsidRDefault="00514AE2" w:rsidP="00514AE2">
                  <w:pPr>
                    <w:spacing w:before="60"/>
                    <w:jc w:val="center"/>
                    <w:rPr>
                      <w:b/>
                      <w:bCs/>
                      <w:i/>
                      <w:iCs/>
                    </w:rPr>
                  </w:pPr>
                  <w:r>
                    <w:rPr>
                      <w:b/>
                      <w:bCs/>
                      <w:i/>
                      <w:iCs/>
                    </w:rPr>
                    <w:t>Mala Calidad del Aire</w:t>
                  </w:r>
                </w:p>
              </w:tc>
              <w:tc>
                <w:tcPr>
                  <w:tcW w:w="2223" w:type="dxa"/>
                  <w:vMerge/>
                </w:tcPr>
                <w:p w14:paraId="6F25478E" w14:textId="77777777" w:rsidR="00514AE2" w:rsidRDefault="00514AE2" w:rsidP="00514AE2">
                  <w:pPr>
                    <w:spacing w:before="60"/>
                    <w:jc w:val="both"/>
                    <w:rPr>
                      <w:b/>
                      <w:bCs/>
                      <w:i/>
                      <w:iCs/>
                    </w:rPr>
                  </w:pPr>
                </w:p>
              </w:tc>
              <w:tc>
                <w:tcPr>
                  <w:tcW w:w="2223" w:type="dxa"/>
                  <w:vMerge/>
                </w:tcPr>
                <w:p w14:paraId="0437102B" w14:textId="77777777" w:rsidR="00514AE2" w:rsidRDefault="00514AE2" w:rsidP="00514AE2">
                  <w:pPr>
                    <w:spacing w:before="60"/>
                    <w:jc w:val="both"/>
                    <w:rPr>
                      <w:b/>
                      <w:bCs/>
                      <w:i/>
                      <w:iCs/>
                    </w:rPr>
                  </w:pPr>
                </w:p>
              </w:tc>
              <w:tc>
                <w:tcPr>
                  <w:tcW w:w="2224" w:type="dxa"/>
                  <w:vMerge/>
                </w:tcPr>
                <w:p w14:paraId="4F740595" w14:textId="77777777" w:rsidR="00514AE2" w:rsidRDefault="00514AE2" w:rsidP="00514AE2">
                  <w:pPr>
                    <w:spacing w:before="60"/>
                    <w:jc w:val="both"/>
                    <w:rPr>
                      <w:b/>
                      <w:bCs/>
                      <w:i/>
                      <w:iCs/>
                    </w:rPr>
                  </w:pPr>
                </w:p>
              </w:tc>
            </w:tr>
            <w:tr w:rsidR="00514AE2" w14:paraId="1E1AE7AE" w14:textId="77777777" w:rsidTr="005C45D1">
              <w:tc>
                <w:tcPr>
                  <w:tcW w:w="2223" w:type="dxa"/>
                  <w:vAlign w:val="center"/>
                </w:tcPr>
                <w:p w14:paraId="72FD7272" w14:textId="6B9CB50C" w:rsidR="00514AE2" w:rsidRDefault="00514AE2" w:rsidP="00514AE2">
                  <w:pPr>
                    <w:spacing w:before="60"/>
                    <w:jc w:val="both"/>
                    <w:rPr>
                      <w:b/>
                      <w:bCs/>
                      <w:i/>
                      <w:iCs/>
                    </w:rPr>
                  </w:pPr>
                  <w:r>
                    <w:rPr>
                      <w:b/>
                      <w:bCs/>
                      <w:i/>
                      <w:iCs/>
                    </w:rPr>
                    <w:t>Acción 2:</w:t>
                  </w:r>
                  <w:r>
                    <w:rPr>
                      <w:i/>
                      <w:iCs/>
                    </w:rPr>
                    <w:t xml:space="preserve"> Operación en condición límite de los </w:t>
                  </w:r>
                  <w:proofErr w:type="spellStart"/>
                  <w:r>
                    <w:rPr>
                      <w:i/>
                      <w:iCs/>
                    </w:rPr>
                    <w:t>desulfurizadores</w:t>
                  </w:r>
                  <w:proofErr w:type="spellEnd"/>
                  <w:r>
                    <w:rPr>
                      <w:i/>
                      <w:iCs/>
                    </w:rPr>
                    <w:t xml:space="preserve"> (anexo 1).</w:t>
                  </w:r>
                </w:p>
              </w:tc>
              <w:tc>
                <w:tcPr>
                  <w:tcW w:w="2223" w:type="dxa"/>
                  <w:vAlign w:val="center"/>
                </w:tcPr>
                <w:p w14:paraId="001C79B4" w14:textId="77777777" w:rsidR="00514AE2" w:rsidRPr="00E2752B" w:rsidRDefault="00514AE2" w:rsidP="00514AE2">
                  <w:pPr>
                    <w:pStyle w:val="Prrafodelista"/>
                    <w:numPr>
                      <w:ilvl w:val="0"/>
                      <w:numId w:val="35"/>
                    </w:numPr>
                    <w:spacing w:before="60"/>
                    <w:jc w:val="center"/>
                    <w:rPr>
                      <w:i/>
                      <w:iCs/>
                    </w:rPr>
                  </w:pPr>
                </w:p>
              </w:tc>
              <w:tc>
                <w:tcPr>
                  <w:tcW w:w="2223" w:type="dxa"/>
                  <w:vAlign w:val="center"/>
                </w:tcPr>
                <w:p w14:paraId="5F758C49" w14:textId="77777777" w:rsidR="00514AE2" w:rsidRPr="00F51C22" w:rsidRDefault="00514AE2" w:rsidP="00F51C22">
                  <w:pPr>
                    <w:pStyle w:val="Prrafodelista"/>
                    <w:numPr>
                      <w:ilvl w:val="0"/>
                      <w:numId w:val="35"/>
                    </w:numPr>
                    <w:spacing w:before="60"/>
                    <w:jc w:val="center"/>
                    <w:rPr>
                      <w:i/>
                      <w:iCs/>
                    </w:rPr>
                  </w:pPr>
                </w:p>
              </w:tc>
              <w:tc>
                <w:tcPr>
                  <w:tcW w:w="2223" w:type="dxa"/>
                  <w:vAlign w:val="center"/>
                </w:tcPr>
                <w:p w14:paraId="3B93B891" w14:textId="77777777" w:rsidR="00514AE2" w:rsidRPr="00DF5B8D" w:rsidRDefault="00514AE2" w:rsidP="00514AE2">
                  <w:pPr>
                    <w:spacing w:before="60"/>
                    <w:jc w:val="both"/>
                    <w:rPr>
                      <w:i/>
                      <w:iCs/>
                    </w:rPr>
                  </w:pPr>
                  <w:r>
                    <w:rPr>
                      <w:i/>
                      <w:iCs/>
                    </w:rPr>
                    <w:t>Emisiones promedio en kg/h de las últimas 3 horas de operación del complejo ventanas, previo a la declaración del episodio crítico</w:t>
                  </w:r>
                </w:p>
              </w:tc>
              <w:tc>
                <w:tcPr>
                  <w:tcW w:w="2223" w:type="dxa"/>
                </w:tcPr>
                <w:p w14:paraId="2D1C780E" w14:textId="71844500" w:rsidR="00514AE2" w:rsidRPr="00DF5B8D" w:rsidRDefault="00514AE2" w:rsidP="00514AE2">
                  <w:pPr>
                    <w:spacing w:before="60"/>
                    <w:jc w:val="both"/>
                    <w:rPr>
                      <w:i/>
                      <w:iCs/>
                    </w:rPr>
                  </w:pPr>
                  <w:r>
                    <w:rPr>
                      <w:i/>
                      <w:iCs/>
                    </w:rPr>
                    <w:t>10% de las emisiones registradas en la condición base (se considerará el % reducción de emisiones por reducción de la generación y/o el % de reducción de la acción 2)</w:t>
                  </w:r>
                </w:p>
              </w:tc>
              <w:tc>
                <w:tcPr>
                  <w:tcW w:w="2224" w:type="dxa"/>
                </w:tcPr>
                <w:p w14:paraId="383681B6" w14:textId="77777777" w:rsidR="00514AE2" w:rsidRPr="00DF5B8D" w:rsidRDefault="00514AE2" w:rsidP="00514AE2">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70CEE3FC" w14:textId="781A82B1" w:rsidR="002575D5" w:rsidRPr="002575D5" w:rsidRDefault="002575D5" w:rsidP="00F51C22">
            <w:pPr>
              <w:jc w:val="both"/>
              <w:rPr>
                <w:b/>
              </w:rPr>
            </w:pPr>
          </w:p>
        </w:tc>
      </w:tr>
      <w:tr w:rsidR="008E017F" w:rsidRPr="00D42470" w14:paraId="3EA98D21" w14:textId="77777777" w:rsidTr="00E34E68">
        <w:trPr>
          <w:trHeight w:val="627"/>
        </w:trPr>
        <w:tc>
          <w:tcPr>
            <w:tcW w:w="5000" w:type="pct"/>
          </w:tcPr>
          <w:p w14:paraId="32EFA55C" w14:textId="77777777" w:rsidR="008E017F" w:rsidRPr="00D42470" w:rsidRDefault="008E017F" w:rsidP="00E34E68">
            <w:r w:rsidRPr="00D42470">
              <w:rPr>
                <w:b/>
              </w:rPr>
              <w:t>Hecho (s):</w:t>
            </w:r>
            <w:r w:rsidRPr="00D42470">
              <w:t xml:space="preserve"> </w:t>
            </w:r>
          </w:p>
          <w:p w14:paraId="1D42484D" w14:textId="520DCF06" w:rsidR="006642D6" w:rsidRDefault="006642D6" w:rsidP="006642D6">
            <w:pPr>
              <w:rPr>
                <w:b/>
              </w:rPr>
            </w:pPr>
          </w:p>
          <w:p w14:paraId="63DC6B99" w14:textId="4F2175B6" w:rsidR="00E54B75" w:rsidRDefault="00E54B75" w:rsidP="00883D63">
            <w:pPr>
              <w:pStyle w:val="Prrafodelista"/>
              <w:numPr>
                <w:ilvl w:val="0"/>
                <w:numId w:val="9"/>
              </w:numPr>
              <w:ind w:left="457" w:hanging="457"/>
              <w:rPr>
                <w:rFonts w:cs="Calibri"/>
              </w:rPr>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048D4967" w14:textId="76C64EAE" w:rsidR="006642D6" w:rsidRPr="006642D6" w:rsidRDefault="006642D6" w:rsidP="00E54B75">
            <w:pPr>
              <w:pStyle w:val="Prrafodelista"/>
              <w:ind w:left="457"/>
              <w:rPr>
                <w:b/>
              </w:rPr>
            </w:pPr>
          </w:p>
          <w:p w14:paraId="09CC3AA3" w14:textId="3138F7C4" w:rsidR="00AC7AFB" w:rsidRPr="00883D63" w:rsidRDefault="00FE5C12" w:rsidP="000058D5">
            <w:pPr>
              <w:pStyle w:val="Prrafodelista"/>
              <w:numPr>
                <w:ilvl w:val="0"/>
                <w:numId w:val="9"/>
              </w:numPr>
              <w:ind w:left="457" w:hanging="457"/>
              <w:rPr>
                <w:rFonts w:eastAsia="Times New Roman"/>
                <w:color w:val="000000"/>
                <w:lang w:eastAsia="es-CL"/>
              </w:rPr>
            </w:pPr>
            <w:bookmarkStart w:id="96" w:name="_Ref26793595"/>
            <w:r>
              <w:rPr>
                <w:rFonts w:eastAsia="Times New Roman"/>
                <w:color w:val="000000"/>
                <w:lang w:eastAsia="es-CL"/>
              </w:rPr>
              <w:t>Respecto al cumplimiento de la medida de reducción establecida en la Res. N°572/201</w:t>
            </w:r>
            <w:r w:rsidR="003417F8">
              <w:rPr>
                <w:rFonts w:eastAsia="Times New Roman"/>
                <w:color w:val="000000"/>
                <w:lang w:eastAsia="es-CL"/>
              </w:rPr>
              <w:t>8</w:t>
            </w:r>
            <w:r>
              <w:rPr>
                <w:rFonts w:eastAsia="Times New Roman"/>
                <w:color w:val="000000"/>
                <w:lang w:eastAsia="es-CL"/>
              </w:rPr>
              <w:t>, se verifica que d</w:t>
            </w:r>
            <w:r w:rsidR="00AC7AFB" w:rsidRPr="00041EC2">
              <w:rPr>
                <w:rFonts w:eastAsia="Times New Roman"/>
                <w:color w:val="000000"/>
                <w:lang w:eastAsia="es-CL"/>
              </w:rPr>
              <w:t xml:space="preserve">el análisis de los antecedentes </w:t>
            </w:r>
            <w:r w:rsidR="00AC7AFB">
              <w:rPr>
                <w:rFonts w:eastAsia="Times New Roman"/>
                <w:color w:val="000000"/>
                <w:lang w:eastAsia="es-CL"/>
              </w:rPr>
              <w:t xml:space="preserve">recopilados durante </w:t>
            </w:r>
            <w:r w:rsidR="00AC7AFB" w:rsidRPr="00041EC2">
              <w:rPr>
                <w:rFonts w:eastAsia="Times New Roman"/>
                <w:color w:val="000000"/>
                <w:lang w:eastAsia="es-CL"/>
              </w:rPr>
              <w:t xml:space="preserve">las actividades de </w:t>
            </w:r>
            <w:r w:rsidR="00AC7AFB">
              <w:rPr>
                <w:rFonts w:eastAsia="Times New Roman"/>
                <w:color w:val="000000"/>
                <w:lang w:eastAsia="es-CL"/>
              </w:rPr>
              <w:t xml:space="preserve">fiscalización (Anexo </w:t>
            </w:r>
            <w:r w:rsidR="00A73123">
              <w:rPr>
                <w:rFonts w:eastAsia="Times New Roman"/>
                <w:color w:val="000000"/>
                <w:lang w:eastAsia="es-CL"/>
              </w:rPr>
              <w:t>1</w:t>
            </w:r>
            <w:r w:rsidR="00AC7AFB">
              <w:rPr>
                <w:rFonts w:eastAsia="Times New Roman"/>
                <w:color w:val="000000"/>
                <w:lang w:eastAsia="es-CL"/>
              </w:rPr>
              <w:t>)</w:t>
            </w:r>
            <w:r w:rsidR="00AC7AFB" w:rsidRPr="00041EC2">
              <w:rPr>
                <w:rFonts w:eastAsia="Times New Roman"/>
                <w:color w:val="000000"/>
                <w:lang w:eastAsia="es-CL"/>
              </w:rPr>
              <w:t>,</w:t>
            </w:r>
            <w:r w:rsidR="00AC7AFB" w:rsidRPr="00DD251F">
              <w:rPr>
                <w:rFonts w:eastAsia="Times New Roman"/>
                <w:color w:val="000000"/>
                <w:lang w:eastAsia="es-CL"/>
              </w:rPr>
              <w:t xml:space="preserve"> se </w:t>
            </w:r>
            <w:r>
              <w:rPr>
                <w:rFonts w:eastAsia="Times New Roman"/>
                <w:color w:val="000000"/>
                <w:lang w:eastAsia="es-CL"/>
              </w:rPr>
              <w:t>evidenció</w:t>
            </w:r>
            <w:r w:rsidR="00AC7AFB" w:rsidRPr="00DD251F">
              <w:rPr>
                <w:rFonts w:eastAsia="Times New Roman"/>
                <w:color w:val="000000"/>
                <w:lang w:eastAsia="es-CL"/>
              </w:rPr>
              <w:t xml:space="preserve"> que, durante los períodos </w:t>
            </w:r>
            <w:r w:rsidR="00AC7AFB" w:rsidRPr="00DD251F">
              <w:rPr>
                <w:rFonts w:cs="Calibri"/>
                <w:lang w:eastAsia="es-CL"/>
              </w:rPr>
              <w:t>de</w:t>
            </w:r>
            <w:r w:rsidR="00AC7AFB" w:rsidRPr="00DD251F">
              <w:rPr>
                <w:rFonts w:eastAsia="Times New Roman"/>
                <w:color w:val="000000"/>
                <w:lang w:eastAsia="es-CL"/>
              </w:rPr>
              <w:t xml:space="preserve"> </w:t>
            </w:r>
            <w:r w:rsidR="00AC7AFB" w:rsidRPr="008E71E3">
              <w:rPr>
                <w:rFonts w:eastAsia="Times New Roman"/>
                <w:bCs/>
                <w:color w:val="000000"/>
                <w:lang w:eastAsia="es-CL"/>
              </w:rPr>
              <w:t>mala ventilación</w:t>
            </w:r>
            <w:r w:rsidR="00AC7AFB" w:rsidRPr="00DD251F">
              <w:rPr>
                <w:rFonts w:eastAsia="Times New Roman"/>
                <w:color w:val="000000"/>
                <w:lang w:eastAsia="es-CL"/>
              </w:rPr>
              <w:t xml:space="preserve"> </w:t>
            </w:r>
            <w:r w:rsidR="00AC7AFB">
              <w:rPr>
                <w:rFonts w:eastAsia="Times New Roman"/>
                <w:color w:val="000000"/>
                <w:lang w:eastAsia="es-CL"/>
              </w:rPr>
              <w:t xml:space="preserve">de </w:t>
            </w:r>
            <w:r w:rsidR="00AC7AFB" w:rsidRPr="00DD251F">
              <w:rPr>
                <w:rFonts w:eastAsia="Times New Roman"/>
                <w:color w:val="000000"/>
                <w:lang w:eastAsia="es-CL"/>
              </w:rPr>
              <w:t>los días</w:t>
            </w:r>
            <w:r w:rsidR="00AC7AFB">
              <w:rPr>
                <w:rFonts w:eastAsia="Times New Roman"/>
                <w:color w:val="000000"/>
                <w:lang w:eastAsia="es-CL"/>
              </w:rPr>
              <w:t xml:space="preserve"> </w:t>
            </w:r>
            <w:r w:rsidR="00883D63">
              <w:rPr>
                <w:rFonts w:eastAsia="Times New Roman"/>
                <w:color w:val="000000"/>
                <w:lang w:eastAsia="es-CL"/>
              </w:rPr>
              <w:t xml:space="preserve">18 y 26 de abril; </w:t>
            </w:r>
            <w:r>
              <w:rPr>
                <w:rFonts w:eastAsia="Times New Roman"/>
                <w:color w:val="000000"/>
                <w:lang w:eastAsia="es-CL"/>
              </w:rPr>
              <w:t xml:space="preserve">los días </w:t>
            </w:r>
            <w:r w:rsidR="00883D63">
              <w:rPr>
                <w:rFonts w:eastAsia="Times New Roman"/>
                <w:color w:val="000000"/>
                <w:lang w:eastAsia="es-CL"/>
              </w:rPr>
              <w:t>03, 05, 09, 15 de mayo</w:t>
            </w:r>
            <w:r>
              <w:rPr>
                <w:rFonts w:eastAsia="Times New Roman"/>
                <w:color w:val="000000"/>
                <w:lang w:eastAsia="es-CL"/>
              </w:rPr>
              <w:t xml:space="preserve"> y los días </w:t>
            </w:r>
            <w:r w:rsidR="00883D63">
              <w:rPr>
                <w:rFonts w:eastAsia="Times New Roman"/>
                <w:color w:val="000000"/>
                <w:lang w:eastAsia="es-CL"/>
              </w:rPr>
              <w:t xml:space="preserve">01 y 04 de junio de 2019, no se presentaron </w:t>
            </w:r>
            <w:r w:rsidR="00883D63" w:rsidRPr="00883D63">
              <w:rPr>
                <w:rFonts w:eastAsia="Times New Roman"/>
                <w:color w:val="000000"/>
                <w:lang w:eastAsia="es-CL"/>
              </w:rPr>
              <w:t>concentraciones igual o superior</w:t>
            </w:r>
            <w:r w:rsidR="00DA22FF">
              <w:rPr>
                <w:rFonts w:eastAsia="Times New Roman"/>
                <w:color w:val="000000"/>
                <w:lang w:eastAsia="es-CL"/>
              </w:rPr>
              <w:t>es</w:t>
            </w:r>
            <w:r w:rsidR="00883D63" w:rsidRPr="00883D63">
              <w:rPr>
                <w:rFonts w:eastAsia="Times New Roman"/>
                <w:color w:val="000000"/>
                <w:lang w:eastAsia="es-CL"/>
              </w:rPr>
              <w:t xml:space="preserve"> a 500 µg/Nm</w:t>
            </w:r>
            <w:r w:rsidR="00883D63" w:rsidRPr="00883D63">
              <w:rPr>
                <w:rFonts w:eastAsia="Times New Roman"/>
                <w:color w:val="000000"/>
                <w:vertAlign w:val="superscript"/>
                <w:lang w:eastAsia="es-CL"/>
              </w:rPr>
              <w:t>3</w:t>
            </w:r>
            <w:r w:rsidR="00883D63" w:rsidRPr="00883D63">
              <w:rPr>
                <w:rFonts w:eastAsia="Times New Roman"/>
                <w:color w:val="000000"/>
                <w:lang w:eastAsia="es-CL"/>
              </w:rPr>
              <w:t xml:space="preserve"> </w:t>
            </w:r>
            <w:r w:rsidR="00E67653">
              <w:rPr>
                <w:rFonts w:eastAsia="Times New Roman"/>
                <w:color w:val="000000"/>
                <w:lang w:eastAsia="es-CL"/>
              </w:rPr>
              <w:t xml:space="preserve">como </w:t>
            </w:r>
            <w:r w:rsidR="00E67653" w:rsidRPr="00883D63">
              <w:rPr>
                <w:rFonts w:eastAsia="Times New Roman"/>
                <w:color w:val="000000"/>
                <w:lang w:eastAsia="es-CL"/>
              </w:rPr>
              <w:t>promedio horario móvil de SO</w:t>
            </w:r>
            <w:r w:rsidR="00E67653" w:rsidRPr="00883D63">
              <w:rPr>
                <w:rFonts w:eastAsia="Times New Roman"/>
                <w:color w:val="000000"/>
                <w:vertAlign w:val="subscript"/>
                <w:lang w:eastAsia="es-CL"/>
              </w:rPr>
              <w:t>2</w:t>
            </w:r>
            <w:r w:rsidR="00E67653" w:rsidRPr="00883D63">
              <w:rPr>
                <w:rFonts w:eastAsia="Times New Roman"/>
                <w:color w:val="000000"/>
                <w:lang w:eastAsia="es-CL"/>
              </w:rPr>
              <w:t xml:space="preserve"> </w:t>
            </w:r>
            <w:r w:rsidR="00883D63" w:rsidRPr="00883D63">
              <w:rPr>
                <w:rFonts w:eastAsia="Times New Roman"/>
                <w:color w:val="000000"/>
                <w:lang w:eastAsia="es-CL"/>
              </w:rPr>
              <w:t>en las siete (7) estaciones de Monitoreo de calidad del aire de</w:t>
            </w:r>
            <w:r w:rsidR="00E67653">
              <w:rPr>
                <w:rFonts w:eastAsia="Times New Roman"/>
                <w:color w:val="000000"/>
                <w:lang w:eastAsia="es-CL"/>
              </w:rPr>
              <w:t xml:space="preserve"> la red CODELCO – GENER </w:t>
            </w:r>
            <w:r w:rsidR="00011271">
              <w:rPr>
                <w:rFonts w:eastAsia="Times New Roman"/>
                <w:color w:val="000000"/>
                <w:lang w:eastAsia="es-CL"/>
              </w:rPr>
              <w:t>(</w:t>
            </w:r>
            <w:r w:rsidR="00011271">
              <w:rPr>
                <w:rFonts w:eastAsia="Times New Roman"/>
                <w:color w:val="000000"/>
                <w:lang w:eastAsia="es-CL"/>
              </w:rPr>
              <w:fldChar w:fldCharType="begin"/>
            </w:r>
            <w:r w:rsidR="00011271">
              <w:rPr>
                <w:rFonts w:eastAsia="Times New Roman"/>
                <w:color w:val="000000"/>
                <w:lang w:eastAsia="es-CL"/>
              </w:rPr>
              <w:instrText xml:space="preserve"> REF _Ref36913031 \h  \* MERGEFORMAT </w:instrText>
            </w:r>
            <w:r w:rsidR="00011271">
              <w:rPr>
                <w:rFonts w:eastAsia="Times New Roman"/>
                <w:color w:val="000000"/>
                <w:lang w:eastAsia="es-CL"/>
              </w:rPr>
            </w:r>
            <w:r w:rsidR="00011271">
              <w:rPr>
                <w:rFonts w:eastAsia="Times New Roman"/>
                <w:color w:val="000000"/>
                <w:lang w:eastAsia="es-CL"/>
              </w:rPr>
              <w:fldChar w:fldCharType="separate"/>
            </w:r>
            <w:r w:rsidR="00092D38" w:rsidRPr="00092D38">
              <w:rPr>
                <w:rFonts w:eastAsia="Times New Roman"/>
                <w:color w:val="000000"/>
                <w:lang w:eastAsia="es-CL"/>
              </w:rPr>
              <w:t>Tabla 4</w:t>
            </w:r>
            <w:r w:rsidR="00011271">
              <w:rPr>
                <w:rFonts w:eastAsia="Times New Roman"/>
                <w:color w:val="000000"/>
                <w:lang w:eastAsia="es-CL"/>
              </w:rPr>
              <w:fldChar w:fldCharType="end"/>
            </w:r>
            <w:r w:rsidR="00011271">
              <w:rPr>
                <w:rFonts w:eastAsia="Times New Roman"/>
                <w:color w:val="000000"/>
                <w:lang w:eastAsia="es-CL"/>
              </w:rPr>
              <w:t>)</w:t>
            </w:r>
            <w:r w:rsidR="00E67653">
              <w:rPr>
                <w:rFonts w:eastAsia="Times New Roman"/>
                <w:color w:val="000000"/>
                <w:lang w:eastAsia="es-CL"/>
              </w:rPr>
              <w:t xml:space="preserve">. En este sentido, se observa que al no presentarse </w:t>
            </w:r>
            <w:r w:rsidR="008A7107">
              <w:rPr>
                <w:rFonts w:eastAsia="Times New Roman"/>
                <w:color w:val="000000"/>
                <w:lang w:eastAsia="es-CL"/>
              </w:rPr>
              <w:t xml:space="preserve">condiciones de mala calidad del aire no resultaron aplicables </w:t>
            </w:r>
            <w:r w:rsidR="00011271">
              <w:rPr>
                <w:rFonts w:eastAsia="Times New Roman"/>
                <w:color w:val="000000"/>
                <w:lang w:eastAsia="es-CL"/>
              </w:rPr>
              <w:t>la</w:t>
            </w:r>
            <w:r w:rsidR="00F2122A">
              <w:rPr>
                <w:rFonts w:eastAsia="Times New Roman"/>
                <w:color w:val="000000"/>
                <w:lang w:eastAsia="es-CL"/>
              </w:rPr>
              <w:t xml:space="preserve">s acciones operacionales </w:t>
            </w:r>
            <w:r w:rsidR="00E67525">
              <w:rPr>
                <w:rFonts w:eastAsia="Times New Roman"/>
                <w:color w:val="000000"/>
                <w:lang w:eastAsia="es-CL"/>
              </w:rPr>
              <w:t xml:space="preserve">para </w:t>
            </w:r>
            <w:r w:rsidR="00F2122A">
              <w:rPr>
                <w:rFonts w:eastAsia="Times New Roman"/>
                <w:color w:val="000000"/>
                <w:lang w:eastAsia="es-CL"/>
              </w:rPr>
              <w:t xml:space="preserve">las fechas antes </w:t>
            </w:r>
            <w:r w:rsidR="00011271">
              <w:rPr>
                <w:rFonts w:eastAsia="Times New Roman"/>
                <w:color w:val="000000"/>
                <w:lang w:eastAsia="es-CL"/>
              </w:rPr>
              <w:t>indicad</w:t>
            </w:r>
            <w:r w:rsidR="00F2122A">
              <w:rPr>
                <w:rFonts w:eastAsia="Times New Roman"/>
                <w:color w:val="000000"/>
                <w:lang w:eastAsia="es-CL"/>
              </w:rPr>
              <w:t>a</w:t>
            </w:r>
            <w:r w:rsidR="00011271">
              <w:rPr>
                <w:rFonts w:eastAsia="Times New Roman"/>
                <w:color w:val="000000"/>
                <w:lang w:eastAsia="es-CL"/>
              </w:rPr>
              <w:t>s.</w:t>
            </w:r>
          </w:p>
          <w:p w14:paraId="574BE852" w14:textId="77777777" w:rsidR="00E67653" w:rsidRPr="00AC7AFB" w:rsidRDefault="00E67653" w:rsidP="00AC7AFB">
            <w:pPr>
              <w:rPr>
                <w:b/>
              </w:rPr>
            </w:pPr>
          </w:p>
          <w:p w14:paraId="79736BC1" w14:textId="0B571367" w:rsidR="00A73123" w:rsidRDefault="0082298C" w:rsidP="000058D5">
            <w:pPr>
              <w:pStyle w:val="Prrafodelista"/>
              <w:numPr>
                <w:ilvl w:val="0"/>
                <w:numId w:val="9"/>
              </w:numPr>
              <w:ind w:left="457" w:hanging="457"/>
              <w:rPr>
                <w:rFonts w:eastAsia="Times New Roman"/>
                <w:color w:val="000000"/>
                <w:lang w:eastAsia="es-CL"/>
              </w:rPr>
            </w:pPr>
            <w:r>
              <w:rPr>
                <w:rFonts w:eastAsia="Times New Roman"/>
                <w:color w:val="000000"/>
                <w:lang w:eastAsia="es-CL"/>
              </w:rPr>
              <w:t xml:space="preserve">Respecto al escenario 1 </w:t>
            </w:r>
            <w:r w:rsidR="008B0B0A">
              <w:rPr>
                <w:rFonts w:eastAsia="Times New Roman"/>
                <w:color w:val="000000"/>
                <w:lang w:eastAsia="es-CL"/>
              </w:rPr>
              <w:t xml:space="preserve">establecido en </w:t>
            </w:r>
            <w:r>
              <w:rPr>
                <w:rFonts w:eastAsia="Times New Roman"/>
                <w:color w:val="000000"/>
                <w:lang w:eastAsia="es-CL"/>
              </w:rPr>
              <w:t xml:space="preserve">la </w:t>
            </w:r>
            <w:r w:rsidR="008B0B0A">
              <w:rPr>
                <w:rFonts w:eastAsia="Times New Roman"/>
                <w:color w:val="000000"/>
                <w:lang w:eastAsia="es-CL"/>
              </w:rPr>
              <w:t xml:space="preserve">Resolución </w:t>
            </w:r>
            <w:r>
              <w:rPr>
                <w:rFonts w:eastAsia="Times New Roman"/>
                <w:color w:val="000000"/>
                <w:lang w:eastAsia="es-CL"/>
              </w:rPr>
              <w:t>N°7/2019, d</w:t>
            </w:r>
            <w:r w:rsidR="00A73123" w:rsidRPr="00041EC2">
              <w:rPr>
                <w:rFonts w:eastAsia="Times New Roman"/>
                <w:color w:val="000000"/>
                <w:lang w:eastAsia="es-CL"/>
              </w:rPr>
              <w:t xml:space="preserve">el análisis de los antecedentes </w:t>
            </w:r>
            <w:r w:rsidR="00A73123">
              <w:rPr>
                <w:rFonts w:eastAsia="Times New Roman"/>
                <w:color w:val="000000"/>
                <w:lang w:eastAsia="es-CL"/>
              </w:rPr>
              <w:t xml:space="preserve">recopilados durante </w:t>
            </w:r>
            <w:r w:rsidR="00A73123" w:rsidRPr="00041EC2">
              <w:rPr>
                <w:rFonts w:eastAsia="Times New Roman"/>
                <w:color w:val="000000"/>
                <w:lang w:eastAsia="es-CL"/>
              </w:rPr>
              <w:t xml:space="preserve">las actividades de </w:t>
            </w:r>
            <w:r w:rsidR="00A73123">
              <w:rPr>
                <w:rFonts w:eastAsia="Times New Roman"/>
                <w:color w:val="000000"/>
                <w:lang w:eastAsia="es-CL"/>
              </w:rPr>
              <w:t>fiscalización (Anexo 1)</w:t>
            </w:r>
            <w:r w:rsidR="00A73123" w:rsidRPr="00041EC2">
              <w:rPr>
                <w:rFonts w:eastAsia="Times New Roman"/>
                <w:color w:val="000000"/>
                <w:lang w:eastAsia="es-CL"/>
              </w:rPr>
              <w:t>,</w:t>
            </w:r>
            <w:r w:rsidR="008B0B0A">
              <w:rPr>
                <w:rFonts w:eastAsia="Times New Roman"/>
                <w:color w:val="000000"/>
                <w:lang w:eastAsia="es-CL"/>
              </w:rPr>
              <w:t xml:space="preserve"> bitácoras de las unidades 1, 2, 3 y 4 (Anexos 3, 4, 5 y 6) y los informes de reducción de emisiones (Anexo 8),</w:t>
            </w:r>
            <w:r w:rsidR="00A73123" w:rsidRPr="00DD251F">
              <w:rPr>
                <w:rFonts w:eastAsia="Times New Roman"/>
                <w:color w:val="000000"/>
                <w:lang w:eastAsia="es-CL"/>
              </w:rPr>
              <w:t xml:space="preserve"> se </w:t>
            </w:r>
            <w:r w:rsidR="007B688A">
              <w:rPr>
                <w:rFonts w:eastAsia="Times New Roman"/>
                <w:color w:val="000000"/>
                <w:lang w:eastAsia="es-CL"/>
              </w:rPr>
              <w:t>verificó</w:t>
            </w:r>
            <w:r w:rsidR="00A73123" w:rsidRPr="00DD251F">
              <w:rPr>
                <w:rFonts w:eastAsia="Times New Roman"/>
                <w:color w:val="000000"/>
                <w:lang w:eastAsia="es-CL"/>
              </w:rPr>
              <w:t xml:space="preserve"> que, durante los períodos </w:t>
            </w:r>
            <w:r w:rsidR="00A73123" w:rsidRPr="00DD251F">
              <w:rPr>
                <w:rFonts w:cs="Calibri"/>
                <w:lang w:eastAsia="es-CL"/>
              </w:rPr>
              <w:t>de</w:t>
            </w:r>
            <w:r w:rsidR="00A73123" w:rsidRPr="00DD251F">
              <w:rPr>
                <w:rFonts w:eastAsia="Times New Roman"/>
                <w:color w:val="000000"/>
                <w:lang w:eastAsia="es-CL"/>
              </w:rPr>
              <w:t xml:space="preserve"> </w:t>
            </w:r>
            <w:r w:rsidR="00A73123" w:rsidRPr="008E71E3">
              <w:rPr>
                <w:rFonts w:eastAsia="Times New Roman"/>
                <w:bCs/>
                <w:color w:val="000000"/>
                <w:lang w:eastAsia="es-CL"/>
              </w:rPr>
              <w:t>mala ventilación</w:t>
            </w:r>
            <w:r w:rsidR="00A73123" w:rsidRPr="00DD251F">
              <w:rPr>
                <w:rFonts w:eastAsia="Times New Roman"/>
                <w:color w:val="000000"/>
                <w:lang w:eastAsia="es-CL"/>
              </w:rPr>
              <w:t xml:space="preserve"> </w:t>
            </w:r>
            <w:r w:rsidR="008B0B0A">
              <w:rPr>
                <w:rFonts w:eastAsia="Times New Roman"/>
                <w:color w:val="000000"/>
                <w:lang w:eastAsia="es-CL"/>
              </w:rPr>
              <w:t xml:space="preserve">correspondientes a </w:t>
            </w:r>
            <w:r w:rsidR="00A73123" w:rsidRPr="00DD251F">
              <w:rPr>
                <w:rFonts w:eastAsia="Times New Roman"/>
                <w:color w:val="000000"/>
                <w:lang w:eastAsia="es-CL"/>
              </w:rPr>
              <w:t>los días</w:t>
            </w:r>
            <w:r w:rsidR="00A73123">
              <w:rPr>
                <w:rFonts w:eastAsia="Times New Roman"/>
                <w:color w:val="000000"/>
                <w:lang w:eastAsia="es-CL"/>
              </w:rPr>
              <w:t xml:space="preserve"> 18, 22 y 27 de junio; </w:t>
            </w:r>
            <w:r w:rsidR="008B0B0A">
              <w:rPr>
                <w:rFonts w:eastAsia="Times New Roman"/>
                <w:color w:val="000000"/>
                <w:lang w:eastAsia="es-CL"/>
              </w:rPr>
              <w:t xml:space="preserve">los días </w:t>
            </w:r>
            <w:r w:rsidR="00A73123">
              <w:rPr>
                <w:rFonts w:eastAsia="Times New Roman"/>
                <w:color w:val="000000"/>
                <w:lang w:eastAsia="es-CL"/>
              </w:rPr>
              <w:t xml:space="preserve">05, 11, 14, 17, 20, 25 y 29 de julio; </w:t>
            </w:r>
            <w:r w:rsidR="008B0B0A">
              <w:rPr>
                <w:rFonts w:eastAsia="Times New Roman"/>
                <w:color w:val="000000"/>
                <w:lang w:eastAsia="es-CL"/>
              </w:rPr>
              <w:t xml:space="preserve">los días </w:t>
            </w:r>
            <w:r w:rsidR="00A73123">
              <w:rPr>
                <w:rFonts w:eastAsia="Times New Roman"/>
                <w:color w:val="000000"/>
                <w:lang w:eastAsia="es-CL"/>
              </w:rPr>
              <w:t xml:space="preserve">04, 14, 23 y 28 de agosto y </w:t>
            </w:r>
            <w:r w:rsidR="008B0B0A">
              <w:rPr>
                <w:rFonts w:eastAsia="Times New Roman"/>
                <w:color w:val="000000"/>
                <w:lang w:eastAsia="es-CL"/>
              </w:rPr>
              <w:t xml:space="preserve">los días </w:t>
            </w:r>
            <w:r w:rsidR="00A73123">
              <w:rPr>
                <w:rFonts w:eastAsia="Times New Roman"/>
                <w:color w:val="000000"/>
                <w:lang w:eastAsia="es-CL"/>
              </w:rPr>
              <w:t xml:space="preserve">06, 16, 17, 21, 22 y 25 de septiembre </w:t>
            </w:r>
            <w:r w:rsidR="00A73123" w:rsidRPr="00CA37EB">
              <w:rPr>
                <w:rFonts w:eastAsia="Times New Roman"/>
                <w:color w:val="000000"/>
                <w:lang w:eastAsia="es-CL"/>
              </w:rPr>
              <w:t>de 2019</w:t>
            </w:r>
            <w:r w:rsidR="00A73123">
              <w:rPr>
                <w:rFonts w:eastAsia="Times New Roman"/>
                <w:color w:val="000000"/>
                <w:lang w:eastAsia="es-CL"/>
              </w:rPr>
              <w:t xml:space="preserve">, </w:t>
            </w:r>
            <w:r>
              <w:rPr>
                <w:rFonts w:eastAsia="Times New Roman"/>
                <w:color w:val="000000"/>
                <w:lang w:eastAsia="es-CL"/>
              </w:rPr>
              <w:t>al menos una unidad del complejo estuvo fuera de servicio por mantenimiento o requerimiento del CEN</w:t>
            </w:r>
            <w:r w:rsidR="001A5C20">
              <w:rPr>
                <w:rFonts w:eastAsia="Times New Roman"/>
                <w:color w:val="000000"/>
                <w:lang w:eastAsia="es-CL"/>
              </w:rPr>
              <w:t>,</w:t>
            </w:r>
            <w:r>
              <w:rPr>
                <w:rFonts w:eastAsia="Times New Roman"/>
                <w:color w:val="000000"/>
                <w:lang w:eastAsia="es-CL"/>
              </w:rPr>
              <w:t xml:space="preserve"> por lo que </w:t>
            </w:r>
            <w:r w:rsidR="008B0B0A">
              <w:rPr>
                <w:rFonts w:eastAsia="Times New Roman"/>
                <w:color w:val="000000"/>
                <w:lang w:eastAsia="es-CL"/>
              </w:rPr>
              <w:t>las acciones operacionales establecidas para este escenario no aplicaron</w:t>
            </w:r>
            <w:r>
              <w:rPr>
                <w:rFonts w:eastAsia="Times New Roman"/>
                <w:color w:val="000000"/>
                <w:lang w:eastAsia="es-CL"/>
              </w:rPr>
              <w:t>.</w:t>
            </w:r>
          </w:p>
          <w:p w14:paraId="5BF9B6A2" w14:textId="77777777" w:rsidR="00A73123" w:rsidRPr="00A7242D" w:rsidRDefault="00A73123" w:rsidP="00A7242D">
            <w:pPr>
              <w:rPr>
                <w:rFonts w:eastAsia="Times New Roman"/>
                <w:color w:val="000000"/>
                <w:lang w:eastAsia="es-CL"/>
              </w:rPr>
            </w:pPr>
          </w:p>
          <w:p w14:paraId="035C4C97" w14:textId="5939C405" w:rsidR="006154C0" w:rsidRDefault="003A58C5" w:rsidP="000058D5">
            <w:pPr>
              <w:pStyle w:val="Prrafodelista"/>
              <w:numPr>
                <w:ilvl w:val="0"/>
                <w:numId w:val="9"/>
              </w:numPr>
              <w:ind w:left="457" w:hanging="457"/>
              <w:rPr>
                <w:rFonts w:eastAsia="Times New Roman"/>
                <w:color w:val="000000"/>
                <w:lang w:eastAsia="es-CL"/>
              </w:rPr>
            </w:pPr>
            <w:bookmarkStart w:id="97" w:name="_Ref36949662"/>
            <w:r>
              <w:rPr>
                <w:rFonts w:eastAsia="Times New Roman"/>
                <w:color w:val="000000"/>
                <w:lang w:eastAsia="es-CL"/>
              </w:rPr>
              <w:t>D</w:t>
            </w:r>
            <w:r w:rsidR="002753FC" w:rsidRPr="00041EC2">
              <w:rPr>
                <w:rFonts w:eastAsia="Times New Roman"/>
                <w:color w:val="000000"/>
                <w:lang w:eastAsia="es-CL"/>
              </w:rPr>
              <w:t xml:space="preserve">el análisis de los antecedentes </w:t>
            </w:r>
            <w:r w:rsidR="002753FC">
              <w:rPr>
                <w:rFonts w:eastAsia="Times New Roman"/>
                <w:color w:val="000000"/>
                <w:lang w:eastAsia="es-CL"/>
              </w:rPr>
              <w:t xml:space="preserve">recopilados durante </w:t>
            </w:r>
            <w:r w:rsidR="002753FC" w:rsidRPr="00041EC2">
              <w:rPr>
                <w:rFonts w:eastAsia="Times New Roman"/>
                <w:color w:val="000000"/>
                <w:lang w:eastAsia="es-CL"/>
              </w:rPr>
              <w:t xml:space="preserve">las actividades de </w:t>
            </w:r>
            <w:r w:rsidR="002753FC">
              <w:rPr>
                <w:rFonts w:eastAsia="Times New Roman"/>
                <w:color w:val="000000"/>
                <w:lang w:eastAsia="es-CL"/>
              </w:rPr>
              <w:t>fiscalización (</w:t>
            </w:r>
            <w:r w:rsidR="00A55E5B">
              <w:rPr>
                <w:rFonts w:eastAsia="Times New Roman"/>
                <w:color w:val="000000"/>
                <w:lang w:eastAsia="es-CL"/>
              </w:rPr>
              <w:t xml:space="preserve">Anexo </w:t>
            </w:r>
            <w:r w:rsidR="00BD33D3">
              <w:rPr>
                <w:rFonts w:eastAsia="Times New Roman"/>
                <w:color w:val="000000"/>
                <w:lang w:eastAsia="es-CL"/>
              </w:rPr>
              <w:t>1</w:t>
            </w:r>
            <w:r w:rsidR="002753FC">
              <w:rPr>
                <w:rFonts w:eastAsia="Times New Roman"/>
                <w:color w:val="000000"/>
                <w:lang w:eastAsia="es-CL"/>
              </w:rPr>
              <w:t>)</w:t>
            </w:r>
            <w:r w:rsidR="002753FC" w:rsidRPr="00041EC2">
              <w:rPr>
                <w:rFonts w:eastAsia="Times New Roman"/>
                <w:color w:val="000000"/>
                <w:lang w:eastAsia="es-CL"/>
              </w:rPr>
              <w:t>,</w:t>
            </w:r>
            <w:r w:rsidR="002753FC" w:rsidRPr="00DD251F">
              <w:rPr>
                <w:rFonts w:eastAsia="Times New Roman"/>
                <w:color w:val="000000"/>
                <w:lang w:eastAsia="es-CL"/>
              </w:rPr>
              <w:t xml:space="preserve"> se </w:t>
            </w:r>
            <w:r w:rsidR="007B688A">
              <w:rPr>
                <w:rFonts w:eastAsia="Times New Roman"/>
                <w:color w:val="000000"/>
                <w:lang w:eastAsia="es-CL"/>
              </w:rPr>
              <w:t>verificó</w:t>
            </w:r>
            <w:r w:rsidR="002753FC" w:rsidRPr="00DD251F">
              <w:rPr>
                <w:rFonts w:eastAsia="Times New Roman"/>
                <w:color w:val="000000"/>
                <w:lang w:eastAsia="es-CL"/>
              </w:rPr>
              <w:t xml:space="preserve"> que</w:t>
            </w:r>
            <w:r w:rsidR="00FB7931">
              <w:rPr>
                <w:rFonts w:eastAsia="Times New Roman"/>
                <w:color w:val="000000"/>
                <w:lang w:eastAsia="es-CL"/>
              </w:rPr>
              <w:t xml:space="preserve"> para los días 25 y 29 de julio</w:t>
            </w:r>
            <w:r w:rsidR="0067550E">
              <w:rPr>
                <w:rFonts w:eastAsia="Times New Roman"/>
                <w:color w:val="000000"/>
                <w:lang w:eastAsia="es-CL"/>
              </w:rPr>
              <w:t xml:space="preserve"> de 2019</w:t>
            </w:r>
            <w:r w:rsidR="00FB7931">
              <w:rPr>
                <w:rFonts w:eastAsia="Times New Roman"/>
                <w:color w:val="000000"/>
                <w:lang w:eastAsia="es-CL"/>
              </w:rPr>
              <w:t xml:space="preserve">, </w:t>
            </w:r>
            <w:r>
              <w:rPr>
                <w:rFonts w:eastAsia="Times New Roman"/>
                <w:color w:val="000000"/>
                <w:lang w:eastAsia="es-CL"/>
              </w:rPr>
              <w:t xml:space="preserve">el escenario aplicable es el 2 de la Resolución N°7/2019, </w:t>
            </w:r>
            <w:r w:rsidR="00FB7931">
              <w:rPr>
                <w:rFonts w:eastAsia="Times New Roman"/>
                <w:color w:val="000000"/>
                <w:lang w:eastAsia="es-CL"/>
              </w:rPr>
              <w:t xml:space="preserve">debido a que mientras se presentaron </w:t>
            </w:r>
            <w:r w:rsidR="002753FC" w:rsidRPr="00DD251F">
              <w:rPr>
                <w:rFonts w:eastAsia="Times New Roman"/>
                <w:color w:val="000000"/>
                <w:lang w:eastAsia="es-CL"/>
              </w:rPr>
              <w:t xml:space="preserve">los períodos </w:t>
            </w:r>
            <w:r w:rsidR="002753FC" w:rsidRPr="00DD251F">
              <w:rPr>
                <w:rFonts w:cs="Calibri"/>
                <w:lang w:eastAsia="es-CL"/>
              </w:rPr>
              <w:t>de</w:t>
            </w:r>
            <w:r w:rsidR="002753FC" w:rsidRPr="00DD251F">
              <w:rPr>
                <w:rFonts w:eastAsia="Times New Roman"/>
                <w:color w:val="000000"/>
                <w:lang w:eastAsia="es-CL"/>
              </w:rPr>
              <w:t xml:space="preserve"> </w:t>
            </w:r>
            <w:r w:rsidR="002753FC" w:rsidRPr="008E71E3">
              <w:rPr>
                <w:rFonts w:eastAsia="Times New Roman"/>
                <w:bCs/>
                <w:color w:val="000000"/>
                <w:lang w:eastAsia="es-CL"/>
              </w:rPr>
              <w:t>mala ventilación</w:t>
            </w:r>
            <w:r w:rsidR="002753FC" w:rsidRPr="00DD251F">
              <w:rPr>
                <w:rFonts w:eastAsia="Times New Roman"/>
                <w:color w:val="000000"/>
                <w:lang w:eastAsia="es-CL"/>
              </w:rPr>
              <w:t xml:space="preserve">, </w:t>
            </w:r>
            <w:r w:rsidR="00FB7931">
              <w:rPr>
                <w:rFonts w:eastAsia="Times New Roman"/>
                <w:color w:val="000000"/>
                <w:lang w:eastAsia="es-CL"/>
              </w:rPr>
              <w:t xml:space="preserve">el titular no redujo su generación por mantención, falla o requerimiento del CEN y </w:t>
            </w:r>
            <w:r w:rsidR="00A73123">
              <w:rPr>
                <w:rFonts w:eastAsia="Times New Roman"/>
                <w:color w:val="000000"/>
                <w:lang w:eastAsia="es-CL"/>
              </w:rPr>
              <w:t xml:space="preserve">se presentaron concentraciones como promedio horario de </w:t>
            </w:r>
            <w:r w:rsidR="000876A1">
              <w:rPr>
                <w:rFonts w:eastAsia="Times New Roman"/>
                <w:color w:val="000000"/>
                <w:lang w:eastAsia="es-CL"/>
              </w:rPr>
              <w:t>SO</w:t>
            </w:r>
            <w:r w:rsidR="00A73123" w:rsidRPr="000876A1">
              <w:rPr>
                <w:rFonts w:eastAsia="Times New Roman"/>
                <w:color w:val="000000"/>
                <w:vertAlign w:val="subscript"/>
                <w:lang w:eastAsia="es-CL"/>
              </w:rPr>
              <w:t>2</w:t>
            </w:r>
            <w:r w:rsidR="00A73123">
              <w:rPr>
                <w:rFonts w:eastAsia="Times New Roman"/>
                <w:color w:val="000000"/>
                <w:lang w:eastAsia="es-CL"/>
              </w:rPr>
              <w:t xml:space="preserve"> mayor</w:t>
            </w:r>
            <w:r w:rsidR="005705E9">
              <w:rPr>
                <w:rFonts w:eastAsia="Times New Roman"/>
                <w:color w:val="000000"/>
                <w:lang w:eastAsia="es-CL"/>
              </w:rPr>
              <w:t>es</w:t>
            </w:r>
            <w:r w:rsidR="00A73123">
              <w:rPr>
                <w:rFonts w:eastAsia="Times New Roman"/>
                <w:color w:val="000000"/>
                <w:lang w:eastAsia="es-CL"/>
              </w:rPr>
              <w:t xml:space="preserve"> o igual a </w:t>
            </w:r>
            <w:r w:rsidR="008679F7">
              <w:rPr>
                <w:rFonts w:eastAsia="Times New Roman"/>
                <w:color w:val="000000"/>
                <w:lang w:eastAsia="es-CL"/>
              </w:rPr>
              <w:t xml:space="preserve">500 </w:t>
            </w:r>
            <w:r w:rsidR="008679F7">
              <w:rPr>
                <w:rFonts w:eastAsia="Times New Roman" w:cs="Calibri"/>
                <w:color w:val="000000"/>
                <w:lang w:eastAsia="es-CL"/>
              </w:rPr>
              <w:t>µ</w:t>
            </w:r>
            <w:r w:rsidR="008679F7">
              <w:rPr>
                <w:rFonts w:eastAsia="Times New Roman"/>
                <w:color w:val="000000"/>
                <w:lang w:eastAsia="es-CL"/>
              </w:rPr>
              <w:t>g/m</w:t>
            </w:r>
            <w:r w:rsidR="008679F7">
              <w:rPr>
                <w:rFonts w:eastAsia="Times New Roman"/>
                <w:color w:val="000000"/>
                <w:vertAlign w:val="superscript"/>
                <w:lang w:eastAsia="es-CL"/>
              </w:rPr>
              <w:t>3</w:t>
            </w:r>
            <w:r w:rsidR="008679F7">
              <w:rPr>
                <w:rFonts w:eastAsia="Times New Roman"/>
                <w:color w:val="000000"/>
                <w:lang w:eastAsia="es-CL"/>
              </w:rPr>
              <w:t>N</w:t>
            </w:r>
            <w:r w:rsidR="008679F7">
              <w:rPr>
                <w:rStyle w:val="Refdenotaalpie"/>
                <w:rFonts w:eastAsia="Times New Roman"/>
                <w:color w:val="000000"/>
                <w:lang w:eastAsia="es-CL"/>
              </w:rPr>
              <w:footnoteReference w:id="3"/>
            </w:r>
            <w:r w:rsidR="008679F7">
              <w:rPr>
                <w:rFonts w:eastAsia="Times New Roman"/>
                <w:color w:val="000000"/>
                <w:lang w:eastAsia="es-CL"/>
              </w:rPr>
              <w:t xml:space="preserve">, </w:t>
            </w:r>
            <w:r w:rsidR="00A73123">
              <w:rPr>
                <w:rFonts w:eastAsia="Times New Roman"/>
                <w:color w:val="000000"/>
                <w:lang w:eastAsia="es-CL"/>
              </w:rPr>
              <w:t>en al menos una de las siete estaciones de la red de Monitoreo de calidad del aire del Complejo Industrial Ventanas (</w:t>
            </w:r>
            <w:r w:rsidR="00A73123">
              <w:rPr>
                <w:rFonts w:eastAsia="Times New Roman"/>
                <w:color w:val="000000"/>
                <w:lang w:eastAsia="es-CL"/>
              </w:rPr>
              <w:fldChar w:fldCharType="begin"/>
            </w:r>
            <w:r w:rsidR="00A73123">
              <w:rPr>
                <w:rFonts w:eastAsia="Times New Roman"/>
                <w:color w:val="000000"/>
                <w:lang w:eastAsia="es-CL"/>
              </w:rPr>
              <w:instrText xml:space="preserve"> REF _Ref18583989 \h  \* MERGEFORMAT </w:instrText>
            </w:r>
            <w:r w:rsidR="00A73123">
              <w:rPr>
                <w:rFonts w:eastAsia="Times New Roman"/>
                <w:color w:val="000000"/>
                <w:lang w:eastAsia="es-CL"/>
              </w:rPr>
            </w:r>
            <w:r w:rsidR="00A73123">
              <w:rPr>
                <w:rFonts w:eastAsia="Times New Roman"/>
                <w:color w:val="000000"/>
                <w:lang w:eastAsia="es-CL"/>
              </w:rPr>
              <w:fldChar w:fldCharType="separate"/>
            </w:r>
            <w:r w:rsidR="00092D38" w:rsidRPr="00092D38">
              <w:rPr>
                <w:rFonts w:eastAsia="Times New Roman"/>
                <w:color w:val="000000"/>
                <w:lang w:eastAsia="es-CL"/>
              </w:rPr>
              <w:t>Tabla 5</w:t>
            </w:r>
            <w:r w:rsidR="00A73123">
              <w:rPr>
                <w:rFonts w:eastAsia="Times New Roman"/>
                <w:color w:val="000000"/>
                <w:lang w:eastAsia="es-CL"/>
              </w:rPr>
              <w:fldChar w:fldCharType="end"/>
            </w:r>
            <w:r w:rsidR="00A73123">
              <w:rPr>
                <w:rFonts w:eastAsia="Times New Roman"/>
                <w:color w:val="000000"/>
                <w:lang w:eastAsia="es-CL"/>
              </w:rPr>
              <w:t>)</w:t>
            </w:r>
            <w:r w:rsidR="00FB7931">
              <w:rPr>
                <w:rFonts w:eastAsia="Times New Roman"/>
                <w:color w:val="000000"/>
                <w:lang w:eastAsia="es-CL"/>
              </w:rPr>
              <w:t>. Al respecto, se evidencia que</w:t>
            </w:r>
            <w:r w:rsidR="0082298C">
              <w:rPr>
                <w:rFonts w:eastAsia="Times New Roman"/>
                <w:color w:val="000000"/>
                <w:lang w:eastAsia="es-CL"/>
              </w:rPr>
              <w:t xml:space="preserve"> </w:t>
            </w:r>
            <w:r w:rsidR="000876A1">
              <w:rPr>
                <w:rFonts w:eastAsia="Times New Roman"/>
                <w:color w:val="000000"/>
                <w:lang w:eastAsia="es-CL"/>
              </w:rPr>
              <w:t>en estos días el titular redujo en más de un 10% las emisiones de SO</w:t>
            </w:r>
            <w:r w:rsidR="000876A1" w:rsidRPr="000876A1">
              <w:rPr>
                <w:rFonts w:eastAsia="Times New Roman"/>
                <w:color w:val="000000"/>
                <w:vertAlign w:val="subscript"/>
                <w:lang w:eastAsia="es-CL"/>
              </w:rPr>
              <w:t>2</w:t>
            </w:r>
            <w:r w:rsidR="000876A1">
              <w:rPr>
                <w:rFonts w:eastAsia="Times New Roman"/>
                <w:color w:val="000000"/>
                <w:lang w:eastAsia="es-CL"/>
              </w:rPr>
              <w:t xml:space="preserve"> del complejo</w:t>
            </w:r>
            <w:r w:rsidR="00A22936">
              <w:rPr>
                <w:rFonts w:eastAsia="Times New Roman"/>
                <w:color w:val="000000"/>
                <w:lang w:eastAsia="es-CL"/>
              </w:rPr>
              <w:t>, en atención a lo detallado en los Informes de reducción de emisiones</w:t>
            </w:r>
            <w:r w:rsidR="009B69F5">
              <w:rPr>
                <w:rFonts w:eastAsia="Times New Roman"/>
                <w:color w:val="000000"/>
                <w:lang w:eastAsia="es-CL"/>
              </w:rPr>
              <w:t xml:space="preserve"> (A</w:t>
            </w:r>
            <w:r w:rsidR="00A22936">
              <w:rPr>
                <w:rFonts w:eastAsia="Times New Roman"/>
                <w:color w:val="000000"/>
                <w:lang w:eastAsia="es-CL"/>
              </w:rPr>
              <w:t xml:space="preserve">nexo </w:t>
            </w:r>
            <w:r w:rsidR="00D75531">
              <w:rPr>
                <w:rFonts w:eastAsia="Times New Roman"/>
                <w:color w:val="000000"/>
                <w:lang w:eastAsia="es-CL"/>
              </w:rPr>
              <w:t>8</w:t>
            </w:r>
            <w:r w:rsidR="009B69F5">
              <w:rPr>
                <w:rFonts w:eastAsia="Times New Roman"/>
                <w:color w:val="000000"/>
                <w:lang w:eastAsia="es-CL"/>
              </w:rPr>
              <w:t>)</w:t>
            </w:r>
            <w:r w:rsidR="00A22936">
              <w:rPr>
                <w:rFonts w:eastAsia="Times New Roman"/>
                <w:color w:val="000000"/>
                <w:lang w:eastAsia="es-CL"/>
              </w:rPr>
              <w:t>. El detalle de las reducciones se encuentra en la</w:t>
            </w:r>
            <w:r w:rsidR="00FB7931">
              <w:rPr>
                <w:rFonts w:eastAsia="Times New Roman"/>
                <w:color w:val="000000"/>
                <w:lang w:eastAsia="es-CL"/>
              </w:rPr>
              <w:t xml:space="preserve"> </w:t>
            </w:r>
            <w:r w:rsidR="00FB7931">
              <w:rPr>
                <w:rFonts w:eastAsia="Times New Roman"/>
                <w:color w:val="000000"/>
                <w:lang w:eastAsia="es-CL"/>
              </w:rPr>
              <w:fldChar w:fldCharType="begin"/>
            </w:r>
            <w:r w:rsidR="00FB7931">
              <w:rPr>
                <w:rFonts w:eastAsia="Times New Roman"/>
                <w:color w:val="000000"/>
                <w:lang w:eastAsia="es-CL"/>
              </w:rPr>
              <w:instrText xml:space="preserve"> REF _Ref37982136 \h  \* MERGEFORMAT </w:instrText>
            </w:r>
            <w:r w:rsidR="00FB7931">
              <w:rPr>
                <w:rFonts w:eastAsia="Times New Roman"/>
                <w:color w:val="000000"/>
                <w:lang w:eastAsia="es-CL"/>
              </w:rPr>
            </w:r>
            <w:r w:rsidR="00FB7931">
              <w:rPr>
                <w:rFonts w:eastAsia="Times New Roman"/>
                <w:color w:val="000000"/>
                <w:lang w:eastAsia="es-CL"/>
              </w:rPr>
              <w:fldChar w:fldCharType="separate"/>
            </w:r>
            <w:r w:rsidR="00092D38" w:rsidRPr="00092D38">
              <w:rPr>
                <w:rFonts w:eastAsia="Times New Roman"/>
                <w:color w:val="000000"/>
                <w:lang w:eastAsia="es-CL"/>
              </w:rPr>
              <w:t>Tabla 2</w:t>
            </w:r>
            <w:r w:rsidR="00FB7931">
              <w:rPr>
                <w:rFonts w:eastAsia="Times New Roman"/>
                <w:color w:val="000000"/>
                <w:lang w:eastAsia="es-CL"/>
              </w:rPr>
              <w:fldChar w:fldCharType="end"/>
            </w:r>
            <w:r w:rsidR="0082298C">
              <w:rPr>
                <w:rFonts w:eastAsia="Times New Roman"/>
                <w:color w:val="000000"/>
                <w:lang w:eastAsia="es-CL"/>
              </w:rPr>
              <w:t>.</w:t>
            </w:r>
            <w:bookmarkEnd w:id="97"/>
            <w:r w:rsidR="00737415">
              <w:rPr>
                <w:rFonts w:eastAsia="Times New Roman"/>
                <w:color w:val="000000"/>
                <w:lang w:eastAsia="es-CL"/>
              </w:rPr>
              <w:t xml:space="preserve"> </w:t>
            </w:r>
          </w:p>
          <w:p w14:paraId="06F2F3C8" w14:textId="77777777" w:rsidR="006154C0" w:rsidRPr="006154C0" w:rsidRDefault="006154C0" w:rsidP="006154C0">
            <w:pPr>
              <w:pStyle w:val="Prrafodelista"/>
              <w:rPr>
                <w:rFonts w:eastAsia="Times New Roman"/>
                <w:color w:val="000000"/>
                <w:lang w:eastAsia="es-CL"/>
              </w:rPr>
            </w:pPr>
          </w:p>
          <w:p w14:paraId="1B11B9C3" w14:textId="7E5A65AF" w:rsidR="003A58C5" w:rsidRPr="00A73123" w:rsidRDefault="003A58C5" w:rsidP="000058D5">
            <w:pPr>
              <w:pStyle w:val="Prrafodelista"/>
              <w:numPr>
                <w:ilvl w:val="0"/>
                <w:numId w:val="9"/>
              </w:numPr>
              <w:ind w:left="457" w:hanging="457"/>
              <w:rPr>
                <w:rFonts w:eastAsia="Times New Roman"/>
                <w:color w:val="000000"/>
                <w:lang w:eastAsia="es-CL"/>
              </w:rPr>
            </w:pPr>
            <w:r>
              <w:rPr>
                <w:rFonts w:eastAsia="Times New Roman"/>
                <w:color w:val="000000"/>
                <w:lang w:eastAsia="es-CL"/>
              </w:rPr>
              <w:t>D</w:t>
            </w:r>
            <w:r w:rsidRPr="00041EC2">
              <w:rPr>
                <w:rFonts w:eastAsia="Times New Roman"/>
                <w:color w:val="000000"/>
                <w:lang w:eastAsia="es-CL"/>
              </w:rPr>
              <w:t xml:space="preserve">el análisis de los antecedentes </w:t>
            </w:r>
            <w:r>
              <w:rPr>
                <w:rFonts w:eastAsia="Times New Roman"/>
                <w:color w:val="000000"/>
                <w:lang w:eastAsia="es-CL"/>
              </w:rPr>
              <w:t xml:space="preserve">recopilados durante </w:t>
            </w:r>
            <w:r w:rsidRPr="00041EC2">
              <w:rPr>
                <w:rFonts w:eastAsia="Times New Roman"/>
                <w:color w:val="000000"/>
                <w:lang w:eastAsia="es-CL"/>
              </w:rPr>
              <w:t xml:space="preserve">las actividades de </w:t>
            </w:r>
            <w:r>
              <w:rPr>
                <w:rFonts w:eastAsia="Times New Roman"/>
                <w:color w:val="000000"/>
                <w:lang w:eastAsia="es-CL"/>
              </w:rPr>
              <w:t>fiscalización (Anexo 1)</w:t>
            </w:r>
            <w:r w:rsidRPr="00041EC2">
              <w:rPr>
                <w:rFonts w:eastAsia="Times New Roman"/>
                <w:color w:val="000000"/>
                <w:lang w:eastAsia="es-CL"/>
              </w:rPr>
              <w:t>,</w:t>
            </w:r>
            <w:r w:rsidRPr="00DD251F">
              <w:rPr>
                <w:rFonts w:eastAsia="Times New Roman"/>
                <w:color w:val="000000"/>
                <w:lang w:eastAsia="es-CL"/>
              </w:rPr>
              <w:t xml:space="preserve"> se </w:t>
            </w:r>
            <w:r>
              <w:rPr>
                <w:rFonts w:eastAsia="Times New Roman"/>
                <w:color w:val="000000"/>
                <w:lang w:eastAsia="es-CL"/>
              </w:rPr>
              <w:t>verificó</w:t>
            </w:r>
            <w:r w:rsidRPr="00DD251F">
              <w:rPr>
                <w:rFonts w:eastAsia="Times New Roman"/>
                <w:color w:val="000000"/>
                <w:lang w:eastAsia="es-CL"/>
              </w:rPr>
              <w:t xml:space="preserve"> que</w:t>
            </w:r>
            <w:r>
              <w:rPr>
                <w:rFonts w:eastAsia="Times New Roman"/>
                <w:color w:val="000000"/>
                <w:lang w:eastAsia="es-CL"/>
              </w:rPr>
              <w:t xml:space="preserve"> para los días 27 de junio y 14 de julio de2019, el escenario aplicable es el 3 de la Resolución N°7/2019, debido a que mientras se presentaron </w:t>
            </w:r>
            <w:r w:rsidRPr="00DD251F">
              <w:rPr>
                <w:rFonts w:eastAsia="Times New Roman"/>
                <w:color w:val="000000"/>
                <w:lang w:eastAsia="es-CL"/>
              </w:rPr>
              <w:t xml:space="preserve">los períodos </w:t>
            </w:r>
            <w:r w:rsidRPr="00DD251F">
              <w:rPr>
                <w:rFonts w:cs="Calibri"/>
                <w:lang w:eastAsia="es-CL"/>
              </w:rPr>
              <w:t>de</w:t>
            </w:r>
            <w:r w:rsidRPr="00DD251F">
              <w:rPr>
                <w:rFonts w:eastAsia="Times New Roman"/>
                <w:color w:val="000000"/>
                <w:lang w:eastAsia="es-CL"/>
              </w:rPr>
              <w:t xml:space="preserve"> </w:t>
            </w:r>
            <w:r w:rsidRPr="008E71E3">
              <w:rPr>
                <w:rFonts w:eastAsia="Times New Roman"/>
                <w:bCs/>
                <w:color w:val="000000"/>
                <w:lang w:eastAsia="es-CL"/>
              </w:rPr>
              <w:t>mala ventilación</w:t>
            </w:r>
            <w:r w:rsidRPr="00DD251F">
              <w:rPr>
                <w:rFonts w:eastAsia="Times New Roman"/>
                <w:color w:val="000000"/>
                <w:lang w:eastAsia="es-CL"/>
              </w:rPr>
              <w:t xml:space="preserve">, </w:t>
            </w:r>
            <w:r>
              <w:rPr>
                <w:rFonts w:eastAsia="Times New Roman"/>
                <w:color w:val="000000"/>
                <w:lang w:eastAsia="es-CL"/>
              </w:rPr>
              <w:t>el titular redujo su generación por requerimiento del CEN</w:t>
            </w:r>
            <w:r w:rsidR="009C761F">
              <w:rPr>
                <w:rFonts w:eastAsia="Times New Roman"/>
                <w:color w:val="000000"/>
                <w:lang w:eastAsia="es-CL"/>
              </w:rPr>
              <w:t xml:space="preserve"> (</w:t>
            </w:r>
            <w:r w:rsidR="009C761F">
              <w:rPr>
                <w:rFonts w:eastAsia="Times New Roman"/>
                <w:color w:val="000000"/>
                <w:lang w:eastAsia="es-CL"/>
              </w:rPr>
              <w:fldChar w:fldCharType="begin"/>
            </w:r>
            <w:r w:rsidR="009C761F">
              <w:rPr>
                <w:rFonts w:eastAsia="Times New Roman"/>
                <w:color w:val="000000"/>
                <w:lang w:eastAsia="es-CL"/>
              </w:rPr>
              <w:instrText xml:space="preserve"> REF _Ref36954098 \h  \* MERGEFORMAT </w:instrText>
            </w:r>
            <w:r w:rsidR="009C761F">
              <w:rPr>
                <w:rFonts w:eastAsia="Times New Roman"/>
                <w:color w:val="000000"/>
                <w:lang w:eastAsia="es-CL"/>
              </w:rPr>
            </w:r>
            <w:r w:rsidR="009C761F">
              <w:rPr>
                <w:rFonts w:eastAsia="Times New Roman"/>
                <w:color w:val="000000"/>
                <w:lang w:eastAsia="es-CL"/>
              </w:rPr>
              <w:fldChar w:fldCharType="separate"/>
            </w:r>
            <w:r w:rsidR="00092D38" w:rsidRPr="00092D38">
              <w:rPr>
                <w:rFonts w:eastAsia="Times New Roman"/>
                <w:color w:val="000000"/>
                <w:lang w:eastAsia="es-CL"/>
              </w:rPr>
              <w:t>Gráfico 2</w:t>
            </w:r>
            <w:r w:rsidR="009C761F">
              <w:rPr>
                <w:rFonts w:eastAsia="Times New Roman"/>
                <w:color w:val="000000"/>
                <w:lang w:eastAsia="es-CL"/>
              </w:rPr>
              <w:fldChar w:fldCharType="end"/>
            </w:r>
            <w:r w:rsidR="009C761F">
              <w:rPr>
                <w:rFonts w:eastAsia="Times New Roman"/>
                <w:color w:val="000000"/>
                <w:lang w:eastAsia="es-CL"/>
              </w:rPr>
              <w:t xml:space="preserve"> y </w:t>
            </w:r>
            <w:r w:rsidR="009C761F">
              <w:rPr>
                <w:rFonts w:eastAsia="Times New Roman"/>
                <w:color w:val="000000"/>
                <w:lang w:eastAsia="es-CL"/>
              </w:rPr>
              <w:fldChar w:fldCharType="begin"/>
            </w:r>
            <w:r w:rsidR="009C761F">
              <w:rPr>
                <w:rFonts w:eastAsia="Times New Roman"/>
                <w:color w:val="000000"/>
                <w:lang w:eastAsia="es-CL"/>
              </w:rPr>
              <w:instrText xml:space="preserve"> REF _Ref37990310 \h  \* MERGEFORMAT </w:instrText>
            </w:r>
            <w:r w:rsidR="009C761F">
              <w:rPr>
                <w:rFonts w:eastAsia="Times New Roman"/>
                <w:color w:val="000000"/>
                <w:lang w:eastAsia="es-CL"/>
              </w:rPr>
            </w:r>
            <w:r w:rsidR="009C761F">
              <w:rPr>
                <w:rFonts w:eastAsia="Times New Roman"/>
                <w:color w:val="000000"/>
                <w:lang w:eastAsia="es-CL"/>
              </w:rPr>
              <w:fldChar w:fldCharType="separate"/>
            </w:r>
            <w:r w:rsidR="00092D38" w:rsidRPr="00092D38">
              <w:rPr>
                <w:rFonts w:eastAsia="Times New Roman"/>
                <w:color w:val="000000"/>
                <w:lang w:eastAsia="es-CL"/>
              </w:rPr>
              <w:t>Gráfico 3</w:t>
            </w:r>
            <w:r w:rsidR="009C761F">
              <w:rPr>
                <w:rFonts w:eastAsia="Times New Roman"/>
                <w:color w:val="000000"/>
                <w:lang w:eastAsia="es-CL"/>
              </w:rPr>
              <w:fldChar w:fldCharType="end"/>
            </w:r>
            <w:r w:rsidR="009C761F">
              <w:rPr>
                <w:rFonts w:eastAsia="Times New Roman"/>
                <w:color w:val="000000"/>
                <w:lang w:eastAsia="es-CL"/>
              </w:rPr>
              <w:t>)</w:t>
            </w:r>
            <w:r>
              <w:rPr>
                <w:rFonts w:eastAsia="Times New Roman"/>
                <w:color w:val="000000"/>
                <w:lang w:eastAsia="es-CL"/>
              </w:rPr>
              <w:t xml:space="preserve"> y se presentaron concentraciones como promedio horario de SO</w:t>
            </w:r>
            <w:r w:rsidRPr="000876A1">
              <w:rPr>
                <w:rFonts w:eastAsia="Times New Roman"/>
                <w:color w:val="000000"/>
                <w:vertAlign w:val="subscript"/>
                <w:lang w:eastAsia="es-CL"/>
              </w:rPr>
              <w:t>2</w:t>
            </w:r>
            <w:r>
              <w:rPr>
                <w:rFonts w:eastAsia="Times New Roman"/>
                <w:color w:val="000000"/>
                <w:lang w:eastAsia="es-CL"/>
              </w:rPr>
              <w:t xml:space="preserve"> mayores o igual a 500 </w:t>
            </w:r>
            <w:r>
              <w:rPr>
                <w:rFonts w:eastAsia="Times New Roman" w:cs="Calibri"/>
                <w:color w:val="000000"/>
                <w:lang w:eastAsia="es-CL"/>
              </w:rPr>
              <w:t>µ</w:t>
            </w:r>
            <w:r>
              <w:rPr>
                <w:rFonts w:eastAsia="Times New Roman"/>
                <w:color w:val="000000"/>
                <w:lang w:eastAsia="es-CL"/>
              </w:rPr>
              <w:t>g/m</w:t>
            </w:r>
            <w:r>
              <w:rPr>
                <w:rFonts w:eastAsia="Times New Roman"/>
                <w:color w:val="000000"/>
                <w:vertAlign w:val="superscript"/>
                <w:lang w:eastAsia="es-CL"/>
              </w:rPr>
              <w:t>3</w:t>
            </w:r>
            <w:r>
              <w:rPr>
                <w:rFonts w:eastAsia="Times New Roman"/>
                <w:color w:val="000000"/>
                <w:lang w:eastAsia="es-CL"/>
              </w:rPr>
              <w:t>N</w:t>
            </w:r>
            <w:bookmarkStart w:id="98" w:name="_Ref38033613"/>
            <w:r w:rsidR="000526A5">
              <w:rPr>
                <w:rStyle w:val="Refdenotaalpie"/>
                <w:rFonts w:eastAsia="Times New Roman"/>
                <w:color w:val="000000"/>
                <w:lang w:eastAsia="es-CL"/>
              </w:rPr>
              <w:footnoteReference w:id="4"/>
            </w:r>
            <w:bookmarkEnd w:id="98"/>
            <w:r>
              <w:rPr>
                <w:rFonts w:eastAsia="Times New Roman"/>
                <w:color w:val="000000"/>
                <w:lang w:eastAsia="es-CL"/>
              </w:rPr>
              <w:t>, en al menos una de las siete estaciones de la red de Monitoreo de calidad del aire del Complejo Industrial Ventanas (</w:t>
            </w:r>
            <w:r>
              <w:rPr>
                <w:rFonts w:eastAsia="Times New Roman"/>
                <w:color w:val="000000"/>
                <w:lang w:eastAsia="es-CL"/>
              </w:rPr>
              <w:fldChar w:fldCharType="begin"/>
            </w:r>
            <w:r>
              <w:rPr>
                <w:rFonts w:eastAsia="Times New Roman"/>
                <w:color w:val="000000"/>
                <w:lang w:eastAsia="es-CL"/>
              </w:rPr>
              <w:instrText xml:space="preserve"> REF _Ref18583989 \h  \* MERGEFORMAT </w:instrText>
            </w:r>
            <w:r>
              <w:rPr>
                <w:rFonts w:eastAsia="Times New Roman"/>
                <w:color w:val="000000"/>
                <w:lang w:eastAsia="es-CL"/>
              </w:rPr>
            </w:r>
            <w:r>
              <w:rPr>
                <w:rFonts w:eastAsia="Times New Roman"/>
                <w:color w:val="000000"/>
                <w:lang w:eastAsia="es-CL"/>
              </w:rPr>
              <w:fldChar w:fldCharType="separate"/>
            </w:r>
            <w:r w:rsidR="00092D38" w:rsidRPr="00092D38">
              <w:rPr>
                <w:rFonts w:eastAsia="Times New Roman"/>
                <w:color w:val="000000"/>
                <w:lang w:eastAsia="es-CL"/>
              </w:rPr>
              <w:t>Tabla 5</w:t>
            </w:r>
            <w:r>
              <w:rPr>
                <w:rFonts w:eastAsia="Times New Roman"/>
                <w:color w:val="000000"/>
                <w:lang w:eastAsia="es-CL"/>
              </w:rPr>
              <w:fldChar w:fldCharType="end"/>
            </w:r>
            <w:r>
              <w:rPr>
                <w:rFonts w:eastAsia="Times New Roman"/>
                <w:color w:val="000000"/>
                <w:lang w:eastAsia="es-CL"/>
              </w:rPr>
              <w:t>). Al respecto, se evidencia que en estos días el titular redujo en más de un 10% las emisiones de SO</w:t>
            </w:r>
            <w:r w:rsidRPr="000876A1">
              <w:rPr>
                <w:rFonts w:eastAsia="Times New Roman"/>
                <w:color w:val="000000"/>
                <w:vertAlign w:val="subscript"/>
                <w:lang w:eastAsia="es-CL"/>
              </w:rPr>
              <w:t>2</w:t>
            </w:r>
            <w:r>
              <w:rPr>
                <w:rFonts w:eastAsia="Times New Roman"/>
                <w:color w:val="000000"/>
                <w:lang w:eastAsia="es-CL"/>
              </w:rPr>
              <w:t xml:space="preserve"> del complejo, en atención a lo detallado en los Informes de reducción de emisiones (Anexo 8). El detalle de las reducciones se encuentra en la </w:t>
            </w:r>
            <w:r>
              <w:rPr>
                <w:rFonts w:eastAsia="Times New Roman"/>
                <w:color w:val="000000"/>
                <w:lang w:eastAsia="es-CL"/>
              </w:rPr>
              <w:fldChar w:fldCharType="begin"/>
            </w:r>
            <w:r>
              <w:rPr>
                <w:rFonts w:eastAsia="Times New Roman"/>
                <w:color w:val="000000"/>
                <w:lang w:eastAsia="es-CL"/>
              </w:rPr>
              <w:instrText xml:space="preserve"> REF _Ref37982136 \h  \* MERGEFORMAT </w:instrText>
            </w:r>
            <w:r>
              <w:rPr>
                <w:rFonts w:eastAsia="Times New Roman"/>
                <w:color w:val="000000"/>
                <w:lang w:eastAsia="es-CL"/>
              </w:rPr>
            </w:r>
            <w:r>
              <w:rPr>
                <w:rFonts w:eastAsia="Times New Roman"/>
                <w:color w:val="000000"/>
                <w:lang w:eastAsia="es-CL"/>
              </w:rPr>
              <w:fldChar w:fldCharType="separate"/>
            </w:r>
            <w:r w:rsidR="00092D38" w:rsidRPr="00092D38">
              <w:rPr>
                <w:rFonts w:eastAsia="Times New Roman"/>
                <w:color w:val="000000"/>
                <w:lang w:eastAsia="es-CL"/>
              </w:rPr>
              <w:t>Tabla 2</w:t>
            </w:r>
            <w:r>
              <w:rPr>
                <w:rFonts w:eastAsia="Times New Roman"/>
                <w:color w:val="000000"/>
                <w:lang w:eastAsia="es-CL"/>
              </w:rPr>
              <w:fldChar w:fldCharType="end"/>
            </w:r>
            <w:r>
              <w:rPr>
                <w:rFonts w:eastAsia="Times New Roman"/>
                <w:color w:val="000000"/>
                <w:lang w:eastAsia="es-CL"/>
              </w:rPr>
              <w:t>.</w:t>
            </w:r>
          </w:p>
          <w:p w14:paraId="1FE7BB43" w14:textId="77777777" w:rsidR="00A73123" w:rsidRPr="00A7242D" w:rsidRDefault="00A73123" w:rsidP="00A7242D">
            <w:pPr>
              <w:rPr>
                <w:rFonts w:eastAsia="Times New Roman"/>
                <w:color w:val="000000"/>
                <w:lang w:eastAsia="es-CL"/>
              </w:rPr>
            </w:pPr>
          </w:p>
          <w:p w14:paraId="45F74075" w14:textId="59CA8D07" w:rsidR="00A5781B" w:rsidRPr="00A5781B" w:rsidRDefault="00A22936" w:rsidP="00C206A5">
            <w:pPr>
              <w:pStyle w:val="Prrafodelista"/>
              <w:numPr>
                <w:ilvl w:val="0"/>
                <w:numId w:val="9"/>
              </w:numPr>
              <w:ind w:left="457" w:hanging="457"/>
              <w:rPr>
                <w:b/>
              </w:rPr>
            </w:pPr>
            <w:r>
              <w:rPr>
                <w:rFonts w:eastAsia="Times New Roman"/>
                <w:color w:val="000000"/>
                <w:lang w:eastAsia="es-CL"/>
              </w:rPr>
              <w:t>Respecto a</w:t>
            </w:r>
            <w:r w:rsidR="00EB05E5">
              <w:rPr>
                <w:rFonts w:eastAsia="Times New Roman"/>
                <w:color w:val="000000"/>
                <w:lang w:eastAsia="es-CL"/>
              </w:rPr>
              <w:t xml:space="preserve"> los</w:t>
            </w:r>
            <w:r>
              <w:rPr>
                <w:rFonts w:eastAsia="Times New Roman"/>
                <w:color w:val="000000"/>
                <w:lang w:eastAsia="es-CL"/>
              </w:rPr>
              <w:t xml:space="preserve"> escenario</w:t>
            </w:r>
            <w:r w:rsidR="00EB05E5">
              <w:rPr>
                <w:rFonts w:eastAsia="Times New Roman"/>
                <w:color w:val="000000"/>
                <w:lang w:eastAsia="es-CL"/>
              </w:rPr>
              <w:t>s</w:t>
            </w:r>
            <w:r>
              <w:rPr>
                <w:rFonts w:eastAsia="Times New Roman"/>
                <w:color w:val="000000"/>
                <w:lang w:eastAsia="es-CL"/>
              </w:rPr>
              <w:t xml:space="preserve"> 2</w:t>
            </w:r>
            <w:r w:rsidR="00A716C7">
              <w:rPr>
                <w:rFonts w:eastAsia="Times New Roman"/>
                <w:color w:val="000000"/>
                <w:lang w:eastAsia="es-CL"/>
              </w:rPr>
              <w:t xml:space="preserve"> y 3</w:t>
            </w:r>
            <w:r>
              <w:rPr>
                <w:rFonts w:eastAsia="Times New Roman"/>
                <w:color w:val="000000"/>
                <w:lang w:eastAsia="es-CL"/>
              </w:rPr>
              <w:t xml:space="preserve"> </w:t>
            </w:r>
            <w:r w:rsidR="00EB05E5">
              <w:rPr>
                <w:rFonts w:eastAsia="Times New Roman"/>
                <w:color w:val="000000"/>
                <w:lang w:eastAsia="es-CL"/>
              </w:rPr>
              <w:t>señalados en</w:t>
            </w:r>
            <w:r>
              <w:rPr>
                <w:rFonts w:eastAsia="Times New Roman"/>
                <w:color w:val="000000"/>
                <w:lang w:eastAsia="es-CL"/>
              </w:rPr>
              <w:t xml:space="preserve"> la </w:t>
            </w:r>
            <w:r w:rsidR="00EB05E5">
              <w:rPr>
                <w:rFonts w:eastAsia="Times New Roman"/>
                <w:color w:val="000000"/>
                <w:lang w:eastAsia="es-CL"/>
              </w:rPr>
              <w:t>R</w:t>
            </w:r>
            <w:r>
              <w:rPr>
                <w:rFonts w:eastAsia="Times New Roman"/>
                <w:color w:val="000000"/>
                <w:lang w:eastAsia="es-CL"/>
              </w:rPr>
              <w:t>esolución N°7/2019, d</w:t>
            </w:r>
            <w:r w:rsidRPr="00041EC2">
              <w:rPr>
                <w:rFonts w:eastAsia="Times New Roman"/>
                <w:color w:val="000000"/>
                <w:lang w:eastAsia="es-CL"/>
              </w:rPr>
              <w:t xml:space="preserve">el análisis de los antecedentes </w:t>
            </w:r>
            <w:r>
              <w:rPr>
                <w:rFonts w:eastAsia="Times New Roman"/>
                <w:color w:val="000000"/>
                <w:lang w:eastAsia="es-CL"/>
              </w:rPr>
              <w:t xml:space="preserve">recopilados durante </w:t>
            </w:r>
            <w:r w:rsidRPr="00041EC2">
              <w:rPr>
                <w:rFonts w:eastAsia="Times New Roman"/>
                <w:color w:val="000000"/>
                <w:lang w:eastAsia="es-CL"/>
              </w:rPr>
              <w:t xml:space="preserve">las actividades de </w:t>
            </w:r>
            <w:r>
              <w:rPr>
                <w:rFonts w:eastAsia="Times New Roman"/>
                <w:color w:val="000000"/>
                <w:lang w:eastAsia="es-CL"/>
              </w:rPr>
              <w:t>fiscalización (Anexo 1)</w:t>
            </w:r>
            <w:r w:rsidRPr="00041EC2">
              <w:rPr>
                <w:rFonts w:eastAsia="Times New Roman"/>
                <w:color w:val="000000"/>
                <w:lang w:eastAsia="es-CL"/>
              </w:rPr>
              <w:t>,</w:t>
            </w:r>
            <w:r w:rsidRPr="00DD251F">
              <w:rPr>
                <w:rFonts w:eastAsia="Times New Roman"/>
                <w:color w:val="000000"/>
                <w:lang w:eastAsia="es-CL"/>
              </w:rPr>
              <w:t xml:space="preserve"> se </w:t>
            </w:r>
            <w:r w:rsidR="007B688A">
              <w:rPr>
                <w:rFonts w:eastAsia="Times New Roman"/>
                <w:color w:val="000000"/>
                <w:lang w:eastAsia="es-CL"/>
              </w:rPr>
              <w:t xml:space="preserve">verificó </w:t>
            </w:r>
            <w:r w:rsidRPr="00DD251F">
              <w:rPr>
                <w:rFonts w:eastAsia="Times New Roman"/>
                <w:color w:val="000000"/>
                <w:lang w:eastAsia="es-CL"/>
              </w:rPr>
              <w:t xml:space="preserve">que durante los períodos </w:t>
            </w:r>
            <w:r w:rsidRPr="00DD251F">
              <w:rPr>
                <w:rFonts w:cs="Calibri"/>
                <w:lang w:eastAsia="es-CL"/>
              </w:rPr>
              <w:t>de</w:t>
            </w:r>
            <w:r w:rsidRPr="00DD251F">
              <w:rPr>
                <w:rFonts w:eastAsia="Times New Roman"/>
                <w:color w:val="000000"/>
                <w:lang w:eastAsia="es-CL"/>
              </w:rPr>
              <w:t xml:space="preserve"> </w:t>
            </w:r>
            <w:r w:rsidRPr="008E71E3">
              <w:rPr>
                <w:rFonts w:eastAsia="Times New Roman"/>
                <w:bCs/>
                <w:color w:val="000000"/>
                <w:lang w:eastAsia="es-CL"/>
              </w:rPr>
              <w:t>mala ventilación</w:t>
            </w:r>
            <w:r w:rsidRPr="00DD251F">
              <w:rPr>
                <w:rFonts w:eastAsia="Times New Roman"/>
                <w:color w:val="000000"/>
                <w:lang w:eastAsia="es-CL"/>
              </w:rPr>
              <w:t xml:space="preserve"> </w:t>
            </w:r>
            <w:r>
              <w:rPr>
                <w:rFonts w:eastAsia="Times New Roman"/>
                <w:color w:val="000000"/>
                <w:lang w:eastAsia="es-CL"/>
              </w:rPr>
              <w:t xml:space="preserve">de </w:t>
            </w:r>
            <w:r w:rsidRPr="00DD251F">
              <w:rPr>
                <w:rFonts w:eastAsia="Times New Roman"/>
                <w:color w:val="000000"/>
                <w:lang w:eastAsia="es-CL"/>
              </w:rPr>
              <w:t>los días</w:t>
            </w:r>
            <w:r>
              <w:rPr>
                <w:rFonts w:eastAsia="Times New Roman"/>
                <w:color w:val="000000"/>
                <w:lang w:eastAsia="es-CL"/>
              </w:rPr>
              <w:t xml:space="preserve"> 18</w:t>
            </w:r>
            <w:r w:rsidR="007B688A">
              <w:rPr>
                <w:rFonts w:eastAsia="Times New Roman"/>
                <w:color w:val="000000"/>
                <w:lang w:eastAsia="es-CL"/>
              </w:rPr>
              <w:t xml:space="preserve"> y</w:t>
            </w:r>
            <w:r>
              <w:rPr>
                <w:rFonts w:eastAsia="Times New Roman"/>
                <w:color w:val="000000"/>
                <w:lang w:eastAsia="es-CL"/>
              </w:rPr>
              <w:t xml:space="preserve"> 22 de junio; </w:t>
            </w:r>
            <w:r w:rsidR="00EB05E5">
              <w:rPr>
                <w:rFonts w:eastAsia="Times New Roman"/>
                <w:color w:val="000000"/>
                <w:lang w:eastAsia="es-CL"/>
              </w:rPr>
              <w:t xml:space="preserve">los días </w:t>
            </w:r>
            <w:r>
              <w:rPr>
                <w:rFonts w:eastAsia="Times New Roman"/>
                <w:color w:val="000000"/>
                <w:lang w:eastAsia="es-CL"/>
              </w:rPr>
              <w:t>05, 11, 17</w:t>
            </w:r>
            <w:r w:rsidR="007B688A">
              <w:rPr>
                <w:rFonts w:eastAsia="Times New Roman"/>
                <w:color w:val="000000"/>
                <w:lang w:eastAsia="es-CL"/>
              </w:rPr>
              <w:t xml:space="preserve"> y</w:t>
            </w:r>
            <w:r>
              <w:rPr>
                <w:rFonts w:eastAsia="Times New Roman"/>
                <w:color w:val="000000"/>
                <w:lang w:eastAsia="es-CL"/>
              </w:rPr>
              <w:t xml:space="preserve"> 20</w:t>
            </w:r>
            <w:r w:rsidR="007B688A">
              <w:rPr>
                <w:rFonts w:eastAsia="Times New Roman"/>
                <w:color w:val="000000"/>
                <w:lang w:eastAsia="es-CL"/>
              </w:rPr>
              <w:t xml:space="preserve"> </w:t>
            </w:r>
            <w:r>
              <w:rPr>
                <w:rFonts w:eastAsia="Times New Roman"/>
                <w:color w:val="000000"/>
                <w:lang w:eastAsia="es-CL"/>
              </w:rPr>
              <w:t xml:space="preserve">de julio; </w:t>
            </w:r>
            <w:r w:rsidR="00EB05E5">
              <w:rPr>
                <w:rFonts w:eastAsia="Times New Roman"/>
                <w:color w:val="000000"/>
                <w:lang w:eastAsia="es-CL"/>
              </w:rPr>
              <w:t xml:space="preserve">los días </w:t>
            </w:r>
            <w:r>
              <w:rPr>
                <w:rFonts w:eastAsia="Times New Roman"/>
                <w:color w:val="000000"/>
                <w:lang w:eastAsia="es-CL"/>
              </w:rPr>
              <w:t xml:space="preserve">04, 14, 23 y 28 de agosto y </w:t>
            </w:r>
            <w:r w:rsidR="00EB05E5">
              <w:rPr>
                <w:rFonts w:eastAsia="Times New Roman"/>
                <w:color w:val="000000"/>
                <w:lang w:eastAsia="es-CL"/>
              </w:rPr>
              <w:t xml:space="preserve">los días </w:t>
            </w:r>
            <w:r>
              <w:rPr>
                <w:rFonts w:eastAsia="Times New Roman"/>
                <w:color w:val="000000"/>
                <w:lang w:eastAsia="es-CL"/>
              </w:rPr>
              <w:t xml:space="preserve">06, 16, 17, 21, 22 y 25 de septiembre </w:t>
            </w:r>
            <w:r w:rsidRPr="00CA37EB">
              <w:rPr>
                <w:rFonts w:eastAsia="Times New Roman"/>
                <w:color w:val="000000"/>
                <w:lang w:eastAsia="es-CL"/>
              </w:rPr>
              <w:t>de 2019</w:t>
            </w:r>
            <w:r>
              <w:rPr>
                <w:rFonts w:eastAsia="Times New Roman"/>
                <w:color w:val="000000"/>
                <w:lang w:eastAsia="es-CL"/>
              </w:rPr>
              <w:t xml:space="preserve">, </w:t>
            </w:r>
            <w:r w:rsidR="007B688A">
              <w:rPr>
                <w:rFonts w:eastAsia="Times New Roman"/>
                <w:color w:val="000000"/>
                <w:lang w:eastAsia="es-CL"/>
              </w:rPr>
              <w:t>no se presentaron concentraciones promedio horario de SO</w:t>
            </w:r>
            <w:r w:rsidR="007B688A" w:rsidRPr="000876A1">
              <w:rPr>
                <w:rFonts w:eastAsia="Times New Roman"/>
                <w:color w:val="000000"/>
                <w:vertAlign w:val="subscript"/>
                <w:lang w:eastAsia="es-CL"/>
              </w:rPr>
              <w:t>2</w:t>
            </w:r>
            <w:r w:rsidR="007B688A">
              <w:rPr>
                <w:rFonts w:eastAsia="Times New Roman"/>
                <w:color w:val="000000"/>
                <w:lang w:eastAsia="es-CL"/>
              </w:rPr>
              <w:t xml:space="preserve"> mayor</w:t>
            </w:r>
            <w:r w:rsidR="00EB05E5">
              <w:rPr>
                <w:rFonts w:eastAsia="Times New Roman"/>
                <w:color w:val="000000"/>
                <w:lang w:eastAsia="es-CL"/>
              </w:rPr>
              <w:t>es</w:t>
            </w:r>
            <w:r w:rsidR="007B688A">
              <w:rPr>
                <w:rFonts w:eastAsia="Times New Roman"/>
                <w:color w:val="000000"/>
                <w:lang w:eastAsia="es-CL"/>
              </w:rPr>
              <w:t xml:space="preserve"> o igual</w:t>
            </w:r>
            <w:r w:rsidR="00EB05E5">
              <w:rPr>
                <w:rFonts w:eastAsia="Times New Roman"/>
                <w:color w:val="000000"/>
                <w:lang w:eastAsia="es-CL"/>
              </w:rPr>
              <w:t>es</w:t>
            </w:r>
            <w:r w:rsidR="007B688A">
              <w:rPr>
                <w:rFonts w:eastAsia="Times New Roman"/>
                <w:color w:val="000000"/>
                <w:lang w:eastAsia="es-CL"/>
              </w:rPr>
              <w:t xml:space="preserve"> a 500 </w:t>
            </w:r>
            <w:r w:rsidR="007B688A">
              <w:rPr>
                <w:rFonts w:eastAsia="Times New Roman" w:cs="Calibri"/>
                <w:color w:val="000000"/>
                <w:lang w:eastAsia="es-CL"/>
              </w:rPr>
              <w:t>µ</w:t>
            </w:r>
            <w:r w:rsidR="007B688A">
              <w:rPr>
                <w:rFonts w:eastAsia="Times New Roman"/>
                <w:color w:val="000000"/>
                <w:lang w:eastAsia="es-CL"/>
              </w:rPr>
              <w:t>g/m</w:t>
            </w:r>
            <w:r w:rsidR="007B688A">
              <w:rPr>
                <w:rFonts w:eastAsia="Times New Roman"/>
                <w:color w:val="000000"/>
                <w:vertAlign w:val="superscript"/>
                <w:lang w:eastAsia="es-CL"/>
              </w:rPr>
              <w:t>3</w:t>
            </w:r>
            <w:r w:rsidR="007B688A">
              <w:rPr>
                <w:rFonts w:eastAsia="Times New Roman"/>
                <w:color w:val="000000"/>
                <w:lang w:eastAsia="es-CL"/>
              </w:rPr>
              <w:t>N</w:t>
            </w:r>
            <w:r w:rsidR="008679F7" w:rsidRPr="008679F7">
              <w:rPr>
                <w:rFonts w:eastAsia="Times New Roman"/>
                <w:color w:val="000000"/>
                <w:vertAlign w:val="superscript"/>
                <w:lang w:eastAsia="es-CL"/>
              </w:rPr>
              <w:fldChar w:fldCharType="begin"/>
            </w:r>
            <w:r w:rsidR="008679F7" w:rsidRPr="008679F7">
              <w:rPr>
                <w:rFonts w:eastAsia="Times New Roman"/>
                <w:color w:val="000000"/>
                <w:vertAlign w:val="superscript"/>
                <w:lang w:eastAsia="es-CL"/>
              </w:rPr>
              <w:instrText xml:space="preserve"> NOTEREF _Ref38033613 \h </w:instrText>
            </w:r>
            <w:r w:rsidR="008679F7" w:rsidRPr="008679F7">
              <w:rPr>
                <w:rFonts w:eastAsia="Times New Roman"/>
                <w:color w:val="000000"/>
                <w:vertAlign w:val="superscript"/>
                <w:lang w:eastAsia="es-CL"/>
              </w:rPr>
            </w:r>
            <w:r w:rsidR="008679F7">
              <w:rPr>
                <w:rFonts w:eastAsia="Times New Roman"/>
                <w:color w:val="000000"/>
                <w:vertAlign w:val="superscript"/>
                <w:lang w:eastAsia="es-CL"/>
              </w:rPr>
              <w:instrText xml:space="preserve"> \* MERGEFORMAT </w:instrText>
            </w:r>
            <w:r w:rsidR="008679F7" w:rsidRPr="008679F7">
              <w:rPr>
                <w:rFonts w:eastAsia="Times New Roman"/>
                <w:color w:val="000000"/>
                <w:vertAlign w:val="superscript"/>
                <w:lang w:eastAsia="es-CL"/>
              </w:rPr>
              <w:fldChar w:fldCharType="separate"/>
            </w:r>
            <w:r w:rsidR="00092D38">
              <w:rPr>
                <w:rFonts w:eastAsia="Times New Roman"/>
                <w:color w:val="000000"/>
                <w:vertAlign w:val="superscript"/>
                <w:lang w:eastAsia="es-CL"/>
              </w:rPr>
              <w:t>4</w:t>
            </w:r>
            <w:r w:rsidR="008679F7" w:rsidRPr="008679F7">
              <w:rPr>
                <w:rFonts w:eastAsia="Times New Roman"/>
                <w:color w:val="000000"/>
                <w:vertAlign w:val="superscript"/>
                <w:lang w:eastAsia="es-CL"/>
              </w:rPr>
              <w:fldChar w:fldCharType="end"/>
            </w:r>
            <w:r w:rsidR="007B688A">
              <w:rPr>
                <w:rFonts w:eastAsia="Times New Roman"/>
                <w:color w:val="000000"/>
                <w:lang w:eastAsia="es-CL"/>
              </w:rPr>
              <w:t xml:space="preserve"> en las siete estaciones de la red de Monitoreo de calidad del aire del Complejo Industrial Ventanas (</w:t>
            </w:r>
            <w:r w:rsidR="007B688A">
              <w:rPr>
                <w:rFonts w:eastAsia="Times New Roman"/>
                <w:color w:val="000000"/>
                <w:lang w:eastAsia="es-CL"/>
              </w:rPr>
              <w:fldChar w:fldCharType="begin"/>
            </w:r>
            <w:r w:rsidR="007B688A">
              <w:rPr>
                <w:rFonts w:eastAsia="Times New Roman"/>
                <w:color w:val="000000"/>
                <w:lang w:eastAsia="es-CL"/>
              </w:rPr>
              <w:instrText xml:space="preserve"> REF _Ref18583989 \h  \* MERGEFORMAT </w:instrText>
            </w:r>
            <w:r w:rsidR="007B688A">
              <w:rPr>
                <w:rFonts w:eastAsia="Times New Roman"/>
                <w:color w:val="000000"/>
                <w:lang w:eastAsia="es-CL"/>
              </w:rPr>
            </w:r>
            <w:r w:rsidR="007B688A">
              <w:rPr>
                <w:rFonts w:eastAsia="Times New Roman"/>
                <w:color w:val="000000"/>
                <w:lang w:eastAsia="es-CL"/>
              </w:rPr>
              <w:fldChar w:fldCharType="separate"/>
            </w:r>
            <w:r w:rsidR="00092D38" w:rsidRPr="00092D38">
              <w:rPr>
                <w:rFonts w:eastAsia="Times New Roman"/>
                <w:color w:val="000000"/>
                <w:lang w:eastAsia="es-CL"/>
              </w:rPr>
              <w:t>Tabla 5</w:t>
            </w:r>
            <w:r w:rsidR="007B688A">
              <w:rPr>
                <w:rFonts w:eastAsia="Times New Roman"/>
                <w:color w:val="000000"/>
                <w:lang w:eastAsia="es-CL"/>
              </w:rPr>
              <w:fldChar w:fldCharType="end"/>
            </w:r>
            <w:r w:rsidR="007B688A">
              <w:rPr>
                <w:rFonts w:eastAsia="Times New Roman"/>
                <w:color w:val="000000"/>
                <w:lang w:eastAsia="es-CL"/>
              </w:rPr>
              <w:t>)</w:t>
            </w:r>
            <w:r>
              <w:rPr>
                <w:rFonts w:eastAsia="Times New Roman"/>
                <w:color w:val="000000"/>
                <w:lang w:eastAsia="es-CL"/>
              </w:rPr>
              <w:t xml:space="preserve">, </w:t>
            </w:r>
            <w:r w:rsidR="007B688A">
              <w:rPr>
                <w:rFonts w:eastAsia="Times New Roman"/>
                <w:color w:val="000000"/>
                <w:lang w:eastAsia="es-CL"/>
              </w:rPr>
              <w:t>en atención a lo indicado en los informes de reducción de emisiones</w:t>
            </w:r>
            <w:r w:rsidR="00D672B6">
              <w:rPr>
                <w:rFonts w:eastAsia="Times New Roman"/>
                <w:color w:val="000000"/>
                <w:lang w:eastAsia="es-CL"/>
              </w:rPr>
              <w:t xml:space="preserve"> (A</w:t>
            </w:r>
            <w:r w:rsidR="007B688A">
              <w:rPr>
                <w:rFonts w:eastAsia="Times New Roman"/>
                <w:color w:val="000000"/>
                <w:lang w:eastAsia="es-CL"/>
              </w:rPr>
              <w:t xml:space="preserve">nexo </w:t>
            </w:r>
            <w:r w:rsidR="00D75531">
              <w:rPr>
                <w:rFonts w:eastAsia="Times New Roman"/>
                <w:color w:val="000000"/>
                <w:lang w:eastAsia="es-CL"/>
              </w:rPr>
              <w:t>8</w:t>
            </w:r>
            <w:r w:rsidR="00D672B6">
              <w:rPr>
                <w:rFonts w:eastAsia="Times New Roman"/>
                <w:color w:val="000000"/>
                <w:lang w:eastAsia="es-CL"/>
              </w:rPr>
              <w:t>)</w:t>
            </w:r>
            <w:r w:rsidR="007B688A">
              <w:rPr>
                <w:rFonts w:eastAsia="Times New Roman"/>
                <w:color w:val="000000"/>
                <w:lang w:eastAsia="es-CL"/>
              </w:rPr>
              <w:t xml:space="preserve">, </w:t>
            </w:r>
            <w:r>
              <w:rPr>
                <w:rFonts w:eastAsia="Times New Roman"/>
                <w:color w:val="000000"/>
                <w:lang w:eastAsia="es-CL"/>
              </w:rPr>
              <w:t xml:space="preserve">por lo que </w:t>
            </w:r>
            <w:r w:rsidR="00D672B6">
              <w:rPr>
                <w:rFonts w:eastAsia="Times New Roman"/>
                <w:color w:val="000000"/>
                <w:lang w:eastAsia="es-CL"/>
              </w:rPr>
              <w:t>las acciones de reducción de emisiones de SO</w:t>
            </w:r>
            <w:r w:rsidR="00D672B6" w:rsidRPr="00CA6F45">
              <w:rPr>
                <w:rFonts w:eastAsia="Times New Roman"/>
                <w:color w:val="000000"/>
                <w:vertAlign w:val="subscript"/>
                <w:lang w:eastAsia="es-CL"/>
              </w:rPr>
              <w:t>2</w:t>
            </w:r>
            <w:r w:rsidR="00D672B6">
              <w:rPr>
                <w:rFonts w:eastAsia="Times New Roman"/>
                <w:color w:val="000000"/>
                <w:lang w:eastAsia="es-CL"/>
              </w:rPr>
              <w:t xml:space="preserve"> </w:t>
            </w:r>
            <w:r>
              <w:rPr>
                <w:rFonts w:eastAsia="Times New Roman"/>
                <w:color w:val="000000"/>
                <w:lang w:eastAsia="es-CL"/>
              </w:rPr>
              <w:t xml:space="preserve">no </w:t>
            </w:r>
            <w:r w:rsidR="00A716C7">
              <w:rPr>
                <w:rFonts w:eastAsia="Times New Roman"/>
                <w:color w:val="000000"/>
                <w:lang w:eastAsia="es-CL"/>
              </w:rPr>
              <w:t xml:space="preserve">aplicaron </w:t>
            </w:r>
            <w:r w:rsidR="00D672B6">
              <w:rPr>
                <w:rFonts w:eastAsia="Times New Roman"/>
                <w:color w:val="000000"/>
                <w:lang w:eastAsia="es-CL"/>
              </w:rPr>
              <w:t xml:space="preserve">para </w:t>
            </w:r>
            <w:r w:rsidR="007B688A">
              <w:rPr>
                <w:rFonts w:eastAsia="Times New Roman"/>
                <w:color w:val="000000"/>
                <w:lang w:eastAsia="es-CL"/>
              </w:rPr>
              <w:t xml:space="preserve">los días </w:t>
            </w:r>
            <w:r w:rsidR="00D672B6">
              <w:rPr>
                <w:rFonts w:eastAsia="Times New Roman"/>
                <w:color w:val="000000"/>
                <w:lang w:eastAsia="es-CL"/>
              </w:rPr>
              <w:t xml:space="preserve">antes </w:t>
            </w:r>
            <w:r w:rsidR="007B688A">
              <w:rPr>
                <w:rFonts w:eastAsia="Times New Roman"/>
                <w:color w:val="000000"/>
                <w:lang w:eastAsia="es-CL"/>
              </w:rPr>
              <w:t>indicados</w:t>
            </w:r>
            <w:r>
              <w:rPr>
                <w:rFonts w:eastAsia="Times New Roman"/>
                <w:color w:val="000000"/>
                <w:lang w:eastAsia="es-CL"/>
              </w:rPr>
              <w:t>.</w:t>
            </w:r>
            <w:bookmarkEnd w:id="96"/>
          </w:p>
          <w:p w14:paraId="39709AB3" w14:textId="77777777" w:rsidR="00A5781B" w:rsidRPr="00A5781B" w:rsidRDefault="00A5781B" w:rsidP="00A5781B">
            <w:pPr>
              <w:pStyle w:val="Prrafodelista"/>
              <w:rPr>
                <w:rFonts w:eastAsia="Times New Roman" w:cs="Calibri"/>
                <w:color w:val="000000"/>
                <w:lang w:eastAsia="es-CL"/>
              </w:rPr>
            </w:pPr>
          </w:p>
          <w:p w14:paraId="3FDCABC2" w14:textId="3B990DD8" w:rsidR="00C206A5" w:rsidRPr="00A5781B" w:rsidRDefault="00C206A5" w:rsidP="00C206A5">
            <w:pPr>
              <w:pStyle w:val="Prrafodelista"/>
              <w:numPr>
                <w:ilvl w:val="0"/>
                <w:numId w:val="9"/>
              </w:numPr>
              <w:ind w:left="457" w:hanging="457"/>
              <w:rPr>
                <w:b/>
              </w:rPr>
            </w:pPr>
            <w:r w:rsidRPr="00A5781B">
              <w:rPr>
                <w:rFonts w:eastAsia="Times New Roman" w:cs="Calibri"/>
                <w:color w:val="000000"/>
                <w:lang w:eastAsia="es-CL"/>
              </w:rPr>
              <w:t xml:space="preserve">En general, de las actividades de fiscalización realizadas y la información analizada, es posible establecer que el titular se ajustó a las medidas establecidas en el plan operacional, dado que se verificó </w:t>
            </w:r>
            <w:r w:rsidR="000B5CEF" w:rsidRPr="00A5781B">
              <w:rPr>
                <w:rFonts w:eastAsia="Times New Roman" w:cs="Calibri"/>
                <w:color w:val="000000"/>
                <w:lang w:eastAsia="es-CL"/>
              </w:rPr>
              <w:t>que éste disminuyó en más de un 10% las emisiones de SO</w:t>
            </w:r>
            <w:r w:rsidR="000B5CEF" w:rsidRPr="00A5781B">
              <w:rPr>
                <w:rFonts w:eastAsia="Times New Roman" w:cs="Calibri"/>
                <w:color w:val="000000"/>
                <w:vertAlign w:val="subscript"/>
                <w:lang w:eastAsia="es-CL"/>
              </w:rPr>
              <w:t>2</w:t>
            </w:r>
            <w:r w:rsidR="000B5CEF" w:rsidRPr="00A5781B">
              <w:rPr>
                <w:rFonts w:eastAsia="Times New Roman" w:cs="Calibri"/>
                <w:color w:val="000000"/>
                <w:lang w:eastAsia="es-CL"/>
              </w:rPr>
              <w:t xml:space="preserve"> mient</w:t>
            </w:r>
            <w:r w:rsidR="00DF2A0D" w:rsidRPr="00A5781B">
              <w:rPr>
                <w:rFonts w:eastAsia="Times New Roman" w:cs="Calibri"/>
                <w:color w:val="000000"/>
                <w:lang w:eastAsia="es-CL"/>
              </w:rPr>
              <w:t>r</w:t>
            </w:r>
            <w:r w:rsidR="000B5CEF" w:rsidRPr="00A5781B">
              <w:rPr>
                <w:rFonts w:eastAsia="Times New Roman" w:cs="Calibri"/>
                <w:color w:val="000000"/>
                <w:lang w:eastAsia="es-CL"/>
              </w:rPr>
              <w:t>as se presentaron malas condiciones de ventilación y mala calidad del aire, entendiéndose ésta como los periodos en los cuales se registraron concentraciones mayores o iguales a 500 µg/m</w:t>
            </w:r>
            <w:r w:rsidR="000B5CEF" w:rsidRPr="00A5781B">
              <w:rPr>
                <w:rFonts w:eastAsia="Times New Roman" w:cs="Calibri"/>
                <w:color w:val="000000"/>
                <w:vertAlign w:val="superscript"/>
                <w:lang w:eastAsia="es-CL"/>
              </w:rPr>
              <w:t>3</w:t>
            </w:r>
            <w:r w:rsidR="000B5CEF" w:rsidRPr="00A5781B">
              <w:rPr>
                <w:rFonts w:eastAsia="Times New Roman" w:cs="Calibri"/>
                <w:color w:val="000000"/>
                <w:lang w:eastAsia="es-CL"/>
              </w:rPr>
              <w:t>N</w:t>
            </w:r>
            <w:r w:rsidR="008679F7" w:rsidRPr="00A5781B">
              <w:rPr>
                <w:rFonts w:eastAsia="Times New Roman"/>
                <w:color w:val="000000"/>
                <w:vertAlign w:val="superscript"/>
                <w:lang w:eastAsia="es-CL"/>
              </w:rPr>
              <w:fldChar w:fldCharType="begin"/>
            </w:r>
            <w:r w:rsidR="008679F7" w:rsidRPr="00A5781B">
              <w:rPr>
                <w:rFonts w:eastAsia="Times New Roman"/>
                <w:color w:val="000000"/>
                <w:vertAlign w:val="superscript"/>
                <w:lang w:eastAsia="es-CL"/>
              </w:rPr>
              <w:instrText xml:space="preserve"> NOTEREF _Ref38033613 \h </w:instrText>
            </w:r>
            <w:r w:rsidR="008679F7" w:rsidRPr="008679F7">
              <w:rPr>
                <w:vertAlign w:val="superscript"/>
                <w:lang w:eastAsia="es-CL"/>
              </w:rPr>
            </w:r>
            <w:r w:rsidR="008679F7" w:rsidRPr="00A5781B">
              <w:rPr>
                <w:rFonts w:eastAsia="Times New Roman"/>
                <w:color w:val="000000"/>
                <w:vertAlign w:val="superscript"/>
                <w:lang w:eastAsia="es-CL"/>
              </w:rPr>
              <w:instrText xml:space="preserve"> \* MERGEFORMAT </w:instrText>
            </w:r>
            <w:r w:rsidR="008679F7" w:rsidRPr="00A5781B">
              <w:rPr>
                <w:rFonts w:eastAsia="Times New Roman"/>
                <w:color w:val="000000"/>
                <w:vertAlign w:val="superscript"/>
                <w:lang w:eastAsia="es-CL"/>
              </w:rPr>
              <w:fldChar w:fldCharType="separate"/>
            </w:r>
            <w:r w:rsidR="00092D38">
              <w:rPr>
                <w:rFonts w:eastAsia="Times New Roman"/>
                <w:color w:val="000000"/>
                <w:vertAlign w:val="superscript"/>
                <w:lang w:eastAsia="es-CL"/>
              </w:rPr>
              <w:t>4</w:t>
            </w:r>
            <w:r w:rsidR="008679F7" w:rsidRPr="00A5781B">
              <w:rPr>
                <w:rFonts w:eastAsia="Times New Roman"/>
                <w:color w:val="000000"/>
                <w:vertAlign w:val="superscript"/>
                <w:lang w:eastAsia="es-CL"/>
              </w:rPr>
              <w:fldChar w:fldCharType="end"/>
            </w:r>
            <w:r w:rsidR="000B5CEF" w:rsidRPr="00A5781B">
              <w:rPr>
                <w:rFonts w:eastAsia="Times New Roman" w:cs="Calibri"/>
                <w:color w:val="000000"/>
                <w:lang w:eastAsia="es-CL"/>
              </w:rPr>
              <w:t xml:space="preserve"> como promedio horario, en alguna de las estaciones que conforman la red CODELCO – GENER.</w:t>
            </w:r>
          </w:p>
          <w:p w14:paraId="192BC176" w14:textId="2B1A7A33" w:rsidR="00F570C1" w:rsidRPr="00783C48" w:rsidRDefault="00F570C1" w:rsidP="00783C48">
            <w:pPr>
              <w:jc w:val="both"/>
              <w:rPr>
                <w:rFonts w:eastAsia="Times New Roman" w:cs="Calibri"/>
                <w:color w:val="000000"/>
                <w:lang w:eastAsia="es-CL"/>
              </w:rPr>
            </w:pPr>
          </w:p>
        </w:tc>
      </w:tr>
    </w:tbl>
    <w:p w14:paraId="33117052" w14:textId="77777777" w:rsidR="00011271" w:rsidRDefault="00CC7B5A">
      <w:r>
        <w:br w:type="page"/>
      </w:r>
    </w:p>
    <w:tbl>
      <w:tblPr>
        <w:tblW w:w="5000" w:type="pct"/>
        <w:jc w:val="center"/>
        <w:tblCellMar>
          <w:left w:w="70" w:type="dxa"/>
          <w:right w:w="70" w:type="dxa"/>
        </w:tblCellMar>
        <w:tblLook w:val="04A0" w:firstRow="1" w:lastRow="0" w:firstColumn="1" w:lastColumn="0" w:noHBand="0" w:noVBand="1"/>
      </w:tblPr>
      <w:tblGrid>
        <w:gridCol w:w="13562"/>
      </w:tblGrid>
      <w:tr w:rsidR="00011271" w:rsidRPr="00C45864" w14:paraId="3410B93C" w14:textId="77777777" w:rsidTr="00A22936">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3F0EC10C" w14:textId="77777777" w:rsidR="00011271" w:rsidRPr="00C45864" w:rsidRDefault="00011271" w:rsidP="00A22936">
            <w:pPr>
              <w:spacing w:after="0" w:line="240" w:lineRule="auto"/>
              <w:jc w:val="center"/>
              <w:rPr>
                <w:rFonts w:eastAsia="Times New Roman" w:cs="Times New Roman"/>
                <w:b/>
                <w:bCs/>
                <w:color w:val="000000"/>
                <w:sz w:val="18"/>
                <w:szCs w:val="18"/>
                <w:lang w:eastAsia="es-CL"/>
              </w:rPr>
            </w:pPr>
            <w:r w:rsidRPr="00C45864">
              <w:rPr>
                <w:rFonts w:eastAsia="Times New Roman" w:cs="Times New Roman"/>
                <w:b/>
                <w:bCs/>
                <w:color w:val="000000"/>
                <w:sz w:val="18"/>
                <w:szCs w:val="18"/>
                <w:lang w:eastAsia="es-CL"/>
              </w:rPr>
              <w:t>Registros</w:t>
            </w:r>
          </w:p>
        </w:tc>
      </w:tr>
      <w:tr w:rsidR="00011271" w:rsidRPr="00C45864" w14:paraId="15FF850D" w14:textId="77777777" w:rsidTr="00A22936">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76"/>
              <w:gridCol w:w="2697"/>
              <w:gridCol w:w="993"/>
              <w:gridCol w:w="1274"/>
              <w:gridCol w:w="1325"/>
              <w:gridCol w:w="2618"/>
              <w:gridCol w:w="2929"/>
            </w:tblGrid>
            <w:tr w:rsidR="00011271" w:rsidRPr="00011271" w14:paraId="4D3BFCDD" w14:textId="77777777" w:rsidTr="00011271">
              <w:trPr>
                <w:trHeight w:val="20"/>
                <w:jc w:val="center"/>
              </w:trPr>
              <w:tc>
                <w:tcPr>
                  <w:tcW w:w="587" w:type="pct"/>
                  <w:vMerge w:val="restart"/>
                  <w:shd w:val="clear" w:color="000000" w:fill="D9D9D9"/>
                  <w:vAlign w:val="center"/>
                  <w:hideMark/>
                </w:tcPr>
                <w:p w14:paraId="077221B3"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Fecha</w:t>
                  </w:r>
                </w:p>
              </w:tc>
              <w:tc>
                <w:tcPr>
                  <w:tcW w:w="1005" w:type="pct"/>
                  <w:vMerge w:val="restart"/>
                  <w:shd w:val="clear" w:color="000000" w:fill="D9D9D9"/>
                  <w:vAlign w:val="center"/>
                  <w:hideMark/>
                </w:tcPr>
                <w:p w14:paraId="40839230"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Estación de Monitoreo</w:t>
                  </w:r>
                </w:p>
              </w:tc>
              <w:tc>
                <w:tcPr>
                  <w:tcW w:w="2315" w:type="pct"/>
                  <w:gridSpan w:val="4"/>
                  <w:shd w:val="clear" w:color="000000" w:fill="D9D9D9"/>
                  <w:vAlign w:val="center"/>
                  <w:hideMark/>
                </w:tcPr>
                <w:p w14:paraId="128C2431" w14:textId="0D27675E"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 xml:space="preserve">Concentraciones </w:t>
                  </w:r>
                  <w:r>
                    <w:rPr>
                      <w:rFonts w:ascii="Calibri" w:eastAsia="Times New Roman" w:hAnsi="Calibri" w:cs="Calibri"/>
                      <w:b/>
                      <w:bCs/>
                      <w:color w:val="000000"/>
                      <w:sz w:val="18"/>
                      <w:szCs w:val="18"/>
                      <w:lang w:eastAsia="es-CL"/>
                    </w:rPr>
                    <w:t xml:space="preserve">60 </w:t>
                  </w:r>
                  <w:r w:rsidRPr="00011271">
                    <w:rPr>
                      <w:rFonts w:ascii="Calibri" w:eastAsia="Times New Roman" w:hAnsi="Calibri" w:cs="Calibri"/>
                      <w:b/>
                      <w:bCs/>
                      <w:color w:val="000000"/>
                      <w:sz w:val="18"/>
                      <w:szCs w:val="18"/>
                      <w:lang w:eastAsia="es-CL"/>
                    </w:rPr>
                    <w:t>minutos móvil SO</w:t>
                  </w:r>
                  <w:r w:rsidRPr="00011271">
                    <w:rPr>
                      <w:rFonts w:ascii="Calibri" w:eastAsia="Times New Roman" w:hAnsi="Calibri" w:cs="Calibri"/>
                      <w:b/>
                      <w:bCs/>
                      <w:color w:val="000000"/>
                      <w:sz w:val="18"/>
                      <w:szCs w:val="18"/>
                      <w:vertAlign w:val="subscript"/>
                      <w:lang w:eastAsia="es-CL"/>
                    </w:rPr>
                    <w:t>2</w:t>
                  </w:r>
                  <w:r w:rsidRPr="00011271">
                    <w:rPr>
                      <w:rFonts w:ascii="Calibri" w:eastAsia="Times New Roman" w:hAnsi="Calibri" w:cs="Calibri"/>
                      <w:b/>
                      <w:bCs/>
                      <w:color w:val="000000"/>
                      <w:sz w:val="18"/>
                      <w:szCs w:val="18"/>
                      <w:lang w:eastAsia="es-CL"/>
                    </w:rPr>
                    <w:t xml:space="preserve"> (&gt;500 µg/m</w:t>
                  </w:r>
                  <w:r w:rsidRPr="00011271">
                    <w:rPr>
                      <w:rFonts w:ascii="Calibri" w:eastAsia="Times New Roman" w:hAnsi="Calibri" w:cs="Calibri"/>
                      <w:b/>
                      <w:bCs/>
                      <w:color w:val="000000"/>
                      <w:sz w:val="18"/>
                      <w:szCs w:val="18"/>
                      <w:vertAlign w:val="superscript"/>
                      <w:lang w:eastAsia="es-CL"/>
                    </w:rPr>
                    <w:t>3</w:t>
                  </w:r>
                  <w:r w:rsidRPr="00011271">
                    <w:rPr>
                      <w:rFonts w:ascii="Calibri" w:eastAsia="Times New Roman" w:hAnsi="Calibri" w:cs="Calibri"/>
                      <w:b/>
                      <w:bCs/>
                      <w:color w:val="000000"/>
                      <w:sz w:val="18"/>
                      <w:szCs w:val="18"/>
                      <w:lang w:eastAsia="es-CL"/>
                    </w:rPr>
                    <w:t>N)</w:t>
                  </w:r>
                </w:p>
              </w:tc>
              <w:tc>
                <w:tcPr>
                  <w:tcW w:w="1092" w:type="pct"/>
                  <w:vMerge w:val="restart"/>
                  <w:shd w:val="clear" w:color="000000" w:fill="D9D9D9"/>
                  <w:vAlign w:val="center"/>
                  <w:hideMark/>
                </w:tcPr>
                <w:p w14:paraId="25551CBB"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Condición de Ventilación</w:t>
                  </w:r>
                </w:p>
              </w:tc>
            </w:tr>
            <w:tr w:rsidR="00011271" w:rsidRPr="00011271" w14:paraId="4C6259EC" w14:textId="77777777" w:rsidTr="00011271">
              <w:trPr>
                <w:trHeight w:val="20"/>
                <w:jc w:val="center"/>
              </w:trPr>
              <w:tc>
                <w:tcPr>
                  <w:tcW w:w="587" w:type="pct"/>
                  <w:vMerge/>
                  <w:vAlign w:val="center"/>
                  <w:hideMark/>
                </w:tcPr>
                <w:p w14:paraId="11607657" w14:textId="77777777" w:rsidR="00011271" w:rsidRPr="00011271" w:rsidRDefault="00011271" w:rsidP="00011271">
                  <w:pPr>
                    <w:spacing w:before="40" w:after="40" w:line="240" w:lineRule="auto"/>
                    <w:rPr>
                      <w:rFonts w:ascii="Calibri" w:eastAsia="Times New Roman" w:hAnsi="Calibri" w:cs="Calibri"/>
                      <w:b/>
                      <w:bCs/>
                      <w:color w:val="000000"/>
                      <w:sz w:val="18"/>
                      <w:szCs w:val="18"/>
                      <w:lang w:eastAsia="es-CL"/>
                    </w:rPr>
                  </w:pPr>
                </w:p>
              </w:tc>
              <w:tc>
                <w:tcPr>
                  <w:tcW w:w="1005" w:type="pct"/>
                  <w:vMerge/>
                  <w:vAlign w:val="center"/>
                  <w:hideMark/>
                </w:tcPr>
                <w:p w14:paraId="3CA8A918" w14:textId="77777777" w:rsidR="00011271" w:rsidRPr="00011271" w:rsidRDefault="00011271" w:rsidP="00011271">
                  <w:pPr>
                    <w:spacing w:before="40" w:after="40" w:line="240" w:lineRule="auto"/>
                    <w:rPr>
                      <w:rFonts w:ascii="Calibri" w:eastAsia="Times New Roman" w:hAnsi="Calibri" w:cs="Calibri"/>
                      <w:b/>
                      <w:bCs/>
                      <w:color w:val="000000"/>
                      <w:sz w:val="18"/>
                      <w:szCs w:val="18"/>
                      <w:lang w:eastAsia="es-CL"/>
                    </w:rPr>
                  </w:pPr>
                </w:p>
              </w:tc>
              <w:tc>
                <w:tcPr>
                  <w:tcW w:w="370" w:type="pct"/>
                  <w:shd w:val="clear" w:color="000000" w:fill="D9D9D9"/>
                  <w:vAlign w:val="center"/>
                  <w:hideMark/>
                </w:tcPr>
                <w:p w14:paraId="2D6BCE1E"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Inicio</w:t>
                  </w:r>
                </w:p>
              </w:tc>
              <w:tc>
                <w:tcPr>
                  <w:tcW w:w="475" w:type="pct"/>
                  <w:shd w:val="clear" w:color="000000" w:fill="D9D9D9"/>
                  <w:vAlign w:val="center"/>
                  <w:hideMark/>
                </w:tcPr>
                <w:p w14:paraId="1BCF2AEB"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Término</w:t>
                  </w:r>
                </w:p>
              </w:tc>
              <w:tc>
                <w:tcPr>
                  <w:tcW w:w="494" w:type="pct"/>
                  <w:shd w:val="clear" w:color="000000" w:fill="D9D9D9"/>
                  <w:vAlign w:val="center"/>
                  <w:hideMark/>
                </w:tcPr>
                <w:p w14:paraId="75AE40ED"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Máxima</w:t>
                  </w:r>
                </w:p>
              </w:tc>
              <w:tc>
                <w:tcPr>
                  <w:tcW w:w="976" w:type="pct"/>
                  <w:shd w:val="clear" w:color="000000" w:fill="D9D9D9"/>
                  <w:vAlign w:val="center"/>
                  <w:hideMark/>
                </w:tcPr>
                <w:p w14:paraId="38FDAFD8"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Hora de Máxima</w:t>
                  </w:r>
                </w:p>
              </w:tc>
              <w:tc>
                <w:tcPr>
                  <w:tcW w:w="1092" w:type="pct"/>
                  <w:vMerge/>
                  <w:vAlign w:val="center"/>
                  <w:hideMark/>
                </w:tcPr>
                <w:p w14:paraId="774FD319" w14:textId="77777777" w:rsidR="00011271" w:rsidRPr="00011271" w:rsidRDefault="00011271" w:rsidP="00011271">
                  <w:pPr>
                    <w:spacing w:before="40" w:after="40" w:line="240" w:lineRule="auto"/>
                    <w:rPr>
                      <w:rFonts w:ascii="Calibri" w:eastAsia="Times New Roman" w:hAnsi="Calibri" w:cs="Calibri"/>
                      <w:b/>
                      <w:bCs/>
                      <w:color w:val="000000"/>
                      <w:sz w:val="18"/>
                      <w:szCs w:val="18"/>
                      <w:lang w:eastAsia="es-CL"/>
                    </w:rPr>
                  </w:pPr>
                </w:p>
              </w:tc>
            </w:tr>
            <w:tr w:rsidR="00011271" w:rsidRPr="00011271" w14:paraId="57A7735A" w14:textId="77777777" w:rsidTr="00011271">
              <w:trPr>
                <w:trHeight w:val="20"/>
                <w:jc w:val="center"/>
              </w:trPr>
              <w:tc>
                <w:tcPr>
                  <w:tcW w:w="587" w:type="pct"/>
                  <w:shd w:val="clear" w:color="auto" w:fill="auto"/>
                  <w:noWrap/>
                  <w:vAlign w:val="center"/>
                  <w:hideMark/>
                </w:tcPr>
                <w:p w14:paraId="742085A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w:t>
                  </w:r>
                </w:p>
              </w:tc>
              <w:tc>
                <w:tcPr>
                  <w:tcW w:w="1005" w:type="pct"/>
                  <w:shd w:val="clear" w:color="auto" w:fill="auto"/>
                  <w:noWrap/>
                  <w:vAlign w:val="center"/>
                  <w:hideMark/>
                </w:tcPr>
                <w:p w14:paraId="1EB540F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A8A658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02:18</w:t>
                  </w:r>
                </w:p>
              </w:tc>
              <w:tc>
                <w:tcPr>
                  <w:tcW w:w="475" w:type="pct"/>
                  <w:shd w:val="clear" w:color="auto" w:fill="auto"/>
                  <w:noWrap/>
                  <w:vAlign w:val="center"/>
                  <w:hideMark/>
                </w:tcPr>
                <w:p w14:paraId="1A64BF9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02:43</w:t>
                  </w:r>
                </w:p>
              </w:tc>
              <w:tc>
                <w:tcPr>
                  <w:tcW w:w="494" w:type="pct"/>
                  <w:shd w:val="clear" w:color="auto" w:fill="auto"/>
                  <w:noWrap/>
                  <w:vAlign w:val="center"/>
                  <w:hideMark/>
                </w:tcPr>
                <w:p w14:paraId="2615A58C" w14:textId="020681ED"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534</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693</w:t>
                  </w:r>
                </w:p>
              </w:tc>
              <w:tc>
                <w:tcPr>
                  <w:tcW w:w="976" w:type="pct"/>
                  <w:shd w:val="clear" w:color="auto" w:fill="auto"/>
                  <w:noWrap/>
                  <w:vAlign w:val="center"/>
                  <w:hideMark/>
                </w:tcPr>
                <w:p w14:paraId="277CA21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 2:37</w:t>
                  </w:r>
                </w:p>
              </w:tc>
              <w:tc>
                <w:tcPr>
                  <w:tcW w:w="1092" w:type="pct"/>
                  <w:shd w:val="clear" w:color="auto" w:fill="auto"/>
                  <w:noWrap/>
                  <w:vAlign w:val="center"/>
                  <w:hideMark/>
                </w:tcPr>
                <w:p w14:paraId="7363D32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2F9A7E2F" w14:textId="77777777" w:rsidTr="00011271">
              <w:trPr>
                <w:trHeight w:val="20"/>
                <w:jc w:val="center"/>
              </w:trPr>
              <w:tc>
                <w:tcPr>
                  <w:tcW w:w="587" w:type="pct"/>
                  <w:shd w:val="clear" w:color="auto" w:fill="auto"/>
                  <w:noWrap/>
                  <w:vAlign w:val="center"/>
                  <w:hideMark/>
                </w:tcPr>
                <w:p w14:paraId="4E011FE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w:t>
                  </w:r>
                </w:p>
              </w:tc>
              <w:tc>
                <w:tcPr>
                  <w:tcW w:w="1005" w:type="pct"/>
                  <w:shd w:val="clear" w:color="auto" w:fill="auto"/>
                  <w:noWrap/>
                  <w:vAlign w:val="center"/>
                  <w:hideMark/>
                </w:tcPr>
                <w:p w14:paraId="1C32DE4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66871EF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11:12</w:t>
                  </w:r>
                </w:p>
              </w:tc>
              <w:tc>
                <w:tcPr>
                  <w:tcW w:w="475" w:type="pct"/>
                  <w:shd w:val="clear" w:color="auto" w:fill="auto"/>
                  <w:noWrap/>
                  <w:vAlign w:val="center"/>
                  <w:hideMark/>
                </w:tcPr>
                <w:p w14:paraId="68BADDC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12:09</w:t>
                  </w:r>
                </w:p>
              </w:tc>
              <w:tc>
                <w:tcPr>
                  <w:tcW w:w="494" w:type="pct"/>
                  <w:shd w:val="clear" w:color="auto" w:fill="auto"/>
                  <w:noWrap/>
                  <w:vAlign w:val="center"/>
                  <w:hideMark/>
                </w:tcPr>
                <w:p w14:paraId="63DA765A" w14:textId="455D31C5"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621</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407</w:t>
                  </w:r>
                </w:p>
              </w:tc>
              <w:tc>
                <w:tcPr>
                  <w:tcW w:w="976" w:type="pct"/>
                  <w:shd w:val="clear" w:color="auto" w:fill="auto"/>
                  <w:noWrap/>
                  <w:vAlign w:val="center"/>
                  <w:hideMark/>
                </w:tcPr>
                <w:p w14:paraId="4EFB45D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 11:54</w:t>
                  </w:r>
                </w:p>
              </w:tc>
              <w:tc>
                <w:tcPr>
                  <w:tcW w:w="1092" w:type="pct"/>
                  <w:shd w:val="clear" w:color="auto" w:fill="auto"/>
                  <w:noWrap/>
                  <w:vAlign w:val="center"/>
                  <w:hideMark/>
                </w:tcPr>
                <w:p w14:paraId="18B33F9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34373273" w14:textId="77777777" w:rsidTr="00011271">
              <w:trPr>
                <w:trHeight w:val="20"/>
                <w:jc w:val="center"/>
              </w:trPr>
              <w:tc>
                <w:tcPr>
                  <w:tcW w:w="587" w:type="pct"/>
                  <w:shd w:val="clear" w:color="auto" w:fill="auto"/>
                  <w:noWrap/>
                  <w:vAlign w:val="center"/>
                  <w:hideMark/>
                </w:tcPr>
                <w:p w14:paraId="54E7A91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27-04-2019</w:t>
                  </w:r>
                </w:p>
              </w:tc>
              <w:tc>
                <w:tcPr>
                  <w:tcW w:w="1005" w:type="pct"/>
                  <w:shd w:val="clear" w:color="auto" w:fill="auto"/>
                  <w:noWrap/>
                  <w:vAlign w:val="center"/>
                  <w:hideMark/>
                </w:tcPr>
                <w:p w14:paraId="564FA7C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48E4933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15:08</w:t>
                  </w:r>
                </w:p>
              </w:tc>
              <w:tc>
                <w:tcPr>
                  <w:tcW w:w="475" w:type="pct"/>
                  <w:shd w:val="clear" w:color="auto" w:fill="auto"/>
                  <w:noWrap/>
                  <w:vAlign w:val="center"/>
                  <w:hideMark/>
                </w:tcPr>
                <w:p w14:paraId="03F0DD4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15:14</w:t>
                  </w:r>
                </w:p>
              </w:tc>
              <w:tc>
                <w:tcPr>
                  <w:tcW w:w="494" w:type="pct"/>
                  <w:shd w:val="clear" w:color="auto" w:fill="auto"/>
                  <w:noWrap/>
                  <w:vAlign w:val="center"/>
                  <w:hideMark/>
                </w:tcPr>
                <w:p w14:paraId="4A66CCE1" w14:textId="14A8D254"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505</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079</w:t>
                  </w:r>
                </w:p>
              </w:tc>
              <w:tc>
                <w:tcPr>
                  <w:tcW w:w="976" w:type="pct"/>
                  <w:shd w:val="clear" w:color="auto" w:fill="auto"/>
                  <w:noWrap/>
                  <w:vAlign w:val="center"/>
                  <w:hideMark/>
                </w:tcPr>
                <w:p w14:paraId="64CEC1E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27-04-2019 15:12</w:t>
                  </w:r>
                </w:p>
              </w:tc>
              <w:tc>
                <w:tcPr>
                  <w:tcW w:w="1092" w:type="pct"/>
                  <w:shd w:val="clear" w:color="auto" w:fill="auto"/>
                  <w:noWrap/>
                  <w:vAlign w:val="center"/>
                  <w:hideMark/>
                </w:tcPr>
                <w:p w14:paraId="6AF0D56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Buena</w:t>
                  </w:r>
                </w:p>
              </w:tc>
            </w:tr>
            <w:tr w:rsidR="00011271" w:rsidRPr="00011271" w14:paraId="46080893" w14:textId="77777777" w:rsidTr="00011271">
              <w:trPr>
                <w:trHeight w:val="20"/>
                <w:jc w:val="center"/>
              </w:trPr>
              <w:tc>
                <w:tcPr>
                  <w:tcW w:w="587" w:type="pct"/>
                  <w:shd w:val="clear" w:color="auto" w:fill="auto"/>
                  <w:noWrap/>
                  <w:vAlign w:val="center"/>
                  <w:hideMark/>
                </w:tcPr>
                <w:p w14:paraId="4497267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11-05-2019</w:t>
                  </w:r>
                </w:p>
              </w:tc>
              <w:tc>
                <w:tcPr>
                  <w:tcW w:w="1005" w:type="pct"/>
                  <w:shd w:val="clear" w:color="auto" w:fill="auto"/>
                  <w:noWrap/>
                  <w:vAlign w:val="center"/>
                  <w:hideMark/>
                </w:tcPr>
                <w:p w14:paraId="75AA8D8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B042AA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05:14</w:t>
                  </w:r>
                </w:p>
              </w:tc>
              <w:tc>
                <w:tcPr>
                  <w:tcW w:w="475" w:type="pct"/>
                  <w:shd w:val="clear" w:color="auto" w:fill="auto"/>
                  <w:noWrap/>
                  <w:vAlign w:val="center"/>
                  <w:hideMark/>
                </w:tcPr>
                <w:p w14:paraId="59E5A5A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05:40</w:t>
                  </w:r>
                </w:p>
              </w:tc>
              <w:tc>
                <w:tcPr>
                  <w:tcW w:w="494" w:type="pct"/>
                  <w:shd w:val="clear" w:color="auto" w:fill="auto"/>
                  <w:noWrap/>
                  <w:vAlign w:val="center"/>
                  <w:hideMark/>
                </w:tcPr>
                <w:p w14:paraId="5A100494" w14:textId="3FC65250"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535</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2</w:t>
                  </w:r>
                </w:p>
              </w:tc>
              <w:tc>
                <w:tcPr>
                  <w:tcW w:w="976" w:type="pct"/>
                  <w:shd w:val="clear" w:color="auto" w:fill="auto"/>
                  <w:noWrap/>
                  <w:vAlign w:val="center"/>
                  <w:hideMark/>
                </w:tcPr>
                <w:p w14:paraId="338C7B9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11-05-2019 5:28</w:t>
                  </w:r>
                </w:p>
              </w:tc>
              <w:tc>
                <w:tcPr>
                  <w:tcW w:w="1092" w:type="pct"/>
                  <w:shd w:val="clear" w:color="auto" w:fill="auto"/>
                  <w:noWrap/>
                  <w:vAlign w:val="center"/>
                  <w:hideMark/>
                </w:tcPr>
                <w:p w14:paraId="2F6EBAF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B9E1E6A" w14:textId="77777777" w:rsidTr="00011271">
              <w:trPr>
                <w:trHeight w:val="20"/>
                <w:jc w:val="center"/>
              </w:trPr>
              <w:tc>
                <w:tcPr>
                  <w:tcW w:w="587" w:type="pct"/>
                  <w:shd w:val="clear" w:color="auto" w:fill="auto"/>
                  <w:noWrap/>
                  <w:vAlign w:val="center"/>
                  <w:hideMark/>
                </w:tcPr>
                <w:p w14:paraId="3D3DBDA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12-05-2019</w:t>
                  </w:r>
                </w:p>
              </w:tc>
              <w:tc>
                <w:tcPr>
                  <w:tcW w:w="1005" w:type="pct"/>
                  <w:shd w:val="clear" w:color="auto" w:fill="auto"/>
                  <w:noWrap/>
                  <w:vAlign w:val="center"/>
                  <w:hideMark/>
                </w:tcPr>
                <w:p w14:paraId="04A0953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1F8A378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01:30</w:t>
                  </w:r>
                </w:p>
              </w:tc>
              <w:tc>
                <w:tcPr>
                  <w:tcW w:w="475" w:type="pct"/>
                  <w:shd w:val="clear" w:color="auto" w:fill="auto"/>
                  <w:noWrap/>
                  <w:vAlign w:val="center"/>
                  <w:hideMark/>
                </w:tcPr>
                <w:p w14:paraId="14800A6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02:09</w:t>
                  </w:r>
                </w:p>
              </w:tc>
              <w:tc>
                <w:tcPr>
                  <w:tcW w:w="494" w:type="pct"/>
                  <w:shd w:val="clear" w:color="auto" w:fill="auto"/>
                  <w:noWrap/>
                  <w:vAlign w:val="center"/>
                  <w:hideMark/>
                </w:tcPr>
                <w:p w14:paraId="0F1B2620" w14:textId="4F50630B"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587</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941</w:t>
                  </w:r>
                </w:p>
              </w:tc>
              <w:tc>
                <w:tcPr>
                  <w:tcW w:w="976" w:type="pct"/>
                  <w:shd w:val="clear" w:color="auto" w:fill="auto"/>
                  <w:noWrap/>
                  <w:vAlign w:val="center"/>
                  <w:hideMark/>
                </w:tcPr>
                <w:p w14:paraId="1F9248E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12-05-2019 1:45</w:t>
                  </w:r>
                </w:p>
              </w:tc>
              <w:tc>
                <w:tcPr>
                  <w:tcW w:w="1092" w:type="pct"/>
                  <w:shd w:val="clear" w:color="auto" w:fill="auto"/>
                  <w:noWrap/>
                  <w:vAlign w:val="center"/>
                  <w:hideMark/>
                </w:tcPr>
                <w:p w14:paraId="4A03B75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62D7A2AD" w14:textId="77777777" w:rsidTr="00011271">
              <w:trPr>
                <w:trHeight w:val="20"/>
                <w:jc w:val="center"/>
              </w:trPr>
              <w:tc>
                <w:tcPr>
                  <w:tcW w:w="587" w:type="pct"/>
                  <w:shd w:val="clear" w:color="auto" w:fill="auto"/>
                  <w:noWrap/>
                  <w:vAlign w:val="center"/>
                  <w:hideMark/>
                </w:tcPr>
                <w:p w14:paraId="4C0181C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13-05-2019</w:t>
                  </w:r>
                </w:p>
              </w:tc>
              <w:tc>
                <w:tcPr>
                  <w:tcW w:w="1005" w:type="pct"/>
                  <w:shd w:val="clear" w:color="auto" w:fill="auto"/>
                  <w:noWrap/>
                  <w:vAlign w:val="center"/>
                  <w:hideMark/>
                </w:tcPr>
                <w:p w14:paraId="70DB9A4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33B9CB5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04:16</w:t>
                  </w:r>
                </w:p>
              </w:tc>
              <w:tc>
                <w:tcPr>
                  <w:tcW w:w="475" w:type="pct"/>
                  <w:shd w:val="clear" w:color="auto" w:fill="auto"/>
                  <w:noWrap/>
                  <w:vAlign w:val="center"/>
                  <w:hideMark/>
                </w:tcPr>
                <w:p w14:paraId="79B9A74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04:47</w:t>
                  </w:r>
                </w:p>
              </w:tc>
              <w:tc>
                <w:tcPr>
                  <w:tcW w:w="494" w:type="pct"/>
                  <w:shd w:val="clear" w:color="auto" w:fill="auto"/>
                  <w:noWrap/>
                  <w:vAlign w:val="center"/>
                  <w:hideMark/>
                </w:tcPr>
                <w:p w14:paraId="62537296" w14:textId="15C43BC8"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572</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845</w:t>
                  </w:r>
                </w:p>
              </w:tc>
              <w:tc>
                <w:tcPr>
                  <w:tcW w:w="976" w:type="pct"/>
                  <w:shd w:val="clear" w:color="auto" w:fill="auto"/>
                  <w:noWrap/>
                  <w:vAlign w:val="center"/>
                  <w:hideMark/>
                </w:tcPr>
                <w:p w14:paraId="365FC10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13-05-2019 4:31</w:t>
                  </w:r>
                </w:p>
              </w:tc>
              <w:tc>
                <w:tcPr>
                  <w:tcW w:w="1092" w:type="pct"/>
                  <w:shd w:val="clear" w:color="auto" w:fill="auto"/>
                  <w:noWrap/>
                  <w:vAlign w:val="center"/>
                  <w:hideMark/>
                </w:tcPr>
                <w:p w14:paraId="127D0FE6"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54438EEC" w14:textId="77777777" w:rsidTr="00011271">
              <w:trPr>
                <w:trHeight w:val="20"/>
                <w:jc w:val="center"/>
              </w:trPr>
              <w:tc>
                <w:tcPr>
                  <w:tcW w:w="587" w:type="pct"/>
                  <w:shd w:val="clear" w:color="auto" w:fill="auto"/>
                  <w:noWrap/>
                  <w:vAlign w:val="center"/>
                  <w:hideMark/>
                </w:tcPr>
                <w:p w14:paraId="0588A29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17-05-2019</w:t>
                  </w:r>
                </w:p>
              </w:tc>
              <w:tc>
                <w:tcPr>
                  <w:tcW w:w="1005" w:type="pct"/>
                  <w:shd w:val="clear" w:color="auto" w:fill="auto"/>
                  <w:noWrap/>
                  <w:vAlign w:val="center"/>
                  <w:hideMark/>
                </w:tcPr>
                <w:p w14:paraId="65D12E6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4ECFE54"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04:08</w:t>
                  </w:r>
                </w:p>
              </w:tc>
              <w:tc>
                <w:tcPr>
                  <w:tcW w:w="475" w:type="pct"/>
                  <w:shd w:val="clear" w:color="auto" w:fill="auto"/>
                  <w:noWrap/>
                  <w:vAlign w:val="center"/>
                  <w:hideMark/>
                </w:tcPr>
                <w:p w14:paraId="32E5B41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04:33</w:t>
                  </w:r>
                </w:p>
              </w:tc>
              <w:tc>
                <w:tcPr>
                  <w:tcW w:w="494" w:type="pct"/>
                  <w:shd w:val="clear" w:color="auto" w:fill="auto"/>
                  <w:noWrap/>
                  <w:vAlign w:val="center"/>
                  <w:hideMark/>
                </w:tcPr>
                <w:p w14:paraId="313B569D" w14:textId="4EEBE8C9"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589</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609</w:t>
                  </w:r>
                </w:p>
              </w:tc>
              <w:tc>
                <w:tcPr>
                  <w:tcW w:w="976" w:type="pct"/>
                  <w:shd w:val="clear" w:color="auto" w:fill="auto"/>
                  <w:noWrap/>
                  <w:vAlign w:val="center"/>
                  <w:hideMark/>
                </w:tcPr>
                <w:p w14:paraId="4C76809A"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17-05-2019 4:19</w:t>
                  </w:r>
                </w:p>
              </w:tc>
              <w:tc>
                <w:tcPr>
                  <w:tcW w:w="1092" w:type="pct"/>
                  <w:shd w:val="clear" w:color="auto" w:fill="auto"/>
                  <w:noWrap/>
                  <w:vAlign w:val="center"/>
                  <w:hideMark/>
                </w:tcPr>
                <w:p w14:paraId="79307D4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35204B28" w14:textId="77777777" w:rsidTr="00011271">
              <w:trPr>
                <w:trHeight w:val="20"/>
                <w:jc w:val="center"/>
              </w:trPr>
              <w:tc>
                <w:tcPr>
                  <w:tcW w:w="587" w:type="pct"/>
                  <w:shd w:val="clear" w:color="auto" w:fill="auto"/>
                  <w:noWrap/>
                  <w:vAlign w:val="center"/>
                  <w:hideMark/>
                </w:tcPr>
                <w:p w14:paraId="3ECEC42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w:t>
                  </w:r>
                </w:p>
              </w:tc>
              <w:tc>
                <w:tcPr>
                  <w:tcW w:w="1005" w:type="pct"/>
                  <w:shd w:val="clear" w:color="auto" w:fill="auto"/>
                  <w:noWrap/>
                  <w:vAlign w:val="center"/>
                  <w:hideMark/>
                </w:tcPr>
                <w:p w14:paraId="1D47225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4CFE5E1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05:56</w:t>
                  </w:r>
                </w:p>
              </w:tc>
              <w:tc>
                <w:tcPr>
                  <w:tcW w:w="475" w:type="pct"/>
                  <w:shd w:val="clear" w:color="auto" w:fill="auto"/>
                  <w:noWrap/>
                  <w:vAlign w:val="center"/>
                  <w:hideMark/>
                </w:tcPr>
                <w:p w14:paraId="556B9DE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06:39</w:t>
                  </w:r>
                </w:p>
              </w:tc>
              <w:tc>
                <w:tcPr>
                  <w:tcW w:w="494" w:type="pct"/>
                  <w:shd w:val="clear" w:color="auto" w:fill="auto"/>
                  <w:noWrap/>
                  <w:vAlign w:val="center"/>
                  <w:hideMark/>
                </w:tcPr>
                <w:p w14:paraId="1C964838" w14:textId="13A52EE6"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653</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031</w:t>
                  </w:r>
                </w:p>
              </w:tc>
              <w:tc>
                <w:tcPr>
                  <w:tcW w:w="976" w:type="pct"/>
                  <w:shd w:val="clear" w:color="auto" w:fill="auto"/>
                  <w:noWrap/>
                  <w:vAlign w:val="center"/>
                  <w:hideMark/>
                </w:tcPr>
                <w:p w14:paraId="4C5D4BE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 6:20</w:t>
                  </w:r>
                </w:p>
              </w:tc>
              <w:tc>
                <w:tcPr>
                  <w:tcW w:w="1092" w:type="pct"/>
                  <w:shd w:val="clear" w:color="auto" w:fill="auto"/>
                  <w:noWrap/>
                  <w:vAlign w:val="center"/>
                  <w:hideMark/>
                </w:tcPr>
                <w:p w14:paraId="3234F824"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5C71C7F5" w14:textId="77777777" w:rsidTr="00011271">
              <w:trPr>
                <w:trHeight w:val="20"/>
                <w:jc w:val="center"/>
              </w:trPr>
              <w:tc>
                <w:tcPr>
                  <w:tcW w:w="587" w:type="pct"/>
                  <w:shd w:val="clear" w:color="auto" w:fill="auto"/>
                  <w:noWrap/>
                  <w:vAlign w:val="center"/>
                  <w:hideMark/>
                </w:tcPr>
                <w:p w14:paraId="32EFFB5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w:t>
                  </w:r>
                </w:p>
              </w:tc>
              <w:tc>
                <w:tcPr>
                  <w:tcW w:w="1005" w:type="pct"/>
                  <w:shd w:val="clear" w:color="auto" w:fill="auto"/>
                  <w:noWrap/>
                  <w:vAlign w:val="center"/>
                  <w:hideMark/>
                </w:tcPr>
                <w:p w14:paraId="3B8A598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459A565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07:49</w:t>
                  </w:r>
                </w:p>
              </w:tc>
              <w:tc>
                <w:tcPr>
                  <w:tcW w:w="475" w:type="pct"/>
                  <w:shd w:val="clear" w:color="auto" w:fill="auto"/>
                  <w:noWrap/>
                  <w:vAlign w:val="center"/>
                  <w:hideMark/>
                </w:tcPr>
                <w:p w14:paraId="4CEFBC9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08:42</w:t>
                  </w:r>
                </w:p>
              </w:tc>
              <w:tc>
                <w:tcPr>
                  <w:tcW w:w="494" w:type="pct"/>
                  <w:shd w:val="clear" w:color="auto" w:fill="auto"/>
                  <w:noWrap/>
                  <w:vAlign w:val="center"/>
                  <w:hideMark/>
                </w:tcPr>
                <w:p w14:paraId="2423F841" w14:textId="2F7B8796"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698</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352</w:t>
                  </w:r>
                </w:p>
              </w:tc>
              <w:tc>
                <w:tcPr>
                  <w:tcW w:w="976" w:type="pct"/>
                  <w:shd w:val="clear" w:color="auto" w:fill="auto"/>
                  <w:noWrap/>
                  <w:vAlign w:val="center"/>
                  <w:hideMark/>
                </w:tcPr>
                <w:p w14:paraId="12F79CF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 8:27</w:t>
                  </w:r>
                </w:p>
              </w:tc>
              <w:tc>
                <w:tcPr>
                  <w:tcW w:w="1092" w:type="pct"/>
                  <w:shd w:val="clear" w:color="auto" w:fill="auto"/>
                  <w:noWrap/>
                  <w:vAlign w:val="center"/>
                  <w:hideMark/>
                </w:tcPr>
                <w:p w14:paraId="404CC6C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61A7CE7" w14:textId="77777777" w:rsidTr="00011271">
              <w:trPr>
                <w:trHeight w:val="20"/>
                <w:jc w:val="center"/>
              </w:trPr>
              <w:tc>
                <w:tcPr>
                  <w:tcW w:w="587" w:type="pct"/>
                  <w:shd w:val="clear" w:color="auto" w:fill="auto"/>
                  <w:noWrap/>
                  <w:vAlign w:val="center"/>
                  <w:hideMark/>
                </w:tcPr>
                <w:p w14:paraId="1410E6C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21-05-2019</w:t>
                  </w:r>
                </w:p>
              </w:tc>
              <w:tc>
                <w:tcPr>
                  <w:tcW w:w="1005" w:type="pct"/>
                  <w:shd w:val="clear" w:color="auto" w:fill="auto"/>
                  <w:noWrap/>
                  <w:vAlign w:val="center"/>
                  <w:hideMark/>
                </w:tcPr>
                <w:p w14:paraId="67726C4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BB0058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22:43</w:t>
                  </w:r>
                </w:p>
              </w:tc>
              <w:tc>
                <w:tcPr>
                  <w:tcW w:w="475" w:type="pct"/>
                  <w:shd w:val="clear" w:color="auto" w:fill="auto"/>
                  <w:noWrap/>
                  <w:vAlign w:val="center"/>
                  <w:hideMark/>
                </w:tcPr>
                <w:p w14:paraId="1AD0046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23:40</w:t>
                  </w:r>
                </w:p>
              </w:tc>
              <w:tc>
                <w:tcPr>
                  <w:tcW w:w="494" w:type="pct"/>
                  <w:shd w:val="clear" w:color="auto" w:fill="auto"/>
                  <w:noWrap/>
                  <w:vAlign w:val="center"/>
                  <w:hideMark/>
                </w:tcPr>
                <w:p w14:paraId="394685EA" w14:textId="6596D983"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764</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477</w:t>
                  </w:r>
                </w:p>
              </w:tc>
              <w:tc>
                <w:tcPr>
                  <w:tcW w:w="976" w:type="pct"/>
                  <w:shd w:val="clear" w:color="auto" w:fill="auto"/>
                  <w:noWrap/>
                  <w:vAlign w:val="center"/>
                  <w:hideMark/>
                </w:tcPr>
                <w:p w14:paraId="618C445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21-05-2019 23:08</w:t>
                  </w:r>
                </w:p>
              </w:tc>
              <w:tc>
                <w:tcPr>
                  <w:tcW w:w="1092" w:type="pct"/>
                  <w:shd w:val="clear" w:color="auto" w:fill="auto"/>
                  <w:noWrap/>
                  <w:vAlign w:val="center"/>
                  <w:hideMark/>
                </w:tcPr>
                <w:p w14:paraId="5D2596E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5FC2655E" w14:textId="77777777" w:rsidTr="00011271">
              <w:trPr>
                <w:trHeight w:val="20"/>
                <w:jc w:val="center"/>
              </w:trPr>
              <w:tc>
                <w:tcPr>
                  <w:tcW w:w="587" w:type="pct"/>
                  <w:shd w:val="clear" w:color="auto" w:fill="auto"/>
                  <w:noWrap/>
                  <w:vAlign w:val="center"/>
                  <w:hideMark/>
                </w:tcPr>
                <w:p w14:paraId="413655C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w:t>
                  </w:r>
                </w:p>
              </w:tc>
              <w:tc>
                <w:tcPr>
                  <w:tcW w:w="1005" w:type="pct"/>
                  <w:shd w:val="clear" w:color="auto" w:fill="auto"/>
                  <w:noWrap/>
                  <w:vAlign w:val="center"/>
                  <w:hideMark/>
                </w:tcPr>
                <w:p w14:paraId="5C848A8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63C4415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00:54</w:t>
                  </w:r>
                </w:p>
              </w:tc>
              <w:tc>
                <w:tcPr>
                  <w:tcW w:w="475" w:type="pct"/>
                  <w:shd w:val="clear" w:color="auto" w:fill="auto"/>
                  <w:noWrap/>
                  <w:vAlign w:val="center"/>
                  <w:hideMark/>
                </w:tcPr>
                <w:p w14:paraId="7B0B01E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01:18</w:t>
                  </w:r>
                </w:p>
              </w:tc>
              <w:tc>
                <w:tcPr>
                  <w:tcW w:w="494" w:type="pct"/>
                  <w:shd w:val="clear" w:color="auto" w:fill="auto"/>
                  <w:noWrap/>
                  <w:vAlign w:val="center"/>
                  <w:hideMark/>
                </w:tcPr>
                <w:p w14:paraId="70546184" w14:textId="51DCB19B"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567</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304</w:t>
                  </w:r>
                </w:p>
              </w:tc>
              <w:tc>
                <w:tcPr>
                  <w:tcW w:w="976" w:type="pct"/>
                  <w:shd w:val="clear" w:color="auto" w:fill="auto"/>
                  <w:noWrap/>
                  <w:vAlign w:val="center"/>
                  <w:hideMark/>
                </w:tcPr>
                <w:p w14:paraId="702DEF2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 1:02</w:t>
                  </w:r>
                </w:p>
              </w:tc>
              <w:tc>
                <w:tcPr>
                  <w:tcW w:w="1092" w:type="pct"/>
                  <w:shd w:val="clear" w:color="auto" w:fill="auto"/>
                  <w:noWrap/>
                  <w:vAlign w:val="center"/>
                  <w:hideMark/>
                </w:tcPr>
                <w:p w14:paraId="2D3B874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6D68DAB5" w14:textId="77777777" w:rsidTr="00011271">
              <w:trPr>
                <w:trHeight w:val="20"/>
                <w:jc w:val="center"/>
              </w:trPr>
              <w:tc>
                <w:tcPr>
                  <w:tcW w:w="587" w:type="pct"/>
                  <w:shd w:val="clear" w:color="auto" w:fill="auto"/>
                  <w:noWrap/>
                  <w:vAlign w:val="center"/>
                  <w:hideMark/>
                </w:tcPr>
                <w:p w14:paraId="3FB7C38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w:t>
                  </w:r>
                </w:p>
              </w:tc>
              <w:tc>
                <w:tcPr>
                  <w:tcW w:w="1005" w:type="pct"/>
                  <w:shd w:val="clear" w:color="auto" w:fill="auto"/>
                  <w:noWrap/>
                  <w:vAlign w:val="center"/>
                  <w:hideMark/>
                </w:tcPr>
                <w:p w14:paraId="07D4FFF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116C6C1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06:11</w:t>
                  </w:r>
                </w:p>
              </w:tc>
              <w:tc>
                <w:tcPr>
                  <w:tcW w:w="475" w:type="pct"/>
                  <w:shd w:val="clear" w:color="auto" w:fill="auto"/>
                  <w:noWrap/>
                  <w:vAlign w:val="center"/>
                  <w:hideMark/>
                </w:tcPr>
                <w:p w14:paraId="077C760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06:49</w:t>
                  </w:r>
                </w:p>
              </w:tc>
              <w:tc>
                <w:tcPr>
                  <w:tcW w:w="494" w:type="pct"/>
                  <w:shd w:val="clear" w:color="auto" w:fill="auto"/>
                  <w:noWrap/>
                  <w:vAlign w:val="center"/>
                  <w:hideMark/>
                </w:tcPr>
                <w:p w14:paraId="4CC85D5B" w14:textId="1616E09C"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630</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674</w:t>
                  </w:r>
                </w:p>
              </w:tc>
              <w:tc>
                <w:tcPr>
                  <w:tcW w:w="976" w:type="pct"/>
                  <w:shd w:val="clear" w:color="auto" w:fill="auto"/>
                  <w:noWrap/>
                  <w:vAlign w:val="center"/>
                  <w:hideMark/>
                </w:tcPr>
                <w:p w14:paraId="3DB2471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 6:25</w:t>
                  </w:r>
                </w:p>
              </w:tc>
              <w:tc>
                <w:tcPr>
                  <w:tcW w:w="1092" w:type="pct"/>
                  <w:shd w:val="clear" w:color="auto" w:fill="auto"/>
                  <w:noWrap/>
                  <w:vAlign w:val="center"/>
                  <w:hideMark/>
                </w:tcPr>
                <w:p w14:paraId="7B5E582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7082539" w14:textId="77777777" w:rsidTr="00011271">
              <w:trPr>
                <w:trHeight w:val="20"/>
                <w:jc w:val="center"/>
              </w:trPr>
              <w:tc>
                <w:tcPr>
                  <w:tcW w:w="587" w:type="pct"/>
                  <w:shd w:val="clear" w:color="auto" w:fill="auto"/>
                  <w:noWrap/>
                  <w:vAlign w:val="center"/>
                  <w:hideMark/>
                </w:tcPr>
                <w:p w14:paraId="6A9B4C6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23-05-2019</w:t>
                  </w:r>
                </w:p>
              </w:tc>
              <w:tc>
                <w:tcPr>
                  <w:tcW w:w="1005" w:type="pct"/>
                  <w:shd w:val="clear" w:color="auto" w:fill="auto"/>
                  <w:noWrap/>
                  <w:vAlign w:val="center"/>
                  <w:hideMark/>
                </w:tcPr>
                <w:p w14:paraId="62CF3F5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43BD0B3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15:32</w:t>
                  </w:r>
                </w:p>
              </w:tc>
              <w:tc>
                <w:tcPr>
                  <w:tcW w:w="475" w:type="pct"/>
                  <w:shd w:val="clear" w:color="auto" w:fill="auto"/>
                  <w:noWrap/>
                  <w:vAlign w:val="center"/>
                  <w:hideMark/>
                </w:tcPr>
                <w:p w14:paraId="4663784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15:53</w:t>
                  </w:r>
                </w:p>
              </w:tc>
              <w:tc>
                <w:tcPr>
                  <w:tcW w:w="494" w:type="pct"/>
                  <w:shd w:val="clear" w:color="auto" w:fill="auto"/>
                  <w:noWrap/>
                  <w:vAlign w:val="center"/>
                  <w:hideMark/>
                </w:tcPr>
                <w:p w14:paraId="7109D99D" w14:textId="2E088124"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546</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842</w:t>
                  </w:r>
                </w:p>
              </w:tc>
              <w:tc>
                <w:tcPr>
                  <w:tcW w:w="976" w:type="pct"/>
                  <w:shd w:val="clear" w:color="auto" w:fill="auto"/>
                  <w:noWrap/>
                  <w:vAlign w:val="center"/>
                  <w:hideMark/>
                </w:tcPr>
                <w:p w14:paraId="21EE411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23-05-2019 15:43</w:t>
                  </w:r>
                </w:p>
              </w:tc>
              <w:tc>
                <w:tcPr>
                  <w:tcW w:w="1092" w:type="pct"/>
                  <w:shd w:val="clear" w:color="auto" w:fill="auto"/>
                  <w:noWrap/>
                  <w:vAlign w:val="center"/>
                  <w:hideMark/>
                </w:tcPr>
                <w:p w14:paraId="4C44D0B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Buena</w:t>
                  </w:r>
                </w:p>
              </w:tc>
            </w:tr>
            <w:tr w:rsidR="00011271" w:rsidRPr="00011271" w14:paraId="0BB640E0" w14:textId="77777777" w:rsidTr="00011271">
              <w:trPr>
                <w:trHeight w:val="20"/>
                <w:jc w:val="center"/>
              </w:trPr>
              <w:tc>
                <w:tcPr>
                  <w:tcW w:w="587" w:type="pct"/>
                  <w:shd w:val="clear" w:color="auto" w:fill="auto"/>
                  <w:noWrap/>
                  <w:vAlign w:val="center"/>
                  <w:hideMark/>
                </w:tcPr>
                <w:p w14:paraId="5E88B14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w:t>
                  </w:r>
                </w:p>
              </w:tc>
              <w:tc>
                <w:tcPr>
                  <w:tcW w:w="1005" w:type="pct"/>
                  <w:shd w:val="clear" w:color="auto" w:fill="auto"/>
                  <w:noWrap/>
                  <w:vAlign w:val="center"/>
                  <w:hideMark/>
                </w:tcPr>
                <w:p w14:paraId="3D05EC2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74060B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05:58</w:t>
                  </w:r>
                </w:p>
              </w:tc>
              <w:tc>
                <w:tcPr>
                  <w:tcW w:w="475" w:type="pct"/>
                  <w:shd w:val="clear" w:color="auto" w:fill="auto"/>
                  <w:noWrap/>
                  <w:vAlign w:val="center"/>
                  <w:hideMark/>
                </w:tcPr>
                <w:p w14:paraId="6BCB253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06:15</w:t>
                  </w:r>
                </w:p>
              </w:tc>
              <w:tc>
                <w:tcPr>
                  <w:tcW w:w="494" w:type="pct"/>
                  <w:shd w:val="clear" w:color="auto" w:fill="auto"/>
                  <w:noWrap/>
                  <w:vAlign w:val="center"/>
                  <w:hideMark/>
                </w:tcPr>
                <w:p w14:paraId="6B5ECB66" w14:textId="4F598A4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522</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135</w:t>
                  </w:r>
                </w:p>
              </w:tc>
              <w:tc>
                <w:tcPr>
                  <w:tcW w:w="976" w:type="pct"/>
                  <w:shd w:val="clear" w:color="auto" w:fill="auto"/>
                  <w:noWrap/>
                  <w:vAlign w:val="center"/>
                  <w:hideMark/>
                </w:tcPr>
                <w:p w14:paraId="2EADF8F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 6:08</w:t>
                  </w:r>
                </w:p>
              </w:tc>
              <w:tc>
                <w:tcPr>
                  <w:tcW w:w="1092" w:type="pct"/>
                  <w:shd w:val="clear" w:color="auto" w:fill="auto"/>
                  <w:noWrap/>
                  <w:vAlign w:val="center"/>
                  <w:hideMark/>
                </w:tcPr>
                <w:p w14:paraId="6335381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2FFC3321" w14:textId="77777777" w:rsidTr="00011271">
              <w:trPr>
                <w:trHeight w:val="20"/>
                <w:jc w:val="center"/>
              </w:trPr>
              <w:tc>
                <w:tcPr>
                  <w:tcW w:w="587" w:type="pct"/>
                  <w:shd w:val="clear" w:color="auto" w:fill="auto"/>
                  <w:noWrap/>
                  <w:vAlign w:val="center"/>
                  <w:hideMark/>
                </w:tcPr>
                <w:p w14:paraId="69E3756A"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w:t>
                  </w:r>
                </w:p>
              </w:tc>
              <w:tc>
                <w:tcPr>
                  <w:tcW w:w="1005" w:type="pct"/>
                  <w:shd w:val="clear" w:color="auto" w:fill="auto"/>
                  <w:noWrap/>
                  <w:vAlign w:val="center"/>
                  <w:hideMark/>
                </w:tcPr>
                <w:p w14:paraId="561C4B8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1689989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07:31</w:t>
                  </w:r>
                </w:p>
              </w:tc>
              <w:tc>
                <w:tcPr>
                  <w:tcW w:w="475" w:type="pct"/>
                  <w:shd w:val="clear" w:color="auto" w:fill="auto"/>
                  <w:noWrap/>
                  <w:vAlign w:val="center"/>
                  <w:hideMark/>
                </w:tcPr>
                <w:p w14:paraId="37AE9A1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07:58</w:t>
                  </w:r>
                </w:p>
              </w:tc>
              <w:tc>
                <w:tcPr>
                  <w:tcW w:w="494" w:type="pct"/>
                  <w:shd w:val="clear" w:color="auto" w:fill="auto"/>
                  <w:noWrap/>
                  <w:vAlign w:val="center"/>
                  <w:hideMark/>
                </w:tcPr>
                <w:p w14:paraId="405A2CA9" w14:textId="4E313299"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540</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657</w:t>
                  </w:r>
                </w:p>
              </w:tc>
              <w:tc>
                <w:tcPr>
                  <w:tcW w:w="976" w:type="pct"/>
                  <w:shd w:val="clear" w:color="auto" w:fill="auto"/>
                  <w:noWrap/>
                  <w:vAlign w:val="center"/>
                  <w:hideMark/>
                </w:tcPr>
                <w:p w14:paraId="5E70341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 7:39</w:t>
                  </w:r>
                </w:p>
              </w:tc>
              <w:tc>
                <w:tcPr>
                  <w:tcW w:w="1092" w:type="pct"/>
                  <w:shd w:val="clear" w:color="auto" w:fill="auto"/>
                  <w:noWrap/>
                  <w:vAlign w:val="center"/>
                  <w:hideMark/>
                </w:tcPr>
                <w:p w14:paraId="118B81B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DAF1B54" w14:textId="77777777" w:rsidTr="00011271">
              <w:trPr>
                <w:trHeight w:val="20"/>
                <w:jc w:val="center"/>
              </w:trPr>
              <w:tc>
                <w:tcPr>
                  <w:tcW w:w="587" w:type="pct"/>
                  <w:shd w:val="clear" w:color="auto" w:fill="auto"/>
                  <w:noWrap/>
                  <w:vAlign w:val="center"/>
                  <w:hideMark/>
                </w:tcPr>
                <w:p w14:paraId="7942572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28-05-2019</w:t>
                  </w:r>
                </w:p>
              </w:tc>
              <w:tc>
                <w:tcPr>
                  <w:tcW w:w="1005" w:type="pct"/>
                  <w:shd w:val="clear" w:color="auto" w:fill="auto"/>
                  <w:noWrap/>
                  <w:vAlign w:val="center"/>
                  <w:hideMark/>
                </w:tcPr>
                <w:p w14:paraId="0117193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6E2E16F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11:41</w:t>
                  </w:r>
                </w:p>
              </w:tc>
              <w:tc>
                <w:tcPr>
                  <w:tcW w:w="475" w:type="pct"/>
                  <w:shd w:val="clear" w:color="auto" w:fill="auto"/>
                  <w:noWrap/>
                  <w:vAlign w:val="center"/>
                  <w:hideMark/>
                </w:tcPr>
                <w:p w14:paraId="7934A58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12:12</w:t>
                  </w:r>
                </w:p>
              </w:tc>
              <w:tc>
                <w:tcPr>
                  <w:tcW w:w="494" w:type="pct"/>
                  <w:shd w:val="clear" w:color="auto" w:fill="auto"/>
                  <w:noWrap/>
                  <w:vAlign w:val="center"/>
                  <w:hideMark/>
                </w:tcPr>
                <w:p w14:paraId="73BE10B7" w14:textId="4E8087C1"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578</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457</w:t>
                  </w:r>
                </w:p>
              </w:tc>
              <w:tc>
                <w:tcPr>
                  <w:tcW w:w="976" w:type="pct"/>
                  <w:shd w:val="clear" w:color="auto" w:fill="auto"/>
                  <w:noWrap/>
                  <w:vAlign w:val="center"/>
                  <w:hideMark/>
                </w:tcPr>
                <w:p w14:paraId="5D94280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28-05-2019 11:53</w:t>
                  </w:r>
                </w:p>
              </w:tc>
              <w:tc>
                <w:tcPr>
                  <w:tcW w:w="1092" w:type="pct"/>
                  <w:shd w:val="clear" w:color="auto" w:fill="auto"/>
                  <w:noWrap/>
                  <w:vAlign w:val="center"/>
                  <w:hideMark/>
                </w:tcPr>
                <w:p w14:paraId="17CF7B0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33E31ED4" w14:textId="77777777" w:rsidTr="00011271">
              <w:trPr>
                <w:trHeight w:val="20"/>
                <w:jc w:val="center"/>
              </w:trPr>
              <w:tc>
                <w:tcPr>
                  <w:tcW w:w="587" w:type="pct"/>
                  <w:shd w:val="clear" w:color="auto" w:fill="auto"/>
                  <w:noWrap/>
                  <w:vAlign w:val="center"/>
                  <w:hideMark/>
                </w:tcPr>
                <w:p w14:paraId="11B814F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10-06-2019</w:t>
                  </w:r>
                </w:p>
              </w:tc>
              <w:tc>
                <w:tcPr>
                  <w:tcW w:w="1005" w:type="pct"/>
                  <w:shd w:val="clear" w:color="auto" w:fill="auto"/>
                  <w:noWrap/>
                  <w:vAlign w:val="center"/>
                  <w:hideMark/>
                </w:tcPr>
                <w:p w14:paraId="5E0860E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027B5C36"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00:19</w:t>
                  </w:r>
                </w:p>
              </w:tc>
              <w:tc>
                <w:tcPr>
                  <w:tcW w:w="475" w:type="pct"/>
                  <w:shd w:val="clear" w:color="auto" w:fill="auto"/>
                  <w:noWrap/>
                  <w:vAlign w:val="center"/>
                  <w:hideMark/>
                </w:tcPr>
                <w:p w14:paraId="518D3D9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00:39</w:t>
                  </w:r>
                </w:p>
              </w:tc>
              <w:tc>
                <w:tcPr>
                  <w:tcW w:w="494" w:type="pct"/>
                  <w:shd w:val="clear" w:color="auto" w:fill="auto"/>
                  <w:noWrap/>
                  <w:vAlign w:val="center"/>
                  <w:hideMark/>
                </w:tcPr>
                <w:p w14:paraId="32817A25" w14:textId="6DE8BE86"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529</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729</w:t>
                  </w:r>
                </w:p>
              </w:tc>
              <w:tc>
                <w:tcPr>
                  <w:tcW w:w="976" w:type="pct"/>
                  <w:shd w:val="clear" w:color="auto" w:fill="auto"/>
                  <w:noWrap/>
                  <w:vAlign w:val="center"/>
                  <w:hideMark/>
                </w:tcPr>
                <w:p w14:paraId="2C379A36"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10-06-2019 0:32</w:t>
                  </w:r>
                </w:p>
              </w:tc>
              <w:tc>
                <w:tcPr>
                  <w:tcW w:w="1092" w:type="pct"/>
                  <w:shd w:val="clear" w:color="auto" w:fill="auto"/>
                  <w:noWrap/>
                  <w:vAlign w:val="center"/>
                  <w:hideMark/>
                </w:tcPr>
                <w:p w14:paraId="6C23C90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bl>
          <w:p w14:paraId="5A4B4E16" w14:textId="77777777" w:rsidR="00011271" w:rsidRPr="00C45864" w:rsidRDefault="00011271" w:rsidP="00A22936">
            <w:pPr>
              <w:spacing w:after="0" w:line="240" w:lineRule="auto"/>
              <w:jc w:val="center"/>
              <w:rPr>
                <w:rFonts w:eastAsia="Times New Roman" w:cs="Times New Roman"/>
                <w:color w:val="000000"/>
                <w:sz w:val="18"/>
                <w:szCs w:val="18"/>
                <w:lang w:eastAsia="es-CL"/>
              </w:rPr>
            </w:pPr>
          </w:p>
        </w:tc>
      </w:tr>
      <w:tr w:rsidR="008511F3" w:rsidRPr="00C45864" w14:paraId="7F2297B2" w14:textId="77777777" w:rsidTr="008511F3">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4298E8AA" w14:textId="5877BA2C" w:rsidR="008511F3" w:rsidRPr="00C45864" w:rsidRDefault="008511F3" w:rsidP="00A22936">
            <w:pPr>
              <w:spacing w:after="0" w:line="240" w:lineRule="auto"/>
              <w:rPr>
                <w:rFonts w:eastAsia="Times New Roman" w:cs="Times New Roman"/>
                <w:b/>
                <w:color w:val="000000"/>
                <w:sz w:val="18"/>
                <w:szCs w:val="18"/>
                <w:lang w:eastAsia="es-CL"/>
              </w:rPr>
            </w:pPr>
            <w:bookmarkStart w:id="99" w:name="_Ref36913031"/>
            <w:r w:rsidRPr="00C45864">
              <w:rPr>
                <w:rFonts w:eastAsia="Times New Roman" w:cs="Times New Roman"/>
                <w:b/>
                <w:color w:val="000000"/>
                <w:sz w:val="18"/>
                <w:szCs w:val="18"/>
                <w:lang w:eastAsia="es-CL"/>
              </w:rPr>
              <w:t xml:space="preserve">Tabla </w:t>
            </w:r>
            <w:r w:rsidRPr="00C45864">
              <w:rPr>
                <w:rFonts w:eastAsia="Times New Roman" w:cs="Times New Roman"/>
                <w:b/>
                <w:color w:val="000000"/>
                <w:sz w:val="18"/>
                <w:szCs w:val="18"/>
                <w:lang w:eastAsia="es-CL"/>
              </w:rPr>
              <w:fldChar w:fldCharType="begin"/>
            </w:r>
            <w:r w:rsidRPr="00C45864">
              <w:rPr>
                <w:rFonts w:eastAsia="Times New Roman" w:cs="Times New Roman"/>
                <w:b/>
                <w:color w:val="000000"/>
                <w:sz w:val="18"/>
                <w:szCs w:val="18"/>
                <w:lang w:eastAsia="es-CL"/>
              </w:rPr>
              <w:instrText xml:space="preserve"> SEQ Tabla \* ARABIC </w:instrText>
            </w:r>
            <w:r w:rsidRPr="00C45864">
              <w:rPr>
                <w:rFonts w:eastAsia="Times New Roman" w:cs="Times New Roman"/>
                <w:b/>
                <w:color w:val="000000"/>
                <w:sz w:val="18"/>
                <w:szCs w:val="18"/>
                <w:lang w:eastAsia="es-CL"/>
              </w:rPr>
              <w:fldChar w:fldCharType="separate"/>
            </w:r>
            <w:r w:rsidR="00092D38">
              <w:rPr>
                <w:rFonts w:eastAsia="Times New Roman" w:cs="Times New Roman"/>
                <w:b/>
                <w:noProof/>
                <w:color w:val="000000"/>
                <w:sz w:val="18"/>
                <w:szCs w:val="18"/>
                <w:lang w:eastAsia="es-CL"/>
              </w:rPr>
              <w:t>4</w:t>
            </w:r>
            <w:r w:rsidRPr="00C45864">
              <w:rPr>
                <w:rFonts w:eastAsia="Times New Roman" w:cs="Times New Roman"/>
                <w:b/>
                <w:color w:val="000000"/>
                <w:sz w:val="18"/>
                <w:szCs w:val="18"/>
                <w:lang w:eastAsia="es-CL"/>
              </w:rPr>
              <w:fldChar w:fldCharType="end"/>
            </w:r>
            <w:bookmarkEnd w:id="99"/>
          </w:p>
        </w:tc>
      </w:tr>
      <w:tr w:rsidR="00011271" w:rsidRPr="00C45864" w14:paraId="1B8C4503" w14:textId="77777777" w:rsidTr="00A22936">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55C1D0CF" w14:textId="77777777" w:rsidR="00011271" w:rsidRPr="00C45864" w:rsidRDefault="00011271" w:rsidP="00A22936">
            <w:pPr>
              <w:spacing w:after="0" w:line="240" w:lineRule="auto"/>
              <w:rPr>
                <w:rFonts w:eastAsia="Times New Roman" w:cs="Times New Roman"/>
                <w:b/>
                <w:color w:val="000000"/>
                <w:sz w:val="18"/>
                <w:szCs w:val="18"/>
                <w:lang w:eastAsia="es-CL"/>
              </w:rPr>
            </w:pPr>
            <w:r w:rsidRPr="00C45864">
              <w:rPr>
                <w:rFonts w:eastAsia="Times New Roman" w:cs="Times New Roman"/>
                <w:b/>
                <w:color w:val="000000"/>
                <w:sz w:val="18"/>
                <w:szCs w:val="18"/>
                <w:lang w:eastAsia="es-CL"/>
              </w:rPr>
              <w:t xml:space="preserve">Descripción del medio de prueba: </w:t>
            </w:r>
          </w:p>
          <w:p w14:paraId="62EC822A" w14:textId="77777777" w:rsidR="00011271" w:rsidRDefault="00011271" w:rsidP="00A36D9B">
            <w:pPr>
              <w:spacing w:before="40" w:after="0" w:line="240" w:lineRule="auto"/>
              <w:jc w:val="both"/>
              <w:rPr>
                <w:rFonts w:eastAsia="Times New Roman" w:cs="Times New Roman"/>
                <w:sz w:val="18"/>
                <w:szCs w:val="18"/>
                <w:lang w:eastAsia="es-CL"/>
              </w:rPr>
            </w:pPr>
            <w:r>
              <w:rPr>
                <w:rFonts w:eastAsia="Times New Roman" w:cs="Times New Roman"/>
                <w:sz w:val="18"/>
                <w:szCs w:val="18"/>
                <w:lang w:eastAsia="es-CL"/>
              </w:rPr>
              <w:t>Concentraciones de SO</w:t>
            </w:r>
            <w:r w:rsidRPr="00011271">
              <w:rPr>
                <w:rFonts w:eastAsia="Times New Roman" w:cs="Times New Roman"/>
                <w:sz w:val="18"/>
                <w:szCs w:val="18"/>
                <w:vertAlign w:val="subscript"/>
                <w:lang w:eastAsia="es-CL"/>
              </w:rPr>
              <w:t>2</w:t>
            </w:r>
            <w:r>
              <w:rPr>
                <w:rFonts w:eastAsia="Times New Roman" w:cs="Times New Roman"/>
                <w:sz w:val="18"/>
                <w:szCs w:val="18"/>
                <w:lang w:eastAsia="es-CL"/>
              </w:rPr>
              <w:t xml:space="preserve"> mayores o iguales a 500 </w:t>
            </w:r>
            <w:r>
              <w:rPr>
                <w:rFonts w:eastAsia="Times New Roman" w:cstheme="minorHAnsi"/>
                <w:sz w:val="18"/>
                <w:szCs w:val="18"/>
                <w:lang w:eastAsia="es-CL"/>
              </w:rPr>
              <w:t>µ</w:t>
            </w:r>
            <w:r>
              <w:rPr>
                <w:rFonts w:eastAsia="Times New Roman" w:cs="Times New Roman"/>
                <w:sz w:val="18"/>
                <w:szCs w:val="18"/>
                <w:lang w:eastAsia="es-CL"/>
              </w:rPr>
              <w:t>g/m</w:t>
            </w:r>
            <w:r>
              <w:rPr>
                <w:rFonts w:eastAsia="Times New Roman" w:cs="Times New Roman"/>
                <w:sz w:val="18"/>
                <w:szCs w:val="18"/>
                <w:vertAlign w:val="superscript"/>
                <w:lang w:eastAsia="es-CL"/>
              </w:rPr>
              <w:t>3</w:t>
            </w:r>
            <w:r>
              <w:rPr>
                <w:rFonts w:eastAsia="Times New Roman" w:cs="Times New Roman"/>
                <w:sz w:val="18"/>
                <w:szCs w:val="18"/>
                <w:lang w:eastAsia="es-CL"/>
              </w:rPr>
              <w:t xml:space="preserve">N como promedio 60 minutos móvil </w:t>
            </w:r>
            <w:r w:rsidRPr="00011271">
              <w:rPr>
                <w:rFonts w:eastAsia="Times New Roman" w:cs="Times New Roman"/>
                <w:sz w:val="18"/>
                <w:szCs w:val="18"/>
                <w:lang w:eastAsia="es-CL"/>
              </w:rPr>
              <w:t>en al menos una de las siete (7) estaciones de la red de Monitoreo de calidad del aire del Complejo Industrial Ventanas (Quintero, Sur, Maitenes, Valle Alegre, La Greda, Ventanas y Puchuncaví).</w:t>
            </w:r>
          </w:p>
          <w:p w14:paraId="0774812D" w14:textId="696A0AA7" w:rsidR="000779A4" w:rsidRPr="00C45864" w:rsidRDefault="000779A4" w:rsidP="00A36D9B">
            <w:pPr>
              <w:spacing w:before="120" w:after="0" w:line="240" w:lineRule="auto"/>
              <w:jc w:val="both"/>
              <w:rPr>
                <w:rFonts w:eastAsia="Times New Roman"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Pr="000779A4">
              <w:rPr>
                <w:rFonts w:ascii="Calibri" w:eastAsia="Times New Roman" w:hAnsi="Calibri" w:cs="Times New Roman"/>
                <w:i/>
                <w:iCs/>
                <w:sz w:val="18"/>
                <w:szCs w:val="18"/>
                <w:lang w:eastAsia="es-CL"/>
              </w:rPr>
              <w:t xml:space="preserve">Antecedentes obtenidos de la plataforma </w:t>
            </w:r>
            <w:proofErr w:type="spellStart"/>
            <w:r w:rsidRPr="000779A4">
              <w:rPr>
                <w:rFonts w:ascii="Calibri" w:eastAsia="Times New Roman" w:hAnsi="Calibri" w:cs="Times New Roman"/>
                <w:i/>
                <w:iCs/>
                <w:sz w:val="18"/>
                <w:szCs w:val="18"/>
                <w:lang w:eastAsia="es-CL"/>
              </w:rPr>
              <w:t>Airviro</w:t>
            </w:r>
            <w:proofErr w:type="spellEnd"/>
            <w:r w:rsidRPr="000779A4">
              <w:rPr>
                <w:rFonts w:ascii="Calibri" w:eastAsia="Times New Roman" w:hAnsi="Calibri" w:cs="Times New Roman"/>
                <w:i/>
                <w:iCs/>
                <w:sz w:val="18"/>
                <w:szCs w:val="18"/>
                <w:lang w:eastAsia="es-CL"/>
              </w:rPr>
              <w:t>, disponibles en (</w:t>
            </w:r>
            <w:hyperlink r:id="rId18" w:history="1">
              <w:r w:rsidRPr="000779A4">
                <w:rPr>
                  <w:rStyle w:val="Hipervnculo"/>
                  <w:i/>
                  <w:iCs/>
                  <w:sz w:val="18"/>
                  <w:szCs w:val="18"/>
                </w:rPr>
                <w:t>http://redmonitoreoventanas.cl/iairviro/</w:t>
              </w:r>
            </w:hyperlink>
            <w:r w:rsidRPr="000779A4">
              <w:rPr>
                <w:rFonts w:ascii="Calibri" w:eastAsia="Times New Roman" w:hAnsi="Calibri" w:cs="Times New Roman"/>
                <w:i/>
                <w:iCs/>
                <w:sz w:val="18"/>
                <w:szCs w:val="18"/>
                <w:lang w:eastAsia="es-CL"/>
              </w:rPr>
              <w:t>)</w:t>
            </w:r>
          </w:p>
        </w:tc>
      </w:tr>
    </w:tbl>
    <w:p w14:paraId="1F81351A" w14:textId="7DA160F4" w:rsidR="00011271" w:rsidRDefault="00011271">
      <w:r>
        <w:br w:type="page"/>
      </w:r>
    </w:p>
    <w:tbl>
      <w:tblPr>
        <w:tblW w:w="5000" w:type="pct"/>
        <w:jc w:val="center"/>
        <w:tblCellMar>
          <w:left w:w="70" w:type="dxa"/>
          <w:right w:w="70" w:type="dxa"/>
        </w:tblCellMar>
        <w:tblLook w:val="04A0" w:firstRow="1" w:lastRow="0" w:firstColumn="1" w:lastColumn="0" w:noHBand="0" w:noVBand="1"/>
      </w:tblPr>
      <w:tblGrid>
        <w:gridCol w:w="13562"/>
      </w:tblGrid>
      <w:tr w:rsidR="00E92784" w14:paraId="454D099C" w14:textId="77777777" w:rsidTr="005C45D1">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7FBE5EF0" w14:textId="77777777" w:rsidR="00E92784" w:rsidRDefault="00E92784" w:rsidP="005C45D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E92784" w14:paraId="317D3CA2" w14:textId="77777777" w:rsidTr="005C45D1">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6"/>
              <w:gridCol w:w="1398"/>
              <w:gridCol w:w="1524"/>
              <w:gridCol w:w="735"/>
              <w:gridCol w:w="952"/>
              <w:gridCol w:w="2500"/>
              <w:gridCol w:w="2500"/>
              <w:gridCol w:w="2497"/>
            </w:tblGrid>
            <w:tr w:rsidR="00E92784" w:rsidRPr="00942EBF" w14:paraId="135D529D" w14:textId="77777777" w:rsidTr="005C45D1">
              <w:trPr>
                <w:trHeight w:val="290"/>
              </w:trPr>
              <w:tc>
                <w:tcPr>
                  <w:tcW w:w="487" w:type="pct"/>
                  <w:vMerge w:val="restart"/>
                  <w:shd w:val="clear" w:color="auto" w:fill="BFBFBF" w:themeFill="background1" w:themeFillShade="BF"/>
                  <w:noWrap/>
                  <w:vAlign w:val="center"/>
                  <w:hideMark/>
                </w:tcPr>
                <w:p w14:paraId="37767938"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Fecha</w:t>
                  </w:r>
                </w:p>
              </w:tc>
              <w:tc>
                <w:tcPr>
                  <w:tcW w:w="521" w:type="pct"/>
                  <w:vMerge w:val="restart"/>
                  <w:shd w:val="clear" w:color="auto" w:fill="BFBFBF" w:themeFill="background1" w:themeFillShade="BF"/>
                  <w:noWrap/>
                  <w:vAlign w:val="center"/>
                  <w:hideMark/>
                </w:tcPr>
                <w:p w14:paraId="57152120"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Estación</w:t>
                  </w:r>
                </w:p>
              </w:tc>
              <w:tc>
                <w:tcPr>
                  <w:tcW w:w="568" w:type="pct"/>
                  <w:vMerge w:val="restart"/>
                  <w:shd w:val="clear" w:color="auto" w:fill="BFBFBF" w:themeFill="background1" w:themeFillShade="BF"/>
                  <w:noWrap/>
                  <w:vAlign w:val="center"/>
                  <w:hideMark/>
                </w:tcPr>
                <w:p w14:paraId="60A4A2E9"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Concentración</w:t>
                  </w:r>
                </w:p>
              </w:tc>
              <w:tc>
                <w:tcPr>
                  <w:tcW w:w="629" w:type="pct"/>
                  <w:gridSpan w:val="2"/>
                  <w:shd w:val="clear" w:color="auto" w:fill="BFBFBF" w:themeFill="background1" w:themeFillShade="BF"/>
                  <w:noWrap/>
                  <w:vAlign w:val="center"/>
                  <w:hideMark/>
                </w:tcPr>
                <w:p w14:paraId="270AC021"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Horario</w:t>
                  </w:r>
                </w:p>
              </w:tc>
              <w:tc>
                <w:tcPr>
                  <w:tcW w:w="932" w:type="pct"/>
                  <w:vMerge w:val="restart"/>
                  <w:shd w:val="clear" w:color="auto" w:fill="BFBFBF" w:themeFill="background1" w:themeFillShade="BF"/>
                  <w:noWrap/>
                  <w:vAlign w:val="center"/>
                  <w:hideMark/>
                </w:tcPr>
                <w:p w14:paraId="627972A6"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Condición de Ventilación</w:t>
                  </w:r>
                </w:p>
              </w:tc>
              <w:tc>
                <w:tcPr>
                  <w:tcW w:w="932" w:type="pct"/>
                  <w:vMerge w:val="restart"/>
                  <w:shd w:val="clear" w:color="auto" w:fill="BFBFBF" w:themeFill="background1" w:themeFillShade="BF"/>
                  <w:vAlign w:val="center"/>
                </w:tcPr>
                <w:p w14:paraId="68304124"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Unidades Fuera de Servicio</w:t>
                  </w:r>
                </w:p>
              </w:tc>
              <w:tc>
                <w:tcPr>
                  <w:tcW w:w="931" w:type="pct"/>
                  <w:vMerge w:val="restart"/>
                  <w:shd w:val="clear" w:color="auto" w:fill="BFBFBF" w:themeFill="background1" w:themeFillShade="BF"/>
                  <w:vAlign w:val="center"/>
                </w:tcPr>
                <w:p w14:paraId="1E3FDF11"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Reducción Final</w:t>
                  </w:r>
                </w:p>
              </w:tc>
            </w:tr>
            <w:tr w:rsidR="00E92784" w:rsidRPr="00942EBF" w14:paraId="57B589A9" w14:textId="77777777" w:rsidTr="005C45D1">
              <w:trPr>
                <w:trHeight w:val="290"/>
              </w:trPr>
              <w:tc>
                <w:tcPr>
                  <w:tcW w:w="487" w:type="pct"/>
                  <w:vMerge/>
                  <w:shd w:val="clear" w:color="auto" w:fill="BFBFBF" w:themeFill="background1" w:themeFillShade="BF"/>
                  <w:noWrap/>
                  <w:vAlign w:val="center"/>
                </w:tcPr>
                <w:p w14:paraId="7E3716CA"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521" w:type="pct"/>
                  <w:vMerge/>
                  <w:shd w:val="clear" w:color="auto" w:fill="BFBFBF" w:themeFill="background1" w:themeFillShade="BF"/>
                  <w:noWrap/>
                  <w:vAlign w:val="center"/>
                </w:tcPr>
                <w:p w14:paraId="227247B5"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568" w:type="pct"/>
                  <w:vMerge/>
                  <w:shd w:val="clear" w:color="auto" w:fill="BFBFBF" w:themeFill="background1" w:themeFillShade="BF"/>
                  <w:noWrap/>
                  <w:vAlign w:val="center"/>
                </w:tcPr>
                <w:p w14:paraId="1535BC34"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274" w:type="pct"/>
                  <w:shd w:val="clear" w:color="auto" w:fill="BFBFBF" w:themeFill="background1" w:themeFillShade="BF"/>
                  <w:noWrap/>
                  <w:vAlign w:val="center"/>
                </w:tcPr>
                <w:p w14:paraId="4981DB60"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Inicio</w:t>
                  </w:r>
                </w:p>
              </w:tc>
              <w:tc>
                <w:tcPr>
                  <w:tcW w:w="355" w:type="pct"/>
                  <w:shd w:val="clear" w:color="auto" w:fill="BFBFBF" w:themeFill="background1" w:themeFillShade="BF"/>
                  <w:noWrap/>
                  <w:vAlign w:val="center"/>
                </w:tcPr>
                <w:p w14:paraId="15C9CC77"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Término</w:t>
                  </w:r>
                </w:p>
              </w:tc>
              <w:tc>
                <w:tcPr>
                  <w:tcW w:w="932" w:type="pct"/>
                  <w:vMerge/>
                  <w:shd w:val="clear" w:color="auto" w:fill="BFBFBF" w:themeFill="background1" w:themeFillShade="BF"/>
                  <w:noWrap/>
                  <w:vAlign w:val="center"/>
                </w:tcPr>
                <w:p w14:paraId="79B5BBDB"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932" w:type="pct"/>
                  <w:vMerge/>
                  <w:shd w:val="clear" w:color="auto" w:fill="BFBFBF" w:themeFill="background1" w:themeFillShade="BF"/>
                </w:tcPr>
                <w:p w14:paraId="4BF4BD77"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931" w:type="pct"/>
                  <w:vMerge/>
                  <w:shd w:val="clear" w:color="auto" w:fill="BFBFBF" w:themeFill="background1" w:themeFillShade="BF"/>
                </w:tcPr>
                <w:p w14:paraId="07155048"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r>
            <w:tr w:rsidR="00E92784" w:rsidRPr="00942EBF" w14:paraId="6D548A0E" w14:textId="77777777" w:rsidTr="005C45D1">
              <w:trPr>
                <w:trHeight w:val="290"/>
              </w:trPr>
              <w:tc>
                <w:tcPr>
                  <w:tcW w:w="487" w:type="pct"/>
                  <w:shd w:val="clear" w:color="auto" w:fill="auto"/>
                  <w:noWrap/>
                  <w:vAlign w:val="center"/>
                  <w:hideMark/>
                </w:tcPr>
                <w:p w14:paraId="47AB880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27-06-2019</w:t>
                  </w:r>
                </w:p>
              </w:tc>
              <w:tc>
                <w:tcPr>
                  <w:tcW w:w="521" w:type="pct"/>
                  <w:shd w:val="clear" w:color="auto" w:fill="auto"/>
                  <w:noWrap/>
                  <w:vAlign w:val="center"/>
                  <w:hideMark/>
                </w:tcPr>
                <w:p w14:paraId="1A8E48EA"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5F9000B6"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884</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2</w:t>
                  </w:r>
                </w:p>
              </w:tc>
              <w:tc>
                <w:tcPr>
                  <w:tcW w:w="274" w:type="pct"/>
                  <w:shd w:val="clear" w:color="auto" w:fill="auto"/>
                  <w:noWrap/>
                  <w:vAlign w:val="center"/>
                  <w:hideMark/>
                </w:tcPr>
                <w:p w14:paraId="32783FCD"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7:00</w:t>
                  </w:r>
                </w:p>
              </w:tc>
              <w:tc>
                <w:tcPr>
                  <w:tcW w:w="355" w:type="pct"/>
                  <w:shd w:val="clear" w:color="auto" w:fill="auto"/>
                  <w:noWrap/>
                  <w:vAlign w:val="center"/>
                  <w:hideMark/>
                </w:tcPr>
                <w:p w14:paraId="4A3474B6"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8:00</w:t>
                  </w:r>
                </w:p>
              </w:tc>
              <w:tc>
                <w:tcPr>
                  <w:tcW w:w="932" w:type="pct"/>
                  <w:shd w:val="clear" w:color="auto" w:fill="auto"/>
                  <w:noWrap/>
                  <w:vAlign w:val="center"/>
                  <w:hideMark/>
                </w:tcPr>
                <w:p w14:paraId="596E50C5"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781D698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w:t>
                  </w:r>
                </w:p>
              </w:tc>
              <w:tc>
                <w:tcPr>
                  <w:tcW w:w="931" w:type="pct"/>
                  <w:vAlign w:val="center"/>
                </w:tcPr>
                <w:p w14:paraId="1B67848B"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29%</w:t>
                  </w:r>
                </w:p>
              </w:tc>
            </w:tr>
            <w:tr w:rsidR="00E92784" w:rsidRPr="00942EBF" w14:paraId="64F7388E" w14:textId="77777777" w:rsidTr="005C45D1">
              <w:trPr>
                <w:trHeight w:val="290"/>
              </w:trPr>
              <w:tc>
                <w:tcPr>
                  <w:tcW w:w="487" w:type="pct"/>
                  <w:shd w:val="clear" w:color="auto" w:fill="auto"/>
                  <w:noWrap/>
                  <w:vAlign w:val="center"/>
                  <w:hideMark/>
                </w:tcPr>
                <w:p w14:paraId="5F4138D0"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14-07-2019</w:t>
                  </w:r>
                </w:p>
              </w:tc>
              <w:tc>
                <w:tcPr>
                  <w:tcW w:w="521" w:type="pct"/>
                  <w:shd w:val="clear" w:color="auto" w:fill="auto"/>
                  <w:noWrap/>
                  <w:vAlign w:val="center"/>
                  <w:hideMark/>
                </w:tcPr>
                <w:p w14:paraId="642D7BF8"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3FF9D553"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626</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3</w:t>
                  </w:r>
                </w:p>
              </w:tc>
              <w:tc>
                <w:tcPr>
                  <w:tcW w:w="274" w:type="pct"/>
                  <w:shd w:val="clear" w:color="auto" w:fill="auto"/>
                  <w:noWrap/>
                  <w:vAlign w:val="center"/>
                  <w:hideMark/>
                </w:tcPr>
                <w:p w14:paraId="6E79B122"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7:00</w:t>
                  </w:r>
                </w:p>
              </w:tc>
              <w:tc>
                <w:tcPr>
                  <w:tcW w:w="355" w:type="pct"/>
                  <w:shd w:val="clear" w:color="auto" w:fill="auto"/>
                  <w:noWrap/>
                  <w:vAlign w:val="center"/>
                  <w:hideMark/>
                </w:tcPr>
                <w:p w14:paraId="4D8D595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8:00</w:t>
                  </w:r>
                </w:p>
              </w:tc>
              <w:tc>
                <w:tcPr>
                  <w:tcW w:w="932" w:type="pct"/>
                  <w:shd w:val="clear" w:color="auto" w:fill="auto"/>
                  <w:noWrap/>
                  <w:vAlign w:val="center"/>
                  <w:hideMark/>
                </w:tcPr>
                <w:p w14:paraId="42A93F5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71EFB32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w:t>
                  </w:r>
                </w:p>
              </w:tc>
              <w:tc>
                <w:tcPr>
                  <w:tcW w:w="931" w:type="pct"/>
                  <w:vAlign w:val="center"/>
                </w:tcPr>
                <w:p w14:paraId="13BA1653"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21,2%</w:t>
                  </w:r>
                </w:p>
              </w:tc>
            </w:tr>
            <w:tr w:rsidR="00E92784" w:rsidRPr="00942EBF" w14:paraId="123B81EC" w14:textId="77777777" w:rsidTr="005C45D1">
              <w:trPr>
                <w:trHeight w:val="290"/>
              </w:trPr>
              <w:tc>
                <w:tcPr>
                  <w:tcW w:w="487" w:type="pct"/>
                  <w:shd w:val="clear" w:color="auto" w:fill="auto"/>
                  <w:noWrap/>
                  <w:vAlign w:val="center"/>
                  <w:hideMark/>
                </w:tcPr>
                <w:p w14:paraId="7B418795"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25-07-2019</w:t>
                  </w:r>
                </w:p>
              </w:tc>
              <w:tc>
                <w:tcPr>
                  <w:tcW w:w="521" w:type="pct"/>
                  <w:shd w:val="clear" w:color="auto" w:fill="auto"/>
                  <w:noWrap/>
                  <w:vAlign w:val="center"/>
                  <w:hideMark/>
                </w:tcPr>
                <w:p w14:paraId="1BFB63D4"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163189DE"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633</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7</w:t>
                  </w:r>
                </w:p>
              </w:tc>
              <w:tc>
                <w:tcPr>
                  <w:tcW w:w="274" w:type="pct"/>
                  <w:shd w:val="clear" w:color="auto" w:fill="auto"/>
                  <w:noWrap/>
                  <w:vAlign w:val="center"/>
                  <w:hideMark/>
                </w:tcPr>
                <w:p w14:paraId="0582D8ED"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4:00</w:t>
                  </w:r>
                </w:p>
              </w:tc>
              <w:tc>
                <w:tcPr>
                  <w:tcW w:w="355" w:type="pct"/>
                  <w:shd w:val="clear" w:color="auto" w:fill="auto"/>
                  <w:noWrap/>
                  <w:vAlign w:val="center"/>
                  <w:hideMark/>
                </w:tcPr>
                <w:p w14:paraId="07C8B652"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5:00</w:t>
                  </w:r>
                </w:p>
              </w:tc>
              <w:tc>
                <w:tcPr>
                  <w:tcW w:w="932" w:type="pct"/>
                  <w:shd w:val="clear" w:color="auto" w:fill="auto"/>
                  <w:noWrap/>
                  <w:vAlign w:val="center"/>
                  <w:hideMark/>
                </w:tcPr>
                <w:p w14:paraId="3A07206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3E742874"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 – V4</w:t>
                  </w:r>
                </w:p>
              </w:tc>
              <w:tc>
                <w:tcPr>
                  <w:tcW w:w="931" w:type="pct"/>
                  <w:vAlign w:val="center"/>
                </w:tcPr>
                <w:p w14:paraId="0940B3B9"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38,3%</w:t>
                  </w:r>
                </w:p>
              </w:tc>
            </w:tr>
            <w:tr w:rsidR="00E92784" w:rsidRPr="00942EBF" w14:paraId="31BC7B74" w14:textId="77777777" w:rsidTr="005C45D1">
              <w:trPr>
                <w:trHeight w:val="290"/>
              </w:trPr>
              <w:tc>
                <w:tcPr>
                  <w:tcW w:w="487" w:type="pct"/>
                  <w:shd w:val="clear" w:color="auto" w:fill="auto"/>
                  <w:noWrap/>
                  <w:vAlign w:val="center"/>
                  <w:hideMark/>
                </w:tcPr>
                <w:p w14:paraId="0FF3F9AD"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29-07-2019</w:t>
                  </w:r>
                </w:p>
              </w:tc>
              <w:tc>
                <w:tcPr>
                  <w:tcW w:w="521" w:type="pct"/>
                  <w:shd w:val="clear" w:color="auto" w:fill="auto"/>
                  <w:noWrap/>
                  <w:vAlign w:val="center"/>
                  <w:hideMark/>
                </w:tcPr>
                <w:p w14:paraId="1DBE2B81"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2397BC8C"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1</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411</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2</w:t>
                  </w:r>
                </w:p>
              </w:tc>
              <w:tc>
                <w:tcPr>
                  <w:tcW w:w="274" w:type="pct"/>
                  <w:shd w:val="clear" w:color="auto" w:fill="auto"/>
                  <w:noWrap/>
                  <w:vAlign w:val="center"/>
                  <w:hideMark/>
                </w:tcPr>
                <w:p w14:paraId="0F2901AE"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8:00</w:t>
                  </w:r>
                </w:p>
              </w:tc>
              <w:tc>
                <w:tcPr>
                  <w:tcW w:w="355" w:type="pct"/>
                  <w:shd w:val="clear" w:color="auto" w:fill="auto"/>
                  <w:noWrap/>
                  <w:vAlign w:val="center"/>
                  <w:hideMark/>
                </w:tcPr>
                <w:p w14:paraId="33323A3E"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9:00</w:t>
                  </w:r>
                </w:p>
              </w:tc>
              <w:tc>
                <w:tcPr>
                  <w:tcW w:w="932" w:type="pct"/>
                  <w:shd w:val="clear" w:color="auto" w:fill="auto"/>
                  <w:noWrap/>
                  <w:vAlign w:val="center"/>
                  <w:hideMark/>
                </w:tcPr>
                <w:p w14:paraId="28F121A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45A6032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 – V4</w:t>
                  </w:r>
                </w:p>
              </w:tc>
              <w:tc>
                <w:tcPr>
                  <w:tcW w:w="931" w:type="pct"/>
                  <w:vAlign w:val="center"/>
                </w:tcPr>
                <w:p w14:paraId="0CD3BB13"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37,3%</w:t>
                  </w:r>
                </w:p>
              </w:tc>
            </w:tr>
          </w:tbl>
          <w:p w14:paraId="6BDA51B3" w14:textId="77777777" w:rsidR="00E92784" w:rsidRDefault="00E92784" w:rsidP="005C45D1">
            <w:pPr>
              <w:spacing w:after="0" w:line="240" w:lineRule="auto"/>
              <w:jc w:val="center"/>
              <w:rPr>
                <w:rFonts w:ascii="Calibri" w:eastAsia="Times New Roman" w:hAnsi="Calibri" w:cs="Times New Roman"/>
                <w:color w:val="000000"/>
                <w:sz w:val="20"/>
                <w:szCs w:val="20"/>
                <w:lang w:eastAsia="es-CL"/>
              </w:rPr>
            </w:pPr>
          </w:p>
        </w:tc>
      </w:tr>
      <w:tr w:rsidR="005705E9" w14:paraId="2C65F4E9" w14:textId="77777777" w:rsidTr="005705E9">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0F6B8F52" w14:textId="08C5B94C" w:rsidR="005705E9" w:rsidRPr="00593AD1" w:rsidRDefault="005705E9" w:rsidP="005C45D1">
            <w:pPr>
              <w:spacing w:after="0" w:line="240" w:lineRule="auto"/>
              <w:rPr>
                <w:rFonts w:ascii="Calibri" w:eastAsia="Times New Roman" w:hAnsi="Calibri" w:cs="Times New Roman"/>
                <w:b/>
                <w:color w:val="000000"/>
                <w:sz w:val="18"/>
                <w:szCs w:val="18"/>
                <w:lang w:eastAsia="es-CL"/>
              </w:rPr>
            </w:pPr>
            <w:bookmarkStart w:id="100" w:name="_Ref18583989"/>
            <w:r w:rsidRPr="00593AD1">
              <w:rPr>
                <w:rFonts w:ascii="Calibri" w:eastAsia="Times New Roman" w:hAnsi="Calibri" w:cs="Times New Roman"/>
                <w:b/>
                <w:color w:val="000000"/>
                <w:sz w:val="18"/>
                <w:szCs w:val="18"/>
                <w:lang w:eastAsia="es-CL"/>
              </w:rPr>
              <w:t xml:space="preserve">Tabla </w:t>
            </w:r>
            <w:r w:rsidRPr="00593AD1">
              <w:rPr>
                <w:rFonts w:ascii="Calibri" w:eastAsia="Times New Roman" w:hAnsi="Calibri" w:cs="Times New Roman"/>
                <w:b/>
                <w:color w:val="000000"/>
                <w:sz w:val="18"/>
                <w:szCs w:val="18"/>
                <w:lang w:eastAsia="es-CL"/>
              </w:rPr>
              <w:fldChar w:fldCharType="begin"/>
            </w:r>
            <w:r w:rsidRPr="00593AD1">
              <w:rPr>
                <w:rFonts w:ascii="Calibri" w:eastAsia="Times New Roman" w:hAnsi="Calibri" w:cs="Times New Roman"/>
                <w:b/>
                <w:color w:val="000000"/>
                <w:sz w:val="18"/>
                <w:szCs w:val="18"/>
                <w:lang w:eastAsia="es-CL"/>
              </w:rPr>
              <w:instrText xml:space="preserve"> SEQ Tabla \* ARABIC </w:instrText>
            </w:r>
            <w:r w:rsidRPr="00593AD1">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5</w:t>
            </w:r>
            <w:r w:rsidRPr="00593AD1">
              <w:rPr>
                <w:rFonts w:ascii="Calibri" w:eastAsia="Times New Roman" w:hAnsi="Calibri" w:cs="Times New Roman"/>
                <w:b/>
                <w:color w:val="000000"/>
                <w:sz w:val="18"/>
                <w:szCs w:val="18"/>
                <w:lang w:eastAsia="es-CL"/>
              </w:rPr>
              <w:fldChar w:fldCharType="end"/>
            </w:r>
            <w:bookmarkEnd w:id="100"/>
          </w:p>
        </w:tc>
      </w:tr>
      <w:tr w:rsidR="00E92784" w14:paraId="0706C688" w14:textId="77777777" w:rsidTr="005C45D1">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6F298828" w14:textId="77777777" w:rsidR="00E92784" w:rsidRPr="00593AD1" w:rsidRDefault="00E92784" w:rsidP="005C45D1">
            <w:pPr>
              <w:spacing w:after="0" w:line="240" w:lineRule="auto"/>
              <w:rPr>
                <w:rFonts w:ascii="Calibri" w:eastAsia="Times New Roman" w:hAnsi="Calibri" w:cs="Times New Roman"/>
                <w:b/>
                <w:color w:val="000000"/>
                <w:sz w:val="18"/>
                <w:szCs w:val="18"/>
                <w:lang w:eastAsia="es-CL"/>
              </w:rPr>
            </w:pPr>
            <w:r w:rsidRPr="00593AD1">
              <w:rPr>
                <w:rFonts w:ascii="Calibri" w:eastAsia="Times New Roman" w:hAnsi="Calibri" w:cs="Times New Roman"/>
                <w:b/>
                <w:color w:val="000000"/>
                <w:sz w:val="18"/>
                <w:szCs w:val="18"/>
                <w:lang w:eastAsia="es-CL"/>
              </w:rPr>
              <w:t xml:space="preserve">Descripción del medio de prueba: </w:t>
            </w:r>
          </w:p>
          <w:p w14:paraId="398F9C7A" w14:textId="11E02FCA" w:rsidR="00A36D9B" w:rsidRDefault="00E92784" w:rsidP="00A36D9B">
            <w:pPr>
              <w:spacing w:before="40" w:after="0" w:line="240" w:lineRule="auto"/>
              <w:jc w:val="both"/>
              <w:rPr>
                <w:rFonts w:ascii="Calibri" w:eastAsia="Times New Roman" w:hAnsi="Calibri" w:cs="Times New Roman"/>
                <w:sz w:val="18"/>
                <w:szCs w:val="18"/>
                <w:lang w:eastAsia="es-CL"/>
              </w:rPr>
            </w:pPr>
            <w:r w:rsidRPr="00593AD1">
              <w:rPr>
                <w:rFonts w:ascii="Calibri" w:eastAsia="Times New Roman" w:hAnsi="Calibri" w:cs="Times New Roman"/>
                <w:sz w:val="18"/>
                <w:szCs w:val="18"/>
                <w:lang w:eastAsia="es-CL"/>
              </w:rPr>
              <w:t xml:space="preserve">Resumen de episodios </w:t>
            </w:r>
            <w:r>
              <w:rPr>
                <w:rFonts w:ascii="Calibri" w:eastAsia="Times New Roman" w:hAnsi="Calibri" w:cs="Times New Roman"/>
                <w:sz w:val="18"/>
                <w:szCs w:val="18"/>
                <w:lang w:eastAsia="es-CL"/>
              </w:rPr>
              <w:t xml:space="preserve">con malas condiciones de ventilación y </w:t>
            </w:r>
            <w:r w:rsidRPr="00593AD1">
              <w:rPr>
                <w:rFonts w:ascii="Calibri" w:eastAsia="Times New Roman" w:hAnsi="Calibri" w:cs="Times New Roman"/>
                <w:sz w:val="18"/>
                <w:szCs w:val="18"/>
                <w:lang w:eastAsia="es-CL"/>
              </w:rPr>
              <w:t xml:space="preserve">mala calidad del aire en las estaciones que conforman la red CODELCO - GENER, </w:t>
            </w:r>
            <w:r>
              <w:rPr>
                <w:rFonts w:ascii="Calibri" w:eastAsia="Times New Roman" w:hAnsi="Calibri" w:cs="Times New Roman"/>
                <w:sz w:val="18"/>
                <w:szCs w:val="18"/>
                <w:lang w:eastAsia="es-CL"/>
              </w:rPr>
              <w:t xml:space="preserve">entendiéndose estas últimas como los periodos en que se registran </w:t>
            </w:r>
            <w:r w:rsidRPr="00593AD1">
              <w:rPr>
                <w:rFonts w:ascii="Calibri" w:eastAsia="Times New Roman" w:hAnsi="Calibri" w:cs="Times New Roman"/>
                <w:sz w:val="18"/>
                <w:szCs w:val="18"/>
                <w:lang w:eastAsia="es-CL"/>
              </w:rPr>
              <w:t>concentraciones de SO</w:t>
            </w:r>
            <w:r w:rsidRPr="00593AD1">
              <w:rPr>
                <w:rFonts w:ascii="Calibri" w:eastAsia="Times New Roman" w:hAnsi="Calibri" w:cs="Times New Roman"/>
                <w:sz w:val="18"/>
                <w:szCs w:val="18"/>
                <w:vertAlign w:val="subscript"/>
                <w:lang w:eastAsia="es-CL"/>
              </w:rPr>
              <w:t>2</w:t>
            </w:r>
            <w:r w:rsidRPr="00593AD1">
              <w:rPr>
                <w:rFonts w:ascii="Calibri" w:eastAsia="Times New Roman" w:hAnsi="Calibri" w:cs="Times New Roman"/>
                <w:sz w:val="18"/>
                <w:szCs w:val="18"/>
                <w:lang w:eastAsia="es-CL"/>
              </w:rPr>
              <w:t xml:space="preserve"> mayores a 500 </w:t>
            </w:r>
            <w:r w:rsidRPr="00593AD1">
              <w:rPr>
                <w:rFonts w:ascii="Calibri" w:eastAsia="Times New Roman" w:hAnsi="Calibri" w:cs="Calibri"/>
                <w:sz w:val="18"/>
                <w:szCs w:val="18"/>
                <w:lang w:eastAsia="es-CL"/>
              </w:rPr>
              <w:t>µ</w:t>
            </w:r>
            <w:r w:rsidRPr="00593AD1">
              <w:rPr>
                <w:rFonts w:ascii="Calibri" w:eastAsia="Times New Roman" w:hAnsi="Calibri" w:cs="Times New Roman"/>
                <w:sz w:val="18"/>
                <w:szCs w:val="18"/>
                <w:lang w:eastAsia="es-CL"/>
              </w:rPr>
              <w:t>g/m</w:t>
            </w:r>
            <w:r w:rsidRPr="00593AD1">
              <w:rPr>
                <w:rFonts w:ascii="Calibri" w:eastAsia="Times New Roman" w:hAnsi="Calibri" w:cs="Times New Roman"/>
                <w:sz w:val="18"/>
                <w:szCs w:val="18"/>
                <w:vertAlign w:val="superscript"/>
                <w:lang w:eastAsia="es-CL"/>
              </w:rPr>
              <w:t>3</w:t>
            </w:r>
            <w:r w:rsidRPr="00593AD1">
              <w:rPr>
                <w:rFonts w:ascii="Calibri" w:eastAsia="Times New Roman" w:hAnsi="Calibri" w:cs="Times New Roman"/>
                <w:sz w:val="18"/>
                <w:szCs w:val="18"/>
                <w:lang w:eastAsia="es-CL"/>
              </w:rPr>
              <w:t>N</w:t>
            </w:r>
            <w:r w:rsidR="008679F7">
              <w:rPr>
                <w:rStyle w:val="Refdenotaalpie"/>
                <w:rFonts w:eastAsia="Times New Roman"/>
                <w:color w:val="000000"/>
                <w:lang w:eastAsia="es-CL"/>
              </w:rPr>
              <w:footnoteReference w:id="5"/>
            </w:r>
            <w:r w:rsidRPr="00593AD1">
              <w:rPr>
                <w:rFonts w:ascii="Calibri" w:eastAsia="Times New Roman" w:hAnsi="Calibri" w:cs="Times New Roman"/>
                <w:sz w:val="18"/>
                <w:szCs w:val="18"/>
                <w:lang w:eastAsia="es-CL"/>
              </w:rPr>
              <w:t xml:space="preserve"> como promedio </w:t>
            </w:r>
            <w:r>
              <w:rPr>
                <w:rFonts w:ascii="Calibri" w:eastAsia="Times New Roman" w:hAnsi="Calibri" w:cs="Times New Roman"/>
                <w:sz w:val="18"/>
                <w:szCs w:val="18"/>
                <w:lang w:eastAsia="es-CL"/>
              </w:rPr>
              <w:t xml:space="preserve">horario. </w:t>
            </w:r>
          </w:p>
          <w:p w14:paraId="273DC04B" w14:textId="010EB188" w:rsidR="00E92784" w:rsidRPr="00593AD1" w:rsidRDefault="00A36D9B" w:rsidP="00A36D9B">
            <w:pPr>
              <w:spacing w:before="120" w:after="0" w:line="240" w:lineRule="auto"/>
              <w:jc w:val="both"/>
              <w:rPr>
                <w:rFonts w:ascii="Calibri" w:eastAsia="Times New Roman" w:hAnsi="Calibri"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00E92784" w:rsidRPr="000779A4">
              <w:rPr>
                <w:rFonts w:ascii="Calibri" w:eastAsia="Times New Roman" w:hAnsi="Calibri" w:cs="Times New Roman"/>
                <w:i/>
                <w:iCs/>
                <w:sz w:val="18"/>
                <w:szCs w:val="18"/>
                <w:lang w:eastAsia="es-CL"/>
              </w:rPr>
              <w:t xml:space="preserve">Antecedentes obtenidos de la plataforma </w:t>
            </w:r>
            <w:proofErr w:type="spellStart"/>
            <w:r w:rsidR="00E92784" w:rsidRPr="000779A4">
              <w:rPr>
                <w:rFonts w:ascii="Calibri" w:eastAsia="Times New Roman" w:hAnsi="Calibri" w:cs="Times New Roman"/>
                <w:i/>
                <w:iCs/>
                <w:sz w:val="18"/>
                <w:szCs w:val="18"/>
                <w:lang w:eastAsia="es-CL"/>
              </w:rPr>
              <w:t>Airviro</w:t>
            </w:r>
            <w:proofErr w:type="spellEnd"/>
            <w:r w:rsidR="00E92784" w:rsidRPr="000779A4">
              <w:rPr>
                <w:rFonts w:ascii="Calibri" w:eastAsia="Times New Roman" w:hAnsi="Calibri" w:cs="Times New Roman"/>
                <w:i/>
                <w:iCs/>
                <w:sz w:val="18"/>
                <w:szCs w:val="18"/>
                <w:lang w:eastAsia="es-CL"/>
              </w:rPr>
              <w:t>, disponibles en (</w:t>
            </w:r>
            <w:hyperlink r:id="rId19" w:history="1">
              <w:r w:rsidR="00E92784" w:rsidRPr="000779A4">
                <w:rPr>
                  <w:rStyle w:val="Hipervnculo"/>
                  <w:i/>
                  <w:iCs/>
                  <w:sz w:val="18"/>
                  <w:szCs w:val="18"/>
                </w:rPr>
                <w:t>http://redmonitoreoventanas.cl/iairviro/</w:t>
              </w:r>
            </w:hyperlink>
            <w:r w:rsidR="00E92784" w:rsidRPr="000779A4">
              <w:rPr>
                <w:rFonts w:ascii="Calibri" w:eastAsia="Times New Roman" w:hAnsi="Calibri" w:cs="Times New Roman"/>
                <w:i/>
                <w:iCs/>
                <w:sz w:val="18"/>
                <w:szCs w:val="18"/>
                <w:lang w:eastAsia="es-CL"/>
              </w:rPr>
              <w:t>).</w:t>
            </w:r>
          </w:p>
        </w:tc>
      </w:tr>
    </w:tbl>
    <w:p w14:paraId="3D40F330" w14:textId="77777777" w:rsidR="00E92784" w:rsidRDefault="00E92784">
      <w:pPr>
        <w:rPr>
          <w:rFonts w:asciiTheme="majorHAnsi" w:eastAsiaTheme="majorEastAsia" w:hAnsiTheme="majorHAnsi" w:cstheme="majorBidi"/>
          <w:b/>
          <w:szCs w:val="24"/>
        </w:rPr>
      </w:pPr>
    </w:p>
    <w:p w14:paraId="6C95DDB3" w14:textId="77777777" w:rsidR="009C761F" w:rsidRDefault="004170EC">
      <w:pPr>
        <w:rPr>
          <w:rFonts w:asciiTheme="majorHAnsi" w:eastAsiaTheme="majorEastAsia" w:hAnsiTheme="majorHAnsi" w:cstheme="majorBidi"/>
          <w:b/>
          <w:szCs w:val="24"/>
        </w:rPr>
      </w:pPr>
      <w:r>
        <w:br w:type="page"/>
      </w:r>
    </w:p>
    <w:tbl>
      <w:tblPr>
        <w:tblW w:w="5000" w:type="pct"/>
        <w:jc w:val="center"/>
        <w:tblCellMar>
          <w:left w:w="70" w:type="dxa"/>
          <w:right w:w="70" w:type="dxa"/>
        </w:tblCellMar>
        <w:tblLook w:val="04A0" w:firstRow="1" w:lastRow="0" w:firstColumn="1" w:lastColumn="0" w:noHBand="0" w:noVBand="1"/>
      </w:tblPr>
      <w:tblGrid>
        <w:gridCol w:w="3556"/>
        <w:gridCol w:w="3320"/>
        <w:gridCol w:w="3152"/>
        <w:gridCol w:w="3534"/>
      </w:tblGrid>
      <w:tr w:rsidR="009C761F" w:rsidRPr="00D42470" w14:paraId="25DBECD9" w14:textId="77777777" w:rsidTr="00BB430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6FBEF" w14:textId="77777777" w:rsidR="009C761F" w:rsidRPr="00D42470" w:rsidRDefault="009C761F" w:rsidP="00BB430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9C761F" w:rsidRPr="00D42470" w14:paraId="00F37FD6" w14:textId="77777777" w:rsidTr="00BB4309">
        <w:trPr>
          <w:trHeight w:val="4110"/>
          <w:jc w:val="center"/>
        </w:trPr>
        <w:tc>
          <w:tcPr>
            <w:tcW w:w="2535" w:type="pct"/>
            <w:gridSpan w:val="2"/>
            <w:tcBorders>
              <w:top w:val="nil"/>
              <w:left w:val="single" w:sz="4" w:space="0" w:color="auto"/>
              <w:right w:val="single" w:sz="4" w:space="0" w:color="auto"/>
            </w:tcBorders>
            <w:shd w:val="clear" w:color="auto" w:fill="auto"/>
            <w:noWrap/>
            <w:vAlign w:val="center"/>
            <w:hideMark/>
          </w:tcPr>
          <w:p w14:paraId="0119FF54" w14:textId="77777777" w:rsidR="009C761F" w:rsidRPr="00D42470" w:rsidRDefault="009C761F" w:rsidP="00BB430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49192B0" wp14:editId="5FB5123F">
                  <wp:extent cx="4190884" cy="1913476"/>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08512" cy="1921525"/>
                          </a:xfrm>
                          <a:prstGeom prst="rect">
                            <a:avLst/>
                          </a:prstGeom>
                          <a:noFill/>
                        </pic:spPr>
                      </pic:pic>
                    </a:graphicData>
                  </a:graphic>
                </wp:inline>
              </w:drawing>
            </w:r>
          </w:p>
        </w:tc>
        <w:tc>
          <w:tcPr>
            <w:tcW w:w="2465" w:type="pct"/>
            <w:gridSpan w:val="2"/>
            <w:tcBorders>
              <w:top w:val="nil"/>
              <w:left w:val="single" w:sz="4" w:space="0" w:color="auto"/>
              <w:right w:val="single" w:sz="4" w:space="0" w:color="auto"/>
            </w:tcBorders>
            <w:shd w:val="clear" w:color="auto" w:fill="auto"/>
            <w:noWrap/>
            <w:vAlign w:val="center"/>
            <w:hideMark/>
          </w:tcPr>
          <w:p w14:paraId="5D64D95C" w14:textId="77777777" w:rsidR="009C761F" w:rsidRPr="00D42470" w:rsidRDefault="009C761F" w:rsidP="00BB430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089F073" wp14:editId="06DA4565">
                  <wp:extent cx="4086394" cy="1865768"/>
                  <wp:effectExtent l="0" t="0" r="0" b="12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14617" cy="1878654"/>
                          </a:xfrm>
                          <a:prstGeom prst="rect">
                            <a:avLst/>
                          </a:prstGeom>
                          <a:noFill/>
                        </pic:spPr>
                      </pic:pic>
                    </a:graphicData>
                  </a:graphic>
                </wp:inline>
              </w:drawing>
            </w:r>
          </w:p>
        </w:tc>
      </w:tr>
      <w:tr w:rsidR="009C761F" w:rsidRPr="00D42470" w14:paraId="714DAA51" w14:textId="77777777" w:rsidTr="00BB4309">
        <w:trPr>
          <w:trHeight w:val="300"/>
          <w:jc w:val="center"/>
        </w:trPr>
        <w:tc>
          <w:tcPr>
            <w:tcW w:w="1311" w:type="pct"/>
            <w:tcBorders>
              <w:top w:val="single" w:sz="4" w:space="0" w:color="auto"/>
              <w:left w:val="single" w:sz="4" w:space="0" w:color="auto"/>
              <w:bottom w:val="single" w:sz="4" w:space="0" w:color="auto"/>
              <w:right w:val="nil"/>
            </w:tcBorders>
            <w:shd w:val="clear" w:color="auto" w:fill="auto"/>
            <w:noWrap/>
            <w:vAlign w:val="center"/>
            <w:hideMark/>
          </w:tcPr>
          <w:p w14:paraId="187BD26B" w14:textId="0DF39197" w:rsidR="009C761F" w:rsidRPr="005A2A46" w:rsidRDefault="009C761F" w:rsidP="00BB4309">
            <w:pPr>
              <w:pStyle w:val="Descripcin"/>
              <w:spacing w:after="0"/>
              <w:rPr>
                <w:rFonts w:eastAsia="Calibri" w:cstheme="minorHAnsi"/>
                <w:b/>
                <w:bCs/>
                <w:i w:val="0"/>
                <w:iCs w:val="0"/>
                <w:color w:val="auto"/>
              </w:rPr>
            </w:pPr>
            <w:bookmarkStart w:id="101" w:name="_Ref36954098"/>
            <w:r w:rsidRPr="005A2A46">
              <w:rPr>
                <w:rFonts w:cstheme="minorHAnsi"/>
                <w:b/>
                <w:bCs/>
                <w:i w:val="0"/>
                <w:iCs w:val="0"/>
                <w:color w:val="auto"/>
              </w:rPr>
              <w:t xml:space="preserve">Gráfico </w:t>
            </w:r>
            <w:r w:rsidRPr="005A2A46">
              <w:rPr>
                <w:rFonts w:cstheme="minorHAnsi"/>
                <w:b/>
                <w:bCs/>
                <w:i w:val="0"/>
                <w:iCs w:val="0"/>
                <w:color w:val="auto"/>
              </w:rPr>
              <w:fldChar w:fldCharType="begin"/>
            </w:r>
            <w:r w:rsidRPr="005A2A46">
              <w:rPr>
                <w:rFonts w:cstheme="minorHAnsi"/>
                <w:b/>
                <w:bCs/>
                <w:i w:val="0"/>
                <w:iCs w:val="0"/>
                <w:color w:val="auto"/>
              </w:rPr>
              <w:instrText xml:space="preserve"> SEQ Gráfico \* ARABIC </w:instrText>
            </w:r>
            <w:r w:rsidRPr="005A2A46">
              <w:rPr>
                <w:rFonts w:cstheme="minorHAnsi"/>
                <w:b/>
                <w:bCs/>
                <w:i w:val="0"/>
                <w:iCs w:val="0"/>
                <w:color w:val="auto"/>
              </w:rPr>
              <w:fldChar w:fldCharType="separate"/>
            </w:r>
            <w:r w:rsidR="00092D38">
              <w:rPr>
                <w:rFonts w:cstheme="minorHAnsi"/>
                <w:b/>
                <w:bCs/>
                <w:i w:val="0"/>
                <w:iCs w:val="0"/>
                <w:noProof/>
                <w:color w:val="auto"/>
              </w:rPr>
              <w:t>2</w:t>
            </w:r>
            <w:r w:rsidRPr="005A2A46">
              <w:rPr>
                <w:rFonts w:cstheme="minorHAnsi"/>
                <w:b/>
                <w:bCs/>
                <w:i w:val="0"/>
                <w:iCs w:val="0"/>
                <w:color w:val="auto"/>
              </w:rPr>
              <w:fldChar w:fldCharType="end"/>
            </w:r>
            <w:bookmarkEnd w:id="101"/>
          </w:p>
        </w:tc>
        <w:tc>
          <w:tcPr>
            <w:tcW w:w="122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4403A6"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27-06-2019</w:t>
            </w:r>
          </w:p>
        </w:tc>
        <w:tc>
          <w:tcPr>
            <w:tcW w:w="1162" w:type="pct"/>
            <w:tcBorders>
              <w:top w:val="single" w:sz="4" w:space="0" w:color="auto"/>
              <w:left w:val="nil"/>
              <w:bottom w:val="single" w:sz="4" w:space="0" w:color="auto"/>
              <w:right w:val="nil"/>
            </w:tcBorders>
            <w:shd w:val="clear" w:color="auto" w:fill="auto"/>
            <w:noWrap/>
            <w:vAlign w:val="center"/>
            <w:hideMark/>
          </w:tcPr>
          <w:p w14:paraId="094CE62A" w14:textId="6107618E" w:rsidR="009C761F" w:rsidRPr="00B35E88" w:rsidRDefault="009C761F" w:rsidP="00BB4309">
            <w:pPr>
              <w:spacing w:after="0" w:line="240" w:lineRule="auto"/>
              <w:rPr>
                <w:rFonts w:ascii="Calibri" w:eastAsia="Times New Roman" w:hAnsi="Calibri" w:cs="Times New Roman"/>
                <w:b/>
                <w:color w:val="000000"/>
                <w:sz w:val="18"/>
                <w:szCs w:val="18"/>
                <w:lang w:eastAsia="es-CL"/>
              </w:rPr>
            </w:pPr>
            <w:bookmarkStart w:id="102" w:name="_Ref36954104"/>
            <w:bookmarkStart w:id="103" w:name="_Ref37990310"/>
            <w:r w:rsidRPr="00B35E88">
              <w:rPr>
                <w:rFonts w:ascii="Calibri" w:eastAsia="Times New Roman" w:hAnsi="Calibri" w:cs="Times New Roman"/>
                <w:b/>
                <w:color w:val="000000"/>
                <w:sz w:val="18"/>
                <w:szCs w:val="18"/>
                <w:lang w:eastAsia="es-CL"/>
              </w:rPr>
              <w:t xml:space="preserve">Gráfico </w:t>
            </w:r>
            <w:r w:rsidRPr="00B35E88">
              <w:rPr>
                <w:rFonts w:ascii="Calibri" w:eastAsia="Times New Roman" w:hAnsi="Calibri" w:cs="Times New Roman"/>
                <w:b/>
                <w:color w:val="000000"/>
                <w:sz w:val="18"/>
                <w:szCs w:val="18"/>
                <w:lang w:eastAsia="es-CL"/>
              </w:rPr>
              <w:fldChar w:fldCharType="begin"/>
            </w:r>
            <w:r w:rsidRPr="00B35E88">
              <w:rPr>
                <w:rFonts w:ascii="Calibri" w:eastAsia="Times New Roman" w:hAnsi="Calibri" w:cs="Times New Roman"/>
                <w:b/>
                <w:color w:val="000000"/>
                <w:sz w:val="18"/>
                <w:szCs w:val="18"/>
                <w:lang w:eastAsia="es-CL"/>
              </w:rPr>
              <w:instrText xml:space="preserve"> SEQ Gráfico \* ARABIC </w:instrText>
            </w:r>
            <w:r w:rsidRPr="00B35E88">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3</w:t>
            </w:r>
            <w:r w:rsidRPr="00B35E88">
              <w:rPr>
                <w:rFonts w:ascii="Calibri" w:eastAsia="Times New Roman" w:hAnsi="Calibri" w:cs="Times New Roman"/>
                <w:b/>
                <w:color w:val="000000"/>
                <w:sz w:val="18"/>
                <w:szCs w:val="18"/>
                <w:lang w:eastAsia="es-CL"/>
              </w:rPr>
              <w:fldChar w:fldCharType="end"/>
            </w:r>
            <w:bookmarkEnd w:id="102"/>
            <w:bookmarkEnd w:id="103"/>
          </w:p>
        </w:tc>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2695CC"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14-07-2019</w:t>
            </w:r>
          </w:p>
        </w:tc>
      </w:tr>
      <w:tr w:rsidR="009C761F" w:rsidRPr="00D42470" w14:paraId="79190A01" w14:textId="77777777" w:rsidTr="00BB4309">
        <w:trPr>
          <w:trHeight w:val="450"/>
          <w:jc w:val="center"/>
        </w:trPr>
        <w:tc>
          <w:tcPr>
            <w:tcW w:w="253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8BE541"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0E6C3F5" w14:textId="77777777" w:rsidR="009C761F" w:rsidRDefault="009C761F" w:rsidP="00BB4309">
            <w:pPr>
              <w:spacing w:before="4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Gráfica de generación de unidades 2, 3 y 4, mientras se presentaron las condiciones de mala ventilación declaradas para el día 27 de junio de 2019.</w:t>
            </w:r>
          </w:p>
          <w:p w14:paraId="3FF86393" w14:textId="35D7F4F0" w:rsidR="009C761F" w:rsidRPr="009C761F" w:rsidRDefault="009C761F" w:rsidP="00BB4309">
            <w:pPr>
              <w:spacing w:before="60" w:after="0" w:line="240" w:lineRule="auto"/>
              <w:jc w:val="both"/>
              <w:rPr>
                <w:rFonts w:ascii="Calibri" w:eastAsia="Times New Roman" w:hAnsi="Calibri" w:cs="Times New Roman"/>
                <w:i/>
                <w:color w:val="000000"/>
                <w:sz w:val="18"/>
                <w:szCs w:val="18"/>
                <w:lang w:eastAsia="es-CL"/>
              </w:rPr>
            </w:pPr>
            <w:r w:rsidRPr="009C761F">
              <w:rPr>
                <w:rFonts w:ascii="Calibri" w:eastAsia="Times New Roman" w:hAnsi="Calibri" w:cs="Times New Roman"/>
                <w:i/>
                <w:color w:val="000000"/>
                <w:sz w:val="18"/>
                <w:szCs w:val="18"/>
                <w:lang w:eastAsia="es-CL"/>
              </w:rPr>
              <w:t>Fuente: Informe de reducción de emisiones</w:t>
            </w:r>
          </w:p>
        </w:tc>
        <w:tc>
          <w:tcPr>
            <w:tcW w:w="246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710C283"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902F9B4" w14:textId="77777777" w:rsidR="009C761F" w:rsidRDefault="009C761F" w:rsidP="00BB4309">
            <w:pPr>
              <w:spacing w:before="4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Gráfica de generación de unidades 2, 3 y 4, mientras se presentaron las condiciones de mala ventilación declaradas para el día 14 de julio de 2019.</w:t>
            </w:r>
          </w:p>
          <w:p w14:paraId="22322743" w14:textId="4C672F87" w:rsidR="009C761F" w:rsidRPr="009C761F" w:rsidRDefault="009C761F" w:rsidP="00BB4309">
            <w:pPr>
              <w:spacing w:before="60" w:after="0" w:line="240" w:lineRule="auto"/>
              <w:jc w:val="both"/>
              <w:rPr>
                <w:rFonts w:ascii="Calibri" w:eastAsia="Times New Roman" w:hAnsi="Calibri" w:cs="Times New Roman"/>
                <w:i/>
                <w:color w:val="000000"/>
                <w:sz w:val="18"/>
                <w:szCs w:val="18"/>
                <w:lang w:eastAsia="es-CL"/>
              </w:rPr>
            </w:pPr>
            <w:r w:rsidRPr="009C761F">
              <w:rPr>
                <w:rFonts w:ascii="Calibri" w:eastAsia="Times New Roman" w:hAnsi="Calibri" w:cs="Times New Roman"/>
                <w:i/>
                <w:color w:val="000000"/>
                <w:sz w:val="18"/>
                <w:szCs w:val="18"/>
                <w:lang w:eastAsia="es-CL"/>
              </w:rPr>
              <w:t>Fuente: Informe de reducción de emisiones</w:t>
            </w:r>
          </w:p>
        </w:tc>
      </w:tr>
      <w:tr w:rsidR="009C761F" w:rsidRPr="00D42470" w14:paraId="0EE1B962" w14:textId="77777777" w:rsidTr="00BB4309">
        <w:trPr>
          <w:trHeight w:val="450"/>
          <w:jc w:val="center"/>
        </w:trPr>
        <w:tc>
          <w:tcPr>
            <w:tcW w:w="2535" w:type="pct"/>
            <w:gridSpan w:val="2"/>
            <w:vMerge/>
            <w:tcBorders>
              <w:top w:val="single" w:sz="4" w:space="0" w:color="auto"/>
              <w:left w:val="single" w:sz="4" w:space="0" w:color="auto"/>
              <w:bottom w:val="single" w:sz="4" w:space="0" w:color="000000"/>
              <w:right w:val="single" w:sz="4" w:space="0" w:color="000000"/>
            </w:tcBorders>
            <w:vAlign w:val="center"/>
            <w:hideMark/>
          </w:tcPr>
          <w:p w14:paraId="50A1D24E" w14:textId="77777777" w:rsidR="009C761F" w:rsidRPr="00D42470" w:rsidRDefault="009C761F" w:rsidP="00BB4309">
            <w:pPr>
              <w:spacing w:after="0" w:line="240" w:lineRule="auto"/>
              <w:rPr>
                <w:rFonts w:ascii="Calibri" w:eastAsia="Times New Roman" w:hAnsi="Calibri" w:cs="Times New Roman"/>
                <w:color w:val="000000"/>
                <w:sz w:val="20"/>
                <w:szCs w:val="20"/>
                <w:lang w:eastAsia="es-CL"/>
              </w:rPr>
            </w:pPr>
          </w:p>
        </w:tc>
        <w:tc>
          <w:tcPr>
            <w:tcW w:w="2465" w:type="pct"/>
            <w:gridSpan w:val="2"/>
            <w:vMerge/>
            <w:tcBorders>
              <w:top w:val="single" w:sz="4" w:space="0" w:color="auto"/>
              <w:left w:val="single" w:sz="4" w:space="0" w:color="auto"/>
              <w:bottom w:val="single" w:sz="4" w:space="0" w:color="000000"/>
              <w:right w:val="single" w:sz="4" w:space="0" w:color="000000"/>
            </w:tcBorders>
            <w:vAlign w:val="center"/>
            <w:hideMark/>
          </w:tcPr>
          <w:p w14:paraId="6B0DE39C" w14:textId="77777777" w:rsidR="009C761F" w:rsidRPr="00D42470" w:rsidRDefault="009C761F" w:rsidP="00BB4309">
            <w:pPr>
              <w:spacing w:after="0" w:line="240" w:lineRule="auto"/>
              <w:rPr>
                <w:rFonts w:ascii="Calibri" w:eastAsia="Times New Roman" w:hAnsi="Calibri" w:cs="Times New Roman"/>
                <w:color w:val="000000"/>
                <w:sz w:val="20"/>
                <w:szCs w:val="20"/>
                <w:lang w:eastAsia="es-CL"/>
              </w:rPr>
            </w:pPr>
          </w:p>
        </w:tc>
      </w:tr>
    </w:tbl>
    <w:p w14:paraId="7F06968A" w14:textId="21F26EEA" w:rsidR="004170EC" w:rsidRDefault="004170EC">
      <w:pPr>
        <w:rPr>
          <w:rFonts w:asciiTheme="majorHAnsi" w:eastAsiaTheme="majorEastAsia" w:hAnsiTheme="majorHAnsi" w:cstheme="majorBidi"/>
          <w:b/>
          <w:szCs w:val="24"/>
        </w:rPr>
      </w:pPr>
    </w:p>
    <w:p w14:paraId="1C910761" w14:textId="77777777" w:rsidR="009C761F" w:rsidRDefault="009C761F">
      <w:pPr>
        <w:rPr>
          <w:rFonts w:asciiTheme="majorHAnsi" w:eastAsiaTheme="majorEastAsia" w:hAnsiTheme="majorHAnsi" w:cstheme="majorBidi"/>
          <w:b/>
          <w:szCs w:val="24"/>
        </w:rPr>
      </w:pPr>
      <w:bookmarkStart w:id="104" w:name="_Ref36951059"/>
      <w:bookmarkStart w:id="105" w:name="_Ref36951447"/>
      <w:bookmarkStart w:id="106" w:name="_Ref36952122"/>
      <w:r>
        <w:br w:type="page"/>
      </w:r>
    </w:p>
    <w:p w14:paraId="14A5D05D" w14:textId="2D97331F" w:rsidR="00112B35" w:rsidRPr="0031512B" w:rsidRDefault="003D3753" w:rsidP="00722847">
      <w:pPr>
        <w:pStyle w:val="Ttulo3"/>
      </w:pPr>
      <w:bookmarkStart w:id="107" w:name="_Toc38036514"/>
      <w:r>
        <w:t xml:space="preserve">Condiciones para </w:t>
      </w:r>
      <w:r w:rsidR="00DE6220">
        <w:t>la reducción de la generación</w:t>
      </w:r>
      <w:bookmarkEnd w:id="104"/>
      <w:bookmarkEnd w:id="105"/>
      <w:bookmarkEnd w:id="106"/>
      <w:bookmarkEnd w:id="107"/>
    </w:p>
    <w:p w14:paraId="38373728" w14:textId="77777777" w:rsidR="00112B35" w:rsidRPr="006F2EB0" w:rsidRDefault="00112B35"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2ECBC63C" w14:textId="77777777" w:rsidTr="00745337">
        <w:trPr>
          <w:trHeight w:val="170"/>
        </w:trPr>
        <w:tc>
          <w:tcPr>
            <w:tcW w:w="5000" w:type="pct"/>
          </w:tcPr>
          <w:p w14:paraId="37395DAF" w14:textId="7E8E06DC"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t>4</w:t>
            </w:r>
          </w:p>
        </w:tc>
      </w:tr>
      <w:tr w:rsidR="001C299F" w:rsidRPr="00D42470" w14:paraId="1FB8A0D8" w14:textId="77777777" w:rsidTr="000A32EF">
        <w:trPr>
          <w:trHeight w:val="315"/>
        </w:trPr>
        <w:tc>
          <w:tcPr>
            <w:tcW w:w="5000" w:type="pct"/>
          </w:tcPr>
          <w:p w14:paraId="4B8A9D12" w14:textId="77777777" w:rsidR="001C299F" w:rsidRPr="00566EAE" w:rsidRDefault="001C299F" w:rsidP="000A32EF">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w:t>
            </w:r>
          </w:p>
        </w:tc>
      </w:tr>
      <w:tr w:rsidR="00745337" w:rsidRPr="00D42470" w14:paraId="47992034" w14:textId="77777777" w:rsidTr="00ED6BED">
        <w:trPr>
          <w:trHeight w:val="627"/>
        </w:trPr>
        <w:tc>
          <w:tcPr>
            <w:tcW w:w="5000" w:type="pct"/>
          </w:tcPr>
          <w:p w14:paraId="7BA94373" w14:textId="77777777" w:rsidR="00460492" w:rsidRDefault="00460492" w:rsidP="00460492">
            <w:pPr>
              <w:rPr>
                <w:b/>
              </w:rPr>
            </w:pPr>
            <w:r w:rsidRPr="007A7DEB">
              <w:rPr>
                <w:b/>
              </w:rPr>
              <w:t>Exigencia (s):</w:t>
            </w:r>
          </w:p>
          <w:p w14:paraId="278D900F" w14:textId="77777777" w:rsidR="00460492" w:rsidRDefault="00460492" w:rsidP="00460492">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7CDC5DE5" w14:textId="77777777" w:rsidR="00460492" w:rsidRPr="00C9062B" w:rsidRDefault="00460492" w:rsidP="00460492">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2D0B2137" w14:textId="77777777" w:rsidR="00460492" w:rsidRDefault="00460492" w:rsidP="00460492">
            <w:pPr>
              <w:spacing w:before="20"/>
              <w:jc w:val="both"/>
              <w:rPr>
                <w:color w:val="000000" w:themeColor="text1"/>
              </w:rPr>
            </w:pPr>
            <w:r>
              <w:rPr>
                <w:color w:val="000000" w:themeColor="text1"/>
              </w:rPr>
              <w:t>(...)</w:t>
            </w:r>
          </w:p>
          <w:p w14:paraId="1F05FABF" w14:textId="77777777" w:rsidR="00460492" w:rsidRDefault="00460492" w:rsidP="00460492">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43713AF7" w14:textId="77777777" w:rsidR="00460492" w:rsidRDefault="00460492" w:rsidP="00460492">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69EFFDCE" w14:textId="77777777" w:rsidR="00460492" w:rsidRDefault="00460492" w:rsidP="00460492">
            <w:pPr>
              <w:spacing w:before="60"/>
              <w:jc w:val="both"/>
              <w:rPr>
                <w:rFonts w:cs="Calibri"/>
              </w:rPr>
            </w:pPr>
            <w:r>
              <w:rPr>
                <w:rFonts w:cs="Calibri"/>
              </w:rPr>
              <w:t>(…)</w:t>
            </w:r>
          </w:p>
          <w:p w14:paraId="36E8AD24" w14:textId="77777777" w:rsidR="00460492" w:rsidRPr="00B7267A" w:rsidRDefault="00460492" w:rsidP="00460492">
            <w:pPr>
              <w:spacing w:before="120"/>
              <w:jc w:val="both"/>
              <w:rPr>
                <w:rFonts w:cs="Calibri"/>
                <w:i/>
              </w:rPr>
            </w:pPr>
            <w:r w:rsidRPr="00B7267A">
              <w:rPr>
                <w:rFonts w:cs="Calibri"/>
                <w:i/>
              </w:rPr>
              <w:t>(...) La SEREMI del Medio Ambiente aprobará los planes operacionales propuestos mediante resolución fundada (...).</w:t>
            </w:r>
          </w:p>
          <w:p w14:paraId="174707BC" w14:textId="77777777" w:rsidR="00460492" w:rsidRPr="00B7267A" w:rsidRDefault="00460492" w:rsidP="00460492">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1B007FFB" w14:textId="77777777" w:rsidR="00460492" w:rsidRDefault="00460492" w:rsidP="00460492">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Pr>
                <w:rFonts w:eastAsia="Times New Roman" w:cs="Calibri"/>
                <w:b/>
                <w:color w:val="000000"/>
                <w:lang w:eastAsia="es-CL"/>
              </w:rPr>
              <w:t xml:space="preserve">, </w:t>
            </w:r>
            <w:r>
              <w:rPr>
                <w:rFonts w:eastAsia="Times New Roman" w:cs="Calibri"/>
                <w:bCs/>
                <w:color w:val="000000"/>
                <w:lang w:eastAsia="es-CL"/>
              </w:rPr>
              <w:t>del 26.10.2018</w:t>
            </w:r>
            <w:r>
              <w:rPr>
                <w:rFonts w:eastAsia="Times New Roman" w:cs="Calibri"/>
                <w:color w:val="000000"/>
                <w:lang w:eastAsia="es-CL"/>
              </w:rPr>
              <w:t>.</w:t>
            </w:r>
          </w:p>
          <w:p w14:paraId="0CC82CD6" w14:textId="77777777" w:rsidR="00460492" w:rsidRDefault="00745337" w:rsidP="00460492">
            <w:pPr>
              <w:spacing w:before="240"/>
              <w:jc w:val="both"/>
              <w:rPr>
                <w:b/>
                <w:bCs/>
              </w:rPr>
            </w:pPr>
            <w:r w:rsidRPr="00D939E1">
              <w:rPr>
                <w:b/>
                <w:bCs/>
              </w:rPr>
              <w:t>2.</w:t>
            </w:r>
            <w:r>
              <w:rPr>
                <w:b/>
                <w:bCs/>
              </w:rPr>
              <w:t>2</w:t>
            </w:r>
            <w:r w:rsidRPr="00D939E1">
              <w:rPr>
                <w:b/>
                <w:bCs/>
              </w:rPr>
              <w:t xml:space="preserve">, </w:t>
            </w:r>
            <w:r w:rsidRPr="00460492">
              <w:rPr>
                <w:rFonts w:cs="Calibri"/>
                <w:b/>
              </w:rPr>
              <w:t>Medidas</w:t>
            </w:r>
            <w:r w:rsidRPr="00D939E1">
              <w:rPr>
                <w:b/>
                <w:bCs/>
              </w:rPr>
              <w:t xml:space="preserve"> </w:t>
            </w:r>
            <w:r>
              <w:rPr>
                <w:b/>
                <w:bCs/>
              </w:rPr>
              <w:t xml:space="preserve">de Reducción de Emisiones: </w:t>
            </w:r>
          </w:p>
          <w:p w14:paraId="10521289" w14:textId="39336DA0" w:rsidR="00745337" w:rsidRPr="00777E15" w:rsidRDefault="00460492" w:rsidP="00460492">
            <w:pPr>
              <w:spacing w:before="240"/>
              <w:jc w:val="both"/>
              <w:rPr>
                <w:i/>
                <w:iCs/>
              </w:rPr>
            </w:pPr>
            <w:r w:rsidRPr="00460492">
              <w:rPr>
                <w:b/>
                <w:bCs/>
                <w:i/>
                <w:iCs/>
              </w:rPr>
              <w:t>A</w:t>
            </w:r>
            <w:r w:rsidR="00745337" w:rsidRPr="00460492">
              <w:rPr>
                <w:b/>
                <w:bCs/>
                <w:i/>
                <w:iCs/>
              </w:rPr>
              <w:t>cción N°4:</w:t>
            </w:r>
            <w:r w:rsidR="00745337" w:rsidRPr="00777E15">
              <w:t xml:space="preserve"> </w:t>
            </w:r>
            <w:r w:rsidR="00745337" w:rsidRPr="00777E15">
              <w:rPr>
                <w:i/>
                <w:iCs/>
              </w:rPr>
              <w:t>Deberá ser realizada al existir una condición desfavorable de dispersión atmosférica y mala calidad del aire en los términos establecidos anteriormente:</w:t>
            </w:r>
          </w:p>
          <w:p w14:paraId="3C6C495A" w14:textId="0501621A" w:rsidR="00745337" w:rsidRDefault="00745337" w:rsidP="00745337">
            <w:pPr>
              <w:jc w:val="both"/>
              <w:rPr>
                <w:i/>
                <w:iCs/>
              </w:rPr>
            </w:pPr>
            <w:r>
              <w:rPr>
                <w:i/>
                <w:iCs/>
              </w:rPr>
              <w:t>Reducir la carga en las unidades de generación: Ello deberá aplicarse en el caso de no alcanzar la reducción comprometida con las medidas establecidas en la acción n°3 y, por lo tanto, deberán ser complementadas en el porcentaje que corresponda para alcanzar el 10% de reducción, reduciendo la generación de las unidades, previa autorización del Coordinador Eléctrico Nacional (CEN</w:t>
            </w:r>
            <w:r w:rsidR="00460492">
              <w:rPr>
                <w:i/>
                <w:iCs/>
              </w:rPr>
              <w:t>)</w:t>
            </w:r>
            <w:r>
              <w:rPr>
                <w:i/>
                <w:iCs/>
              </w:rPr>
              <w:t xml:space="preserve"> en el siguiente orden de prelación:</w:t>
            </w:r>
          </w:p>
          <w:p w14:paraId="04EE7B5A" w14:textId="3AF8CBC9" w:rsidR="00745337" w:rsidRDefault="00745337" w:rsidP="00745337">
            <w:pPr>
              <w:pStyle w:val="Prrafodelista"/>
              <w:numPr>
                <w:ilvl w:val="0"/>
                <w:numId w:val="6"/>
              </w:numPr>
              <w:rPr>
                <w:i/>
                <w:iCs/>
              </w:rPr>
            </w:pPr>
            <w:r>
              <w:rPr>
                <w:i/>
                <w:iCs/>
              </w:rPr>
              <w:t>Ventanas 1</w:t>
            </w:r>
          </w:p>
          <w:p w14:paraId="75AEC412" w14:textId="1601E10E" w:rsidR="00745337" w:rsidRDefault="00745337" w:rsidP="00745337">
            <w:pPr>
              <w:pStyle w:val="Prrafodelista"/>
              <w:numPr>
                <w:ilvl w:val="0"/>
                <w:numId w:val="6"/>
              </w:numPr>
              <w:rPr>
                <w:i/>
                <w:iCs/>
              </w:rPr>
            </w:pPr>
            <w:r>
              <w:rPr>
                <w:i/>
                <w:iCs/>
              </w:rPr>
              <w:t>Ventanas 2</w:t>
            </w:r>
          </w:p>
          <w:p w14:paraId="61239673" w14:textId="0A23676E" w:rsidR="00745337" w:rsidRDefault="00745337" w:rsidP="00745337">
            <w:pPr>
              <w:pStyle w:val="Prrafodelista"/>
              <w:numPr>
                <w:ilvl w:val="0"/>
                <w:numId w:val="6"/>
              </w:numPr>
              <w:rPr>
                <w:i/>
                <w:iCs/>
              </w:rPr>
            </w:pPr>
            <w:r>
              <w:rPr>
                <w:i/>
                <w:iCs/>
              </w:rPr>
              <w:t>Ventanas 4</w:t>
            </w:r>
          </w:p>
          <w:p w14:paraId="55C538DD" w14:textId="33DDDEE1" w:rsidR="00745337" w:rsidRPr="00E36E58" w:rsidRDefault="00745337" w:rsidP="00745337">
            <w:pPr>
              <w:pStyle w:val="Prrafodelista"/>
              <w:numPr>
                <w:ilvl w:val="0"/>
                <w:numId w:val="6"/>
              </w:numPr>
              <w:rPr>
                <w:i/>
                <w:iCs/>
              </w:rPr>
            </w:pPr>
            <w:r>
              <w:rPr>
                <w:i/>
                <w:iCs/>
              </w:rPr>
              <w:t>Ventanas 3”</w:t>
            </w:r>
          </w:p>
          <w:p w14:paraId="11B0E707" w14:textId="77777777" w:rsidR="00460492" w:rsidRDefault="00460492" w:rsidP="00460492">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4A9BA8EC" w14:textId="77777777" w:rsidR="00460492" w:rsidRDefault="00460492" w:rsidP="00460492">
            <w:pPr>
              <w:spacing w:before="120"/>
              <w:jc w:val="both"/>
              <w:rPr>
                <w:b/>
                <w:bCs/>
              </w:rPr>
            </w:pPr>
            <w:r w:rsidRPr="00544CEC">
              <w:rPr>
                <w:b/>
                <w:bCs/>
              </w:rPr>
              <w:t>2</w:t>
            </w:r>
            <w:r>
              <w:rPr>
                <w:b/>
                <w:bCs/>
              </w:rPr>
              <w:t>° ADOPTENSE las siguientes acciones operacionales para la reducción de emisiones de SO</w:t>
            </w:r>
            <w:r w:rsidRPr="00F4507F">
              <w:rPr>
                <w:b/>
                <w:bCs/>
                <w:vertAlign w:val="subscript"/>
              </w:rPr>
              <w:t>2</w:t>
            </w:r>
            <w:r>
              <w:rPr>
                <w:b/>
                <w:bCs/>
              </w:rPr>
              <w:t>, de acuerdo se presenten los siguientes escenarios:</w:t>
            </w:r>
          </w:p>
          <w:p w14:paraId="7957EFDC" w14:textId="77777777" w:rsidR="00460492" w:rsidRDefault="00460492" w:rsidP="00745337">
            <w:pPr>
              <w:jc w:val="both"/>
              <w:rPr>
                <w:b/>
                <w:bCs/>
              </w:rPr>
            </w:pPr>
          </w:p>
          <w:p w14:paraId="1E7CC515" w14:textId="77777777" w:rsidR="00094A62" w:rsidRDefault="00094A62" w:rsidP="00094A62">
            <w:pPr>
              <w:spacing w:before="60"/>
              <w:jc w:val="both"/>
              <w:rPr>
                <w:i/>
                <w:iCs/>
              </w:rPr>
            </w:pPr>
            <w:r w:rsidRPr="00544CEC">
              <w:rPr>
                <w:b/>
                <w:bCs/>
              </w:rPr>
              <w:t>a)</w:t>
            </w:r>
            <w:r>
              <w:t xml:space="preserve"> </w:t>
            </w:r>
            <w:r w:rsidRPr="0079527A">
              <w:rPr>
                <w:b/>
                <w:i/>
                <w:iCs/>
              </w:rPr>
              <w:t>Escenario 1:</w:t>
            </w:r>
            <w:r>
              <w:rPr>
                <w:i/>
                <w:iCs/>
              </w:rPr>
              <w:t xml:space="preserve"> </w:t>
            </w:r>
            <w:r w:rsidRPr="00544CEC">
              <w:rPr>
                <w:i/>
                <w:iCs/>
              </w:rPr>
              <w:t>Acciones de reducción de emisión en caso que todas las unidades de generación estén operando durante el episodio crítico, esto es, ninguna de ellas se encuentra en condición fuera de servicio por mantención, falla o requerimiento del Coordinador Eléctrico Nacional (CEN)</w:t>
            </w:r>
            <w:r>
              <w:rPr>
                <w:i/>
                <w:iCs/>
              </w:rPr>
              <w:t>.</w:t>
            </w:r>
          </w:p>
          <w:p w14:paraId="7C2E7CF5" w14:textId="77777777" w:rsidR="00094A62" w:rsidRDefault="00094A62" w:rsidP="00745337">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094A62" w14:paraId="7E90314F" w14:textId="77777777" w:rsidTr="005C45D1">
              <w:tc>
                <w:tcPr>
                  <w:tcW w:w="2223" w:type="dxa"/>
                  <w:vMerge w:val="restart"/>
                  <w:vAlign w:val="center"/>
                </w:tcPr>
                <w:p w14:paraId="40D8C23B" w14:textId="77777777" w:rsidR="00094A62" w:rsidRDefault="00094A62" w:rsidP="00094A62">
                  <w:pPr>
                    <w:spacing w:before="60"/>
                    <w:jc w:val="center"/>
                    <w:rPr>
                      <w:b/>
                      <w:bCs/>
                      <w:i/>
                      <w:iCs/>
                    </w:rPr>
                  </w:pPr>
                  <w:r>
                    <w:rPr>
                      <w:b/>
                      <w:bCs/>
                      <w:i/>
                      <w:iCs/>
                    </w:rPr>
                    <w:t>Acción</w:t>
                  </w:r>
                </w:p>
              </w:tc>
              <w:tc>
                <w:tcPr>
                  <w:tcW w:w="4446" w:type="dxa"/>
                  <w:gridSpan w:val="2"/>
                  <w:vAlign w:val="center"/>
                </w:tcPr>
                <w:p w14:paraId="56A015D8" w14:textId="77777777" w:rsidR="00094A62" w:rsidRDefault="00094A62" w:rsidP="00094A62">
                  <w:pPr>
                    <w:spacing w:before="60"/>
                    <w:jc w:val="center"/>
                    <w:rPr>
                      <w:b/>
                      <w:bCs/>
                      <w:i/>
                      <w:iCs/>
                    </w:rPr>
                  </w:pPr>
                  <w:r>
                    <w:rPr>
                      <w:b/>
                      <w:bCs/>
                      <w:i/>
                      <w:iCs/>
                    </w:rPr>
                    <w:t>Condición que activa el Plan</w:t>
                  </w:r>
                </w:p>
              </w:tc>
              <w:tc>
                <w:tcPr>
                  <w:tcW w:w="2223" w:type="dxa"/>
                  <w:vMerge w:val="restart"/>
                  <w:vAlign w:val="center"/>
                </w:tcPr>
                <w:p w14:paraId="5672D316" w14:textId="77777777" w:rsidR="00094A62" w:rsidRDefault="00094A62" w:rsidP="00094A62">
                  <w:pPr>
                    <w:spacing w:before="60"/>
                    <w:jc w:val="center"/>
                    <w:rPr>
                      <w:b/>
                      <w:bCs/>
                      <w:i/>
                      <w:iCs/>
                    </w:rPr>
                  </w:pPr>
                  <w:r>
                    <w:rPr>
                      <w:b/>
                      <w:bCs/>
                      <w:i/>
                      <w:iCs/>
                    </w:rPr>
                    <w:t>Condición Base</w:t>
                  </w:r>
                </w:p>
              </w:tc>
              <w:tc>
                <w:tcPr>
                  <w:tcW w:w="2223" w:type="dxa"/>
                  <w:vMerge w:val="restart"/>
                  <w:vAlign w:val="center"/>
                </w:tcPr>
                <w:p w14:paraId="0E18E81C" w14:textId="77777777" w:rsidR="00094A62" w:rsidRDefault="00094A62" w:rsidP="00094A62">
                  <w:pPr>
                    <w:spacing w:before="60"/>
                    <w:jc w:val="center"/>
                    <w:rPr>
                      <w:b/>
                      <w:bCs/>
                      <w:i/>
                      <w:iCs/>
                    </w:rPr>
                  </w:pPr>
                  <w:r>
                    <w:rPr>
                      <w:b/>
                      <w:bCs/>
                      <w:i/>
                      <w:iCs/>
                    </w:rPr>
                    <w:t>Meta de reducción</w:t>
                  </w:r>
                </w:p>
              </w:tc>
              <w:tc>
                <w:tcPr>
                  <w:tcW w:w="2224" w:type="dxa"/>
                  <w:vMerge w:val="restart"/>
                  <w:vAlign w:val="center"/>
                </w:tcPr>
                <w:p w14:paraId="6C8D29F9" w14:textId="77777777" w:rsidR="00094A62" w:rsidRDefault="00094A62" w:rsidP="00094A62">
                  <w:pPr>
                    <w:spacing w:before="60"/>
                    <w:jc w:val="center"/>
                    <w:rPr>
                      <w:b/>
                      <w:bCs/>
                      <w:i/>
                      <w:iCs/>
                    </w:rPr>
                  </w:pPr>
                  <w:r>
                    <w:rPr>
                      <w:b/>
                      <w:bCs/>
                      <w:i/>
                      <w:iCs/>
                    </w:rPr>
                    <w:t>Medio Verificador</w:t>
                  </w:r>
                </w:p>
              </w:tc>
            </w:tr>
            <w:tr w:rsidR="00094A62" w14:paraId="6A626828" w14:textId="77777777" w:rsidTr="005C45D1">
              <w:tc>
                <w:tcPr>
                  <w:tcW w:w="2223" w:type="dxa"/>
                  <w:vMerge/>
                </w:tcPr>
                <w:p w14:paraId="7CC0ADA4" w14:textId="77777777" w:rsidR="00094A62" w:rsidRPr="00DF5B8D" w:rsidRDefault="00094A62" w:rsidP="00094A62">
                  <w:pPr>
                    <w:spacing w:before="60"/>
                    <w:jc w:val="both"/>
                    <w:rPr>
                      <w:i/>
                      <w:iCs/>
                    </w:rPr>
                  </w:pPr>
                </w:p>
              </w:tc>
              <w:tc>
                <w:tcPr>
                  <w:tcW w:w="2223" w:type="dxa"/>
                  <w:vAlign w:val="center"/>
                </w:tcPr>
                <w:p w14:paraId="06D255DB" w14:textId="77777777" w:rsidR="00094A62" w:rsidRDefault="00094A62" w:rsidP="00094A62">
                  <w:pPr>
                    <w:spacing w:before="60"/>
                    <w:jc w:val="center"/>
                    <w:rPr>
                      <w:b/>
                      <w:bCs/>
                      <w:i/>
                      <w:iCs/>
                    </w:rPr>
                  </w:pPr>
                  <w:r>
                    <w:rPr>
                      <w:b/>
                      <w:bCs/>
                      <w:i/>
                      <w:iCs/>
                    </w:rPr>
                    <w:t>Mala Ventilación</w:t>
                  </w:r>
                </w:p>
              </w:tc>
              <w:tc>
                <w:tcPr>
                  <w:tcW w:w="2223" w:type="dxa"/>
                  <w:vAlign w:val="center"/>
                </w:tcPr>
                <w:p w14:paraId="4E346DFA" w14:textId="77777777" w:rsidR="00094A62" w:rsidRDefault="00094A62" w:rsidP="00094A62">
                  <w:pPr>
                    <w:spacing w:before="60"/>
                    <w:jc w:val="center"/>
                    <w:rPr>
                      <w:b/>
                      <w:bCs/>
                      <w:i/>
                      <w:iCs/>
                    </w:rPr>
                  </w:pPr>
                  <w:r>
                    <w:rPr>
                      <w:b/>
                      <w:bCs/>
                      <w:i/>
                      <w:iCs/>
                    </w:rPr>
                    <w:t>Mala Calidad del Aire</w:t>
                  </w:r>
                </w:p>
              </w:tc>
              <w:tc>
                <w:tcPr>
                  <w:tcW w:w="2223" w:type="dxa"/>
                  <w:vMerge/>
                </w:tcPr>
                <w:p w14:paraId="4C6BEB3B" w14:textId="77777777" w:rsidR="00094A62" w:rsidRDefault="00094A62" w:rsidP="00094A62">
                  <w:pPr>
                    <w:spacing w:before="60"/>
                    <w:jc w:val="both"/>
                    <w:rPr>
                      <w:b/>
                      <w:bCs/>
                      <w:i/>
                      <w:iCs/>
                    </w:rPr>
                  </w:pPr>
                </w:p>
              </w:tc>
              <w:tc>
                <w:tcPr>
                  <w:tcW w:w="2223" w:type="dxa"/>
                  <w:vMerge/>
                </w:tcPr>
                <w:p w14:paraId="632C2759" w14:textId="77777777" w:rsidR="00094A62" w:rsidRDefault="00094A62" w:rsidP="00094A62">
                  <w:pPr>
                    <w:spacing w:before="60"/>
                    <w:jc w:val="both"/>
                    <w:rPr>
                      <w:b/>
                      <w:bCs/>
                      <w:i/>
                      <w:iCs/>
                    </w:rPr>
                  </w:pPr>
                </w:p>
              </w:tc>
              <w:tc>
                <w:tcPr>
                  <w:tcW w:w="2224" w:type="dxa"/>
                  <w:vMerge/>
                </w:tcPr>
                <w:p w14:paraId="2FEE7745" w14:textId="77777777" w:rsidR="00094A62" w:rsidRDefault="00094A62" w:rsidP="00094A62">
                  <w:pPr>
                    <w:spacing w:before="60"/>
                    <w:jc w:val="both"/>
                    <w:rPr>
                      <w:b/>
                      <w:bCs/>
                      <w:i/>
                      <w:iCs/>
                    </w:rPr>
                  </w:pPr>
                </w:p>
              </w:tc>
            </w:tr>
            <w:tr w:rsidR="00094A62" w14:paraId="5489230B" w14:textId="77777777" w:rsidTr="009C3A7C">
              <w:tc>
                <w:tcPr>
                  <w:tcW w:w="2223" w:type="dxa"/>
                  <w:vAlign w:val="center"/>
                </w:tcPr>
                <w:p w14:paraId="5C42BB6B" w14:textId="55AE6B52" w:rsidR="00094A62" w:rsidRPr="00094A62" w:rsidRDefault="00094A62" w:rsidP="00094A62">
                  <w:pPr>
                    <w:spacing w:before="60"/>
                    <w:jc w:val="both"/>
                    <w:rPr>
                      <w:i/>
                      <w:iCs/>
                    </w:rPr>
                  </w:pPr>
                  <w:r>
                    <w:rPr>
                      <w:b/>
                      <w:bCs/>
                      <w:i/>
                      <w:iCs/>
                    </w:rPr>
                    <w:t>Acción 3:</w:t>
                  </w:r>
                  <w:r>
                    <w:rPr>
                      <w:i/>
                      <w:iCs/>
                    </w:rPr>
                    <w:t xml:space="preserve"> Reducción de carga (solo en caso de no alcanzarse el 10% de reducción de emisiones mediante la acción 2)</w:t>
                  </w:r>
                </w:p>
              </w:tc>
              <w:tc>
                <w:tcPr>
                  <w:tcW w:w="2223" w:type="dxa"/>
                  <w:vAlign w:val="center"/>
                </w:tcPr>
                <w:p w14:paraId="071CDF80" w14:textId="77777777" w:rsidR="00094A62" w:rsidRPr="00E2752B" w:rsidRDefault="00094A62" w:rsidP="00094A62">
                  <w:pPr>
                    <w:pStyle w:val="Prrafodelista"/>
                    <w:numPr>
                      <w:ilvl w:val="0"/>
                      <w:numId w:val="35"/>
                    </w:numPr>
                    <w:spacing w:before="60"/>
                    <w:jc w:val="center"/>
                    <w:rPr>
                      <w:i/>
                      <w:iCs/>
                    </w:rPr>
                  </w:pPr>
                </w:p>
              </w:tc>
              <w:tc>
                <w:tcPr>
                  <w:tcW w:w="2223" w:type="dxa"/>
                  <w:vAlign w:val="center"/>
                </w:tcPr>
                <w:p w14:paraId="79B6ECFD" w14:textId="77777777" w:rsidR="00094A62" w:rsidRPr="00F4507F" w:rsidRDefault="00094A62" w:rsidP="00094A62">
                  <w:pPr>
                    <w:pStyle w:val="Prrafodelista"/>
                    <w:numPr>
                      <w:ilvl w:val="0"/>
                      <w:numId w:val="35"/>
                    </w:numPr>
                    <w:spacing w:before="60"/>
                    <w:jc w:val="center"/>
                    <w:rPr>
                      <w:i/>
                      <w:iCs/>
                    </w:rPr>
                  </w:pPr>
                </w:p>
              </w:tc>
              <w:tc>
                <w:tcPr>
                  <w:tcW w:w="2223" w:type="dxa"/>
                  <w:vAlign w:val="center"/>
                </w:tcPr>
                <w:p w14:paraId="79AEAEA7" w14:textId="53997EE9" w:rsidR="00094A62" w:rsidRPr="00DF5B8D" w:rsidRDefault="00094A62" w:rsidP="00094A62">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3D6F298A" w14:textId="77777777" w:rsidR="00094A62" w:rsidRPr="00DF5B8D" w:rsidRDefault="00094A62" w:rsidP="009C3A7C">
                  <w:pPr>
                    <w:spacing w:before="60"/>
                    <w:jc w:val="both"/>
                    <w:rPr>
                      <w:i/>
                      <w:iCs/>
                    </w:rPr>
                  </w:pPr>
                  <w:r>
                    <w:rPr>
                      <w:i/>
                      <w:iCs/>
                    </w:rPr>
                    <w:t>10% de las emisiones registradas en la condición base</w:t>
                  </w:r>
                </w:p>
              </w:tc>
              <w:tc>
                <w:tcPr>
                  <w:tcW w:w="2224" w:type="dxa"/>
                  <w:vAlign w:val="center"/>
                </w:tcPr>
                <w:p w14:paraId="6C996A1F" w14:textId="77777777" w:rsidR="00094A62" w:rsidRPr="00DF5B8D" w:rsidRDefault="00094A62" w:rsidP="009C3A7C">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0FA8267A" w14:textId="77777777" w:rsidR="00094A62" w:rsidRDefault="00094A62" w:rsidP="00745337">
            <w:pPr>
              <w:jc w:val="both"/>
              <w:rPr>
                <w:b/>
                <w:bCs/>
              </w:rPr>
            </w:pPr>
          </w:p>
          <w:p w14:paraId="7798AD9E" w14:textId="06D1E8AA" w:rsidR="00745337" w:rsidRDefault="00745337" w:rsidP="00745337">
            <w:pPr>
              <w:jc w:val="both"/>
              <w:rPr>
                <w:i/>
                <w:iCs/>
              </w:rPr>
            </w:pPr>
            <w:r w:rsidRPr="00777E15">
              <w:rPr>
                <w:b/>
                <w:bCs/>
              </w:rPr>
              <w:t>b)</w:t>
            </w:r>
            <w:r>
              <w:t xml:space="preserve"> </w:t>
            </w:r>
            <w:r w:rsidRPr="00094A62">
              <w:rPr>
                <w:b/>
                <w:bCs/>
                <w:i/>
                <w:iCs/>
              </w:rPr>
              <w:t>Escenario 2</w:t>
            </w:r>
            <w:r w:rsidRPr="00777E15">
              <w:rPr>
                <w:i/>
                <w:iCs/>
              </w:rPr>
              <w:t>: Acciones de reducción de emisión en caso que una o más unidades de generación esté fuera de servicio por mantención, falla o requerimiento del CEN durante el episodio crítico. En este escenario no se aplicarán acciones de reducción de emisiones en las unidades que se encuentren operando, salvo en el caso que la Unidad 1 esté fuera de servicio. En este caso, y con el objeto de alcanzar la reducción de emisiones del 10 %, se aplicarán las siguientes acciones en las unidades en servicio</w:t>
            </w:r>
          </w:p>
          <w:p w14:paraId="3DD7705D" w14:textId="0CFE78E1" w:rsidR="00094A62" w:rsidRDefault="00094A62" w:rsidP="00745337">
            <w:pPr>
              <w:jc w:val="both"/>
              <w:rPr>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094A62" w14:paraId="5AAD40EF" w14:textId="77777777" w:rsidTr="005C45D1">
              <w:tc>
                <w:tcPr>
                  <w:tcW w:w="2223" w:type="dxa"/>
                  <w:vMerge w:val="restart"/>
                  <w:vAlign w:val="center"/>
                </w:tcPr>
                <w:p w14:paraId="60BC90C8" w14:textId="77777777" w:rsidR="00094A62" w:rsidRDefault="00094A62" w:rsidP="00094A62">
                  <w:pPr>
                    <w:spacing w:before="60"/>
                    <w:jc w:val="center"/>
                    <w:rPr>
                      <w:b/>
                      <w:bCs/>
                      <w:i/>
                      <w:iCs/>
                    </w:rPr>
                  </w:pPr>
                  <w:r>
                    <w:rPr>
                      <w:b/>
                      <w:bCs/>
                      <w:i/>
                      <w:iCs/>
                    </w:rPr>
                    <w:t>Acción</w:t>
                  </w:r>
                </w:p>
              </w:tc>
              <w:tc>
                <w:tcPr>
                  <w:tcW w:w="4446" w:type="dxa"/>
                  <w:gridSpan w:val="2"/>
                  <w:vAlign w:val="center"/>
                </w:tcPr>
                <w:p w14:paraId="3D0B30CF" w14:textId="77777777" w:rsidR="00094A62" w:rsidRDefault="00094A62" w:rsidP="00094A62">
                  <w:pPr>
                    <w:spacing w:before="60"/>
                    <w:jc w:val="center"/>
                    <w:rPr>
                      <w:b/>
                      <w:bCs/>
                      <w:i/>
                      <w:iCs/>
                    </w:rPr>
                  </w:pPr>
                  <w:r>
                    <w:rPr>
                      <w:b/>
                      <w:bCs/>
                      <w:i/>
                      <w:iCs/>
                    </w:rPr>
                    <w:t>Condición que activa el Plan</w:t>
                  </w:r>
                </w:p>
              </w:tc>
              <w:tc>
                <w:tcPr>
                  <w:tcW w:w="2223" w:type="dxa"/>
                  <w:vMerge w:val="restart"/>
                  <w:vAlign w:val="center"/>
                </w:tcPr>
                <w:p w14:paraId="715C3B1B" w14:textId="77777777" w:rsidR="00094A62" w:rsidRDefault="00094A62" w:rsidP="00094A62">
                  <w:pPr>
                    <w:spacing w:before="60"/>
                    <w:jc w:val="center"/>
                    <w:rPr>
                      <w:b/>
                      <w:bCs/>
                      <w:i/>
                      <w:iCs/>
                    </w:rPr>
                  </w:pPr>
                  <w:r>
                    <w:rPr>
                      <w:b/>
                      <w:bCs/>
                      <w:i/>
                      <w:iCs/>
                    </w:rPr>
                    <w:t>Condición Base</w:t>
                  </w:r>
                </w:p>
              </w:tc>
              <w:tc>
                <w:tcPr>
                  <w:tcW w:w="2223" w:type="dxa"/>
                  <w:vMerge w:val="restart"/>
                  <w:vAlign w:val="center"/>
                </w:tcPr>
                <w:p w14:paraId="7A5466B4" w14:textId="77777777" w:rsidR="00094A62" w:rsidRDefault="00094A62" w:rsidP="00094A62">
                  <w:pPr>
                    <w:spacing w:before="60"/>
                    <w:jc w:val="center"/>
                    <w:rPr>
                      <w:b/>
                      <w:bCs/>
                      <w:i/>
                      <w:iCs/>
                    </w:rPr>
                  </w:pPr>
                  <w:r>
                    <w:rPr>
                      <w:b/>
                      <w:bCs/>
                      <w:i/>
                      <w:iCs/>
                    </w:rPr>
                    <w:t>Meta de reducción</w:t>
                  </w:r>
                </w:p>
              </w:tc>
              <w:tc>
                <w:tcPr>
                  <w:tcW w:w="2224" w:type="dxa"/>
                  <w:vMerge w:val="restart"/>
                  <w:vAlign w:val="center"/>
                </w:tcPr>
                <w:p w14:paraId="12F4F6D0" w14:textId="77777777" w:rsidR="00094A62" w:rsidRDefault="00094A62" w:rsidP="00094A62">
                  <w:pPr>
                    <w:spacing w:before="60"/>
                    <w:jc w:val="center"/>
                    <w:rPr>
                      <w:b/>
                      <w:bCs/>
                      <w:i/>
                      <w:iCs/>
                    </w:rPr>
                  </w:pPr>
                  <w:r>
                    <w:rPr>
                      <w:b/>
                      <w:bCs/>
                      <w:i/>
                      <w:iCs/>
                    </w:rPr>
                    <w:t>Medio Verificador</w:t>
                  </w:r>
                </w:p>
              </w:tc>
            </w:tr>
            <w:tr w:rsidR="00094A62" w14:paraId="1E2B653B" w14:textId="77777777" w:rsidTr="005C45D1">
              <w:tc>
                <w:tcPr>
                  <w:tcW w:w="2223" w:type="dxa"/>
                  <w:vMerge/>
                </w:tcPr>
                <w:p w14:paraId="43A0F394" w14:textId="77777777" w:rsidR="00094A62" w:rsidRPr="00DF5B8D" w:rsidRDefault="00094A62" w:rsidP="00094A62">
                  <w:pPr>
                    <w:spacing w:before="60"/>
                    <w:jc w:val="both"/>
                    <w:rPr>
                      <w:i/>
                      <w:iCs/>
                    </w:rPr>
                  </w:pPr>
                </w:p>
              </w:tc>
              <w:tc>
                <w:tcPr>
                  <w:tcW w:w="2223" w:type="dxa"/>
                  <w:vAlign w:val="center"/>
                </w:tcPr>
                <w:p w14:paraId="10AD5E0B" w14:textId="77777777" w:rsidR="00094A62" w:rsidRDefault="00094A62" w:rsidP="00094A62">
                  <w:pPr>
                    <w:spacing w:before="60"/>
                    <w:jc w:val="center"/>
                    <w:rPr>
                      <w:b/>
                      <w:bCs/>
                      <w:i/>
                      <w:iCs/>
                    </w:rPr>
                  </w:pPr>
                  <w:r>
                    <w:rPr>
                      <w:b/>
                      <w:bCs/>
                      <w:i/>
                      <w:iCs/>
                    </w:rPr>
                    <w:t>Mala Ventilación</w:t>
                  </w:r>
                </w:p>
              </w:tc>
              <w:tc>
                <w:tcPr>
                  <w:tcW w:w="2223" w:type="dxa"/>
                  <w:vAlign w:val="center"/>
                </w:tcPr>
                <w:p w14:paraId="65FD8756" w14:textId="77777777" w:rsidR="00094A62" w:rsidRDefault="00094A62" w:rsidP="00094A62">
                  <w:pPr>
                    <w:spacing w:before="60"/>
                    <w:jc w:val="center"/>
                    <w:rPr>
                      <w:b/>
                      <w:bCs/>
                      <w:i/>
                      <w:iCs/>
                    </w:rPr>
                  </w:pPr>
                  <w:r>
                    <w:rPr>
                      <w:b/>
                      <w:bCs/>
                      <w:i/>
                      <w:iCs/>
                    </w:rPr>
                    <w:t>Mala Calidad del Aire</w:t>
                  </w:r>
                </w:p>
              </w:tc>
              <w:tc>
                <w:tcPr>
                  <w:tcW w:w="2223" w:type="dxa"/>
                  <w:vMerge/>
                </w:tcPr>
                <w:p w14:paraId="4A3DE90D" w14:textId="77777777" w:rsidR="00094A62" w:rsidRDefault="00094A62" w:rsidP="00094A62">
                  <w:pPr>
                    <w:spacing w:before="60"/>
                    <w:jc w:val="both"/>
                    <w:rPr>
                      <w:b/>
                      <w:bCs/>
                      <w:i/>
                      <w:iCs/>
                    </w:rPr>
                  </w:pPr>
                </w:p>
              </w:tc>
              <w:tc>
                <w:tcPr>
                  <w:tcW w:w="2223" w:type="dxa"/>
                  <w:vMerge/>
                </w:tcPr>
                <w:p w14:paraId="44226666" w14:textId="77777777" w:rsidR="00094A62" w:rsidRDefault="00094A62" w:rsidP="00094A62">
                  <w:pPr>
                    <w:spacing w:before="60"/>
                    <w:jc w:val="both"/>
                    <w:rPr>
                      <w:b/>
                      <w:bCs/>
                      <w:i/>
                      <w:iCs/>
                    </w:rPr>
                  </w:pPr>
                </w:p>
              </w:tc>
              <w:tc>
                <w:tcPr>
                  <w:tcW w:w="2224" w:type="dxa"/>
                  <w:vMerge/>
                </w:tcPr>
                <w:p w14:paraId="76BF2640" w14:textId="77777777" w:rsidR="00094A62" w:rsidRDefault="00094A62" w:rsidP="00094A62">
                  <w:pPr>
                    <w:spacing w:before="60"/>
                    <w:jc w:val="both"/>
                    <w:rPr>
                      <w:b/>
                      <w:bCs/>
                      <w:i/>
                      <w:iCs/>
                    </w:rPr>
                  </w:pPr>
                </w:p>
              </w:tc>
            </w:tr>
            <w:tr w:rsidR="00094A62" w14:paraId="19293325" w14:textId="77777777" w:rsidTr="009C3A7C">
              <w:tc>
                <w:tcPr>
                  <w:tcW w:w="2223" w:type="dxa"/>
                  <w:vAlign w:val="center"/>
                </w:tcPr>
                <w:p w14:paraId="01D74534" w14:textId="77777777" w:rsidR="00094A62" w:rsidRPr="00094A62" w:rsidRDefault="00094A62" w:rsidP="00094A62">
                  <w:pPr>
                    <w:spacing w:before="60"/>
                    <w:jc w:val="both"/>
                    <w:rPr>
                      <w:i/>
                      <w:iCs/>
                    </w:rPr>
                  </w:pPr>
                  <w:r>
                    <w:rPr>
                      <w:b/>
                      <w:bCs/>
                      <w:i/>
                      <w:iCs/>
                    </w:rPr>
                    <w:t>Acción 3:</w:t>
                  </w:r>
                  <w:r>
                    <w:rPr>
                      <w:i/>
                      <w:iCs/>
                    </w:rPr>
                    <w:t xml:space="preserve"> Reducción de carga (solo en caso de no alcanzarse el 10% de reducción de emisiones mediante la acción 2)</w:t>
                  </w:r>
                </w:p>
              </w:tc>
              <w:tc>
                <w:tcPr>
                  <w:tcW w:w="2223" w:type="dxa"/>
                  <w:vAlign w:val="center"/>
                </w:tcPr>
                <w:p w14:paraId="3A869B48" w14:textId="77777777" w:rsidR="00094A62" w:rsidRPr="00E2752B" w:rsidRDefault="00094A62" w:rsidP="00094A62">
                  <w:pPr>
                    <w:pStyle w:val="Prrafodelista"/>
                    <w:numPr>
                      <w:ilvl w:val="0"/>
                      <w:numId w:val="35"/>
                    </w:numPr>
                    <w:spacing w:before="60"/>
                    <w:jc w:val="center"/>
                    <w:rPr>
                      <w:i/>
                      <w:iCs/>
                    </w:rPr>
                  </w:pPr>
                </w:p>
              </w:tc>
              <w:tc>
                <w:tcPr>
                  <w:tcW w:w="2223" w:type="dxa"/>
                  <w:vAlign w:val="center"/>
                </w:tcPr>
                <w:p w14:paraId="58FFE642" w14:textId="77777777" w:rsidR="00094A62" w:rsidRPr="00F4507F" w:rsidRDefault="00094A62" w:rsidP="00094A62">
                  <w:pPr>
                    <w:pStyle w:val="Prrafodelista"/>
                    <w:numPr>
                      <w:ilvl w:val="0"/>
                      <w:numId w:val="35"/>
                    </w:numPr>
                    <w:spacing w:before="60"/>
                    <w:jc w:val="center"/>
                    <w:rPr>
                      <w:i/>
                      <w:iCs/>
                    </w:rPr>
                  </w:pPr>
                </w:p>
              </w:tc>
              <w:tc>
                <w:tcPr>
                  <w:tcW w:w="2223" w:type="dxa"/>
                  <w:vAlign w:val="center"/>
                </w:tcPr>
                <w:p w14:paraId="6C315F4B" w14:textId="77777777" w:rsidR="00094A62" w:rsidRPr="00DF5B8D" w:rsidRDefault="00094A62" w:rsidP="00094A62">
                  <w:pPr>
                    <w:spacing w:before="60"/>
                    <w:jc w:val="both"/>
                    <w:rPr>
                      <w:i/>
                      <w:iCs/>
                    </w:rPr>
                  </w:pPr>
                  <w:r>
                    <w:rPr>
                      <w:i/>
                      <w:iCs/>
                    </w:rPr>
                    <w:t>Emisiones promedio en kg/h de las últimas 3 horas de operación del Complejo, previo a la declaración del episodio crítico</w:t>
                  </w:r>
                </w:p>
              </w:tc>
              <w:tc>
                <w:tcPr>
                  <w:tcW w:w="2223" w:type="dxa"/>
                </w:tcPr>
                <w:p w14:paraId="3D21C0F9" w14:textId="22C6F0D5" w:rsidR="00094A62" w:rsidRPr="00DF5B8D" w:rsidRDefault="00094A62" w:rsidP="00094A62">
                  <w:pPr>
                    <w:spacing w:before="60"/>
                    <w:jc w:val="both"/>
                    <w:rPr>
                      <w:i/>
                      <w:iCs/>
                    </w:rPr>
                  </w:pPr>
                  <w:r>
                    <w:rPr>
                      <w:i/>
                      <w:iCs/>
                    </w:rPr>
                    <w:t>10% de las emisiones registradas en la condición base (8% de reducción de emisiones se obtiene con la detención de la Unidad 1 y la diferencia con la implementación de las acciones 2 y 3</w:t>
                  </w:r>
                </w:p>
              </w:tc>
              <w:tc>
                <w:tcPr>
                  <w:tcW w:w="2224" w:type="dxa"/>
                  <w:vAlign w:val="center"/>
                </w:tcPr>
                <w:p w14:paraId="52F4ECB1" w14:textId="77777777" w:rsidR="00094A62" w:rsidRPr="00DF5B8D" w:rsidRDefault="00094A62" w:rsidP="009C3A7C">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040F79B4" w14:textId="77777777" w:rsidR="00094A62" w:rsidRPr="00777E15" w:rsidRDefault="00094A62" w:rsidP="00745337">
            <w:pPr>
              <w:jc w:val="both"/>
              <w:rPr>
                <w:i/>
                <w:iCs/>
              </w:rPr>
            </w:pPr>
          </w:p>
          <w:p w14:paraId="47F9A8FD" w14:textId="0D7AE14A" w:rsidR="00745337" w:rsidRDefault="00745337" w:rsidP="00745337">
            <w:pPr>
              <w:jc w:val="both"/>
              <w:rPr>
                <w:i/>
                <w:iCs/>
              </w:rPr>
            </w:pPr>
            <w:r w:rsidRPr="00777E15">
              <w:rPr>
                <w:b/>
                <w:bCs/>
              </w:rPr>
              <w:t>c)</w:t>
            </w:r>
            <w:r>
              <w:t xml:space="preserve"> </w:t>
            </w:r>
            <w:r w:rsidRPr="008B092C">
              <w:rPr>
                <w:b/>
                <w:bCs/>
                <w:i/>
                <w:iCs/>
              </w:rPr>
              <w:t>Escenario 3:</w:t>
            </w:r>
            <w:r w:rsidRPr="00777E15">
              <w:rPr>
                <w:i/>
                <w:iCs/>
              </w:rPr>
              <w:t xml:space="preserve"> Acciones de reducción de emisión durante un episodio crítico en caso que una o más unidades del Complejo deba reducir su generación por mantención, falla o por requerimiento del CEN. En este escenario se considerará la reducción de misiones derivada de la mantención generación como una medida complementaria o alternativa a la reducción de emisiones asociadas a las acciones de la siguiente tabla</w:t>
            </w:r>
          </w:p>
          <w:p w14:paraId="3E217F44" w14:textId="655D8B54" w:rsidR="008B092C" w:rsidRDefault="008B092C" w:rsidP="00745337">
            <w:pPr>
              <w:jc w:val="both"/>
              <w:rPr>
                <w:b/>
                <w:bCs/>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8B092C" w14:paraId="291884A7" w14:textId="77777777" w:rsidTr="005C45D1">
              <w:tc>
                <w:tcPr>
                  <w:tcW w:w="2223" w:type="dxa"/>
                  <w:vMerge w:val="restart"/>
                  <w:vAlign w:val="center"/>
                </w:tcPr>
                <w:p w14:paraId="153A2589" w14:textId="77777777" w:rsidR="008B092C" w:rsidRDefault="008B092C" w:rsidP="008B092C">
                  <w:pPr>
                    <w:spacing w:before="60"/>
                    <w:jc w:val="center"/>
                    <w:rPr>
                      <w:b/>
                      <w:bCs/>
                      <w:i/>
                      <w:iCs/>
                    </w:rPr>
                  </w:pPr>
                  <w:r>
                    <w:rPr>
                      <w:b/>
                      <w:bCs/>
                      <w:i/>
                      <w:iCs/>
                    </w:rPr>
                    <w:t>Acción</w:t>
                  </w:r>
                </w:p>
              </w:tc>
              <w:tc>
                <w:tcPr>
                  <w:tcW w:w="4446" w:type="dxa"/>
                  <w:gridSpan w:val="2"/>
                  <w:vAlign w:val="center"/>
                </w:tcPr>
                <w:p w14:paraId="72BEB276" w14:textId="77777777" w:rsidR="008B092C" w:rsidRDefault="008B092C" w:rsidP="008B092C">
                  <w:pPr>
                    <w:spacing w:before="60"/>
                    <w:jc w:val="center"/>
                    <w:rPr>
                      <w:b/>
                      <w:bCs/>
                      <w:i/>
                      <w:iCs/>
                    </w:rPr>
                  </w:pPr>
                  <w:r>
                    <w:rPr>
                      <w:b/>
                      <w:bCs/>
                      <w:i/>
                      <w:iCs/>
                    </w:rPr>
                    <w:t>Condición que activa el Plan</w:t>
                  </w:r>
                </w:p>
              </w:tc>
              <w:tc>
                <w:tcPr>
                  <w:tcW w:w="2223" w:type="dxa"/>
                  <w:vMerge w:val="restart"/>
                  <w:vAlign w:val="center"/>
                </w:tcPr>
                <w:p w14:paraId="18D153D4" w14:textId="77777777" w:rsidR="008B092C" w:rsidRDefault="008B092C" w:rsidP="008B092C">
                  <w:pPr>
                    <w:spacing w:before="60"/>
                    <w:jc w:val="center"/>
                    <w:rPr>
                      <w:b/>
                      <w:bCs/>
                      <w:i/>
                      <w:iCs/>
                    </w:rPr>
                  </w:pPr>
                  <w:r>
                    <w:rPr>
                      <w:b/>
                      <w:bCs/>
                      <w:i/>
                      <w:iCs/>
                    </w:rPr>
                    <w:t>Condición Base</w:t>
                  </w:r>
                </w:p>
              </w:tc>
              <w:tc>
                <w:tcPr>
                  <w:tcW w:w="2223" w:type="dxa"/>
                  <w:vMerge w:val="restart"/>
                  <w:vAlign w:val="center"/>
                </w:tcPr>
                <w:p w14:paraId="3189A257" w14:textId="77777777" w:rsidR="008B092C" w:rsidRDefault="008B092C" w:rsidP="008B092C">
                  <w:pPr>
                    <w:spacing w:before="60"/>
                    <w:jc w:val="center"/>
                    <w:rPr>
                      <w:b/>
                      <w:bCs/>
                      <w:i/>
                      <w:iCs/>
                    </w:rPr>
                  </w:pPr>
                  <w:r>
                    <w:rPr>
                      <w:b/>
                      <w:bCs/>
                      <w:i/>
                      <w:iCs/>
                    </w:rPr>
                    <w:t>Meta de reducción</w:t>
                  </w:r>
                </w:p>
              </w:tc>
              <w:tc>
                <w:tcPr>
                  <w:tcW w:w="2224" w:type="dxa"/>
                  <w:vMerge w:val="restart"/>
                  <w:vAlign w:val="center"/>
                </w:tcPr>
                <w:p w14:paraId="0825B189" w14:textId="77777777" w:rsidR="008B092C" w:rsidRDefault="008B092C" w:rsidP="008B092C">
                  <w:pPr>
                    <w:spacing w:before="60"/>
                    <w:jc w:val="center"/>
                    <w:rPr>
                      <w:b/>
                      <w:bCs/>
                      <w:i/>
                      <w:iCs/>
                    </w:rPr>
                  </w:pPr>
                  <w:r>
                    <w:rPr>
                      <w:b/>
                      <w:bCs/>
                      <w:i/>
                      <w:iCs/>
                    </w:rPr>
                    <w:t>Medio Verificador</w:t>
                  </w:r>
                </w:p>
              </w:tc>
            </w:tr>
            <w:tr w:rsidR="008B092C" w14:paraId="5CD4C94E" w14:textId="77777777" w:rsidTr="005C45D1">
              <w:tc>
                <w:tcPr>
                  <w:tcW w:w="2223" w:type="dxa"/>
                  <w:vMerge/>
                </w:tcPr>
                <w:p w14:paraId="2CA5B0C5" w14:textId="77777777" w:rsidR="008B092C" w:rsidRPr="00DF5B8D" w:rsidRDefault="008B092C" w:rsidP="008B092C">
                  <w:pPr>
                    <w:spacing w:before="60"/>
                    <w:jc w:val="both"/>
                    <w:rPr>
                      <w:i/>
                      <w:iCs/>
                    </w:rPr>
                  </w:pPr>
                </w:p>
              </w:tc>
              <w:tc>
                <w:tcPr>
                  <w:tcW w:w="2223" w:type="dxa"/>
                  <w:vAlign w:val="center"/>
                </w:tcPr>
                <w:p w14:paraId="6B7B2E96" w14:textId="77777777" w:rsidR="008B092C" w:rsidRDefault="008B092C" w:rsidP="008B092C">
                  <w:pPr>
                    <w:spacing w:before="60"/>
                    <w:jc w:val="center"/>
                    <w:rPr>
                      <w:b/>
                      <w:bCs/>
                      <w:i/>
                      <w:iCs/>
                    </w:rPr>
                  </w:pPr>
                  <w:r>
                    <w:rPr>
                      <w:b/>
                      <w:bCs/>
                      <w:i/>
                      <w:iCs/>
                    </w:rPr>
                    <w:t>Mala Ventilación</w:t>
                  </w:r>
                </w:p>
              </w:tc>
              <w:tc>
                <w:tcPr>
                  <w:tcW w:w="2223" w:type="dxa"/>
                  <w:vAlign w:val="center"/>
                </w:tcPr>
                <w:p w14:paraId="6FB71318" w14:textId="77777777" w:rsidR="008B092C" w:rsidRDefault="008B092C" w:rsidP="008B092C">
                  <w:pPr>
                    <w:spacing w:before="60"/>
                    <w:jc w:val="center"/>
                    <w:rPr>
                      <w:b/>
                      <w:bCs/>
                      <w:i/>
                      <w:iCs/>
                    </w:rPr>
                  </w:pPr>
                  <w:r>
                    <w:rPr>
                      <w:b/>
                      <w:bCs/>
                      <w:i/>
                      <w:iCs/>
                    </w:rPr>
                    <w:t>Mala Calidad del Aire</w:t>
                  </w:r>
                </w:p>
              </w:tc>
              <w:tc>
                <w:tcPr>
                  <w:tcW w:w="2223" w:type="dxa"/>
                  <w:vMerge/>
                </w:tcPr>
                <w:p w14:paraId="5D64816B" w14:textId="77777777" w:rsidR="008B092C" w:rsidRDefault="008B092C" w:rsidP="008B092C">
                  <w:pPr>
                    <w:spacing w:before="60"/>
                    <w:jc w:val="both"/>
                    <w:rPr>
                      <w:b/>
                      <w:bCs/>
                      <w:i/>
                      <w:iCs/>
                    </w:rPr>
                  </w:pPr>
                </w:p>
              </w:tc>
              <w:tc>
                <w:tcPr>
                  <w:tcW w:w="2223" w:type="dxa"/>
                  <w:vMerge/>
                </w:tcPr>
                <w:p w14:paraId="73C5CFE4" w14:textId="77777777" w:rsidR="008B092C" w:rsidRDefault="008B092C" w:rsidP="008B092C">
                  <w:pPr>
                    <w:spacing w:before="60"/>
                    <w:jc w:val="both"/>
                    <w:rPr>
                      <w:b/>
                      <w:bCs/>
                      <w:i/>
                      <w:iCs/>
                    </w:rPr>
                  </w:pPr>
                </w:p>
              </w:tc>
              <w:tc>
                <w:tcPr>
                  <w:tcW w:w="2224" w:type="dxa"/>
                  <w:vMerge/>
                </w:tcPr>
                <w:p w14:paraId="06C55EDC" w14:textId="77777777" w:rsidR="008B092C" w:rsidRDefault="008B092C" w:rsidP="008B092C">
                  <w:pPr>
                    <w:spacing w:before="60"/>
                    <w:jc w:val="both"/>
                    <w:rPr>
                      <w:b/>
                      <w:bCs/>
                      <w:i/>
                      <w:iCs/>
                    </w:rPr>
                  </w:pPr>
                </w:p>
              </w:tc>
            </w:tr>
            <w:tr w:rsidR="008B092C" w14:paraId="0266E115" w14:textId="77777777" w:rsidTr="005C45D1">
              <w:tc>
                <w:tcPr>
                  <w:tcW w:w="2223" w:type="dxa"/>
                  <w:vAlign w:val="center"/>
                </w:tcPr>
                <w:p w14:paraId="6A3B95B1" w14:textId="77777777" w:rsidR="008B092C" w:rsidRPr="00094A62" w:rsidRDefault="008B092C" w:rsidP="008B092C">
                  <w:pPr>
                    <w:spacing w:before="60"/>
                    <w:jc w:val="both"/>
                    <w:rPr>
                      <w:i/>
                      <w:iCs/>
                    </w:rPr>
                  </w:pPr>
                  <w:r>
                    <w:rPr>
                      <w:b/>
                      <w:bCs/>
                      <w:i/>
                      <w:iCs/>
                    </w:rPr>
                    <w:t>Acción 3:</w:t>
                  </w:r>
                  <w:r>
                    <w:rPr>
                      <w:i/>
                      <w:iCs/>
                    </w:rPr>
                    <w:t xml:space="preserve"> Reducción de carga (solo en caso de no alcanzarse el 10% de reducción de emisiones mediante la acción 2)</w:t>
                  </w:r>
                </w:p>
              </w:tc>
              <w:tc>
                <w:tcPr>
                  <w:tcW w:w="2223" w:type="dxa"/>
                  <w:vAlign w:val="center"/>
                </w:tcPr>
                <w:p w14:paraId="0AEA97C6" w14:textId="77777777" w:rsidR="008B092C" w:rsidRPr="00E2752B" w:rsidRDefault="008B092C" w:rsidP="008B092C">
                  <w:pPr>
                    <w:pStyle w:val="Prrafodelista"/>
                    <w:numPr>
                      <w:ilvl w:val="0"/>
                      <w:numId w:val="35"/>
                    </w:numPr>
                    <w:spacing w:before="60"/>
                    <w:jc w:val="center"/>
                    <w:rPr>
                      <w:i/>
                      <w:iCs/>
                    </w:rPr>
                  </w:pPr>
                </w:p>
              </w:tc>
              <w:tc>
                <w:tcPr>
                  <w:tcW w:w="2223" w:type="dxa"/>
                  <w:vAlign w:val="center"/>
                </w:tcPr>
                <w:p w14:paraId="64CD2CB1" w14:textId="77777777" w:rsidR="008B092C" w:rsidRPr="00F4507F" w:rsidRDefault="008B092C" w:rsidP="008B092C">
                  <w:pPr>
                    <w:pStyle w:val="Prrafodelista"/>
                    <w:numPr>
                      <w:ilvl w:val="0"/>
                      <w:numId w:val="35"/>
                    </w:numPr>
                    <w:spacing w:before="60"/>
                    <w:jc w:val="center"/>
                    <w:rPr>
                      <w:i/>
                      <w:iCs/>
                    </w:rPr>
                  </w:pPr>
                </w:p>
              </w:tc>
              <w:tc>
                <w:tcPr>
                  <w:tcW w:w="2223" w:type="dxa"/>
                  <w:vAlign w:val="center"/>
                </w:tcPr>
                <w:p w14:paraId="2E38711F" w14:textId="77777777" w:rsidR="008B092C" w:rsidRPr="00DF5B8D" w:rsidRDefault="008B092C" w:rsidP="008B092C">
                  <w:pPr>
                    <w:spacing w:before="60"/>
                    <w:jc w:val="both"/>
                    <w:rPr>
                      <w:i/>
                      <w:iCs/>
                    </w:rPr>
                  </w:pPr>
                  <w:r>
                    <w:rPr>
                      <w:i/>
                      <w:iCs/>
                    </w:rPr>
                    <w:t>Emisiones promedio en kg/h de las últimas 3 horas de operación del Complejo, previo a la declaración del episodio crítico</w:t>
                  </w:r>
                </w:p>
              </w:tc>
              <w:tc>
                <w:tcPr>
                  <w:tcW w:w="2223" w:type="dxa"/>
                </w:tcPr>
                <w:p w14:paraId="46587E8A" w14:textId="0F3674CF" w:rsidR="008B092C" w:rsidRPr="00DF5B8D" w:rsidRDefault="008B092C" w:rsidP="008B092C">
                  <w:pPr>
                    <w:spacing w:before="60"/>
                    <w:jc w:val="both"/>
                    <w:rPr>
                      <w:i/>
                      <w:iCs/>
                    </w:rPr>
                  </w:pPr>
                  <w:r>
                    <w:rPr>
                      <w:i/>
                      <w:iCs/>
                    </w:rPr>
                    <w:t>10% de las emisiones registradas en la condición base (incluye % reducción de emisiones por reducción de la generación y/o el % de la reducción de las acciones 2 y 3)</w:t>
                  </w:r>
                </w:p>
              </w:tc>
              <w:tc>
                <w:tcPr>
                  <w:tcW w:w="2224" w:type="dxa"/>
                  <w:vAlign w:val="center"/>
                </w:tcPr>
                <w:p w14:paraId="4BFB4A86" w14:textId="77777777" w:rsidR="008B092C" w:rsidRPr="00DF5B8D" w:rsidRDefault="008B092C" w:rsidP="008B092C">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50B6F0A1" w14:textId="77777777" w:rsidR="008B092C" w:rsidRDefault="008B092C" w:rsidP="00745337">
            <w:pPr>
              <w:jc w:val="both"/>
              <w:rPr>
                <w:b/>
                <w:bCs/>
                <w:i/>
                <w:iCs/>
              </w:rPr>
            </w:pPr>
          </w:p>
          <w:p w14:paraId="7918CDB9" w14:textId="4ED77D4D" w:rsidR="00745337" w:rsidRPr="00D42470" w:rsidRDefault="00745337" w:rsidP="008B092C">
            <w:pPr>
              <w:jc w:val="both"/>
              <w:rPr>
                <w:b/>
              </w:rPr>
            </w:pPr>
          </w:p>
        </w:tc>
      </w:tr>
      <w:tr w:rsidR="00745337" w:rsidRPr="00D42470" w14:paraId="45AE92B4" w14:textId="77777777" w:rsidTr="00ED6BED">
        <w:trPr>
          <w:trHeight w:val="627"/>
        </w:trPr>
        <w:tc>
          <w:tcPr>
            <w:tcW w:w="5000" w:type="pct"/>
          </w:tcPr>
          <w:p w14:paraId="5875373E" w14:textId="77777777" w:rsidR="00745337" w:rsidRDefault="00745337" w:rsidP="00745337">
            <w:r w:rsidRPr="00D42470">
              <w:rPr>
                <w:b/>
              </w:rPr>
              <w:t>Hecho (s):</w:t>
            </w:r>
          </w:p>
          <w:p w14:paraId="69EF3C61" w14:textId="0EEE99E3" w:rsidR="00745337" w:rsidRDefault="00745337" w:rsidP="00745337">
            <w:pPr>
              <w:rPr>
                <w:rFonts w:eastAsia="Times New Roman"/>
                <w:color w:val="000000"/>
                <w:lang w:eastAsia="es-CL"/>
              </w:rPr>
            </w:pPr>
          </w:p>
          <w:p w14:paraId="00D46439" w14:textId="0C1BD328" w:rsidR="00B72E34" w:rsidRDefault="00E54B75" w:rsidP="00B72E34">
            <w:pPr>
              <w:pStyle w:val="Prrafodelista"/>
              <w:numPr>
                <w:ilvl w:val="0"/>
                <w:numId w:val="10"/>
              </w:numPr>
              <w:ind w:left="457" w:hanging="457"/>
              <w:rPr>
                <w:rFonts w:cs="Calibri"/>
              </w:rPr>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r w:rsidR="00B72E34">
              <w:rPr>
                <w:rFonts w:cs="Calibri"/>
                <w:lang w:eastAsia="es-CL"/>
              </w:rPr>
              <w:t>.</w:t>
            </w:r>
          </w:p>
          <w:p w14:paraId="6F1585F8" w14:textId="77777777" w:rsidR="00B72E34" w:rsidRPr="006642D6" w:rsidRDefault="00B72E34" w:rsidP="00B72E34">
            <w:pPr>
              <w:rPr>
                <w:b/>
              </w:rPr>
            </w:pPr>
          </w:p>
          <w:p w14:paraId="27C15BD4" w14:textId="7BB48592" w:rsidR="00B72E34" w:rsidRPr="00883D63" w:rsidRDefault="00FE5C12" w:rsidP="00B72E34">
            <w:pPr>
              <w:pStyle w:val="Prrafodelista"/>
              <w:numPr>
                <w:ilvl w:val="0"/>
                <w:numId w:val="10"/>
              </w:numPr>
              <w:ind w:left="457" w:hanging="457"/>
              <w:rPr>
                <w:rFonts w:eastAsia="Times New Roman"/>
                <w:color w:val="000000"/>
                <w:lang w:eastAsia="es-CL"/>
              </w:rPr>
            </w:pPr>
            <w:r>
              <w:rPr>
                <w:rFonts w:eastAsia="Times New Roman"/>
                <w:color w:val="000000"/>
                <w:lang w:eastAsia="es-CL"/>
              </w:rPr>
              <w:t xml:space="preserve">Respecto al cumplimiento de la medida de reducción establecida en la Res. N°572/2019, de </w:t>
            </w:r>
            <w:r w:rsidRPr="00041EC2">
              <w:rPr>
                <w:rFonts w:eastAsia="Times New Roman"/>
                <w:color w:val="000000"/>
                <w:lang w:eastAsia="es-CL"/>
              </w:rPr>
              <w:t>l</w:t>
            </w:r>
            <w:r>
              <w:rPr>
                <w:rFonts w:eastAsia="Times New Roman"/>
                <w:color w:val="000000"/>
                <w:lang w:eastAsia="es-CL"/>
              </w:rPr>
              <w:t xml:space="preserve">a revisión </w:t>
            </w:r>
            <w:r w:rsidR="00B72E34" w:rsidRPr="00041EC2">
              <w:rPr>
                <w:rFonts w:eastAsia="Times New Roman"/>
                <w:color w:val="000000"/>
                <w:lang w:eastAsia="es-CL"/>
              </w:rPr>
              <w:t xml:space="preserve">de </w:t>
            </w:r>
            <w:r w:rsidR="00B72E34" w:rsidRPr="00B72E34">
              <w:rPr>
                <w:rFonts w:cs="Calibri"/>
                <w:lang w:eastAsia="es-CL"/>
              </w:rPr>
              <w:t>los</w:t>
            </w:r>
            <w:r w:rsidR="00B72E34" w:rsidRPr="00041EC2">
              <w:rPr>
                <w:rFonts w:eastAsia="Times New Roman"/>
                <w:color w:val="000000"/>
                <w:lang w:eastAsia="es-CL"/>
              </w:rPr>
              <w:t xml:space="preserve"> antecedentes </w:t>
            </w:r>
            <w:r w:rsidR="00B72E34">
              <w:rPr>
                <w:rFonts w:eastAsia="Times New Roman"/>
                <w:color w:val="000000"/>
                <w:lang w:eastAsia="es-CL"/>
              </w:rPr>
              <w:t xml:space="preserve">recopilados durante </w:t>
            </w:r>
            <w:r w:rsidR="00B72E34" w:rsidRPr="00041EC2">
              <w:rPr>
                <w:rFonts w:eastAsia="Times New Roman"/>
                <w:color w:val="000000"/>
                <w:lang w:eastAsia="es-CL"/>
              </w:rPr>
              <w:t xml:space="preserve">las actividades de </w:t>
            </w:r>
            <w:r w:rsidR="00B72E34">
              <w:rPr>
                <w:rFonts w:eastAsia="Times New Roman"/>
                <w:color w:val="000000"/>
                <w:lang w:eastAsia="es-CL"/>
              </w:rPr>
              <w:t>fiscalización (Anexo 1)</w:t>
            </w:r>
            <w:r w:rsidR="00FB06F3">
              <w:rPr>
                <w:rFonts w:eastAsia="Times New Roman"/>
                <w:color w:val="000000"/>
                <w:lang w:eastAsia="es-CL"/>
              </w:rPr>
              <w:t xml:space="preserve"> y los registros de las estaciones de monitoreo de calidad del aire que conforman la red (</w:t>
            </w:r>
            <w:r w:rsidR="00FB06F3">
              <w:rPr>
                <w:rFonts w:eastAsia="Times New Roman"/>
                <w:color w:val="000000"/>
                <w:lang w:eastAsia="es-CL"/>
              </w:rPr>
              <w:fldChar w:fldCharType="begin"/>
            </w:r>
            <w:r w:rsidR="00FB06F3">
              <w:rPr>
                <w:rFonts w:eastAsia="Times New Roman"/>
                <w:color w:val="000000"/>
                <w:lang w:eastAsia="es-CL"/>
              </w:rPr>
              <w:instrText xml:space="preserve"> REF _Ref36913031 \h </w:instrText>
            </w:r>
            <w:r w:rsidR="00FB06F3">
              <w:rPr>
                <w:rFonts w:eastAsia="Times New Roman"/>
                <w:color w:val="000000"/>
                <w:lang w:eastAsia="es-CL"/>
              </w:rPr>
            </w:r>
            <w:r w:rsidR="00FB06F3">
              <w:rPr>
                <w:rFonts w:eastAsia="Times New Roman"/>
                <w:color w:val="000000"/>
                <w:lang w:eastAsia="es-CL"/>
              </w:rPr>
              <w:instrText xml:space="preserve"> \* MERGEFORMAT </w:instrText>
            </w:r>
            <w:r w:rsidR="00FB06F3">
              <w:rPr>
                <w:rFonts w:eastAsia="Times New Roman"/>
                <w:color w:val="000000"/>
                <w:lang w:eastAsia="es-CL"/>
              </w:rPr>
              <w:fldChar w:fldCharType="separate"/>
            </w:r>
            <w:r w:rsidR="00092D38" w:rsidRPr="00092D38">
              <w:rPr>
                <w:rFonts w:eastAsia="Times New Roman"/>
                <w:color w:val="000000"/>
                <w:lang w:eastAsia="es-CL"/>
              </w:rPr>
              <w:t>Tabla 4</w:t>
            </w:r>
            <w:r w:rsidR="00FB06F3">
              <w:rPr>
                <w:rFonts w:eastAsia="Times New Roman"/>
                <w:color w:val="000000"/>
                <w:lang w:eastAsia="es-CL"/>
              </w:rPr>
              <w:fldChar w:fldCharType="end"/>
            </w:r>
            <w:r w:rsidR="00FB06F3">
              <w:rPr>
                <w:rFonts w:eastAsia="Times New Roman"/>
                <w:color w:val="000000"/>
                <w:lang w:eastAsia="es-CL"/>
              </w:rPr>
              <w:t>)</w:t>
            </w:r>
            <w:r w:rsidR="00B72E34" w:rsidRPr="00041EC2">
              <w:rPr>
                <w:rFonts w:eastAsia="Times New Roman"/>
                <w:color w:val="000000"/>
                <w:lang w:eastAsia="es-CL"/>
              </w:rPr>
              <w:t>,</w:t>
            </w:r>
            <w:r w:rsidR="00B72E34" w:rsidRPr="00DD251F">
              <w:rPr>
                <w:rFonts w:eastAsia="Times New Roman"/>
                <w:color w:val="000000"/>
                <w:lang w:eastAsia="es-CL"/>
              </w:rPr>
              <w:t xml:space="preserve"> se </w:t>
            </w:r>
            <w:r>
              <w:rPr>
                <w:rFonts w:eastAsia="Times New Roman"/>
                <w:color w:val="000000"/>
                <w:lang w:eastAsia="es-CL"/>
              </w:rPr>
              <w:t>evidenció</w:t>
            </w:r>
            <w:r w:rsidR="00B72E34" w:rsidRPr="00DD251F">
              <w:rPr>
                <w:rFonts w:eastAsia="Times New Roman"/>
                <w:color w:val="000000"/>
                <w:lang w:eastAsia="es-CL"/>
              </w:rPr>
              <w:t xml:space="preserve"> que, durante los períodos </w:t>
            </w:r>
            <w:r w:rsidR="00B72E34" w:rsidRPr="00DD251F">
              <w:rPr>
                <w:rFonts w:cs="Calibri"/>
                <w:lang w:eastAsia="es-CL"/>
              </w:rPr>
              <w:t>de</w:t>
            </w:r>
            <w:r w:rsidR="00B72E34" w:rsidRPr="00DD251F">
              <w:rPr>
                <w:rFonts w:eastAsia="Times New Roman"/>
                <w:color w:val="000000"/>
                <w:lang w:eastAsia="es-CL"/>
              </w:rPr>
              <w:t xml:space="preserve"> </w:t>
            </w:r>
            <w:r w:rsidR="00B72E34" w:rsidRPr="008E71E3">
              <w:rPr>
                <w:rFonts w:eastAsia="Times New Roman"/>
                <w:bCs/>
                <w:color w:val="000000"/>
                <w:lang w:eastAsia="es-CL"/>
              </w:rPr>
              <w:t>mala ventilación</w:t>
            </w:r>
            <w:r w:rsidR="00B72E34" w:rsidRPr="00DD251F">
              <w:rPr>
                <w:rFonts w:eastAsia="Times New Roman"/>
                <w:color w:val="000000"/>
                <w:lang w:eastAsia="es-CL"/>
              </w:rPr>
              <w:t xml:space="preserve">, </w:t>
            </w:r>
            <w:r w:rsidR="00B72E34">
              <w:rPr>
                <w:rFonts w:eastAsia="Times New Roman"/>
                <w:color w:val="000000"/>
                <w:lang w:eastAsia="es-CL"/>
              </w:rPr>
              <w:t xml:space="preserve">de </w:t>
            </w:r>
            <w:r w:rsidR="00B72E34" w:rsidRPr="00DD251F">
              <w:rPr>
                <w:rFonts w:eastAsia="Times New Roman"/>
                <w:color w:val="000000"/>
                <w:lang w:eastAsia="es-CL"/>
              </w:rPr>
              <w:t>los días</w:t>
            </w:r>
            <w:r w:rsidR="00B72E34">
              <w:rPr>
                <w:rFonts w:eastAsia="Times New Roman"/>
                <w:color w:val="000000"/>
                <w:lang w:eastAsia="es-CL"/>
              </w:rPr>
              <w:t xml:space="preserve"> 18 y 26 de abril; </w:t>
            </w:r>
            <w:r w:rsidR="001A0F1F">
              <w:rPr>
                <w:rFonts w:eastAsia="Times New Roman"/>
                <w:color w:val="000000"/>
                <w:lang w:eastAsia="es-CL"/>
              </w:rPr>
              <w:t xml:space="preserve">los días </w:t>
            </w:r>
            <w:r w:rsidR="00B72E34">
              <w:rPr>
                <w:rFonts w:eastAsia="Times New Roman"/>
                <w:color w:val="000000"/>
                <w:lang w:eastAsia="es-CL"/>
              </w:rPr>
              <w:t xml:space="preserve">03, 05, 09, 15 de mayo; </w:t>
            </w:r>
            <w:r w:rsidR="001A0F1F">
              <w:rPr>
                <w:rFonts w:eastAsia="Times New Roman"/>
                <w:color w:val="000000"/>
                <w:lang w:eastAsia="es-CL"/>
              </w:rPr>
              <w:t xml:space="preserve">y los días </w:t>
            </w:r>
            <w:r w:rsidR="00B72E34">
              <w:rPr>
                <w:rFonts w:eastAsia="Times New Roman"/>
                <w:color w:val="000000"/>
                <w:lang w:eastAsia="es-CL"/>
              </w:rPr>
              <w:t xml:space="preserve">01 y 04 de junio de 2019, no se presentaron </w:t>
            </w:r>
            <w:r w:rsidR="00B72E34" w:rsidRPr="00883D63">
              <w:rPr>
                <w:rFonts w:eastAsia="Times New Roman"/>
                <w:color w:val="000000"/>
                <w:lang w:eastAsia="es-CL"/>
              </w:rPr>
              <w:t>concentraciones promedio horario móvil de SO</w:t>
            </w:r>
            <w:r w:rsidR="00B72E34" w:rsidRPr="00883D63">
              <w:rPr>
                <w:rFonts w:eastAsia="Times New Roman"/>
                <w:color w:val="000000"/>
                <w:vertAlign w:val="subscript"/>
                <w:lang w:eastAsia="es-CL"/>
              </w:rPr>
              <w:t>2</w:t>
            </w:r>
            <w:r w:rsidR="00B72E34" w:rsidRPr="00883D63">
              <w:rPr>
                <w:rFonts w:eastAsia="Times New Roman"/>
                <w:color w:val="000000"/>
                <w:lang w:eastAsia="es-CL"/>
              </w:rPr>
              <w:t xml:space="preserve"> igual o superior a 500 µg/Nm</w:t>
            </w:r>
            <w:r w:rsidR="00B72E34" w:rsidRPr="00883D63">
              <w:rPr>
                <w:rFonts w:eastAsia="Times New Roman"/>
                <w:color w:val="000000"/>
                <w:vertAlign w:val="superscript"/>
                <w:lang w:eastAsia="es-CL"/>
              </w:rPr>
              <w:t>3</w:t>
            </w:r>
            <w:r w:rsidR="00B72E34" w:rsidRPr="00883D63">
              <w:rPr>
                <w:rFonts w:eastAsia="Times New Roman"/>
                <w:color w:val="000000"/>
                <w:lang w:eastAsia="es-CL"/>
              </w:rPr>
              <w:t>, en al menos una de las siete (7) estaciones de la red de Monitoreo de calidad del aire del Complejo Industrial Ventanas</w:t>
            </w:r>
            <w:r w:rsidR="00FB06F3">
              <w:rPr>
                <w:rFonts w:eastAsia="Times New Roman"/>
                <w:color w:val="000000"/>
                <w:lang w:eastAsia="es-CL"/>
              </w:rPr>
              <w:t>, p</w:t>
            </w:r>
            <w:r w:rsidR="00B72E34">
              <w:rPr>
                <w:rFonts w:eastAsia="Times New Roman"/>
                <w:color w:val="000000"/>
                <w:lang w:eastAsia="es-CL"/>
              </w:rPr>
              <w:t>or lo que la medida no aplicó en los períodos indicados.</w:t>
            </w:r>
          </w:p>
          <w:p w14:paraId="3FECA636" w14:textId="77777777" w:rsidR="00B72E34" w:rsidRPr="00AC7AFB" w:rsidRDefault="00B72E34" w:rsidP="00B72E34">
            <w:pPr>
              <w:rPr>
                <w:b/>
              </w:rPr>
            </w:pPr>
          </w:p>
          <w:p w14:paraId="6A793C81" w14:textId="5F6BD692" w:rsidR="00AE6558" w:rsidRPr="00AE6558" w:rsidRDefault="00B72E34" w:rsidP="00AE6558">
            <w:pPr>
              <w:pStyle w:val="Prrafodelista"/>
              <w:numPr>
                <w:ilvl w:val="0"/>
                <w:numId w:val="10"/>
              </w:numPr>
              <w:ind w:left="457" w:hanging="457"/>
              <w:rPr>
                <w:rFonts w:eastAsia="Times New Roman"/>
                <w:color w:val="000000"/>
                <w:lang w:eastAsia="es-CL"/>
              </w:rPr>
            </w:pPr>
            <w:r>
              <w:rPr>
                <w:rFonts w:eastAsia="Times New Roman"/>
                <w:color w:val="000000"/>
                <w:lang w:eastAsia="es-CL"/>
              </w:rPr>
              <w:t>Respecto</w:t>
            </w:r>
            <w:r w:rsidR="0092730F">
              <w:rPr>
                <w:rFonts w:eastAsia="Times New Roman"/>
                <w:color w:val="000000"/>
                <w:lang w:eastAsia="es-CL"/>
              </w:rPr>
              <w:t xml:space="preserve"> a los escenarios 1, 2 y 3 de la Resolución </w:t>
            </w:r>
            <w:r>
              <w:rPr>
                <w:rFonts w:eastAsia="Times New Roman"/>
                <w:color w:val="000000"/>
                <w:lang w:eastAsia="es-CL"/>
              </w:rPr>
              <w:t>N°7/2019, d</w:t>
            </w:r>
            <w:r w:rsidRPr="00041EC2">
              <w:rPr>
                <w:rFonts w:eastAsia="Times New Roman"/>
                <w:color w:val="000000"/>
                <w:lang w:eastAsia="es-CL"/>
              </w:rPr>
              <w:t xml:space="preserve">el análisis de los antecedentes </w:t>
            </w:r>
            <w:r>
              <w:rPr>
                <w:rFonts w:eastAsia="Times New Roman"/>
                <w:color w:val="000000"/>
                <w:lang w:eastAsia="es-CL"/>
              </w:rPr>
              <w:t xml:space="preserve">recopilados durante </w:t>
            </w:r>
            <w:r w:rsidRPr="00041EC2">
              <w:rPr>
                <w:rFonts w:eastAsia="Times New Roman"/>
                <w:color w:val="000000"/>
                <w:lang w:eastAsia="es-CL"/>
              </w:rPr>
              <w:t xml:space="preserve">las actividades de </w:t>
            </w:r>
            <w:r>
              <w:rPr>
                <w:rFonts w:eastAsia="Times New Roman"/>
                <w:color w:val="000000"/>
                <w:lang w:eastAsia="es-CL"/>
              </w:rPr>
              <w:t>fiscalización (Anexo 1)</w:t>
            </w:r>
            <w:r w:rsidRPr="00041EC2">
              <w:rPr>
                <w:rFonts w:eastAsia="Times New Roman"/>
                <w:color w:val="000000"/>
                <w:lang w:eastAsia="es-CL"/>
              </w:rPr>
              <w:t>,</w:t>
            </w:r>
            <w:r w:rsidRPr="00DD251F">
              <w:rPr>
                <w:rFonts w:eastAsia="Times New Roman"/>
                <w:color w:val="000000"/>
                <w:lang w:eastAsia="es-CL"/>
              </w:rPr>
              <w:t xml:space="preserve"> se </w:t>
            </w:r>
            <w:r>
              <w:rPr>
                <w:rFonts w:eastAsia="Times New Roman"/>
                <w:color w:val="000000"/>
                <w:lang w:eastAsia="es-CL"/>
              </w:rPr>
              <w:t>verificó</w:t>
            </w:r>
            <w:r w:rsidRPr="00DD251F">
              <w:rPr>
                <w:rFonts w:eastAsia="Times New Roman"/>
                <w:color w:val="000000"/>
                <w:lang w:eastAsia="es-CL"/>
              </w:rPr>
              <w:t xml:space="preserve"> que</w:t>
            </w:r>
            <w:r w:rsidR="004E11B9">
              <w:rPr>
                <w:rFonts w:eastAsia="Times New Roman"/>
                <w:color w:val="000000"/>
                <w:lang w:eastAsia="es-CL"/>
              </w:rPr>
              <w:t>, para los días 18, 22 y 27 de junio; los días 11, 14, 17, 20, 25 y 29 de julio; los días 04, 14, 23 y 28 de agosto y los días 06, 16, 17, 21, 22 y 25 de septiembre de 2019</w:t>
            </w:r>
            <w:r w:rsidRPr="00DD251F">
              <w:rPr>
                <w:rFonts w:eastAsia="Times New Roman"/>
                <w:color w:val="000000"/>
                <w:lang w:eastAsia="es-CL"/>
              </w:rPr>
              <w:t xml:space="preserve">, </w:t>
            </w:r>
            <w:r w:rsidR="0092730F">
              <w:rPr>
                <w:rFonts w:eastAsia="Times New Roman"/>
                <w:color w:val="000000"/>
                <w:lang w:eastAsia="es-CL"/>
              </w:rPr>
              <w:t xml:space="preserve">el titular </w:t>
            </w:r>
            <w:r w:rsidR="00FB06F3">
              <w:rPr>
                <w:rFonts w:eastAsia="Times New Roman"/>
                <w:color w:val="000000"/>
                <w:lang w:eastAsia="es-CL"/>
              </w:rPr>
              <w:t>cumpli</w:t>
            </w:r>
            <w:r w:rsidR="00AE6558">
              <w:rPr>
                <w:rFonts w:eastAsia="Times New Roman"/>
                <w:color w:val="000000"/>
                <w:lang w:eastAsia="es-CL"/>
              </w:rPr>
              <w:t>ó</w:t>
            </w:r>
            <w:r w:rsidR="00FB06F3">
              <w:rPr>
                <w:rFonts w:eastAsia="Times New Roman"/>
                <w:color w:val="000000"/>
                <w:lang w:eastAsia="es-CL"/>
              </w:rPr>
              <w:t xml:space="preserve"> </w:t>
            </w:r>
            <w:r w:rsidR="00AE6558">
              <w:rPr>
                <w:rFonts w:eastAsia="Times New Roman"/>
                <w:color w:val="000000"/>
                <w:lang w:eastAsia="es-CL"/>
              </w:rPr>
              <w:t xml:space="preserve">con </w:t>
            </w:r>
            <w:r w:rsidR="00FB06F3">
              <w:rPr>
                <w:rFonts w:eastAsia="Times New Roman"/>
                <w:color w:val="000000"/>
                <w:lang w:eastAsia="es-CL"/>
              </w:rPr>
              <w:t xml:space="preserve">el objetivo de </w:t>
            </w:r>
            <w:r w:rsidR="00AE6558">
              <w:rPr>
                <w:rFonts w:eastAsia="Times New Roman"/>
                <w:color w:val="000000"/>
                <w:lang w:eastAsia="es-CL"/>
              </w:rPr>
              <w:t>disminuir</w:t>
            </w:r>
            <w:r w:rsidR="00FB06F3">
              <w:rPr>
                <w:rFonts w:eastAsia="Times New Roman"/>
                <w:color w:val="000000"/>
                <w:lang w:eastAsia="es-CL"/>
              </w:rPr>
              <w:t xml:space="preserve"> </w:t>
            </w:r>
            <w:r w:rsidR="00AE6558">
              <w:rPr>
                <w:rFonts w:eastAsia="Times New Roman"/>
                <w:color w:val="000000"/>
                <w:lang w:eastAsia="es-CL"/>
              </w:rPr>
              <w:t>las</w:t>
            </w:r>
            <w:r w:rsidR="00FB06F3">
              <w:rPr>
                <w:rFonts w:eastAsia="Times New Roman"/>
                <w:color w:val="000000"/>
                <w:lang w:eastAsia="es-CL"/>
              </w:rPr>
              <w:t xml:space="preserve"> emisiones de SO</w:t>
            </w:r>
            <w:r w:rsidR="00FB06F3" w:rsidRPr="00AE6558">
              <w:rPr>
                <w:rFonts w:eastAsia="Times New Roman"/>
                <w:color w:val="000000"/>
                <w:vertAlign w:val="subscript"/>
                <w:lang w:eastAsia="es-CL"/>
              </w:rPr>
              <w:t>2</w:t>
            </w:r>
            <w:r w:rsidR="00AE6558">
              <w:rPr>
                <w:rFonts w:eastAsia="Times New Roman"/>
                <w:color w:val="000000"/>
                <w:lang w:eastAsia="es-CL"/>
              </w:rPr>
              <w:t xml:space="preserve">, a través de las medidas indicadas en los puntos </w:t>
            </w:r>
            <w:r w:rsidR="00AE6558">
              <w:rPr>
                <w:rFonts w:eastAsia="Times New Roman"/>
                <w:color w:val="000000"/>
                <w:lang w:eastAsia="es-CL"/>
              </w:rPr>
              <w:fldChar w:fldCharType="begin"/>
            </w:r>
            <w:r w:rsidR="00AE6558">
              <w:rPr>
                <w:rFonts w:eastAsia="Times New Roman"/>
                <w:color w:val="000000"/>
                <w:lang w:eastAsia="es-CL"/>
              </w:rPr>
              <w:instrText xml:space="preserve"> REF _Ref26971463 \r \h </w:instrText>
            </w:r>
            <w:r w:rsidR="00AE6558">
              <w:rPr>
                <w:rFonts w:eastAsia="Times New Roman"/>
                <w:color w:val="000000"/>
                <w:lang w:eastAsia="es-CL"/>
              </w:rPr>
            </w:r>
            <w:r w:rsidR="00AE6558">
              <w:rPr>
                <w:rFonts w:eastAsia="Times New Roman"/>
                <w:color w:val="000000"/>
                <w:lang w:eastAsia="es-CL"/>
              </w:rPr>
              <w:fldChar w:fldCharType="separate"/>
            </w:r>
            <w:r w:rsidR="00092D38">
              <w:rPr>
                <w:rFonts w:eastAsia="Times New Roman"/>
                <w:color w:val="000000"/>
                <w:lang w:eastAsia="es-CL"/>
              </w:rPr>
              <w:t>5.1.2</w:t>
            </w:r>
            <w:r w:rsidR="00AE6558">
              <w:rPr>
                <w:rFonts w:eastAsia="Times New Roman"/>
                <w:color w:val="000000"/>
                <w:lang w:eastAsia="es-CL"/>
              </w:rPr>
              <w:fldChar w:fldCharType="end"/>
            </w:r>
            <w:r w:rsidR="00AE6558">
              <w:rPr>
                <w:rFonts w:eastAsia="Times New Roman"/>
                <w:color w:val="000000"/>
                <w:lang w:eastAsia="es-CL"/>
              </w:rPr>
              <w:t xml:space="preserve"> y </w:t>
            </w:r>
            <w:r w:rsidR="00AE6558">
              <w:rPr>
                <w:rFonts w:eastAsia="Times New Roman"/>
                <w:color w:val="000000"/>
                <w:lang w:eastAsia="es-CL"/>
              </w:rPr>
              <w:fldChar w:fldCharType="begin"/>
            </w:r>
            <w:r w:rsidR="00AE6558">
              <w:rPr>
                <w:rFonts w:eastAsia="Times New Roman"/>
                <w:color w:val="000000"/>
                <w:lang w:eastAsia="es-CL"/>
              </w:rPr>
              <w:instrText xml:space="preserve"> REF _Ref26796876 \r \h </w:instrText>
            </w:r>
            <w:r w:rsidR="00AE6558">
              <w:rPr>
                <w:rFonts w:eastAsia="Times New Roman"/>
                <w:color w:val="000000"/>
                <w:lang w:eastAsia="es-CL"/>
              </w:rPr>
            </w:r>
            <w:r w:rsidR="00AE6558">
              <w:rPr>
                <w:rFonts w:eastAsia="Times New Roman"/>
                <w:color w:val="000000"/>
                <w:lang w:eastAsia="es-CL"/>
              </w:rPr>
              <w:fldChar w:fldCharType="separate"/>
            </w:r>
            <w:r w:rsidR="00092D38">
              <w:rPr>
                <w:rFonts w:eastAsia="Times New Roman"/>
                <w:color w:val="000000"/>
                <w:lang w:eastAsia="es-CL"/>
              </w:rPr>
              <w:t>5.1.3</w:t>
            </w:r>
            <w:r w:rsidR="00AE6558">
              <w:rPr>
                <w:rFonts w:eastAsia="Times New Roman"/>
                <w:color w:val="000000"/>
                <w:lang w:eastAsia="es-CL"/>
              </w:rPr>
              <w:fldChar w:fldCharType="end"/>
            </w:r>
            <w:r w:rsidR="00AE6558">
              <w:rPr>
                <w:rFonts w:eastAsia="Times New Roman"/>
                <w:color w:val="000000"/>
                <w:lang w:eastAsia="es-CL"/>
              </w:rPr>
              <w:t xml:space="preserve"> de este informe, por lo que éste este escenario no aplicó.</w:t>
            </w:r>
          </w:p>
          <w:p w14:paraId="2A98DEF8" w14:textId="206E458D" w:rsidR="005F1C93" w:rsidRPr="005F1C93" w:rsidRDefault="005F1C93" w:rsidP="005F1C93">
            <w:pPr>
              <w:jc w:val="both"/>
              <w:rPr>
                <w:rFonts w:eastAsia="Times New Roman" w:cs="Calibri"/>
                <w:color w:val="000000"/>
                <w:lang w:eastAsia="es-CL"/>
              </w:rPr>
            </w:pPr>
          </w:p>
        </w:tc>
      </w:tr>
    </w:tbl>
    <w:p w14:paraId="5FEA1719" w14:textId="77777777" w:rsidR="00F37883" w:rsidRDefault="00F37883">
      <w:pPr>
        <w:rPr>
          <w:rFonts w:ascii="Calibri" w:eastAsia="Calibri" w:hAnsi="Calibri" w:cs="Calibri"/>
          <w:b/>
        </w:rPr>
      </w:pPr>
    </w:p>
    <w:p w14:paraId="34CA5129" w14:textId="77777777" w:rsidR="00F37883" w:rsidRDefault="00F37883">
      <w:pPr>
        <w:rPr>
          <w:rFonts w:ascii="Calibri" w:eastAsia="Calibri" w:hAnsi="Calibri" w:cs="Calibri"/>
          <w:b/>
        </w:rPr>
      </w:pPr>
    </w:p>
    <w:p w14:paraId="771148C2" w14:textId="77777777" w:rsidR="005F1C93" w:rsidRDefault="005F1C93">
      <w:pPr>
        <w:rPr>
          <w:rFonts w:ascii="Calibri" w:eastAsia="Calibri" w:hAnsi="Calibri" w:cs="Calibri"/>
          <w:b/>
        </w:rPr>
      </w:pPr>
      <w:bookmarkStart w:id="108" w:name="_Toc14791236"/>
      <w:r>
        <w:br w:type="page"/>
      </w:r>
    </w:p>
    <w:p w14:paraId="618AF893" w14:textId="766AB792" w:rsidR="000B2CAE" w:rsidRDefault="00DE6220" w:rsidP="000B2CAE">
      <w:pPr>
        <w:pStyle w:val="Ttulo2"/>
      </w:pPr>
      <w:bookmarkStart w:id="109" w:name="_Toc38036515"/>
      <w:r>
        <w:t>Medidas para la reducción de Material Particulado (MP)</w:t>
      </w:r>
      <w:bookmarkEnd w:id="109"/>
    </w:p>
    <w:p w14:paraId="55AF0E03" w14:textId="5D575EAB" w:rsidR="00DE6220" w:rsidRDefault="00DE6220" w:rsidP="00DE6220">
      <w:pPr>
        <w:pStyle w:val="Ttulo3"/>
      </w:pPr>
      <w:bookmarkStart w:id="110" w:name="_Toc38036516"/>
      <w:r>
        <w:t>Condiciones para reducir un 3% la emisión de MP</w:t>
      </w:r>
      <w:bookmarkEnd w:id="110"/>
    </w:p>
    <w:tbl>
      <w:tblPr>
        <w:tblStyle w:val="Tablaconcuadrcula"/>
        <w:tblW w:w="5001" w:type="pct"/>
        <w:tblLook w:val="04A0" w:firstRow="1" w:lastRow="0" w:firstColumn="1" w:lastColumn="0" w:noHBand="0" w:noVBand="1"/>
      </w:tblPr>
      <w:tblGrid>
        <w:gridCol w:w="13565"/>
      </w:tblGrid>
      <w:tr w:rsidR="00745337" w:rsidRPr="00D42470" w14:paraId="620D465D" w14:textId="77777777" w:rsidTr="00745337">
        <w:trPr>
          <w:trHeight w:val="170"/>
        </w:trPr>
        <w:tc>
          <w:tcPr>
            <w:tcW w:w="5000" w:type="pct"/>
          </w:tcPr>
          <w:p w14:paraId="7E7177C9" w14:textId="079BFAFA" w:rsidR="00745337" w:rsidRPr="007A7DEB" w:rsidRDefault="00745337" w:rsidP="00745337">
            <w:pPr>
              <w:jc w:val="both"/>
              <w:rPr>
                <w:b/>
              </w:rPr>
            </w:pPr>
            <w:r w:rsidRPr="0045162E">
              <w:rPr>
                <w:rFonts w:eastAsia="Times New Roman"/>
                <w:b/>
                <w:bCs/>
                <w:lang w:eastAsia="es-CL"/>
              </w:rPr>
              <w:t>Número de Hecho Constatado</w:t>
            </w:r>
            <w:r w:rsidRPr="0045162E">
              <w:rPr>
                <w:rFonts w:eastAsia="Times New Roman"/>
                <w:lang w:eastAsia="es-CL"/>
              </w:rPr>
              <w:t xml:space="preserve">: </w:t>
            </w:r>
            <w:r>
              <w:t>5</w:t>
            </w:r>
          </w:p>
        </w:tc>
      </w:tr>
      <w:tr w:rsidR="000B2CAE" w:rsidRPr="00D42470" w14:paraId="21670007" w14:textId="77777777" w:rsidTr="0038455B">
        <w:trPr>
          <w:trHeight w:val="627"/>
        </w:trPr>
        <w:tc>
          <w:tcPr>
            <w:tcW w:w="5000" w:type="pct"/>
          </w:tcPr>
          <w:p w14:paraId="39DF501D" w14:textId="77777777" w:rsidR="000B2CAE" w:rsidRDefault="000B2CAE" w:rsidP="001E66DF">
            <w:pPr>
              <w:jc w:val="both"/>
              <w:rPr>
                <w:b/>
              </w:rPr>
            </w:pPr>
            <w:r w:rsidRPr="007A7DEB">
              <w:rPr>
                <w:b/>
              </w:rPr>
              <w:t>Exigencia (s):</w:t>
            </w:r>
          </w:p>
          <w:p w14:paraId="47D266CA" w14:textId="77777777" w:rsidR="00750A48" w:rsidRDefault="00750A48" w:rsidP="00750A48">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6DBE3C6E" w14:textId="77777777" w:rsidR="00750A48" w:rsidRPr="00C9062B" w:rsidRDefault="00750A48" w:rsidP="00750A48">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36213B20" w14:textId="77777777" w:rsidR="00750A48" w:rsidRDefault="00750A48" w:rsidP="00750A48">
            <w:pPr>
              <w:spacing w:before="20"/>
              <w:jc w:val="both"/>
              <w:rPr>
                <w:color w:val="000000" w:themeColor="text1"/>
              </w:rPr>
            </w:pPr>
            <w:r>
              <w:rPr>
                <w:color w:val="000000" w:themeColor="text1"/>
              </w:rPr>
              <w:t>(...)</w:t>
            </w:r>
          </w:p>
          <w:p w14:paraId="33E61B82" w14:textId="77777777" w:rsidR="00750A48" w:rsidRDefault="00750A48" w:rsidP="00750A48">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1DBA1EC0" w14:textId="77777777" w:rsidR="00750A48" w:rsidRDefault="00750A48" w:rsidP="00750A48">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083A5B09" w14:textId="77777777" w:rsidR="00750A48" w:rsidRDefault="00750A48" w:rsidP="00750A48">
            <w:pPr>
              <w:spacing w:before="60"/>
              <w:jc w:val="both"/>
              <w:rPr>
                <w:rFonts w:cs="Calibri"/>
              </w:rPr>
            </w:pPr>
            <w:r>
              <w:rPr>
                <w:rFonts w:cs="Calibri"/>
              </w:rPr>
              <w:t>(…)</w:t>
            </w:r>
          </w:p>
          <w:p w14:paraId="41C30CFC" w14:textId="77777777" w:rsidR="00750A48" w:rsidRPr="00B7267A" w:rsidRDefault="00750A48" w:rsidP="00750A48">
            <w:pPr>
              <w:spacing w:before="120"/>
              <w:jc w:val="both"/>
              <w:rPr>
                <w:rFonts w:cs="Calibri"/>
                <w:i/>
              </w:rPr>
            </w:pPr>
            <w:r w:rsidRPr="00B7267A">
              <w:rPr>
                <w:rFonts w:cs="Calibri"/>
                <w:i/>
              </w:rPr>
              <w:t>(...) La SEREMI del Medio Ambiente aprobará los planes operacionales propuestos mediante resolución fundada (...).</w:t>
            </w:r>
          </w:p>
          <w:p w14:paraId="72D5F988" w14:textId="77777777" w:rsidR="00750A48" w:rsidRPr="00B7267A" w:rsidRDefault="00750A48" w:rsidP="00750A48">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05AF0F8C" w14:textId="77777777" w:rsidR="00750A48" w:rsidRDefault="00750A48" w:rsidP="00750A48">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27F43318" w14:textId="1B5445C9" w:rsidR="00750A48" w:rsidRDefault="00750A48" w:rsidP="00750A48">
            <w:pPr>
              <w:spacing w:before="120"/>
              <w:jc w:val="both"/>
              <w:rPr>
                <w:b/>
                <w:bCs/>
              </w:rPr>
            </w:pPr>
            <w:r>
              <w:rPr>
                <w:b/>
                <w:bCs/>
              </w:rPr>
              <w:t>3° ADOPTENSE las siguientes acciones operacionales para la reducción de emisiones de MP:</w:t>
            </w:r>
          </w:p>
          <w:p w14:paraId="15793F7D" w14:textId="51D898B5" w:rsidR="00750A48" w:rsidRDefault="00750A48" w:rsidP="008E38E6">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750A48" w14:paraId="2C3816FE" w14:textId="77777777" w:rsidTr="005C45D1">
              <w:tc>
                <w:tcPr>
                  <w:tcW w:w="2223" w:type="dxa"/>
                  <w:vMerge w:val="restart"/>
                  <w:vAlign w:val="center"/>
                </w:tcPr>
                <w:p w14:paraId="090D9CC1" w14:textId="77777777" w:rsidR="00750A48" w:rsidRDefault="00750A48" w:rsidP="00750A48">
                  <w:pPr>
                    <w:spacing w:before="60"/>
                    <w:jc w:val="center"/>
                    <w:rPr>
                      <w:b/>
                      <w:bCs/>
                      <w:i/>
                      <w:iCs/>
                    </w:rPr>
                  </w:pPr>
                  <w:r>
                    <w:rPr>
                      <w:b/>
                      <w:bCs/>
                      <w:i/>
                      <w:iCs/>
                    </w:rPr>
                    <w:t>Acción</w:t>
                  </w:r>
                </w:p>
              </w:tc>
              <w:tc>
                <w:tcPr>
                  <w:tcW w:w="4446" w:type="dxa"/>
                  <w:gridSpan w:val="2"/>
                  <w:vAlign w:val="center"/>
                </w:tcPr>
                <w:p w14:paraId="6A4346B7" w14:textId="77777777" w:rsidR="00750A48" w:rsidRDefault="00750A48" w:rsidP="00750A48">
                  <w:pPr>
                    <w:spacing w:before="60"/>
                    <w:jc w:val="center"/>
                    <w:rPr>
                      <w:b/>
                      <w:bCs/>
                      <w:i/>
                      <w:iCs/>
                    </w:rPr>
                  </w:pPr>
                  <w:r>
                    <w:rPr>
                      <w:b/>
                      <w:bCs/>
                      <w:i/>
                      <w:iCs/>
                    </w:rPr>
                    <w:t>Condición que activa el Plan</w:t>
                  </w:r>
                </w:p>
              </w:tc>
              <w:tc>
                <w:tcPr>
                  <w:tcW w:w="2223" w:type="dxa"/>
                  <w:vMerge w:val="restart"/>
                  <w:vAlign w:val="center"/>
                </w:tcPr>
                <w:p w14:paraId="31FCD9EF" w14:textId="77777777" w:rsidR="00750A48" w:rsidRDefault="00750A48" w:rsidP="00750A48">
                  <w:pPr>
                    <w:spacing w:before="60"/>
                    <w:jc w:val="center"/>
                    <w:rPr>
                      <w:b/>
                      <w:bCs/>
                      <w:i/>
                      <w:iCs/>
                    </w:rPr>
                  </w:pPr>
                  <w:r>
                    <w:rPr>
                      <w:b/>
                      <w:bCs/>
                      <w:i/>
                      <w:iCs/>
                    </w:rPr>
                    <w:t>Condición Base</w:t>
                  </w:r>
                </w:p>
              </w:tc>
              <w:tc>
                <w:tcPr>
                  <w:tcW w:w="2223" w:type="dxa"/>
                  <w:vMerge w:val="restart"/>
                  <w:vAlign w:val="center"/>
                </w:tcPr>
                <w:p w14:paraId="4C417E8A" w14:textId="77777777" w:rsidR="00750A48" w:rsidRDefault="00750A48" w:rsidP="00750A48">
                  <w:pPr>
                    <w:spacing w:before="60"/>
                    <w:jc w:val="center"/>
                    <w:rPr>
                      <w:b/>
                      <w:bCs/>
                      <w:i/>
                      <w:iCs/>
                    </w:rPr>
                  </w:pPr>
                  <w:r>
                    <w:rPr>
                      <w:b/>
                      <w:bCs/>
                      <w:i/>
                      <w:iCs/>
                    </w:rPr>
                    <w:t>Meta de reducción</w:t>
                  </w:r>
                </w:p>
              </w:tc>
              <w:tc>
                <w:tcPr>
                  <w:tcW w:w="2224" w:type="dxa"/>
                  <w:vMerge w:val="restart"/>
                  <w:vAlign w:val="center"/>
                </w:tcPr>
                <w:p w14:paraId="4D1387B1" w14:textId="77777777" w:rsidR="00750A48" w:rsidRDefault="00750A48" w:rsidP="00750A48">
                  <w:pPr>
                    <w:spacing w:before="60"/>
                    <w:jc w:val="center"/>
                    <w:rPr>
                      <w:b/>
                      <w:bCs/>
                      <w:i/>
                      <w:iCs/>
                    </w:rPr>
                  </w:pPr>
                  <w:r>
                    <w:rPr>
                      <w:b/>
                      <w:bCs/>
                      <w:i/>
                      <w:iCs/>
                    </w:rPr>
                    <w:t>Medio Verificador</w:t>
                  </w:r>
                </w:p>
                <w:p w14:paraId="07A05060" w14:textId="0850B4D8" w:rsidR="00750A48" w:rsidRDefault="00750A48" w:rsidP="00750A48">
                  <w:pPr>
                    <w:spacing w:before="60"/>
                    <w:jc w:val="center"/>
                    <w:rPr>
                      <w:b/>
                      <w:bCs/>
                      <w:i/>
                      <w:iCs/>
                    </w:rPr>
                  </w:pPr>
                  <w:r>
                    <w:rPr>
                      <w:b/>
                      <w:bCs/>
                      <w:i/>
                      <w:iCs/>
                    </w:rPr>
                    <w:t>(Anexo 3)</w:t>
                  </w:r>
                </w:p>
              </w:tc>
            </w:tr>
            <w:tr w:rsidR="00750A48" w14:paraId="49D67F7F" w14:textId="77777777" w:rsidTr="005C45D1">
              <w:tc>
                <w:tcPr>
                  <w:tcW w:w="2223" w:type="dxa"/>
                  <w:vMerge/>
                </w:tcPr>
                <w:p w14:paraId="7ED6D6E0" w14:textId="77777777" w:rsidR="00750A48" w:rsidRPr="00DF5B8D" w:rsidRDefault="00750A48" w:rsidP="00750A48">
                  <w:pPr>
                    <w:spacing w:before="60"/>
                    <w:jc w:val="both"/>
                    <w:rPr>
                      <w:i/>
                      <w:iCs/>
                    </w:rPr>
                  </w:pPr>
                </w:p>
              </w:tc>
              <w:tc>
                <w:tcPr>
                  <w:tcW w:w="2223" w:type="dxa"/>
                  <w:vAlign w:val="center"/>
                </w:tcPr>
                <w:p w14:paraId="12FE4FF4" w14:textId="77777777" w:rsidR="00750A48" w:rsidRDefault="00750A48" w:rsidP="00750A48">
                  <w:pPr>
                    <w:spacing w:before="60"/>
                    <w:jc w:val="center"/>
                    <w:rPr>
                      <w:b/>
                      <w:bCs/>
                      <w:i/>
                      <w:iCs/>
                    </w:rPr>
                  </w:pPr>
                  <w:r>
                    <w:rPr>
                      <w:b/>
                      <w:bCs/>
                      <w:i/>
                      <w:iCs/>
                    </w:rPr>
                    <w:t>Mala Ventilación</w:t>
                  </w:r>
                </w:p>
              </w:tc>
              <w:tc>
                <w:tcPr>
                  <w:tcW w:w="2223" w:type="dxa"/>
                  <w:vAlign w:val="center"/>
                </w:tcPr>
                <w:p w14:paraId="414E11CB" w14:textId="77777777" w:rsidR="00750A48" w:rsidRDefault="00750A48" w:rsidP="00750A48">
                  <w:pPr>
                    <w:spacing w:before="60"/>
                    <w:jc w:val="center"/>
                    <w:rPr>
                      <w:b/>
                      <w:bCs/>
                      <w:i/>
                      <w:iCs/>
                    </w:rPr>
                  </w:pPr>
                  <w:r>
                    <w:rPr>
                      <w:b/>
                      <w:bCs/>
                      <w:i/>
                      <w:iCs/>
                    </w:rPr>
                    <w:t>Mala Calidad del Aire</w:t>
                  </w:r>
                </w:p>
              </w:tc>
              <w:tc>
                <w:tcPr>
                  <w:tcW w:w="2223" w:type="dxa"/>
                  <w:vMerge/>
                </w:tcPr>
                <w:p w14:paraId="6B0D5D87" w14:textId="77777777" w:rsidR="00750A48" w:rsidRDefault="00750A48" w:rsidP="00750A48">
                  <w:pPr>
                    <w:spacing w:before="60"/>
                    <w:jc w:val="both"/>
                    <w:rPr>
                      <w:b/>
                      <w:bCs/>
                      <w:i/>
                      <w:iCs/>
                    </w:rPr>
                  </w:pPr>
                </w:p>
              </w:tc>
              <w:tc>
                <w:tcPr>
                  <w:tcW w:w="2223" w:type="dxa"/>
                  <w:vMerge/>
                </w:tcPr>
                <w:p w14:paraId="7AC9FA80" w14:textId="77777777" w:rsidR="00750A48" w:rsidRDefault="00750A48" w:rsidP="00750A48">
                  <w:pPr>
                    <w:spacing w:before="60"/>
                    <w:jc w:val="both"/>
                    <w:rPr>
                      <w:b/>
                      <w:bCs/>
                      <w:i/>
                      <w:iCs/>
                    </w:rPr>
                  </w:pPr>
                </w:p>
              </w:tc>
              <w:tc>
                <w:tcPr>
                  <w:tcW w:w="2224" w:type="dxa"/>
                  <w:vMerge/>
                </w:tcPr>
                <w:p w14:paraId="319C0772" w14:textId="77777777" w:rsidR="00750A48" w:rsidRDefault="00750A48" w:rsidP="00750A48">
                  <w:pPr>
                    <w:spacing w:before="60"/>
                    <w:jc w:val="both"/>
                    <w:rPr>
                      <w:b/>
                      <w:bCs/>
                      <w:i/>
                      <w:iCs/>
                    </w:rPr>
                  </w:pPr>
                </w:p>
              </w:tc>
            </w:tr>
            <w:tr w:rsidR="00750A48" w14:paraId="280B8C5B" w14:textId="77777777" w:rsidTr="00750A48">
              <w:tc>
                <w:tcPr>
                  <w:tcW w:w="2223" w:type="dxa"/>
                  <w:vAlign w:val="center"/>
                </w:tcPr>
                <w:p w14:paraId="44E6183B" w14:textId="48DE31BB" w:rsidR="00750A48" w:rsidRPr="00094A62" w:rsidRDefault="00750A48" w:rsidP="00750A48">
                  <w:pPr>
                    <w:spacing w:before="60"/>
                    <w:jc w:val="both"/>
                    <w:rPr>
                      <w:i/>
                      <w:iCs/>
                    </w:rPr>
                  </w:pPr>
                  <w:r>
                    <w:rPr>
                      <w:b/>
                      <w:bCs/>
                      <w:i/>
                      <w:iCs/>
                    </w:rPr>
                    <w:t>Acción 1:</w:t>
                  </w:r>
                  <w:r>
                    <w:rPr>
                      <w:i/>
                      <w:iCs/>
                    </w:rPr>
                    <w:t xml:space="preserve"> Reducción de carga en situación de alerta</w:t>
                  </w:r>
                </w:p>
              </w:tc>
              <w:tc>
                <w:tcPr>
                  <w:tcW w:w="2223" w:type="dxa"/>
                  <w:vAlign w:val="center"/>
                </w:tcPr>
                <w:p w14:paraId="4A3C7B41" w14:textId="77777777" w:rsidR="00750A48" w:rsidRPr="00E2752B" w:rsidRDefault="00750A48" w:rsidP="00750A48">
                  <w:pPr>
                    <w:pStyle w:val="Prrafodelista"/>
                    <w:numPr>
                      <w:ilvl w:val="0"/>
                      <w:numId w:val="35"/>
                    </w:numPr>
                    <w:spacing w:before="60"/>
                    <w:jc w:val="center"/>
                    <w:rPr>
                      <w:i/>
                      <w:iCs/>
                    </w:rPr>
                  </w:pPr>
                </w:p>
              </w:tc>
              <w:tc>
                <w:tcPr>
                  <w:tcW w:w="2223" w:type="dxa"/>
                  <w:vAlign w:val="center"/>
                </w:tcPr>
                <w:p w14:paraId="0D515511" w14:textId="188B1EBB" w:rsidR="00750A48" w:rsidRPr="00750A48" w:rsidRDefault="00750A48" w:rsidP="00750A48">
                  <w:pPr>
                    <w:spacing w:before="60"/>
                    <w:jc w:val="both"/>
                    <w:rPr>
                      <w:i/>
                      <w:iCs/>
                    </w:rPr>
                  </w:pPr>
                  <w:r w:rsidRPr="00750A48">
                    <w:rPr>
                      <w:i/>
                      <w:iCs/>
                    </w:rPr>
                    <w:t>Niveles que determinan situación de emergencia por MP10 y MP2.5</w:t>
                  </w:r>
                </w:p>
              </w:tc>
              <w:tc>
                <w:tcPr>
                  <w:tcW w:w="2223" w:type="dxa"/>
                  <w:vAlign w:val="center"/>
                </w:tcPr>
                <w:p w14:paraId="04392899" w14:textId="77777777" w:rsidR="00750A48" w:rsidRPr="00DF5B8D" w:rsidRDefault="00750A48" w:rsidP="00750A48">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1FD72AA2" w14:textId="5E989BC4" w:rsidR="00750A48" w:rsidRPr="00DF5B8D" w:rsidRDefault="00750A48" w:rsidP="00750A48">
                  <w:pPr>
                    <w:spacing w:before="60"/>
                    <w:jc w:val="both"/>
                    <w:rPr>
                      <w:i/>
                      <w:iCs/>
                    </w:rPr>
                  </w:pPr>
                  <w:r>
                    <w:rPr>
                      <w:i/>
                      <w:iCs/>
                    </w:rPr>
                    <w:t>3% de las emisiones registradas en la condición base</w:t>
                  </w:r>
                </w:p>
              </w:tc>
              <w:tc>
                <w:tcPr>
                  <w:tcW w:w="2224" w:type="dxa"/>
                  <w:vAlign w:val="center"/>
                </w:tcPr>
                <w:p w14:paraId="1C8B5368" w14:textId="77777777" w:rsidR="00750A48" w:rsidRPr="00DF5B8D" w:rsidRDefault="00750A48" w:rsidP="00750A48">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7D6740E0" w14:textId="7D30CB81" w:rsidR="00750A48" w:rsidRDefault="00750A48" w:rsidP="008E38E6">
            <w:pPr>
              <w:jc w:val="both"/>
              <w:rPr>
                <w:b/>
                <w:bCs/>
              </w:rPr>
            </w:pPr>
          </w:p>
          <w:p w14:paraId="390F7778" w14:textId="43EEA834" w:rsidR="000B2CAE" w:rsidRPr="00FE6469" w:rsidRDefault="000B2CAE" w:rsidP="00750A48">
            <w:pPr>
              <w:jc w:val="both"/>
              <w:rPr>
                <w:sz w:val="18"/>
                <w:szCs w:val="18"/>
              </w:rPr>
            </w:pPr>
          </w:p>
        </w:tc>
      </w:tr>
      <w:tr w:rsidR="000B2CAE" w:rsidRPr="00D42470" w14:paraId="1135F29C" w14:textId="77777777" w:rsidTr="0038455B">
        <w:trPr>
          <w:trHeight w:val="627"/>
        </w:trPr>
        <w:tc>
          <w:tcPr>
            <w:tcW w:w="5000" w:type="pct"/>
          </w:tcPr>
          <w:p w14:paraId="441A1E24" w14:textId="77777777" w:rsidR="005F1C93" w:rsidRPr="00D42470" w:rsidRDefault="005F1C93" w:rsidP="005F1C93">
            <w:r w:rsidRPr="00D42470">
              <w:rPr>
                <w:b/>
              </w:rPr>
              <w:t>Hecho (s):</w:t>
            </w:r>
            <w:r w:rsidRPr="00D42470">
              <w:t xml:space="preserve"> </w:t>
            </w:r>
          </w:p>
          <w:p w14:paraId="39033627" w14:textId="77777777" w:rsidR="005F1C93" w:rsidRDefault="005F1C93" w:rsidP="005F1C93"/>
          <w:p w14:paraId="4A14F3AF" w14:textId="2F1A67F6" w:rsidR="004B31F1" w:rsidRPr="004B31F1" w:rsidRDefault="004B31F1" w:rsidP="00341E60">
            <w:pPr>
              <w:pStyle w:val="Prrafodelista"/>
              <w:numPr>
                <w:ilvl w:val="0"/>
                <w:numId w:val="26"/>
              </w:numPr>
              <w:ind w:left="457" w:hanging="457"/>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318D821E" w14:textId="77777777" w:rsidR="004B31F1" w:rsidRPr="004B31F1" w:rsidRDefault="004B31F1" w:rsidP="004B31F1"/>
          <w:p w14:paraId="1C2D4ED5" w14:textId="6FC031C9" w:rsidR="000B2CAE" w:rsidRPr="007A7DEB" w:rsidRDefault="005F1C93" w:rsidP="009C761F">
            <w:pPr>
              <w:pStyle w:val="Prrafodelista"/>
              <w:numPr>
                <w:ilvl w:val="0"/>
                <w:numId w:val="26"/>
              </w:numPr>
              <w:ind w:left="457" w:hanging="457"/>
              <w:rPr>
                <w:b/>
              </w:rPr>
            </w:pPr>
            <w:r w:rsidRPr="00341E60">
              <w:rPr>
                <w:rFonts w:eastAsia="Times New Roman"/>
                <w:color w:val="000000"/>
                <w:lang w:eastAsia="es-CL"/>
              </w:rPr>
              <w:t xml:space="preserve">Durante los períodos bajo condición </w:t>
            </w:r>
            <w:r w:rsidRPr="00341E60">
              <w:rPr>
                <w:rFonts w:cs="Calibri"/>
                <w:lang w:eastAsia="es-CL"/>
              </w:rPr>
              <w:t>de</w:t>
            </w:r>
            <w:r w:rsidRPr="00341E60">
              <w:rPr>
                <w:rFonts w:eastAsia="Times New Roman"/>
                <w:color w:val="000000"/>
                <w:lang w:eastAsia="es-CL"/>
              </w:rPr>
              <w:t xml:space="preserve"> </w:t>
            </w:r>
            <w:r w:rsidRPr="00341E60">
              <w:rPr>
                <w:rFonts w:eastAsia="Times New Roman"/>
                <w:bCs/>
                <w:color w:val="000000"/>
                <w:lang w:eastAsia="es-CL"/>
              </w:rPr>
              <w:t>mala ventilación</w:t>
            </w:r>
            <w:r w:rsidRPr="00341E60">
              <w:rPr>
                <w:rFonts w:eastAsia="Times New Roman"/>
                <w:color w:val="000000"/>
                <w:lang w:eastAsia="es-CL"/>
              </w:rPr>
              <w:t xml:space="preserve"> declarados para los días 18, 22 y 27 de junio; </w:t>
            </w:r>
            <w:r w:rsidR="00542C4D">
              <w:rPr>
                <w:rFonts w:eastAsia="Times New Roman"/>
                <w:color w:val="000000"/>
                <w:lang w:eastAsia="es-CL"/>
              </w:rPr>
              <w:t xml:space="preserve">los días </w:t>
            </w:r>
            <w:r w:rsidRPr="00341E60">
              <w:rPr>
                <w:rFonts w:eastAsia="Times New Roman"/>
                <w:color w:val="000000"/>
                <w:lang w:eastAsia="es-CL"/>
              </w:rPr>
              <w:t xml:space="preserve">05, 11, 14, 17, 20, 25 y 29 de julio; </w:t>
            </w:r>
            <w:r w:rsidR="00542C4D">
              <w:rPr>
                <w:rFonts w:eastAsia="Times New Roman"/>
                <w:color w:val="000000"/>
                <w:lang w:eastAsia="es-CL"/>
              </w:rPr>
              <w:t xml:space="preserve">los días </w:t>
            </w:r>
            <w:r w:rsidRPr="00341E60">
              <w:rPr>
                <w:rFonts w:eastAsia="Times New Roman"/>
                <w:color w:val="000000"/>
                <w:lang w:eastAsia="es-CL"/>
              </w:rPr>
              <w:t xml:space="preserve">04, 14, 23 y 28 de agosto y </w:t>
            </w:r>
            <w:r w:rsidR="00542C4D">
              <w:rPr>
                <w:rFonts w:eastAsia="Times New Roman"/>
                <w:color w:val="000000"/>
                <w:lang w:eastAsia="es-CL"/>
              </w:rPr>
              <w:t xml:space="preserve">los días </w:t>
            </w:r>
            <w:r w:rsidRPr="00341E60">
              <w:rPr>
                <w:rFonts w:eastAsia="Times New Roman"/>
                <w:color w:val="000000"/>
                <w:lang w:eastAsia="es-CL"/>
              </w:rPr>
              <w:t xml:space="preserve">06, 16, 17, 21, 22 y 25 de septiembre de 2019, no se presentó situación de alerta por concentraciones de MP-10 y/o MP2,5 en las estaciones que conforman la red de monitoreo CODELCO – GENER, de acuerdo a los registros de las estaciones de monitoreo que conforman dicha red, desde el 12 de junio de 2019 al 30 de septiembre de 2019, disponibles en la página </w:t>
            </w:r>
            <w:hyperlink r:id="rId22" w:history="1">
              <w:r w:rsidRPr="009404B5">
                <w:rPr>
                  <w:rStyle w:val="Hipervnculo"/>
                </w:rPr>
                <w:t>http://redmonitoreoventanas.cl/iairviro/</w:t>
              </w:r>
            </w:hyperlink>
            <w:r w:rsidR="000779A4">
              <w:rPr>
                <w:rFonts w:eastAsia="Times New Roman"/>
                <w:color w:val="000000"/>
                <w:lang w:eastAsia="es-CL"/>
              </w:rPr>
              <w:t xml:space="preserve"> (</w:t>
            </w:r>
            <w:r w:rsidR="000779A4" w:rsidRPr="000779A4">
              <w:rPr>
                <w:rFonts w:eastAsia="Times New Roman"/>
                <w:color w:val="000000"/>
                <w:lang w:eastAsia="es-CL"/>
              </w:rPr>
              <w:fldChar w:fldCharType="begin"/>
            </w:r>
            <w:r w:rsidR="000779A4" w:rsidRPr="000779A4">
              <w:rPr>
                <w:rFonts w:eastAsia="Times New Roman"/>
                <w:color w:val="000000"/>
                <w:lang w:eastAsia="es-CL"/>
              </w:rPr>
              <w:instrText xml:space="preserve"> REF _Ref37037311 \h </w:instrText>
            </w:r>
            <w:r w:rsidR="000779A4">
              <w:rPr>
                <w:rFonts w:eastAsia="Times New Roman"/>
                <w:color w:val="000000"/>
                <w:lang w:eastAsia="es-CL"/>
              </w:rPr>
              <w:instrText xml:space="preserve"> \* MERGEFORMAT </w:instrText>
            </w:r>
            <w:r w:rsidR="000779A4" w:rsidRPr="000779A4">
              <w:rPr>
                <w:rFonts w:eastAsia="Times New Roman"/>
                <w:color w:val="000000"/>
                <w:lang w:eastAsia="es-CL"/>
              </w:rPr>
            </w:r>
            <w:r w:rsidR="000779A4" w:rsidRPr="000779A4">
              <w:rPr>
                <w:rFonts w:eastAsia="Times New Roman"/>
                <w:color w:val="000000"/>
                <w:lang w:eastAsia="es-CL"/>
              </w:rPr>
              <w:fldChar w:fldCharType="separate"/>
            </w:r>
            <w:r w:rsidR="00092D38" w:rsidRPr="00092D38">
              <w:rPr>
                <w:rFonts w:eastAsia="Times New Roman"/>
                <w:color w:val="000000"/>
                <w:lang w:eastAsia="es-CL"/>
              </w:rPr>
              <w:t>Tabla 6</w:t>
            </w:r>
            <w:r w:rsidR="000779A4" w:rsidRPr="000779A4">
              <w:rPr>
                <w:rFonts w:eastAsia="Times New Roman"/>
                <w:color w:val="000000"/>
                <w:lang w:eastAsia="es-CL"/>
              </w:rPr>
              <w:fldChar w:fldCharType="end"/>
            </w:r>
            <w:r w:rsidR="000779A4" w:rsidRPr="000779A4">
              <w:rPr>
                <w:rFonts w:eastAsia="Times New Roman"/>
                <w:color w:val="000000"/>
                <w:lang w:eastAsia="es-CL"/>
              </w:rPr>
              <w:t>)</w:t>
            </w:r>
            <w:r w:rsidR="000779A4">
              <w:rPr>
                <w:rFonts w:eastAsia="Times New Roman"/>
                <w:color w:val="000000"/>
                <w:lang w:eastAsia="es-CL"/>
              </w:rPr>
              <w:t xml:space="preserve"> </w:t>
            </w:r>
            <w:r w:rsidRPr="00341E60">
              <w:rPr>
                <w:rFonts w:eastAsia="Times New Roman"/>
                <w:color w:val="000000"/>
                <w:lang w:eastAsia="es-CL"/>
              </w:rPr>
              <w:t>por lo que no ameritó la aplicación de la acción 1 para emisiones de MP establecidas en el Plan Operacional.</w:t>
            </w:r>
            <w:r w:rsidR="00341E60" w:rsidRPr="00341E60">
              <w:rPr>
                <w:rFonts w:eastAsia="Times New Roman"/>
                <w:color w:val="000000"/>
                <w:lang w:eastAsia="es-CL"/>
              </w:rPr>
              <w:t xml:space="preserve"> Las concentraciones máximas de MP-10 y MP-2,5 registradas en la red CODELCO – GENER se detallan en la </w:t>
            </w:r>
            <w:r w:rsidR="00341E60" w:rsidRPr="00341E60">
              <w:rPr>
                <w:rFonts w:eastAsia="Times New Roman"/>
                <w:color w:val="000000"/>
                <w:lang w:eastAsia="es-CL"/>
              </w:rPr>
              <w:fldChar w:fldCharType="begin"/>
            </w:r>
            <w:r w:rsidR="00341E60" w:rsidRPr="00341E60">
              <w:rPr>
                <w:rFonts w:eastAsia="Times New Roman"/>
                <w:color w:val="000000"/>
                <w:lang w:eastAsia="es-CL"/>
              </w:rPr>
              <w:instrText xml:space="preserve"> REF _Ref37037311 \h  \* MERGEFORMAT </w:instrText>
            </w:r>
            <w:r w:rsidR="00341E60" w:rsidRPr="00341E60">
              <w:rPr>
                <w:rFonts w:eastAsia="Times New Roman"/>
                <w:color w:val="000000"/>
                <w:lang w:eastAsia="es-CL"/>
              </w:rPr>
            </w:r>
            <w:r w:rsidR="00341E60" w:rsidRPr="00341E60">
              <w:rPr>
                <w:rFonts w:eastAsia="Times New Roman"/>
                <w:color w:val="000000"/>
                <w:lang w:eastAsia="es-CL"/>
              </w:rPr>
              <w:fldChar w:fldCharType="separate"/>
            </w:r>
            <w:r w:rsidR="00092D38" w:rsidRPr="00092D38">
              <w:rPr>
                <w:rFonts w:eastAsia="Times New Roman"/>
                <w:color w:val="000000"/>
                <w:lang w:eastAsia="es-CL"/>
              </w:rPr>
              <w:t>Tabla 6</w:t>
            </w:r>
            <w:r w:rsidR="00341E60" w:rsidRPr="00341E60">
              <w:rPr>
                <w:rFonts w:eastAsia="Times New Roman"/>
                <w:color w:val="000000"/>
                <w:lang w:eastAsia="es-CL"/>
              </w:rPr>
              <w:fldChar w:fldCharType="end"/>
            </w:r>
            <w:r w:rsidR="00341E60" w:rsidRPr="00341E60">
              <w:rPr>
                <w:rFonts w:eastAsia="Times New Roman"/>
                <w:color w:val="000000"/>
                <w:lang w:eastAsia="es-CL"/>
              </w:rPr>
              <w:t>.</w:t>
            </w:r>
          </w:p>
        </w:tc>
      </w:tr>
    </w:tbl>
    <w:p w14:paraId="6E08B2B5" w14:textId="5406CCDD" w:rsidR="000779A4" w:rsidRDefault="000779A4" w:rsidP="000779A4"/>
    <w:tbl>
      <w:tblPr>
        <w:tblW w:w="5000" w:type="pct"/>
        <w:jc w:val="center"/>
        <w:tblCellMar>
          <w:left w:w="70" w:type="dxa"/>
          <w:right w:w="70" w:type="dxa"/>
        </w:tblCellMar>
        <w:tblLook w:val="04A0" w:firstRow="1" w:lastRow="0" w:firstColumn="1" w:lastColumn="0" w:noHBand="0" w:noVBand="1"/>
      </w:tblPr>
      <w:tblGrid>
        <w:gridCol w:w="13562"/>
      </w:tblGrid>
      <w:tr w:rsidR="000779A4" w14:paraId="3D97CA66" w14:textId="77777777" w:rsidTr="001A5C20">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15FD9DB4" w14:textId="77777777" w:rsidR="000779A4" w:rsidRDefault="000779A4" w:rsidP="001A5C2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0779A4" w14:paraId="1F6335D8" w14:textId="77777777" w:rsidTr="001A5C20">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129"/>
              <w:gridCol w:w="920"/>
              <w:gridCol w:w="3168"/>
              <w:gridCol w:w="1994"/>
              <w:gridCol w:w="1120"/>
              <w:gridCol w:w="3077"/>
              <w:gridCol w:w="1994"/>
            </w:tblGrid>
            <w:tr w:rsidR="000779A4" w:rsidRPr="009C761F" w14:paraId="4E65AFED" w14:textId="77777777" w:rsidTr="009C761F">
              <w:trPr>
                <w:trHeight w:val="20"/>
              </w:trPr>
              <w:tc>
                <w:tcPr>
                  <w:tcW w:w="421" w:type="pct"/>
                  <w:shd w:val="clear" w:color="000000" w:fill="BFBFBF"/>
                  <w:noWrap/>
                  <w:vAlign w:val="center"/>
                  <w:hideMark/>
                </w:tcPr>
                <w:p w14:paraId="033C73E4"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Fecha</w:t>
                  </w:r>
                </w:p>
              </w:tc>
              <w:tc>
                <w:tcPr>
                  <w:tcW w:w="343" w:type="pct"/>
                  <w:shd w:val="clear" w:color="000000" w:fill="BFBFBF"/>
                  <w:noWrap/>
                  <w:vAlign w:val="center"/>
                  <w:hideMark/>
                </w:tcPr>
                <w:p w14:paraId="41369438"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Estación</w:t>
                  </w:r>
                </w:p>
              </w:tc>
              <w:tc>
                <w:tcPr>
                  <w:tcW w:w="1182" w:type="pct"/>
                  <w:shd w:val="clear" w:color="000000" w:fill="BFBFBF"/>
                  <w:noWrap/>
                  <w:vAlign w:val="center"/>
                  <w:hideMark/>
                </w:tcPr>
                <w:p w14:paraId="65E1107F"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Concentración Máxima de MP-10 </w:t>
                  </w:r>
                  <w:r w:rsidRPr="009C761F">
                    <w:rPr>
                      <w:rFonts w:eastAsia="Times New Roman" w:cstheme="minorHAnsi"/>
                      <w:b/>
                      <w:bCs/>
                      <w:color w:val="000000"/>
                      <w:sz w:val="18"/>
                      <w:szCs w:val="18"/>
                      <w:lang w:eastAsia="es-CL"/>
                    </w:rPr>
                    <w:br/>
                    <w:t>como promedio 24 horas (µg/m</w:t>
                  </w:r>
                  <w:r w:rsidRPr="009C761F">
                    <w:rPr>
                      <w:rFonts w:eastAsia="Times New Roman" w:cstheme="minorHAnsi"/>
                      <w:b/>
                      <w:bCs/>
                      <w:color w:val="000000"/>
                      <w:sz w:val="18"/>
                      <w:szCs w:val="18"/>
                      <w:vertAlign w:val="superscript"/>
                      <w:lang w:eastAsia="es-CL"/>
                    </w:rPr>
                    <w:t>3</w:t>
                  </w:r>
                  <w:r w:rsidRPr="009C761F">
                    <w:rPr>
                      <w:rFonts w:eastAsia="Times New Roman" w:cstheme="minorHAnsi"/>
                      <w:b/>
                      <w:bCs/>
                      <w:color w:val="000000"/>
                      <w:sz w:val="18"/>
                      <w:szCs w:val="18"/>
                      <w:lang w:eastAsia="es-CL"/>
                    </w:rPr>
                    <w:t>N)</w:t>
                  </w:r>
                </w:p>
              </w:tc>
              <w:tc>
                <w:tcPr>
                  <w:tcW w:w="744" w:type="pct"/>
                  <w:shd w:val="clear" w:color="000000" w:fill="BFBFBF"/>
                </w:tcPr>
                <w:p w14:paraId="0642B50D" w14:textId="37E11B16"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Nivel de Alerta según </w:t>
                  </w:r>
                  <w:r w:rsidR="009C761F">
                    <w:rPr>
                      <w:rFonts w:eastAsia="Times New Roman" w:cstheme="minorHAnsi"/>
                      <w:b/>
                      <w:bCs/>
                      <w:color w:val="000000"/>
                      <w:sz w:val="18"/>
                      <w:szCs w:val="18"/>
                      <w:lang w:eastAsia="es-CL"/>
                    </w:rPr>
                    <w:br/>
                  </w:r>
                  <w:r w:rsidRPr="009C761F">
                    <w:rPr>
                      <w:rFonts w:eastAsia="Times New Roman" w:cstheme="minorHAnsi"/>
                      <w:b/>
                      <w:bCs/>
                      <w:color w:val="000000"/>
                      <w:sz w:val="18"/>
                      <w:szCs w:val="18"/>
                      <w:lang w:eastAsia="es-CL"/>
                    </w:rPr>
                    <w:t>D.S. N°59/98</w:t>
                  </w:r>
                </w:p>
              </w:tc>
              <w:tc>
                <w:tcPr>
                  <w:tcW w:w="418" w:type="pct"/>
                  <w:shd w:val="clear" w:color="000000" w:fill="BFBFBF"/>
                  <w:noWrap/>
                  <w:vAlign w:val="center"/>
                  <w:hideMark/>
                </w:tcPr>
                <w:p w14:paraId="48287031"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Estación</w:t>
                  </w:r>
                </w:p>
              </w:tc>
              <w:tc>
                <w:tcPr>
                  <w:tcW w:w="1148" w:type="pct"/>
                  <w:shd w:val="clear" w:color="000000" w:fill="BFBFBF"/>
                  <w:noWrap/>
                  <w:vAlign w:val="center"/>
                  <w:hideMark/>
                </w:tcPr>
                <w:p w14:paraId="5264D1AE"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Concentración Máxima de MP-2,5 </w:t>
                  </w:r>
                  <w:r w:rsidRPr="009C761F">
                    <w:rPr>
                      <w:rFonts w:eastAsia="Times New Roman" w:cstheme="minorHAnsi"/>
                      <w:b/>
                      <w:bCs/>
                      <w:color w:val="000000"/>
                      <w:sz w:val="18"/>
                      <w:szCs w:val="18"/>
                      <w:lang w:eastAsia="es-CL"/>
                    </w:rPr>
                    <w:br/>
                    <w:t>como promedio 24 horas (µg/m</w:t>
                  </w:r>
                  <w:r w:rsidRPr="009C761F">
                    <w:rPr>
                      <w:rFonts w:eastAsia="Times New Roman" w:cstheme="minorHAnsi"/>
                      <w:b/>
                      <w:bCs/>
                      <w:color w:val="000000"/>
                      <w:sz w:val="18"/>
                      <w:szCs w:val="18"/>
                      <w:vertAlign w:val="superscript"/>
                      <w:lang w:eastAsia="es-CL"/>
                    </w:rPr>
                    <w:t>3</w:t>
                  </w:r>
                  <w:r w:rsidRPr="009C761F">
                    <w:rPr>
                      <w:rFonts w:eastAsia="Times New Roman" w:cstheme="minorHAnsi"/>
                      <w:b/>
                      <w:bCs/>
                      <w:color w:val="000000"/>
                      <w:sz w:val="18"/>
                      <w:szCs w:val="18"/>
                      <w:lang w:eastAsia="es-CL"/>
                    </w:rPr>
                    <w:t>)</w:t>
                  </w:r>
                </w:p>
              </w:tc>
              <w:tc>
                <w:tcPr>
                  <w:tcW w:w="744" w:type="pct"/>
                  <w:shd w:val="clear" w:color="000000" w:fill="BFBFBF"/>
                </w:tcPr>
                <w:p w14:paraId="00CCDDCD" w14:textId="37EDC666"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Nivel de Alerta según </w:t>
                  </w:r>
                  <w:r w:rsidR="009C761F">
                    <w:rPr>
                      <w:rFonts w:eastAsia="Times New Roman" w:cstheme="minorHAnsi"/>
                      <w:b/>
                      <w:bCs/>
                      <w:color w:val="000000"/>
                      <w:sz w:val="18"/>
                      <w:szCs w:val="18"/>
                      <w:lang w:eastAsia="es-CL"/>
                    </w:rPr>
                    <w:br/>
                  </w:r>
                  <w:r w:rsidRPr="009C761F">
                    <w:rPr>
                      <w:rFonts w:eastAsia="Times New Roman" w:cstheme="minorHAnsi"/>
                      <w:b/>
                      <w:bCs/>
                      <w:color w:val="000000"/>
                      <w:sz w:val="18"/>
                      <w:szCs w:val="18"/>
                      <w:lang w:eastAsia="es-CL"/>
                    </w:rPr>
                    <w:t>D.S. N°12/12</w:t>
                  </w:r>
                </w:p>
              </w:tc>
            </w:tr>
            <w:tr w:rsidR="000779A4" w:rsidRPr="009C761F" w14:paraId="307A3A94" w14:textId="77777777" w:rsidTr="009C761F">
              <w:trPr>
                <w:trHeight w:val="20"/>
              </w:trPr>
              <w:tc>
                <w:tcPr>
                  <w:tcW w:w="421" w:type="pct"/>
                  <w:shd w:val="clear" w:color="auto" w:fill="auto"/>
                  <w:noWrap/>
                  <w:vAlign w:val="center"/>
                  <w:hideMark/>
                </w:tcPr>
                <w:p w14:paraId="2E1B089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18-06-2019</w:t>
                  </w:r>
                </w:p>
              </w:tc>
              <w:tc>
                <w:tcPr>
                  <w:tcW w:w="343" w:type="pct"/>
                  <w:shd w:val="clear" w:color="auto" w:fill="auto"/>
                  <w:noWrap/>
                  <w:vAlign w:val="center"/>
                  <w:hideMark/>
                </w:tcPr>
                <w:p w14:paraId="5E265B7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82" w:type="pct"/>
                  <w:shd w:val="clear" w:color="auto" w:fill="auto"/>
                  <w:noWrap/>
                  <w:vAlign w:val="center"/>
                  <w:hideMark/>
                </w:tcPr>
                <w:p w14:paraId="008F6AF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47</w:t>
                  </w:r>
                </w:p>
              </w:tc>
              <w:tc>
                <w:tcPr>
                  <w:tcW w:w="744" w:type="pct"/>
                  <w:vMerge w:val="restart"/>
                  <w:vAlign w:val="center"/>
                </w:tcPr>
                <w:p w14:paraId="1907B9A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195</w:t>
                  </w:r>
                </w:p>
              </w:tc>
              <w:tc>
                <w:tcPr>
                  <w:tcW w:w="418" w:type="pct"/>
                  <w:shd w:val="clear" w:color="auto" w:fill="auto"/>
                  <w:noWrap/>
                  <w:vAlign w:val="center"/>
                  <w:hideMark/>
                </w:tcPr>
                <w:p w14:paraId="58695A4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48" w:type="pct"/>
                  <w:shd w:val="clear" w:color="auto" w:fill="auto"/>
                  <w:noWrap/>
                  <w:vAlign w:val="center"/>
                  <w:hideMark/>
                </w:tcPr>
                <w:p w14:paraId="5CB89C9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19</w:t>
                  </w:r>
                </w:p>
              </w:tc>
              <w:tc>
                <w:tcPr>
                  <w:tcW w:w="744" w:type="pct"/>
                  <w:vMerge w:val="restart"/>
                  <w:vAlign w:val="center"/>
                </w:tcPr>
                <w:p w14:paraId="315BF95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80</w:t>
                  </w:r>
                </w:p>
              </w:tc>
            </w:tr>
            <w:tr w:rsidR="000779A4" w:rsidRPr="009C761F" w14:paraId="11CD8DD7" w14:textId="77777777" w:rsidTr="009C761F">
              <w:trPr>
                <w:trHeight w:val="20"/>
              </w:trPr>
              <w:tc>
                <w:tcPr>
                  <w:tcW w:w="421" w:type="pct"/>
                  <w:shd w:val="clear" w:color="auto" w:fill="auto"/>
                  <w:noWrap/>
                  <w:vAlign w:val="center"/>
                  <w:hideMark/>
                </w:tcPr>
                <w:p w14:paraId="5C2618C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22-06-2029</w:t>
                  </w:r>
                </w:p>
              </w:tc>
              <w:tc>
                <w:tcPr>
                  <w:tcW w:w="343" w:type="pct"/>
                  <w:shd w:val="clear" w:color="auto" w:fill="auto"/>
                  <w:noWrap/>
                  <w:vAlign w:val="center"/>
                  <w:hideMark/>
                </w:tcPr>
                <w:p w14:paraId="3C91826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354489C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89</w:t>
                  </w:r>
                </w:p>
              </w:tc>
              <w:tc>
                <w:tcPr>
                  <w:tcW w:w="744" w:type="pct"/>
                  <w:vMerge/>
                </w:tcPr>
                <w:p w14:paraId="2166616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6FB3522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4D649D8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33</w:t>
                  </w:r>
                </w:p>
              </w:tc>
              <w:tc>
                <w:tcPr>
                  <w:tcW w:w="744" w:type="pct"/>
                  <w:vMerge/>
                </w:tcPr>
                <w:p w14:paraId="27FC36C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6B3A49DD" w14:textId="77777777" w:rsidTr="009C761F">
              <w:trPr>
                <w:trHeight w:val="20"/>
              </w:trPr>
              <w:tc>
                <w:tcPr>
                  <w:tcW w:w="421" w:type="pct"/>
                  <w:shd w:val="clear" w:color="auto" w:fill="auto"/>
                  <w:noWrap/>
                  <w:vAlign w:val="center"/>
                  <w:hideMark/>
                </w:tcPr>
                <w:p w14:paraId="15C7310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27-06-2019</w:t>
                  </w:r>
                </w:p>
              </w:tc>
              <w:tc>
                <w:tcPr>
                  <w:tcW w:w="343" w:type="pct"/>
                  <w:shd w:val="clear" w:color="auto" w:fill="auto"/>
                  <w:noWrap/>
                  <w:vAlign w:val="center"/>
                  <w:hideMark/>
                </w:tcPr>
                <w:p w14:paraId="15B0645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2B05F0B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52</w:t>
                  </w:r>
                </w:p>
              </w:tc>
              <w:tc>
                <w:tcPr>
                  <w:tcW w:w="744" w:type="pct"/>
                  <w:vMerge/>
                </w:tcPr>
                <w:p w14:paraId="1DF05C2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290CC69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6A2BA16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21</w:t>
                  </w:r>
                </w:p>
              </w:tc>
              <w:tc>
                <w:tcPr>
                  <w:tcW w:w="744" w:type="pct"/>
                  <w:vMerge/>
                </w:tcPr>
                <w:p w14:paraId="26DC447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BFFDDBD" w14:textId="77777777" w:rsidTr="009C761F">
              <w:trPr>
                <w:trHeight w:val="20"/>
              </w:trPr>
              <w:tc>
                <w:tcPr>
                  <w:tcW w:w="421" w:type="pct"/>
                  <w:shd w:val="clear" w:color="auto" w:fill="auto"/>
                  <w:noWrap/>
                  <w:vAlign w:val="center"/>
                  <w:hideMark/>
                </w:tcPr>
                <w:p w14:paraId="3630809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05-07-2019</w:t>
                  </w:r>
                </w:p>
              </w:tc>
              <w:tc>
                <w:tcPr>
                  <w:tcW w:w="343" w:type="pct"/>
                  <w:shd w:val="clear" w:color="auto" w:fill="auto"/>
                  <w:noWrap/>
                  <w:vAlign w:val="center"/>
                  <w:hideMark/>
                </w:tcPr>
                <w:p w14:paraId="7DC1406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79D151D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67</w:t>
                  </w:r>
                </w:p>
              </w:tc>
              <w:tc>
                <w:tcPr>
                  <w:tcW w:w="744" w:type="pct"/>
                  <w:vMerge/>
                </w:tcPr>
                <w:p w14:paraId="6E3D807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4875591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58E708A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29</w:t>
                  </w:r>
                </w:p>
              </w:tc>
              <w:tc>
                <w:tcPr>
                  <w:tcW w:w="744" w:type="pct"/>
                  <w:vMerge/>
                </w:tcPr>
                <w:p w14:paraId="3243542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3D9441F" w14:textId="77777777" w:rsidTr="009C761F">
              <w:trPr>
                <w:trHeight w:val="20"/>
              </w:trPr>
              <w:tc>
                <w:tcPr>
                  <w:tcW w:w="421" w:type="pct"/>
                  <w:shd w:val="clear" w:color="auto" w:fill="auto"/>
                  <w:noWrap/>
                  <w:vAlign w:val="center"/>
                  <w:hideMark/>
                </w:tcPr>
                <w:p w14:paraId="01EA94C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11-07-2019</w:t>
                  </w:r>
                </w:p>
              </w:tc>
              <w:tc>
                <w:tcPr>
                  <w:tcW w:w="343" w:type="pct"/>
                  <w:shd w:val="clear" w:color="auto" w:fill="auto"/>
                  <w:noWrap/>
                  <w:vAlign w:val="center"/>
                  <w:hideMark/>
                </w:tcPr>
                <w:p w14:paraId="1F592B3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3ADCCAC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40</w:t>
                  </w:r>
                </w:p>
              </w:tc>
              <w:tc>
                <w:tcPr>
                  <w:tcW w:w="744" w:type="pct"/>
                  <w:vMerge/>
                </w:tcPr>
                <w:p w14:paraId="435C42A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4576055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5BB8B4E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27</w:t>
                  </w:r>
                </w:p>
              </w:tc>
              <w:tc>
                <w:tcPr>
                  <w:tcW w:w="744" w:type="pct"/>
                  <w:vMerge/>
                </w:tcPr>
                <w:p w14:paraId="5801B06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90BCDDF" w14:textId="77777777" w:rsidTr="009C761F">
              <w:trPr>
                <w:trHeight w:val="20"/>
              </w:trPr>
              <w:tc>
                <w:tcPr>
                  <w:tcW w:w="421" w:type="pct"/>
                  <w:shd w:val="clear" w:color="auto" w:fill="auto"/>
                  <w:noWrap/>
                  <w:vAlign w:val="center"/>
                  <w:hideMark/>
                </w:tcPr>
                <w:p w14:paraId="511737E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14-07-2019</w:t>
                  </w:r>
                </w:p>
              </w:tc>
              <w:tc>
                <w:tcPr>
                  <w:tcW w:w="343" w:type="pct"/>
                  <w:shd w:val="clear" w:color="auto" w:fill="auto"/>
                  <w:noWrap/>
                  <w:vAlign w:val="center"/>
                  <w:hideMark/>
                </w:tcPr>
                <w:p w14:paraId="02C835D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55C6574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61</w:t>
                  </w:r>
                </w:p>
              </w:tc>
              <w:tc>
                <w:tcPr>
                  <w:tcW w:w="744" w:type="pct"/>
                  <w:vMerge/>
                </w:tcPr>
                <w:p w14:paraId="350F981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324A6B8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6C0C8E6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24</w:t>
                  </w:r>
                </w:p>
              </w:tc>
              <w:tc>
                <w:tcPr>
                  <w:tcW w:w="744" w:type="pct"/>
                  <w:vMerge/>
                </w:tcPr>
                <w:p w14:paraId="38BF2C1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6A37061A" w14:textId="77777777" w:rsidTr="009C761F">
              <w:trPr>
                <w:trHeight w:val="20"/>
              </w:trPr>
              <w:tc>
                <w:tcPr>
                  <w:tcW w:w="421" w:type="pct"/>
                  <w:shd w:val="clear" w:color="auto" w:fill="auto"/>
                  <w:noWrap/>
                  <w:vAlign w:val="center"/>
                  <w:hideMark/>
                </w:tcPr>
                <w:p w14:paraId="74E5911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17-07-2019</w:t>
                  </w:r>
                </w:p>
              </w:tc>
              <w:tc>
                <w:tcPr>
                  <w:tcW w:w="343" w:type="pct"/>
                  <w:shd w:val="clear" w:color="auto" w:fill="auto"/>
                  <w:noWrap/>
                  <w:vAlign w:val="center"/>
                  <w:hideMark/>
                </w:tcPr>
                <w:p w14:paraId="25FD131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78D19E6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51</w:t>
                  </w:r>
                </w:p>
              </w:tc>
              <w:tc>
                <w:tcPr>
                  <w:tcW w:w="744" w:type="pct"/>
                  <w:vMerge/>
                </w:tcPr>
                <w:p w14:paraId="1CB617A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10B72E4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5E7718E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22</w:t>
                  </w:r>
                </w:p>
              </w:tc>
              <w:tc>
                <w:tcPr>
                  <w:tcW w:w="744" w:type="pct"/>
                  <w:vMerge/>
                </w:tcPr>
                <w:p w14:paraId="1A026DB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3C2D668" w14:textId="77777777" w:rsidTr="009C761F">
              <w:trPr>
                <w:trHeight w:val="20"/>
              </w:trPr>
              <w:tc>
                <w:tcPr>
                  <w:tcW w:w="421" w:type="pct"/>
                  <w:shd w:val="clear" w:color="auto" w:fill="auto"/>
                  <w:noWrap/>
                  <w:vAlign w:val="center"/>
                  <w:hideMark/>
                </w:tcPr>
                <w:p w14:paraId="5BF1F56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20-07-2019</w:t>
                  </w:r>
                </w:p>
              </w:tc>
              <w:tc>
                <w:tcPr>
                  <w:tcW w:w="343" w:type="pct"/>
                  <w:shd w:val="clear" w:color="auto" w:fill="auto"/>
                  <w:noWrap/>
                  <w:vAlign w:val="center"/>
                  <w:hideMark/>
                </w:tcPr>
                <w:p w14:paraId="6C5F4D3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1F226C6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102</w:t>
                  </w:r>
                </w:p>
              </w:tc>
              <w:tc>
                <w:tcPr>
                  <w:tcW w:w="744" w:type="pct"/>
                  <w:vMerge/>
                </w:tcPr>
                <w:p w14:paraId="06A4BC0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8CD220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709EE15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33</w:t>
                  </w:r>
                </w:p>
              </w:tc>
              <w:tc>
                <w:tcPr>
                  <w:tcW w:w="744" w:type="pct"/>
                  <w:vMerge/>
                </w:tcPr>
                <w:p w14:paraId="1A38E55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2258F85" w14:textId="77777777" w:rsidTr="009C761F">
              <w:trPr>
                <w:trHeight w:val="20"/>
              </w:trPr>
              <w:tc>
                <w:tcPr>
                  <w:tcW w:w="421" w:type="pct"/>
                  <w:shd w:val="clear" w:color="auto" w:fill="auto"/>
                  <w:noWrap/>
                  <w:vAlign w:val="center"/>
                  <w:hideMark/>
                </w:tcPr>
                <w:p w14:paraId="34A8162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25-07-2019</w:t>
                  </w:r>
                </w:p>
              </w:tc>
              <w:tc>
                <w:tcPr>
                  <w:tcW w:w="343" w:type="pct"/>
                  <w:shd w:val="clear" w:color="auto" w:fill="auto"/>
                  <w:noWrap/>
                  <w:vAlign w:val="center"/>
                  <w:hideMark/>
                </w:tcPr>
                <w:p w14:paraId="2F6746E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281849F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51</w:t>
                  </w:r>
                </w:p>
              </w:tc>
              <w:tc>
                <w:tcPr>
                  <w:tcW w:w="744" w:type="pct"/>
                  <w:vMerge/>
                </w:tcPr>
                <w:p w14:paraId="46D9483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18B5340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7A99277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24</w:t>
                  </w:r>
                </w:p>
              </w:tc>
              <w:tc>
                <w:tcPr>
                  <w:tcW w:w="744" w:type="pct"/>
                  <w:vMerge/>
                </w:tcPr>
                <w:p w14:paraId="608CBC6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72F477AD" w14:textId="77777777" w:rsidTr="009C761F">
              <w:trPr>
                <w:trHeight w:val="20"/>
              </w:trPr>
              <w:tc>
                <w:tcPr>
                  <w:tcW w:w="421" w:type="pct"/>
                  <w:shd w:val="clear" w:color="auto" w:fill="auto"/>
                  <w:noWrap/>
                  <w:vAlign w:val="center"/>
                  <w:hideMark/>
                </w:tcPr>
                <w:p w14:paraId="45FFA6B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29-07-2019</w:t>
                  </w:r>
                </w:p>
              </w:tc>
              <w:tc>
                <w:tcPr>
                  <w:tcW w:w="343" w:type="pct"/>
                  <w:shd w:val="clear" w:color="auto" w:fill="auto"/>
                  <w:noWrap/>
                  <w:vAlign w:val="center"/>
                  <w:hideMark/>
                </w:tcPr>
                <w:p w14:paraId="7BAB028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6A8C1B2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62</w:t>
                  </w:r>
                </w:p>
              </w:tc>
              <w:tc>
                <w:tcPr>
                  <w:tcW w:w="744" w:type="pct"/>
                  <w:vMerge/>
                </w:tcPr>
                <w:p w14:paraId="1BF99C0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51E3869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20B03F9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26</w:t>
                  </w:r>
                </w:p>
              </w:tc>
              <w:tc>
                <w:tcPr>
                  <w:tcW w:w="744" w:type="pct"/>
                  <w:vMerge/>
                </w:tcPr>
                <w:p w14:paraId="2483E4F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9F3FB4F" w14:textId="77777777" w:rsidTr="009C761F">
              <w:trPr>
                <w:trHeight w:val="20"/>
              </w:trPr>
              <w:tc>
                <w:tcPr>
                  <w:tcW w:w="421" w:type="pct"/>
                  <w:shd w:val="clear" w:color="auto" w:fill="auto"/>
                  <w:noWrap/>
                  <w:vAlign w:val="center"/>
                  <w:hideMark/>
                </w:tcPr>
                <w:p w14:paraId="27A029C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04-08-2019</w:t>
                  </w:r>
                </w:p>
              </w:tc>
              <w:tc>
                <w:tcPr>
                  <w:tcW w:w="343" w:type="pct"/>
                  <w:shd w:val="clear" w:color="auto" w:fill="auto"/>
                  <w:noWrap/>
                  <w:vAlign w:val="center"/>
                  <w:hideMark/>
                </w:tcPr>
                <w:p w14:paraId="466F699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3B31DB4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78</w:t>
                  </w:r>
                </w:p>
              </w:tc>
              <w:tc>
                <w:tcPr>
                  <w:tcW w:w="744" w:type="pct"/>
                  <w:vMerge/>
                </w:tcPr>
                <w:p w14:paraId="02B7344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495E363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3E5246A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34</w:t>
                  </w:r>
                </w:p>
              </w:tc>
              <w:tc>
                <w:tcPr>
                  <w:tcW w:w="744" w:type="pct"/>
                  <w:vMerge/>
                </w:tcPr>
                <w:p w14:paraId="756C61E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C299B06" w14:textId="77777777" w:rsidTr="009C761F">
              <w:trPr>
                <w:trHeight w:val="20"/>
              </w:trPr>
              <w:tc>
                <w:tcPr>
                  <w:tcW w:w="421" w:type="pct"/>
                  <w:shd w:val="clear" w:color="auto" w:fill="auto"/>
                  <w:noWrap/>
                  <w:vAlign w:val="center"/>
                  <w:hideMark/>
                </w:tcPr>
                <w:p w14:paraId="7FFCE83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14-08-2019</w:t>
                  </w:r>
                </w:p>
              </w:tc>
              <w:tc>
                <w:tcPr>
                  <w:tcW w:w="343" w:type="pct"/>
                  <w:shd w:val="clear" w:color="auto" w:fill="auto"/>
                  <w:noWrap/>
                  <w:vAlign w:val="center"/>
                  <w:hideMark/>
                </w:tcPr>
                <w:p w14:paraId="2465F3C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7646EDB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49</w:t>
                  </w:r>
                </w:p>
              </w:tc>
              <w:tc>
                <w:tcPr>
                  <w:tcW w:w="744" w:type="pct"/>
                  <w:vMerge/>
                </w:tcPr>
                <w:p w14:paraId="1A19808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5F65BF1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Puchuncaví</w:t>
                  </w:r>
                </w:p>
              </w:tc>
              <w:tc>
                <w:tcPr>
                  <w:tcW w:w="1148" w:type="pct"/>
                  <w:shd w:val="clear" w:color="auto" w:fill="auto"/>
                  <w:noWrap/>
                  <w:vAlign w:val="center"/>
                  <w:hideMark/>
                </w:tcPr>
                <w:p w14:paraId="5D60F10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17</w:t>
                  </w:r>
                </w:p>
              </w:tc>
              <w:tc>
                <w:tcPr>
                  <w:tcW w:w="744" w:type="pct"/>
                  <w:vMerge/>
                </w:tcPr>
                <w:p w14:paraId="6B0C912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4C9638BE" w14:textId="77777777" w:rsidTr="009C761F">
              <w:trPr>
                <w:trHeight w:val="20"/>
              </w:trPr>
              <w:tc>
                <w:tcPr>
                  <w:tcW w:w="421" w:type="pct"/>
                  <w:shd w:val="clear" w:color="auto" w:fill="auto"/>
                  <w:noWrap/>
                  <w:vAlign w:val="center"/>
                  <w:hideMark/>
                </w:tcPr>
                <w:p w14:paraId="432D19C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23-08-2019</w:t>
                  </w:r>
                </w:p>
              </w:tc>
              <w:tc>
                <w:tcPr>
                  <w:tcW w:w="343" w:type="pct"/>
                  <w:shd w:val="clear" w:color="auto" w:fill="auto"/>
                  <w:noWrap/>
                  <w:vAlign w:val="center"/>
                  <w:hideMark/>
                </w:tcPr>
                <w:p w14:paraId="3443F1D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2DA2990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55</w:t>
                  </w:r>
                </w:p>
              </w:tc>
              <w:tc>
                <w:tcPr>
                  <w:tcW w:w="744" w:type="pct"/>
                  <w:vMerge/>
                </w:tcPr>
                <w:p w14:paraId="51D68BE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2EC1B9E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59062B2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20</w:t>
                  </w:r>
                </w:p>
              </w:tc>
              <w:tc>
                <w:tcPr>
                  <w:tcW w:w="744" w:type="pct"/>
                  <w:vMerge/>
                </w:tcPr>
                <w:p w14:paraId="5CB2A5F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E268D02" w14:textId="77777777" w:rsidTr="009C761F">
              <w:trPr>
                <w:trHeight w:val="20"/>
              </w:trPr>
              <w:tc>
                <w:tcPr>
                  <w:tcW w:w="421" w:type="pct"/>
                  <w:shd w:val="clear" w:color="auto" w:fill="auto"/>
                  <w:noWrap/>
                  <w:vAlign w:val="center"/>
                  <w:hideMark/>
                </w:tcPr>
                <w:p w14:paraId="3A0BB17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28-08-2019</w:t>
                  </w:r>
                </w:p>
              </w:tc>
              <w:tc>
                <w:tcPr>
                  <w:tcW w:w="343" w:type="pct"/>
                  <w:shd w:val="clear" w:color="auto" w:fill="auto"/>
                  <w:noWrap/>
                  <w:vAlign w:val="center"/>
                  <w:hideMark/>
                </w:tcPr>
                <w:p w14:paraId="6DA3A69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3A3A43C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47</w:t>
                  </w:r>
                </w:p>
              </w:tc>
              <w:tc>
                <w:tcPr>
                  <w:tcW w:w="744" w:type="pct"/>
                  <w:vMerge/>
                </w:tcPr>
                <w:p w14:paraId="6846CBD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F06A07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Sur</w:t>
                  </w:r>
                </w:p>
              </w:tc>
              <w:tc>
                <w:tcPr>
                  <w:tcW w:w="1148" w:type="pct"/>
                  <w:shd w:val="clear" w:color="auto" w:fill="auto"/>
                  <w:noWrap/>
                  <w:vAlign w:val="center"/>
                  <w:hideMark/>
                </w:tcPr>
                <w:p w14:paraId="3C46D94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15</w:t>
                  </w:r>
                </w:p>
              </w:tc>
              <w:tc>
                <w:tcPr>
                  <w:tcW w:w="744" w:type="pct"/>
                  <w:vMerge/>
                </w:tcPr>
                <w:p w14:paraId="0509A5B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E024BEC" w14:textId="77777777" w:rsidTr="009C761F">
              <w:trPr>
                <w:trHeight w:val="20"/>
              </w:trPr>
              <w:tc>
                <w:tcPr>
                  <w:tcW w:w="421" w:type="pct"/>
                  <w:shd w:val="clear" w:color="auto" w:fill="auto"/>
                  <w:noWrap/>
                  <w:vAlign w:val="center"/>
                  <w:hideMark/>
                </w:tcPr>
                <w:p w14:paraId="07FC5C6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06-09-2019</w:t>
                  </w:r>
                </w:p>
              </w:tc>
              <w:tc>
                <w:tcPr>
                  <w:tcW w:w="343" w:type="pct"/>
                  <w:shd w:val="clear" w:color="auto" w:fill="auto"/>
                  <w:noWrap/>
                  <w:vAlign w:val="center"/>
                  <w:hideMark/>
                </w:tcPr>
                <w:p w14:paraId="777254C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782B434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45</w:t>
                  </w:r>
                </w:p>
              </w:tc>
              <w:tc>
                <w:tcPr>
                  <w:tcW w:w="744" w:type="pct"/>
                  <w:vMerge/>
                </w:tcPr>
                <w:p w14:paraId="2EC238F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6C11358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6B3F39E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18</w:t>
                  </w:r>
                </w:p>
              </w:tc>
              <w:tc>
                <w:tcPr>
                  <w:tcW w:w="744" w:type="pct"/>
                  <w:vMerge/>
                </w:tcPr>
                <w:p w14:paraId="739E612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1A686EA" w14:textId="77777777" w:rsidTr="009C761F">
              <w:trPr>
                <w:trHeight w:val="20"/>
              </w:trPr>
              <w:tc>
                <w:tcPr>
                  <w:tcW w:w="421" w:type="pct"/>
                  <w:shd w:val="clear" w:color="auto" w:fill="auto"/>
                  <w:noWrap/>
                  <w:vAlign w:val="center"/>
                  <w:hideMark/>
                </w:tcPr>
                <w:p w14:paraId="5927511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16-09-2019</w:t>
                  </w:r>
                </w:p>
              </w:tc>
              <w:tc>
                <w:tcPr>
                  <w:tcW w:w="343" w:type="pct"/>
                  <w:shd w:val="clear" w:color="auto" w:fill="auto"/>
                  <w:noWrap/>
                  <w:vAlign w:val="center"/>
                  <w:hideMark/>
                </w:tcPr>
                <w:p w14:paraId="545F77B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6D815BF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45</w:t>
                  </w:r>
                </w:p>
              </w:tc>
              <w:tc>
                <w:tcPr>
                  <w:tcW w:w="744" w:type="pct"/>
                  <w:vMerge/>
                </w:tcPr>
                <w:p w14:paraId="16B1BF1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3BFC9D3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48" w:type="pct"/>
                  <w:shd w:val="clear" w:color="auto" w:fill="auto"/>
                  <w:noWrap/>
                  <w:vAlign w:val="center"/>
                  <w:hideMark/>
                </w:tcPr>
                <w:p w14:paraId="652801D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w:t>
                  </w:r>
                </w:p>
              </w:tc>
              <w:tc>
                <w:tcPr>
                  <w:tcW w:w="744" w:type="pct"/>
                  <w:vMerge/>
                </w:tcPr>
                <w:p w14:paraId="4ADCBF5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3C62C945" w14:textId="77777777" w:rsidTr="009C761F">
              <w:trPr>
                <w:trHeight w:val="20"/>
              </w:trPr>
              <w:tc>
                <w:tcPr>
                  <w:tcW w:w="421" w:type="pct"/>
                  <w:shd w:val="clear" w:color="auto" w:fill="auto"/>
                  <w:noWrap/>
                  <w:vAlign w:val="center"/>
                  <w:hideMark/>
                </w:tcPr>
                <w:p w14:paraId="3C928BF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17-09-2019</w:t>
                  </w:r>
                </w:p>
              </w:tc>
              <w:tc>
                <w:tcPr>
                  <w:tcW w:w="343" w:type="pct"/>
                  <w:shd w:val="clear" w:color="auto" w:fill="auto"/>
                  <w:noWrap/>
                  <w:vAlign w:val="center"/>
                  <w:hideMark/>
                </w:tcPr>
                <w:p w14:paraId="5D1024B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4F5E9F0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51</w:t>
                  </w:r>
                </w:p>
              </w:tc>
              <w:tc>
                <w:tcPr>
                  <w:tcW w:w="744" w:type="pct"/>
                  <w:vMerge/>
                </w:tcPr>
                <w:p w14:paraId="7C08DCF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B11B36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711BDE1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16</w:t>
                  </w:r>
                </w:p>
              </w:tc>
              <w:tc>
                <w:tcPr>
                  <w:tcW w:w="744" w:type="pct"/>
                  <w:vMerge/>
                </w:tcPr>
                <w:p w14:paraId="55230AD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52C90B1" w14:textId="77777777" w:rsidTr="009C761F">
              <w:trPr>
                <w:trHeight w:val="20"/>
              </w:trPr>
              <w:tc>
                <w:tcPr>
                  <w:tcW w:w="421" w:type="pct"/>
                  <w:shd w:val="clear" w:color="auto" w:fill="auto"/>
                  <w:noWrap/>
                  <w:vAlign w:val="center"/>
                  <w:hideMark/>
                </w:tcPr>
                <w:p w14:paraId="34D031A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21-09-2019</w:t>
                  </w:r>
                </w:p>
              </w:tc>
              <w:tc>
                <w:tcPr>
                  <w:tcW w:w="343" w:type="pct"/>
                  <w:shd w:val="clear" w:color="auto" w:fill="auto"/>
                  <w:noWrap/>
                  <w:vAlign w:val="center"/>
                  <w:hideMark/>
                </w:tcPr>
                <w:p w14:paraId="320CFE5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82" w:type="pct"/>
                  <w:shd w:val="clear" w:color="auto" w:fill="auto"/>
                  <w:noWrap/>
                  <w:vAlign w:val="center"/>
                  <w:hideMark/>
                </w:tcPr>
                <w:p w14:paraId="3785944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80</w:t>
                  </w:r>
                </w:p>
              </w:tc>
              <w:tc>
                <w:tcPr>
                  <w:tcW w:w="744" w:type="pct"/>
                  <w:vMerge/>
                </w:tcPr>
                <w:p w14:paraId="1A95AD9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B30B51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169F571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31</w:t>
                  </w:r>
                </w:p>
              </w:tc>
              <w:tc>
                <w:tcPr>
                  <w:tcW w:w="744" w:type="pct"/>
                  <w:vMerge/>
                </w:tcPr>
                <w:p w14:paraId="79DE032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2EF419E6" w14:textId="77777777" w:rsidTr="009C761F">
              <w:trPr>
                <w:trHeight w:val="20"/>
              </w:trPr>
              <w:tc>
                <w:tcPr>
                  <w:tcW w:w="421" w:type="pct"/>
                  <w:shd w:val="clear" w:color="auto" w:fill="auto"/>
                  <w:noWrap/>
                  <w:vAlign w:val="center"/>
                  <w:hideMark/>
                </w:tcPr>
                <w:p w14:paraId="29B7AAB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22-09-2029</w:t>
                  </w:r>
                </w:p>
              </w:tc>
              <w:tc>
                <w:tcPr>
                  <w:tcW w:w="343" w:type="pct"/>
                  <w:shd w:val="clear" w:color="auto" w:fill="auto"/>
                  <w:noWrap/>
                  <w:vAlign w:val="center"/>
                  <w:hideMark/>
                </w:tcPr>
                <w:p w14:paraId="061E301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4F26A50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42</w:t>
                  </w:r>
                </w:p>
              </w:tc>
              <w:tc>
                <w:tcPr>
                  <w:tcW w:w="744" w:type="pct"/>
                  <w:vMerge/>
                </w:tcPr>
                <w:p w14:paraId="18953DB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306D058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6179A51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14</w:t>
                  </w:r>
                </w:p>
              </w:tc>
              <w:tc>
                <w:tcPr>
                  <w:tcW w:w="744" w:type="pct"/>
                  <w:vMerge/>
                </w:tcPr>
                <w:p w14:paraId="12BE70A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248E1BF6" w14:textId="77777777" w:rsidTr="009C761F">
              <w:trPr>
                <w:trHeight w:val="20"/>
              </w:trPr>
              <w:tc>
                <w:tcPr>
                  <w:tcW w:w="421" w:type="pct"/>
                  <w:shd w:val="clear" w:color="auto" w:fill="auto"/>
                  <w:noWrap/>
                  <w:vAlign w:val="center"/>
                  <w:hideMark/>
                </w:tcPr>
                <w:p w14:paraId="6592499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25-09-2019</w:t>
                  </w:r>
                </w:p>
              </w:tc>
              <w:tc>
                <w:tcPr>
                  <w:tcW w:w="343" w:type="pct"/>
                  <w:shd w:val="clear" w:color="auto" w:fill="auto"/>
                  <w:noWrap/>
                  <w:vAlign w:val="center"/>
                  <w:hideMark/>
                </w:tcPr>
                <w:p w14:paraId="381F340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201BAD2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43</w:t>
                  </w:r>
                </w:p>
              </w:tc>
              <w:tc>
                <w:tcPr>
                  <w:tcW w:w="744" w:type="pct"/>
                  <w:vMerge/>
                </w:tcPr>
                <w:p w14:paraId="60CED5B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9E97C7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0D58907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21</w:t>
                  </w:r>
                </w:p>
              </w:tc>
              <w:tc>
                <w:tcPr>
                  <w:tcW w:w="744" w:type="pct"/>
                  <w:vMerge/>
                </w:tcPr>
                <w:p w14:paraId="19A9DCF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bl>
          <w:p w14:paraId="7AD3835B" w14:textId="77777777" w:rsidR="000779A4" w:rsidRDefault="000779A4" w:rsidP="001A5C20">
            <w:pPr>
              <w:spacing w:after="0" w:line="240" w:lineRule="auto"/>
              <w:jc w:val="center"/>
              <w:rPr>
                <w:rFonts w:ascii="Calibri" w:eastAsia="Times New Roman" w:hAnsi="Calibri" w:cs="Times New Roman"/>
                <w:color w:val="000000"/>
                <w:sz w:val="20"/>
                <w:szCs w:val="20"/>
                <w:lang w:eastAsia="es-CL"/>
              </w:rPr>
            </w:pPr>
          </w:p>
        </w:tc>
      </w:tr>
      <w:tr w:rsidR="000779A4" w14:paraId="19835AEF" w14:textId="77777777" w:rsidTr="001A5C20">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3C1555A4" w14:textId="1F5207B8" w:rsidR="000779A4" w:rsidRPr="00593AD1" w:rsidRDefault="000779A4" w:rsidP="001A5C20">
            <w:pPr>
              <w:spacing w:after="0" w:line="240" w:lineRule="auto"/>
              <w:rPr>
                <w:rFonts w:ascii="Calibri" w:eastAsia="Times New Roman" w:hAnsi="Calibri" w:cs="Times New Roman"/>
                <w:b/>
                <w:color w:val="000000"/>
                <w:sz w:val="18"/>
                <w:szCs w:val="18"/>
                <w:lang w:eastAsia="es-CL"/>
              </w:rPr>
            </w:pPr>
            <w:bookmarkStart w:id="111" w:name="_Ref37037311"/>
            <w:r w:rsidRPr="00593AD1">
              <w:rPr>
                <w:rFonts w:ascii="Calibri" w:eastAsia="Times New Roman" w:hAnsi="Calibri" w:cs="Times New Roman"/>
                <w:b/>
                <w:color w:val="000000"/>
                <w:sz w:val="18"/>
                <w:szCs w:val="18"/>
                <w:lang w:eastAsia="es-CL"/>
              </w:rPr>
              <w:t xml:space="preserve">Tabla </w:t>
            </w:r>
            <w:r w:rsidRPr="00593AD1">
              <w:rPr>
                <w:rFonts w:ascii="Calibri" w:eastAsia="Times New Roman" w:hAnsi="Calibri" w:cs="Times New Roman"/>
                <w:b/>
                <w:color w:val="000000"/>
                <w:sz w:val="18"/>
                <w:szCs w:val="18"/>
                <w:lang w:eastAsia="es-CL"/>
              </w:rPr>
              <w:fldChar w:fldCharType="begin"/>
            </w:r>
            <w:r w:rsidRPr="00593AD1">
              <w:rPr>
                <w:rFonts w:ascii="Calibri" w:eastAsia="Times New Roman" w:hAnsi="Calibri" w:cs="Times New Roman"/>
                <w:b/>
                <w:color w:val="000000"/>
                <w:sz w:val="18"/>
                <w:szCs w:val="18"/>
                <w:lang w:eastAsia="es-CL"/>
              </w:rPr>
              <w:instrText xml:space="preserve"> SEQ Tabla \* ARABIC </w:instrText>
            </w:r>
            <w:r w:rsidRPr="00593AD1">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6</w:t>
            </w:r>
            <w:r w:rsidRPr="00593AD1">
              <w:rPr>
                <w:rFonts w:ascii="Calibri" w:eastAsia="Times New Roman" w:hAnsi="Calibri" w:cs="Times New Roman"/>
                <w:b/>
                <w:color w:val="000000"/>
                <w:sz w:val="18"/>
                <w:szCs w:val="18"/>
                <w:lang w:eastAsia="es-CL"/>
              </w:rPr>
              <w:fldChar w:fldCharType="end"/>
            </w:r>
            <w:bookmarkEnd w:id="111"/>
          </w:p>
        </w:tc>
      </w:tr>
      <w:tr w:rsidR="000779A4" w14:paraId="26E0DFAD" w14:textId="77777777" w:rsidTr="001A5C20">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5F443AF2" w14:textId="77777777" w:rsidR="000779A4" w:rsidRPr="00593AD1" w:rsidRDefault="000779A4" w:rsidP="001A5C20">
            <w:pPr>
              <w:spacing w:after="0" w:line="240" w:lineRule="auto"/>
              <w:rPr>
                <w:rFonts w:ascii="Calibri" w:eastAsia="Times New Roman" w:hAnsi="Calibri" w:cs="Times New Roman"/>
                <w:b/>
                <w:color w:val="000000"/>
                <w:sz w:val="18"/>
                <w:szCs w:val="18"/>
                <w:lang w:eastAsia="es-CL"/>
              </w:rPr>
            </w:pPr>
            <w:r w:rsidRPr="00593AD1">
              <w:rPr>
                <w:rFonts w:ascii="Calibri" w:eastAsia="Times New Roman" w:hAnsi="Calibri" w:cs="Times New Roman"/>
                <w:b/>
                <w:color w:val="000000"/>
                <w:sz w:val="18"/>
                <w:szCs w:val="18"/>
                <w:lang w:eastAsia="es-CL"/>
              </w:rPr>
              <w:t xml:space="preserve">Descripción del medio de prueba: </w:t>
            </w:r>
          </w:p>
          <w:p w14:paraId="579631A0" w14:textId="77777777" w:rsidR="000779A4" w:rsidRDefault="000779A4" w:rsidP="001A5C20">
            <w:pPr>
              <w:spacing w:after="0" w:line="240" w:lineRule="auto"/>
              <w:jc w:val="both"/>
              <w:rPr>
                <w:rFonts w:ascii="Calibri" w:eastAsia="Times New Roman" w:hAnsi="Calibri" w:cs="Times New Roman"/>
                <w:sz w:val="18"/>
                <w:szCs w:val="18"/>
                <w:lang w:eastAsia="es-CL"/>
              </w:rPr>
            </w:pPr>
            <w:r w:rsidRPr="00593AD1">
              <w:rPr>
                <w:rFonts w:ascii="Calibri" w:eastAsia="Times New Roman" w:hAnsi="Calibri" w:cs="Times New Roman"/>
                <w:sz w:val="18"/>
                <w:szCs w:val="18"/>
                <w:lang w:eastAsia="es-CL"/>
              </w:rPr>
              <w:t xml:space="preserve">Resumen </w:t>
            </w:r>
            <w:r>
              <w:rPr>
                <w:rFonts w:ascii="Calibri" w:eastAsia="Times New Roman" w:hAnsi="Calibri" w:cs="Times New Roman"/>
                <w:sz w:val="18"/>
                <w:szCs w:val="18"/>
                <w:lang w:eastAsia="es-CL"/>
              </w:rPr>
              <w:t>estaciones de monitoreo de calidad del aire pertenecientes a la red CODELCO – GENER, en donde se visualizan las máximas concentraciones de MP-10 y MP-2,5 como promedio 24 horas.</w:t>
            </w:r>
          </w:p>
          <w:p w14:paraId="37FAAD8E" w14:textId="77777777" w:rsidR="000779A4" w:rsidRPr="00593AD1" w:rsidRDefault="000779A4" w:rsidP="001A5C20">
            <w:pPr>
              <w:spacing w:before="120" w:after="0" w:line="240" w:lineRule="auto"/>
              <w:jc w:val="both"/>
              <w:rPr>
                <w:rFonts w:ascii="Calibri" w:eastAsia="Times New Roman" w:hAnsi="Calibri"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Pr="000779A4">
              <w:rPr>
                <w:rFonts w:ascii="Calibri" w:eastAsia="Times New Roman" w:hAnsi="Calibri" w:cs="Times New Roman"/>
                <w:i/>
                <w:iCs/>
                <w:sz w:val="18"/>
                <w:szCs w:val="18"/>
                <w:lang w:eastAsia="es-CL"/>
              </w:rPr>
              <w:t xml:space="preserve">Antecedentes obtenidos de la plataforma </w:t>
            </w:r>
            <w:proofErr w:type="spellStart"/>
            <w:r w:rsidRPr="000779A4">
              <w:rPr>
                <w:rFonts w:ascii="Calibri" w:eastAsia="Times New Roman" w:hAnsi="Calibri" w:cs="Times New Roman"/>
                <w:i/>
                <w:iCs/>
                <w:sz w:val="18"/>
                <w:szCs w:val="18"/>
                <w:lang w:eastAsia="es-CL"/>
              </w:rPr>
              <w:t>Airviro</w:t>
            </w:r>
            <w:proofErr w:type="spellEnd"/>
            <w:r w:rsidRPr="000779A4">
              <w:rPr>
                <w:rFonts w:ascii="Calibri" w:eastAsia="Times New Roman" w:hAnsi="Calibri" w:cs="Times New Roman"/>
                <w:i/>
                <w:iCs/>
                <w:sz w:val="18"/>
                <w:szCs w:val="18"/>
                <w:lang w:eastAsia="es-CL"/>
              </w:rPr>
              <w:t>, disponibles en (</w:t>
            </w:r>
            <w:hyperlink r:id="rId23" w:history="1">
              <w:r w:rsidRPr="000779A4">
                <w:rPr>
                  <w:rStyle w:val="Hipervnculo"/>
                  <w:i/>
                  <w:iCs/>
                  <w:sz w:val="18"/>
                  <w:szCs w:val="18"/>
                </w:rPr>
                <w:t>http://redmonitoreoventanas.cl/iairviro/</w:t>
              </w:r>
            </w:hyperlink>
            <w:r w:rsidRPr="000779A4">
              <w:rPr>
                <w:rFonts w:ascii="Calibri" w:eastAsia="Times New Roman" w:hAnsi="Calibri" w:cs="Times New Roman"/>
                <w:i/>
                <w:iCs/>
                <w:sz w:val="18"/>
                <w:szCs w:val="18"/>
                <w:lang w:eastAsia="es-CL"/>
              </w:rPr>
              <w:t>)</w:t>
            </w:r>
          </w:p>
        </w:tc>
      </w:tr>
    </w:tbl>
    <w:p w14:paraId="74FF0C6D" w14:textId="0179ECAC" w:rsidR="00A43A5A" w:rsidRDefault="00252BE3" w:rsidP="00A43A5A">
      <w:pPr>
        <w:pStyle w:val="Ttulo3"/>
      </w:pPr>
      <w:bookmarkStart w:id="112" w:name="_Toc38036517"/>
      <w:r>
        <w:t xml:space="preserve">Condiciones </w:t>
      </w:r>
      <w:r w:rsidR="00DE6220">
        <w:t>para reducir un 5% la emisión de MP</w:t>
      </w:r>
      <w:bookmarkEnd w:id="112"/>
    </w:p>
    <w:p w14:paraId="778CAFEC" w14:textId="77777777" w:rsidR="00A43A5A" w:rsidRPr="006F2EB0" w:rsidRDefault="00A43A5A"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1CCB717A" w14:textId="77777777" w:rsidTr="00745337">
        <w:trPr>
          <w:trHeight w:val="57"/>
        </w:trPr>
        <w:tc>
          <w:tcPr>
            <w:tcW w:w="5000" w:type="pct"/>
          </w:tcPr>
          <w:p w14:paraId="13075EC5" w14:textId="62838964" w:rsidR="00745337" w:rsidRPr="007A7DEB" w:rsidRDefault="00745337" w:rsidP="00745337">
            <w:pPr>
              <w:jc w:val="both"/>
              <w:rPr>
                <w:b/>
              </w:rPr>
            </w:pPr>
            <w:r w:rsidRPr="0045162E">
              <w:rPr>
                <w:rFonts w:eastAsia="Times New Roman"/>
                <w:b/>
                <w:bCs/>
                <w:lang w:eastAsia="es-CL"/>
              </w:rPr>
              <w:t>Número de Hecho Constatado</w:t>
            </w:r>
            <w:r w:rsidRPr="0045162E">
              <w:rPr>
                <w:rFonts w:eastAsia="Times New Roman"/>
                <w:lang w:eastAsia="es-CL"/>
              </w:rPr>
              <w:t xml:space="preserve">: </w:t>
            </w:r>
            <w:r>
              <w:t>6</w:t>
            </w:r>
          </w:p>
        </w:tc>
      </w:tr>
      <w:tr w:rsidR="00745337" w:rsidRPr="00D42470" w14:paraId="10485326" w14:textId="77777777" w:rsidTr="00460B30">
        <w:trPr>
          <w:trHeight w:val="627"/>
        </w:trPr>
        <w:tc>
          <w:tcPr>
            <w:tcW w:w="5000" w:type="pct"/>
          </w:tcPr>
          <w:p w14:paraId="35A58178" w14:textId="77777777" w:rsidR="00750A48" w:rsidRDefault="00750A48" w:rsidP="00750A48">
            <w:pPr>
              <w:jc w:val="both"/>
              <w:rPr>
                <w:b/>
              </w:rPr>
            </w:pPr>
            <w:r w:rsidRPr="007A7DEB">
              <w:rPr>
                <w:b/>
              </w:rPr>
              <w:t>Exigencia (s):</w:t>
            </w:r>
          </w:p>
          <w:p w14:paraId="2964B3C8" w14:textId="77777777" w:rsidR="00750A48" w:rsidRDefault="00750A48" w:rsidP="00750A48">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751DBAC" w14:textId="77777777" w:rsidR="00750A48" w:rsidRPr="00C9062B" w:rsidRDefault="00750A48" w:rsidP="00750A48">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3A650B0F" w14:textId="77777777" w:rsidR="00750A48" w:rsidRDefault="00750A48" w:rsidP="00750A48">
            <w:pPr>
              <w:spacing w:before="20"/>
              <w:jc w:val="both"/>
              <w:rPr>
                <w:color w:val="000000" w:themeColor="text1"/>
              </w:rPr>
            </w:pPr>
            <w:r>
              <w:rPr>
                <w:color w:val="000000" w:themeColor="text1"/>
              </w:rPr>
              <w:t>(...)</w:t>
            </w:r>
          </w:p>
          <w:p w14:paraId="5166136B" w14:textId="77777777" w:rsidR="00750A48" w:rsidRDefault="00750A48" w:rsidP="00750A48">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403C8F6" w14:textId="77777777" w:rsidR="00750A48" w:rsidRDefault="00750A48" w:rsidP="00750A48">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30415E15" w14:textId="77777777" w:rsidR="00750A48" w:rsidRDefault="00750A48" w:rsidP="00750A48">
            <w:pPr>
              <w:spacing w:before="60"/>
              <w:jc w:val="both"/>
              <w:rPr>
                <w:rFonts w:cs="Calibri"/>
              </w:rPr>
            </w:pPr>
            <w:r>
              <w:rPr>
                <w:rFonts w:cs="Calibri"/>
              </w:rPr>
              <w:t>(…)</w:t>
            </w:r>
          </w:p>
          <w:p w14:paraId="56C327DD" w14:textId="77777777" w:rsidR="00750A48" w:rsidRPr="00B7267A" w:rsidRDefault="00750A48" w:rsidP="00750A48">
            <w:pPr>
              <w:spacing w:before="120"/>
              <w:jc w:val="both"/>
              <w:rPr>
                <w:rFonts w:cs="Calibri"/>
                <w:i/>
              </w:rPr>
            </w:pPr>
            <w:r w:rsidRPr="00B7267A">
              <w:rPr>
                <w:rFonts w:cs="Calibri"/>
                <w:i/>
              </w:rPr>
              <w:t>(...) La SEREMI del Medio Ambiente aprobará los planes operacionales propuestos mediante resolución fundada (...).</w:t>
            </w:r>
          </w:p>
          <w:p w14:paraId="17DD3A21" w14:textId="77777777" w:rsidR="00750A48" w:rsidRPr="00B7267A" w:rsidRDefault="00750A48" w:rsidP="00750A48">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1D0BCC99" w14:textId="77777777" w:rsidR="00750A48" w:rsidRDefault="00750A48" w:rsidP="00750A48">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68B4BD6E" w14:textId="77777777" w:rsidR="00750A48" w:rsidRDefault="00750A48" w:rsidP="00750A48">
            <w:pPr>
              <w:spacing w:before="120"/>
              <w:jc w:val="both"/>
              <w:rPr>
                <w:b/>
                <w:bCs/>
              </w:rPr>
            </w:pPr>
            <w:r>
              <w:rPr>
                <w:b/>
                <w:bCs/>
              </w:rPr>
              <w:t>3° ADOPTENSE las siguientes acciones operacionales para la reducción de emisiones de MP:</w:t>
            </w:r>
          </w:p>
          <w:p w14:paraId="78D41979" w14:textId="77777777" w:rsidR="00750A48" w:rsidRDefault="00750A48" w:rsidP="00750A48">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750A48" w14:paraId="63AF2D07" w14:textId="77777777" w:rsidTr="005C45D1">
              <w:tc>
                <w:tcPr>
                  <w:tcW w:w="2223" w:type="dxa"/>
                  <w:vMerge w:val="restart"/>
                  <w:vAlign w:val="center"/>
                </w:tcPr>
                <w:p w14:paraId="7BE2221A" w14:textId="77777777" w:rsidR="00750A48" w:rsidRDefault="00750A48" w:rsidP="00750A48">
                  <w:pPr>
                    <w:spacing w:before="60"/>
                    <w:jc w:val="center"/>
                    <w:rPr>
                      <w:b/>
                      <w:bCs/>
                      <w:i/>
                      <w:iCs/>
                    </w:rPr>
                  </w:pPr>
                  <w:r>
                    <w:rPr>
                      <w:b/>
                      <w:bCs/>
                      <w:i/>
                      <w:iCs/>
                    </w:rPr>
                    <w:t>Acción</w:t>
                  </w:r>
                </w:p>
              </w:tc>
              <w:tc>
                <w:tcPr>
                  <w:tcW w:w="4446" w:type="dxa"/>
                  <w:gridSpan w:val="2"/>
                  <w:vAlign w:val="center"/>
                </w:tcPr>
                <w:p w14:paraId="2D43360F" w14:textId="77777777" w:rsidR="00750A48" w:rsidRDefault="00750A48" w:rsidP="00750A48">
                  <w:pPr>
                    <w:spacing w:before="60"/>
                    <w:jc w:val="center"/>
                    <w:rPr>
                      <w:b/>
                      <w:bCs/>
                      <w:i/>
                      <w:iCs/>
                    </w:rPr>
                  </w:pPr>
                  <w:r>
                    <w:rPr>
                      <w:b/>
                      <w:bCs/>
                      <w:i/>
                      <w:iCs/>
                    </w:rPr>
                    <w:t>Condición que activa el Plan</w:t>
                  </w:r>
                </w:p>
              </w:tc>
              <w:tc>
                <w:tcPr>
                  <w:tcW w:w="2223" w:type="dxa"/>
                  <w:vMerge w:val="restart"/>
                  <w:vAlign w:val="center"/>
                </w:tcPr>
                <w:p w14:paraId="067DA59C" w14:textId="77777777" w:rsidR="00750A48" w:rsidRDefault="00750A48" w:rsidP="00750A48">
                  <w:pPr>
                    <w:spacing w:before="60"/>
                    <w:jc w:val="center"/>
                    <w:rPr>
                      <w:b/>
                      <w:bCs/>
                      <w:i/>
                      <w:iCs/>
                    </w:rPr>
                  </w:pPr>
                  <w:r>
                    <w:rPr>
                      <w:b/>
                      <w:bCs/>
                      <w:i/>
                      <w:iCs/>
                    </w:rPr>
                    <w:t>Condición Base</w:t>
                  </w:r>
                </w:p>
              </w:tc>
              <w:tc>
                <w:tcPr>
                  <w:tcW w:w="2223" w:type="dxa"/>
                  <w:vMerge w:val="restart"/>
                  <w:vAlign w:val="center"/>
                </w:tcPr>
                <w:p w14:paraId="1D470214" w14:textId="77777777" w:rsidR="00750A48" w:rsidRDefault="00750A48" w:rsidP="00750A48">
                  <w:pPr>
                    <w:spacing w:before="60"/>
                    <w:jc w:val="center"/>
                    <w:rPr>
                      <w:b/>
                      <w:bCs/>
                      <w:i/>
                      <w:iCs/>
                    </w:rPr>
                  </w:pPr>
                  <w:r>
                    <w:rPr>
                      <w:b/>
                      <w:bCs/>
                      <w:i/>
                      <w:iCs/>
                    </w:rPr>
                    <w:t>Meta de reducción</w:t>
                  </w:r>
                </w:p>
              </w:tc>
              <w:tc>
                <w:tcPr>
                  <w:tcW w:w="2224" w:type="dxa"/>
                  <w:vMerge w:val="restart"/>
                  <w:vAlign w:val="center"/>
                </w:tcPr>
                <w:p w14:paraId="482779C7" w14:textId="77777777" w:rsidR="00750A48" w:rsidRDefault="00750A48" w:rsidP="00750A48">
                  <w:pPr>
                    <w:spacing w:before="60"/>
                    <w:jc w:val="center"/>
                    <w:rPr>
                      <w:b/>
                      <w:bCs/>
                      <w:i/>
                      <w:iCs/>
                    </w:rPr>
                  </w:pPr>
                  <w:r>
                    <w:rPr>
                      <w:b/>
                      <w:bCs/>
                      <w:i/>
                      <w:iCs/>
                    </w:rPr>
                    <w:t>Medio Verificador</w:t>
                  </w:r>
                </w:p>
                <w:p w14:paraId="2D77B032" w14:textId="77777777" w:rsidR="00750A48" w:rsidRDefault="00750A48" w:rsidP="00750A48">
                  <w:pPr>
                    <w:spacing w:before="60"/>
                    <w:jc w:val="center"/>
                    <w:rPr>
                      <w:b/>
                      <w:bCs/>
                      <w:i/>
                      <w:iCs/>
                    </w:rPr>
                  </w:pPr>
                  <w:r>
                    <w:rPr>
                      <w:b/>
                      <w:bCs/>
                      <w:i/>
                      <w:iCs/>
                    </w:rPr>
                    <w:t>(Anexo 3)</w:t>
                  </w:r>
                </w:p>
              </w:tc>
            </w:tr>
            <w:tr w:rsidR="00750A48" w14:paraId="2844A210" w14:textId="77777777" w:rsidTr="005C45D1">
              <w:tc>
                <w:tcPr>
                  <w:tcW w:w="2223" w:type="dxa"/>
                  <w:vMerge/>
                </w:tcPr>
                <w:p w14:paraId="525F4E97" w14:textId="77777777" w:rsidR="00750A48" w:rsidRPr="00DF5B8D" w:rsidRDefault="00750A48" w:rsidP="00750A48">
                  <w:pPr>
                    <w:spacing w:before="60"/>
                    <w:jc w:val="both"/>
                    <w:rPr>
                      <w:i/>
                      <w:iCs/>
                    </w:rPr>
                  </w:pPr>
                </w:p>
              </w:tc>
              <w:tc>
                <w:tcPr>
                  <w:tcW w:w="2223" w:type="dxa"/>
                  <w:vAlign w:val="center"/>
                </w:tcPr>
                <w:p w14:paraId="2D56EA06" w14:textId="77777777" w:rsidR="00750A48" w:rsidRDefault="00750A48" w:rsidP="00750A48">
                  <w:pPr>
                    <w:spacing w:before="60"/>
                    <w:jc w:val="center"/>
                    <w:rPr>
                      <w:b/>
                      <w:bCs/>
                      <w:i/>
                      <w:iCs/>
                    </w:rPr>
                  </w:pPr>
                  <w:r>
                    <w:rPr>
                      <w:b/>
                      <w:bCs/>
                      <w:i/>
                      <w:iCs/>
                    </w:rPr>
                    <w:t>Mala Ventilación</w:t>
                  </w:r>
                </w:p>
              </w:tc>
              <w:tc>
                <w:tcPr>
                  <w:tcW w:w="2223" w:type="dxa"/>
                  <w:vAlign w:val="center"/>
                </w:tcPr>
                <w:p w14:paraId="7A5CA29F" w14:textId="77777777" w:rsidR="00750A48" w:rsidRDefault="00750A48" w:rsidP="00750A48">
                  <w:pPr>
                    <w:spacing w:before="60"/>
                    <w:jc w:val="center"/>
                    <w:rPr>
                      <w:b/>
                      <w:bCs/>
                      <w:i/>
                      <w:iCs/>
                    </w:rPr>
                  </w:pPr>
                  <w:r>
                    <w:rPr>
                      <w:b/>
                      <w:bCs/>
                      <w:i/>
                      <w:iCs/>
                    </w:rPr>
                    <w:t>Mala Calidad del Aire</w:t>
                  </w:r>
                </w:p>
              </w:tc>
              <w:tc>
                <w:tcPr>
                  <w:tcW w:w="2223" w:type="dxa"/>
                  <w:vMerge/>
                </w:tcPr>
                <w:p w14:paraId="4ED7A1AD" w14:textId="77777777" w:rsidR="00750A48" w:rsidRDefault="00750A48" w:rsidP="00750A48">
                  <w:pPr>
                    <w:spacing w:before="60"/>
                    <w:jc w:val="both"/>
                    <w:rPr>
                      <w:b/>
                      <w:bCs/>
                      <w:i/>
                      <w:iCs/>
                    </w:rPr>
                  </w:pPr>
                </w:p>
              </w:tc>
              <w:tc>
                <w:tcPr>
                  <w:tcW w:w="2223" w:type="dxa"/>
                  <w:vMerge/>
                </w:tcPr>
                <w:p w14:paraId="416243B0" w14:textId="77777777" w:rsidR="00750A48" w:rsidRDefault="00750A48" w:rsidP="00750A48">
                  <w:pPr>
                    <w:spacing w:before="60"/>
                    <w:jc w:val="both"/>
                    <w:rPr>
                      <w:b/>
                      <w:bCs/>
                      <w:i/>
                      <w:iCs/>
                    </w:rPr>
                  </w:pPr>
                </w:p>
              </w:tc>
              <w:tc>
                <w:tcPr>
                  <w:tcW w:w="2224" w:type="dxa"/>
                  <w:vMerge/>
                </w:tcPr>
                <w:p w14:paraId="71CB889B" w14:textId="77777777" w:rsidR="00750A48" w:rsidRDefault="00750A48" w:rsidP="00750A48">
                  <w:pPr>
                    <w:spacing w:before="60"/>
                    <w:jc w:val="both"/>
                    <w:rPr>
                      <w:b/>
                      <w:bCs/>
                      <w:i/>
                      <w:iCs/>
                    </w:rPr>
                  </w:pPr>
                </w:p>
              </w:tc>
            </w:tr>
            <w:tr w:rsidR="00750A48" w14:paraId="4AEEA1C4" w14:textId="77777777" w:rsidTr="005C45D1">
              <w:tc>
                <w:tcPr>
                  <w:tcW w:w="2223" w:type="dxa"/>
                  <w:vAlign w:val="center"/>
                </w:tcPr>
                <w:p w14:paraId="6C0A0E1C" w14:textId="419998E2" w:rsidR="00750A48" w:rsidRPr="00094A62" w:rsidRDefault="00750A48" w:rsidP="00750A48">
                  <w:pPr>
                    <w:spacing w:before="60"/>
                    <w:jc w:val="both"/>
                    <w:rPr>
                      <w:i/>
                      <w:iCs/>
                    </w:rPr>
                  </w:pPr>
                  <w:r>
                    <w:rPr>
                      <w:b/>
                      <w:bCs/>
                      <w:i/>
                      <w:iCs/>
                    </w:rPr>
                    <w:t>Acción 2:</w:t>
                  </w:r>
                  <w:r>
                    <w:rPr>
                      <w:i/>
                      <w:iCs/>
                    </w:rPr>
                    <w:t xml:space="preserve"> Reducción de carga en situación de preemergencia</w:t>
                  </w:r>
                </w:p>
              </w:tc>
              <w:tc>
                <w:tcPr>
                  <w:tcW w:w="2223" w:type="dxa"/>
                  <w:vAlign w:val="center"/>
                </w:tcPr>
                <w:p w14:paraId="58CC4141" w14:textId="77777777" w:rsidR="00750A48" w:rsidRPr="00E2752B" w:rsidRDefault="00750A48" w:rsidP="00750A48">
                  <w:pPr>
                    <w:pStyle w:val="Prrafodelista"/>
                    <w:numPr>
                      <w:ilvl w:val="0"/>
                      <w:numId w:val="35"/>
                    </w:numPr>
                    <w:spacing w:before="60"/>
                    <w:jc w:val="center"/>
                    <w:rPr>
                      <w:i/>
                      <w:iCs/>
                    </w:rPr>
                  </w:pPr>
                </w:p>
              </w:tc>
              <w:tc>
                <w:tcPr>
                  <w:tcW w:w="2223" w:type="dxa"/>
                  <w:vAlign w:val="center"/>
                </w:tcPr>
                <w:p w14:paraId="2EF048D6" w14:textId="77777777" w:rsidR="00750A48" w:rsidRPr="00750A48" w:rsidRDefault="00750A48" w:rsidP="00750A48">
                  <w:pPr>
                    <w:spacing w:before="60"/>
                    <w:jc w:val="both"/>
                    <w:rPr>
                      <w:i/>
                      <w:iCs/>
                    </w:rPr>
                  </w:pPr>
                  <w:r w:rsidRPr="00750A48">
                    <w:rPr>
                      <w:i/>
                      <w:iCs/>
                    </w:rPr>
                    <w:t>Niveles que determinan situación de emergencia por MP10 y MP2.5</w:t>
                  </w:r>
                </w:p>
              </w:tc>
              <w:tc>
                <w:tcPr>
                  <w:tcW w:w="2223" w:type="dxa"/>
                  <w:vAlign w:val="center"/>
                </w:tcPr>
                <w:p w14:paraId="5326F4A3" w14:textId="77777777" w:rsidR="00750A48" w:rsidRPr="00DF5B8D" w:rsidRDefault="00750A48" w:rsidP="00750A48">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1883E237" w14:textId="39CA7AB9" w:rsidR="00750A48" w:rsidRPr="00DF5B8D" w:rsidRDefault="00750A48" w:rsidP="00750A48">
                  <w:pPr>
                    <w:spacing w:before="60"/>
                    <w:jc w:val="both"/>
                    <w:rPr>
                      <w:i/>
                      <w:iCs/>
                    </w:rPr>
                  </w:pPr>
                  <w:r>
                    <w:rPr>
                      <w:i/>
                      <w:iCs/>
                    </w:rPr>
                    <w:t>5% de las emisiones registradas en la condición base</w:t>
                  </w:r>
                </w:p>
              </w:tc>
              <w:tc>
                <w:tcPr>
                  <w:tcW w:w="2224" w:type="dxa"/>
                  <w:vAlign w:val="center"/>
                </w:tcPr>
                <w:p w14:paraId="168A1905" w14:textId="77777777" w:rsidR="00750A48" w:rsidRPr="00DF5B8D" w:rsidRDefault="00750A48" w:rsidP="00750A48">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3FC0CAF3" w14:textId="77777777" w:rsidR="00750A48" w:rsidRDefault="00750A48" w:rsidP="00750A48">
            <w:pPr>
              <w:jc w:val="both"/>
              <w:rPr>
                <w:b/>
                <w:bCs/>
              </w:rPr>
            </w:pPr>
          </w:p>
          <w:p w14:paraId="6E4CB854" w14:textId="77777777" w:rsidR="00745337" w:rsidRPr="00FE6469" w:rsidRDefault="00745337" w:rsidP="00745337">
            <w:pPr>
              <w:rPr>
                <w:sz w:val="18"/>
                <w:szCs w:val="18"/>
              </w:rPr>
            </w:pPr>
          </w:p>
        </w:tc>
      </w:tr>
      <w:tr w:rsidR="00745337" w:rsidRPr="00D42470" w14:paraId="50524477" w14:textId="77777777" w:rsidTr="00460B30">
        <w:trPr>
          <w:trHeight w:val="627"/>
        </w:trPr>
        <w:tc>
          <w:tcPr>
            <w:tcW w:w="5000" w:type="pct"/>
          </w:tcPr>
          <w:p w14:paraId="17A622DB" w14:textId="77777777" w:rsidR="00745337" w:rsidRPr="00D42470" w:rsidRDefault="00745337" w:rsidP="00745337">
            <w:r w:rsidRPr="00D42470">
              <w:rPr>
                <w:b/>
              </w:rPr>
              <w:t>Hecho (s):</w:t>
            </w:r>
            <w:r w:rsidRPr="00D42470">
              <w:t xml:space="preserve"> </w:t>
            </w:r>
          </w:p>
          <w:p w14:paraId="1E976261" w14:textId="77777777" w:rsidR="00745337" w:rsidRDefault="00745337" w:rsidP="00745337"/>
          <w:p w14:paraId="7D218636" w14:textId="3078B867" w:rsidR="004B31F1" w:rsidRPr="004B31F1" w:rsidRDefault="004B31F1" w:rsidP="00745337">
            <w:pPr>
              <w:pStyle w:val="Prrafodelista"/>
              <w:numPr>
                <w:ilvl w:val="0"/>
                <w:numId w:val="31"/>
              </w:numPr>
              <w:ind w:left="457" w:hanging="457"/>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0E20A836" w14:textId="77777777" w:rsidR="004B31F1" w:rsidRPr="004B31F1" w:rsidRDefault="004B31F1" w:rsidP="004B31F1"/>
          <w:p w14:paraId="30A5E0E8" w14:textId="6F9604DB" w:rsidR="00745337" w:rsidRPr="008472A5" w:rsidRDefault="005F1C93" w:rsidP="00745337">
            <w:pPr>
              <w:pStyle w:val="Prrafodelista"/>
              <w:numPr>
                <w:ilvl w:val="0"/>
                <w:numId w:val="31"/>
              </w:numPr>
              <w:ind w:left="457" w:hanging="457"/>
            </w:pPr>
            <w:r>
              <w:rPr>
                <w:rFonts w:eastAsia="Times New Roman"/>
                <w:color w:val="000000"/>
                <w:lang w:eastAsia="es-CL"/>
              </w:rPr>
              <w:t>D</w:t>
            </w:r>
            <w:r w:rsidRPr="00DD251F">
              <w:rPr>
                <w:rFonts w:eastAsia="Times New Roman"/>
                <w:color w:val="000000"/>
                <w:lang w:eastAsia="es-CL"/>
              </w:rPr>
              <w:t xml:space="preserve">urante los períodos bajo condición </w:t>
            </w:r>
            <w:r w:rsidRPr="00DD251F">
              <w:rPr>
                <w:rFonts w:cs="Calibri"/>
                <w:lang w:eastAsia="es-CL"/>
              </w:rPr>
              <w:t>de</w:t>
            </w:r>
            <w:r w:rsidRPr="00DD251F">
              <w:rPr>
                <w:rFonts w:eastAsia="Times New Roman"/>
                <w:color w:val="000000"/>
                <w:lang w:eastAsia="es-CL"/>
              </w:rPr>
              <w:t xml:space="preserve"> </w:t>
            </w:r>
            <w:r w:rsidRPr="00D50CCB">
              <w:rPr>
                <w:rFonts w:eastAsia="Times New Roman"/>
                <w:bCs/>
                <w:color w:val="000000"/>
                <w:lang w:eastAsia="es-CL"/>
              </w:rPr>
              <w:t>mala ventilación</w:t>
            </w:r>
            <w:r w:rsidRPr="00DD251F">
              <w:rPr>
                <w:rFonts w:eastAsia="Times New Roman"/>
                <w:color w:val="000000"/>
                <w:lang w:eastAsia="es-CL"/>
              </w:rPr>
              <w:t xml:space="preserve"> declarados para los días</w:t>
            </w:r>
            <w:r>
              <w:rPr>
                <w:rFonts w:eastAsia="Times New Roman"/>
                <w:color w:val="000000"/>
                <w:lang w:eastAsia="es-CL"/>
              </w:rPr>
              <w:t xml:space="preserve"> 18, 22 y 27 de junio; 05, 11, 14, 17, 20, 25 y 29 de julio; 04, 14, 23 y 28 de agosto y 06, 16, 17, 21, 22 y 25 de septiembre de 2019</w:t>
            </w:r>
            <w:r w:rsidRPr="00CA37EB">
              <w:rPr>
                <w:rFonts w:eastAsia="Times New Roman"/>
                <w:color w:val="000000"/>
                <w:lang w:eastAsia="es-CL"/>
              </w:rPr>
              <w:t xml:space="preserve">, </w:t>
            </w:r>
            <w:r>
              <w:rPr>
                <w:rFonts w:eastAsia="Times New Roman"/>
                <w:color w:val="000000"/>
                <w:lang w:eastAsia="es-CL"/>
              </w:rPr>
              <w:t>no se presentó situación de</w:t>
            </w:r>
            <w:r w:rsidR="00CB7BB6">
              <w:rPr>
                <w:rFonts w:eastAsia="Times New Roman"/>
                <w:color w:val="000000"/>
                <w:lang w:eastAsia="es-CL"/>
              </w:rPr>
              <w:t xml:space="preserve"> preemergencia</w:t>
            </w:r>
            <w:r>
              <w:rPr>
                <w:rFonts w:eastAsia="Times New Roman"/>
                <w:color w:val="000000"/>
                <w:lang w:eastAsia="es-CL"/>
              </w:rPr>
              <w:t xml:space="preserve"> por concentraciones de MP-10 y/o MP2,5 en las estaciones que conforman la red de monitoreo CODELCO – GENER, de acuerdo a los registros de las estaciones de monitoreo que conforman dicha red, desde el 12 de junio de 2019 al 30 de septiembre de 2019, disponibles en la página </w:t>
            </w:r>
            <w:hyperlink r:id="rId24" w:history="1">
              <w:r w:rsidRPr="009404B5">
                <w:rPr>
                  <w:rStyle w:val="Hipervnculo"/>
                </w:rPr>
                <w:t>http://redmonitoreoventanas.cl/iairviro/</w:t>
              </w:r>
            </w:hyperlink>
            <w:r>
              <w:rPr>
                <w:rStyle w:val="Hipervnculo"/>
              </w:rPr>
              <w:t xml:space="preserve">, </w:t>
            </w:r>
            <w:r>
              <w:rPr>
                <w:rFonts w:eastAsia="Times New Roman"/>
                <w:color w:val="000000"/>
                <w:lang w:eastAsia="es-CL"/>
              </w:rPr>
              <w:t xml:space="preserve">por </w:t>
            </w:r>
            <w:r w:rsidRPr="005F1C93">
              <w:rPr>
                <w:rFonts w:eastAsia="Times New Roman"/>
                <w:color w:val="000000"/>
                <w:lang w:eastAsia="es-CL"/>
              </w:rPr>
              <w:t xml:space="preserve">lo que no ameritó la aplicación de la acción </w:t>
            </w:r>
            <w:r>
              <w:rPr>
                <w:rFonts w:eastAsia="Times New Roman"/>
                <w:color w:val="000000"/>
                <w:lang w:eastAsia="es-CL"/>
              </w:rPr>
              <w:t>2</w:t>
            </w:r>
            <w:r w:rsidRPr="005F1C93">
              <w:rPr>
                <w:rFonts w:eastAsia="Times New Roman"/>
                <w:color w:val="000000"/>
                <w:lang w:eastAsia="es-CL"/>
              </w:rPr>
              <w:t xml:space="preserve"> para emisiones de MP establecidas en el Plan Operacional</w:t>
            </w:r>
            <w:r>
              <w:rPr>
                <w:rFonts w:eastAsia="Times New Roman"/>
                <w:color w:val="000000"/>
                <w:lang w:eastAsia="es-CL"/>
              </w:rPr>
              <w:t>.</w:t>
            </w:r>
            <w:r w:rsidR="00341E60">
              <w:rPr>
                <w:rFonts w:eastAsia="Times New Roman"/>
                <w:color w:val="000000"/>
                <w:lang w:eastAsia="es-CL"/>
              </w:rPr>
              <w:t xml:space="preserve"> . Las concentraciones máximas de MP-10 y MP-2,5 registradas en la red CODELCO – GENER se detallan en la </w:t>
            </w:r>
            <w:r w:rsidR="00341E60">
              <w:rPr>
                <w:rFonts w:eastAsia="Times New Roman"/>
                <w:color w:val="000000"/>
                <w:lang w:eastAsia="es-CL"/>
              </w:rPr>
              <w:fldChar w:fldCharType="begin"/>
            </w:r>
            <w:r w:rsidR="00341E60">
              <w:rPr>
                <w:rFonts w:eastAsia="Times New Roman"/>
                <w:color w:val="000000"/>
                <w:lang w:eastAsia="es-CL"/>
              </w:rPr>
              <w:instrText xml:space="preserve"> REF _Ref37037311 \h  \* MERGEFORMAT </w:instrText>
            </w:r>
            <w:r w:rsidR="00341E60">
              <w:rPr>
                <w:rFonts w:eastAsia="Times New Roman"/>
                <w:color w:val="000000"/>
                <w:lang w:eastAsia="es-CL"/>
              </w:rPr>
            </w:r>
            <w:r w:rsidR="00341E60">
              <w:rPr>
                <w:rFonts w:eastAsia="Times New Roman"/>
                <w:color w:val="000000"/>
                <w:lang w:eastAsia="es-CL"/>
              </w:rPr>
              <w:fldChar w:fldCharType="separate"/>
            </w:r>
            <w:r w:rsidR="00092D38" w:rsidRPr="00092D38">
              <w:rPr>
                <w:rFonts w:eastAsia="Times New Roman"/>
                <w:color w:val="000000"/>
                <w:lang w:eastAsia="es-CL"/>
              </w:rPr>
              <w:t>Tabla 6</w:t>
            </w:r>
            <w:r w:rsidR="00341E60">
              <w:rPr>
                <w:rFonts w:eastAsia="Times New Roman"/>
                <w:color w:val="000000"/>
                <w:lang w:eastAsia="es-CL"/>
              </w:rPr>
              <w:fldChar w:fldCharType="end"/>
            </w:r>
            <w:r w:rsidR="00341E60">
              <w:rPr>
                <w:rFonts w:eastAsia="Times New Roman"/>
                <w:color w:val="000000"/>
                <w:lang w:eastAsia="es-CL"/>
              </w:rPr>
              <w:t>.</w:t>
            </w:r>
          </w:p>
          <w:p w14:paraId="4683FB73" w14:textId="77777777" w:rsidR="00745337" w:rsidRPr="00C50813" w:rsidRDefault="00745337" w:rsidP="005F1C93">
            <w:pPr>
              <w:jc w:val="both"/>
              <w:rPr>
                <w:b/>
              </w:rPr>
            </w:pPr>
          </w:p>
        </w:tc>
      </w:tr>
    </w:tbl>
    <w:p w14:paraId="64CE7341" w14:textId="2486D39E" w:rsidR="000B2CAE" w:rsidRDefault="000B2CAE" w:rsidP="000B2CAE"/>
    <w:p w14:paraId="637118CE" w14:textId="77777777" w:rsidR="009C761F" w:rsidRPr="000B2CAE" w:rsidRDefault="009C761F" w:rsidP="000B2CAE"/>
    <w:p w14:paraId="3F9651AC" w14:textId="6EE76381" w:rsidR="00FA3D44" w:rsidRDefault="00DE6220" w:rsidP="00722847">
      <w:pPr>
        <w:pStyle w:val="Ttulo3"/>
      </w:pPr>
      <w:bookmarkStart w:id="113" w:name="_Toc38036518"/>
      <w:bookmarkEnd w:id="108"/>
      <w:r>
        <w:t>Condiciones para reducir un 10% la emisión de MP</w:t>
      </w:r>
      <w:bookmarkEnd w:id="113"/>
    </w:p>
    <w:p w14:paraId="151EC958" w14:textId="77777777" w:rsidR="006F2EB0" w:rsidRPr="006F2EB0" w:rsidRDefault="006F2EB0"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2E243EDC" w14:textId="77777777" w:rsidTr="00745337">
        <w:trPr>
          <w:trHeight w:val="170"/>
        </w:trPr>
        <w:tc>
          <w:tcPr>
            <w:tcW w:w="5000" w:type="pct"/>
          </w:tcPr>
          <w:p w14:paraId="43C9C1FF" w14:textId="1A254494" w:rsidR="00745337" w:rsidRPr="007A7DEB" w:rsidRDefault="00745337" w:rsidP="00745337">
            <w:pPr>
              <w:jc w:val="both"/>
              <w:rPr>
                <w:b/>
              </w:rPr>
            </w:pPr>
            <w:r w:rsidRPr="0045162E">
              <w:rPr>
                <w:rFonts w:eastAsia="Times New Roman"/>
                <w:b/>
                <w:bCs/>
                <w:lang w:eastAsia="es-CL"/>
              </w:rPr>
              <w:t>Número de Hecho Constatado</w:t>
            </w:r>
            <w:r w:rsidRPr="0045162E">
              <w:rPr>
                <w:rFonts w:eastAsia="Times New Roman"/>
                <w:lang w:eastAsia="es-CL"/>
              </w:rPr>
              <w:t xml:space="preserve">: </w:t>
            </w:r>
            <w:r>
              <w:t>7</w:t>
            </w:r>
          </w:p>
        </w:tc>
      </w:tr>
      <w:tr w:rsidR="00FA3D44" w:rsidRPr="00D42470" w14:paraId="23083B79" w14:textId="77777777" w:rsidTr="00ED6BED">
        <w:trPr>
          <w:trHeight w:val="627"/>
        </w:trPr>
        <w:tc>
          <w:tcPr>
            <w:tcW w:w="5000" w:type="pct"/>
          </w:tcPr>
          <w:p w14:paraId="27D2DBC2" w14:textId="77777777" w:rsidR="00750A48" w:rsidRDefault="00750A48" w:rsidP="00750A48">
            <w:pPr>
              <w:jc w:val="both"/>
              <w:rPr>
                <w:b/>
              </w:rPr>
            </w:pPr>
            <w:r w:rsidRPr="007A7DEB">
              <w:rPr>
                <w:b/>
              </w:rPr>
              <w:t>Exigencia (s):</w:t>
            </w:r>
          </w:p>
          <w:p w14:paraId="5F455F11" w14:textId="77777777" w:rsidR="00750A48" w:rsidRDefault="00750A48" w:rsidP="00750A48">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035CF4DC" w14:textId="77777777" w:rsidR="00750A48" w:rsidRPr="00C9062B" w:rsidRDefault="00750A48" w:rsidP="00750A48">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202A3BB2" w14:textId="77777777" w:rsidR="00750A48" w:rsidRDefault="00750A48" w:rsidP="00750A48">
            <w:pPr>
              <w:spacing w:before="20"/>
              <w:jc w:val="both"/>
              <w:rPr>
                <w:color w:val="000000" w:themeColor="text1"/>
              </w:rPr>
            </w:pPr>
            <w:r>
              <w:rPr>
                <w:color w:val="000000" w:themeColor="text1"/>
              </w:rPr>
              <w:t>(...)</w:t>
            </w:r>
          </w:p>
          <w:p w14:paraId="0F40CFBE" w14:textId="77777777" w:rsidR="00750A48" w:rsidRDefault="00750A48" w:rsidP="00750A48">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446E68B7" w14:textId="77777777" w:rsidR="00750A48" w:rsidRDefault="00750A48" w:rsidP="00750A48">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5AB41343" w14:textId="77777777" w:rsidR="00750A48" w:rsidRDefault="00750A48" w:rsidP="00750A48">
            <w:pPr>
              <w:spacing w:before="60"/>
              <w:jc w:val="both"/>
              <w:rPr>
                <w:rFonts w:cs="Calibri"/>
              </w:rPr>
            </w:pPr>
            <w:r>
              <w:rPr>
                <w:rFonts w:cs="Calibri"/>
              </w:rPr>
              <w:t>(…)</w:t>
            </w:r>
          </w:p>
          <w:p w14:paraId="4953E8ED" w14:textId="77777777" w:rsidR="00750A48" w:rsidRPr="00B7267A" w:rsidRDefault="00750A48" w:rsidP="00750A48">
            <w:pPr>
              <w:spacing w:before="120"/>
              <w:jc w:val="both"/>
              <w:rPr>
                <w:rFonts w:cs="Calibri"/>
                <w:i/>
              </w:rPr>
            </w:pPr>
            <w:r w:rsidRPr="00B7267A">
              <w:rPr>
                <w:rFonts w:cs="Calibri"/>
                <w:i/>
              </w:rPr>
              <w:t>(...) La SEREMI del Medio Ambiente aprobará los planes operacionales propuestos mediante resolución fundada (...).</w:t>
            </w:r>
          </w:p>
          <w:p w14:paraId="331BA20B" w14:textId="77777777" w:rsidR="00750A48" w:rsidRPr="00B7267A" w:rsidRDefault="00750A48" w:rsidP="00750A48">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46244096" w14:textId="77777777" w:rsidR="00750A48" w:rsidRDefault="00750A48" w:rsidP="00750A48">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77CE83FE" w14:textId="77777777" w:rsidR="00750A48" w:rsidRDefault="00750A48" w:rsidP="00750A48">
            <w:pPr>
              <w:spacing w:before="120"/>
              <w:jc w:val="both"/>
              <w:rPr>
                <w:b/>
                <w:bCs/>
              </w:rPr>
            </w:pPr>
            <w:r>
              <w:rPr>
                <w:b/>
                <w:bCs/>
              </w:rPr>
              <w:t>3° ADOPTENSE las siguientes acciones operacionales para la reducción de emisiones de MP:</w:t>
            </w:r>
          </w:p>
          <w:p w14:paraId="48AAAEBE" w14:textId="77777777" w:rsidR="00750A48" w:rsidRDefault="00750A48" w:rsidP="00750A48">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750A48" w14:paraId="4ACD9E75" w14:textId="77777777" w:rsidTr="005C45D1">
              <w:tc>
                <w:tcPr>
                  <w:tcW w:w="2223" w:type="dxa"/>
                  <w:vMerge w:val="restart"/>
                  <w:vAlign w:val="center"/>
                </w:tcPr>
                <w:p w14:paraId="56FE9872" w14:textId="77777777" w:rsidR="00750A48" w:rsidRDefault="00750A48" w:rsidP="00750A48">
                  <w:pPr>
                    <w:spacing w:before="60"/>
                    <w:jc w:val="center"/>
                    <w:rPr>
                      <w:b/>
                      <w:bCs/>
                      <w:i/>
                      <w:iCs/>
                    </w:rPr>
                  </w:pPr>
                  <w:r>
                    <w:rPr>
                      <w:b/>
                      <w:bCs/>
                      <w:i/>
                      <w:iCs/>
                    </w:rPr>
                    <w:t>Acción</w:t>
                  </w:r>
                </w:p>
              </w:tc>
              <w:tc>
                <w:tcPr>
                  <w:tcW w:w="4446" w:type="dxa"/>
                  <w:gridSpan w:val="2"/>
                  <w:vAlign w:val="center"/>
                </w:tcPr>
                <w:p w14:paraId="002B3D10" w14:textId="77777777" w:rsidR="00750A48" w:rsidRDefault="00750A48" w:rsidP="00750A48">
                  <w:pPr>
                    <w:spacing w:before="60"/>
                    <w:jc w:val="center"/>
                    <w:rPr>
                      <w:b/>
                      <w:bCs/>
                      <w:i/>
                      <w:iCs/>
                    </w:rPr>
                  </w:pPr>
                  <w:r>
                    <w:rPr>
                      <w:b/>
                      <w:bCs/>
                      <w:i/>
                      <w:iCs/>
                    </w:rPr>
                    <w:t>Condición que activa el Plan</w:t>
                  </w:r>
                </w:p>
              </w:tc>
              <w:tc>
                <w:tcPr>
                  <w:tcW w:w="2223" w:type="dxa"/>
                  <w:vMerge w:val="restart"/>
                  <w:vAlign w:val="center"/>
                </w:tcPr>
                <w:p w14:paraId="15D234A7" w14:textId="77777777" w:rsidR="00750A48" w:rsidRDefault="00750A48" w:rsidP="00750A48">
                  <w:pPr>
                    <w:spacing w:before="60"/>
                    <w:jc w:val="center"/>
                    <w:rPr>
                      <w:b/>
                      <w:bCs/>
                      <w:i/>
                      <w:iCs/>
                    </w:rPr>
                  </w:pPr>
                  <w:r>
                    <w:rPr>
                      <w:b/>
                      <w:bCs/>
                      <w:i/>
                      <w:iCs/>
                    </w:rPr>
                    <w:t>Condición Base</w:t>
                  </w:r>
                </w:p>
              </w:tc>
              <w:tc>
                <w:tcPr>
                  <w:tcW w:w="2223" w:type="dxa"/>
                  <w:vMerge w:val="restart"/>
                  <w:vAlign w:val="center"/>
                </w:tcPr>
                <w:p w14:paraId="3C3ABA18" w14:textId="77777777" w:rsidR="00750A48" w:rsidRDefault="00750A48" w:rsidP="00750A48">
                  <w:pPr>
                    <w:spacing w:before="60"/>
                    <w:jc w:val="center"/>
                    <w:rPr>
                      <w:b/>
                      <w:bCs/>
                      <w:i/>
                      <w:iCs/>
                    </w:rPr>
                  </w:pPr>
                  <w:r>
                    <w:rPr>
                      <w:b/>
                      <w:bCs/>
                      <w:i/>
                      <w:iCs/>
                    </w:rPr>
                    <w:t>Meta de reducción</w:t>
                  </w:r>
                </w:p>
              </w:tc>
              <w:tc>
                <w:tcPr>
                  <w:tcW w:w="2224" w:type="dxa"/>
                  <w:vMerge w:val="restart"/>
                  <w:vAlign w:val="center"/>
                </w:tcPr>
                <w:p w14:paraId="3402013E" w14:textId="77777777" w:rsidR="00750A48" w:rsidRDefault="00750A48" w:rsidP="00750A48">
                  <w:pPr>
                    <w:spacing w:before="60"/>
                    <w:jc w:val="center"/>
                    <w:rPr>
                      <w:b/>
                      <w:bCs/>
                      <w:i/>
                      <w:iCs/>
                    </w:rPr>
                  </w:pPr>
                  <w:r>
                    <w:rPr>
                      <w:b/>
                      <w:bCs/>
                      <w:i/>
                      <w:iCs/>
                    </w:rPr>
                    <w:t>Medio Verificador</w:t>
                  </w:r>
                </w:p>
                <w:p w14:paraId="4BF6815D" w14:textId="77777777" w:rsidR="00750A48" w:rsidRDefault="00750A48" w:rsidP="00750A48">
                  <w:pPr>
                    <w:spacing w:before="60"/>
                    <w:jc w:val="center"/>
                    <w:rPr>
                      <w:b/>
                      <w:bCs/>
                      <w:i/>
                      <w:iCs/>
                    </w:rPr>
                  </w:pPr>
                  <w:r>
                    <w:rPr>
                      <w:b/>
                      <w:bCs/>
                      <w:i/>
                      <w:iCs/>
                    </w:rPr>
                    <w:t>(Anexo 3)</w:t>
                  </w:r>
                </w:p>
              </w:tc>
            </w:tr>
            <w:tr w:rsidR="00750A48" w14:paraId="6D8D97E9" w14:textId="77777777" w:rsidTr="005C45D1">
              <w:tc>
                <w:tcPr>
                  <w:tcW w:w="2223" w:type="dxa"/>
                  <w:vMerge/>
                </w:tcPr>
                <w:p w14:paraId="4D44C7E5" w14:textId="77777777" w:rsidR="00750A48" w:rsidRPr="00DF5B8D" w:rsidRDefault="00750A48" w:rsidP="00750A48">
                  <w:pPr>
                    <w:spacing w:before="60"/>
                    <w:jc w:val="both"/>
                    <w:rPr>
                      <w:i/>
                      <w:iCs/>
                    </w:rPr>
                  </w:pPr>
                </w:p>
              </w:tc>
              <w:tc>
                <w:tcPr>
                  <w:tcW w:w="2223" w:type="dxa"/>
                  <w:vAlign w:val="center"/>
                </w:tcPr>
                <w:p w14:paraId="62B56A6A" w14:textId="77777777" w:rsidR="00750A48" w:rsidRDefault="00750A48" w:rsidP="00750A48">
                  <w:pPr>
                    <w:spacing w:before="60"/>
                    <w:jc w:val="center"/>
                    <w:rPr>
                      <w:b/>
                      <w:bCs/>
                      <w:i/>
                      <w:iCs/>
                    </w:rPr>
                  </w:pPr>
                  <w:r>
                    <w:rPr>
                      <w:b/>
                      <w:bCs/>
                      <w:i/>
                      <w:iCs/>
                    </w:rPr>
                    <w:t>Mala Ventilación</w:t>
                  </w:r>
                </w:p>
              </w:tc>
              <w:tc>
                <w:tcPr>
                  <w:tcW w:w="2223" w:type="dxa"/>
                  <w:vAlign w:val="center"/>
                </w:tcPr>
                <w:p w14:paraId="64C0569F" w14:textId="77777777" w:rsidR="00750A48" w:rsidRDefault="00750A48" w:rsidP="00750A48">
                  <w:pPr>
                    <w:spacing w:before="60"/>
                    <w:jc w:val="center"/>
                    <w:rPr>
                      <w:b/>
                      <w:bCs/>
                      <w:i/>
                      <w:iCs/>
                    </w:rPr>
                  </w:pPr>
                  <w:r>
                    <w:rPr>
                      <w:b/>
                      <w:bCs/>
                      <w:i/>
                      <w:iCs/>
                    </w:rPr>
                    <w:t>Mala Calidad del Aire</w:t>
                  </w:r>
                </w:p>
              </w:tc>
              <w:tc>
                <w:tcPr>
                  <w:tcW w:w="2223" w:type="dxa"/>
                  <w:vMerge/>
                </w:tcPr>
                <w:p w14:paraId="41C8041A" w14:textId="77777777" w:rsidR="00750A48" w:rsidRDefault="00750A48" w:rsidP="00750A48">
                  <w:pPr>
                    <w:spacing w:before="60"/>
                    <w:jc w:val="both"/>
                    <w:rPr>
                      <w:b/>
                      <w:bCs/>
                      <w:i/>
                      <w:iCs/>
                    </w:rPr>
                  </w:pPr>
                </w:p>
              </w:tc>
              <w:tc>
                <w:tcPr>
                  <w:tcW w:w="2223" w:type="dxa"/>
                  <w:vMerge/>
                </w:tcPr>
                <w:p w14:paraId="31523A54" w14:textId="77777777" w:rsidR="00750A48" w:rsidRDefault="00750A48" w:rsidP="00750A48">
                  <w:pPr>
                    <w:spacing w:before="60"/>
                    <w:jc w:val="both"/>
                    <w:rPr>
                      <w:b/>
                      <w:bCs/>
                      <w:i/>
                      <w:iCs/>
                    </w:rPr>
                  </w:pPr>
                </w:p>
              </w:tc>
              <w:tc>
                <w:tcPr>
                  <w:tcW w:w="2224" w:type="dxa"/>
                  <w:vMerge/>
                </w:tcPr>
                <w:p w14:paraId="3A947D09" w14:textId="77777777" w:rsidR="00750A48" w:rsidRDefault="00750A48" w:rsidP="00750A48">
                  <w:pPr>
                    <w:spacing w:before="60"/>
                    <w:jc w:val="both"/>
                    <w:rPr>
                      <w:b/>
                      <w:bCs/>
                      <w:i/>
                      <w:iCs/>
                    </w:rPr>
                  </w:pPr>
                </w:p>
              </w:tc>
            </w:tr>
            <w:tr w:rsidR="00750A48" w14:paraId="3FBA2931" w14:textId="77777777" w:rsidTr="005C45D1">
              <w:tc>
                <w:tcPr>
                  <w:tcW w:w="2223" w:type="dxa"/>
                  <w:vAlign w:val="center"/>
                </w:tcPr>
                <w:p w14:paraId="6C09B715" w14:textId="7F8AE857" w:rsidR="00750A48" w:rsidRPr="00094A62" w:rsidRDefault="00750A48" w:rsidP="00750A48">
                  <w:pPr>
                    <w:spacing w:before="60"/>
                    <w:jc w:val="both"/>
                    <w:rPr>
                      <w:i/>
                      <w:iCs/>
                    </w:rPr>
                  </w:pPr>
                  <w:r>
                    <w:rPr>
                      <w:b/>
                      <w:bCs/>
                      <w:i/>
                      <w:iCs/>
                    </w:rPr>
                    <w:t>Acción 3:</w:t>
                  </w:r>
                  <w:r>
                    <w:rPr>
                      <w:i/>
                      <w:iCs/>
                    </w:rPr>
                    <w:t xml:space="preserve"> Reducción de carga en situación de emergencia</w:t>
                  </w:r>
                </w:p>
              </w:tc>
              <w:tc>
                <w:tcPr>
                  <w:tcW w:w="2223" w:type="dxa"/>
                  <w:vAlign w:val="center"/>
                </w:tcPr>
                <w:p w14:paraId="4BC1A121" w14:textId="77777777" w:rsidR="00750A48" w:rsidRPr="00E2752B" w:rsidRDefault="00750A48" w:rsidP="00750A48">
                  <w:pPr>
                    <w:pStyle w:val="Prrafodelista"/>
                    <w:numPr>
                      <w:ilvl w:val="0"/>
                      <w:numId w:val="35"/>
                    </w:numPr>
                    <w:spacing w:before="60"/>
                    <w:jc w:val="center"/>
                    <w:rPr>
                      <w:i/>
                      <w:iCs/>
                    </w:rPr>
                  </w:pPr>
                </w:p>
              </w:tc>
              <w:tc>
                <w:tcPr>
                  <w:tcW w:w="2223" w:type="dxa"/>
                  <w:vAlign w:val="center"/>
                </w:tcPr>
                <w:p w14:paraId="5E4F5C9B" w14:textId="77777777" w:rsidR="00750A48" w:rsidRPr="00750A48" w:rsidRDefault="00750A48" w:rsidP="00750A48">
                  <w:pPr>
                    <w:spacing w:before="60"/>
                    <w:jc w:val="both"/>
                    <w:rPr>
                      <w:i/>
                      <w:iCs/>
                    </w:rPr>
                  </w:pPr>
                  <w:r w:rsidRPr="00750A48">
                    <w:rPr>
                      <w:i/>
                      <w:iCs/>
                    </w:rPr>
                    <w:t>Niveles que determinan situación de emergencia por MP10 y MP2.5</w:t>
                  </w:r>
                </w:p>
              </w:tc>
              <w:tc>
                <w:tcPr>
                  <w:tcW w:w="2223" w:type="dxa"/>
                  <w:vAlign w:val="center"/>
                </w:tcPr>
                <w:p w14:paraId="25A09C8C" w14:textId="77777777" w:rsidR="00750A48" w:rsidRPr="00DF5B8D" w:rsidRDefault="00750A48" w:rsidP="00750A48">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1DA27277" w14:textId="56611BDD" w:rsidR="00750A48" w:rsidRPr="00DF5B8D" w:rsidRDefault="00750A48" w:rsidP="00750A48">
                  <w:pPr>
                    <w:spacing w:before="60"/>
                    <w:jc w:val="both"/>
                    <w:rPr>
                      <w:i/>
                      <w:iCs/>
                    </w:rPr>
                  </w:pPr>
                  <w:r>
                    <w:rPr>
                      <w:i/>
                      <w:iCs/>
                    </w:rPr>
                    <w:t>10% de las emisiones registradas en la condición base</w:t>
                  </w:r>
                </w:p>
              </w:tc>
              <w:tc>
                <w:tcPr>
                  <w:tcW w:w="2224" w:type="dxa"/>
                  <w:vAlign w:val="center"/>
                </w:tcPr>
                <w:p w14:paraId="7C0DFD45" w14:textId="77777777" w:rsidR="00750A48" w:rsidRPr="00DF5B8D" w:rsidRDefault="00750A48" w:rsidP="00750A48">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63CB10A5" w14:textId="77777777" w:rsidR="00750A48" w:rsidRDefault="00750A48" w:rsidP="00750A48">
            <w:pPr>
              <w:jc w:val="both"/>
              <w:rPr>
                <w:b/>
                <w:bCs/>
              </w:rPr>
            </w:pPr>
          </w:p>
          <w:p w14:paraId="07D21F52" w14:textId="77777777" w:rsidR="00FA3D44" w:rsidRPr="00F570C1" w:rsidRDefault="00FA3D44" w:rsidP="00F570C1">
            <w:pPr>
              <w:rPr>
                <w:b/>
              </w:rPr>
            </w:pPr>
          </w:p>
        </w:tc>
      </w:tr>
      <w:tr w:rsidR="00FA3D44" w:rsidRPr="00D42470" w14:paraId="33D8A9F2" w14:textId="77777777" w:rsidTr="00ED6BED">
        <w:trPr>
          <w:trHeight w:val="627"/>
        </w:trPr>
        <w:tc>
          <w:tcPr>
            <w:tcW w:w="5000" w:type="pct"/>
          </w:tcPr>
          <w:p w14:paraId="268900C1" w14:textId="77777777" w:rsidR="008472A5" w:rsidRPr="00D42470" w:rsidRDefault="008472A5" w:rsidP="008472A5">
            <w:r w:rsidRPr="00D42470">
              <w:rPr>
                <w:b/>
              </w:rPr>
              <w:t>Hecho (s):</w:t>
            </w:r>
            <w:r w:rsidRPr="00D42470">
              <w:t xml:space="preserve"> </w:t>
            </w:r>
          </w:p>
          <w:p w14:paraId="3368F553" w14:textId="77777777" w:rsidR="008472A5" w:rsidRDefault="008472A5" w:rsidP="008472A5"/>
          <w:p w14:paraId="40367FE9" w14:textId="46106AC1" w:rsidR="004B31F1" w:rsidRPr="004B31F1" w:rsidRDefault="004B31F1" w:rsidP="008472A5">
            <w:pPr>
              <w:pStyle w:val="Prrafodelista"/>
              <w:numPr>
                <w:ilvl w:val="0"/>
                <w:numId w:val="32"/>
              </w:numPr>
              <w:ind w:left="457" w:hanging="457"/>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784CA6AB" w14:textId="77777777" w:rsidR="004B31F1" w:rsidRPr="004B31F1" w:rsidRDefault="004B31F1" w:rsidP="004B31F1"/>
          <w:p w14:paraId="5C9830C4" w14:textId="537E7FA1" w:rsidR="008472A5" w:rsidRPr="008472A5" w:rsidRDefault="005F1C93" w:rsidP="008472A5">
            <w:pPr>
              <w:pStyle w:val="Prrafodelista"/>
              <w:numPr>
                <w:ilvl w:val="0"/>
                <w:numId w:val="32"/>
              </w:numPr>
              <w:ind w:left="457" w:hanging="457"/>
            </w:pPr>
            <w:r>
              <w:rPr>
                <w:rFonts w:eastAsia="Times New Roman"/>
                <w:color w:val="000000"/>
                <w:lang w:eastAsia="es-CL"/>
              </w:rPr>
              <w:t>D</w:t>
            </w:r>
            <w:r w:rsidRPr="00DD251F">
              <w:rPr>
                <w:rFonts w:eastAsia="Times New Roman"/>
                <w:color w:val="000000"/>
                <w:lang w:eastAsia="es-CL"/>
              </w:rPr>
              <w:t xml:space="preserve">urante los períodos bajo condición </w:t>
            </w:r>
            <w:r w:rsidRPr="00DD251F">
              <w:rPr>
                <w:rFonts w:cs="Calibri"/>
                <w:lang w:eastAsia="es-CL"/>
              </w:rPr>
              <w:t>de</w:t>
            </w:r>
            <w:r w:rsidRPr="00DD251F">
              <w:rPr>
                <w:rFonts w:eastAsia="Times New Roman"/>
                <w:color w:val="000000"/>
                <w:lang w:eastAsia="es-CL"/>
              </w:rPr>
              <w:t xml:space="preserve"> </w:t>
            </w:r>
            <w:r w:rsidRPr="00D50CCB">
              <w:rPr>
                <w:rFonts w:eastAsia="Times New Roman"/>
                <w:bCs/>
                <w:color w:val="000000"/>
                <w:lang w:eastAsia="es-CL"/>
              </w:rPr>
              <w:t>mala ventilación</w:t>
            </w:r>
            <w:r w:rsidRPr="00DD251F">
              <w:rPr>
                <w:rFonts w:eastAsia="Times New Roman"/>
                <w:color w:val="000000"/>
                <w:lang w:eastAsia="es-CL"/>
              </w:rPr>
              <w:t xml:space="preserve"> declarados para los días</w:t>
            </w:r>
            <w:r>
              <w:rPr>
                <w:rFonts w:eastAsia="Times New Roman"/>
                <w:color w:val="000000"/>
                <w:lang w:eastAsia="es-CL"/>
              </w:rPr>
              <w:t xml:space="preserve"> 18, 22 y 27 de junio; 05, 11, 14, 17, 20, 25 y 29 de julio; 04, 14, 23 y 28 de agosto y 06, 16, 17, 21, 22 y 25 de septiembre de 2019</w:t>
            </w:r>
            <w:r w:rsidRPr="00CA37EB">
              <w:rPr>
                <w:rFonts w:eastAsia="Times New Roman"/>
                <w:color w:val="000000"/>
                <w:lang w:eastAsia="es-CL"/>
              </w:rPr>
              <w:t xml:space="preserve">, </w:t>
            </w:r>
            <w:r>
              <w:rPr>
                <w:rFonts w:eastAsia="Times New Roman"/>
                <w:color w:val="000000"/>
                <w:lang w:eastAsia="es-CL"/>
              </w:rPr>
              <w:t xml:space="preserve">no se presentó situación de alerta por concentraciones de MP-10 y/o MP2,5 en las estaciones que conforman la red de monitoreo CODELCO – GENER, de acuerdo a los registros de las estaciones de monitoreo que conforman dicha red, desde el 12 de junio de 2019 al 30 de septiembre de 2019, disponibles en la página </w:t>
            </w:r>
            <w:hyperlink r:id="rId25" w:history="1">
              <w:r w:rsidRPr="009404B5">
                <w:rPr>
                  <w:rStyle w:val="Hipervnculo"/>
                </w:rPr>
                <w:t>http://redmonitoreoventanas.cl/iairviro/</w:t>
              </w:r>
            </w:hyperlink>
            <w:r>
              <w:rPr>
                <w:rStyle w:val="Hipervnculo"/>
              </w:rPr>
              <w:t xml:space="preserve">, </w:t>
            </w:r>
            <w:r>
              <w:rPr>
                <w:rFonts w:eastAsia="Times New Roman"/>
                <w:color w:val="000000"/>
                <w:lang w:eastAsia="es-CL"/>
              </w:rPr>
              <w:t xml:space="preserve">por </w:t>
            </w:r>
            <w:r w:rsidRPr="005F1C93">
              <w:rPr>
                <w:rFonts w:eastAsia="Times New Roman"/>
                <w:color w:val="000000"/>
                <w:lang w:eastAsia="es-CL"/>
              </w:rPr>
              <w:t>lo que no ameritó la aplicación de la acción  para emisiones de MP establecidas en el Plan Operacional</w:t>
            </w:r>
            <w:r>
              <w:rPr>
                <w:rFonts w:eastAsia="Times New Roman"/>
                <w:color w:val="000000"/>
                <w:lang w:eastAsia="es-CL"/>
              </w:rPr>
              <w:t>.</w:t>
            </w:r>
            <w:r w:rsidR="00341E60">
              <w:rPr>
                <w:rFonts w:eastAsia="Times New Roman"/>
                <w:color w:val="000000"/>
                <w:lang w:eastAsia="es-CL"/>
              </w:rPr>
              <w:t xml:space="preserve"> Las concentraciones máximas de MP-10 y MP-2,5 registradas en la red CODELCO – GENER se detallan en la </w:t>
            </w:r>
            <w:r w:rsidR="00341E60">
              <w:rPr>
                <w:rFonts w:eastAsia="Times New Roman"/>
                <w:color w:val="000000"/>
                <w:lang w:eastAsia="es-CL"/>
              </w:rPr>
              <w:fldChar w:fldCharType="begin"/>
            </w:r>
            <w:r w:rsidR="00341E60">
              <w:rPr>
                <w:rFonts w:eastAsia="Times New Roman"/>
                <w:color w:val="000000"/>
                <w:lang w:eastAsia="es-CL"/>
              </w:rPr>
              <w:instrText xml:space="preserve"> REF _Ref37037311 \h  \* MERGEFORMAT </w:instrText>
            </w:r>
            <w:r w:rsidR="00341E60">
              <w:rPr>
                <w:rFonts w:eastAsia="Times New Roman"/>
                <w:color w:val="000000"/>
                <w:lang w:eastAsia="es-CL"/>
              </w:rPr>
            </w:r>
            <w:r w:rsidR="00341E60">
              <w:rPr>
                <w:rFonts w:eastAsia="Times New Roman"/>
                <w:color w:val="000000"/>
                <w:lang w:eastAsia="es-CL"/>
              </w:rPr>
              <w:fldChar w:fldCharType="separate"/>
            </w:r>
            <w:r w:rsidR="00092D38" w:rsidRPr="00092D38">
              <w:rPr>
                <w:rFonts w:eastAsia="Times New Roman"/>
                <w:color w:val="000000"/>
                <w:lang w:eastAsia="es-CL"/>
              </w:rPr>
              <w:t>Tabla 6</w:t>
            </w:r>
            <w:r w:rsidR="00341E60">
              <w:rPr>
                <w:rFonts w:eastAsia="Times New Roman"/>
                <w:color w:val="000000"/>
                <w:lang w:eastAsia="es-CL"/>
              </w:rPr>
              <w:fldChar w:fldCharType="end"/>
            </w:r>
            <w:r w:rsidR="00341E60">
              <w:rPr>
                <w:rFonts w:eastAsia="Times New Roman"/>
                <w:color w:val="000000"/>
                <w:lang w:eastAsia="es-CL"/>
              </w:rPr>
              <w:t>.</w:t>
            </w:r>
          </w:p>
          <w:p w14:paraId="6E364A98" w14:textId="77777777" w:rsidR="00FA3D44" w:rsidRPr="00164692" w:rsidRDefault="00FA3D44" w:rsidP="00164692"/>
        </w:tc>
      </w:tr>
    </w:tbl>
    <w:p w14:paraId="1506FACA" w14:textId="77777777" w:rsidR="005F1C93" w:rsidRDefault="005F1C93">
      <w:bookmarkStart w:id="114" w:name="_Toc13753763"/>
      <w:bookmarkStart w:id="115" w:name="_Toc352840403"/>
      <w:bookmarkStart w:id="116" w:name="_Toc352841463"/>
      <w:bookmarkStart w:id="117" w:name="_Toc447875250"/>
      <w:bookmarkStart w:id="118" w:name="_Toc449085428"/>
    </w:p>
    <w:p w14:paraId="4AFB5FBB" w14:textId="0CEDACB3" w:rsidR="007E3094" w:rsidRDefault="00CB7716">
      <w:r>
        <w:br w:type="page"/>
      </w:r>
    </w:p>
    <w:p w14:paraId="70D29DD1" w14:textId="690E0B18" w:rsidR="007E3094" w:rsidRDefault="007E3094">
      <w:pPr>
        <w:rPr>
          <w:rFonts w:asciiTheme="majorHAnsi" w:eastAsiaTheme="majorEastAsia" w:hAnsiTheme="majorHAnsi" w:cstheme="majorBidi"/>
          <w:b/>
          <w:szCs w:val="24"/>
        </w:rPr>
      </w:pPr>
    </w:p>
    <w:p w14:paraId="12F0E75F" w14:textId="620067B2" w:rsidR="00E3189A" w:rsidRPr="00D42470" w:rsidRDefault="00E3189A" w:rsidP="00E3189A">
      <w:pPr>
        <w:pStyle w:val="Ttulo1"/>
      </w:pPr>
      <w:bookmarkStart w:id="119" w:name="_Toc38036519"/>
      <w:r w:rsidRPr="00D42470">
        <w:t>CONCLUSIONES</w:t>
      </w:r>
      <w:bookmarkEnd w:id="114"/>
      <w:bookmarkEnd w:id="119"/>
    </w:p>
    <w:p w14:paraId="3EE8D3CB" w14:textId="40DA6859" w:rsidR="00E3189A" w:rsidRDefault="00E3189A" w:rsidP="00E3189A">
      <w:pPr>
        <w:spacing w:after="0" w:line="240" w:lineRule="auto"/>
        <w:contextualSpacing/>
        <w:jc w:val="both"/>
        <w:rPr>
          <w:rFonts w:eastAsia="Calibri" w:cs="Calibri"/>
          <w:b/>
          <w:sz w:val="20"/>
          <w:szCs w:val="20"/>
        </w:rPr>
      </w:pPr>
    </w:p>
    <w:p w14:paraId="7F36DDEF" w14:textId="58670F05" w:rsidR="005F1C93" w:rsidRPr="00A30A8A" w:rsidRDefault="005F1C93" w:rsidP="005F1C93">
      <w:pPr>
        <w:spacing w:after="0" w:line="240" w:lineRule="auto"/>
        <w:jc w:val="both"/>
        <w:rPr>
          <w:rFonts w:eastAsia="Calibri" w:cs="Calibri"/>
          <w:sz w:val="20"/>
          <w:szCs w:val="20"/>
        </w:rPr>
      </w:pPr>
      <w:bookmarkStart w:id="120" w:name="_Hlk36709727"/>
      <w:r w:rsidRPr="00A30A8A">
        <w:rPr>
          <w:rFonts w:eastAsia="Calibri" w:cs="Calibri"/>
          <w:sz w:val="20"/>
          <w:szCs w:val="20"/>
        </w:rPr>
        <w:t xml:space="preserve">Los resultados de las actividades de fiscalización, asociados los Instrumentos de Carácter Ambiental indicados en el punto 3, permiten concluir que </w:t>
      </w:r>
      <w:r>
        <w:rPr>
          <w:rFonts w:eastAsia="Calibri" w:cs="Calibri"/>
          <w:sz w:val="20"/>
          <w:szCs w:val="20"/>
        </w:rPr>
        <w:t>en el período abril-septiembre de 2019 no se identificaron hallazgos ambientales</w:t>
      </w:r>
      <w:r w:rsidRPr="00A30A8A">
        <w:rPr>
          <w:rFonts w:eastAsia="Calibri" w:cs="Calibri"/>
          <w:sz w:val="20"/>
          <w:szCs w:val="20"/>
        </w:rPr>
        <w:t>.</w:t>
      </w:r>
    </w:p>
    <w:bookmarkEnd w:id="120"/>
    <w:p w14:paraId="4AB459EB" w14:textId="0FC4FE1E" w:rsidR="00A30A8A" w:rsidRDefault="00A30A8A" w:rsidP="00A30A8A">
      <w:pPr>
        <w:spacing w:after="0" w:line="240" w:lineRule="auto"/>
        <w:jc w:val="both"/>
        <w:rPr>
          <w:rFonts w:eastAsia="Calibri" w:cs="Calibri"/>
          <w:sz w:val="20"/>
          <w:szCs w:val="20"/>
        </w:rPr>
      </w:pPr>
    </w:p>
    <w:p w14:paraId="4636958D" w14:textId="77777777" w:rsidR="009C761F" w:rsidRDefault="009C761F" w:rsidP="009C761F">
      <w:pPr>
        <w:spacing w:after="0" w:line="240" w:lineRule="auto"/>
        <w:jc w:val="both"/>
        <w:rPr>
          <w:rFonts w:eastAsia="Calibri" w:cs="Calibri"/>
          <w:sz w:val="20"/>
          <w:szCs w:val="20"/>
        </w:rPr>
      </w:pPr>
      <w:r w:rsidRPr="0085298F">
        <w:rPr>
          <w:rFonts w:eastAsia="Calibri" w:cs="Calibr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fiscalizador</w:t>
      </w:r>
      <w:r>
        <w:rPr>
          <w:rFonts w:eastAsia="Calibri" w:cs="Calibri"/>
          <w:sz w:val="20"/>
          <w:szCs w:val="20"/>
        </w:rPr>
        <w:t>.</w:t>
      </w:r>
    </w:p>
    <w:p w14:paraId="1355900E" w14:textId="77777777" w:rsidR="009C761F" w:rsidRPr="00F7456A" w:rsidRDefault="009C761F" w:rsidP="00A30A8A">
      <w:pPr>
        <w:spacing w:after="0" w:line="240" w:lineRule="auto"/>
        <w:jc w:val="both"/>
        <w:rPr>
          <w:rFonts w:eastAsia="Calibri" w:cs="Calibri"/>
          <w:sz w:val="20"/>
          <w:szCs w:val="20"/>
        </w:rPr>
      </w:pPr>
    </w:p>
    <w:p w14:paraId="614693E2" w14:textId="1272B569" w:rsidR="00885E03" w:rsidRDefault="00885E03"/>
    <w:p w14:paraId="68C3B2C2" w14:textId="77777777" w:rsidR="00305E99" w:rsidRDefault="00305E99" w:rsidP="005863D4">
      <w:pPr>
        <w:pStyle w:val="Ttulo1"/>
        <w:sectPr w:rsidR="00305E99" w:rsidSect="001E6B3B">
          <w:pgSz w:w="15840" w:h="12240" w:orient="landscape" w:code="1"/>
          <w:pgMar w:top="1134" w:right="1134" w:bottom="1134" w:left="1134" w:header="708" w:footer="708" w:gutter="0"/>
          <w:cols w:space="708"/>
          <w:docGrid w:linePitch="360"/>
        </w:sectPr>
      </w:pPr>
      <w:bookmarkStart w:id="121" w:name="_Toc449085432"/>
      <w:bookmarkEnd w:id="115"/>
      <w:bookmarkEnd w:id="116"/>
      <w:bookmarkEnd w:id="117"/>
      <w:bookmarkEnd w:id="118"/>
    </w:p>
    <w:p w14:paraId="746FC325" w14:textId="07BFEBBF" w:rsidR="00D42470" w:rsidRPr="00D42470" w:rsidRDefault="00D42470" w:rsidP="005863D4">
      <w:pPr>
        <w:pStyle w:val="Ttulo1"/>
      </w:pPr>
      <w:bookmarkStart w:id="122" w:name="_Toc38036520"/>
      <w:r w:rsidRPr="00D42470">
        <w:t>ANEXOS</w:t>
      </w:r>
      <w:bookmarkEnd w:id="121"/>
      <w:bookmarkEnd w:id="122"/>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0" w:type="auto"/>
        <w:jc w:val="center"/>
        <w:tblLook w:val="04A0" w:firstRow="1" w:lastRow="0" w:firstColumn="1" w:lastColumn="0" w:noHBand="0" w:noVBand="1"/>
      </w:tblPr>
      <w:tblGrid>
        <w:gridCol w:w="991"/>
        <w:gridCol w:w="8785"/>
      </w:tblGrid>
      <w:tr w:rsidR="00A55E5B" w:rsidRPr="00D42470" w14:paraId="734FEDCD" w14:textId="77777777" w:rsidTr="00BF191A">
        <w:trPr>
          <w:trHeight w:val="286"/>
          <w:tblHeader/>
          <w:jc w:val="center"/>
        </w:trPr>
        <w:tc>
          <w:tcPr>
            <w:tcW w:w="0" w:type="auto"/>
            <w:shd w:val="clear" w:color="auto" w:fill="D9D9D9"/>
          </w:tcPr>
          <w:p w14:paraId="25798A52" w14:textId="77777777" w:rsidR="00A55E5B" w:rsidRPr="00D42470" w:rsidRDefault="00A55E5B" w:rsidP="00F570C1">
            <w:pPr>
              <w:jc w:val="center"/>
              <w:rPr>
                <w:rFonts w:cs="Calibri"/>
                <w:b/>
                <w:lang w:val="es-CL" w:eastAsia="en-US"/>
              </w:rPr>
            </w:pPr>
            <w:r w:rsidRPr="00D42470">
              <w:rPr>
                <w:rFonts w:cs="Calibri"/>
                <w:b/>
                <w:lang w:val="es-CL" w:eastAsia="en-US"/>
              </w:rPr>
              <w:t>N° Anexo</w:t>
            </w:r>
          </w:p>
        </w:tc>
        <w:tc>
          <w:tcPr>
            <w:tcW w:w="8785" w:type="dxa"/>
            <w:shd w:val="clear" w:color="auto" w:fill="D9D9D9"/>
          </w:tcPr>
          <w:p w14:paraId="42BC2C9A" w14:textId="77777777" w:rsidR="00A55E5B" w:rsidRPr="00D42470" w:rsidRDefault="00A55E5B" w:rsidP="00F570C1">
            <w:pPr>
              <w:jc w:val="center"/>
              <w:rPr>
                <w:rFonts w:cs="Calibri"/>
                <w:b/>
                <w:lang w:val="es-CL" w:eastAsia="en-US"/>
              </w:rPr>
            </w:pPr>
            <w:r w:rsidRPr="00D42470">
              <w:rPr>
                <w:rFonts w:cs="Calibri"/>
                <w:b/>
                <w:lang w:val="es-CL" w:eastAsia="en-US"/>
              </w:rPr>
              <w:t>Nombre Anexo</w:t>
            </w:r>
          </w:p>
        </w:tc>
      </w:tr>
      <w:tr w:rsidR="00A55E5B" w:rsidRPr="00D42470" w14:paraId="68E7C529" w14:textId="77777777" w:rsidTr="00BF191A">
        <w:trPr>
          <w:trHeight w:val="286"/>
          <w:jc w:val="center"/>
        </w:trPr>
        <w:tc>
          <w:tcPr>
            <w:tcW w:w="0" w:type="auto"/>
            <w:vAlign w:val="center"/>
          </w:tcPr>
          <w:p w14:paraId="5C62BC05" w14:textId="2660F9AD" w:rsidR="00A55E5B" w:rsidRPr="00D42470" w:rsidRDefault="005F1C93" w:rsidP="00F570C1">
            <w:pPr>
              <w:jc w:val="center"/>
              <w:rPr>
                <w:rFonts w:cs="Calibri"/>
                <w:lang w:val="es-CL" w:eastAsia="en-US"/>
              </w:rPr>
            </w:pPr>
            <w:r>
              <w:rPr>
                <w:rFonts w:cs="Calibri"/>
                <w:lang w:val="es-CL" w:eastAsia="en-US"/>
              </w:rPr>
              <w:t>1</w:t>
            </w:r>
          </w:p>
        </w:tc>
        <w:tc>
          <w:tcPr>
            <w:tcW w:w="8785" w:type="dxa"/>
            <w:vAlign w:val="center"/>
          </w:tcPr>
          <w:p w14:paraId="52D3F10B" w14:textId="04B81B46" w:rsidR="00A55E5B" w:rsidRPr="00D42470" w:rsidRDefault="00BF191A" w:rsidP="00C272E2">
            <w:pPr>
              <w:rPr>
                <w:rFonts w:cs="Calibri"/>
                <w:lang w:val="es-CL" w:eastAsia="en-US"/>
              </w:rPr>
            </w:pPr>
            <w:r>
              <w:t xml:space="preserve">Actas de Inspección Ambiental </w:t>
            </w:r>
          </w:p>
        </w:tc>
      </w:tr>
      <w:tr w:rsidR="00A55E5B" w:rsidRPr="00D42470" w14:paraId="567F887F" w14:textId="77777777" w:rsidTr="00BF191A">
        <w:trPr>
          <w:trHeight w:val="264"/>
          <w:jc w:val="center"/>
        </w:trPr>
        <w:tc>
          <w:tcPr>
            <w:tcW w:w="0" w:type="auto"/>
            <w:vAlign w:val="center"/>
          </w:tcPr>
          <w:p w14:paraId="1E8396B4" w14:textId="35CE37D5" w:rsidR="00A55E5B" w:rsidRPr="00D42470" w:rsidRDefault="005F1C93" w:rsidP="00F570C1">
            <w:pPr>
              <w:jc w:val="center"/>
              <w:rPr>
                <w:rFonts w:cs="Calibri"/>
                <w:lang w:val="es-CL" w:eastAsia="en-US"/>
              </w:rPr>
            </w:pPr>
            <w:r>
              <w:rPr>
                <w:rFonts w:cs="Calibri"/>
                <w:lang w:val="es-CL" w:eastAsia="en-US"/>
              </w:rPr>
              <w:t>2</w:t>
            </w:r>
          </w:p>
        </w:tc>
        <w:tc>
          <w:tcPr>
            <w:tcW w:w="8785" w:type="dxa"/>
            <w:vAlign w:val="center"/>
          </w:tcPr>
          <w:p w14:paraId="393944F1" w14:textId="24906C37" w:rsidR="00A55E5B" w:rsidRPr="00D42470" w:rsidRDefault="00BF191A" w:rsidP="004726E8">
            <w:pPr>
              <w:jc w:val="both"/>
              <w:rPr>
                <w:rFonts w:cs="Calibri"/>
                <w:lang w:val="es-CL" w:eastAsia="en-US"/>
              </w:rPr>
            </w:pPr>
            <w:r>
              <w:t>Resoluciones</w:t>
            </w:r>
            <w:r w:rsidRPr="004A29B3">
              <w:rPr>
                <w:rFonts w:eastAsia="Times New Roman" w:cs="Calibri"/>
                <w:color w:val="000000"/>
                <w:lang w:eastAsia="es-CL"/>
              </w:rPr>
              <w:t xml:space="preserve"> Declara Episodio Crítico para las Comunas de Concón, Quintero y Puchuncaví</w:t>
            </w:r>
            <w:r>
              <w:t xml:space="preserve"> </w:t>
            </w:r>
            <w:r w:rsidR="00A55E5B">
              <w:t>Registros de Fiscalización</w:t>
            </w:r>
          </w:p>
        </w:tc>
      </w:tr>
      <w:tr w:rsidR="00953B22" w:rsidRPr="00D42470" w14:paraId="3543AF5A" w14:textId="77777777" w:rsidTr="00BF191A">
        <w:trPr>
          <w:trHeight w:val="286"/>
          <w:jc w:val="center"/>
        </w:trPr>
        <w:tc>
          <w:tcPr>
            <w:tcW w:w="0" w:type="auto"/>
            <w:vAlign w:val="center"/>
          </w:tcPr>
          <w:p w14:paraId="1625A931" w14:textId="2077D0FB" w:rsidR="00953B22" w:rsidDel="00BF191A" w:rsidRDefault="00D75531" w:rsidP="00F570C1">
            <w:pPr>
              <w:jc w:val="center"/>
              <w:rPr>
                <w:rFonts w:cs="Calibri"/>
              </w:rPr>
            </w:pPr>
            <w:r>
              <w:rPr>
                <w:rFonts w:cs="Calibri"/>
              </w:rPr>
              <w:t>3</w:t>
            </w:r>
          </w:p>
        </w:tc>
        <w:tc>
          <w:tcPr>
            <w:tcW w:w="8785" w:type="dxa"/>
            <w:vAlign w:val="center"/>
          </w:tcPr>
          <w:p w14:paraId="3DD87D17" w14:textId="2DC54A18" w:rsidR="00953B22" w:rsidRDefault="00953B22" w:rsidP="00953B22">
            <w:pPr>
              <w:jc w:val="both"/>
            </w:pPr>
            <w:r>
              <w:rPr>
                <w:rFonts w:cs="Calibri"/>
                <w:lang w:val="es-CL" w:eastAsia="en-US"/>
              </w:rPr>
              <w:t>Pronóstico</w:t>
            </w:r>
            <w:r w:rsidR="00D75531">
              <w:rPr>
                <w:rFonts w:cs="Calibri"/>
                <w:lang w:val="es-CL" w:eastAsia="en-US"/>
              </w:rPr>
              <w:t>s</w:t>
            </w:r>
            <w:r>
              <w:rPr>
                <w:rFonts w:cs="Calibri"/>
                <w:lang w:val="es-CL" w:eastAsia="en-US"/>
              </w:rPr>
              <w:t xml:space="preserve"> meteorológico</w:t>
            </w:r>
            <w:r w:rsidR="00D75531">
              <w:rPr>
                <w:rFonts w:cs="Calibri"/>
                <w:lang w:val="es-CL" w:eastAsia="en-US"/>
              </w:rPr>
              <w:t>s</w:t>
            </w:r>
            <w:r>
              <w:rPr>
                <w:rFonts w:cs="Calibri"/>
                <w:lang w:val="es-CL" w:eastAsia="en-US"/>
              </w:rPr>
              <w:t xml:space="preserve"> que indican las condiciones de ventilación para las comunas de Concón, Quintero y Puchuncaví</w:t>
            </w:r>
          </w:p>
        </w:tc>
      </w:tr>
      <w:tr w:rsidR="00A55E5B" w:rsidRPr="00D42470" w14:paraId="36300499" w14:textId="77777777" w:rsidTr="00BF191A">
        <w:trPr>
          <w:trHeight w:val="286"/>
          <w:jc w:val="center"/>
        </w:trPr>
        <w:tc>
          <w:tcPr>
            <w:tcW w:w="0" w:type="auto"/>
            <w:vAlign w:val="center"/>
          </w:tcPr>
          <w:p w14:paraId="75A46459" w14:textId="196DA85C" w:rsidR="00A55E5B" w:rsidRPr="00D42470" w:rsidRDefault="00D75531" w:rsidP="00F570C1">
            <w:pPr>
              <w:jc w:val="center"/>
              <w:rPr>
                <w:rFonts w:cs="Calibri"/>
                <w:lang w:val="es-CL" w:eastAsia="en-US"/>
              </w:rPr>
            </w:pPr>
            <w:r>
              <w:rPr>
                <w:rFonts w:cs="Calibri"/>
                <w:lang w:val="es-CL" w:eastAsia="en-US"/>
              </w:rPr>
              <w:t>4</w:t>
            </w:r>
          </w:p>
        </w:tc>
        <w:tc>
          <w:tcPr>
            <w:tcW w:w="8785" w:type="dxa"/>
            <w:vAlign w:val="center"/>
          </w:tcPr>
          <w:p w14:paraId="3EAA9FF8" w14:textId="6C92C4EE" w:rsidR="00A55E5B" w:rsidRPr="00D42470" w:rsidRDefault="00A55E5B" w:rsidP="00F570C1">
            <w:pPr>
              <w:rPr>
                <w:rFonts w:cs="Calibri"/>
                <w:lang w:val="es-CL" w:eastAsia="en-US"/>
              </w:rPr>
            </w:pPr>
            <w:r>
              <w:t>Bitácora</w:t>
            </w:r>
            <w:r w:rsidR="00D75531">
              <w:t>s</w:t>
            </w:r>
            <w:r>
              <w:t xml:space="preserve"> Unidad V1</w:t>
            </w:r>
          </w:p>
        </w:tc>
      </w:tr>
      <w:tr w:rsidR="00A55E5B" w:rsidRPr="00D42470" w14:paraId="7C97B3CB" w14:textId="77777777" w:rsidTr="00BF191A">
        <w:trPr>
          <w:trHeight w:val="286"/>
          <w:jc w:val="center"/>
        </w:trPr>
        <w:tc>
          <w:tcPr>
            <w:tcW w:w="0" w:type="auto"/>
            <w:vAlign w:val="center"/>
          </w:tcPr>
          <w:p w14:paraId="6B2D3F77" w14:textId="272633EB" w:rsidR="00A55E5B" w:rsidRPr="00D42470" w:rsidRDefault="00D75531" w:rsidP="00953B22">
            <w:pPr>
              <w:jc w:val="center"/>
              <w:rPr>
                <w:rFonts w:cs="Calibri"/>
                <w:lang w:val="es-CL" w:eastAsia="en-US"/>
              </w:rPr>
            </w:pPr>
            <w:r>
              <w:rPr>
                <w:rFonts w:cs="Calibri"/>
                <w:lang w:val="es-CL" w:eastAsia="en-US"/>
              </w:rPr>
              <w:t>5</w:t>
            </w:r>
          </w:p>
        </w:tc>
        <w:tc>
          <w:tcPr>
            <w:tcW w:w="8785" w:type="dxa"/>
            <w:vAlign w:val="center"/>
          </w:tcPr>
          <w:p w14:paraId="41E8A8EC" w14:textId="5599C0B1" w:rsidR="00A55E5B" w:rsidRPr="00D42470" w:rsidRDefault="00A55E5B" w:rsidP="00F570C1">
            <w:pPr>
              <w:rPr>
                <w:rFonts w:cs="Calibri"/>
                <w:lang w:val="es-CL" w:eastAsia="en-US"/>
              </w:rPr>
            </w:pPr>
            <w:r>
              <w:t>Bitácora</w:t>
            </w:r>
            <w:r w:rsidR="00D75531">
              <w:t>s</w:t>
            </w:r>
            <w:r>
              <w:t xml:space="preserve"> Unidad V2</w:t>
            </w:r>
          </w:p>
        </w:tc>
      </w:tr>
      <w:tr w:rsidR="00A55E5B" w:rsidRPr="00D42470" w14:paraId="1565D963" w14:textId="77777777" w:rsidTr="00BF191A">
        <w:trPr>
          <w:trHeight w:val="286"/>
          <w:jc w:val="center"/>
        </w:trPr>
        <w:tc>
          <w:tcPr>
            <w:tcW w:w="0" w:type="auto"/>
            <w:vAlign w:val="center"/>
          </w:tcPr>
          <w:p w14:paraId="62D964F0" w14:textId="176C12B2" w:rsidR="00A55E5B" w:rsidRPr="00D42470" w:rsidRDefault="00D75531" w:rsidP="00F570C1">
            <w:pPr>
              <w:jc w:val="center"/>
              <w:rPr>
                <w:rFonts w:cs="Calibri"/>
              </w:rPr>
            </w:pPr>
            <w:r>
              <w:rPr>
                <w:rFonts w:cs="Calibri"/>
              </w:rPr>
              <w:t>6</w:t>
            </w:r>
          </w:p>
        </w:tc>
        <w:tc>
          <w:tcPr>
            <w:tcW w:w="8785" w:type="dxa"/>
            <w:vAlign w:val="center"/>
          </w:tcPr>
          <w:p w14:paraId="490229AC" w14:textId="0682253D" w:rsidR="00A55E5B" w:rsidRPr="00D42470" w:rsidRDefault="00A55E5B" w:rsidP="00F570C1">
            <w:pPr>
              <w:rPr>
                <w:rFonts w:cs="Calibri"/>
              </w:rPr>
            </w:pPr>
            <w:r>
              <w:t>Bitácora</w:t>
            </w:r>
            <w:r w:rsidR="00D75531">
              <w:t>s</w:t>
            </w:r>
            <w:r>
              <w:t xml:space="preserve"> Unidad V3</w:t>
            </w:r>
          </w:p>
        </w:tc>
      </w:tr>
      <w:tr w:rsidR="00A55E5B" w:rsidRPr="00D42470" w14:paraId="7D4029F5" w14:textId="77777777" w:rsidTr="00BF191A">
        <w:trPr>
          <w:trHeight w:val="286"/>
          <w:jc w:val="center"/>
        </w:trPr>
        <w:tc>
          <w:tcPr>
            <w:tcW w:w="0" w:type="auto"/>
            <w:vAlign w:val="center"/>
          </w:tcPr>
          <w:p w14:paraId="7F516328" w14:textId="6BE6B732" w:rsidR="00A55E5B" w:rsidRPr="00D42470" w:rsidRDefault="00D75531" w:rsidP="00953B22">
            <w:pPr>
              <w:jc w:val="center"/>
              <w:rPr>
                <w:rFonts w:cs="Calibri"/>
              </w:rPr>
            </w:pPr>
            <w:r>
              <w:rPr>
                <w:rFonts w:cs="Calibri"/>
              </w:rPr>
              <w:t>7</w:t>
            </w:r>
          </w:p>
        </w:tc>
        <w:tc>
          <w:tcPr>
            <w:tcW w:w="8785" w:type="dxa"/>
            <w:vAlign w:val="center"/>
          </w:tcPr>
          <w:p w14:paraId="7055FE93" w14:textId="49DB4DF5" w:rsidR="00A55E5B" w:rsidRPr="00D42470" w:rsidRDefault="00A55E5B" w:rsidP="00F570C1">
            <w:pPr>
              <w:rPr>
                <w:rFonts w:cs="Calibri"/>
              </w:rPr>
            </w:pPr>
            <w:r>
              <w:t>Bitácora</w:t>
            </w:r>
            <w:r w:rsidR="00D75531">
              <w:t>s</w:t>
            </w:r>
            <w:r>
              <w:t xml:space="preserve"> Unidad V4</w:t>
            </w:r>
          </w:p>
        </w:tc>
      </w:tr>
      <w:tr w:rsidR="00A55E5B" w:rsidRPr="00D42470" w14:paraId="520F9915" w14:textId="77777777" w:rsidTr="00BF191A">
        <w:trPr>
          <w:trHeight w:val="286"/>
          <w:jc w:val="center"/>
        </w:trPr>
        <w:tc>
          <w:tcPr>
            <w:tcW w:w="0" w:type="auto"/>
            <w:vAlign w:val="center"/>
          </w:tcPr>
          <w:p w14:paraId="219690D2" w14:textId="10C6B0D1" w:rsidR="00A55E5B" w:rsidRPr="00D42470" w:rsidRDefault="00D75531" w:rsidP="00F570C1">
            <w:pPr>
              <w:jc w:val="center"/>
              <w:rPr>
                <w:rFonts w:cs="Calibri"/>
              </w:rPr>
            </w:pPr>
            <w:r>
              <w:rPr>
                <w:rFonts w:cs="Calibri"/>
              </w:rPr>
              <w:t>8</w:t>
            </w:r>
          </w:p>
        </w:tc>
        <w:tc>
          <w:tcPr>
            <w:tcW w:w="8785" w:type="dxa"/>
            <w:vAlign w:val="center"/>
          </w:tcPr>
          <w:p w14:paraId="283E82A9" w14:textId="1088D652" w:rsidR="00A55E5B" w:rsidRPr="00D42470" w:rsidRDefault="00A55E5B" w:rsidP="00F570C1">
            <w:pPr>
              <w:rPr>
                <w:rFonts w:cs="Calibri"/>
              </w:rPr>
            </w:pPr>
            <w:r>
              <w:t>Informe</w:t>
            </w:r>
            <w:r w:rsidR="00D75531">
              <w:t>s</w:t>
            </w:r>
            <w:r>
              <w:t xml:space="preserve"> de Reducción de Emisiones</w:t>
            </w:r>
          </w:p>
        </w:tc>
      </w:tr>
    </w:tbl>
    <w:p w14:paraId="639D52AC" w14:textId="77777777" w:rsidR="00093616" w:rsidRDefault="00093616" w:rsidP="00756781">
      <w:pPr>
        <w:spacing w:after="0" w:line="240" w:lineRule="auto"/>
        <w:ind w:left="708" w:hanging="708"/>
        <w:jc w:val="both"/>
        <w:rPr>
          <w:rFonts w:ascii="Calibri" w:eastAsia="Calibri" w:hAnsi="Calibri" w:cs="Times New Roman"/>
          <w:sz w:val="20"/>
          <w:szCs w:val="20"/>
        </w:rPr>
      </w:pPr>
    </w:p>
    <w:sectPr w:rsidR="00093616"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ECB746" w14:textId="77777777" w:rsidR="00BB4309" w:rsidRDefault="00BB4309" w:rsidP="00E56524">
      <w:pPr>
        <w:spacing w:after="0" w:line="240" w:lineRule="auto"/>
      </w:pPr>
      <w:r>
        <w:separator/>
      </w:r>
    </w:p>
    <w:p w14:paraId="1E3FB9B2" w14:textId="77777777" w:rsidR="00BB4309" w:rsidRDefault="00BB4309"/>
  </w:endnote>
  <w:endnote w:type="continuationSeparator" w:id="0">
    <w:p w14:paraId="27E36236" w14:textId="77777777" w:rsidR="00BB4309" w:rsidRDefault="00BB4309" w:rsidP="00E56524">
      <w:pPr>
        <w:spacing w:after="0" w:line="240" w:lineRule="auto"/>
      </w:pPr>
      <w:r>
        <w:continuationSeparator/>
      </w:r>
    </w:p>
    <w:p w14:paraId="593B78DF" w14:textId="77777777" w:rsidR="00BB4309" w:rsidRDefault="00BB43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Content>
      <w:p w14:paraId="7E3F7FF7" w14:textId="77777777" w:rsidR="00BB4309" w:rsidRDefault="00BB4309">
        <w:pPr>
          <w:pStyle w:val="Piedepgina"/>
          <w:jc w:val="right"/>
        </w:pPr>
        <w:r>
          <w:fldChar w:fldCharType="begin"/>
        </w:r>
        <w:r>
          <w:instrText>PAGE   \* MERGEFORMAT</w:instrText>
        </w:r>
        <w:r>
          <w:fldChar w:fldCharType="separate"/>
        </w:r>
        <w:r w:rsidRPr="006B2BBD">
          <w:rPr>
            <w:noProof/>
            <w:lang w:val="es-ES"/>
          </w:rPr>
          <w:t>2</w:t>
        </w:r>
        <w:r>
          <w:fldChar w:fldCharType="end"/>
        </w:r>
      </w:p>
    </w:sdtContent>
  </w:sdt>
  <w:p w14:paraId="651D20C9" w14:textId="77777777" w:rsidR="00BB4309" w:rsidRPr="00E56524" w:rsidRDefault="00BB430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BB4309" w:rsidRPr="00E56524" w:rsidRDefault="00BB430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BB4309" w:rsidRDefault="00BB430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0401650"/>
      <w:docPartObj>
        <w:docPartGallery w:val="Page Numbers (Bottom of Page)"/>
        <w:docPartUnique/>
      </w:docPartObj>
    </w:sdtPr>
    <w:sdtContent>
      <w:p w14:paraId="08F294C5" w14:textId="77777777" w:rsidR="00BB4309" w:rsidRDefault="00BB4309">
        <w:pPr>
          <w:pStyle w:val="Piedepgina"/>
          <w:jc w:val="right"/>
        </w:pPr>
        <w:r>
          <w:fldChar w:fldCharType="begin"/>
        </w:r>
        <w:r>
          <w:instrText>PAGE   \* MERGEFORMAT</w:instrText>
        </w:r>
        <w:r>
          <w:fldChar w:fldCharType="separate"/>
        </w:r>
        <w:r w:rsidRPr="006B2BBD">
          <w:rPr>
            <w:noProof/>
            <w:lang w:val="es-ES"/>
          </w:rPr>
          <w:t>20</w:t>
        </w:r>
        <w:r>
          <w:fldChar w:fldCharType="end"/>
        </w:r>
      </w:p>
    </w:sdtContent>
  </w:sdt>
  <w:p w14:paraId="5D41ED4E" w14:textId="77777777" w:rsidR="00BB4309" w:rsidRPr="00E56524" w:rsidRDefault="00BB430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BB4309" w:rsidRPr="00E56524" w:rsidRDefault="00BB430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44712C" w14:textId="77777777" w:rsidR="00BB4309" w:rsidRDefault="00BB4309" w:rsidP="00E56524">
      <w:pPr>
        <w:spacing w:after="0" w:line="240" w:lineRule="auto"/>
      </w:pPr>
      <w:r>
        <w:separator/>
      </w:r>
    </w:p>
    <w:p w14:paraId="5DB69719" w14:textId="77777777" w:rsidR="00BB4309" w:rsidRDefault="00BB4309"/>
  </w:footnote>
  <w:footnote w:type="continuationSeparator" w:id="0">
    <w:p w14:paraId="754DCBFC" w14:textId="77777777" w:rsidR="00BB4309" w:rsidRDefault="00BB4309" w:rsidP="00E56524">
      <w:pPr>
        <w:spacing w:after="0" w:line="240" w:lineRule="auto"/>
      </w:pPr>
      <w:r>
        <w:continuationSeparator/>
      </w:r>
    </w:p>
    <w:p w14:paraId="4497794F" w14:textId="77777777" w:rsidR="00BB4309" w:rsidRDefault="00BB4309"/>
  </w:footnote>
  <w:footnote w:id="1">
    <w:p w14:paraId="65447550" w14:textId="0983EC09" w:rsidR="00BB4309" w:rsidRPr="00D96784" w:rsidRDefault="00BB4309">
      <w:pPr>
        <w:pStyle w:val="Textonotapie"/>
        <w:rPr>
          <w:sz w:val="16"/>
          <w:szCs w:val="16"/>
        </w:rPr>
      </w:pPr>
      <w:r w:rsidRPr="00C45864">
        <w:rPr>
          <w:rStyle w:val="Refdenotaalpie"/>
          <w:sz w:val="16"/>
          <w:szCs w:val="16"/>
        </w:rPr>
        <w:footnoteRef/>
      </w:r>
      <w:r w:rsidRPr="00C45864">
        <w:rPr>
          <w:sz w:val="16"/>
          <w:szCs w:val="16"/>
        </w:rPr>
        <w:t xml:space="preserve"> Porcentaje de reducción, calculado a partir del porcentaje reducido mientras se presentaron malas condiciones de ventilación y el porcentaje de reducción producto de la detención de una o más unidades</w:t>
      </w:r>
      <w:r>
        <w:rPr>
          <w:sz w:val="16"/>
          <w:szCs w:val="16"/>
        </w:rPr>
        <w:t>. E</w:t>
      </w:r>
      <w:r w:rsidRPr="00B277AF">
        <w:rPr>
          <w:sz w:val="16"/>
          <w:szCs w:val="16"/>
        </w:rPr>
        <w:t>l porcentaje de reducción respecto a la condición base, corresponde al promedio de las últimas 3 horas antes del inicio de las condiciones de mala ventilación</w:t>
      </w:r>
      <w:r>
        <w:rPr>
          <w:sz w:val="16"/>
          <w:szCs w:val="16"/>
        </w:rPr>
        <w:t xml:space="preserve"> El porcentaje de reducción por unidad se detalla en la </w:t>
      </w:r>
      <w:r>
        <w:rPr>
          <w:sz w:val="16"/>
          <w:szCs w:val="16"/>
        </w:rPr>
        <w:fldChar w:fldCharType="begin"/>
      </w:r>
      <w:r>
        <w:rPr>
          <w:sz w:val="16"/>
          <w:szCs w:val="16"/>
        </w:rPr>
        <w:instrText xml:space="preserve"> REF _Ref26972342 \h  \* MERGEFORMAT </w:instrText>
      </w:r>
      <w:r>
        <w:rPr>
          <w:sz w:val="16"/>
          <w:szCs w:val="16"/>
        </w:rPr>
      </w:r>
      <w:r>
        <w:rPr>
          <w:sz w:val="16"/>
          <w:szCs w:val="16"/>
        </w:rPr>
        <w:fldChar w:fldCharType="separate"/>
      </w:r>
      <w:r w:rsidR="00092D38" w:rsidRPr="00092D38">
        <w:rPr>
          <w:sz w:val="16"/>
          <w:szCs w:val="16"/>
        </w:rPr>
        <w:t>Tabla 3</w:t>
      </w:r>
      <w:r>
        <w:rPr>
          <w:sz w:val="16"/>
          <w:szCs w:val="16"/>
        </w:rPr>
        <w:fldChar w:fldCharType="end"/>
      </w:r>
      <w:r w:rsidRPr="00C45864">
        <w:rPr>
          <w:sz w:val="16"/>
          <w:szCs w:val="16"/>
        </w:rPr>
        <w:t>.</w:t>
      </w:r>
    </w:p>
  </w:footnote>
  <w:footnote w:id="2">
    <w:p w14:paraId="79BD4C44" w14:textId="735E66D2" w:rsidR="00BB4309" w:rsidRPr="00D96784" w:rsidRDefault="00BB4309" w:rsidP="00DD4F8E">
      <w:pPr>
        <w:pStyle w:val="Textonotapie"/>
        <w:rPr>
          <w:sz w:val="16"/>
          <w:szCs w:val="16"/>
        </w:rPr>
      </w:pPr>
      <w:r w:rsidRPr="00C45864">
        <w:rPr>
          <w:rStyle w:val="Refdenotaalpie"/>
          <w:sz w:val="16"/>
          <w:szCs w:val="16"/>
        </w:rPr>
        <w:footnoteRef/>
      </w:r>
      <w:r w:rsidRPr="00C45864">
        <w:rPr>
          <w:sz w:val="16"/>
          <w:szCs w:val="16"/>
        </w:rPr>
        <w:t xml:space="preserve"> Porcentaje de reducción, calculado a partir del porcentaje reducido mientras se presentaron malas condiciones de ventilación y el porcentaje de reducción producto de la detención de una o más unidades</w:t>
      </w:r>
      <w:r>
        <w:rPr>
          <w:sz w:val="16"/>
          <w:szCs w:val="16"/>
        </w:rPr>
        <w:t>. E</w:t>
      </w:r>
      <w:r w:rsidRPr="00B277AF">
        <w:rPr>
          <w:sz w:val="16"/>
          <w:szCs w:val="16"/>
        </w:rPr>
        <w:t>l porcentaje de reducción respecto a la condición base, corresponde al promedio de las últimas 3 horas antes del inicio de las condiciones de mala ventilación</w:t>
      </w:r>
      <w:r>
        <w:rPr>
          <w:sz w:val="16"/>
          <w:szCs w:val="16"/>
        </w:rPr>
        <w:t xml:space="preserve"> El porcentaje de reducción por unidad se detalla en la </w:t>
      </w:r>
      <w:r>
        <w:rPr>
          <w:sz w:val="16"/>
          <w:szCs w:val="16"/>
        </w:rPr>
        <w:fldChar w:fldCharType="begin"/>
      </w:r>
      <w:r>
        <w:rPr>
          <w:sz w:val="16"/>
          <w:szCs w:val="16"/>
        </w:rPr>
        <w:instrText xml:space="preserve"> REF _Ref26972342 \h  \* MERGEFORMAT </w:instrText>
      </w:r>
      <w:r>
        <w:rPr>
          <w:sz w:val="16"/>
          <w:szCs w:val="16"/>
        </w:rPr>
      </w:r>
      <w:r>
        <w:rPr>
          <w:sz w:val="16"/>
          <w:szCs w:val="16"/>
        </w:rPr>
        <w:fldChar w:fldCharType="separate"/>
      </w:r>
      <w:r w:rsidR="00092D38" w:rsidRPr="00092D38">
        <w:rPr>
          <w:sz w:val="16"/>
          <w:szCs w:val="16"/>
        </w:rPr>
        <w:t>Tabla 3</w:t>
      </w:r>
      <w:r>
        <w:rPr>
          <w:sz w:val="16"/>
          <w:szCs w:val="16"/>
        </w:rPr>
        <w:fldChar w:fldCharType="end"/>
      </w:r>
      <w:r w:rsidRPr="00C45864">
        <w:rPr>
          <w:sz w:val="16"/>
          <w:szCs w:val="16"/>
        </w:rPr>
        <w:t>.</w:t>
      </w:r>
    </w:p>
  </w:footnote>
  <w:footnote w:id="3">
    <w:p w14:paraId="262ABA4B" w14:textId="77777777" w:rsidR="008679F7" w:rsidRDefault="008679F7" w:rsidP="008679F7">
      <w:pPr>
        <w:pStyle w:val="Textonotapie"/>
      </w:pPr>
      <w:r>
        <w:rPr>
          <w:rStyle w:val="Refdenotaalpie"/>
        </w:rPr>
        <w:footnoteRef/>
      </w:r>
      <w:r>
        <w:t xml:space="preserve"> Tabla 2, artículo 8, D.S. N°104/2018, Norma Primaria de Calidad del Aire para Dióxido de Azufre (SO</w:t>
      </w:r>
      <w:r w:rsidRPr="000D505A">
        <w:rPr>
          <w:vertAlign w:val="subscript"/>
        </w:rPr>
        <w:t>2</w:t>
      </w:r>
      <w:r>
        <w:t>)</w:t>
      </w:r>
    </w:p>
  </w:footnote>
  <w:footnote w:id="4">
    <w:p w14:paraId="75B95666" w14:textId="03704623" w:rsidR="000526A5" w:rsidRDefault="000526A5">
      <w:pPr>
        <w:pStyle w:val="Textonotapie"/>
      </w:pPr>
      <w:r>
        <w:rPr>
          <w:rStyle w:val="Refdenotaalpie"/>
        </w:rPr>
        <w:footnoteRef/>
      </w:r>
      <w:r>
        <w:t xml:space="preserve"> Tabla 2, artículo 8, D</w:t>
      </w:r>
      <w:r w:rsidR="000D505A">
        <w:t>.</w:t>
      </w:r>
      <w:r>
        <w:t>S</w:t>
      </w:r>
      <w:r w:rsidR="000D505A">
        <w:t>.</w:t>
      </w:r>
      <w:r>
        <w:t xml:space="preserve"> N°104/2018, Norma Primaria de Calidad del Aire para </w:t>
      </w:r>
      <w:r w:rsidR="000D505A">
        <w:t>Dióxido de Azufre (SO</w:t>
      </w:r>
      <w:r w:rsidR="000D505A" w:rsidRPr="000D505A">
        <w:rPr>
          <w:vertAlign w:val="subscript"/>
        </w:rPr>
        <w:t>2</w:t>
      </w:r>
      <w:r w:rsidR="000D505A">
        <w:t>)</w:t>
      </w:r>
    </w:p>
  </w:footnote>
  <w:footnote w:id="5">
    <w:p w14:paraId="60961F90" w14:textId="77777777" w:rsidR="008679F7" w:rsidRDefault="008679F7" w:rsidP="008679F7">
      <w:pPr>
        <w:pStyle w:val="Textonotapie"/>
      </w:pPr>
      <w:r>
        <w:rPr>
          <w:rStyle w:val="Refdenotaalpie"/>
        </w:rPr>
        <w:footnoteRef/>
      </w:r>
      <w:r>
        <w:t xml:space="preserve"> Tabla 2, artículo 8, D.S. N°104/2018, Norma Primaria de Calidad del Aire para Dióxido de Azufre (SO</w:t>
      </w:r>
      <w:r w:rsidRPr="000D505A">
        <w:rPr>
          <w:vertAlign w:val="subscript"/>
        </w:rPr>
        <w:t>2</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DE796B"/>
    <w:multiLevelType w:val="hybridMultilevel"/>
    <w:tmpl w:val="145A3BA6"/>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68370C2"/>
    <w:multiLevelType w:val="hybridMultilevel"/>
    <w:tmpl w:val="80FCA3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72B2312"/>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B96349A"/>
    <w:multiLevelType w:val="hybridMultilevel"/>
    <w:tmpl w:val="A1188E6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F6968A6"/>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F7F2CEA"/>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0FF15553"/>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13C7769A"/>
    <w:multiLevelType w:val="hybridMultilevel"/>
    <w:tmpl w:val="2E2E00AA"/>
    <w:lvl w:ilvl="0" w:tplc="73D0755C">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488514C"/>
    <w:multiLevelType w:val="hybridMultilevel"/>
    <w:tmpl w:val="1BB4453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15:restartNumberingAfterBreak="0">
    <w:nsid w:val="154107F1"/>
    <w:multiLevelType w:val="hybridMultilevel"/>
    <w:tmpl w:val="A1188E6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19616474"/>
    <w:multiLevelType w:val="hybridMultilevel"/>
    <w:tmpl w:val="E78EDCA2"/>
    <w:lvl w:ilvl="0" w:tplc="B73ABB1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199D475A"/>
    <w:multiLevelType w:val="hybridMultilevel"/>
    <w:tmpl w:val="7A80F5C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19A91E09"/>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1CA068C1"/>
    <w:multiLevelType w:val="hybridMultilevel"/>
    <w:tmpl w:val="6144E57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21846EB5"/>
    <w:multiLevelType w:val="hybridMultilevel"/>
    <w:tmpl w:val="63CA990E"/>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08471AB"/>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6DD7693"/>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C2517BC"/>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C59727E"/>
    <w:multiLevelType w:val="hybridMultilevel"/>
    <w:tmpl w:val="308824B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4497577"/>
    <w:multiLevelType w:val="hybridMultilevel"/>
    <w:tmpl w:val="A1188E6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8006354"/>
    <w:multiLevelType w:val="hybridMultilevel"/>
    <w:tmpl w:val="EA8C7B2A"/>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4A6D0050"/>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E282AFF"/>
    <w:multiLevelType w:val="hybridMultilevel"/>
    <w:tmpl w:val="B20E5B32"/>
    <w:lvl w:ilvl="0" w:tplc="73D0755C">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22F0BFA"/>
    <w:multiLevelType w:val="hybridMultilevel"/>
    <w:tmpl w:val="7160CA6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4C01DAF"/>
    <w:multiLevelType w:val="hybridMultilevel"/>
    <w:tmpl w:val="242C0E0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70B123E"/>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DF95C7D"/>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3D941C4"/>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7154037"/>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BE4328E"/>
    <w:multiLevelType w:val="hybridMultilevel"/>
    <w:tmpl w:val="E5CC757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4"/>
  </w:num>
  <w:num w:numId="4">
    <w:abstractNumId w:val="3"/>
  </w:num>
  <w:num w:numId="5">
    <w:abstractNumId w:val="25"/>
  </w:num>
  <w:num w:numId="6">
    <w:abstractNumId w:val="10"/>
  </w:num>
  <w:num w:numId="7">
    <w:abstractNumId w:val="21"/>
  </w:num>
  <w:num w:numId="8">
    <w:abstractNumId w:val="4"/>
  </w:num>
  <w:num w:numId="9">
    <w:abstractNumId w:val="18"/>
  </w:num>
  <w:num w:numId="10">
    <w:abstractNumId w:val="15"/>
  </w:num>
  <w:num w:numId="11">
    <w:abstractNumId w:val="17"/>
  </w:num>
  <w:num w:numId="12">
    <w:abstractNumId w:val="27"/>
  </w:num>
  <w:num w:numId="13">
    <w:abstractNumId w:val="33"/>
  </w:num>
  <w:num w:numId="14">
    <w:abstractNumId w:val="2"/>
  </w:num>
  <w:num w:numId="15">
    <w:abstractNumId w:val="19"/>
  </w:num>
  <w:num w:numId="16">
    <w:abstractNumId w:val="8"/>
  </w:num>
  <w:num w:numId="17">
    <w:abstractNumId w:val="31"/>
  </w:num>
  <w:num w:numId="18">
    <w:abstractNumId w:val="13"/>
  </w:num>
  <w:num w:numId="19">
    <w:abstractNumId w:val="32"/>
  </w:num>
  <w:num w:numId="20">
    <w:abstractNumId w:val="7"/>
  </w:num>
  <w:num w:numId="21">
    <w:abstractNumId w:val="6"/>
  </w:num>
  <w:num w:numId="22">
    <w:abstractNumId w:val="23"/>
  </w:num>
  <w:num w:numId="23">
    <w:abstractNumId w:val="5"/>
  </w:num>
  <w:num w:numId="24">
    <w:abstractNumId w:val="16"/>
  </w:num>
  <w:num w:numId="25">
    <w:abstractNumId w:val="11"/>
  </w:num>
  <w:num w:numId="26">
    <w:abstractNumId w:val="20"/>
  </w:num>
  <w:num w:numId="27">
    <w:abstractNumId w:val="30"/>
  </w:num>
  <w:num w:numId="28">
    <w:abstractNumId w:val="9"/>
  </w:num>
  <w:num w:numId="29">
    <w:abstractNumId w:val="14"/>
  </w:num>
  <w:num w:numId="30">
    <w:abstractNumId w:val="26"/>
  </w:num>
  <w:num w:numId="31">
    <w:abstractNumId w:val="29"/>
  </w:num>
  <w:num w:numId="32">
    <w:abstractNumId w:val="28"/>
  </w:num>
  <w:num w:numId="33">
    <w:abstractNumId w:val="12"/>
  </w:num>
  <w:num w:numId="34">
    <w:abstractNumId w:val="22"/>
  </w:num>
  <w:num w:numId="35">
    <w:abstractNumId w:val="3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512"/>
    <w:rsid w:val="000007E9"/>
    <w:rsid w:val="00002871"/>
    <w:rsid w:val="000058D5"/>
    <w:rsid w:val="00005A7C"/>
    <w:rsid w:val="00005EB7"/>
    <w:rsid w:val="0000790F"/>
    <w:rsid w:val="00007A1A"/>
    <w:rsid w:val="00007C06"/>
    <w:rsid w:val="0001083D"/>
    <w:rsid w:val="00011271"/>
    <w:rsid w:val="00015E66"/>
    <w:rsid w:val="00020582"/>
    <w:rsid w:val="000212EC"/>
    <w:rsid w:val="000226AC"/>
    <w:rsid w:val="00022E0B"/>
    <w:rsid w:val="00023B70"/>
    <w:rsid w:val="000259F4"/>
    <w:rsid w:val="000262AE"/>
    <w:rsid w:val="00030334"/>
    <w:rsid w:val="00031478"/>
    <w:rsid w:val="00035523"/>
    <w:rsid w:val="00037D7A"/>
    <w:rsid w:val="000412BF"/>
    <w:rsid w:val="00041EC2"/>
    <w:rsid w:val="0004245B"/>
    <w:rsid w:val="000526A5"/>
    <w:rsid w:val="000556C1"/>
    <w:rsid w:val="00055A8C"/>
    <w:rsid w:val="000576C9"/>
    <w:rsid w:val="00057D41"/>
    <w:rsid w:val="00057F38"/>
    <w:rsid w:val="000614DA"/>
    <w:rsid w:val="00062C8D"/>
    <w:rsid w:val="00063272"/>
    <w:rsid w:val="00063CBC"/>
    <w:rsid w:val="00064D0B"/>
    <w:rsid w:val="00066515"/>
    <w:rsid w:val="00066D2E"/>
    <w:rsid w:val="0007434A"/>
    <w:rsid w:val="0007552A"/>
    <w:rsid w:val="00075B8D"/>
    <w:rsid w:val="000779A4"/>
    <w:rsid w:val="00077FC6"/>
    <w:rsid w:val="00080035"/>
    <w:rsid w:val="00083B3E"/>
    <w:rsid w:val="00086D84"/>
    <w:rsid w:val="000876A1"/>
    <w:rsid w:val="000909AA"/>
    <w:rsid w:val="00090EDB"/>
    <w:rsid w:val="000911EE"/>
    <w:rsid w:val="00092D38"/>
    <w:rsid w:val="00093616"/>
    <w:rsid w:val="00093A8B"/>
    <w:rsid w:val="000945C4"/>
    <w:rsid w:val="00094A62"/>
    <w:rsid w:val="00095DF5"/>
    <w:rsid w:val="000A28D4"/>
    <w:rsid w:val="000A32EF"/>
    <w:rsid w:val="000A5A1C"/>
    <w:rsid w:val="000B107C"/>
    <w:rsid w:val="000B23A5"/>
    <w:rsid w:val="000B2C57"/>
    <w:rsid w:val="000B2CAE"/>
    <w:rsid w:val="000B5CEF"/>
    <w:rsid w:val="000B679E"/>
    <w:rsid w:val="000C1372"/>
    <w:rsid w:val="000C228A"/>
    <w:rsid w:val="000C3B0A"/>
    <w:rsid w:val="000C49EA"/>
    <w:rsid w:val="000C6DA4"/>
    <w:rsid w:val="000D13D1"/>
    <w:rsid w:val="000D505A"/>
    <w:rsid w:val="000D5C39"/>
    <w:rsid w:val="000E102D"/>
    <w:rsid w:val="000E2E9C"/>
    <w:rsid w:val="000E3E59"/>
    <w:rsid w:val="000E52B7"/>
    <w:rsid w:val="000E7B4E"/>
    <w:rsid w:val="000F1A0D"/>
    <w:rsid w:val="000F1E09"/>
    <w:rsid w:val="000F547A"/>
    <w:rsid w:val="001029E5"/>
    <w:rsid w:val="00112B35"/>
    <w:rsid w:val="001251EF"/>
    <w:rsid w:val="00125DD6"/>
    <w:rsid w:val="00131B24"/>
    <w:rsid w:val="00133716"/>
    <w:rsid w:val="00140791"/>
    <w:rsid w:val="00141B4B"/>
    <w:rsid w:val="001420DC"/>
    <w:rsid w:val="00143441"/>
    <w:rsid w:val="00143DEE"/>
    <w:rsid w:val="00145020"/>
    <w:rsid w:val="0014555B"/>
    <w:rsid w:val="001475CC"/>
    <w:rsid w:val="001520B1"/>
    <w:rsid w:val="00156597"/>
    <w:rsid w:val="001603B0"/>
    <w:rsid w:val="0016108C"/>
    <w:rsid w:val="001643B3"/>
    <w:rsid w:val="00164692"/>
    <w:rsid w:val="001646E4"/>
    <w:rsid w:val="001651FD"/>
    <w:rsid w:val="00174B97"/>
    <w:rsid w:val="0017600D"/>
    <w:rsid w:val="00183D03"/>
    <w:rsid w:val="001854D2"/>
    <w:rsid w:val="0018627A"/>
    <w:rsid w:val="00191CD8"/>
    <w:rsid w:val="00191FC0"/>
    <w:rsid w:val="001926D2"/>
    <w:rsid w:val="00194AE1"/>
    <w:rsid w:val="00194E5B"/>
    <w:rsid w:val="00196CC3"/>
    <w:rsid w:val="001A0F1F"/>
    <w:rsid w:val="001A104F"/>
    <w:rsid w:val="001A21EF"/>
    <w:rsid w:val="001A26F7"/>
    <w:rsid w:val="001A5C20"/>
    <w:rsid w:val="001A6602"/>
    <w:rsid w:val="001A6B3E"/>
    <w:rsid w:val="001A7666"/>
    <w:rsid w:val="001A7FD0"/>
    <w:rsid w:val="001B0D2E"/>
    <w:rsid w:val="001B3CE5"/>
    <w:rsid w:val="001B4663"/>
    <w:rsid w:val="001B4C8F"/>
    <w:rsid w:val="001B7064"/>
    <w:rsid w:val="001B7744"/>
    <w:rsid w:val="001C286B"/>
    <w:rsid w:val="001C299F"/>
    <w:rsid w:val="001C2BC9"/>
    <w:rsid w:val="001D0E71"/>
    <w:rsid w:val="001D0FFA"/>
    <w:rsid w:val="001D127B"/>
    <w:rsid w:val="001D2A4B"/>
    <w:rsid w:val="001D3922"/>
    <w:rsid w:val="001E00CC"/>
    <w:rsid w:val="001E154D"/>
    <w:rsid w:val="001E20AC"/>
    <w:rsid w:val="001E37E2"/>
    <w:rsid w:val="001E66DF"/>
    <w:rsid w:val="001E6B3B"/>
    <w:rsid w:val="001F0A5B"/>
    <w:rsid w:val="001F1B1A"/>
    <w:rsid w:val="001F203E"/>
    <w:rsid w:val="001F323E"/>
    <w:rsid w:val="001F3E01"/>
    <w:rsid w:val="001F50BD"/>
    <w:rsid w:val="00200249"/>
    <w:rsid w:val="00200A64"/>
    <w:rsid w:val="0020173C"/>
    <w:rsid w:val="00204B81"/>
    <w:rsid w:val="002052FC"/>
    <w:rsid w:val="00206FAE"/>
    <w:rsid w:val="0020704A"/>
    <w:rsid w:val="00212AD0"/>
    <w:rsid w:val="00213B92"/>
    <w:rsid w:val="00215843"/>
    <w:rsid w:val="00216CC9"/>
    <w:rsid w:val="00216FD0"/>
    <w:rsid w:val="0022080C"/>
    <w:rsid w:val="00220856"/>
    <w:rsid w:val="00224547"/>
    <w:rsid w:val="00224D49"/>
    <w:rsid w:val="002256FA"/>
    <w:rsid w:val="00225998"/>
    <w:rsid w:val="0023087D"/>
    <w:rsid w:val="00231077"/>
    <w:rsid w:val="00232B07"/>
    <w:rsid w:val="00235DCD"/>
    <w:rsid w:val="00236422"/>
    <w:rsid w:val="00240BAC"/>
    <w:rsid w:val="00241A85"/>
    <w:rsid w:val="00241D31"/>
    <w:rsid w:val="00242F2D"/>
    <w:rsid w:val="00243634"/>
    <w:rsid w:val="002469E6"/>
    <w:rsid w:val="002477E5"/>
    <w:rsid w:val="00250C05"/>
    <w:rsid w:val="002525D6"/>
    <w:rsid w:val="00252BE3"/>
    <w:rsid w:val="002547C9"/>
    <w:rsid w:val="00254B9A"/>
    <w:rsid w:val="002556F3"/>
    <w:rsid w:val="00255CA4"/>
    <w:rsid w:val="002561F7"/>
    <w:rsid w:val="00256D70"/>
    <w:rsid w:val="002575D5"/>
    <w:rsid w:val="00260B16"/>
    <w:rsid w:val="002613CB"/>
    <w:rsid w:val="002626E3"/>
    <w:rsid w:val="00262969"/>
    <w:rsid w:val="0026373E"/>
    <w:rsid w:val="00264B4B"/>
    <w:rsid w:val="0026687F"/>
    <w:rsid w:val="00267752"/>
    <w:rsid w:val="00270765"/>
    <w:rsid w:val="00271F4B"/>
    <w:rsid w:val="00273601"/>
    <w:rsid w:val="00274667"/>
    <w:rsid w:val="002753FC"/>
    <w:rsid w:val="002754F5"/>
    <w:rsid w:val="002770C3"/>
    <w:rsid w:val="00277249"/>
    <w:rsid w:val="00281CB3"/>
    <w:rsid w:val="00291769"/>
    <w:rsid w:val="0029196C"/>
    <w:rsid w:val="00291CE6"/>
    <w:rsid w:val="002A1480"/>
    <w:rsid w:val="002A39E6"/>
    <w:rsid w:val="002A4668"/>
    <w:rsid w:val="002B1F0C"/>
    <w:rsid w:val="002B26F8"/>
    <w:rsid w:val="002B584C"/>
    <w:rsid w:val="002B76BD"/>
    <w:rsid w:val="002C133B"/>
    <w:rsid w:val="002C1AF8"/>
    <w:rsid w:val="002C2CBB"/>
    <w:rsid w:val="002C2FB1"/>
    <w:rsid w:val="002C7BA5"/>
    <w:rsid w:val="002C7D23"/>
    <w:rsid w:val="002D0510"/>
    <w:rsid w:val="002D2D01"/>
    <w:rsid w:val="002D3B77"/>
    <w:rsid w:val="002D3D0E"/>
    <w:rsid w:val="002D581B"/>
    <w:rsid w:val="002D6C39"/>
    <w:rsid w:val="002D6EAB"/>
    <w:rsid w:val="002E0F60"/>
    <w:rsid w:val="002E3995"/>
    <w:rsid w:val="002E44A7"/>
    <w:rsid w:val="002E5BA0"/>
    <w:rsid w:val="002E6E13"/>
    <w:rsid w:val="002E717D"/>
    <w:rsid w:val="002E78C9"/>
    <w:rsid w:val="002F06E8"/>
    <w:rsid w:val="002F2714"/>
    <w:rsid w:val="002F286E"/>
    <w:rsid w:val="002F4A3A"/>
    <w:rsid w:val="0030003A"/>
    <w:rsid w:val="003002DD"/>
    <w:rsid w:val="00300FE1"/>
    <w:rsid w:val="00303DE0"/>
    <w:rsid w:val="00305E99"/>
    <w:rsid w:val="00305F48"/>
    <w:rsid w:val="003067E5"/>
    <w:rsid w:val="00311D50"/>
    <w:rsid w:val="003139A2"/>
    <w:rsid w:val="00313C37"/>
    <w:rsid w:val="0031512B"/>
    <w:rsid w:val="00316B99"/>
    <w:rsid w:val="00317543"/>
    <w:rsid w:val="0032428B"/>
    <w:rsid w:val="003243DE"/>
    <w:rsid w:val="003253CB"/>
    <w:rsid w:val="00330217"/>
    <w:rsid w:val="003306B3"/>
    <w:rsid w:val="003312F1"/>
    <w:rsid w:val="00332B2B"/>
    <w:rsid w:val="00333BEE"/>
    <w:rsid w:val="00333BFE"/>
    <w:rsid w:val="003352C2"/>
    <w:rsid w:val="00335FBD"/>
    <w:rsid w:val="00336FC6"/>
    <w:rsid w:val="00337F6B"/>
    <w:rsid w:val="003403CF"/>
    <w:rsid w:val="003417F8"/>
    <w:rsid w:val="00341E60"/>
    <w:rsid w:val="00342749"/>
    <w:rsid w:val="003434F6"/>
    <w:rsid w:val="003437A1"/>
    <w:rsid w:val="00343FB1"/>
    <w:rsid w:val="00346297"/>
    <w:rsid w:val="00350983"/>
    <w:rsid w:val="00351BC7"/>
    <w:rsid w:val="00354937"/>
    <w:rsid w:val="00355397"/>
    <w:rsid w:val="00362C8B"/>
    <w:rsid w:val="00366A3C"/>
    <w:rsid w:val="00370986"/>
    <w:rsid w:val="00371C4A"/>
    <w:rsid w:val="00375D78"/>
    <w:rsid w:val="0038159C"/>
    <w:rsid w:val="003818F4"/>
    <w:rsid w:val="0038190E"/>
    <w:rsid w:val="0038455B"/>
    <w:rsid w:val="00385A46"/>
    <w:rsid w:val="003927A1"/>
    <w:rsid w:val="00396E7D"/>
    <w:rsid w:val="003974BB"/>
    <w:rsid w:val="003A09A9"/>
    <w:rsid w:val="003A37E6"/>
    <w:rsid w:val="003A42EE"/>
    <w:rsid w:val="003A58C5"/>
    <w:rsid w:val="003A5952"/>
    <w:rsid w:val="003A7F3C"/>
    <w:rsid w:val="003B6646"/>
    <w:rsid w:val="003B7627"/>
    <w:rsid w:val="003B7C8B"/>
    <w:rsid w:val="003C062E"/>
    <w:rsid w:val="003C1349"/>
    <w:rsid w:val="003C30E4"/>
    <w:rsid w:val="003C3162"/>
    <w:rsid w:val="003C50DC"/>
    <w:rsid w:val="003D3753"/>
    <w:rsid w:val="003D389C"/>
    <w:rsid w:val="003D4369"/>
    <w:rsid w:val="003D51D9"/>
    <w:rsid w:val="003D5F6C"/>
    <w:rsid w:val="003D7B5E"/>
    <w:rsid w:val="003D7C4D"/>
    <w:rsid w:val="003E1079"/>
    <w:rsid w:val="003E3670"/>
    <w:rsid w:val="003E3735"/>
    <w:rsid w:val="003E4783"/>
    <w:rsid w:val="003F121B"/>
    <w:rsid w:val="003F18AA"/>
    <w:rsid w:val="003F5AD3"/>
    <w:rsid w:val="00400496"/>
    <w:rsid w:val="00402233"/>
    <w:rsid w:val="00406381"/>
    <w:rsid w:val="0040719A"/>
    <w:rsid w:val="00413519"/>
    <w:rsid w:val="004170EC"/>
    <w:rsid w:val="00422921"/>
    <w:rsid w:val="00422DCC"/>
    <w:rsid w:val="00423511"/>
    <w:rsid w:val="00423F6B"/>
    <w:rsid w:val="0042796D"/>
    <w:rsid w:val="004354A5"/>
    <w:rsid w:val="00441A3A"/>
    <w:rsid w:val="004438A3"/>
    <w:rsid w:val="004444B6"/>
    <w:rsid w:val="0044610D"/>
    <w:rsid w:val="004535A2"/>
    <w:rsid w:val="00456CD5"/>
    <w:rsid w:val="00460492"/>
    <w:rsid w:val="00460B30"/>
    <w:rsid w:val="004726E8"/>
    <w:rsid w:val="00472C84"/>
    <w:rsid w:val="00477B32"/>
    <w:rsid w:val="00481440"/>
    <w:rsid w:val="00481EFA"/>
    <w:rsid w:val="004868A1"/>
    <w:rsid w:val="00486BA7"/>
    <w:rsid w:val="00486D51"/>
    <w:rsid w:val="004972B9"/>
    <w:rsid w:val="004979B0"/>
    <w:rsid w:val="00497C46"/>
    <w:rsid w:val="004A0CA9"/>
    <w:rsid w:val="004A1148"/>
    <w:rsid w:val="004A29B3"/>
    <w:rsid w:val="004A52B4"/>
    <w:rsid w:val="004A6B37"/>
    <w:rsid w:val="004A7329"/>
    <w:rsid w:val="004B1E43"/>
    <w:rsid w:val="004B2671"/>
    <w:rsid w:val="004B31F1"/>
    <w:rsid w:val="004B4617"/>
    <w:rsid w:val="004B58F6"/>
    <w:rsid w:val="004B706F"/>
    <w:rsid w:val="004C24C2"/>
    <w:rsid w:val="004C33C6"/>
    <w:rsid w:val="004C4C2B"/>
    <w:rsid w:val="004C66CD"/>
    <w:rsid w:val="004D06B6"/>
    <w:rsid w:val="004D11E6"/>
    <w:rsid w:val="004D25AD"/>
    <w:rsid w:val="004E09F0"/>
    <w:rsid w:val="004E11B9"/>
    <w:rsid w:val="004E18B3"/>
    <w:rsid w:val="004E225F"/>
    <w:rsid w:val="004E30E8"/>
    <w:rsid w:val="004E59DB"/>
    <w:rsid w:val="004E7198"/>
    <w:rsid w:val="004E7E6C"/>
    <w:rsid w:val="004F08A2"/>
    <w:rsid w:val="004F1923"/>
    <w:rsid w:val="005062A8"/>
    <w:rsid w:val="005078E8"/>
    <w:rsid w:val="00510162"/>
    <w:rsid w:val="00510DDA"/>
    <w:rsid w:val="00512285"/>
    <w:rsid w:val="00513D2E"/>
    <w:rsid w:val="00514AE2"/>
    <w:rsid w:val="005215A7"/>
    <w:rsid w:val="005235D1"/>
    <w:rsid w:val="00531155"/>
    <w:rsid w:val="005318C8"/>
    <w:rsid w:val="00533890"/>
    <w:rsid w:val="005343AA"/>
    <w:rsid w:val="005361A9"/>
    <w:rsid w:val="00536F10"/>
    <w:rsid w:val="00541E5B"/>
    <w:rsid w:val="00542C4D"/>
    <w:rsid w:val="00542F65"/>
    <w:rsid w:val="00544CEC"/>
    <w:rsid w:val="0054584D"/>
    <w:rsid w:val="00545CE8"/>
    <w:rsid w:val="00555F7C"/>
    <w:rsid w:val="00556048"/>
    <w:rsid w:val="005568B8"/>
    <w:rsid w:val="00556C92"/>
    <w:rsid w:val="00556E40"/>
    <w:rsid w:val="00557EC9"/>
    <w:rsid w:val="005603F2"/>
    <w:rsid w:val="00560947"/>
    <w:rsid w:val="00563B9E"/>
    <w:rsid w:val="00564C3B"/>
    <w:rsid w:val="00570405"/>
    <w:rsid w:val="005705E9"/>
    <w:rsid w:val="005717CA"/>
    <w:rsid w:val="00574E28"/>
    <w:rsid w:val="00580814"/>
    <w:rsid w:val="0058250F"/>
    <w:rsid w:val="0058563E"/>
    <w:rsid w:val="005863D4"/>
    <w:rsid w:val="005933B2"/>
    <w:rsid w:val="0059341D"/>
    <w:rsid w:val="00593AD1"/>
    <w:rsid w:val="00596D67"/>
    <w:rsid w:val="005A2A46"/>
    <w:rsid w:val="005A31E3"/>
    <w:rsid w:val="005A3D7E"/>
    <w:rsid w:val="005A5F97"/>
    <w:rsid w:val="005B09CE"/>
    <w:rsid w:val="005B0D9E"/>
    <w:rsid w:val="005B2198"/>
    <w:rsid w:val="005B2AA0"/>
    <w:rsid w:val="005B3297"/>
    <w:rsid w:val="005B371B"/>
    <w:rsid w:val="005B3751"/>
    <w:rsid w:val="005B424F"/>
    <w:rsid w:val="005B5C9E"/>
    <w:rsid w:val="005B5E38"/>
    <w:rsid w:val="005C1C92"/>
    <w:rsid w:val="005C1D1D"/>
    <w:rsid w:val="005C21D3"/>
    <w:rsid w:val="005C2D6A"/>
    <w:rsid w:val="005C325F"/>
    <w:rsid w:val="005C3DFB"/>
    <w:rsid w:val="005C45D1"/>
    <w:rsid w:val="005D319C"/>
    <w:rsid w:val="005D3E2B"/>
    <w:rsid w:val="005E07C8"/>
    <w:rsid w:val="005E0C7E"/>
    <w:rsid w:val="005E325F"/>
    <w:rsid w:val="005E3C6F"/>
    <w:rsid w:val="005E6231"/>
    <w:rsid w:val="005E665B"/>
    <w:rsid w:val="005F1C93"/>
    <w:rsid w:val="005F345E"/>
    <w:rsid w:val="005F4A1E"/>
    <w:rsid w:val="00601385"/>
    <w:rsid w:val="0060486F"/>
    <w:rsid w:val="00604D72"/>
    <w:rsid w:val="00610E5F"/>
    <w:rsid w:val="0061507B"/>
    <w:rsid w:val="006154C0"/>
    <w:rsid w:val="006163AF"/>
    <w:rsid w:val="0062356D"/>
    <w:rsid w:val="006279D7"/>
    <w:rsid w:val="006308D2"/>
    <w:rsid w:val="00632A62"/>
    <w:rsid w:val="00635DC2"/>
    <w:rsid w:val="00636B9A"/>
    <w:rsid w:val="0064105D"/>
    <w:rsid w:val="00641FD0"/>
    <w:rsid w:val="006428A9"/>
    <w:rsid w:val="00642D41"/>
    <w:rsid w:val="00644ADA"/>
    <w:rsid w:val="006467DA"/>
    <w:rsid w:val="00647146"/>
    <w:rsid w:val="00647CED"/>
    <w:rsid w:val="00651167"/>
    <w:rsid w:val="00656105"/>
    <w:rsid w:val="00661EE5"/>
    <w:rsid w:val="00662BDB"/>
    <w:rsid w:val="00662D38"/>
    <w:rsid w:val="006642D6"/>
    <w:rsid w:val="00665177"/>
    <w:rsid w:val="00665337"/>
    <w:rsid w:val="006713F0"/>
    <w:rsid w:val="00672731"/>
    <w:rsid w:val="00672AB3"/>
    <w:rsid w:val="0067518E"/>
    <w:rsid w:val="0067550E"/>
    <w:rsid w:val="006768FB"/>
    <w:rsid w:val="00677556"/>
    <w:rsid w:val="00680528"/>
    <w:rsid w:val="00680B23"/>
    <w:rsid w:val="00680EC6"/>
    <w:rsid w:val="00682B7C"/>
    <w:rsid w:val="00684EDB"/>
    <w:rsid w:val="006859E4"/>
    <w:rsid w:val="00692158"/>
    <w:rsid w:val="0069524E"/>
    <w:rsid w:val="006A0D89"/>
    <w:rsid w:val="006A13DD"/>
    <w:rsid w:val="006A1506"/>
    <w:rsid w:val="006A42EF"/>
    <w:rsid w:val="006A538E"/>
    <w:rsid w:val="006A59C9"/>
    <w:rsid w:val="006A7E36"/>
    <w:rsid w:val="006A7EF5"/>
    <w:rsid w:val="006B03F9"/>
    <w:rsid w:val="006B2BBD"/>
    <w:rsid w:val="006B3E29"/>
    <w:rsid w:val="006B59D4"/>
    <w:rsid w:val="006B7DAB"/>
    <w:rsid w:val="006C1281"/>
    <w:rsid w:val="006C153D"/>
    <w:rsid w:val="006C25A0"/>
    <w:rsid w:val="006C2D31"/>
    <w:rsid w:val="006C68EB"/>
    <w:rsid w:val="006C6AB4"/>
    <w:rsid w:val="006D049A"/>
    <w:rsid w:val="006E27DC"/>
    <w:rsid w:val="006E78C2"/>
    <w:rsid w:val="006F1EC7"/>
    <w:rsid w:val="006F2EB0"/>
    <w:rsid w:val="006F4870"/>
    <w:rsid w:val="006F4EA6"/>
    <w:rsid w:val="00700283"/>
    <w:rsid w:val="0070361D"/>
    <w:rsid w:val="00706428"/>
    <w:rsid w:val="00706FF2"/>
    <w:rsid w:val="0070710E"/>
    <w:rsid w:val="00710AB6"/>
    <w:rsid w:val="00711C2A"/>
    <w:rsid w:val="00720D6B"/>
    <w:rsid w:val="007216A3"/>
    <w:rsid w:val="007221D6"/>
    <w:rsid w:val="00722847"/>
    <w:rsid w:val="00725A18"/>
    <w:rsid w:val="007303C7"/>
    <w:rsid w:val="007359B9"/>
    <w:rsid w:val="00737415"/>
    <w:rsid w:val="007401A6"/>
    <w:rsid w:val="00742F86"/>
    <w:rsid w:val="00745337"/>
    <w:rsid w:val="00750A48"/>
    <w:rsid w:val="00754C6D"/>
    <w:rsid w:val="00756781"/>
    <w:rsid w:val="007610AA"/>
    <w:rsid w:val="00761FC2"/>
    <w:rsid w:val="00775291"/>
    <w:rsid w:val="00775EC0"/>
    <w:rsid w:val="00777E15"/>
    <w:rsid w:val="007828B5"/>
    <w:rsid w:val="00783C48"/>
    <w:rsid w:val="00787499"/>
    <w:rsid w:val="007878E8"/>
    <w:rsid w:val="007902A5"/>
    <w:rsid w:val="00791465"/>
    <w:rsid w:val="0079147E"/>
    <w:rsid w:val="00791755"/>
    <w:rsid w:val="00793781"/>
    <w:rsid w:val="0079527A"/>
    <w:rsid w:val="00795B93"/>
    <w:rsid w:val="0079753C"/>
    <w:rsid w:val="007A2178"/>
    <w:rsid w:val="007A45B0"/>
    <w:rsid w:val="007A7DEB"/>
    <w:rsid w:val="007B1022"/>
    <w:rsid w:val="007B4280"/>
    <w:rsid w:val="007B688A"/>
    <w:rsid w:val="007B7315"/>
    <w:rsid w:val="007C1EB9"/>
    <w:rsid w:val="007C6728"/>
    <w:rsid w:val="007D068A"/>
    <w:rsid w:val="007D0AC8"/>
    <w:rsid w:val="007D1A32"/>
    <w:rsid w:val="007E3094"/>
    <w:rsid w:val="007E7A70"/>
    <w:rsid w:val="007F3F49"/>
    <w:rsid w:val="007F58C6"/>
    <w:rsid w:val="007F5942"/>
    <w:rsid w:val="008021CB"/>
    <w:rsid w:val="008043E3"/>
    <w:rsid w:val="008109E2"/>
    <w:rsid w:val="00810D59"/>
    <w:rsid w:val="008153D4"/>
    <w:rsid w:val="00815D1B"/>
    <w:rsid w:val="0081783E"/>
    <w:rsid w:val="00817B2C"/>
    <w:rsid w:val="008220C8"/>
    <w:rsid w:val="0082298C"/>
    <w:rsid w:val="00823627"/>
    <w:rsid w:val="008236E5"/>
    <w:rsid w:val="00827A9B"/>
    <w:rsid w:val="00831C82"/>
    <w:rsid w:val="0083489A"/>
    <w:rsid w:val="00837458"/>
    <w:rsid w:val="00840FF8"/>
    <w:rsid w:val="00841B84"/>
    <w:rsid w:val="00842B2F"/>
    <w:rsid w:val="00845BC9"/>
    <w:rsid w:val="00846214"/>
    <w:rsid w:val="0084690B"/>
    <w:rsid w:val="008472A5"/>
    <w:rsid w:val="008511F3"/>
    <w:rsid w:val="0085246F"/>
    <w:rsid w:val="00861A56"/>
    <w:rsid w:val="00862F3D"/>
    <w:rsid w:val="00863689"/>
    <w:rsid w:val="00863EE2"/>
    <w:rsid w:val="0086792B"/>
    <w:rsid w:val="008679F7"/>
    <w:rsid w:val="008752F4"/>
    <w:rsid w:val="00875683"/>
    <w:rsid w:val="00882979"/>
    <w:rsid w:val="008837B9"/>
    <w:rsid w:val="00883D63"/>
    <w:rsid w:val="00885E03"/>
    <w:rsid w:val="008916E9"/>
    <w:rsid w:val="00891CC0"/>
    <w:rsid w:val="008A0CC9"/>
    <w:rsid w:val="008A0D26"/>
    <w:rsid w:val="008A29B2"/>
    <w:rsid w:val="008A3891"/>
    <w:rsid w:val="008A6FCB"/>
    <w:rsid w:val="008A7107"/>
    <w:rsid w:val="008A76B2"/>
    <w:rsid w:val="008B083B"/>
    <w:rsid w:val="008B092C"/>
    <w:rsid w:val="008B0B0A"/>
    <w:rsid w:val="008B0FCE"/>
    <w:rsid w:val="008B1115"/>
    <w:rsid w:val="008B1667"/>
    <w:rsid w:val="008B3B43"/>
    <w:rsid w:val="008B63E9"/>
    <w:rsid w:val="008B665B"/>
    <w:rsid w:val="008C3008"/>
    <w:rsid w:val="008C3669"/>
    <w:rsid w:val="008C3F3C"/>
    <w:rsid w:val="008C55EE"/>
    <w:rsid w:val="008C7D30"/>
    <w:rsid w:val="008C7EDF"/>
    <w:rsid w:val="008D0606"/>
    <w:rsid w:val="008D5442"/>
    <w:rsid w:val="008D74F3"/>
    <w:rsid w:val="008E017F"/>
    <w:rsid w:val="008E0405"/>
    <w:rsid w:val="008E0E03"/>
    <w:rsid w:val="008E38E6"/>
    <w:rsid w:val="008E6CB5"/>
    <w:rsid w:val="008E71E3"/>
    <w:rsid w:val="008F0535"/>
    <w:rsid w:val="008F386E"/>
    <w:rsid w:val="00900666"/>
    <w:rsid w:val="00902C7C"/>
    <w:rsid w:val="009032F3"/>
    <w:rsid w:val="009076E5"/>
    <w:rsid w:val="0090778D"/>
    <w:rsid w:val="009077B5"/>
    <w:rsid w:val="00910C00"/>
    <w:rsid w:val="00912E61"/>
    <w:rsid w:val="009133D6"/>
    <w:rsid w:val="0091444B"/>
    <w:rsid w:val="00920B94"/>
    <w:rsid w:val="0092676F"/>
    <w:rsid w:val="00927005"/>
    <w:rsid w:val="0092730F"/>
    <w:rsid w:val="009274BA"/>
    <w:rsid w:val="0093042A"/>
    <w:rsid w:val="009323CA"/>
    <w:rsid w:val="00933D7F"/>
    <w:rsid w:val="009378AB"/>
    <w:rsid w:val="0094003A"/>
    <w:rsid w:val="009400C1"/>
    <w:rsid w:val="00940D0D"/>
    <w:rsid w:val="00942EBF"/>
    <w:rsid w:val="009430FE"/>
    <w:rsid w:val="009434D4"/>
    <w:rsid w:val="009457E8"/>
    <w:rsid w:val="00945A14"/>
    <w:rsid w:val="00950425"/>
    <w:rsid w:val="00951C97"/>
    <w:rsid w:val="0095256C"/>
    <w:rsid w:val="009538AF"/>
    <w:rsid w:val="00953B22"/>
    <w:rsid w:val="009542EB"/>
    <w:rsid w:val="00956221"/>
    <w:rsid w:val="00956BD4"/>
    <w:rsid w:val="00957153"/>
    <w:rsid w:val="009571B7"/>
    <w:rsid w:val="00957226"/>
    <w:rsid w:val="0096430D"/>
    <w:rsid w:val="00966402"/>
    <w:rsid w:val="0097034A"/>
    <w:rsid w:val="009710AE"/>
    <w:rsid w:val="00974969"/>
    <w:rsid w:val="00975EBD"/>
    <w:rsid w:val="00977060"/>
    <w:rsid w:val="00983278"/>
    <w:rsid w:val="009855C9"/>
    <w:rsid w:val="00987770"/>
    <w:rsid w:val="00987C39"/>
    <w:rsid w:val="00992B8C"/>
    <w:rsid w:val="00997945"/>
    <w:rsid w:val="009A19D4"/>
    <w:rsid w:val="009A3990"/>
    <w:rsid w:val="009A67CD"/>
    <w:rsid w:val="009B3BD6"/>
    <w:rsid w:val="009B69F5"/>
    <w:rsid w:val="009C1A3B"/>
    <w:rsid w:val="009C1EB3"/>
    <w:rsid w:val="009C2CEC"/>
    <w:rsid w:val="009C3A7C"/>
    <w:rsid w:val="009C761F"/>
    <w:rsid w:val="009D0D5A"/>
    <w:rsid w:val="009D1956"/>
    <w:rsid w:val="009E045E"/>
    <w:rsid w:val="009E3065"/>
    <w:rsid w:val="009E335F"/>
    <w:rsid w:val="009E52D9"/>
    <w:rsid w:val="009F127E"/>
    <w:rsid w:val="009F1382"/>
    <w:rsid w:val="009F299F"/>
    <w:rsid w:val="009F59F4"/>
    <w:rsid w:val="009F7D49"/>
    <w:rsid w:val="00A076E6"/>
    <w:rsid w:val="00A10751"/>
    <w:rsid w:val="00A10A4D"/>
    <w:rsid w:val="00A127C3"/>
    <w:rsid w:val="00A13D99"/>
    <w:rsid w:val="00A1454C"/>
    <w:rsid w:val="00A1759E"/>
    <w:rsid w:val="00A200B3"/>
    <w:rsid w:val="00A20274"/>
    <w:rsid w:val="00A209A9"/>
    <w:rsid w:val="00A21C10"/>
    <w:rsid w:val="00A22936"/>
    <w:rsid w:val="00A229BF"/>
    <w:rsid w:val="00A23A67"/>
    <w:rsid w:val="00A301BB"/>
    <w:rsid w:val="00A30A8A"/>
    <w:rsid w:val="00A317F2"/>
    <w:rsid w:val="00A3221E"/>
    <w:rsid w:val="00A3232C"/>
    <w:rsid w:val="00A33CFE"/>
    <w:rsid w:val="00A3568E"/>
    <w:rsid w:val="00A36D9B"/>
    <w:rsid w:val="00A36F89"/>
    <w:rsid w:val="00A37206"/>
    <w:rsid w:val="00A41A4F"/>
    <w:rsid w:val="00A425B7"/>
    <w:rsid w:val="00A43A5A"/>
    <w:rsid w:val="00A50050"/>
    <w:rsid w:val="00A50223"/>
    <w:rsid w:val="00A536D2"/>
    <w:rsid w:val="00A55E5B"/>
    <w:rsid w:val="00A5781B"/>
    <w:rsid w:val="00A6065A"/>
    <w:rsid w:val="00A60FE4"/>
    <w:rsid w:val="00A61FA7"/>
    <w:rsid w:val="00A706BF"/>
    <w:rsid w:val="00A716C7"/>
    <w:rsid w:val="00A7242D"/>
    <w:rsid w:val="00A73123"/>
    <w:rsid w:val="00A7354C"/>
    <w:rsid w:val="00A814D8"/>
    <w:rsid w:val="00A830C3"/>
    <w:rsid w:val="00A858AE"/>
    <w:rsid w:val="00A96B5F"/>
    <w:rsid w:val="00A96FD0"/>
    <w:rsid w:val="00A9797F"/>
    <w:rsid w:val="00AA081B"/>
    <w:rsid w:val="00AA2FC4"/>
    <w:rsid w:val="00AA3A77"/>
    <w:rsid w:val="00AA518B"/>
    <w:rsid w:val="00AA5CAB"/>
    <w:rsid w:val="00AA77F0"/>
    <w:rsid w:val="00AA7B72"/>
    <w:rsid w:val="00AB0DA1"/>
    <w:rsid w:val="00AB0E66"/>
    <w:rsid w:val="00AB10DE"/>
    <w:rsid w:val="00AB3FE6"/>
    <w:rsid w:val="00AB4772"/>
    <w:rsid w:val="00AB4A8F"/>
    <w:rsid w:val="00AB5A94"/>
    <w:rsid w:val="00AB7359"/>
    <w:rsid w:val="00AB7541"/>
    <w:rsid w:val="00AB7C6B"/>
    <w:rsid w:val="00AC27A2"/>
    <w:rsid w:val="00AC4578"/>
    <w:rsid w:val="00AC45BC"/>
    <w:rsid w:val="00AC5B40"/>
    <w:rsid w:val="00AC7AFB"/>
    <w:rsid w:val="00AD1160"/>
    <w:rsid w:val="00AD1C5A"/>
    <w:rsid w:val="00AD2906"/>
    <w:rsid w:val="00AD4E2F"/>
    <w:rsid w:val="00AD6A8F"/>
    <w:rsid w:val="00AD7393"/>
    <w:rsid w:val="00AD7EFD"/>
    <w:rsid w:val="00AE2716"/>
    <w:rsid w:val="00AE3A8F"/>
    <w:rsid w:val="00AE6558"/>
    <w:rsid w:val="00AE6F26"/>
    <w:rsid w:val="00AE7172"/>
    <w:rsid w:val="00AF1100"/>
    <w:rsid w:val="00AF1365"/>
    <w:rsid w:val="00AF4288"/>
    <w:rsid w:val="00AF5527"/>
    <w:rsid w:val="00B0019A"/>
    <w:rsid w:val="00B10B4D"/>
    <w:rsid w:val="00B10D0B"/>
    <w:rsid w:val="00B110EC"/>
    <w:rsid w:val="00B1221D"/>
    <w:rsid w:val="00B143A4"/>
    <w:rsid w:val="00B22ACE"/>
    <w:rsid w:val="00B23645"/>
    <w:rsid w:val="00B23BA7"/>
    <w:rsid w:val="00B25AB8"/>
    <w:rsid w:val="00B26DDB"/>
    <w:rsid w:val="00B277AF"/>
    <w:rsid w:val="00B32001"/>
    <w:rsid w:val="00B325AB"/>
    <w:rsid w:val="00B32B3B"/>
    <w:rsid w:val="00B330B3"/>
    <w:rsid w:val="00B33ECA"/>
    <w:rsid w:val="00B35E88"/>
    <w:rsid w:val="00B36889"/>
    <w:rsid w:val="00B40302"/>
    <w:rsid w:val="00B406FC"/>
    <w:rsid w:val="00B4433D"/>
    <w:rsid w:val="00B45E4A"/>
    <w:rsid w:val="00B4750C"/>
    <w:rsid w:val="00B54A74"/>
    <w:rsid w:val="00B54A9E"/>
    <w:rsid w:val="00B5591A"/>
    <w:rsid w:val="00B6200B"/>
    <w:rsid w:val="00B638C0"/>
    <w:rsid w:val="00B65CE9"/>
    <w:rsid w:val="00B667B7"/>
    <w:rsid w:val="00B7267A"/>
    <w:rsid w:val="00B72E34"/>
    <w:rsid w:val="00B73D0F"/>
    <w:rsid w:val="00B73E1D"/>
    <w:rsid w:val="00B74406"/>
    <w:rsid w:val="00B75D9D"/>
    <w:rsid w:val="00B81607"/>
    <w:rsid w:val="00B82879"/>
    <w:rsid w:val="00B82EEF"/>
    <w:rsid w:val="00B835FA"/>
    <w:rsid w:val="00B87029"/>
    <w:rsid w:val="00B91C69"/>
    <w:rsid w:val="00B92DDF"/>
    <w:rsid w:val="00B93860"/>
    <w:rsid w:val="00B94394"/>
    <w:rsid w:val="00B94EBC"/>
    <w:rsid w:val="00BA0CD7"/>
    <w:rsid w:val="00BA1C92"/>
    <w:rsid w:val="00BA2C4C"/>
    <w:rsid w:val="00BA3F31"/>
    <w:rsid w:val="00BA61FA"/>
    <w:rsid w:val="00BA7CB5"/>
    <w:rsid w:val="00BB0C1F"/>
    <w:rsid w:val="00BB15A9"/>
    <w:rsid w:val="00BB3AC9"/>
    <w:rsid w:val="00BB4309"/>
    <w:rsid w:val="00BB4532"/>
    <w:rsid w:val="00BB6B39"/>
    <w:rsid w:val="00BC2EEA"/>
    <w:rsid w:val="00BC6F2E"/>
    <w:rsid w:val="00BD063E"/>
    <w:rsid w:val="00BD25D4"/>
    <w:rsid w:val="00BD33D3"/>
    <w:rsid w:val="00BD4928"/>
    <w:rsid w:val="00BD5629"/>
    <w:rsid w:val="00BD64D1"/>
    <w:rsid w:val="00BE4942"/>
    <w:rsid w:val="00BF13BB"/>
    <w:rsid w:val="00BF191A"/>
    <w:rsid w:val="00BF2E92"/>
    <w:rsid w:val="00BF33C7"/>
    <w:rsid w:val="00BF43A3"/>
    <w:rsid w:val="00C038A8"/>
    <w:rsid w:val="00C03BC7"/>
    <w:rsid w:val="00C04E24"/>
    <w:rsid w:val="00C06C82"/>
    <w:rsid w:val="00C1005C"/>
    <w:rsid w:val="00C106CC"/>
    <w:rsid w:val="00C11245"/>
    <w:rsid w:val="00C12429"/>
    <w:rsid w:val="00C126DA"/>
    <w:rsid w:val="00C1538A"/>
    <w:rsid w:val="00C1662A"/>
    <w:rsid w:val="00C206A5"/>
    <w:rsid w:val="00C2331F"/>
    <w:rsid w:val="00C24642"/>
    <w:rsid w:val="00C24ACB"/>
    <w:rsid w:val="00C272E2"/>
    <w:rsid w:val="00C31E55"/>
    <w:rsid w:val="00C34D44"/>
    <w:rsid w:val="00C37537"/>
    <w:rsid w:val="00C409CB"/>
    <w:rsid w:val="00C447DB"/>
    <w:rsid w:val="00C45864"/>
    <w:rsid w:val="00C46667"/>
    <w:rsid w:val="00C46AC8"/>
    <w:rsid w:val="00C47E45"/>
    <w:rsid w:val="00C50813"/>
    <w:rsid w:val="00C50ADC"/>
    <w:rsid w:val="00C52B54"/>
    <w:rsid w:val="00C56FA0"/>
    <w:rsid w:val="00C60267"/>
    <w:rsid w:val="00C617DC"/>
    <w:rsid w:val="00C658D6"/>
    <w:rsid w:val="00C711B2"/>
    <w:rsid w:val="00C72D60"/>
    <w:rsid w:val="00C80217"/>
    <w:rsid w:val="00C80993"/>
    <w:rsid w:val="00C81559"/>
    <w:rsid w:val="00C851B1"/>
    <w:rsid w:val="00C909B6"/>
    <w:rsid w:val="00C935CF"/>
    <w:rsid w:val="00C93C15"/>
    <w:rsid w:val="00C93F00"/>
    <w:rsid w:val="00C945B6"/>
    <w:rsid w:val="00C94C36"/>
    <w:rsid w:val="00C961E9"/>
    <w:rsid w:val="00C964D1"/>
    <w:rsid w:val="00C96739"/>
    <w:rsid w:val="00CA007C"/>
    <w:rsid w:val="00CA30F2"/>
    <w:rsid w:val="00CA32B5"/>
    <w:rsid w:val="00CA37EB"/>
    <w:rsid w:val="00CA4593"/>
    <w:rsid w:val="00CA48ED"/>
    <w:rsid w:val="00CA4C6A"/>
    <w:rsid w:val="00CA602E"/>
    <w:rsid w:val="00CA63EB"/>
    <w:rsid w:val="00CA6B4E"/>
    <w:rsid w:val="00CA6D9C"/>
    <w:rsid w:val="00CA6F45"/>
    <w:rsid w:val="00CA7F68"/>
    <w:rsid w:val="00CB0041"/>
    <w:rsid w:val="00CB2172"/>
    <w:rsid w:val="00CB2676"/>
    <w:rsid w:val="00CB5665"/>
    <w:rsid w:val="00CB7716"/>
    <w:rsid w:val="00CB77C8"/>
    <w:rsid w:val="00CB7BB6"/>
    <w:rsid w:val="00CC0554"/>
    <w:rsid w:val="00CC05B7"/>
    <w:rsid w:val="00CC3B1A"/>
    <w:rsid w:val="00CC4247"/>
    <w:rsid w:val="00CC5B6D"/>
    <w:rsid w:val="00CC5DD2"/>
    <w:rsid w:val="00CC72A5"/>
    <w:rsid w:val="00CC7B5A"/>
    <w:rsid w:val="00CD6AB2"/>
    <w:rsid w:val="00CD733C"/>
    <w:rsid w:val="00CD752A"/>
    <w:rsid w:val="00CE274C"/>
    <w:rsid w:val="00CE29FB"/>
    <w:rsid w:val="00CE738D"/>
    <w:rsid w:val="00CF07FE"/>
    <w:rsid w:val="00CF140E"/>
    <w:rsid w:val="00CF3542"/>
    <w:rsid w:val="00CF4C46"/>
    <w:rsid w:val="00CF77E4"/>
    <w:rsid w:val="00D00795"/>
    <w:rsid w:val="00D014FD"/>
    <w:rsid w:val="00D01A2B"/>
    <w:rsid w:val="00D12720"/>
    <w:rsid w:val="00D14A2F"/>
    <w:rsid w:val="00D14AAD"/>
    <w:rsid w:val="00D15F17"/>
    <w:rsid w:val="00D168FF"/>
    <w:rsid w:val="00D175D9"/>
    <w:rsid w:val="00D200F9"/>
    <w:rsid w:val="00D22E71"/>
    <w:rsid w:val="00D24C8C"/>
    <w:rsid w:val="00D32190"/>
    <w:rsid w:val="00D3350F"/>
    <w:rsid w:val="00D33687"/>
    <w:rsid w:val="00D3507D"/>
    <w:rsid w:val="00D35A0C"/>
    <w:rsid w:val="00D40D53"/>
    <w:rsid w:val="00D414AC"/>
    <w:rsid w:val="00D41CC0"/>
    <w:rsid w:val="00D41F33"/>
    <w:rsid w:val="00D42470"/>
    <w:rsid w:val="00D42B8F"/>
    <w:rsid w:val="00D45252"/>
    <w:rsid w:val="00D45677"/>
    <w:rsid w:val="00D5216E"/>
    <w:rsid w:val="00D5268A"/>
    <w:rsid w:val="00D54B0B"/>
    <w:rsid w:val="00D555E9"/>
    <w:rsid w:val="00D61907"/>
    <w:rsid w:val="00D61FCC"/>
    <w:rsid w:val="00D672B6"/>
    <w:rsid w:val="00D672CC"/>
    <w:rsid w:val="00D6769C"/>
    <w:rsid w:val="00D71CF1"/>
    <w:rsid w:val="00D745DA"/>
    <w:rsid w:val="00D75531"/>
    <w:rsid w:val="00D76426"/>
    <w:rsid w:val="00D7733E"/>
    <w:rsid w:val="00D77613"/>
    <w:rsid w:val="00D860C0"/>
    <w:rsid w:val="00D870B9"/>
    <w:rsid w:val="00D922E3"/>
    <w:rsid w:val="00D923F8"/>
    <w:rsid w:val="00D923F9"/>
    <w:rsid w:val="00D939E1"/>
    <w:rsid w:val="00D9479C"/>
    <w:rsid w:val="00D94EAC"/>
    <w:rsid w:val="00D96784"/>
    <w:rsid w:val="00D97335"/>
    <w:rsid w:val="00D97646"/>
    <w:rsid w:val="00DA0301"/>
    <w:rsid w:val="00DA0B75"/>
    <w:rsid w:val="00DA0EAB"/>
    <w:rsid w:val="00DA2087"/>
    <w:rsid w:val="00DA22FF"/>
    <w:rsid w:val="00DA5065"/>
    <w:rsid w:val="00DA5C43"/>
    <w:rsid w:val="00DA60BB"/>
    <w:rsid w:val="00DA645A"/>
    <w:rsid w:val="00DA7E34"/>
    <w:rsid w:val="00DB1E97"/>
    <w:rsid w:val="00DB2E57"/>
    <w:rsid w:val="00DB3DF7"/>
    <w:rsid w:val="00DB3FC0"/>
    <w:rsid w:val="00DB505F"/>
    <w:rsid w:val="00DB72C1"/>
    <w:rsid w:val="00DC2256"/>
    <w:rsid w:val="00DC243B"/>
    <w:rsid w:val="00DC2835"/>
    <w:rsid w:val="00DC3B20"/>
    <w:rsid w:val="00DC4A49"/>
    <w:rsid w:val="00DC5351"/>
    <w:rsid w:val="00DD0A8E"/>
    <w:rsid w:val="00DD251F"/>
    <w:rsid w:val="00DD4C48"/>
    <w:rsid w:val="00DD4F8E"/>
    <w:rsid w:val="00DD5163"/>
    <w:rsid w:val="00DD6203"/>
    <w:rsid w:val="00DE08CC"/>
    <w:rsid w:val="00DE554B"/>
    <w:rsid w:val="00DE6220"/>
    <w:rsid w:val="00DF1F5E"/>
    <w:rsid w:val="00DF2A0D"/>
    <w:rsid w:val="00DF529A"/>
    <w:rsid w:val="00DF5B8D"/>
    <w:rsid w:val="00DF6263"/>
    <w:rsid w:val="00E002C2"/>
    <w:rsid w:val="00E00F60"/>
    <w:rsid w:val="00E03F3F"/>
    <w:rsid w:val="00E1166E"/>
    <w:rsid w:val="00E12535"/>
    <w:rsid w:val="00E13A67"/>
    <w:rsid w:val="00E20B00"/>
    <w:rsid w:val="00E22786"/>
    <w:rsid w:val="00E24B8E"/>
    <w:rsid w:val="00E26E48"/>
    <w:rsid w:val="00E273AA"/>
    <w:rsid w:val="00E2752B"/>
    <w:rsid w:val="00E3159B"/>
    <w:rsid w:val="00E3189A"/>
    <w:rsid w:val="00E34E68"/>
    <w:rsid w:val="00E36E58"/>
    <w:rsid w:val="00E4427A"/>
    <w:rsid w:val="00E44A46"/>
    <w:rsid w:val="00E45C3C"/>
    <w:rsid w:val="00E45E32"/>
    <w:rsid w:val="00E46996"/>
    <w:rsid w:val="00E53682"/>
    <w:rsid w:val="00E541FD"/>
    <w:rsid w:val="00E54967"/>
    <w:rsid w:val="00E54B75"/>
    <w:rsid w:val="00E54CB4"/>
    <w:rsid w:val="00E55815"/>
    <w:rsid w:val="00E56524"/>
    <w:rsid w:val="00E56E0B"/>
    <w:rsid w:val="00E5722A"/>
    <w:rsid w:val="00E60501"/>
    <w:rsid w:val="00E63205"/>
    <w:rsid w:val="00E63263"/>
    <w:rsid w:val="00E64A88"/>
    <w:rsid w:val="00E658A8"/>
    <w:rsid w:val="00E65EF9"/>
    <w:rsid w:val="00E666DB"/>
    <w:rsid w:val="00E67525"/>
    <w:rsid w:val="00E67653"/>
    <w:rsid w:val="00E71036"/>
    <w:rsid w:val="00E71D23"/>
    <w:rsid w:val="00E7354B"/>
    <w:rsid w:val="00E74E2D"/>
    <w:rsid w:val="00E82533"/>
    <w:rsid w:val="00E82DED"/>
    <w:rsid w:val="00E83219"/>
    <w:rsid w:val="00E8396A"/>
    <w:rsid w:val="00E8617F"/>
    <w:rsid w:val="00E86AB1"/>
    <w:rsid w:val="00E86B1D"/>
    <w:rsid w:val="00E8789B"/>
    <w:rsid w:val="00E90A85"/>
    <w:rsid w:val="00E92784"/>
    <w:rsid w:val="00E93179"/>
    <w:rsid w:val="00E96291"/>
    <w:rsid w:val="00E974CB"/>
    <w:rsid w:val="00EA34A9"/>
    <w:rsid w:val="00EA39A2"/>
    <w:rsid w:val="00EA4837"/>
    <w:rsid w:val="00EA5473"/>
    <w:rsid w:val="00EA6322"/>
    <w:rsid w:val="00EA695B"/>
    <w:rsid w:val="00EA6BA9"/>
    <w:rsid w:val="00EB05E5"/>
    <w:rsid w:val="00EB0666"/>
    <w:rsid w:val="00EB0730"/>
    <w:rsid w:val="00EB515C"/>
    <w:rsid w:val="00EC022E"/>
    <w:rsid w:val="00EC322F"/>
    <w:rsid w:val="00EC5D41"/>
    <w:rsid w:val="00ED0CC7"/>
    <w:rsid w:val="00ED1C79"/>
    <w:rsid w:val="00ED1E62"/>
    <w:rsid w:val="00ED2C62"/>
    <w:rsid w:val="00ED3B14"/>
    <w:rsid w:val="00ED48F8"/>
    <w:rsid w:val="00ED51E3"/>
    <w:rsid w:val="00ED646E"/>
    <w:rsid w:val="00ED6BED"/>
    <w:rsid w:val="00EE171E"/>
    <w:rsid w:val="00EE35C5"/>
    <w:rsid w:val="00EE5972"/>
    <w:rsid w:val="00EE73B7"/>
    <w:rsid w:val="00EF1051"/>
    <w:rsid w:val="00EF1D85"/>
    <w:rsid w:val="00EF3AF7"/>
    <w:rsid w:val="00EF4563"/>
    <w:rsid w:val="00F0187A"/>
    <w:rsid w:val="00F02C79"/>
    <w:rsid w:val="00F02D89"/>
    <w:rsid w:val="00F03CD4"/>
    <w:rsid w:val="00F11F24"/>
    <w:rsid w:val="00F1267B"/>
    <w:rsid w:val="00F12EB9"/>
    <w:rsid w:val="00F14D23"/>
    <w:rsid w:val="00F15664"/>
    <w:rsid w:val="00F16ABA"/>
    <w:rsid w:val="00F2122A"/>
    <w:rsid w:val="00F22465"/>
    <w:rsid w:val="00F247F2"/>
    <w:rsid w:val="00F316D2"/>
    <w:rsid w:val="00F32A31"/>
    <w:rsid w:val="00F33093"/>
    <w:rsid w:val="00F338A3"/>
    <w:rsid w:val="00F34E16"/>
    <w:rsid w:val="00F369F7"/>
    <w:rsid w:val="00F37883"/>
    <w:rsid w:val="00F4122E"/>
    <w:rsid w:val="00F41B84"/>
    <w:rsid w:val="00F42FE0"/>
    <w:rsid w:val="00F444C7"/>
    <w:rsid w:val="00F44DB3"/>
    <w:rsid w:val="00F4507F"/>
    <w:rsid w:val="00F45518"/>
    <w:rsid w:val="00F46855"/>
    <w:rsid w:val="00F469D1"/>
    <w:rsid w:val="00F51257"/>
    <w:rsid w:val="00F51C22"/>
    <w:rsid w:val="00F51F6E"/>
    <w:rsid w:val="00F5444E"/>
    <w:rsid w:val="00F55B84"/>
    <w:rsid w:val="00F55F12"/>
    <w:rsid w:val="00F570C1"/>
    <w:rsid w:val="00F573E4"/>
    <w:rsid w:val="00F67953"/>
    <w:rsid w:val="00F7094D"/>
    <w:rsid w:val="00F72D3C"/>
    <w:rsid w:val="00F72D4E"/>
    <w:rsid w:val="00F734D7"/>
    <w:rsid w:val="00F7456A"/>
    <w:rsid w:val="00F76303"/>
    <w:rsid w:val="00F7768C"/>
    <w:rsid w:val="00F77F73"/>
    <w:rsid w:val="00F80B26"/>
    <w:rsid w:val="00F8347D"/>
    <w:rsid w:val="00F841F0"/>
    <w:rsid w:val="00F8501F"/>
    <w:rsid w:val="00F850D3"/>
    <w:rsid w:val="00F9031D"/>
    <w:rsid w:val="00F91683"/>
    <w:rsid w:val="00F94594"/>
    <w:rsid w:val="00F94B66"/>
    <w:rsid w:val="00F97942"/>
    <w:rsid w:val="00FA0BA5"/>
    <w:rsid w:val="00FA143F"/>
    <w:rsid w:val="00FA1571"/>
    <w:rsid w:val="00FA3D44"/>
    <w:rsid w:val="00FA69D5"/>
    <w:rsid w:val="00FB06F3"/>
    <w:rsid w:val="00FB43B4"/>
    <w:rsid w:val="00FB4F87"/>
    <w:rsid w:val="00FB525D"/>
    <w:rsid w:val="00FB5593"/>
    <w:rsid w:val="00FB72B6"/>
    <w:rsid w:val="00FB7931"/>
    <w:rsid w:val="00FC215A"/>
    <w:rsid w:val="00FC5C19"/>
    <w:rsid w:val="00FC5FD6"/>
    <w:rsid w:val="00FC6973"/>
    <w:rsid w:val="00FD00B4"/>
    <w:rsid w:val="00FD0DF9"/>
    <w:rsid w:val="00FD1CF7"/>
    <w:rsid w:val="00FD3503"/>
    <w:rsid w:val="00FD3E1D"/>
    <w:rsid w:val="00FD4C48"/>
    <w:rsid w:val="00FE21C5"/>
    <w:rsid w:val="00FE4CBC"/>
    <w:rsid w:val="00FE5C12"/>
    <w:rsid w:val="00FE6469"/>
    <w:rsid w:val="00FF072D"/>
    <w:rsid w:val="00FF0BE2"/>
    <w:rsid w:val="00FF14E3"/>
    <w:rsid w:val="00FF2B34"/>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147A76"/>
  <w15:docId w15:val="{3A2BD014-DC11-413F-A39E-181AC7A0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5A9"/>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DB2E57"/>
    <w:pPr>
      <w:tabs>
        <w:tab w:val="left" w:pos="1320"/>
        <w:tab w:val="right" w:leader="dot" w:pos="9962"/>
      </w:tabs>
      <w:spacing w:after="80"/>
      <w:ind w:left="442"/>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 w:type="paragraph" w:styleId="Textonotapie">
    <w:name w:val="footnote text"/>
    <w:basedOn w:val="Normal"/>
    <w:link w:val="TextonotapieCar"/>
    <w:uiPriority w:val="99"/>
    <w:semiHidden/>
    <w:unhideWhenUsed/>
    <w:rsid w:val="00E13A6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13A67"/>
    <w:rPr>
      <w:sz w:val="20"/>
      <w:szCs w:val="20"/>
    </w:rPr>
  </w:style>
  <w:style w:type="character" w:styleId="Refdenotaalpie">
    <w:name w:val="footnote reference"/>
    <w:basedOn w:val="Fuentedeprrafopredeter"/>
    <w:uiPriority w:val="99"/>
    <w:semiHidden/>
    <w:unhideWhenUsed/>
    <w:rsid w:val="00E13A67"/>
    <w:rPr>
      <w:vertAlign w:val="superscript"/>
    </w:rPr>
  </w:style>
  <w:style w:type="paragraph" w:styleId="Descripcin">
    <w:name w:val="caption"/>
    <w:basedOn w:val="Normal"/>
    <w:next w:val="Normal"/>
    <w:uiPriority w:val="35"/>
    <w:unhideWhenUsed/>
    <w:qFormat/>
    <w:rsid w:val="0083489A"/>
    <w:pPr>
      <w:spacing w:after="200" w:line="240" w:lineRule="auto"/>
    </w:pPr>
    <w:rPr>
      <w:i/>
      <w:iCs/>
      <w:color w:val="44546A" w:themeColor="text2"/>
      <w:sz w:val="18"/>
      <w:szCs w:val="18"/>
    </w:rPr>
  </w:style>
  <w:style w:type="character" w:styleId="Textodelmarcadordeposicin">
    <w:name w:val="Placeholder Text"/>
    <w:basedOn w:val="Fuentedeprrafopredeter"/>
    <w:uiPriority w:val="99"/>
    <w:semiHidden/>
    <w:rsid w:val="00AD7EFD"/>
    <w:rPr>
      <w:color w:val="808080"/>
    </w:rPr>
  </w:style>
  <w:style w:type="character" w:customStyle="1" w:styleId="Mencinsinresolver2">
    <w:name w:val="Mención sin resolver2"/>
    <w:basedOn w:val="Fuentedeprrafopredeter"/>
    <w:uiPriority w:val="99"/>
    <w:semiHidden/>
    <w:unhideWhenUsed/>
    <w:rsid w:val="008472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9614546">
      <w:bodyDiv w:val="1"/>
      <w:marLeft w:val="0"/>
      <w:marRight w:val="0"/>
      <w:marTop w:val="0"/>
      <w:marBottom w:val="0"/>
      <w:divBdr>
        <w:top w:val="none" w:sz="0" w:space="0" w:color="auto"/>
        <w:left w:val="none" w:sz="0" w:space="0" w:color="auto"/>
        <w:bottom w:val="none" w:sz="0" w:space="0" w:color="auto"/>
        <w:right w:val="none" w:sz="0" w:space="0" w:color="auto"/>
      </w:divBdr>
    </w:div>
    <w:div w:id="305664765">
      <w:bodyDiv w:val="1"/>
      <w:marLeft w:val="0"/>
      <w:marRight w:val="0"/>
      <w:marTop w:val="0"/>
      <w:marBottom w:val="0"/>
      <w:divBdr>
        <w:top w:val="none" w:sz="0" w:space="0" w:color="auto"/>
        <w:left w:val="none" w:sz="0" w:space="0" w:color="auto"/>
        <w:bottom w:val="none" w:sz="0" w:space="0" w:color="auto"/>
        <w:right w:val="none" w:sz="0" w:space="0" w:color="auto"/>
      </w:divBdr>
    </w:div>
    <w:div w:id="386956372">
      <w:bodyDiv w:val="1"/>
      <w:marLeft w:val="0"/>
      <w:marRight w:val="0"/>
      <w:marTop w:val="0"/>
      <w:marBottom w:val="0"/>
      <w:divBdr>
        <w:top w:val="none" w:sz="0" w:space="0" w:color="auto"/>
        <w:left w:val="none" w:sz="0" w:space="0" w:color="auto"/>
        <w:bottom w:val="none" w:sz="0" w:space="0" w:color="auto"/>
        <w:right w:val="none" w:sz="0" w:space="0" w:color="auto"/>
      </w:divBdr>
    </w:div>
    <w:div w:id="436757649">
      <w:bodyDiv w:val="1"/>
      <w:marLeft w:val="0"/>
      <w:marRight w:val="0"/>
      <w:marTop w:val="0"/>
      <w:marBottom w:val="0"/>
      <w:divBdr>
        <w:top w:val="none" w:sz="0" w:space="0" w:color="auto"/>
        <w:left w:val="none" w:sz="0" w:space="0" w:color="auto"/>
        <w:bottom w:val="none" w:sz="0" w:space="0" w:color="auto"/>
        <w:right w:val="none" w:sz="0" w:space="0" w:color="auto"/>
      </w:divBdr>
    </w:div>
    <w:div w:id="479612963">
      <w:bodyDiv w:val="1"/>
      <w:marLeft w:val="0"/>
      <w:marRight w:val="0"/>
      <w:marTop w:val="0"/>
      <w:marBottom w:val="0"/>
      <w:divBdr>
        <w:top w:val="none" w:sz="0" w:space="0" w:color="auto"/>
        <w:left w:val="none" w:sz="0" w:space="0" w:color="auto"/>
        <w:bottom w:val="none" w:sz="0" w:space="0" w:color="auto"/>
        <w:right w:val="none" w:sz="0" w:space="0" w:color="auto"/>
      </w:divBdr>
    </w:div>
    <w:div w:id="482425997">
      <w:bodyDiv w:val="1"/>
      <w:marLeft w:val="0"/>
      <w:marRight w:val="0"/>
      <w:marTop w:val="0"/>
      <w:marBottom w:val="0"/>
      <w:divBdr>
        <w:top w:val="none" w:sz="0" w:space="0" w:color="auto"/>
        <w:left w:val="none" w:sz="0" w:space="0" w:color="auto"/>
        <w:bottom w:val="none" w:sz="0" w:space="0" w:color="auto"/>
        <w:right w:val="none" w:sz="0" w:space="0" w:color="auto"/>
      </w:divBdr>
    </w:div>
    <w:div w:id="578446591">
      <w:bodyDiv w:val="1"/>
      <w:marLeft w:val="0"/>
      <w:marRight w:val="0"/>
      <w:marTop w:val="0"/>
      <w:marBottom w:val="0"/>
      <w:divBdr>
        <w:top w:val="none" w:sz="0" w:space="0" w:color="auto"/>
        <w:left w:val="none" w:sz="0" w:space="0" w:color="auto"/>
        <w:bottom w:val="none" w:sz="0" w:space="0" w:color="auto"/>
        <w:right w:val="none" w:sz="0" w:space="0" w:color="auto"/>
      </w:divBdr>
    </w:div>
    <w:div w:id="618341786">
      <w:bodyDiv w:val="1"/>
      <w:marLeft w:val="0"/>
      <w:marRight w:val="0"/>
      <w:marTop w:val="0"/>
      <w:marBottom w:val="0"/>
      <w:divBdr>
        <w:top w:val="none" w:sz="0" w:space="0" w:color="auto"/>
        <w:left w:val="none" w:sz="0" w:space="0" w:color="auto"/>
        <w:bottom w:val="none" w:sz="0" w:space="0" w:color="auto"/>
        <w:right w:val="none" w:sz="0" w:space="0" w:color="auto"/>
      </w:divBdr>
    </w:div>
    <w:div w:id="629433633">
      <w:bodyDiv w:val="1"/>
      <w:marLeft w:val="0"/>
      <w:marRight w:val="0"/>
      <w:marTop w:val="0"/>
      <w:marBottom w:val="0"/>
      <w:divBdr>
        <w:top w:val="none" w:sz="0" w:space="0" w:color="auto"/>
        <w:left w:val="none" w:sz="0" w:space="0" w:color="auto"/>
        <w:bottom w:val="none" w:sz="0" w:space="0" w:color="auto"/>
        <w:right w:val="none" w:sz="0" w:space="0" w:color="auto"/>
      </w:divBdr>
    </w:div>
    <w:div w:id="720861205">
      <w:bodyDiv w:val="1"/>
      <w:marLeft w:val="0"/>
      <w:marRight w:val="0"/>
      <w:marTop w:val="0"/>
      <w:marBottom w:val="0"/>
      <w:divBdr>
        <w:top w:val="none" w:sz="0" w:space="0" w:color="auto"/>
        <w:left w:val="none" w:sz="0" w:space="0" w:color="auto"/>
        <w:bottom w:val="none" w:sz="0" w:space="0" w:color="auto"/>
        <w:right w:val="none" w:sz="0" w:space="0" w:color="auto"/>
      </w:divBdr>
    </w:div>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 w:id="1103502318">
      <w:bodyDiv w:val="1"/>
      <w:marLeft w:val="0"/>
      <w:marRight w:val="0"/>
      <w:marTop w:val="0"/>
      <w:marBottom w:val="0"/>
      <w:divBdr>
        <w:top w:val="none" w:sz="0" w:space="0" w:color="auto"/>
        <w:left w:val="none" w:sz="0" w:space="0" w:color="auto"/>
        <w:bottom w:val="none" w:sz="0" w:space="0" w:color="auto"/>
        <w:right w:val="none" w:sz="0" w:space="0" w:color="auto"/>
      </w:divBdr>
    </w:div>
    <w:div w:id="1104493322">
      <w:bodyDiv w:val="1"/>
      <w:marLeft w:val="0"/>
      <w:marRight w:val="0"/>
      <w:marTop w:val="0"/>
      <w:marBottom w:val="0"/>
      <w:divBdr>
        <w:top w:val="none" w:sz="0" w:space="0" w:color="auto"/>
        <w:left w:val="none" w:sz="0" w:space="0" w:color="auto"/>
        <w:bottom w:val="none" w:sz="0" w:space="0" w:color="auto"/>
        <w:right w:val="none" w:sz="0" w:space="0" w:color="auto"/>
      </w:divBdr>
    </w:div>
    <w:div w:id="1486624567">
      <w:bodyDiv w:val="1"/>
      <w:marLeft w:val="0"/>
      <w:marRight w:val="0"/>
      <w:marTop w:val="0"/>
      <w:marBottom w:val="0"/>
      <w:divBdr>
        <w:top w:val="none" w:sz="0" w:space="0" w:color="auto"/>
        <w:left w:val="none" w:sz="0" w:space="0" w:color="auto"/>
        <w:bottom w:val="none" w:sz="0" w:space="0" w:color="auto"/>
        <w:right w:val="none" w:sz="0" w:space="0" w:color="auto"/>
      </w:divBdr>
    </w:div>
    <w:div w:id="1560550402">
      <w:bodyDiv w:val="1"/>
      <w:marLeft w:val="0"/>
      <w:marRight w:val="0"/>
      <w:marTop w:val="0"/>
      <w:marBottom w:val="0"/>
      <w:divBdr>
        <w:top w:val="none" w:sz="0" w:space="0" w:color="auto"/>
        <w:left w:val="none" w:sz="0" w:space="0" w:color="auto"/>
        <w:bottom w:val="none" w:sz="0" w:space="0" w:color="auto"/>
        <w:right w:val="none" w:sz="0" w:space="0" w:color="auto"/>
      </w:divBdr>
    </w:div>
    <w:div w:id="1595090243">
      <w:bodyDiv w:val="1"/>
      <w:marLeft w:val="0"/>
      <w:marRight w:val="0"/>
      <w:marTop w:val="0"/>
      <w:marBottom w:val="0"/>
      <w:divBdr>
        <w:top w:val="none" w:sz="0" w:space="0" w:color="auto"/>
        <w:left w:val="none" w:sz="0" w:space="0" w:color="auto"/>
        <w:bottom w:val="none" w:sz="0" w:space="0" w:color="auto"/>
        <w:right w:val="none" w:sz="0" w:space="0" w:color="auto"/>
      </w:divBdr>
    </w:div>
    <w:div w:id="2047942381">
      <w:bodyDiv w:val="1"/>
      <w:marLeft w:val="0"/>
      <w:marRight w:val="0"/>
      <w:marTop w:val="0"/>
      <w:marBottom w:val="0"/>
      <w:divBdr>
        <w:top w:val="none" w:sz="0" w:space="0" w:color="auto"/>
        <w:left w:val="none" w:sz="0" w:space="0" w:color="auto"/>
        <w:bottom w:val="none" w:sz="0" w:space="0" w:color="auto"/>
        <w:right w:val="none" w:sz="0" w:space="0" w:color="auto"/>
      </w:divBdr>
    </w:div>
    <w:div w:id="2054691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norberto.corredor@aes.com" TargetMode="External"/><Relationship Id="rId18" Type="http://schemas.openxmlformats.org/officeDocument/2006/relationships/hyperlink" Target="http://redmonitoreoventanas.cl/iairviro/"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mailto:milka.kera@aes.cl" TargetMode="External"/><Relationship Id="rId17" Type="http://schemas.openxmlformats.org/officeDocument/2006/relationships/hyperlink" Target="http://redmonitoreoventanas.cl/iairviro/" TargetMode="External"/><Relationship Id="rId25" Type="http://schemas.openxmlformats.org/officeDocument/2006/relationships/hyperlink" Target="http://redmonitoreoventanas.cl/iairviro/"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redmonitoreoventanas.cl/iairviro/"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redmonitoreoventanas.cl/iairviro/" TargetMode="External"/><Relationship Id="rId10" Type="http://schemas.openxmlformats.org/officeDocument/2006/relationships/image" Target="media/image3.emf"/><Relationship Id="rId19" Type="http://schemas.openxmlformats.org/officeDocument/2006/relationships/hyperlink" Target="http://redmonitoreoventanas.cl/iairviro/"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hyperlink" Target="http://redmonitoreoventanas.cl/iairviro/"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rBMF4j4dyVkM0lCTB7n/Y7u2Pw7lbcB8fJfLfS1+PPg=</DigestValue>
    </Reference>
    <Reference Type="http://www.w3.org/2000/09/xmldsig#Object" URI="#idOfficeObject">
      <DigestMethod Algorithm="http://www.w3.org/2001/04/xmlenc#sha256"/>
      <DigestValue>iuEHIy6+wmD7hWM6+QdKQHtf8sMNfpt0tZIpxStiTqg=</DigestValue>
    </Reference>
    <Reference Type="http://uri.etsi.org/01903#SignedProperties" URI="#idSignedProperties">
      <Transforms>
        <Transform Algorithm="http://www.w3.org/TR/2001/REC-xml-c14n-20010315"/>
      </Transforms>
      <DigestMethod Algorithm="http://www.w3.org/2001/04/xmlenc#sha256"/>
      <DigestValue>L+CbQGhBzRnkZo25KyVAtXlKw82kNtf6X2ChyqKSms8=</DigestValue>
    </Reference>
    <Reference Type="http://www.w3.org/2000/09/xmldsig#Object" URI="#idValidSigLnImg">
      <DigestMethod Algorithm="http://www.w3.org/2001/04/xmlenc#sha256"/>
      <DigestValue>GYDMXbio/HgHQoe4tPxp0XOTILBTNc6Y8UIl5fSPUGw=</DigestValue>
    </Reference>
    <Reference Type="http://www.w3.org/2000/09/xmldsig#Object" URI="#idInvalidSigLnImg">
      <DigestMethod Algorithm="http://www.w3.org/2001/04/xmlenc#sha256"/>
      <DigestValue>ytX3gBBZVX/OBk7Oc93xOedRS8P5pQxQkK5/JMSlqWY=</DigestValue>
    </Reference>
  </SignedInfo>
  <SignatureValue>BtcBZCENMlArRZcWcmN8a/BatXoHX957euCZeVu7/8ubDPXqkD3B8C8Oa5AqdJGHnjz+L+zIS7nE
S7nJ3GwZR8Qtg3bSML7hTWmf5HyD5GwJ0a4vsi2QZ1mqn6TOVlZCFrHLUn0VLTMq5sYNvbgUHfmZ
NOCnrCwQ2b/+vvdOiN6X/qzKIuS5CJw1ozqTCCWTsGEzbCy02EV3JUipikKo5yGZXCp3iIm9Yz4Q
PN2ce1qtb5fO/aoOBXx06OVraNKusvwe2nJIqfjGiqs1WWFCZ4NZ4hRiqvjdTQV0Y6+mhIgsD4lk
1rUeT58vwxqW+bmwCduTPdNm1WnOW8arLV57lg==</SignatureValue>
  <KeyInfo>
    <X509Data>
      <X509Certificate>MIIH6zCCBtOgAwIBAgIIARvNu0U8mU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MzMzMjIzLUswIwYDVR0SBBwwGqAYBggrBgEEAcEBAqAMFgo5OTU1MTc0MC1LMA0GCSqGSIb3DQEBCwUAA4IBAQCe3RdU0bje/tXkbOM7MKMaY/NhmLfd3vWqxyLx4qLwAzEKbXxYe2S/1P1mFnhfVfJRQMOoV91VEhc0TQ9hGlDqLWcx4OVbtU+zSwbqA8d53SEwC3TukQZmYCRZjAz897yW9GTGs0c1U15TEZyMw97E3iVhBH+Idqv3sgUuLk1PJMXZjCAESEpYpVCH+xpN33LTHr5fLJYN2SiN4THXv8nYqoG6uvUPGsj78zKaPNsZAAfogPbH/XFLjMs6dIUvnZwTYewdEuTM3LAC/8GJcFjkcePlZGTY6YL9yw24kwVDecB5ny6xzXHd1/xGia/Kwj+IXb8JlyYU3mUwaHSnMFw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uq2wSnJE1ecLqgVn77dlOiePtPd8M9rgtKf5L9vH4t8=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oB1vY9BC9eDJz0cm+IGwhoKNHm82SaQAzUpu5Bn/n8c=</DigestValue>
      </Reference>
      <Reference URI="/word/endnotes.xml?ContentType=application/vnd.openxmlformats-officedocument.wordprocessingml.endnotes+xml">
        <DigestMethod Algorithm="http://www.w3.org/2001/04/xmlenc#sha256"/>
        <DigestValue>tpMpR8Ow4vgz245OJhrCgJyRpqZfZ2bD3Fxlbjn4Oic=</DigestValue>
      </Reference>
      <Reference URI="/word/fontTable.xml?ContentType=application/vnd.openxmlformats-officedocument.wordprocessingml.fontTable+xml">
        <DigestMethod Algorithm="http://www.w3.org/2001/04/xmlenc#sha256"/>
        <DigestValue>vML+bR59T7mobbiKIzMufIWmPCQjhlmkkWWMKLAEdGs=</DigestValue>
      </Reference>
      <Reference URI="/word/footer1.xml?ContentType=application/vnd.openxmlformats-officedocument.wordprocessingml.footer+xml">
        <DigestMethod Algorithm="http://www.w3.org/2001/04/xmlenc#sha256"/>
        <DigestValue>/FtjtJ+vCwD/TwITzk/zYturSDv8fW+j5WNnOm9O3hE=</DigestValue>
      </Reference>
      <Reference URI="/word/footer2.xml?ContentType=application/vnd.openxmlformats-officedocument.wordprocessingml.footer+xml">
        <DigestMethod Algorithm="http://www.w3.org/2001/04/xmlenc#sha256"/>
        <DigestValue>RvqA6lArG+S+qHBCyeeduJG/fPcEB0SVTNpa4g9LaKU=</DigestValue>
      </Reference>
      <Reference URI="/word/footnotes.xml?ContentType=application/vnd.openxmlformats-officedocument.wordprocessingml.footnotes+xml">
        <DigestMethod Algorithm="http://www.w3.org/2001/04/xmlenc#sha256"/>
        <DigestValue>Itd+vCbde/lcpnagYO1J83uqXFAGp6riAdptjyZ8hnc=</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cAQ4e/mfDD8WpxPSP+w7px9p7w5loWLi+GlAT1Kwsxg=</DigestValue>
      </Reference>
      <Reference URI="/word/media/image3.emf?ContentType=image/x-emf">
        <DigestMethod Algorithm="http://www.w3.org/2001/04/xmlenc#sha256"/>
        <DigestValue>cZTgiBwmKPpE3OtI4eRV/j22itpwSPi94AbGhsKA5QY=</DigestValue>
      </Reference>
      <Reference URI="/word/media/image4.jpeg?ContentType=image/jpeg">
        <DigestMethod Algorithm="http://www.w3.org/2001/04/xmlenc#sha256"/>
        <DigestValue>ID8WvAjTV/NIHZHFNzqkD/dx5+QZ5y+rYxEw+MyYi74=</DigestValue>
      </Reference>
      <Reference URI="/word/media/image5.png?ContentType=image/png">
        <DigestMethod Algorithm="http://www.w3.org/2001/04/xmlenc#sha256"/>
        <DigestValue>836+HPXaSfwwlbw2MhqRNCmsJ52mqMWQr1CBHD2xdlk=</DigestValue>
      </Reference>
      <Reference URI="/word/media/image6.png?ContentType=image/png">
        <DigestMethod Algorithm="http://www.w3.org/2001/04/xmlenc#sha256"/>
        <DigestValue>utOUFpd8oGbliZqIBvI64+OmkW84VT5Pgeeqte5gro4=</DigestValue>
      </Reference>
      <Reference URI="/word/media/image7.png?ContentType=image/png">
        <DigestMethod Algorithm="http://www.w3.org/2001/04/xmlenc#sha256"/>
        <DigestValue>WwV23dVGLQKksU31TtAMZF9a3Rm63MzKHgjyU/KBnLM=</DigestValue>
      </Reference>
      <Reference URI="/word/numbering.xml?ContentType=application/vnd.openxmlformats-officedocument.wordprocessingml.numbering+xml">
        <DigestMethod Algorithm="http://www.w3.org/2001/04/xmlenc#sha256"/>
        <DigestValue>uXf6GfL/V74xint/P21yO+ED+DfpEEAqAXXjF/DmDnE=</DigestValue>
      </Reference>
      <Reference URI="/word/settings.xml?ContentType=application/vnd.openxmlformats-officedocument.wordprocessingml.settings+xml">
        <DigestMethod Algorithm="http://www.w3.org/2001/04/xmlenc#sha256"/>
        <DigestValue>ZHHVJkHqmKSxQTFrPURemtVk8DFsWoxFITE5H7CKqDk=</DigestValue>
      </Reference>
      <Reference URI="/word/styles.xml?ContentType=application/vnd.openxmlformats-officedocument.wordprocessingml.styles+xml">
        <DigestMethod Algorithm="http://www.w3.org/2001/04/xmlenc#sha256"/>
        <DigestValue>IOIGoK9wFeewVz7sUnX1Ge0CeYAkIOAkT7cyAMimPto=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U9j8rf2I5+veCNujDjLGs+dMMx10OAogt6B9u8W3pgQ=</DigestValue>
      </Reference>
    </Manifest>
    <SignatureProperties>
      <SignatureProperty Id="idSignatureTime" Target="#idPackageSignature">
        <mdssi:SignatureTime xmlns:mdssi="http://schemas.openxmlformats.org/package/2006/digital-signature">
          <mdssi:Format>YYYY-MM-DDThh:mm:ssTZD</mdssi:Format>
          <mdssi:Value>2020-04-17T20:23:03Z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JEAAABzAAAAAAAAAAAAAAAtCQAATAcAACBFTUYAAAEAgPgAAAwAAAABAAAAAAAAAAAAAAAAAAAAgAcAADgEAAA1AQAArgAAAAAAAAAAAAAAAAAAAAi3BACwpwIARgAAACwAAAAgAAAARU1GKwFAAQAcAAAAEAAAAAIQwNsBAAAAkAAAAJAAAABGAAAAVHIAAEhyAABFTUYrIkAEAAwAAAAAAAAAHkAJAAwAAAAAAAAAJEABAAwAAAAAAAAAMEACABAAAAAEAAAAAACAPyFABwAMAAAAAAAAAAhAAAWgcQAAlHEAAAIQwNsBAAAAAAAAAAAAAAAAAAAAAAAAAAEAAAD/2P/gABBKRklGAAEBAQCQAJAAAP/hJLRFeGlmAABNTQAqAAAACAAGAAsAAgAAACYAAAhiARIAAwAAAAEAAQAAATEAAgAAACYAAAiIATIAAgAAABQAAAiuh2kABAAAAAEAAAjC6hwABwAACAwAAABWAAARR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V2luZG93cyBQaG90byBFZGl0b3IgMTAuMC4xMDAxMS4xNjM4NABXaW5kb3dzIFBob3RvIEVkaXRvciAxMC4wLjEwMDExLjE2Mzg0ADIwMTk6MDY6MjUgMTc6MDI6MjMAAAaQAwACAAAAFAAAERyQBAACAAAAFAAAETCSkQACAAAAAzg1AACSkgACAAAAAzg1AACgAQADAAAAAQABAADqHAAHAAAIDAAACRAAAAAAHOoAAAAI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MDE5OjA2OjI1IDE2OjM5OjIxADIwMTk6MDY6MjUgMTY6Mzk6MjEAAAAABgEDAAMAAAABAAYAAAEaAAUAAAABAAARlAEbAAUAAAABAAARnAEoAAMAAAABAAIAAAIBAAQAAAABAAARpAICAAQAAAABAAATBwAAAAAAAABgAAAAAQAAAGAAAAAB/9j/2wBDAAgGBgcGBQgHBwcJCQgKDBQNDAsLDBkSEw8UHRofHh0aHBwgJC4nICIsIxwcKDcpLDAxNDQ0Hyc5PTgyPC4zNDL/2wBDAQkJCQwLDBgNDRgyIRwhMjIyMjIyMjIyMjIyMjIyMjIyMjIyMjIyMjIyMjIyMjIyMjIyMjIyMjIyMjIyMjIyMjL/wAARCAB0AJIDASE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4bXA9Imh0dHA6Ly9ucy5hZG9iZS5jb20veGFwLzEuMC8iPjx4bXA6Q3JlYXRvclRvb2w+V2luZG93cyBQaG90byBFZGl0b3IgMTAuMC4xMDAxMS4xNjM4NDwveG1wOkNyZWF0b3JUb29sPjx4bXA6Q3JlYXRlRGF0ZT4yMDE5LTA2LTI1VDE2OjM5OjIxLjg0NjwveG1wOkNyZWF0ZURhdGU+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PD94cGFja2V0IGVuZD0ndyc/Pv/bAEMAAwICAwICAwMDAwQDAwQFCAUFBAQFCgcHBggMCgwMCwoLCw0OEhANDhEOCwsQFhARExQVFRUMDxcYFhQYEhQVFP/bAEMBAwQEBQQFCQUFCRQNCw0UFBQUFBQUFBQUFBQUFBQUFBQUFBQUFBQUFBQUFBQUFBQUFBQUFBQUFBQUFBQUFBQUFP/AABEIAHQAk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</SignatureImage>
          <SignatureComments/>
          <WindowsVersion>10.0</WindowsVersion>
          <OfficeVersion>16.0.12624/20</OfficeVersion>
          <ApplicationVersion>16.0.12624</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2020-04-17T20:23:03Z</xd:SigningTime>
          <xd:SigningCertificate>
            <xd:Cert>
              <xd:CertDigest>
                <DigestMethod Algorithm="http://www.w3.org/2001/04/xmlenc#sha256"/>
                <DigestValue>dHAp00MXYKMwfOuUGGvf8hyXUJxMxE+zcHIxIiqeDeM=</DigestValue>
              </xd:CertDigest>
              <xd:IssuerSerial>
                <X509IssuerName>E=e-sign@esign-la.com, CN=ESign Class 3 Firma Electronica Avanzada para Estado de Chile CA, OU=Terminos de uso en www.esign-la.com/acuerdoterceros, O=E-Sign S.A., C=CL</X509IssuerName>
                <X509SerialNumber>79883622613293384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KA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vd7zXrwC32i93+N/aAAAAAADm2i93DNivAPjf2gDokcdjAAAAAOiRx2MAAAAA+N/aAAAAAAAAAAAAAAAAAAAAAADw6doAAAAAAAAAAAAAAAAAAAAAAAAAAAAAAAAAAAAAAAAAAAAAAAAAAAAAAAAAAAAAAAAAAAAAAAAAAAAAAAAAAAAAAHgbGPZEAAABsNivAGbHK3cAAAAAAQAAAAzYrwD//wAAAAAAAETIK3dEyCt34NivAOTYrwAHAAAAAAAAAOgb33YBAAAAVAb1/wcAAAAY2a8AwOnUdhjZrwAAAAAAAAIAAAAAAAAAAAAAAAAAAAAAAAAAAAAAAAABd2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GwAAAAWAAAAcgAAAEIAAACGAAAAAQAAAADAgEGO44BBFgAAAHIAAAAFAAAATAAAAAAAAAAAAAAAAAAAAP//////////WAAAAFgAWABYAFgAWAAAAAkAAAAJAAAACQAAAAk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</Object>
  <Object Id="idInvalidSigLnImg">AQAAAGwAAAAAAAAAAAAAAH8BAAC/AAAAAAAAAAAAAAAkGAAAFgwAACBFTUYAAAEAFKY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C93vNevALfaL3f439oAAAAAAObaL3cM2K8A+N/aAOiRx2MAAAAA6JHHYwAAAAD439oAAAAAAAAAAAAAAAAAAAAAAPDp2gAAAAAAAAAAAAAAAAAAAAAAAAAAAAAAAAAAAAAAAAAAAAAAAAAAAAAAAAAAAAAAAAAAAAAAAAAAAAAAAAAAAAAAeBsY9kQAAAGw2K8AZscrdwAAAAABAAAADNivAP//AAAAAAAARMgrd0TIK3fg2K8A5NivAAcAAAAAAAAA6BvfdgEAAABUBvX/BwAAABjZrwDA6dR2GNmvAAAAAAAAAgAAAAAAAAAAAAAAAAAAAAAAAAAAAAAAAAF3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rwA907J2GJCvACSMrwAAAAAAJJCvAJWfsGLrx8NswE0RYzCVsGJIwrVigLEPY8iizA8AAAAAr2OyYsBNEWMUAAAA0E0uGA/cw2wCAAAALIyvAC4CsmJ4kK8AAQAAAADCGGPAjK8Avw9MlAAAAADUja8AmcyydiSMrwAGAAAAAACydqyMrwDg////AAAAAAAAAAAAAAAAkAEAAAAAAAEAAAAAYQByAGkAYQBsAAAAAAAAAAAAAAAAAAAABgAAAAAAAADoG992AAAAAFQG9f8GAAAAiI2vAMDp1HaIja8AAAAAAAACAAAAAAAAAAAAAAAAAAAAAAAAIMIYY1iNrwB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bAAAABYAAAByAAAAQgAAAIYAAAABAAAAAMCAQY7jgEEWAAAAcgAAAAUAAABMAAAAAAAAAAAAAAAAAAAA//////////9YAAAAWABYAFgAWABYAAAACQAAAAkAAAAJ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CsAAAAFgAAAIwAAACGAAAAoAAAAAEAAAAAwIBBjuOAQRY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6IrhYe4vLbcq4/F5WA3DHl6DsX0nHEuLI/9LYAHPV18=</DigestValue>
    </Reference>
    <Reference Type="http://www.w3.org/2000/09/xmldsig#Object" URI="#idOfficeObject">
      <DigestMethod Algorithm="http://www.w3.org/2001/04/xmlenc#sha256"/>
      <DigestValue>7STqjaucDw2s6xWk4vmlfAIV72qMK2MeqiyfA6G5oNo=</DigestValue>
    </Reference>
    <Reference Type="http://uri.etsi.org/01903#SignedProperties" URI="#idSignedProperties">
      <Transforms>
        <Transform Algorithm="http://www.w3.org/TR/2001/REC-xml-c14n-20010315"/>
      </Transforms>
      <DigestMethod Algorithm="http://www.w3.org/2001/04/xmlenc#sha256"/>
      <DigestValue>dvLSAYC9j0Q/DSTlLCd0u3nccYiD2X3VaZeXlmE9TtI=</DigestValue>
    </Reference>
    <Reference Type="http://www.w3.org/2000/09/xmldsig#Object" URI="#idValidSigLnImg">
      <DigestMethod Algorithm="http://www.w3.org/2001/04/xmlenc#sha256"/>
      <DigestValue>oyu5BkMhPsEBv4qzQjctfyAvud/7uFXB+pYCRUXqfnc=</DigestValue>
    </Reference>
    <Reference Type="http://www.w3.org/2000/09/xmldsig#Object" URI="#idInvalidSigLnImg">
      <DigestMethod Algorithm="http://www.w3.org/2001/04/xmlenc#sha256"/>
      <DigestValue>rgB9wVEoXdzbMrLcUG1Qc/HF68UPOIkolaZn9++stm4=</DigestValue>
    </Reference>
  </SignedInfo>
  <SignatureValue>VQwBqXAfjAdSHW9g0P5+HR0quq9N00r5JLRCaRDjBdpt1RfGHvOvs9NDSKYxcfevAgrVuxju8UKw
EUBUUH8kCrK0Hc2lhCHa0rXwqyaXfB1RyoTvzEOtwnt/q9e02GDmIIuRSCn6GJFvjxraileMMlxb
n4gWxOqNiY6M+EBK4ovfT5b4oSS9MU8wprd8JoVWldj1JVRvrL/y6VnAT0VwoEiJG2b0Ck3Wqso1
67f3l0Y+Lgb1SlDJEbLpCvTBbbUR5u7mQ6rs48fWevYB7AB9TujpCtir9ytYtCV4RghYDYjh/X/X
4O2kTERgEWGOGjcfxrdhBuV/qUE6W1ImhzE7oA==</SignatureValue>
  <KeyInfo>
    <X509Data>
      <X509Certificate>MIIH7DCCBtSgAwIBAgIIV/KHYBonRz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I1Nzg5Ny00MCMGA1UdEgQcMBqgGAYIKwYBBAHBAQKgDBYKOTk1NTE3NDAtSzANBgkqhkiG9w0BAQsFAAOCAQEAG7RZ135IJhSJYsM9XE66oCvo6eQO3cZms0BP5TCNnOOSE6ZnWqdSOuIEH0qaAAEqqZeD9BIwD5Xjoz/NvyufC+XLlM2KLT5dD+mnaPB14g26whuBDjYMDd7UR2wBtkboMxrmnMtIh+vPLeT7ofooc+DYGogTGcwz9Um3ULe9jutpCFjCAjYbNSRftDtFHMoQCjjJxGpLA1o10pcbtFrd6k3bK7H8mCfJ0Px0UFDvoaJ34j/c65V1OBKN4l4yJqwyUYtSdS2uGwPfi4Bfy1Gl6RGvDLm13H5Vx5LrG290As6dS42NUZKcP1S3GXYi3MBlQnrGnxiHuOH2kizgjtoW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uq2wSnJE1ecLqgVn77dlOiePtPd8M9rgtKf5L9vH4t8=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oB1vY9BC9eDJz0cm+IGwhoKNHm82SaQAzUpu5Bn/n8c=</DigestValue>
      </Reference>
      <Reference URI="/word/endnotes.xml?ContentType=application/vnd.openxmlformats-officedocument.wordprocessingml.endnotes+xml">
        <DigestMethod Algorithm="http://www.w3.org/2001/04/xmlenc#sha256"/>
        <DigestValue>tpMpR8Ow4vgz245OJhrCgJyRpqZfZ2bD3Fxlbjn4Oic=</DigestValue>
      </Reference>
      <Reference URI="/word/fontTable.xml?ContentType=application/vnd.openxmlformats-officedocument.wordprocessingml.fontTable+xml">
        <DigestMethod Algorithm="http://www.w3.org/2001/04/xmlenc#sha256"/>
        <DigestValue>vML+bR59T7mobbiKIzMufIWmPCQjhlmkkWWMKLAEdGs=</DigestValue>
      </Reference>
      <Reference URI="/word/footer1.xml?ContentType=application/vnd.openxmlformats-officedocument.wordprocessingml.footer+xml">
        <DigestMethod Algorithm="http://www.w3.org/2001/04/xmlenc#sha256"/>
        <DigestValue>/FtjtJ+vCwD/TwITzk/zYturSDv8fW+j5WNnOm9O3hE=</DigestValue>
      </Reference>
      <Reference URI="/word/footer2.xml?ContentType=application/vnd.openxmlformats-officedocument.wordprocessingml.footer+xml">
        <DigestMethod Algorithm="http://www.w3.org/2001/04/xmlenc#sha256"/>
        <DigestValue>RvqA6lArG+S+qHBCyeeduJG/fPcEB0SVTNpa4g9LaKU=</DigestValue>
      </Reference>
      <Reference URI="/word/footnotes.xml?ContentType=application/vnd.openxmlformats-officedocument.wordprocessingml.footnotes+xml">
        <DigestMethod Algorithm="http://www.w3.org/2001/04/xmlenc#sha256"/>
        <DigestValue>Itd+vCbde/lcpnagYO1J83uqXFAGp6riAdptjyZ8hnc=</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cAQ4e/mfDD8WpxPSP+w7px9p7w5loWLi+GlAT1Kwsxg=</DigestValue>
      </Reference>
      <Reference URI="/word/media/image3.emf?ContentType=image/x-emf">
        <DigestMethod Algorithm="http://www.w3.org/2001/04/xmlenc#sha256"/>
        <DigestValue>cZTgiBwmKPpE3OtI4eRV/j22itpwSPi94AbGhsKA5QY=</DigestValue>
      </Reference>
      <Reference URI="/word/media/image4.jpeg?ContentType=image/jpeg">
        <DigestMethod Algorithm="http://www.w3.org/2001/04/xmlenc#sha256"/>
        <DigestValue>ID8WvAjTV/NIHZHFNzqkD/dx5+QZ5y+rYxEw+MyYi74=</DigestValue>
      </Reference>
      <Reference URI="/word/media/image5.png?ContentType=image/png">
        <DigestMethod Algorithm="http://www.w3.org/2001/04/xmlenc#sha256"/>
        <DigestValue>836+HPXaSfwwlbw2MhqRNCmsJ52mqMWQr1CBHD2xdlk=</DigestValue>
      </Reference>
      <Reference URI="/word/media/image6.png?ContentType=image/png">
        <DigestMethod Algorithm="http://www.w3.org/2001/04/xmlenc#sha256"/>
        <DigestValue>utOUFpd8oGbliZqIBvI64+OmkW84VT5Pgeeqte5gro4=</DigestValue>
      </Reference>
      <Reference URI="/word/media/image7.png?ContentType=image/png">
        <DigestMethod Algorithm="http://www.w3.org/2001/04/xmlenc#sha256"/>
        <DigestValue>WwV23dVGLQKksU31TtAMZF9a3Rm63MzKHgjyU/KBnLM=</DigestValue>
      </Reference>
      <Reference URI="/word/numbering.xml?ContentType=application/vnd.openxmlformats-officedocument.wordprocessingml.numbering+xml">
        <DigestMethod Algorithm="http://www.w3.org/2001/04/xmlenc#sha256"/>
        <DigestValue>uXf6GfL/V74xint/P21yO+ED+DfpEEAqAXXjF/DmDnE=</DigestValue>
      </Reference>
      <Reference URI="/word/settings.xml?ContentType=application/vnd.openxmlformats-officedocument.wordprocessingml.settings+xml">
        <DigestMethod Algorithm="http://www.w3.org/2001/04/xmlenc#sha256"/>
        <DigestValue>ZHHVJkHqmKSxQTFrPURemtVk8DFsWoxFITE5H7CKqDk=</DigestValue>
      </Reference>
      <Reference URI="/word/styles.xml?ContentType=application/vnd.openxmlformats-officedocument.wordprocessingml.styles+xml">
        <DigestMethod Algorithm="http://www.w3.org/2001/04/xmlenc#sha256"/>
        <DigestValue>IOIGoK9wFeewVz7sUnX1Ge0CeYAkIOAkT7cyAMimPto=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U9j8rf2I5+veCNujDjLGs+dMMx10OAogt6B9u8W3pgQ=</DigestValue>
      </Reference>
    </Manifest>
    <SignatureProperties>
      <SignatureProperty Id="idSignatureTime" Target="#idPackageSignature">
        <mdssi:SignatureTime xmlns:mdssi="http://schemas.openxmlformats.org/package/2006/digital-signature">
          <mdssi:Format>YYYY-MM-DDThh:mm:ssTZD</mdssi:Format>
          <mdssi:Value>2020-04-17T20:57:53Z</mdssi:Value>
        </mdssi:SignatureTime>
      </SignatureProperty>
    </SignatureProperties>
  </Object>
  <Object Id="idOfficeObject">
    <SignatureProperties>
      <SignatureProperty Id="idOfficeV1Details" Target="#idPackageSignature">
        <SignatureInfoV1 xmlns="http://schemas.microsoft.com/office/2006/digsig">
          <SetupID>{9C03E373-9C6D-413F-800B-C57E9D7312A8}</SetupID>
          <SignatureText/>
          <SignatureImage>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e/9/33v/f997/3/fe/9/33v/f997/3/fe/9/33v/f997/3/fe/9/33v/f997/3/fe/9/33v/f997/3/fe/9/33v/f997/3/fe/9/33v/f997/3/fe/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ggAAAEwAAAAAAAAAAAAAAIM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2020-04-17T20:57:53Z</xd:SigningTime>
          <xd:SigningCertificate>
            <xd:Cert>
              <xd:CertDigest>
                <DigestMethod Algorithm="http://www.w3.org/2001/04/xmlenc#sha256"/>
                <DigestValue>17sd/w2r3zElFmqvLfcHry+qlAsTOND9Ikkl9eKg+Tw=</DigestValue>
              </xd:CertDigest>
              <xd:IssuerSerial>
                <X509IssuerName>E=e-sign@esign-la.com, CN=ESign Class 3 Firma Electronica Avanzada para Estado de Chile CA, OU=Terminos de uso en www.esign-la.com/acuerdoterceros, O=E-Sign S.A., C=CL</X509IssuerName>
                <X509SerialNumber>6337276472489101104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fLAAADhYAACBFTUYAAAEAFPYAAMsAAAAFAAAAAAAAAAAAAAAAAAAAUAUAAAADAADgAQAADwEAAAAAAAAAAAAAAAAAACFS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DAM1NpXcIr0MAzU2ld4Cd0wD+////NOSgd5LhoHd0InkL6JlRALggeQuYqEMAUW4rdgAAAAAAAAAAzKlDAAYAAADAqUMABgAAAAAAAAAAAAAAzCB5C9CEogvMIHkLAAAAANCEogvoqEMAvmYrdr5mK3YAAAAAAAgAAAACAAAAAAAA8KhDAFFuK3YAAAAAAAAAACaqQwAHAAAAGKpDAAcAAAAAAAAAAAAAABiqQwAoqUMAtu0qdgAAAAAAAgAAAABDAAcAAAAYqkMABwAAAEwSLHYAAAAAAAAAABiqQwAHAAAAAAAAAFSpQwCYMCp2AAAAAAACAAAYqk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PQAAAAMAAAAYQAAALgAAABxAAAAAQAAAC0tDUJVJQ1CDAAAAGEAAAAcAAAATAAAAAAAAAAAAAAAAAAAAP//////////hAAAAEEAbgBhACAATQBhAHIAaQBhACAARwB1AHQAaQDpAHIAcgBlAHoAIABFAHMAcABpAG4AbwB6AGEACAAAAAcAAAAHAAAABAAAAAwAAAAHAAAABQAAAAMAAAAHAAAABAAAAAkAAAAHAAAABAAAAAMAAAAHAAAABQAAAAUAAAAHAAAABgAAAAQAAAAHAAAABgAAAAgAAAADAAAABwAAAAgAAAAGAAAAB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</Object>
  <Object Id="idInvalidSigLnImg">AQAAAGwAAAAAAAAAAAAAAD8BAACfAAAAAAAAAAAAAAAfLAAADhYAACBFTUYAAAEASPoAANEAAAAFAAAAAAAAAAAAAAAAAAAAUAUAAAADAADgAQAADwEAAAAAAAAAAAAAAAAAACFS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MAOBI8AgAAAADA1EMAeBg8AmgTPAIw1EMA7gBsYzwWPAKGA2hjngVX7AAAAADA1EMAvNRDAAAAZwAwjzwC2pgcdpAjFeyIjTwCeAFnAAAAAAAQ1EMAgAHkdg1c33bfW992ENRDAGQBAAC+Zit2vmYrdiC2BQQACAAAAAIAAAAAAAAw1EMAUW4rdgAAAAAAAAAAatVDAAkAAABY1UMACQAAAAAAAAAAAAAAWNVDAGjUQwC27Sp2AAAAAAACAAAAAEMACQAAAFjVQwAJAAAATBIsdgAAAAAAAAAAWNVDAAkAAAAAAAAAlNRDAJgwKnYAAAAAAAIAAFjVQwAJAAAAZHYACAAAAAAlAAAADAAAAAEAAAAYAAAADAAAAP8AAAISAAAADAAAAAEAAAAeAAAAGAAAACoAAAAFAAAAhQAAABYAAAAlAAAADAAAAAEAAABUAAAAqAAAACsAAAAFAAAAgwAAABUAAAABAAAALS0NQlUl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MAzU2ldwivQwDNTaV3gJ3TAP7///805KB3kuGgd3QieQvomVEAuCB5C5ioQwBRbit2AAAAAAAAAADMqUMABgAAAMCpQwAGAAAAAAAAAAAAAADMIHkL0ISiC8wgeQsAAAAA0ISiC+ioQwC+Zit2vmYrdgAAAAAACAAAAAIAAAAAAADwqEMAUW4rdgAAAAAAAAAAJqpDAAcAAAAYqkMABwAAAAAAAAAAAAAAGKpDACipQwC27Sp2AAAAAAACAAAAAEMABwAAABiqQwAHAAAATBIsdgAAAAAAAAAAGKpDAAcAAAAAAAAAVKlDAJgwKnYAAAAAAAIAABiq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9AAAAAwAAABhAAAAuAAAAHEAAAABAAAALS0NQlUlDUIMAAAAYQAAABwAAABMAAAAAAAAAAAAAAAAAAAA//////////+EAAAAQQBuAGEAIABNAGEAcgBpAGEAIABHAHUAdABpAOkAcgByAGUAegAgAEUAcwBwAGkAbgBvAHoAYQAIAAAABwAAAAcAAAAEAAAADAAAAAcAAAAFAAAAAwAAAAcAAAAEAAAACQAAAAcAAAAEAAAAAwAAAAcAAAAFAAAABQAAAAcAAAAGAAAABAAAAAcAAAAGAAAACAAAAAMAAAAHAAAACAAAAAYAAAAH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E565E-AAA2-4F5E-B34A-6E38D9306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8835</Words>
  <Characters>48596</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57317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Ricardo Bonilla Leiva</cp:lastModifiedBy>
  <cp:revision>3</cp:revision>
  <cp:lastPrinted>2019-07-09T17:30:00Z</cp:lastPrinted>
  <dcterms:created xsi:type="dcterms:W3CDTF">2020-04-17T20:21:00Z</dcterms:created>
  <dcterms:modified xsi:type="dcterms:W3CDTF">2020-04-17T20:22:00Z</dcterms:modified>
</cp:coreProperties>
</file>