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0201da90854f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4b93a87d561489b"/>
      <w:headerReference w:type="even" r:id="Rbf806999a96d4684"/>
      <w:headerReference w:type="first" r:id="R38f5b31f761a49e0"/>
      <w:titlePg/>
      <w:footerReference w:type="default" r:id="R6f173df02b3f46af"/>
      <w:footerReference w:type="even" r:id="Ra9b27cd562e1423c"/>
      <w:footerReference w:type="first" r:id="Rc42ca090772646b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c84321c22ef469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ACONCAGUA - CONCON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DFZ-2020-1570-V-NE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e468b4a7ad14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ACONCAGUA - CONCON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ACONCAGUA - CONCON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INTERNACIONAL CH-60 AV. BORGOÑO 25777, CONCÓN,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1228/2008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ENAP.CC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CONCON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ENAP.CC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13-09-2019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LABORATORIO HIDROLAB S. A. /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24-09-2019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SMA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ENAP.CC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SMA</w:t>
            </w:r>
          </w:p>
        </w:tc>
        <w:tc>
          <w:tcPr>
            <w:tcW w:w="2310" w:type="pct"/>
          </w:tcPr>
          <w:p>
            <w:pPr/>
            <w:r>
              <w:t>Acta Enap Concon_SMA 24.09.2019 y Anexos.pdf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ACONCAGUA -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ACONCAGUA -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ACONCAGUA - CONCON.xlsx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a65dc0567fe460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492b29e9c9e44c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d64e8eb7ac448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2d7b40228f34298" /><Relationship Type="http://schemas.openxmlformats.org/officeDocument/2006/relationships/numbering" Target="/word/numbering.xml" Id="R2b32502a6ca2439c" /><Relationship Type="http://schemas.openxmlformats.org/officeDocument/2006/relationships/settings" Target="/word/settings.xml" Id="R0ab8b83235134885" /><Relationship Type="http://schemas.openxmlformats.org/officeDocument/2006/relationships/header" Target="/word/header1.xml" Id="Ra4b93a87d561489b" /><Relationship Type="http://schemas.openxmlformats.org/officeDocument/2006/relationships/header" Target="/word/header2.xml" Id="Rbf806999a96d4684" /><Relationship Type="http://schemas.openxmlformats.org/officeDocument/2006/relationships/header" Target="/word/header3.xml" Id="R38f5b31f761a49e0" /><Relationship Type="http://schemas.openxmlformats.org/officeDocument/2006/relationships/image" Target="/word/media/69b1c67a-c337-4023-970a-97a0964f6b07.png" Id="R57c8f35b85fb46bf" /><Relationship Type="http://schemas.openxmlformats.org/officeDocument/2006/relationships/footer" Target="/word/footer1.xml" Id="R6f173df02b3f46af" /><Relationship Type="http://schemas.openxmlformats.org/officeDocument/2006/relationships/footer" Target="/word/footer2.xml" Id="Ra9b27cd562e1423c" /><Relationship Type="http://schemas.openxmlformats.org/officeDocument/2006/relationships/footer" Target="/word/footer3.xml" Id="Rc42ca090772646ba" /><Relationship Type="http://schemas.openxmlformats.org/officeDocument/2006/relationships/image" Target="/word/media/eab65ac2-a47f-4582-96f3-4e8dcf1a5414.png" Id="R65a15e28cbcc46f1" /><Relationship Type="http://schemas.openxmlformats.org/officeDocument/2006/relationships/image" Target="/word/media/36873d08-a6c0-4569-969e-4193de5fa997.png" Id="Rbc84321c22ef4694" /><Relationship Type="http://schemas.openxmlformats.org/officeDocument/2006/relationships/image" Target="/word/media/f5c3af4c-2973-46c5-bd64-31202a89297e.png" Id="Rbe468b4a7ad1410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ab65ac2-a47f-4582-96f3-4e8dcf1a5414.png" Id="R5a65dc0567fe4609" /><Relationship Type="http://schemas.openxmlformats.org/officeDocument/2006/relationships/hyperlink" Target="http://www.sma.gob.cl" TargetMode="External" Id="R3492b29e9c9e44c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b1c67a-c337-4023-970a-97a0964f6b07.png" Id="R7fd64e8eb7ac4481" /></Relationships>
</file>