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B8609F" w:rsidP="00B8609F">
      <w:pPr>
        <w:spacing w:after="0" w:line="240" w:lineRule="auto"/>
        <w:jc w:val="center"/>
        <w:rPr>
          <w:rFonts w:ascii="Calibri" w:eastAsia="Calibri" w:hAnsi="Calibri" w:cs="Calibri"/>
          <w:b/>
          <w:sz w:val="24"/>
          <w:szCs w:val="24"/>
        </w:rPr>
      </w:pPr>
    </w:p>
    <w:p w:rsidR="00B8609F" w:rsidRPr="00933E06" w:rsidRDefault="00933E06" w:rsidP="00B8609F">
      <w:pPr>
        <w:spacing w:after="0" w:line="240" w:lineRule="auto"/>
        <w:jc w:val="center"/>
        <w:rPr>
          <w:rFonts w:ascii="Calibri" w:eastAsia="Calibri" w:hAnsi="Calibri" w:cs="Times New Roman"/>
          <w:b/>
          <w:sz w:val="24"/>
          <w:szCs w:val="24"/>
        </w:rPr>
      </w:pPr>
      <w:r w:rsidRPr="00933E06">
        <w:rPr>
          <w:rFonts w:ascii="Calibri" w:eastAsia="Calibri" w:hAnsi="Calibri" w:cs="Times New Roman"/>
          <w:b/>
          <w:sz w:val="24"/>
          <w:szCs w:val="24"/>
        </w:rPr>
        <w:t>SUPERMERCADO JUMBO KENNEDY</w:t>
      </w:r>
    </w:p>
    <w:p w:rsidR="00B8609F" w:rsidRPr="007A7DEB" w:rsidRDefault="00B8609F" w:rsidP="00B8609F">
      <w:pPr>
        <w:spacing w:after="0" w:line="240" w:lineRule="auto"/>
        <w:jc w:val="center"/>
        <w:rPr>
          <w:rFonts w:ascii="Calibri" w:eastAsia="Calibri" w:hAnsi="Calibri" w:cs="Calibri"/>
          <w:b/>
          <w:sz w:val="24"/>
          <w:szCs w:val="24"/>
        </w:rPr>
      </w:pPr>
    </w:p>
    <w:p w:rsidR="00B8609F" w:rsidRPr="00933E06" w:rsidRDefault="00B8609F" w:rsidP="00B8609F">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933E06">
        <w:rPr>
          <w:rFonts w:ascii="Calibri" w:eastAsia="Calibri" w:hAnsi="Calibri" w:cs="Times New Roman"/>
          <w:b/>
          <w:sz w:val="24"/>
          <w:szCs w:val="24"/>
        </w:rPr>
        <w:t>DFZ-</w:t>
      </w:r>
      <w:bookmarkEnd w:id="4"/>
      <w:bookmarkEnd w:id="5"/>
      <w:bookmarkEnd w:id="6"/>
      <w:bookmarkEnd w:id="7"/>
      <w:r w:rsidR="00933E06" w:rsidRPr="00933E06">
        <w:rPr>
          <w:rFonts w:ascii="Calibri" w:eastAsia="Calibri" w:hAnsi="Calibri" w:cs="Times New Roman"/>
          <w:b/>
          <w:sz w:val="24"/>
          <w:szCs w:val="24"/>
        </w:rPr>
        <w:t>2020</w:t>
      </w:r>
      <w:r w:rsidR="000C31A5" w:rsidRPr="00933E06">
        <w:rPr>
          <w:rFonts w:ascii="Calibri" w:eastAsia="Calibri" w:hAnsi="Calibri" w:cs="Times New Roman"/>
          <w:b/>
          <w:sz w:val="24"/>
          <w:szCs w:val="24"/>
        </w:rPr>
        <w:t>-</w:t>
      </w:r>
      <w:r w:rsidR="00933E06" w:rsidRPr="00933E06">
        <w:rPr>
          <w:rFonts w:ascii="Calibri" w:eastAsia="Calibri" w:hAnsi="Calibri" w:cs="Times New Roman"/>
          <w:b/>
          <w:sz w:val="24"/>
          <w:szCs w:val="24"/>
        </w:rPr>
        <w:t>1252</w:t>
      </w:r>
      <w:r w:rsidR="000C31A5" w:rsidRPr="00933E06">
        <w:rPr>
          <w:rFonts w:ascii="Calibri" w:eastAsia="Calibri" w:hAnsi="Calibri" w:cs="Times New Roman"/>
          <w:b/>
          <w:sz w:val="24"/>
          <w:szCs w:val="24"/>
        </w:rPr>
        <w:t>-</w:t>
      </w:r>
      <w:r w:rsidR="00933E06" w:rsidRPr="00933E06">
        <w:rPr>
          <w:rFonts w:ascii="Calibri" w:eastAsia="Calibri" w:hAnsi="Calibri" w:cs="Times New Roman"/>
          <w:b/>
          <w:sz w:val="24"/>
          <w:szCs w:val="24"/>
        </w:rPr>
        <w:t>XIII-PC</w:t>
      </w:r>
    </w:p>
    <w:p w:rsidR="00B8609F" w:rsidRPr="007A7DEB" w:rsidRDefault="00B8609F"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rsidTr="006B481F">
        <w:trPr>
          <w:trHeight w:val="567"/>
          <w:jc w:val="center"/>
        </w:trPr>
        <w:tc>
          <w:tcPr>
            <w:tcW w:w="1210"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9751DC"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E2282C" w:rsidP="006B481F">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783040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XXXX" o:suggestedsigner2="Jefe X" o:suggestedsigneremail="Jefe1@sma.gob.cl" issignatureline="t"/>
                </v:shape>
              </w:pic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9751DC"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 R.</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A175AC" w:rsidP="006B481F">
            <w:pPr>
              <w:spacing w:after="0" w:line="240" w:lineRule="auto"/>
              <w:jc w:val="center"/>
              <w:rPr>
                <w:rFonts w:ascii="Calibri" w:eastAsia="Calibri" w:hAnsi="Calibri" w:cs="Calibri"/>
                <w:sz w:val="18"/>
                <w:szCs w:val="18"/>
              </w:rPr>
            </w:pPr>
            <w:r>
              <w:rPr>
                <w:rFonts w:ascii="Calibri" w:eastAsia="Calibri" w:hAnsi="Calibri" w:cs="Calibri"/>
                <w:b/>
                <w:noProof/>
                <w:sz w:val="18"/>
                <w:szCs w:val="18"/>
                <w:lang w:eastAsia="es-CL"/>
              </w:rPr>
              <w:drawing>
                <wp:anchor distT="0" distB="0" distL="114300" distR="114300" simplePos="0" relativeHeight="251658240" behindDoc="0" locked="0" layoutInCell="1" allowOverlap="1" wp14:anchorId="3C227BDB" wp14:editId="11F64C17">
                  <wp:simplePos x="0" y="0"/>
                  <wp:positionH relativeFrom="column">
                    <wp:posOffset>575945</wp:posOffset>
                  </wp:positionH>
                  <wp:positionV relativeFrom="paragraph">
                    <wp:posOffset>13335</wp:posOffset>
                  </wp:positionV>
                  <wp:extent cx="476250" cy="38100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rma.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76250" cy="381000"/>
                          </a:xfrm>
                          <a:prstGeom prst="rect">
                            <a:avLst/>
                          </a:prstGeom>
                        </pic:spPr>
                      </pic:pic>
                    </a:graphicData>
                  </a:graphic>
                  <wp14:sizeRelH relativeFrom="page">
                    <wp14:pctWidth>0</wp14:pctWidth>
                  </wp14:sizeRelH>
                  <wp14:sizeRelV relativeFrom="page">
                    <wp14:pctHeight>0</wp14:pctHeight>
                  </wp14:sizeRelV>
                </wp:anchor>
              </w:drawing>
            </w:r>
            <w:r w:rsidR="00E2282C">
              <w:rPr>
                <w:rFonts w:ascii="Calibri" w:eastAsia="Calibri" w:hAnsi="Calibri" w:cs="Calibri"/>
                <w:sz w:val="18"/>
                <w:szCs w:val="18"/>
              </w:rPr>
              <w:pict w14:anchorId="6834009A">
                <v:shape id="_x0000_i1026" type="#_x0000_t75" alt="Línea de firma de Microsoft Office..." style="width:114pt;height:55.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Matías Tapia R." o:suggestedsigner2="Fiscalizador DFZ" o:suggestedsigneremail="Fiscalizador 1 @sma.gob.cl" issignatureline="t"/>
                </v:shape>
              </w:pict>
            </w:r>
          </w:p>
        </w:tc>
      </w:tr>
    </w:tbl>
    <w:p w:rsidR="00B8609F" w:rsidRPr="007A7DEB" w:rsidRDefault="00B8609F" w:rsidP="00B8609F">
      <w:pPr>
        <w:spacing w:after="0" w:line="240" w:lineRule="auto"/>
        <w:jc w:val="center"/>
        <w:rPr>
          <w:rFonts w:ascii="Calibri" w:eastAsia="Calibri" w:hAnsi="Calibri" w:cs="Times New Roman"/>
          <w:b/>
          <w:szCs w:val="28"/>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bookmarkStart w:id="8" w:name="_Toc39153850" w:displacedByCustomXml="next"/>
    <w:sdt>
      <w:sdtPr>
        <w:rPr>
          <w:lang w:val="es-ES"/>
        </w:rPr>
        <w:id w:val="-818871519"/>
        <w:docPartObj>
          <w:docPartGallery w:val="Table of Contents"/>
          <w:docPartUnique/>
        </w:docPartObj>
      </w:sdtPr>
      <w:sdtEndPr>
        <w:rPr>
          <w:bCs/>
        </w:rPr>
      </w:sdtEndPr>
      <w:sdtContent>
        <w:p w:rsidR="005516E8" w:rsidRPr="005516E8"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8"/>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rsidR="005516E8" w:rsidRPr="005516E8" w:rsidRDefault="005516E8">
          <w:pPr>
            <w:pStyle w:val="TDC1"/>
            <w:tabs>
              <w:tab w:val="left" w:pos="440"/>
              <w:tab w:val="right" w:leader="dot" w:pos="9962"/>
            </w:tabs>
            <w:rPr>
              <w:rStyle w:val="Hipervnculo"/>
              <w:noProof/>
            </w:rPr>
          </w:pPr>
        </w:p>
        <w:p w:rsidR="005516E8" w:rsidRPr="005516E8" w:rsidRDefault="00A575B0">
          <w:pPr>
            <w:pStyle w:val="TDC1"/>
            <w:tabs>
              <w:tab w:val="left" w:pos="440"/>
              <w:tab w:val="right" w:leader="dot" w:pos="9962"/>
            </w:tabs>
            <w:rPr>
              <w:rFonts w:eastAsiaTheme="minorEastAsia"/>
              <w:noProof/>
              <w:lang w:eastAsia="es-CL"/>
            </w:rPr>
          </w:pPr>
          <w:hyperlink w:anchor="_Toc39153851" w:history="1">
            <w:r w:rsidR="005516E8" w:rsidRPr="005516E8">
              <w:rPr>
                <w:rStyle w:val="Hipervnculo"/>
                <w:noProof/>
              </w:rPr>
              <w:t>1</w:t>
            </w:r>
            <w:r w:rsidR="005516E8" w:rsidRPr="005516E8">
              <w:rPr>
                <w:rFonts w:eastAsiaTheme="minorEastAsia"/>
                <w:noProof/>
                <w:lang w:eastAsia="es-CL"/>
              </w:rPr>
              <w:tab/>
            </w:r>
            <w:r w:rsidR="005516E8" w:rsidRPr="005516E8">
              <w:rPr>
                <w:rStyle w:val="Hipervnculo"/>
                <w:noProof/>
              </w:rPr>
              <w:t>RESUMEN</w:t>
            </w:r>
            <w:r w:rsidR="005516E8" w:rsidRPr="005516E8">
              <w:rPr>
                <w:noProof/>
                <w:webHidden/>
              </w:rPr>
              <w:tab/>
            </w:r>
            <w:r w:rsidR="005516E8" w:rsidRPr="005516E8">
              <w:rPr>
                <w:noProof/>
                <w:webHidden/>
              </w:rPr>
              <w:fldChar w:fldCharType="begin"/>
            </w:r>
            <w:r w:rsidR="005516E8" w:rsidRPr="005516E8">
              <w:rPr>
                <w:noProof/>
                <w:webHidden/>
              </w:rPr>
              <w:instrText xml:space="preserve"> PAGEREF _Toc39153851 \h </w:instrText>
            </w:r>
            <w:r w:rsidR="005516E8" w:rsidRPr="005516E8">
              <w:rPr>
                <w:noProof/>
                <w:webHidden/>
              </w:rPr>
            </w:r>
            <w:r w:rsidR="005516E8" w:rsidRPr="005516E8">
              <w:rPr>
                <w:noProof/>
                <w:webHidden/>
              </w:rPr>
              <w:fldChar w:fldCharType="separate"/>
            </w:r>
            <w:r w:rsidR="005516E8" w:rsidRPr="005516E8">
              <w:rPr>
                <w:noProof/>
                <w:webHidden/>
              </w:rPr>
              <w:t>1</w:t>
            </w:r>
            <w:r w:rsidR="005516E8" w:rsidRPr="005516E8">
              <w:rPr>
                <w:noProof/>
                <w:webHidden/>
              </w:rPr>
              <w:fldChar w:fldCharType="end"/>
            </w:r>
          </w:hyperlink>
        </w:p>
        <w:p w:rsidR="005516E8" w:rsidRPr="005516E8" w:rsidRDefault="00A575B0">
          <w:pPr>
            <w:pStyle w:val="TDC1"/>
            <w:tabs>
              <w:tab w:val="left" w:pos="440"/>
              <w:tab w:val="right" w:leader="dot" w:pos="9962"/>
            </w:tabs>
            <w:rPr>
              <w:rFonts w:eastAsiaTheme="minorEastAsia"/>
              <w:noProof/>
              <w:lang w:eastAsia="es-CL"/>
            </w:rPr>
          </w:pPr>
          <w:hyperlink w:anchor="_Toc39153852" w:history="1">
            <w:r w:rsidR="005516E8" w:rsidRPr="005516E8">
              <w:rPr>
                <w:rStyle w:val="Hipervnculo"/>
                <w:noProof/>
              </w:rPr>
              <w:t>2</w:t>
            </w:r>
            <w:r w:rsidR="005516E8" w:rsidRPr="005516E8">
              <w:rPr>
                <w:rFonts w:eastAsiaTheme="minorEastAsia"/>
                <w:noProof/>
                <w:lang w:eastAsia="es-CL"/>
              </w:rPr>
              <w:tab/>
            </w:r>
            <w:r w:rsidR="005516E8" w:rsidRPr="005516E8">
              <w:rPr>
                <w:rStyle w:val="Hipervnculo"/>
                <w:noProof/>
              </w:rPr>
              <w:t>IDENTIFICACIÓN DE LA UNIDAD FISCALIZABLE</w:t>
            </w:r>
            <w:r w:rsidR="005516E8" w:rsidRPr="005516E8">
              <w:rPr>
                <w:noProof/>
                <w:webHidden/>
              </w:rPr>
              <w:tab/>
            </w:r>
            <w:r w:rsidR="005516E8" w:rsidRPr="005516E8">
              <w:rPr>
                <w:noProof/>
                <w:webHidden/>
              </w:rPr>
              <w:fldChar w:fldCharType="begin"/>
            </w:r>
            <w:r w:rsidR="005516E8" w:rsidRPr="005516E8">
              <w:rPr>
                <w:noProof/>
                <w:webHidden/>
              </w:rPr>
              <w:instrText xml:space="preserve"> PAGEREF _Toc39153852 \h </w:instrText>
            </w:r>
            <w:r w:rsidR="005516E8" w:rsidRPr="005516E8">
              <w:rPr>
                <w:noProof/>
                <w:webHidden/>
              </w:rPr>
            </w:r>
            <w:r w:rsidR="005516E8" w:rsidRPr="005516E8">
              <w:rPr>
                <w:noProof/>
                <w:webHidden/>
              </w:rPr>
              <w:fldChar w:fldCharType="separate"/>
            </w:r>
            <w:r w:rsidR="005516E8" w:rsidRPr="005516E8">
              <w:rPr>
                <w:noProof/>
                <w:webHidden/>
              </w:rPr>
              <w:t>3</w:t>
            </w:r>
            <w:r w:rsidR="005516E8" w:rsidRPr="005516E8">
              <w:rPr>
                <w:noProof/>
                <w:webHidden/>
              </w:rPr>
              <w:fldChar w:fldCharType="end"/>
            </w:r>
          </w:hyperlink>
        </w:p>
        <w:p w:rsidR="005516E8" w:rsidRPr="005516E8" w:rsidRDefault="00A575B0">
          <w:pPr>
            <w:pStyle w:val="TDC2"/>
            <w:tabs>
              <w:tab w:val="left" w:pos="880"/>
              <w:tab w:val="right" w:leader="dot" w:pos="9962"/>
            </w:tabs>
            <w:rPr>
              <w:rFonts w:eastAsiaTheme="minorEastAsia"/>
              <w:noProof/>
              <w:lang w:eastAsia="es-CL"/>
            </w:rPr>
          </w:pPr>
          <w:hyperlink w:anchor="_Toc39153853" w:history="1">
            <w:r w:rsidR="005516E8" w:rsidRPr="005516E8">
              <w:rPr>
                <w:rStyle w:val="Hipervnculo"/>
                <w:noProof/>
              </w:rPr>
              <w:t>2.1</w:t>
            </w:r>
            <w:r w:rsidR="005516E8" w:rsidRPr="005516E8">
              <w:rPr>
                <w:rFonts w:eastAsiaTheme="minorEastAsia"/>
                <w:noProof/>
                <w:lang w:eastAsia="es-CL"/>
              </w:rPr>
              <w:tab/>
            </w:r>
            <w:r w:rsidR="005516E8" w:rsidRPr="005516E8">
              <w:rPr>
                <w:rStyle w:val="Hipervnculo"/>
                <w:noProof/>
              </w:rPr>
              <w:t>Antecedentes Generales</w:t>
            </w:r>
            <w:r w:rsidR="005516E8" w:rsidRPr="005516E8">
              <w:rPr>
                <w:noProof/>
                <w:webHidden/>
              </w:rPr>
              <w:tab/>
            </w:r>
            <w:r w:rsidR="005516E8" w:rsidRPr="005516E8">
              <w:rPr>
                <w:noProof/>
                <w:webHidden/>
              </w:rPr>
              <w:fldChar w:fldCharType="begin"/>
            </w:r>
            <w:r w:rsidR="005516E8" w:rsidRPr="005516E8">
              <w:rPr>
                <w:noProof/>
                <w:webHidden/>
              </w:rPr>
              <w:instrText xml:space="preserve"> PAGEREF _Toc39153853 \h </w:instrText>
            </w:r>
            <w:r w:rsidR="005516E8" w:rsidRPr="005516E8">
              <w:rPr>
                <w:noProof/>
                <w:webHidden/>
              </w:rPr>
            </w:r>
            <w:r w:rsidR="005516E8" w:rsidRPr="005516E8">
              <w:rPr>
                <w:noProof/>
                <w:webHidden/>
              </w:rPr>
              <w:fldChar w:fldCharType="separate"/>
            </w:r>
            <w:r w:rsidR="005516E8" w:rsidRPr="005516E8">
              <w:rPr>
                <w:noProof/>
                <w:webHidden/>
              </w:rPr>
              <w:t>3</w:t>
            </w:r>
            <w:r w:rsidR="005516E8" w:rsidRPr="005516E8">
              <w:rPr>
                <w:noProof/>
                <w:webHidden/>
              </w:rPr>
              <w:fldChar w:fldCharType="end"/>
            </w:r>
          </w:hyperlink>
        </w:p>
        <w:p w:rsidR="005516E8" w:rsidRPr="005516E8" w:rsidRDefault="00A575B0">
          <w:pPr>
            <w:pStyle w:val="TDC1"/>
            <w:tabs>
              <w:tab w:val="left" w:pos="440"/>
              <w:tab w:val="right" w:leader="dot" w:pos="9962"/>
            </w:tabs>
            <w:rPr>
              <w:rFonts w:eastAsiaTheme="minorEastAsia"/>
              <w:noProof/>
              <w:lang w:eastAsia="es-CL"/>
            </w:rPr>
          </w:pPr>
          <w:hyperlink w:anchor="_Toc39153854" w:history="1">
            <w:r w:rsidR="005516E8" w:rsidRPr="005516E8">
              <w:rPr>
                <w:rStyle w:val="Hipervnculo"/>
                <w:noProof/>
              </w:rPr>
              <w:t>3</w:t>
            </w:r>
            <w:r w:rsidR="005516E8" w:rsidRPr="005516E8">
              <w:rPr>
                <w:rFonts w:eastAsiaTheme="minorEastAsia"/>
                <w:noProof/>
                <w:lang w:eastAsia="es-CL"/>
              </w:rPr>
              <w:tab/>
            </w:r>
            <w:r w:rsidR="005516E8" w:rsidRPr="005516E8">
              <w:rPr>
                <w:rStyle w:val="Hipervnculo"/>
                <w:noProof/>
              </w:rPr>
              <w:t>INSTRUMENTOS DE CARÁCTER AMBIENTAL FISCALIZADOS</w:t>
            </w:r>
            <w:r w:rsidR="005516E8" w:rsidRPr="005516E8">
              <w:rPr>
                <w:noProof/>
                <w:webHidden/>
              </w:rPr>
              <w:tab/>
            </w:r>
            <w:r w:rsidR="005516E8" w:rsidRPr="005516E8">
              <w:rPr>
                <w:noProof/>
                <w:webHidden/>
              </w:rPr>
              <w:fldChar w:fldCharType="begin"/>
            </w:r>
            <w:r w:rsidR="005516E8" w:rsidRPr="005516E8">
              <w:rPr>
                <w:noProof/>
                <w:webHidden/>
              </w:rPr>
              <w:instrText xml:space="preserve"> PAGEREF _Toc39153854 \h </w:instrText>
            </w:r>
            <w:r w:rsidR="005516E8" w:rsidRPr="005516E8">
              <w:rPr>
                <w:noProof/>
                <w:webHidden/>
              </w:rPr>
            </w:r>
            <w:r w:rsidR="005516E8" w:rsidRPr="005516E8">
              <w:rPr>
                <w:noProof/>
                <w:webHidden/>
              </w:rPr>
              <w:fldChar w:fldCharType="separate"/>
            </w:r>
            <w:r w:rsidR="005516E8" w:rsidRPr="005516E8">
              <w:rPr>
                <w:noProof/>
                <w:webHidden/>
              </w:rPr>
              <w:t>4</w:t>
            </w:r>
            <w:r w:rsidR="005516E8" w:rsidRPr="005516E8">
              <w:rPr>
                <w:noProof/>
                <w:webHidden/>
              </w:rPr>
              <w:fldChar w:fldCharType="end"/>
            </w:r>
          </w:hyperlink>
        </w:p>
        <w:p w:rsidR="005516E8" w:rsidRPr="005516E8" w:rsidRDefault="00A575B0">
          <w:pPr>
            <w:pStyle w:val="TDC1"/>
            <w:tabs>
              <w:tab w:val="left" w:pos="660"/>
              <w:tab w:val="right" w:leader="dot" w:pos="9962"/>
            </w:tabs>
            <w:rPr>
              <w:rFonts w:eastAsiaTheme="minorEastAsia"/>
              <w:noProof/>
              <w:lang w:eastAsia="es-CL"/>
            </w:rPr>
          </w:pPr>
          <w:hyperlink w:anchor="_Toc39153855" w:history="1">
            <w:r w:rsidR="005516E8" w:rsidRPr="005516E8">
              <w:rPr>
                <w:rStyle w:val="Hipervnculo"/>
                <w:rFonts w:ascii="Calibri" w:eastAsia="Calibri" w:hAnsi="Calibri" w:cs="Calibri"/>
                <w:noProof/>
              </w:rPr>
              <w:t>3.1</w:t>
            </w:r>
            <w:r w:rsidR="005516E8" w:rsidRPr="005516E8">
              <w:rPr>
                <w:rFonts w:eastAsiaTheme="minorEastAsia"/>
                <w:noProof/>
                <w:lang w:eastAsia="es-CL"/>
              </w:rPr>
              <w:tab/>
            </w:r>
            <w:r w:rsidR="005516E8" w:rsidRPr="005516E8">
              <w:rPr>
                <w:rStyle w:val="Hipervnculo"/>
                <w:rFonts w:ascii="Calibri" w:eastAsia="Calibri" w:hAnsi="Calibri" w:cs="Calibri"/>
                <w:noProof/>
              </w:rPr>
              <w:t>Revisión Documental</w:t>
            </w:r>
            <w:r w:rsidR="005516E8" w:rsidRPr="005516E8">
              <w:rPr>
                <w:noProof/>
                <w:webHidden/>
              </w:rPr>
              <w:tab/>
            </w:r>
            <w:r w:rsidR="005516E8" w:rsidRPr="005516E8">
              <w:rPr>
                <w:noProof/>
                <w:webHidden/>
              </w:rPr>
              <w:fldChar w:fldCharType="begin"/>
            </w:r>
            <w:r w:rsidR="005516E8" w:rsidRPr="005516E8">
              <w:rPr>
                <w:noProof/>
                <w:webHidden/>
              </w:rPr>
              <w:instrText xml:space="preserve"> PAGEREF _Toc39153855 \h </w:instrText>
            </w:r>
            <w:r w:rsidR="005516E8" w:rsidRPr="005516E8">
              <w:rPr>
                <w:noProof/>
                <w:webHidden/>
              </w:rPr>
            </w:r>
            <w:r w:rsidR="005516E8" w:rsidRPr="005516E8">
              <w:rPr>
                <w:noProof/>
                <w:webHidden/>
              </w:rPr>
              <w:fldChar w:fldCharType="separate"/>
            </w:r>
            <w:r w:rsidR="005516E8" w:rsidRPr="005516E8">
              <w:rPr>
                <w:noProof/>
                <w:webHidden/>
              </w:rPr>
              <w:t>5</w:t>
            </w:r>
            <w:r w:rsidR="005516E8" w:rsidRPr="005516E8">
              <w:rPr>
                <w:noProof/>
                <w:webHidden/>
              </w:rPr>
              <w:fldChar w:fldCharType="end"/>
            </w:r>
          </w:hyperlink>
        </w:p>
        <w:p w:rsidR="005516E8" w:rsidRPr="005516E8" w:rsidRDefault="00A575B0">
          <w:pPr>
            <w:pStyle w:val="TDC2"/>
            <w:tabs>
              <w:tab w:val="left" w:pos="1100"/>
              <w:tab w:val="right" w:leader="dot" w:pos="9962"/>
            </w:tabs>
            <w:rPr>
              <w:rFonts w:eastAsiaTheme="minorEastAsia"/>
              <w:noProof/>
              <w:lang w:eastAsia="es-CL"/>
            </w:rPr>
          </w:pPr>
          <w:hyperlink w:anchor="_Toc39153856" w:history="1">
            <w:r w:rsidR="005516E8" w:rsidRPr="005516E8">
              <w:rPr>
                <w:rStyle w:val="Hipervnculo"/>
                <w:rFonts w:ascii="Calibri" w:eastAsia="Calibri" w:hAnsi="Calibri" w:cs="Calibri"/>
                <w:noProof/>
              </w:rPr>
              <w:t>3.1.1</w:t>
            </w:r>
            <w:r w:rsidR="005516E8" w:rsidRPr="005516E8">
              <w:rPr>
                <w:rFonts w:eastAsiaTheme="minorEastAsia"/>
                <w:noProof/>
                <w:lang w:eastAsia="es-CL"/>
              </w:rPr>
              <w:tab/>
            </w:r>
            <w:r w:rsidR="005516E8" w:rsidRPr="005516E8">
              <w:rPr>
                <w:rStyle w:val="Hipervnculo"/>
                <w:rFonts w:ascii="Calibri" w:eastAsia="Calibri" w:hAnsi="Calibri" w:cs="Calibri"/>
                <w:noProof/>
              </w:rPr>
              <w:t>Documentos Revisados</w:t>
            </w:r>
            <w:r w:rsidR="005516E8" w:rsidRPr="005516E8">
              <w:rPr>
                <w:noProof/>
                <w:webHidden/>
              </w:rPr>
              <w:tab/>
            </w:r>
            <w:r w:rsidR="005516E8" w:rsidRPr="005516E8">
              <w:rPr>
                <w:noProof/>
                <w:webHidden/>
              </w:rPr>
              <w:fldChar w:fldCharType="begin"/>
            </w:r>
            <w:r w:rsidR="005516E8" w:rsidRPr="005516E8">
              <w:rPr>
                <w:noProof/>
                <w:webHidden/>
              </w:rPr>
              <w:instrText xml:space="preserve"> PAGEREF _Toc39153856 \h </w:instrText>
            </w:r>
            <w:r w:rsidR="005516E8" w:rsidRPr="005516E8">
              <w:rPr>
                <w:noProof/>
                <w:webHidden/>
              </w:rPr>
            </w:r>
            <w:r w:rsidR="005516E8" w:rsidRPr="005516E8">
              <w:rPr>
                <w:noProof/>
                <w:webHidden/>
              </w:rPr>
              <w:fldChar w:fldCharType="separate"/>
            </w:r>
            <w:r w:rsidR="005516E8" w:rsidRPr="005516E8">
              <w:rPr>
                <w:noProof/>
                <w:webHidden/>
              </w:rPr>
              <w:t>5</w:t>
            </w:r>
            <w:r w:rsidR="005516E8" w:rsidRPr="005516E8">
              <w:rPr>
                <w:noProof/>
                <w:webHidden/>
              </w:rPr>
              <w:fldChar w:fldCharType="end"/>
            </w:r>
          </w:hyperlink>
        </w:p>
        <w:p w:rsidR="005516E8" w:rsidRDefault="00A575B0">
          <w:pPr>
            <w:pStyle w:val="TDC1"/>
            <w:tabs>
              <w:tab w:val="left" w:pos="440"/>
              <w:tab w:val="right" w:leader="dot" w:pos="9962"/>
            </w:tabs>
            <w:rPr>
              <w:rFonts w:eastAsiaTheme="minorEastAsia"/>
              <w:noProof/>
              <w:lang w:eastAsia="es-CL"/>
            </w:rPr>
          </w:pPr>
          <w:hyperlink w:anchor="_Toc39153857" w:history="1">
            <w:r w:rsidR="005516E8" w:rsidRPr="00DD0DEE">
              <w:rPr>
                <w:rStyle w:val="Hipervnculo"/>
                <w:noProof/>
              </w:rPr>
              <w:t>4</w:t>
            </w:r>
            <w:r w:rsidR="005516E8">
              <w:rPr>
                <w:rFonts w:eastAsiaTheme="minorEastAsia"/>
                <w:noProof/>
                <w:lang w:eastAsia="es-CL"/>
              </w:rPr>
              <w:tab/>
            </w:r>
            <w:r w:rsidR="005516E8" w:rsidRPr="00DD0DEE">
              <w:rPr>
                <w:rStyle w:val="Hipervnculo"/>
                <w:noProof/>
              </w:rPr>
              <w:t>EVALUACIÓN DEL PLAN DE ACCIONES Y METAS CONTENIDO EN EL PROGRAMA DE CUMPLIMIENTO.</w:t>
            </w:r>
            <w:r w:rsidR="005516E8">
              <w:rPr>
                <w:noProof/>
                <w:webHidden/>
              </w:rPr>
              <w:tab/>
            </w:r>
            <w:r w:rsidR="005516E8">
              <w:rPr>
                <w:noProof/>
                <w:webHidden/>
              </w:rPr>
              <w:fldChar w:fldCharType="begin"/>
            </w:r>
            <w:r w:rsidR="005516E8">
              <w:rPr>
                <w:noProof/>
                <w:webHidden/>
              </w:rPr>
              <w:instrText xml:space="preserve"> PAGEREF _Toc39153857 \h </w:instrText>
            </w:r>
            <w:r w:rsidR="005516E8">
              <w:rPr>
                <w:noProof/>
                <w:webHidden/>
              </w:rPr>
            </w:r>
            <w:r w:rsidR="005516E8">
              <w:rPr>
                <w:noProof/>
                <w:webHidden/>
              </w:rPr>
              <w:fldChar w:fldCharType="separate"/>
            </w:r>
            <w:r w:rsidR="005516E8">
              <w:rPr>
                <w:noProof/>
                <w:webHidden/>
              </w:rPr>
              <w:t>6</w:t>
            </w:r>
            <w:r w:rsidR="005516E8">
              <w:rPr>
                <w:noProof/>
                <w:webHidden/>
              </w:rPr>
              <w:fldChar w:fldCharType="end"/>
            </w:r>
          </w:hyperlink>
        </w:p>
        <w:p w:rsidR="005516E8" w:rsidRDefault="00A575B0">
          <w:pPr>
            <w:pStyle w:val="TDC1"/>
            <w:tabs>
              <w:tab w:val="left" w:pos="440"/>
              <w:tab w:val="right" w:leader="dot" w:pos="9962"/>
            </w:tabs>
            <w:rPr>
              <w:rFonts w:eastAsiaTheme="minorEastAsia"/>
              <w:noProof/>
              <w:lang w:eastAsia="es-CL"/>
            </w:rPr>
          </w:pPr>
          <w:hyperlink w:anchor="_Toc39153858" w:history="1">
            <w:r w:rsidR="005516E8" w:rsidRPr="00DD0DEE">
              <w:rPr>
                <w:rStyle w:val="Hipervnculo"/>
                <w:noProof/>
              </w:rPr>
              <w:t>5</w:t>
            </w:r>
            <w:r w:rsidR="005516E8">
              <w:rPr>
                <w:rFonts w:eastAsiaTheme="minorEastAsia"/>
                <w:noProof/>
                <w:lang w:eastAsia="es-CL"/>
              </w:rPr>
              <w:tab/>
            </w:r>
            <w:r w:rsidR="005516E8" w:rsidRPr="00DD0DEE">
              <w:rPr>
                <w:rStyle w:val="Hipervnculo"/>
                <w:noProof/>
              </w:rPr>
              <w:t>CONCLUSIONES</w:t>
            </w:r>
            <w:r w:rsidR="005516E8">
              <w:rPr>
                <w:noProof/>
                <w:webHidden/>
              </w:rPr>
              <w:tab/>
            </w:r>
            <w:r w:rsidR="005516E8">
              <w:rPr>
                <w:noProof/>
                <w:webHidden/>
              </w:rPr>
              <w:fldChar w:fldCharType="begin"/>
            </w:r>
            <w:r w:rsidR="005516E8">
              <w:rPr>
                <w:noProof/>
                <w:webHidden/>
              </w:rPr>
              <w:instrText xml:space="preserve"> PAGEREF _Toc39153858 \h </w:instrText>
            </w:r>
            <w:r w:rsidR="005516E8">
              <w:rPr>
                <w:noProof/>
                <w:webHidden/>
              </w:rPr>
            </w:r>
            <w:r w:rsidR="005516E8">
              <w:rPr>
                <w:noProof/>
                <w:webHidden/>
              </w:rPr>
              <w:fldChar w:fldCharType="separate"/>
            </w:r>
            <w:r w:rsidR="005516E8">
              <w:rPr>
                <w:noProof/>
                <w:webHidden/>
              </w:rPr>
              <w:t>8</w:t>
            </w:r>
            <w:r w:rsidR="005516E8">
              <w:rPr>
                <w:noProof/>
                <w:webHidden/>
              </w:rPr>
              <w:fldChar w:fldCharType="end"/>
            </w:r>
          </w:hyperlink>
        </w:p>
        <w:p w:rsidR="005516E8" w:rsidRDefault="00A575B0">
          <w:pPr>
            <w:pStyle w:val="TDC1"/>
            <w:tabs>
              <w:tab w:val="left" w:pos="440"/>
              <w:tab w:val="right" w:leader="dot" w:pos="9962"/>
            </w:tabs>
            <w:rPr>
              <w:rFonts w:eastAsiaTheme="minorEastAsia"/>
              <w:noProof/>
              <w:lang w:eastAsia="es-CL"/>
            </w:rPr>
          </w:pPr>
          <w:hyperlink w:anchor="_Toc39153859" w:history="1">
            <w:r w:rsidR="005516E8" w:rsidRPr="00DD0DEE">
              <w:rPr>
                <w:rStyle w:val="Hipervnculo"/>
                <w:noProof/>
              </w:rPr>
              <w:t>6</w:t>
            </w:r>
            <w:r w:rsidR="005516E8">
              <w:rPr>
                <w:rFonts w:eastAsiaTheme="minorEastAsia"/>
                <w:noProof/>
                <w:lang w:eastAsia="es-CL"/>
              </w:rPr>
              <w:tab/>
            </w:r>
            <w:r w:rsidR="005516E8" w:rsidRPr="00DD0DEE">
              <w:rPr>
                <w:rStyle w:val="Hipervnculo"/>
                <w:noProof/>
              </w:rPr>
              <w:t>ANEXOS</w:t>
            </w:r>
            <w:r w:rsidR="005516E8">
              <w:rPr>
                <w:noProof/>
                <w:webHidden/>
              </w:rPr>
              <w:tab/>
            </w:r>
            <w:r w:rsidR="005516E8">
              <w:rPr>
                <w:noProof/>
                <w:webHidden/>
              </w:rPr>
              <w:fldChar w:fldCharType="begin"/>
            </w:r>
            <w:r w:rsidR="005516E8">
              <w:rPr>
                <w:noProof/>
                <w:webHidden/>
              </w:rPr>
              <w:instrText xml:space="preserve"> PAGEREF _Toc39153859 \h </w:instrText>
            </w:r>
            <w:r w:rsidR="005516E8">
              <w:rPr>
                <w:noProof/>
                <w:webHidden/>
              </w:rPr>
            </w:r>
            <w:r w:rsidR="005516E8">
              <w:rPr>
                <w:noProof/>
                <w:webHidden/>
              </w:rPr>
              <w:fldChar w:fldCharType="separate"/>
            </w:r>
            <w:r w:rsidR="005516E8">
              <w:rPr>
                <w:noProof/>
                <w:webHidden/>
              </w:rPr>
              <w:t>9</w:t>
            </w:r>
            <w:r w:rsidR="005516E8">
              <w:rPr>
                <w:noProof/>
                <w:webHidden/>
              </w:rPr>
              <w:fldChar w:fldCharType="end"/>
            </w:r>
          </w:hyperlink>
        </w:p>
        <w:p w:rsidR="00B8609F" w:rsidRPr="007A7DEB" w:rsidRDefault="00B8609F" w:rsidP="00B8609F">
          <w:pPr>
            <w:spacing w:line="240" w:lineRule="auto"/>
          </w:pPr>
          <w:r w:rsidRPr="006B481F">
            <w:rPr>
              <w:bCs/>
              <w:lang w:val="es-ES"/>
            </w:rPr>
            <w:fldChar w:fldCharType="end"/>
          </w:r>
        </w:p>
      </w:sdtContent>
    </w:sdt>
    <w:p w:rsidR="005516E8" w:rsidRDefault="005516E8">
      <w:pPr>
        <w:rPr>
          <w:sz w:val="28"/>
          <w:szCs w:val="28"/>
        </w:rPr>
      </w:pPr>
      <w:r>
        <w:rPr>
          <w:sz w:val="28"/>
          <w:szCs w:val="28"/>
        </w:rPr>
        <w:br w:type="page"/>
      </w:r>
    </w:p>
    <w:p w:rsidR="00B8609F" w:rsidRPr="00D42470" w:rsidRDefault="00B8609F" w:rsidP="00B8609F">
      <w:pPr>
        <w:pStyle w:val="Ttulo1"/>
      </w:pPr>
      <w:bookmarkStart w:id="9" w:name="_Toc449085405"/>
      <w:bookmarkStart w:id="10" w:name="_Toc39153851"/>
      <w:r w:rsidRPr="00D42470">
        <w:lastRenderedPageBreak/>
        <w:t>RESUMEN</w:t>
      </w:r>
      <w:bookmarkEnd w:id="9"/>
      <w:bookmarkEnd w:id="10"/>
    </w:p>
    <w:p w:rsidR="00B8609F" w:rsidRPr="00D42470" w:rsidRDefault="00B8609F" w:rsidP="00B8609F">
      <w:pPr>
        <w:spacing w:after="0" w:line="240" w:lineRule="auto"/>
        <w:contextualSpacing/>
        <w:jc w:val="both"/>
        <w:outlineLvl w:val="0"/>
        <w:rPr>
          <w:rFonts w:ascii="Calibri" w:eastAsia="Calibri" w:hAnsi="Calibri" w:cs="Calibri"/>
          <w:b/>
          <w:sz w:val="24"/>
          <w:szCs w:val="20"/>
        </w:rPr>
      </w:pPr>
    </w:p>
    <w:p w:rsidR="00B8609F" w:rsidRPr="00344FEB" w:rsidRDefault="00344FEB" w:rsidP="00B8609F">
      <w:pPr>
        <w:spacing w:after="0" w:line="240" w:lineRule="auto"/>
        <w:jc w:val="both"/>
        <w:rPr>
          <w:rFonts w:ascii="Calibri" w:eastAsia="Calibri" w:hAnsi="Calibri" w:cs="Calibri"/>
          <w:sz w:val="20"/>
          <w:szCs w:val="20"/>
        </w:rPr>
      </w:pPr>
      <w:r>
        <w:rPr>
          <w:rFonts w:ascii="Calibri" w:eastAsia="Calibri" w:hAnsi="Calibri" w:cs="Calibri"/>
          <w:sz w:val="20"/>
          <w:szCs w:val="20"/>
        </w:rPr>
        <w:t>E</w:t>
      </w:r>
      <w:r w:rsidR="00B8609F" w:rsidRPr="00344FEB">
        <w:rPr>
          <w:rFonts w:ascii="Calibri" w:eastAsia="Calibri" w:hAnsi="Calibri" w:cs="Calibri"/>
          <w:sz w:val="20"/>
          <w:szCs w:val="20"/>
        </w:rPr>
        <w:t xml:space="preserve">l presente documento da cuenta de los resultados de </w:t>
      </w:r>
      <w:r w:rsidR="00DE166A" w:rsidRPr="00344FEB">
        <w:rPr>
          <w:rFonts w:ascii="Calibri" w:eastAsia="Calibri" w:hAnsi="Calibri" w:cs="Calibri"/>
          <w:sz w:val="20"/>
          <w:szCs w:val="20"/>
        </w:rPr>
        <w:t>las</w:t>
      </w:r>
      <w:r w:rsidR="001E7D01" w:rsidRPr="00344FEB">
        <w:rPr>
          <w:rFonts w:ascii="Calibri" w:eastAsia="Calibri" w:hAnsi="Calibri" w:cs="Calibri"/>
          <w:sz w:val="20"/>
          <w:szCs w:val="20"/>
        </w:rPr>
        <w:t xml:space="preserve"> actividades de fiscalización ambiental </w:t>
      </w:r>
      <w:r w:rsidR="00DE166A" w:rsidRPr="00344FEB">
        <w:rPr>
          <w:rFonts w:ascii="Calibri" w:eastAsia="Calibri" w:hAnsi="Calibri" w:cs="Calibri"/>
          <w:sz w:val="20"/>
          <w:szCs w:val="20"/>
        </w:rPr>
        <w:t>realizadas</w:t>
      </w:r>
      <w:r w:rsidR="00B8609F" w:rsidRPr="00344FEB">
        <w:rPr>
          <w:rFonts w:ascii="Calibri" w:eastAsia="Calibri" w:hAnsi="Calibri" w:cs="Calibri"/>
          <w:sz w:val="20"/>
          <w:szCs w:val="20"/>
        </w:rPr>
        <w:t xml:space="preserve"> por la Superintendencia del Medio Ambiente (SMA), a la u</w:t>
      </w:r>
      <w:r w:rsidR="00B8609F" w:rsidRPr="00B31AFA">
        <w:rPr>
          <w:rFonts w:ascii="Calibri" w:eastAsia="Calibri" w:hAnsi="Calibri" w:cs="Calibri"/>
          <w:sz w:val="20"/>
          <w:szCs w:val="20"/>
        </w:rPr>
        <w:t>nidad fiscalizable “</w:t>
      </w:r>
      <w:r w:rsidRPr="00B31AFA">
        <w:rPr>
          <w:rFonts w:ascii="Calibri" w:eastAsia="Calibri" w:hAnsi="Calibri" w:cs="Calibri"/>
          <w:sz w:val="20"/>
          <w:szCs w:val="20"/>
        </w:rPr>
        <w:t>Supermercado Jumbo Kennedy”</w:t>
      </w:r>
      <w:r w:rsidR="00B8609F" w:rsidRPr="00B31AFA">
        <w:rPr>
          <w:rFonts w:ascii="Calibri" w:eastAsia="Calibri" w:hAnsi="Calibri" w:cs="Calibri"/>
          <w:sz w:val="20"/>
          <w:szCs w:val="20"/>
        </w:rPr>
        <w:t xml:space="preserve">, localizada en </w:t>
      </w:r>
      <w:r w:rsidR="00B31AFA" w:rsidRPr="00B31AFA">
        <w:rPr>
          <w:rFonts w:ascii="Calibri" w:eastAsia="Calibri" w:hAnsi="Calibri" w:cs="Calibri"/>
          <w:sz w:val="20"/>
          <w:szCs w:val="20"/>
        </w:rPr>
        <w:t>Av. Kennedy N°9001, Las Condes, Región Metropolitana</w:t>
      </w:r>
      <w:r w:rsidR="00B8609F" w:rsidRPr="00344FEB">
        <w:rPr>
          <w:rFonts w:ascii="Calibri" w:eastAsia="Calibri" w:hAnsi="Calibri" w:cs="Calibri"/>
          <w:sz w:val="20"/>
          <w:szCs w:val="20"/>
        </w:rPr>
        <w:t xml:space="preserve">, </w:t>
      </w:r>
      <w:r w:rsidR="006D7484" w:rsidRPr="00344FEB">
        <w:rPr>
          <w:rFonts w:ascii="Calibri" w:eastAsia="Calibri" w:hAnsi="Calibri" w:cs="Calibri"/>
          <w:sz w:val="20"/>
          <w:szCs w:val="20"/>
        </w:rPr>
        <w:t>en el marco del Programa de Cumplimiento aprobado a través de la Resolución</w:t>
      </w:r>
      <w:r w:rsidR="006D7484" w:rsidRPr="00344FEB">
        <w:rPr>
          <w:rFonts w:ascii="Calibri" w:eastAsia="Calibri" w:hAnsi="Calibri" w:cs="Calibri"/>
          <w:color w:val="FF0000"/>
          <w:sz w:val="20"/>
          <w:szCs w:val="20"/>
        </w:rPr>
        <w:t xml:space="preserve"> </w:t>
      </w:r>
      <w:r w:rsidR="00F91C58" w:rsidRPr="00F91C58">
        <w:rPr>
          <w:rFonts w:ascii="Calibri" w:eastAsia="Calibri" w:hAnsi="Calibri" w:cs="Calibri"/>
          <w:sz w:val="20"/>
          <w:szCs w:val="20"/>
        </w:rPr>
        <w:t>Exenta N°2</w:t>
      </w:r>
      <w:r w:rsidR="00DE166A" w:rsidRPr="00F91C58">
        <w:rPr>
          <w:rFonts w:ascii="Calibri" w:eastAsia="Calibri" w:hAnsi="Calibri" w:cs="Calibri"/>
          <w:sz w:val="20"/>
          <w:szCs w:val="20"/>
        </w:rPr>
        <w:t>/</w:t>
      </w:r>
      <w:r w:rsidR="00F91C58" w:rsidRPr="00F91C58">
        <w:rPr>
          <w:rFonts w:ascii="Calibri" w:eastAsia="Calibri" w:hAnsi="Calibri" w:cs="Calibri"/>
          <w:sz w:val="20"/>
          <w:szCs w:val="20"/>
        </w:rPr>
        <w:t>Rol D-164-2019</w:t>
      </w:r>
      <w:r w:rsidR="006D7484" w:rsidRPr="00F91C58">
        <w:rPr>
          <w:rFonts w:ascii="Calibri" w:eastAsia="Calibri" w:hAnsi="Calibri" w:cs="Calibri"/>
          <w:sz w:val="20"/>
          <w:szCs w:val="20"/>
        </w:rPr>
        <w:t xml:space="preserve"> de ésta Superintendencia.</w:t>
      </w:r>
    </w:p>
    <w:p w:rsidR="00B8609F" w:rsidRPr="003E7E5E" w:rsidRDefault="00B8609F" w:rsidP="00B8609F">
      <w:pPr>
        <w:spacing w:after="0" w:line="240" w:lineRule="auto"/>
        <w:jc w:val="both"/>
        <w:rPr>
          <w:rFonts w:ascii="Calibri" w:eastAsia="Calibri" w:hAnsi="Calibri" w:cs="Calibri"/>
          <w:sz w:val="20"/>
          <w:szCs w:val="20"/>
          <w:highlight w:val="yellow"/>
        </w:rPr>
      </w:pPr>
    </w:p>
    <w:p w:rsidR="00F91C58" w:rsidRDefault="00B8609F" w:rsidP="00260E3B">
      <w:pPr>
        <w:autoSpaceDE w:val="0"/>
        <w:autoSpaceDN w:val="0"/>
        <w:adjustRightInd w:val="0"/>
        <w:spacing w:line="240" w:lineRule="auto"/>
        <w:jc w:val="both"/>
        <w:rPr>
          <w:rFonts w:cstheme="minorHAnsi"/>
          <w:sz w:val="20"/>
          <w:szCs w:val="20"/>
        </w:rPr>
      </w:pPr>
      <w:r w:rsidRPr="00F91C58">
        <w:rPr>
          <w:rFonts w:cstheme="minorHAnsi"/>
          <w:sz w:val="20"/>
          <w:szCs w:val="20"/>
        </w:rPr>
        <w:t>Los objetivos específicos del programa consisten en</w:t>
      </w:r>
      <w:r w:rsidR="003E7E5E" w:rsidRPr="00F91C58">
        <w:rPr>
          <w:rFonts w:cstheme="minorHAnsi"/>
          <w:sz w:val="20"/>
          <w:szCs w:val="20"/>
        </w:rPr>
        <w:t xml:space="preserve"> cumplir con los niveles máximos permisibles de emisión de ruido según lo establece la normativa vigente</w:t>
      </w:r>
      <w:r w:rsidR="00F91C58">
        <w:rPr>
          <w:rFonts w:cstheme="minorHAnsi"/>
          <w:sz w:val="20"/>
          <w:szCs w:val="20"/>
        </w:rPr>
        <w:t>, el D.S. N°38/11 MMA, a través de la instalación de un encierro acústico.</w:t>
      </w:r>
    </w:p>
    <w:p w:rsidR="006D1046" w:rsidRDefault="00BF0439" w:rsidP="00BF0439">
      <w:pPr>
        <w:autoSpaceDE w:val="0"/>
        <w:autoSpaceDN w:val="0"/>
        <w:adjustRightInd w:val="0"/>
        <w:spacing w:line="240" w:lineRule="auto"/>
        <w:jc w:val="both"/>
        <w:rPr>
          <w:sz w:val="28"/>
          <w:szCs w:val="28"/>
        </w:rPr>
      </w:pPr>
      <w:r w:rsidRPr="00E2282C">
        <w:rPr>
          <w:rFonts w:cstheme="minorHAnsi"/>
          <w:sz w:val="20"/>
          <w:szCs w:val="20"/>
        </w:rPr>
        <w:t xml:space="preserve">Entre los hechos constatados más relevantes, es importante señalar que el titular no implementó la medida comprometida en el Programa de Cumplimiento, </w:t>
      </w:r>
      <w:r w:rsidR="00E2282C" w:rsidRPr="00E2282C">
        <w:rPr>
          <w:rFonts w:cstheme="minorHAnsi"/>
          <w:sz w:val="20"/>
          <w:szCs w:val="20"/>
        </w:rPr>
        <w:t>que consiste</w:t>
      </w:r>
      <w:r w:rsidRPr="00E2282C">
        <w:rPr>
          <w:rFonts w:cstheme="minorHAnsi"/>
          <w:sz w:val="20"/>
          <w:szCs w:val="20"/>
        </w:rPr>
        <w:t xml:space="preserve"> </w:t>
      </w:r>
      <w:r w:rsidR="00E2282C" w:rsidRPr="00E2282C">
        <w:rPr>
          <w:rFonts w:cstheme="minorHAnsi"/>
          <w:sz w:val="20"/>
          <w:szCs w:val="20"/>
        </w:rPr>
        <w:t>en</w:t>
      </w:r>
      <w:r w:rsidRPr="00E2282C">
        <w:rPr>
          <w:rFonts w:cstheme="minorHAnsi"/>
          <w:sz w:val="20"/>
          <w:szCs w:val="20"/>
        </w:rPr>
        <w:t xml:space="preserve"> un encierro acústico, </w:t>
      </w:r>
      <w:r w:rsidR="00E2282C" w:rsidRPr="00E2282C">
        <w:rPr>
          <w:rFonts w:cstheme="minorHAnsi"/>
          <w:sz w:val="20"/>
          <w:szCs w:val="20"/>
        </w:rPr>
        <w:t>e instaló</w:t>
      </w:r>
      <w:r w:rsidRPr="00E2282C">
        <w:rPr>
          <w:rFonts w:cstheme="minorHAnsi"/>
          <w:sz w:val="20"/>
          <w:szCs w:val="20"/>
        </w:rPr>
        <w:t xml:space="preserve"> una barrera acústica a cambio; la cual, según los resultados de medición acústica, no fue efectiva para atenuar los ruidos emitidos por los dispositivos ubicados en la techumbr</w:t>
      </w:r>
      <w:r w:rsidR="00E2282C" w:rsidRPr="00E2282C">
        <w:rPr>
          <w:rFonts w:cstheme="minorHAnsi"/>
          <w:sz w:val="20"/>
          <w:szCs w:val="20"/>
        </w:rPr>
        <w:t>e de</w:t>
      </w:r>
      <w:r w:rsidR="00757DFC">
        <w:rPr>
          <w:rFonts w:cstheme="minorHAnsi"/>
          <w:sz w:val="20"/>
          <w:szCs w:val="20"/>
        </w:rPr>
        <w:t>l</w:t>
      </w:r>
      <w:r w:rsidR="00E2282C" w:rsidRPr="00E2282C">
        <w:rPr>
          <w:rFonts w:cstheme="minorHAnsi"/>
          <w:sz w:val="20"/>
          <w:szCs w:val="20"/>
        </w:rPr>
        <w:t xml:space="preserve"> Supermercado Jumbo Kennedy, generando una </w:t>
      </w:r>
      <w:r w:rsidR="0004574C">
        <w:rPr>
          <w:rFonts w:cstheme="minorHAnsi"/>
          <w:sz w:val="20"/>
          <w:szCs w:val="20"/>
        </w:rPr>
        <w:t>excedencia</w:t>
      </w:r>
      <w:r w:rsidR="00E2282C" w:rsidRPr="00E2282C">
        <w:rPr>
          <w:rFonts w:cstheme="minorHAnsi"/>
          <w:sz w:val="20"/>
          <w:szCs w:val="20"/>
        </w:rPr>
        <w:t xml:space="preserve"> de 11 dB(A)</w:t>
      </w:r>
      <w:r w:rsidR="0052740B">
        <w:rPr>
          <w:rFonts w:cstheme="minorHAnsi"/>
          <w:sz w:val="20"/>
          <w:szCs w:val="20"/>
        </w:rPr>
        <w:t xml:space="preserve"> del límite normativo,</w:t>
      </w:r>
      <w:r w:rsidR="00E2282C">
        <w:rPr>
          <w:rFonts w:cstheme="minorHAnsi"/>
          <w:sz w:val="20"/>
          <w:szCs w:val="20"/>
        </w:rPr>
        <w:t xml:space="preserve"> por parte del dispositivo que constituye la fuente emisora de ruido.</w:t>
      </w:r>
    </w:p>
    <w:p w:rsidR="004A3FDC" w:rsidRDefault="004A3FDC">
      <w:pPr>
        <w:rPr>
          <w:sz w:val="28"/>
          <w:szCs w:val="28"/>
        </w:rPr>
      </w:pPr>
      <w:r>
        <w:rPr>
          <w:sz w:val="28"/>
          <w:szCs w:val="28"/>
        </w:rPr>
        <w:br w:type="page"/>
      </w:r>
    </w:p>
    <w:p w:rsidR="008D7BE2" w:rsidRPr="00D42470" w:rsidRDefault="008D7BE2" w:rsidP="008D7BE2">
      <w:pPr>
        <w:pStyle w:val="Ttulo1"/>
      </w:pPr>
      <w:bookmarkStart w:id="11" w:name="_Toc390777017"/>
      <w:bookmarkStart w:id="12" w:name="_Toc449085406"/>
      <w:bookmarkStart w:id="13" w:name="_Toc39153852"/>
      <w:r w:rsidRPr="00D42470">
        <w:lastRenderedPageBreak/>
        <w:t xml:space="preserve">IDENTIFICACIÓN </w:t>
      </w:r>
      <w:bookmarkEnd w:id="11"/>
      <w:r w:rsidRPr="00D42470">
        <w:t>DE LA UNIDAD FISCALIZABLE</w:t>
      </w:r>
      <w:bookmarkEnd w:id="12"/>
      <w:bookmarkEnd w:id="13"/>
    </w:p>
    <w:p w:rsidR="008D7BE2" w:rsidRPr="00D42470" w:rsidRDefault="008D7BE2" w:rsidP="008D7BE2">
      <w:pPr>
        <w:spacing w:after="0" w:line="240" w:lineRule="auto"/>
        <w:ind w:left="576"/>
        <w:contextualSpacing/>
        <w:outlineLvl w:val="0"/>
        <w:rPr>
          <w:rFonts w:ascii="Calibri" w:eastAsia="Calibri" w:hAnsi="Calibri" w:cs="Calibri"/>
          <w:b/>
          <w:sz w:val="24"/>
          <w:szCs w:val="20"/>
        </w:rPr>
      </w:pPr>
    </w:p>
    <w:p w:rsidR="008D7BE2" w:rsidRPr="00D42470" w:rsidRDefault="008D7BE2" w:rsidP="008D7BE2">
      <w:pPr>
        <w:pStyle w:val="Ttulo2"/>
      </w:pPr>
      <w:bookmarkStart w:id="14" w:name="_Toc449085407"/>
      <w:bookmarkStart w:id="15" w:name="_Toc39153853"/>
      <w:r w:rsidRPr="00D42470">
        <w:t>Antecedentes Generales</w:t>
      </w:r>
      <w:bookmarkEnd w:id="14"/>
      <w:bookmarkEnd w:id="1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rsidTr="006F739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E3F40" w:rsidRPr="00D42470" w:rsidRDefault="000E3F40" w:rsidP="006F739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0E3F40" w:rsidRPr="00D42470" w:rsidRDefault="003332DE" w:rsidP="006F7390">
            <w:pPr>
              <w:spacing w:after="0" w:line="240" w:lineRule="auto"/>
              <w:jc w:val="both"/>
              <w:rPr>
                <w:rFonts w:ascii="Calibri" w:eastAsia="Calibri" w:hAnsi="Calibri" w:cs="Calibri"/>
                <w:b/>
                <w:sz w:val="20"/>
                <w:szCs w:val="20"/>
              </w:rPr>
            </w:pPr>
            <w:r w:rsidRPr="003332DE">
              <w:rPr>
                <w:rFonts w:ascii="Calibri" w:eastAsia="Calibri" w:hAnsi="Calibri" w:cs="Calibri"/>
                <w:sz w:val="20"/>
                <w:szCs w:val="20"/>
              </w:rPr>
              <w:t>Supermercado Jumbo Kennedy</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0E3F40" w:rsidRDefault="000E3F40" w:rsidP="006F739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3332DE" w:rsidRPr="003332DE" w:rsidRDefault="003332DE" w:rsidP="006F7390">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Operativa</w:t>
            </w: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3332DE">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rsidR="006562C8" w:rsidRPr="00D42470" w:rsidRDefault="006562C8" w:rsidP="006B481F">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Av. Presidente Kennedy N°9001</w:t>
            </w:r>
          </w:p>
        </w:tc>
      </w:tr>
      <w:tr w:rsidR="008D7BE2" w:rsidRPr="00D42470"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3332DE">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3332DE">
              <w:rPr>
                <w:rFonts w:ascii="Calibri" w:eastAsia="Calibri" w:hAnsi="Calibri" w:cs="Calibri"/>
                <w:sz w:val="20"/>
                <w:szCs w:val="20"/>
              </w:rPr>
              <w:t>Las Condes</w:t>
            </w:r>
          </w:p>
        </w:tc>
        <w:tc>
          <w:tcPr>
            <w:tcW w:w="2296" w:type="pct"/>
            <w:vMerge/>
            <w:tcBorders>
              <w:left w:val="single" w:sz="4" w:space="0" w:color="auto"/>
              <w:bottom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proofErr w:type="spellStart"/>
            <w:r w:rsidR="003332DE">
              <w:rPr>
                <w:rFonts w:ascii="Calibri" w:eastAsia="Calibri" w:hAnsi="Calibri" w:cs="Calibri"/>
                <w:sz w:val="20"/>
                <w:szCs w:val="20"/>
              </w:rPr>
              <w:t>Cencosud</w:t>
            </w:r>
            <w:proofErr w:type="spellEnd"/>
            <w:r w:rsidR="003332DE">
              <w:rPr>
                <w:rFonts w:ascii="Calibri" w:eastAsia="Calibri" w:hAnsi="Calibri" w:cs="Calibri"/>
                <w:sz w:val="20"/>
                <w:szCs w:val="20"/>
              </w:rPr>
              <w:t xml:space="preserve"> </w:t>
            </w:r>
            <w:proofErr w:type="spellStart"/>
            <w:r w:rsidR="003332DE">
              <w:rPr>
                <w:rFonts w:ascii="Calibri" w:eastAsia="Calibri" w:hAnsi="Calibri" w:cs="Calibri"/>
                <w:sz w:val="20"/>
                <w:szCs w:val="20"/>
              </w:rPr>
              <w:t>Retail</w:t>
            </w:r>
            <w:proofErr w:type="spellEnd"/>
            <w:r w:rsidR="003332DE">
              <w:rPr>
                <w:rFonts w:ascii="Calibri" w:eastAsia="Calibri" w:hAnsi="Calibri" w:cs="Calibri"/>
                <w:sz w:val="20"/>
                <w:szCs w:val="20"/>
              </w:rPr>
              <w:t xml:space="preserv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3332DE">
              <w:rPr>
                <w:rFonts w:ascii="Calibri" w:eastAsia="Calibri" w:hAnsi="Calibri" w:cs="Calibri"/>
                <w:sz w:val="20"/>
                <w:szCs w:val="20"/>
              </w:rPr>
              <w:t>81.201.000-K</w:t>
            </w:r>
          </w:p>
        </w:tc>
      </w:tr>
      <w:tr w:rsidR="008D7BE2" w:rsidRPr="00D42470"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CA4D74">
              <w:rPr>
                <w:rFonts w:ascii="Calibri" w:eastAsia="Calibri" w:hAnsi="Calibri" w:cs="Calibri"/>
                <w:sz w:val="20"/>
                <w:szCs w:val="20"/>
              </w:rPr>
              <w:t>Av. Kennedy N°</w:t>
            </w:r>
            <w:r w:rsidR="006562C8">
              <w:rPr>
                <w:rFonts w:ascii="Calibri" w:eastAsia="Calibri" w:hAnsi="Calibri" w:cs="Calibri"/>
                <w:sz w:val="20"/>
                <w:szCs w:val="20"/>
              </w:rPr>
              <w:t>9001,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EB558D">
              <w:rPr>
                <w:rFonts w:ascii="Calibri" w:eastAsia="Calibri" w:hAnsi="Calibri" w:cs="Calibri"/>
                <w:sz w:val="20"/>
                <w:szCs w:val="20"/>
              </w:rPr>
              <w:t>mariajose.gonzalez@jumbo.cl</w:t>
            </w:r>
          </w:p>
        </w:tc>
      </w:tr>
      <w:tr w:rsidR="008D7BE2" w:rsidRPr="00D42470"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EB558D">
              <w:rPr>
                <w:rFonts w:ascii="Calibri" w:eastAsia="Calibri" w:hAnsi="Calibri" w:cs="Calibri"/>
                <w:sz w:val="20"/>
                <w:szCs w:val="20"/>
              </w:rPr>
              <w:t>223558461</w:t>
            </w:r>
          </w:p>
        </w:tc>
      </w:tr>
    </w:tbl>
    <w:p w:rsidR="008D7BE2" w:rsidRPr="00D42470" w:rsidRDefault="008D7BE2" w:rsidP="008D7BE2">
      <w:pPr>
        <w:spacing w:line="240" w:lineRule="auto"/>
        <w:contextualSpacing/>
      </w:pPr>
    </w:p>
    <w:p w:rsidR="008D7BE2" w:rsidRPr="00D42470" w:rsidRDefault="008D7BE2" w:rsidP="008D7BE2">
      <w:pPr>
        <w:spacing w:line="240" w:lineRule="auto"/>
        <w:contextualSpacing/>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6" w:name="_Toc352840379"/>
      <w:bookmarkStart w:id="17" w:name="_Toc352841439"/>
      <w:bookmarkStart w:id="18" w:name="_Toc353998106"/>
      <w:bookmarkStart w:id="19" w:name="_Toc353998179"/>
      <w:bookmarkStart w:id="20" w:name="_Toc382383533"/>
      <w:bookmarkStart w:id="21" w:name="_Toc382472355"/>
      <w:bookmarkStart w:id="22" w:name="_Toc390184267"/>
      <w:bookmarkStart w:id="23" w:name="_Toc390359998"/>
      <w:bookmarkStart w:id="24" w:name="_Toc390777019"/>
    </w:p>
    <w:p w:rsidR="008D7BE2" w:rsidRPr="008D7BE2" w:rsidRDefault="008D7BE2" w:rsidP="008D7BE2">
      <w:pPr>
        <w:pStyle w:val="Ttulo1"/>
      </w:pPr>
      <w:bookmarkStart w:id="25" w:name="_Toc390777020"/>
      <w:bookmarkStart w:id="26" w:name="_Toc449085409"/>
      <w:bookmarkStart w:id="27" w:name="_Toc39153854"/>
      <w:bookmarkEnd w:id="16"/>
      <w:bookmarkEnd w:id="17"/>
      <w:bookmarkEnd w:id="18"/>
      <w:bookmarkEnd w:id="19"/>
      <w:bookmarkEnd w:id="20"/>
      <w:bookmarkEnd w:id="21"/>
      <w:bookmarkEnd w:id="22"/>
      <w:bookmarkEnd w:id="23"/>
      <w:bookmarkEnd w:id="24"/>
      <w:r w:rsidRPr="008D7BE2">
        <w:lastRenderedPageBreak/>
        <w:t>INSTRUMENTOS DE CARÁCTER AMBIENTAL FISCALIZADOS</w:t>
      </w:r>
      <w:bookmarkEnd w:id="25"/>
      <w:bookmarkEnd w:id="26"/>
      <w:bookmarkEnd w:id="27"/>
    </w:p>
    <w:p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1419"/>
        <w:gridCol w:w="851"/>
        <w:gridCol w:w="1277"/>
        <w:gridCol w:w="4720"/>
      </w:tblGrid>
      <w:tr w:rsidR="000E3F40" w:rsidRPr="00D42470" w:rsidTr="001F2127">
        <w:trPr>
          <w:trHeight w:val="498"/>
        </w:trPr>
        <w:tc>
          <w:tcPr>
            <w:tcW w:w="5000" w:type="pct"/>
            <w:gridSpan w:val="6"/>
            <w:shd w:val="clear" w:color="000000" w:fill="D9D9D9"/>
            <w:noWrap/>
          </w:tcPr>
          <w:p w:rsidR="000E3F40" w:rsidRPr="00D42470" w:rsidRDefault="000E3F40" w:rsidP="006F739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w:t>
            </w:r>
            <w:r w:rsidR="007F47F1">
              <w:rPr>
                <w:rFonts w:ascii="Calibri" w:eastAsia="Times New Roman" w:hAnsi="Calibri" w:cs="Calibri"/>
                <w:b/>
                <w:bCs/>
                <w:color w:val="000000"/>
                <w:sz w:val="20"/>
                <w:szCs w:val="20"/>
                <w:lang w:eastAsia="es-CL"/>
              </w:rPr>
              <w:t>arácter Ambiental fiscalizados</w:t>
            </w:r>
          </w:p>
        </w:tc>
      </w:tr>
      <w:tr w:rsidR="001F2127" w:rsidRPr="00D42470" w:rsidTr="001F2127">
        <w:trPr>
          <w:trHeight w:val="498"/>
        </w:trPr>
        <w:tc>
          <w:tcPr>
            <w:tcW w:w="211" w:type="pct"/>
            <w:shd w:val="clear" w:color="auto" w:fill="auto"/>
            <w:vAlign w:val="center"/>
            <w:hideMark/>
          </w:tcPr>
          <w:p w:rsidR="001F2127" w:rsidRPr="00D42470" w:rsidRDefault="001F2127" w:rsidP="006F739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0" w:type="pct"/>
            <w:shd w:val="clear" w:color="auto" w:fill="auto"/>
            <w:vAlign w:val="center"/>
            <w:hideMark/>
          </w:tcPr>
          <w:p w:rsidR="001F2127" w:rsidRPr="00D42470" w:rsidRDefault="001F2127" w:rsidP="006F739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12" w:type="pct"/>
            <w:shd w:val="clear" w:color="auto" w:fill="auto"/>
            <w:vAlign w:val="center"/>
            <w:hideMark/>
          </w:tcPr>
          <w:p w:rsidR="001F2127" w:rsidRPr="00D42470" w:rsidRDefault="001F2127" w:rsidP="006F739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1F2127" w:rsidRPr="00D42470" w:rsidRDefault="001F2127" w:rsidP="006F739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27" w:type="pct"/>
            <w:vAlign w:val="center"/>
          </w:tcPr>
          <w:p w:rsidR="001F2127" w:rsidRPr="00D42470" w:rsidRDefault="001F2127" w:rsidP="006F739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41" w:type="pct"/>
            <w:shd w:val="clear" w:color="auto" w:fill="auto"/>
            <w:vAlign w:val="center"/>
            <w:hideMark/>
          </w:tcPr>
          <w:p w:rsidR="001F2127" w:rsidRPr="00D42470" w:rsidRDefault="001F2127" w:rsidP="006F739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369" w:type="pct"/>
            <w:shd w:val="clear" w:color="auto" w:fill="auto"/>
            <w:vAlign w:val="center"/>
            <w:hideMark/>
          </w:tcPr>
          <w:p w:rsidR="001F2127" w:rsidRPr="00D42470" w:rsidRDefault="001F2127" w:rsidP="001F2127">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r>
      <w:tr w:rsidR="001F2127" w:rsidRPr="00D42470" w:rsidTr="001F2127">
        <w:trPr>
          <w:trHeight w:val="498"/>
        </w:trPr>
        <w:tc>
          <w:tcPr>
            <w:tcW w:w="211" w:type="pct"/>
            <w:shd w:val="clear" w:color="auto" w:fill="auto"/>
            <w:noWrap/>
            <w:vAlign w:val="center"/>
            <w:hideMark/>
          </w:tcPr>
          <w:p w:rsidR="001F2127" w:rsidRPr="00D42470" w:rsidRDefault="001F2127" w:rsidP="006F739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0" w:type="pct"/>
            <w:shd w:val="clear" w:color="auto" w:fill="auto"/>
            <w:noWrap/>
            <w:vAlign w:val="center"/>
          </w:tcPr>
          <w:p w:rsidR="001F2127" w:rsidRPr="00D42470" w:rsidRDefault="001F2127" w:rsidP="006F739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NE</w:t>
            </w:r>
          </w:p>
        </w:tc>
        <w:tc>
          <w:tcPr>
            <w:tcW w:w="712" w:type="pct"/>
            <w:shd w:val="clear" w:color="auto" w:fill="auto"/>
            <w:noWrap/>
            <w:vAlign w:val="center"/>
          </w:tcPr>
          <w:p w:rsidR="001F2127" w:rsidRPr="00D42470" w:rsidRDefault="001F2127" w:rsidP="007F47F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D.S. 38</w:t>
            </w:r>
          </w:p>
        </w:tc>
        <w:tc>
          <w:tcPr>
            <w:tcW w:w="427" w:type="pct"/>
            <w:vAlign w:val="center"/>
          </w:tcPr>
          <w:p w:rsidR="001F2127" w:rsidRPr="00D42470" w:rsidRDefault="001F2127" w:rsidP="007F47F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641" w:type="pct"/>
            <w:shd w:val="clear" w:color="auto" w:fill="auto"/>
            <w:noWrap/>
            <w:vAlign w:val="center"/>
          </w:tcPr>
          <w:p w:rsidR="001F2127" w:rsidRPr="00D42470" w:rsidRDefault="001F2127" w:rsidP="007F47F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2369" w:type="pct"/>
            <w:shd w:val="clear" w:color="auto" w:fill="auto"/>
            <w:noWrap/>
            <w:vAlign w:val="center"/>
          </w:tcPr>
          <w:p w:rsidR="001F2127" w:rsidRPr="007F47F1" w:rsidRDefault="001F2127" w:rsidP="007F47F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 de Ruidos Generados por Fuentes que Indica</w:t>
            </w:r>
          </w:p>
        </w:tc>
      </w:tr>
      <w:tr w:rsidR="001F2127" w:rsidRPr="00D42470" w:rsidTr="001F2127">
        <w:trPr>
          <w:trHeight w:val="498"/>
        </w:trPr>
        <w:tc>
          <w:tcPr>
            <w:tcW w:w="211" w:type="pct"/>
            <w:shd w:val="clear" w:color="auto" w:fill="auto"/>
            <w:noWrap/>
            <w:vAlign w:val="center"/>
            <w:hideMark/>
          </w:tcPr>
          <w:p w:rsidR="001F2127" w:rsidRPr="00D42470" w:rsidRDefault="001F2127" w:rsidP="006F739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640" w:type="pct"/>
            <w:shd w:val="clear" w:color="auto" w:fill="auto"/>
            <w:noWrap/>
            <w:vAlign w:val="center"/>
            <w:hideMark/>
          </w:tcPr>
          <w:p w:rsidR="001F2127" w:rsidRPr="00D42470" w:rsidRDefault="001F2127" w:rsidP="006F7390">
            <w:pPr>
              <w:spacing w:after="0" w:line="0" w:lineRule="atLeast"/>
              <w:jc w:val="center"/>
              <w:rPr>
                <w:rFonts w:ascii="Calibri" w:eastAsia="Times New Roman" w:hAnsi="Calibri" w:cs="Calibri"/>
                <w:color w:val="000000"/>
                <w:sz w:val="20"/>
                <w:szCs w:val="20"/>
                <w:lang w:eastAsia="es-CL"/>
              </w:rPr>
            </w:pPr>
            <w:proofErr w:type="spellStart"/>
            <w:r>
              <w:rPr>
                <w:rFonts w:ascii="Calibri" w:eastAsia="Times New Roman" w:hAnsi="Calibri" w:cs="Calibri"/>
                <w:color w:val="000000"/>
                <w:sz w:val="20"/>
                <w:szCs w:val="20"/>
                <w:lang w:eastAsia="es-CL"/>
              </w:rPr>
              <w:t>PdC</w:t>
            </w:r>
            <w:proofErr w:type="spellEnd"/>
          </w:p>
        </w:tc>
        <w:tc>
          <w:tcPr>
            <w:tcW w:w="712" w:type="pct"/>
            <w:shd w:val="clear" w:color="auto" w:fill="auto"/>
            <w:noWrap/>
            <w:vAlign w:val="center"/>
          </w:tcPr>
          <w:p w:rsidR="001F2127" w:rsidRPr="007F47F1" w:rsidRDefault="001F2127" w:rsidP="007F47F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R.E. 2/Rol D-164-2019</w:t>
            </w:r>
          </w:p>
        </w:tc>
        <w:tc>
          <w:tcPr>
            <w:tcW w:w="427" w:type="pct"/>
            <w:noWrap/>
            <w:vAlign w:val="center"/>
          </w:tcPr>
          <w:p w:rsidR="001F2127" w:rsidRPr="007F47F1" w:rsidRDefault="001F2127" w:rsidP="007F47F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2019</w:t>
            </w:r>
          </w:p>
        </w:tc>
        <w:tc>
          <w:tcPr>
            <w:tcW w:w="641" w:type="pct"/>
            <w:shd w:val="clear" w:color="auto" w:fill="auto"/>
            <w:noWrap/>
            <w:vAlign w:val="center"/>
          </w:tcPr>
          <w:p w:rsidR="001F2127" w:rsidRPr="007F47F1" w:rsidRDefault="001F2127" w:rsidP="007F47F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SMA</w:t>
            </w:r>
          </w:p>
        </w:tc>
        <w:tc>
          <w:tcPr>
            <w:tcW w:w="2369" w:type="pct"/>
            <w:shd w:val="clear" w:color="auto" w:fill="auto"/>
            <w:noWrap/>
            <w:vAlign w:val="center"/>
          </w:tcPr>
          <w:p w:rsidR="001F2127" w:rsidRPr="007F47F1" w:rsidRDefault="001F2127" w:rsidP="007F47F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Aprueba Programa de Cumplimiento Presentado por </w:t>
            </w:r>
            <w:proofErr w:type="spellStart"/>
            <w:r>
              <w:rPr>
                <w:rFonts w:ascii="Calibri" w:eastAsia="Calibri" w:hAnsi="Calibri" w:cs="Times New Roman"/>
                <w:color w:val="000000"/>
                <w:sz w:val="20"/>
              </w:rPr>
              <w:t>Cencosud</w:t>
            </w:r>
            <w:proofErr w:type="spellEnd"/>
            <w:r>
              <w:rPr>
                <w:rFonts w:ascii="Calibri" w:eastAsia="Calibri" w:hAnsi="Calibri" w:cs="Times New Roman"/>
                <w:color w:val="000000"/>
                <w:sz w:val="20"/>
              </w:rPr>
              <w:t xml:space="preserve"> </w:t>
            </w:r>
            <w:proofErr w:type="spellStart"/>
            <w:r>
              <w:rPr>
                <w:rFonts w:ascii="Calibri" w:eastAsia="Calibri" w:hAnsi="Calibri" w:cs="Times New Roman"/>
                <w:color w:val="000000"/>
                <w:sz w:val="20"/>
              </w:rPr>
              <w:t>Retail</w:t>
            </w:r>
            <w:proofErr w:type="spellEnd"/>
            <w:r>
              <w:rPr>
                <w:rFonts w:ascii="Calibri" w:eastAsia="Calibri" w:hAnsi="Calibri" w:cs="Times New Roman"/>
                <w:color w:val="000000"/>
                <w:sz w:val="20"/>
              </w:rPr>
              <w:t xml:space="preserve"> S.A. y Suspende Procedimiento Administrativo en su Contra</w:t>
            </w:r>
          </w:p>
        </w:tc>
      </w:tr>
    </w:tbl>
    <w:p w:rsidR="000E3F40" w:rsidRPr="008D7BE2" w:rsidRDefault="000E3F40" w:rsidP="008D7BE2">
      <w:pPr>
        <w:spacing w:line="240" w:lineRule="auto"/>
        <w:contextualSpacing/>
        <w:rPr>
          <w:sz w:val="24"/>
          <w:szCs w:val="24"/>
        </w:rPr>
      </w:pPr>
    </w:p>
    <w:p w:rsidR="008D7BE2" w:rsidRDefault="008D7BE2" w:rsidP="008D7BE2">
      <w:pPr>
        <w:rPr>
          <w:sz w:val="28"/>
          <w:szCs w:val="28"/>
        </w:rPr>
      </w:pPr>
    </w:p>
    <w:p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4"/>
          <w:type w:val="nextColumn"/>
          <w:pgSz w:w="12240" w:h="15840" w:code="1"/>
          <w:pgMar w:top="1134" w:right="1134" w:bottom="1134" w:left="1134" w:header="708" w:footer="708" w:gutter="0"/>
          <w:cols w:space="708"/>
          <w:titlePg/>
          <w:docGrid w:linePitch="360"/>
        </w:sectPr>
      </w:pPr>
      <w:bookmarkStart w:id="28" w:name="_Toc449085417"/>
    </w:p>
    <w:p w:rsidR="008D7BE2" w:rsidRPr="00BB091E" w:rsidRDefault="008D7BE2" w:rsidP="008D7BE2">
      <w:pPr>
        <w:numPr>
          <w:ilvl w:val="1"/>
          <w:numId w:val="12"/>
        </w:numPr>
        <w:spacing w:after="0" w:line="240" w:lineRule="auto"/>
        <w:contextualSpacing/>
        <w:outlineLvl w:val="0"/>
        <w:rPr>
          <w:rStyle w:val="Ttulo2Car"/>
        </w:rPr>
      </w:pPr>
      <w:bookmarkStart w:id="29" w:name="_Toc39153855"/>
      <w:r w:rsidRPr="00BB091E">
        <w:rPr>
          <w:rStyle w:val="Ttulo2Car"/>
        </w:rPr>
        <w:lastRenderedPageBreak/>
        <w:t>Revisión Documental</w:t>
      </w:r>
      <w:bookmarkEnd w:id="28"/>
      <w:bookmarkEnd w:id="29"/>
    </w:p>
    <w:p w:rsidR="008D7BE2" w:rsidRPr="00BB091E" w:rsidRDefault="008D7BE2" w:rsidP="008D7BE2">
      <w:pPr>
        <w:spacing w:after="0" w:line="240" w:lineRule="auto"/>
        <w:ind w:left="989"/>
        <w:contextualSpacing/>
        <w:outlineLvl w:val="0"/>
        <w:rPr>
          <w:rFonts w:ascii="Calibri" w:eastAsia="Calibri" w:hAnsi="Calibri" w:cs="Calibri"/>
          <w:b/>
          <w:sz w:val="24"/>
          <w:szCs w:val="20"/>
        </w:rPr>
      </w:pPr>
    </w:p>
    <w:p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30" w:name="_Toc382383545"/>
      <w:bookmarkStart w:id="31" w:name="_Toc382472367"/>
      <w:bookmarkStart w:id="32" w:name="_Toc390184277"/>
      <w:bookmarkStart w:id="33" w:name="_Toc390360008"/>
      <w:bookmarkStart w:id="34" w:name="_Toc390777029"/>
      <w:bookmarkStart w:id="35" w:name="_Toc449085418"/>
      <w:bookmarkStart w:id="36" w:name="_Toc454880336"/>
      <w:bookmarkStart w:id="37" w:name="_Toc39153856"/>
      <w:r w:rsidRPr="008D7BE2">
        <w:rPr>
          <w:rFonts w:ascii="Calibri" w:eastAsia="Calibri" w:hAnsi="Calibri" w:cs="Calibri"/>
          <w:b/>
        </w:rPr>
        <w:t>Documentos Revisados</w:t>
      </w:r>
      <w:bookmarkEnd w:id="30"/>
      <w:bookmarkEnd w:id="31"/>
      <w:bookmarkEnd w:id="32"/>
      <w:bookmarkEnd w:id="33"/>
      <w:bookmarkEnd w:id="34"/>
      <w:bookmarkEnd w:id="35"/>
      <w:bookmarkEnd w:id="36"/>
      <w:bookmarkEnd w:id="37"/>
    </w:p>
    <w:p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4187"/>
        <w:gridCol w:w="4386"/>
        <w:gridCol w:w="4120"/>
      </w:tblGrid>
      <w:tr w:rsidR="00D836AE" w:rsidRPr="008D7BE2" w:rsidTr="00F523EA">
        <w:trPr>
          <w:trHeight w:val="1221"/>
        </w:trPr>
        <w:tc>
          <w:tcPr>
            <w:tcW w:w="234" w:type="pct"/>
            <w:shd w:val="clear" w:color="auto" w:fill="D9D9D9"/>
            <w:vAlign w:val="center"/>
          </w:tcPr>
          <w:p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1572" w:type="pct"/>
            <w:shd w:val="clear" w:color="auto" w:fill="D9D9D9"/>
            <w:tcMar>
              <w:top w:w="0" w:type="dxa"/>
              <w:left w:w="108" w:type="dxa"/>
              <w:bottom w:w="0" w:type="dxa"/>
              <w:right w:w="108" w:type="dxa"/>
            </w:tcMar>
            <w:vAlign w:val="center"/>
          </w:tcPr>
          <w:p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1647" w:type="pct"/>
            <w:shd w:val="clear" w:color="auto" w:fill="D9D9D9"/>
            <w:vAlign w:val="center"/>
          </w:tcPr>
          <w:p w:rsidR="00D836AE" w:rsidRPr="008D7BE2" w:rsidRDefault="00273ABC" w:rsidP="00F523E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tc>
        <w:tc>
          <w:tcPr>
            <w:tcW w:w="1547" w:type="pct"/>
            <w:shd w:val="clear" w:color="auto" w:fill="D9D9D9"/>
            <w:vAlign w:val="center"/>
          </w:tcPr>
          <w:p w:rsidR="00D836AE" w:rsidRPr="008D7BE2" w:rsidRDefault="00D836AE" w:rsidP="00F523EA">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Ob</w:t>
            </w:r>
            <w:r w:rsidR="00F523EA">
              <w:rPr>
                <w:rFonts w:ascii="Calibri" w:eastAsia="Calibri" w:hAnsi="Calibri" w:cs="Times New Roman"/>
                <w:b/>
                <w:bCs/>
                <w:sz w:val="20"/>
                <w:szCs w:val="20"/>
                <w:lang w:val="es-ES" w:eastAsia="es-ES"/>
              </w:rPr>
              <w:t>servaciones</w:t>
            </w:r>
          </w:p>
        </w:tc>
      </w:tr>
      <w:tr w:rsidR="00D836AE" w:rsidRPr="008D7BE2" w:rsidTr="00F523EA">
        <w:trPr>
          <w:trHeight w:val="409"/>
        </w:trPr>
        <w:tc>
          <w:tcPr>
            <w:tcW w:w="234" w:type="pct"/>
          </w:tcPr>
          <w:p w:rsidR="00D836AE" w:rsidRPr="008D7BE2" w:rsidRDefault="00F523EA"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572" w:type="pct"/>
            <w:tcMar>
              <w:top w:w="0" w:type="dxa"/>
              <w:left w:w="108" w:type="dxa"/>
              <w:bottom w:w="0" w:type="dxa"/>
              <w:right w:w="108" w:type="dxa"/>
            </w:tcMar>
            <w:vAlign w:val="center"/>
          </w:tcPr>
          <w:p w:rsidR="00D836AE" w:rsidRPr="008D7BE2" w:rsidRDefault="00F523EA"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Escrito </w:t>
            </w:r>
            <w:proofErr w:type="spellStart"/>
            <w:r>
              <w:rPr>
                <w:rFonts w:ascii="Calibri" w:eastAsia="Calibri" w:hAnsi="Calibri" w:cs="Times New Roman"/>
                <w:sz w:val="20"/>
                <w:szCs w:val="20"/>
                <w:lang w:val="es-ES"/>
              </w:rPr>
              <w:t>Cencosud</w:t>
            </w:r>
            <w:proofErr w:type="spellEnd"/>
            <w:r>
              <w:rPr>
                <w:rFonts w:ascii="Calibri" w:eastAsia="Calibri" w:hAnsi="Calibri" w:cs="Times New Roman"/>
                <w:sz w:val="20"/>
                <w:szCs w:val="20"/>
                <w:lang w:val="es-ES"/>
              </w:rPr>
              <w:t xml:space="preserve"> </w:t>
            </w:r>
            <w:proofErr w:type="spellStart"/>
            <w:r>
              <w:rPr>
                <w:rFonts w:ascii="Calibri" w:eastAsia="Calibri" w:hAnsi="Calibri" w:cs="Times New Roman"/>
                <w:sz w:val="20"/>
                <w:szCs w:val="20"/>
                <w:lang w:val="es-ES"/>
              </w:rPr>
              <w:t>Retail</w:t>
            </w:r>
            <w:proofErr w:type="spellEnd"/>
            <w:r>
              <w:rPr>
                <w:rFonts w:ascii="Calibri" w:eastAsia="Calibri" w:hAnsi="Calibri" w:cs="Times New Roman"/>
                <w:sz w:val="20"/>
                <w:szCs w:val="20"/>
                <w:lang w:val="es-ES"/>
              </w:rPr>
              <w:t xml:space="preserve"> S.A. – Presenta Programa de Cumplimiento en Procedimiento Administrativo Sancionatorio Rol D-164-2019.</w:t>
            </w:r>
          </w:p>
        </w:tc>
        <w:tc>
          <w:tcPr>
            <w:tcW w:w="1647" w:type="pct"/>
            <w:vAlign w:val="center"/>
          </w:tcPr>
          <w:p w:rsidR="00D836AE" w:rsidRPr="008D7BE2" w:rsidRDefault="00F523EA"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Documentación entregada por el titular como medio para verificar el cumplimiento de las acciones establecidas en el </w:t>
            </w:r>
            <w:proofErr w:type="spellStart"/>
            <w:r>
              <w:rPr>
                <w:rFonts w:ascii="Calibri" w:eastAsia="Calibri" w:hAnsi="Calibri" w:cs="Times New Roman"/>
                <w:sz w:val="20"/>
                <w:szCs w:val="20"/>
                <w:lang w:val="es-ES"/>
              </w:rPr>
              <w:t>PdeC</w:t>
            </w:r>
            <w:proofErr w:type="spellEnd"/>
          </w:p>
        </w:tc>
        <w:tc>
          <w:tcPr>
            <w:tcW w:w="1547" w:type="pct"/>
            <w:vAlign w:val="center"/>
          </w:tcPr>
          <w:p w:rsidR="00D836AE" w:rsidRPr="008D7BE2" w:rsidRDefault="00F523EA" w:rsidP="00F523EA">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Documentación que presenta antecedentes para el Programa de Cumplimiento</w:t>
            </w:r>
          </w:p>
        </w:tc>
      </w:tr>
      <w:tr w:rsidR="00D836AE" w:rsidRPr="008D7BE2" w:rsidTr="00F523EA">
        <w:trPr>
          <w:trHeight w:val="361"/>
        </w:trPr>
        <w:tc>
          <w:tcPr>
            <w:tcW w:w="234" w:type="pct"/>
          </w:tcPr>
          <w:p w:rsidR="00D836AE" w:rsidRPr="008D7BE2" w:rsidRDefault="00F523EA"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572" w:type="pct"/>
            <w:tcMar>
              <w:top w:w="0" w:type="dxa"/>
              <w:left w:w="108" w:type="dxa"/>
              <w:bottom w:w="0" w:type="dxa"/>
              <w:right w:w="108" w:type="dxa"/>
            </w:tcMar>
            <w:vAlign w:val="center"/>
          </w:tcPr>
          <w:p w:rsidR="00D836AE" w:rsidRPr="008D7BE2" w:rsidRDefault="00F523EA"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Reporte de Inspección Ambiental – </w:t>
            </w:r>
            <w:proofErr w:type="spellStart"/>
            <w:r>
              <w:rPr>
                <w:rFonts w:ascii="Calibri" w:eastAsia="Calibri" w:hAnsi="Calibri" w:cs="Times New Roman"/>
                <w:sz w:val="20"/>
                <w:szCs w:val="20"/>
                <w:lang w:val="es-ES"/>
              </w:rPr>
              <w:t>Cencosud</w:t>
            </w:r>
            <w:proofErr w:type="spellEnd"/>
            <w:r>
              <w:rPr>
                <w:rFonts w:ascii="Calibri" w:eastAsia="Calibri" w:hAnsi="Calibri" w:cs="Times New Roman"/>
                <w:sz w:val="20"/>
                <w:szCs w:val="20"/>
                <w:lang w:val="es-ES"/>
              </w:rPr>
              <w:t xml:space="preserve"> </w:t>
            </w:r>
            <w:proofErr w:type="spellStart"/>
            <w:r>
              <w:rPr>
                <w:rFonts w:ascii="Calibri" w:eastAsia="Calibri" w:hAnsi="Calibri" w:cs="Times New Roman"/>
                <w:sz w:val="20"/>
                <w:szCs w:val="20"/>
                <w:lang w:val="es-ES"/>
              </w:rPr>
              <w:t>Retail</w:t>
            </w:r>
            <w:proofErr w:type="spellEnd"/>
            <w:r>
              <w:rPr>
                <w:rFonts w:ascii="Calibri" w:eastAsia="Calibri" w:hAnsi="Calibri" w:cs="Times New Roman"/>
                <w:sz w:val="20"/>
                <w:szCs w:val="20"/>
                <w:lang w:val="es-ES"/>
              </w:rPr>
              <w:t xml:space="preserve"> S.A., elaborado por </w:t>
            </w:r>
            <w:proofErr w:type="spellStart"/>
            <w:r>
              <w:rPr>
                <w:rFonts w:ascii="Calibri" w:eastAsia="Calibri" w:hAnsi="Calibri" w:cs="Times New Roman"/>
                <w:sz w:val="20"/>
                <w:szCs w:val="20"/>
                <w:lang w:val="es-ES"/>
              </w:rPr>
              <w:t>Acustec</w:t>
            </w:r>
            <w:proofErr w:type="spellEnd"/>
            <w:r>
              <w:rPr>
                <w:rFonts w:ascii="Calibri" w:eastAsia="Calibri" w:hAnsi="Calibri" w:cs="Times New Roman"/>
                <w:sz w:val="20"/>
                <w:szCs w:val="20"/>
                <w:lang w:val="es-ES"/>
              </w:rPr>
              <w:t>. 04 de marzo de 2020.</w:t>
            </w:r>
          </w:p>
        </w:tc>
        <w:tc>
          <w:tcPr>
            <w:tcW w:w="1647" w:type="pct"/>
            <w:vAlign w:val="center"/>
          </w:tcPr>
          <w:p w:rsidR="00D836AE" w:rsidRPr="008D7BE2" w:rsidRDefault="00F523EA"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Reporte del </w:t>
            </w:r>
            <w:proofErr w:type="spellStart"/>
            <w:r>
              <w:rPr>
                <w:rFonts w:ascii="Calibri" w:eastAsia="Calibri" w:hAnsi="Calibri" w:cs="Times New Roman"/>
                <w:sz w:val="20"/>
                <w:szCs w:val="20"/>
                <w:lang w:val="es-ES"/>
              </w:rPr>
              <w:t>PdC</w:t>
            </w:r>
            <w:proofErr w:type="spellEnd"/>
          </w:p>
        </w:tc>
        <w:tc>
          <w:tcPr>
            <w:tcW w:w="1547" w:type="pct"/>
            <w:vAlign w:val="center"/>
          </w:tcPr>
          <w:p w:rsidR="00D836AE" w:rsidRPr="008D7BE2" w:rsidRDefault="00F523EA" w:rsidP="00F523EA">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Sin observaciones</w:t>
            </w:r>
          </w:p>
        </w:tc>
      </w:tr>
    </w:tbl>
    <w:p w:rsidR="00613EF9" w:rsidRDefault="00613EF9" w:rsidP="008D7BE2">
      <w:pPr>
        <w:spacing w:line="240" w:lineRule="auto"/>
        <w:rPr>
          <w:rFonts w:ascii="Calibri" w:eastAsia="Calibri" w:hAnsi="Calibri" w:cs="Calibri"/>
          <w:sz w:val="28"/>
          <w:szCs w:val="32"/>
        </w:rPr>
      </w:pPr>
    </w:p>
    <w:p w:rsidR="00613EF9" w:rsidRDefault="00613EF9">
      <w:pPr>
        <w:rPr>
          <w:rFonts w:ascii="Calibri" w:eastAsia="Calibri" w:hAnsi="Calibri" w:cs="Calibri"/>
          <w:sz w:val="28"/>
          <w:szCs w:val="32"/>
        </w:rPr>
      </w:pPr>
      <w:r>
        <w:rPr>
          <w:rFonts w:ascii="Calibri" w:eastAsia="Calibri" w:hAnsi="Calibri" w:cs="Calibri"/>
          <w:sz w:val="28"/>
          <w:szCs w:val="32"/>
        </w:rPr>
        <w:br w:type="page"/>
      </w:r>
    </w:p>
    <w:p w:rsidR="008D7BE2" w:rsidRDefault="008D7BE2" w:rsidP="008D7BE2">
      <w:pPr>
        <w:pStyle w:val="Ttulo1"/>
      </w:pPr>
      <w:bookmarkStart w:id="38" w:name="_Toc382381121"/>
      <w:bookmarkStart w:id="39" w:name="_Toc391299717"/>
      <w:bookmarkStart w:id="40" w:name="_Toc39153857"/>
      <w:bookmarkStart w:id="41" w:name="_Toc390777030"/>
      <w:bookmarkStart w:id="42" w:name="_Toc449085419"/>
      <w:r w:rsidRPr="008D7BE2">
        <w:lastRenderedPageBreak/>
        <w:t>EVALUACIÓN DEL PLAN DE ACCIONES Y METAS CONTENIDO EN EL PROGRAMA DE CUMPLIMIENTO</w:t>
      </w:r>
      <w:bookmarkEnd w:id="38"/>
      <w:bookmarkEnd w:id="39"/>
      <w:r w:rsidRPr="008D7BE2">
        <w:t>.</w:t>
      </w:r>
      <w:bookmarkEnd w:id="40"/>
    </w:p>
    <w:p w:rsidR="008A0EAC" w:rsidRPr="008A0EAC" w:rsidRDefault="008A0EAC" w:rsidP="008A0EAC">
      <w:pPr>
        <w:pStyle w:val="Listaconnmeros"/>
        <w:numPr>
          <w:ilvl w:val="0"/>
          <w:numId w:val="0"/>
        </w:numPr>
        <w:ind w:left="360"/>
      </w:pPr>
    </w:p>
    <w:tbl>
      <w:tblPr>
        <w:tblStyle w:val="Tablaconcuadrcula1"/>
        <w:tblW w:w="5000" w:type="pct"/>
        <w:tblLook w:val="04A0" w:firstRow="1" w:lastRow="0" w:firstColumn="1" w:lastColumn="0" w:noHBand="0" w:noVBand="1"/>
      </w:tblPr>
      <w:tblGrid>
        <w:gridCol w:w="705"/>
        <w:gridCol w:w="5384"/>
        <w:gridCol w:w="1416"/>
        <w:gridCol w:w="6057"/>
      </w:tblGrid>
      <w:tr w:rsidR="008D7BE2" w:rsidRPr="008D7BE2" w:rsidTr="006B481F">
        <w:trPr>
          <w:trHeight w:val="687"/>
        </w:trPr>
        <w:tc>
          <w:tcPr>
            <w:tcW w:w="5000" w:type="pct"/>
            <w:gridSpan w:val="4"/>
            <w:shd w:val="clear" w:color="auto" w:fill="D9D9D9" w:themeFill="background1" w:themeFillShade="D9"/>
            <w:vAlign w:val="center"/>
          </w:tcPr>
          <w:bookmarkEnd w:id="41"/>
          <w:bookmarkEnd w:id="42"/>
          <w:p w:rsidR="008D7BE2" w:rsidRPr="008D7BE2" w:rsidRDefault="000E6608" w:rsidP="00B857D2">
            <w:pPr>
              <w:jc w:val="both"/>
              <w:rPr>
                <w:b/>
                <w:highlight w:val="yellow"/>
              </w:rPr>
            </w:pPr>
            <w:r>
              <w:rPr>
                <w:b/>
              </w:rPr>
              <w:t>Hechos, actos y omisiones que constituyen la infracción</w:t>
            </w:r>
            <w:r w:rsidR="008D7BE2" w:rsidRPr="008D7BE2">
              <w:rPr>
                <w:b/>
              </w:rPr>
              <w:t>:</w:t>
            </w:r>
            <w:r>
              <w:t xml:space="preserve"> </w:t>
            </w:r>
            <w:r w:rsidR="00B857D2">
              <w:t>La obtención, con fecha 8 de noviembre de 2018, de Niveles de Presión Sonora Corregidos (NPC) de 65 dB(A), en horario nocturno, en condición externa, en un receptor sensible ubicado en Zona III.</w:t>
            </w:r>
          </w:p>
        </w:tc>
      </w:tr>
      <w:tr w:rsidR="000E6608" w:rsidRPr="008D7BE2" w:rsidTr="006B481F">
        <w:trPr>
          <w:trHeight w:val="687"/>
        </w:trPr>
        <w:tc>
          <w:tcPr>
            <w:tcW w:w="5000" w:type="pct"/>
            <w:gridSpan w:val="4"/>
            <w:shd w:val="clear" w:color="auto" w:fill="D9D9D9" w:themeFill="background1" w:themeFillShade="D9"/>
            <w:vAlign w:val="center"/>
          </w:tcPr>
          <w:p w:rsidR="000E6608" w:rsidRDefault="000E6608" w:rsidP="00574966">
            <w:pPr>
              <w:jc w:val="both"/>
              <w:rPr>
                <w:b/>
              </w:rPr>
            </w:pPr>
            <w:r>
              <w:rPr>
                <w:b/>
              </w:rPr>
              <w:t>Normativa pertinente:</w:t>
            </w:r>
            <w:r w:rsidR="00721EA6">
              <w:rPr>
                <w:b/>
              </w:rPr>
              <w:t xml:space="preserve"> </w:t>
            </w:r>
            <w:r w:rsidR="00B857D2" w:rsidRPr="00B857D2">
              <w:t>D.S. N°38/11 MMA.</w:t>
            </w:r>
          </w:p>
        </w:tc>
      </w:tr>
      <w:tr w:rsidR="008D7BE2" w:rsidRPr="008D7BE2" w:rsidTr="006B481F">
        <w:trPr>
          <w:trHeight w:val="687"/>
        </w:trPr>
        <w:tc>
          <w:tcPr>
            <w:tcW w:w="5000" w:type="pct"/>
            <w:gridSpan w:val="4"/>
            <w:shd w:val="clear" w:color="auto" w:fill="D9D9D9" w:themeFill="background1" w:themeFillShade="D9"/>
            <w:vAlign w:val="center"/>
          </w:tcPr>
          <w:p w:rsidR="008D7BE2" w:rsidRPr="00721EA6" w:rsidRDefault="00721EA6" w:rsidP="005D37D9">
            <w:pPr>
              <w:jc w:val="both"/>
              <w:rPr>
                <w:b/>
                <w:lang w:val="es-CL"/>
              </w:rPr>
            </w:pPr>
            <w:r>
              <w:rPr>
                <w:b/>
                <w:lang w:val="es-CL"/>
              </w:rPr>
              <w:t xml:space="preserve">Descripción de los efectos producidos por la infracción: </w:t>
            </w:r>
            <w:r w:rsidR="005D37D9" w:rsidRPr="005D37D9">
              <w:t>La obtención, con fecha 8 de noviembre de 2018, de Niveles de Presión Sonora Corregidos (NPC de 65 dB(A), en horario nocturno, en condición externa, en un receptor sensible ubicado en Zona III.</w:t>
            </w:r>
          </w:p>
        </w:tc>
      </w:tr>
      <w:tr w:rsidR="00354755" w:rsidRPr="008D7BE2" w:rsidTr="00DD5AA0">
        <w:tc>
          <w:tcPr>
            <w:tcW w:w="260" w:type="pct"/>
            <w:shd w:val="clear" w:color="auto" w:fill="D9D9D9" w:themeFill="background1" w:themeFillShade="D9"/>
          </w:tcPr>
          <w:p w:rsidR="00354755" w:rsidRPr="008D7BE2" w:rsidRDefault="00354755" w:rsidP="00354755">
            <w:pPr>
              <w:jc w:val="center"/>
              <w:rPr>
                <w:b/>
              </w:rPr>
            </w:pPr>
            <w:r>
              <w:rPr>
                <w:b/>
              </w:rPr>
              <w:t>N°</w:t>
            </w:r>
          </w:p>
        </w:tc>
        <w:tc>
          <w:tcPr>
            <w:tcW w:w="1985" w:type="pct"/>
            <w:shd w:val="clear" w:color="auto" w:fill="D9D9D9" w:themeFill="background1" w:themeFillShade="D9"/>
            <w:vAlign w:val="center"/>
          </w:tcPr>
          <w:p w:rsidR="00354755" w:rsidRPr="008D7BE2" w:rsidRDefault="00354755" w:rsidP="008D7BE2">
            <w:pPr>
              <w:jc w:val="center"/>
              <w:rPr>
                <w:b/>
              </w:rPr>
            </w:pPr>
            <w:r w:rsidRPr="008D7BE2">
              <w:rPr>
                <w:b/>
              </w:rPr>
              <w:t>Acción</w:t>
            </w:r>
          </w:p>
          <w:p w:rsidR="00354755" w:rsidRPr="008D7BE2" w:rsidRDefault="00354755" w:rsidP="00354755">
            <w:pPr>
              <w:rPr>
                <w:b/>
              </w:rPr>
            </w:pPr>
          </w:p>
        </w:tc>
        <w:tc>
          <w:tcPr>
            <w:tcW w:w="522" w:type="pct"/>
            <w:shd w:val="clear" w:color="auto" w:fill="D9D9D9" w:themeFill="background1" w:themeFillShade="D9"/>
            <w:vAlign w:val="center"/>
          </w:tcPr>
          <w:p w:rsidR="00354755" w:rsidRPr="00EA1096" w:rsidRDefault="00354755" w:rsidP="008D7BE2">
            <w:pPr>
              <w:jc w:val="center"/>
              <w:rPr>
                <w:b/>
              </w:rPr>
            </w:pPr>
            <w:r w:rsidRPr="00843BF5">
              <w:rPr>
                <w:b/>
              </w:rPr>
              <w:t>Plazo de ejecución</w:t>
            </w:r>
          </w:p>
        </w:tc>
        <w:tc>
          <w:tcPr>
            <w:tcW w:w="2233" w:type="pct"/>
            <w:shd w:val="clear" w:color="auto" w:fill="D9D9D9" w:themeFill="background1" w:themeFillShade="D9"/>
            <w:vAlign w:val="center"/>
          </w:tcPr>
          <w:p w:rsidR="00354755" w:rsidRPr="008D7BE2" w:rsidRDefault="00354755" w:rsidP="008D7BE2">
            <w:pPr>
              <w:jc w:val="center"/>
              <w:rPr>
                <w:b/>
              </w:rPr>
            </w:pPr>
            <w:r w:rsidRPr="008D7BE2">
              <w:rPr>
                <w:b/>
              </w:rPr>
              <w:t>Resultados de la Fiscalización</w:t>
            </w:r>
          </w:p>
        </w:tc>
      </w:tr>
      <w:tr w:rsidR="00354755" w:rsidRPr="008D7BE2" w:rsidTr="00DD5AA0">
        <w:trPr>
          <w:trHeight w:val="556"/>
        </w:trPr>
        <w:tc>
          <w:tcPr>
            <w:tcW w:w="260" w:type="pct"/>
          </w:tcPr>
          <w:p w:rsidR="00354755" w:rsidRPr="008D7BE2" w:rsidRDefault="00354755" w:rsidP="00DD5AA0">
            <w:pPr>
              <w:jc w:val="center"/>
            </w:pPr>
            <w:r>
              <w:t>1</w:t>
            </w:r>
          </w:p>
        </w:tc>
        <w:tc>
          <w:tcPr>
            <w:tcW w:w="1985" w:type="pct"/>
          </w:tcPr>
          <w:p w:rsidR="00354755" w:rsidRPr="003E7E5E" w:rsidRDefault="00354755" w:rsidP="00DC23F6">
            <w:pPr>
              <w:jc w:val="both"/>
            </w:pPr>
            <w:r>
              <w:t xml:space="preserve">Encierros acústicos: Considera la elaboración de una construcción que encierre la fuente, con murallas tipo sándwich con acero de 2mm en ambas caras, material anticorrosivo </w:t>
            </w:r>
            <w:proofErr w:type="spellStart"/>
            <w:r>
              <w:t>alquídico</w:t>
            </w:r>
            <w:proofErr w:type="spellEnd"/>
            <w:r>
              <w:t>, y núcleo de lana de vidrio de 50 mm de espesor y 32 Kg/m</w:t>
            </w:r>
            <w:r w:rsidRPr="003E7E5E">
              <w:rPr>
                <w:vertAlign w:val="superscript"/>
              </w:rPr>
              <w:t>3</w:t>
            </w:r>
            <w:r>
              <w:t xml:space="preserve"> de densidad superficial. El panel de acero interior debe ser perforado en un 60%.</w:t>
            </w:r>
          </w:p>
        </w:tc>
        <w:tc>
          <w:tcPr>
            <w:tcW w:w="522" w:type="pct"/>
          </w:tcPr>
          <w:p w:rsidR="00354755" w:rsidRDefault="00354755" w:rsidP="008D7BE2">
            <w:r>
              <w:t xml:space="preserve">Del </w:t>
            </w:r>
          </w:p>
          <w:p w:rsidR="00354755" w:rsidRDefault="00354755" w:rsidP="008D7BE2">
            <w:r>
              <w:t>18-12-2018</w:t>
            </w:r>
          </w:p>
          <w:p w:rsidR="00354755" w:rsidRDefault="00354755" w:rsidP="008D7BE2">
            <w:r>
              <w:t>al</w:t>
            </w:r>
          </w:p>
          <w:p w:rsidR="00354755" w:rsidRPr="008D7BE2" w:rsidRDefault="00354755" w:rsidP="008D7BE2">
            <w:r>
              <w:t>30-01-2019</w:t>
            </w:r>
          </w:p>
        </w:tc>
        <w:tc>
          <w:tcPr>
            <w:tcW w:w="2233" w:type="pct"/>
          </w:tcPr>
          <w:p w:rsidR="005D7734" w:rsidRDefault="00BA6FCD" w:rsidP="00F94CFC">
            <w:pPr>
              <w:jc w:val="both"/>
            </w:pPr>
            <w:r>
              <w:t>Con fecha 02 de</w:t>
            </w:r>
            <w:r w:rsidR="00D822F4">
              <w:t xml:space="preserve"> diciembre de 2019, a través de</w:t>
            </w:r>
            <w:r>
              <w:t xml:space="preserve"> documento </w:t>
            </w:r>
            <w:r w:rsidR="00AC71B0">
              <w:t>que</w:t>
            </w:r>
            <w:r>
              <w:t xml:space="preserve"> </w:t>
            </w:r>
            <w:r w:rsidR="00AC71B0">
              <w:t>presenta el</w:t>
            </w:r>
            <w:r>
              <w:t xml:space="preserve"> </w:t>
            </w:r>
            <w:r w:rsidR="00DC23F6">
              <w:t xml:space="preserve">Programa de Cumplimiento, </w:t>
            </w:r>
            <w:r w:rsidR="00AC71B0">
              <w:t xml:space="preserve">el Titular </w:t>
            </w:r>
            <w:r w:rsidR="005D7734">
              <w:t>entregó</w:t>
            </w:r>
            <w:r>
              <w:t xml:space="preserve"> </w:t>
            </w:r>
            <w:r w:rsidR="00F94CFC">
              <w:t xml:space="preserve">fotografías que dan cuenta de la medida de control acústico </w:t>
            </w:r>
            <w:r w:rsidR="005D7734">
              <w:t>que implementó</w:t>
            </w:r>
            <w:r w:rsidR="00AC71B0">
              <w:t xml:space="preserve"> este</w:t>
            </w:r>
            <w:r w:rsidR="005D7734">
              <w:t xml:space="preserve"> </w:t>
            </w:r>
            <w:r w:rsidR="00F94CFC">
              <w:t>en la techumbre del local</w:t>
            </w:r>
            <w:r w:rsidR="00AC71B0">
              <w:t xml:space="preserve"> “Supermercado Jumbo Kennedy”</w:t>
            </w:r>
            <w:r w:rsidR="00F94CFC">
              <w:t xml:space="preserve">. </w:t>
            </w:r>
            <w:r w:rsidR="005D7734">
              <w:t>Si bien,</w:t>
            </w:r>
            <w:r w:rsidR="00E17C34">
              <w:t xml:space="preserve"> en el precitado Programa de Cumplimiento</w:t>
            </w:r>
            <w:r w:rsidR="005D7734">
              <w:t xml:space="preserve"> el titular señala que la acción correctiva </w:t>
            </w:r>
            <w:r w:rsidR="005D7DA7">
              <w:t>consistiría en</w:t>
            </w:r>
            <w:r w:rsidR="005D7734">
              <w:t xml:space="preserve"> la elaboración de un encierro acústico, </w:t>
            </w:r>
            <w:r w:rsidR="005D7DA7">
              <w:t>se observa por medio de las</w:t>
            </w:r>
            <w:r w:rsidR="005D7734">
              <w:t xml:space="preserve"> fotografía</w:t>
            </w:r>
            <w:r w:rsidR="005D7DA7">
              <w:t>s remitidas</w:t>
            </w:r>
            <w:r w:rsidR="005D7734">
              <w:t xml:space="preserve"> que esta corresponde</w:t>
            </w:r>
            <w:r w:rsidR="005D7DA7">
              <w:t xml:space="preserve"> más bien</w:t>
            </w:r>
            <w:r w:rsidR="005D7734">
              <w:t xml:space="preserve"> a una barrera acústica, </w:t>
            </w:r>
            <w:r w:rsidR="005D7DA7">
              <w:t xml:space="preserve">la </w:t>
            </w:r>
            <w:r w:rsidR="005D7734">
              <w:t>que proveería una menor perdida por transmisión, y por ende atenuaría en menor medida a la fuente de ruido.</w:t>
            </w:r>
          </w:p>
          <w:p w:rsidR="005E2D69" w:rsidRDefault="005E2D69" w:rsidP="00F94CFC">
            <w:pPr>
              <w:jc w:val="both"/>
            </w:pPr>
          </w:p>
          <w:p w:rsidR="005E2D69" w:rsidRPr="008D7BE2" w:rsidRDefault="00BD68FD" w:rsidP="005D7DA7">
            <w:pPr>
              <w:jc w:val="both"/>
            </w:pPr>
            <w:r>
              <w:t>Segú</w:t>
            </w:r>
            <w:r w:rsidR="005D7DA7">
              <w:t>n</w:t>
            </w:r>
            <w:r>
              <w:t xml:space="preserve"> lo detallado </w:t>
            </w:r>
            <w:r w:rsidR="005E2D69">
              <w:t>en Presupuesto N°300/3944</w:t>
            </w:r>
            <w:r>
              <w:t>,</w:t>
            </w:r>
            <w:r w:rsidR="005E2D69">
              <w:t xml:space="preserve"> presentado </w:t>
            </w:r>
            <w:r w:rsidR="00C63E8A">
              <w:t>a través de</w:t>
            </w:r>
            <w:r w:rsidR="005D7DA7">
              <w:t>l mismo</w:t>
            </w:r>
            <w:r>
              <w:t xml:space="preserve"> Programa de Cumplimiento,</w:t>
            </w:r>
            <w:r w:rsidR="00C63E8A">
              <w:t xml:space="preserve"> la estructura </w:t>
            </w:r>
            <w:r w:rsidR="00894FBD">
              <w:t>está constituida por</w:t>
            </w:r>
            <w:r w:rsidR="00C02E5A">
              <w:t xml:space="preserve"> </w:t>
            </w:r>
            <w:r w:rsidR="00C63E8A">
              <w:t xml:space="preserve">planchas de </w:t>
            </w:r>
            <w:r w:rsidR="00C02E5A">
              <w:t>zinc con material absorbente (esponja de alta densidad)</w:t>
            </w:r>
            <w:r w:rsidR="00894FBD">
              <w:t xml:space="preserve"> en su núcleo</w:t>
            </w:r>
            <w:r w:rsidR="00C02E5A">
              <w:t xml:space="preserve">. </w:t>
            </w:r>
            <w:r w:rsidR="005D7DA7">
              <w:t>A través de estas</w:t>
            </w:r>
            <w:r w:rsidR="00C02E5A">
              <w:t xml:space="preserve"> fotografías, se puede observar que la car</w:t>
            </w:r>
            <w:r w:rsidR="00894FBD">
              <w:t>a interior no ha sido perforada, por lo que la efectividad de la estructura disminuye al no existir absorción del ruido emitido por la fuente.</w:t>
            </w:r>
          </w:p>
        </w:tc>
      </w:tr>
      <w:tr w:rsidR="00CE4DC8" w:rsidRPr="008D7BE2" w:rsidTr="00DD5AA0">
        <w:trPr>
          <w:trHeight w:val="556"/>
        </w:trPr>
        <w:tc>
          <w:tcPr>
            <w:tcW w:w="260" w:type="pct"/>
          </w:tcPr>
          <w:p w:rsidR="00CE4DC8" w:rsidRDefault="00D2187B" w:rsidP="00DD5AA0">
            <w:pPr>
              <w:jc w:val="center"/>
            </w:pPr>
            <w:r>
              <w:t xml:space="preserve">D </w:t>
            </w:r>
          </w:p>
        </w:tc>
        <w:tc>
          <w:tcPr>
            <w:tcW w:w="1985" w:type="pct"/>
          </w:tcPr>
          <w:p w:rsidR="00CE4DC8" w:rsidRDefault="00CE4DC8" w:rsidP="00DC23F6">
            <w:pPr>
              <w:jc w:val="both"/>
            </w:pPr>
            <w:r>
              <w:t xml:space="preserve">Se realizará una medición de ruido con el objetivo de acreditar el cumplimiento del D.S. N°38/2011 del MMA. La medición de ruidos deberá realizarse por una Entidad Técnica de Fiscalización Ambiental (ETFA) debidamente acreditada por la Superintendencia, conforme a la metodología establecida en el </w:t>
            </w:r>
            <w:proofErr w:type="spellStart"/>
            <w:r>
              <w:t>Ds</w:t>
            </w:r>
            <w:proofErr w:type="spellEnd"/>
            <w:r>
              <w:t xml:space="preserve"> 38/11, desde el domicilio de los receptores sensibles de acuerdo a la formulación de cargos, en el mismo horario en que se constó la infracción y mismas condiciones. En caso de no ser </w:t>
            </w:r>
            <w:r>
              <w:lastRenderedPageBreak/>
              <w:t>posible acceder a la ubicación de dichos receptores, la empresa ETFA realizará la medición en un punto equivalente a la ubicación de dichos receptores, de acuerdo a los criterios establecidos en el DS 38/2011. En caso de no ajustarse a lo dispuesto a lo recién descrito la medición no será válida.</w:t>
            </w:r>
          </w:p>
        </w:tc>
        <w:tc>
          <w:tcPr>
            <w:tcW w:w="522" w:type="pct"/>
          </w:tcPr>
          <w:p w:rsidR="00CE4DC8" w:rsidRDefault="00DC23F6" w:rsidP="008D7BE2">
            <w:r>
              <w:lastRenderedPageBreak/>
              <w:t>Del</w:t>
            </w:r>
          </w:p>
          <w:p w:rsidR="00DC23F6" w:rsidRDefault="00DC23F6" w:rsidP="008D7BE2">
            <w:r>
              <w:t>08-03-2020</w:t>
            </w:r>
          </w:p>
          <w:p w:rsidR="00DC23F6" w:rsidRDefault="00DC23F6" w:rsidP="008D7BE2">
            <w:r>
              <w:t>al</w:t>
            </w:r>
          </w:p>
          <w:p w:rsidR="00DC23F6" w:rsidRDefault="00DC23F6" w:rsidP="008D7BE2">
            <w:r>
              <w:t>08-03-2020</w:t>
            </w:r>
          </w:p>
        </w:tc>
        <w:tc>
          <w:tcPr>
            <w:tcW w:w="2233" w:type="pct"/>
          </w:tcPr>
          <w:p w:rsidR="00CE4DC8" w:rsidRDefault="00DD5AA0" w:rsidP="006F7390">
            <w:pPr>
              <w:jc w:val="both"/>
            </w:pPr>
            <w:r>
              <w:t xml:space="preserve">Con fecha </w:t>
            </w:r>
            <w:r w:rsidR="003C2D64">
              <w:t>19 de marzo de 2020</w:t>
            </w:r>
            <w:r>
              <w:t xml:space="preserve">, a través del SPDC, el titular cargó un informe de medición elaborado por la ETFA </w:t>
            </w:r>
            <w:proofErr w:type="spellStart"/>
            <w:r>
              <w:t>Acustec</w:t>
            </w:r>
            <w:proofErr w:type="spellEnd"/>
            <w:r>
              <w:t>, con N°</w:t>
            </w:r>
            <w:r w:rsidR="006F7390">
              <w:t>084672020, del 04</w:t>
            </w:r>
            <w:r>
              <w:t xml:space="preserve"> de </w:t>
            </w:r>
            <w:r w:rsidR="006F7390">
              <w:t xml:space="preserve">marzo </w:t>
            </w:r>
            <w:r>
              <w:t>de 2</w:t>
            </w:r>
            <w:r w:rsidR="006F7390">
              <w:t>020; el que da cuenta de dos mediciones de ruido realizadas el día 27 de febrero de 2020, en horario nocturno. Sobre estas, se puede indicar lo siguiente:</w:t>
            </w:r>
          </w:p>
          <w:p w:rsidR="006F7390" w:rsidRDefault="006F7390" w:rsidP="006F7390">
            <w:pPr>
              <w:pStyle w:val="Prrafodelista"/>
              <w:numPr>
                <w:ilvl w:val="0"/>
                <w:numId w:val="20"/>
              </w:numPr>
            </w:pPr>
            <w:r>
              <w:t>La primera medición se llevó a ca</w:t>
            </w:r>
            <w:bookmarkStart w:id="43" w:name="_GoBack"/>
            <w:bookmarkEnd w:id="43"/>
            <w:r>
              <w:t xml:space="preserve">bo desde la terraza </w:t>
            </w:r>
            <w:r w:rsidR="00A33735">
              <w:t xml:space="preserve">cerrada </w:t>
            </w:r>
            <w:r>
              <w:t xml:space="preserve">de departamento 209, de edificio ubicado en Las Verbenas 9000, Las Condes, en </w:t>
            </w:r>
            <w:r w:rsidR="00A075B8">
              <w:t xml:space="preserve">condición de medición interior - </w:t>
            </w:r>
            <w:r>
              <w:t>Receptor N</w:t>
            </w:r>
            <w:r w:rsidR="00A075B8">
              <w:t>°1 -</w:t>
            </w:r>
            <w:r w:rsidR="00A33735">
              <w:t xml:space="preserve">; </w:t>
            </w:r>
            <w:r w:rsidR="00A33735">
              <w:lastRenderedPageBreak/>
              <w:t xml:space="preserve">mientras que la segunda fue </w:t>
            </w:r>
            <w:r w:rsidR="00A33735" w:rsidRPr="00E705E3">
              <w:t>realizada</w:t>
            </w:r>
            <w:r w:rsidR="00A33735">
              <w:t xml:space="preserve"> desde terraza de departamento 1109 del mismo edificio, en condición de medición exterior </w:t>
            </w:r>
            <w:r w:rsidR="00A075B8">
              <w:t xml:space="preserve">- </w:t>
            </w:r>
            <w:r w:rsidR="00A33735">
              <w:t>Receptor N°2</w:t>
            </w:r>
            <w:r w:rsidR="00A075B8">
              <w:t xml:space="preserve"> -</w:t>
            </w:r>
            <w:r w:rsidR="00A33735">
              <w:t>.</w:t>
            </w:r>
          </w:p>
          <w:p w:rsidR="00A33735" w:rsidRDefault="00A33735" w:rsidP="006F7390">
            <w:pPr>
              <w:pStyle w:val="Prrafodelista"/>
              <w:numPr>
                <w:ilvl w:val="0"/>
                <w:numId w:val="20"/>
              </w:numPr>
            </w:pPr>
            <w:r>
              <w:t>Ambas mediciones fueron analizadas según las disposiciones de R.E. N°867/2016 SMA, concluyéndose que estás se ajustan a la metodología del D.S. N°38/11 MMA en cuanto a instrumental utilizado, descriptores medidos, zonificación, entre otros.</w:t>
            </w:r>
          </w:p>
          <w:p w:rsidR="00CE3912" w:rsidRDefault="00A075B8" w:rsidP="006F7390">
            <w:pPr>
              <w:pStyle w:val="Prrafodelista"/>
              <w:numPr>
                <w:ilvl w:val="0"/>
                <w:numId w:val="20"/>
              </w:numPr>
            </w:pPr>
            <w:r>
              <w:t>Ambas mediciones reportaron superación, existiendo una excedencia de 4 dB(A) en receptor N°1, y 11</w:t>
            </w:r>
            <w:r w:rsidR="00E705E3">
              <w:t xml:space="preserve"> dB(A)</w:t>
            </w:r>
            <w:r>
              <w:t xml:space="preserve"> en receptor N°2.</w:t>
            </w:r>
          </w:p>
          <w:p w:rsidR="005E2D69" w:rsidRDefault="005E2D69" w:rsidP="005E2D69"/>
          <w:p w:rsidR="00D9300F" w:rsidRPr="005E2D69" w:rsidRDefault="00D9300F" w:rsidP="00303C61">
            <w:pPr>
              <w:jc w:val="both"/>
            </w:pPr>
            <w:r>
              <w:t xml:space="preserve">Con motivo de los resultados obtenidos, el titular señaló en reporte que “se realizará otra medición con entidad no ETFA con el fin de asesorar en nuevas medidas de mitigación”. Sin embargo, finalizado el plazo del </w:t>
            </w:r>
            <w:proofErr w:type="spellStart"/>
            <w:r>
              <w:t>PdC</w:t>
            </w:r>
            <w:proofErr w:type="spellEnd"/>
            <w:r>
              <w:t xml:space="preserve">, no se recibió más información </w:t>
            </w:r>
            <w:r w:rsidR="00213EF9">
              <w:t>que acredite mejora</w:t>
            </w:r>
            <w:r w:rsidR="00303C61">
              <w:t>s</w:t>
            </w:r>
            <w:r w:rsidR="00213EF9">
              <w:t xml:space="preserve"> </w:t>
            </w:r>
            <w:r w:rsidR="00303C61">
              <w:t>en el control de ruido.</w:t>
            </w:r>
          </w:p>
        </w:tc>
      </w:tr>
    </w:tbl>
    <w:p w:rsidR="0036266C" w:rsidRDefault="0036266C"/>
    <w:p w:rsidR="00DA4378" w:rsidRDefault="00DA4378" w:rsidP="008D7BE2">
      <w:pPr>
        <w:spacing w:line="240" w:lineRule="auto"/>
        <w:rPr>
          <w:rFonts w:ascii="Calibri" w:eastAsia="Calibri" w:hAnsi="Calibri" w:cs="Calibri"/>
          <w:sz w:val="28"/>
          <w:szCs w:val="32"/>
        </w:rPr>
      </w:pPr>
    </w:p>
    <w:p w:rsidR="00DA4378" w:rsidRDefault="00DA4378" w:rsidP="004A20CC">
      <w:pPr>
        <w:pStyle w:val="Ttulo1"/>
        <w:sectPr w:rsidR="00DA4378" w:rsidSect="00DA4378">
          <w:pgSz w:w="15840" w:h="12240" w:orient="landscape" w:code="1"/>
          <w:pgMar w:top="1134" w:right="1134" w:bottom="1134" w:left="1134" w:header="709" w:footer="709" w:gutter="0"/>
          <w:cols w:space="708"/>
          <w:titlePg/>
          <w:docGrid w:linePitch="360"/>
        </w:sectPr>
      </w:pPr>
      <w:bookmarkStart w:id="44" w:name="_Toc352840404"/>
      <w:bookmarkStart w:id="45" w:name="_Toc352841464"/>
      <w:bookmarkStart w:id="46" w:name="_Toc447875253"/>
      <w:bookmarkStart w:id="47" w:name="_Toc449085431"/>
    </w:p>
    <w:p w:rsidR="004A20CC" w:rsidRPr="0098474A" w:rsidRDefault="004A20CC" w:rsidP="004A20CC">
      <w:pPr>
        <w:pStyle w:val="Ttulo1"/>
        <w:rPr>
          <w:szCs w:val="24"/>
        </w:rPr>
      </w:pPr>
      <w:bookmarkStart w:id="48" w:name="_Toc39153858"/>
      <w:r w:rsidRPr="0098474A">
        <w:rPr>
          <w:szCs w:val="24"/>
        </w:rPr>
        <w:lastRenderedPageBreak/>
        <w:t>CONCLUSIONES</w:t>
      </w:r>
      <w:bookmarkEnd w:id="44"/>
      <w:bookmarkEnd w:id="45"/>
      <w:bookmarkEnd w:id="46"/>
      <w:bookmarkEnd w:id="47"/>
      <w:bookmarkEnd w:id="48"/>
    </w:p>
    <w:p w:rsidR="004A20CC" w:rsidRPr="0098474A" w:rsidRDefault="004A20CC" w:rsidP="004A20CC">
      <w:pPr>
        <w:spacing w:after="0" w:line="240" w:lineRule="auto"/>
        <w:contextualSpacing/>
        <w:jc w:val="both"/>
        <w:rPr>
          <w:rFonts w:cstheme="minorHAnsi"/>
          <w:sz w:val="24"/>
          <w:szCs w:val="24"/>
        </w:rPr>
      </w:pPr>
    </w:p>
    <w:p w:rsidR="004A20CC" w:rsidRPr="0098474A" w:rsidRDefault="004A20CC" w:rsidP="004A20CC">
      <w:pPr>
        <w:jc w:val="both"/>
        <w:rPr>
          <w:rFonts w:cstheme="minorHAnsi"/>
          <w:color w:val="FF0000"/>
        </w:rPr>
      </w:pPr>
      <w:r w:rsidRPr="0098474A">
        <w:rPr>
          <w:rFonts w:cstheme="minorHAnsi"/>
        </w:rPr>
        <w:t xml:space="preserve">La Actividad de Fiscalización Ambiental realizada, consideró la verificación de las acciones N° </w:t>
      </w:r>
      <w:r w:rsidR="00260E3B" w:rsidRPr="00260E3B">
        <w:rPr>
          <w:rFonts w:cstheme="minorHAnsi"/>
        </w:rPr>
        <w:t>1 y</w:t>
      </w:r>
      <w:r w:rsidRPr="00260E3B">
        <w:rPr>
          <w:rFonts w:cstheme="minorHAnsi"/>
        </w:rPr>
        <w:t xml:space="preserve"> </w:t>
      </w:r>
      <w:r w:rsidR="00260E3B" w:rsidRPr="00260E3B">
        <w:rPr>
          <w:rFonts w:cstheme="minorHAnsi"/>
        </w:rPr>
        <w:t>2</w:t>
      </w:r>
      <w:r w:rsidRPr="0098474A">
        <w:rPr>
          <w:rFonts w:cstheme="minorHAnsi"/>
        </w:rPr>
        <w:t xml:space="preserve">, asociadas al Programa de Cumplimiento </w:t>
      </w:r>
      <w:r w:rsidR="00D836AE" w:rsidRPr="0098474A">
        <w:rPr>
          <w:rFonts w:cstheme="minorHAnsi"/>
        </w:rPr>
        <w:t xml:space="preserve">aprobado a través de la Resolución </w:t>
      </w:r>
      <w:r w:rsidR="00415EB0" w:rsidRPr="0098474A">
        <w:rPr>
          <w:rFonts w:cstheme="minorHAnsi"/>
        </w:rPr>
        <w:t xml:space="preserve">N° </w:t>
      </w:r>
      <w:r w:rsidR="006D03B6">
        <w:rPr>
          <w:rFonts w:cstheme="minorHAnsi"/>
        </w:rPr>
        <w:t>2</w:t>
      </w:r>
      <w:r w:rsidR="00415EB0" w:rsidRPr="0098474A">
        <w:rPr>
          <w:rFonts w:cstheme="minorHAnsi"/>
        </w:rPr>
        <w:t>/</w:t>
      </w:r>
      <w:r w:rsidR="006D03B6">
        <w:rPr>
          <w:rFonts w:cstheme="minorHAnsi"/>
        </w:rPr>
        <w:t>Rol D-164-2019</w:t>
      </w:r>
      <w:r w:rsidR="00415EB0" w:rsidRPr="0098474A">
        <w:rPr>
          <w:rFonts w:cstheme="minorHAnsi"/>
        </w:rPr>
        <w:t xml:space="preserve"> de</w:t>
      </w:r>
      <w:r w:rsidR="00D836AE" w:rsidRPr="0098474A">
        <w:rPr>
          <w:rFonts w:cstheme="minorHAnsi"/>
        </w:rPr>
        <w:t xml:space="preserve"> esta Superintendencia.</w:t>
      </w:r>
    </w:p>
    <w:p w:rsidR="004A20CC" w:rsidRPr="0098474A" w:rsidRDefault="004A20CC" w:rsidP="004A20CC">
      <w:pPr>
        <w:jc w:val="both"/>
        <w:rPr>
          <w:rFonts w:cstheme="minorHAnsi"/>
        </w:rPr>
      </w:pPr>
      <w:r w:rsidRPr="0098474A">
        <w:rPr>
          <w:rFonts w:cstheme="minorHAnsi"/>
        </w:rPr>
        <w:t>Del total de acciones verificadas, se identificaron los siguientes hallazgos:</w:t>
      </w:r>
    </w:p>
    <w:tbl>
      <w:tblPr>
        <w:tblStyle w:val="Tablaconcuadrcula"/>
        <w:tblW w:w="5000" w:type="pct"/>
        <w:tblLook w:val="04A0" w:firstRow="1" w:lastRow="0" w:firstColumn="1" w:lastColumn="0" w:noHBand="0" w:noVBand="1"/>
      </w:tblPr>
      <w:tblGrid>
        <w:gridCol w:w="514"/>
        <w:gridCol w:w="5101"/>
        <w:gridCol w:w="4347"/>
      </w:tblGrid>
      <w:tr w:rsidR="0064424C" w:rsidRPr="00DB4B25" w:rsidTr="0064424C">
        <w:trPr>
          <w:tblHeader/>
        </w:trPr>
        <w:tc>
          <w:tcPr>
            <w:tcW w:w="258" w:type="pct"/>
            <w:shd w:val="clear" w:color="auto" w:fill="D9D9D9" w:themeFill="background1" w:themeFillShade="D9"/>
            <w:vAlign w:val="center"/>
          </w:tcPr>
          <w:p w:rsidR="0064424C" w:rsidRPr="00DB4B25" w:rsidRDefault="0064424C" w:rsidP="00415EB0">
            <w:pPr>
              <w:jc w:val="center"/>
              <w:rPr>
                <w:b/>
              </w:rPr>
            </w:pPr>
            <w:r w:rsidRPr="00DB4B25">
              <w:rPr>
                <w:b/>
              </w:rPr>
              <w:t>N°</w:t>
            </w:r>
          </w:p>
        </w:tc>
        <w:tc>
          <w:tcPr>
            <w:tcW w:w="2560" w:type="pct"/>
            <w:shd w:val="clear" w:color="auto" w:fill="D9D9D9" w:themeFill="background1" w:themeFillShade="D9"/>
            <w:vAlign w:val="center"/>
          </w:tcPr>
          <w:p w:rsidR="0064424C" w:rsidRPr="00DB4B25" w:rsidRDefault="0064424C" w:rsidP="008E4DCD">
            <w:pPr>
              <w:tabs>
                <w:tab w:val="left" w:pos="3228"/>
              </w:tabs>
              <w:jc w:val="center"/>
              <w:rPr>
                <w:b/>
              </w:rPr>
            </w:pPr>
            <w:r w:rsidRPr="00DB4B25">
              <w:rPr>
                <w:b/>
              </w:rPr>
              <w:t xml:space="preserve">Acción </w:t>
            </w:r>
          </w:p>
        </w:tc>
        <w:tc>
          <w:tcPr>
            <w:tcW w:w="2182" w:type="pct"/>
            <w:shd w:val="clear" w:color="auto" w:fill="D9D9D9" w:themeFill="background1" w:themeFillShade="D9"/>
            <w:vAlign w:val="center"/>
          </w:tcPr>
          <w:p w:rsidR="0064424C" w:rsidRPr="00DB4B25" w:rsidRDefault="0064424C" w:rsidP="004A20CC">
            <w:pPr>
              <w:jc w:val="center"/>
              <w:rPr>
                <w:b/>
              </w:rPr>
            </w:pPr>
            <w:r w:rsidRPr="00DB4B25">
              <w:rPr>
                <w:b/>
              </w:rPr>
              <w:t>Descripción Hallazgo</w:t>
            </w:r>
          </w:p>
        </w:tc>
      </w:tr>
      <w:tr w:rsidR="0064424C" w:rsidRPr="0098474A" w:rsidTr="0064424C">
        <w:tc>
          <w:tcPr>
            <w:tcW w:w="258" w:type="pct"/>
            <w:vAlign w:val="center"/>
          </w:tcPr>
          <w:p w:rsidR="0064424C" w:rsidRPr="00DB4B25" w:rsidRDefault="0064424C" w:rsidP="004A20CC">
            <w:pPr>
              <w:jc w:val="center"/>
            </w:pPr>
            <w:r w:rsidRPr="00DB4B25">
              <w:t>1</w:t>
            </w:r>
          </w:p>
        </w:tc>
        <w:tc>
          <w:tcPr>
            <w:tcW w:w="2560" w:type="pct"/>
            <w:vAlign w:val="center"/>
          </w:tcPr>
          <w:p w:rsidR="0064424C" w:rsidRPr="00DB4B25" w:rsidRDefault="0064424C" w:rsidP="0064424C">
            <w:pPr>
              <w:jc w:val="both"/>
            </w:pPr>
            <w:r w:rsidRPr="00DB4B25">
              <w:t xml:space="preserve">Encierros acústicos: Considera la elaboración de una construcción que encierre la fuente, con murallas tipo sándwich con acero de 2mm en ambas caras, material anticorrosivo </w:t>
            </w:r>
            <w:proofErr w:type="spellStart"/>
            <w:r w:rsidRPr="00DB4B25">
              <w:t>alquídico</w:t>
            </w:r>
            <w:proofErr w:type="spellEnd"/>
            <w:r w:rsidRPr="00DB4B25">
              <w:t>, y núcleo de lana de vidrio de 50 mm de espesor y 32 Kg/m3 de densidad superficial. El panel de acero interior debe ser perforado en un 60%.</w:t>
            </w:r>
          </w:p>
        </w:tc>
        <w:tc>
          <w:tcPr>
            <w:tcW w:w="2182" w:type="pct"/>
            <w:vAlign w:val="center"/>
          </w:tcPr>
          <w:p w:rsidR="0064424C" w:rsidRPr="00DB4B25" w:rsidRDefault="00796981" w:rsidP="00796981">
            <w:pPr>
              <w:jc w:val="both"/>
            </w:pPr>
            <w:r>
              <w:t>La medida de control de ruido implementada por el titular no corresponde a aquella originalmente comprometida, instalándose un barrera en vez de un encierro acústico.</w:t>
            </w:r>
          </w:p>
        </w:tc>
      </w:tr>
      <w:tr w:rsidR="0064424C" w:rsidRPr="0098474A" w:rsidTr="0064424C">
        <w:tc>
          <w:tcPr>
            <w:tcW w:w="258" w:type="pct"/>
            <w:vAlign w:val="center"/>
          </w:tcPr>
          <w:p w:rsidR="0064424C" w:rsidRPr="00DB4B25" w:rsidRDefault="0064424C" w:rsidP="004A20CC">
            <w:pPr>
              <w:jc w:val="center"/>
            </w:pPr>
            <w:r w:rsidRPr="00DB4B25">
              <w:t>2</w:t>
            </w:r>
          </w:p>
        </w:tc>
        <w:tc>
          <w:tcPr>
            <w:tcW w:w="2560" w:type="pct"/>
            <w:vAlign w:val="center"/>
          </w:tcPr>
          <w:p w:rsidR="0064424C" w:rsidRPr="00DB4B25" w:rsidRDefault="0064424C" w:rsidP="0064424C">
            <w:pPr>
              <w:jc w:val="both"/>
            </w:pPr>
            <w:r w:rsidRPr="00DB4B25">
              <w:t xml:space="preserve">Se realizará una medición de ruido con el objetivo de acreditar el cumplimiento del D.S. N°38/2011 del MMA. La medición de ruidos deberá realizarse por una Entidad Técnica de Fiscalización Ambiental (ETFA) debidamente acreditada por la Superintendencia, conforme a la metodología establecida en el </w:t>
            </w:r>
            <w:proofErr w:type="spellStart"/>
            <w:r w:rsidRPr="00DB4B25">
              <w:t>Ds</w:t>
            </w:r>
            <w:proofErr w:type="spellEnd"/>
            <w:r w:rsidRPr="00DB4B25">
              <w:t xml:space="preserve"> 38/11, desde el domicilio de los receptores sensibles de acuerdo a la formulación de cargos, en el mismo horario en que se constó la infracción y mismas condiciones. En caso de no ser posible acceder a la ubicación de dichos receptores, la empresa ETFA realizará la medición en un punto equivalente a la ubicación de dichos receptores, de acuerdo a los criterios establecidos en el DS 38/2011. En caso de no ajustarse a lo dispuesto a lo recién descrito la medición no será válida.</w:t>
            </w:r>
          </w:p>
        </w:tc>
        <w:tc>
          <w:tcPr>
            <w:tcW w:w="2182" w:type="pct"/>
            <w:vAlign w:val="center"/>
          </w:tcPr>
          <w:p w:rsidR="0064424C" w:rsidRPr="00DB4B25" w:rsidRDefault="0064424C" w:rsidP="009F2DE4">
            <w:pPr>
              <w:jc w:val="both"/>
            </w:pPr>
            <w:r w:rsidRPr="00DB4B25">
              <w:t>L</w:t>
            </w:r>
            <w:r w:rsidR="009F2DE4">
              <w:t xml:space="preserve">a medición final da cuenta de una excedencia de 11 </w:t>
            </w:r>
            <w:proofErr w:type="spellStart"/>
            <w:r w:rsidR="009F2DE4">
              <w:t>dBA</w:t>
            </w:r>
            <w:proofErr w:type="spellEnd"/>
            <w:r w:rsidR="009F2DE4">
              <w:t xml:space="preserve"> por sobre</w:t>
            </w:r>
            <w:r w:rsidRPr="00DB4B25">
              <w:t xml:space="preserve"> la normativa de ruidos vigente, el D.S. N°38/11 MMA.</w:t>
            </w:r>
          </w:p>
        </w:tc>
      </w:tr>
    </w:tbl>
    <w:p w:rsidR="004A20CC" w:rsidRPr="0098474A" w:rsidRDefault="004A20CC" w:rsidP="004A20CC">
      <w:pPr>
        <w:spacing w:after="0" w:line="240" w:lineRule="auto"/>
        <w:contextualSpacing/>
        <w:jc w:val="both"/>
        <w:rPr>
          <w:rFonts w:eastAsia="Calibri" w:cstheme="minorHAnsi"/>
          <w:b/>
          <w:color w:val="FF0000"/>
        </w:rPr>
      </w:pPr>
    </w:p>
    <w:p w:rsidR="00F90E90" w:rsidRDefault="00F90E90">
      <w:pPr>
        <w:rPr>
          <w:rFonts w:cstheme="minorHAnsi"/>
          <w:color w:val="FF0000"/>
        </w:rPr>
      </w:pPr>
      <w:r>
        <w:rPr>
          <w:rFonts w:cstheme="minorHAnsi"/>
          <w:color w:val="FF0000"/>
        </w:rPr>
        <w:br w:type="page"/>
      </w:r>
    </w:p>
    <w:p w:rsidR="00DA4378" w:rsidRPr="0098474A" w:rsidRDefault="00DA4378" w:rsidP="004A20CC">
      <w:pPr>
        <w:jc w:val="both"/>
        <w:rPr>
          <w:rFonts w:cstheme="minorHAnsi"/>
          <w:sz w:val="24"/>
          <w:szCs w:val="24"/>
        </w:rPr>
      </w:pPr>
    </w:p>
    <w:p w:rsidR="004A20CC" w:rsidRPr="0098474A" w:rsidRDefault="004A20CC" w:rsidP="004A20CC">
      <w:pPr>
        <w:pStyle w:val="Ttulo1"/>
        <w:rPr>
          <w:szCs w:val="24"/>
        </w:rPr>
      </w:pPr>
      <w:bookmarkStart w:id="49" w:name="_Toc449085432"/>
      <w:bookmarkStart w:id="50" w:name="_Toc39153859"/>
      <w:r w:rsidRPr="0098474A">
        <w:rPr>
          <w:szCs w:val="24"/>
        </w:rPr>
        <w:t>ANEXOS</w:t>
      </w:r>
      <w:bookmarkEnd w:id="49"/>
      <w:bookmarkEnd w:id="50"/>
    </w:p>
    <w:p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98474A" w:rsidTr="006B481F">
        <w:trPr>
          <w:trHeight w:val="286"/>
          <w:jc w:val="center"/>
        </w:trPr>
        <w:tc>
          <w:tcPr>
            <w:tcW w:w="1038"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3962"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rsidTr="006B481F">
        <w:trPr>
          <w:trHeight w:val="286"/>
          <w:jc w:val="center"/>
        </w:trPr>
        <w:tc>
          <w:tcPr>
            <w:tcW w:w="1038" w:type="pct"/>
            <w:vAlign w:val="center"/>
          </w:tcPr>
          <w:p w:rsidR="004A20CC" w:rsidRPr="0098474A" w:rsidRDefault="004A20CC" w:rsidP="004A20CC">
            <w:pPr>
              <w:jc w:val="center"/>
              <w:rPr>
                <w:rFonts w:cs="Calibri"/>
                <w:sz w:val="22"/>
                <w:szCs w:val="22"/>
                <w:lang w:val="es-CL" w:eastAsia="en-US"/>
              </w:rPr>
            </w:pPr>
            <w:r w:rsidRPr="0098474A">
              <w:rPr>
                <w:rFonts w:cs="Calibri"/>
                <w:sz w:val="22"/>
                <w:szCs w:val="22"/>
                <w:lang w:val="es-CL" w:eastAsia="en-US"/>
              </w:rPr>
              <w:t>1</w:t>
            </w:r>
          </w:p>
        </w:tc>
        <w:tc>
          <w:tcPr>
            <w:tcW w:w="3962" w:type="pct"/>
            <w:vAlign w:val="center"/>
          </w:tcPr>
          <w:p w:rsidR="004A20CC" w:rsidRPr="0098474A" w:rsidRDefault="00415EB0" w:rsidP="00374D04">
            <w:pPr>
              <w:jc w:val="both"/>
              <w:rPr>
                <w:rFonts w:cs="Calibri"/>
                <w:sz w:val="22"/>
                <w:szCs w:val="22"/>
                <w:lang w:val="es-CL" w:eastAsia="en-US"/>
              </w:rPr>
            </w:pPr>
            <w:r w:rsidRPr="0098474A">
              <w:rPr>
                <w:rFonts w:cs="Calibri"/>
                <w:sz w:val="22"/>
                <w:szCs w:val="22"/>
                <w:lang w:val="es-CL" w:eastAsia="en-US"/>
              </w:rPr>
              <w:t xml:space="preserve">Resolución N° </w:t>
            </w:r>
            <w:r w:rsidR="00374D04">
              <w:rPr>
                <w:rFonts w:cs="Calibri"/>
                <w:sz w:val="22"/>
                <w:szCs w:val="22"/>
                <w:lang w:val="es-CL" w:eastAsia="en-US"/>
              </w:rPr>
              <w:t>2</w:t>
            </w:r>
            <w:r w:rsidRPr="0098474A">
              <w:rPr>
                <w:rFonts w:cs="Calibri"/>
                <w:sz w:val="22"/>
                <w:szCs w:val="22"/>
                <w:lang w:val="es-CL" w:eastAsia="en-US"/>
              </w:rPr>
              <w:t>/</w:t>
            </w:r>
            <w:r w:rsidR="00374D04">
              <w:rPr>
                <w:rFonts w:cs="Calibri"/>
                <w:sz w:val="22"/>
                <w:szCs w:val="22"/>
                <w:lang w:val="es-CL" w:eastAsia="en-US"/>
              </w:rPr>
              <w:t>Rol D-164-2019</w:t>
            </w:r>
            <w:r w:rsidRPr="0098474A">
              <w:rPr>
                <w:rFonts w:cs="Calibri"/>
                <w:sz w:val="22"/>
                <w:szCs w:val="22"/>
                <w:lang w:val="es-CL" w:eastAsia="en-US"/>
              </w:rPr>
              <w:t xml:space="preserve"> Aprueba P de C</w:t>
            </w:r>
          </w:p>
        </w:tc>
      </w:tr>
      <w:tr w:rsidR="004A20CC" w:rsidRPr="0098474A" w:rsidTr="006B481F">
        <w:trPr>
          <w:trHeight w:val="264"/>
          <w:jc w:val="center"/>
        </w:trPr>
        <w:tc>
          <w:tcPr>
            <w:tcW w:w="1038" w:type="pct"/>
            <w:vAlign w:val="center"/>
          </w:tcPr>
          <w:p w:rsidR="004A20CC" w:rsidRPr="0098474A" w:rsidRDefault="00374D04" w:rsidP="004A20CC">
            <w:pPr>
              <w:jc w:val="center"/>
              <w:rPr>
                <w:rFonts w:cs="Calibri"/>
                <w:sz w:val="22"/>
                <w:szCs w:val="22"/>
                <w:lang w:val="es-CL" w:eastAsia="en-US"/>
              </w:rPr>
            </w:pPr>
            <w:r>
              <w:rPr>
                <w:rFonts w:cs="Calibri"/>
                <w:sz w:val="22"/>
                <w:szCs w:val="22"/>
                <w:lang w:val="es-CL" w:eastAsia="en-US"/>
              </w:rPr>
              <w:t>2</w:t>
            </w:r>
          </w:p>
        </w:tc>
        <w:tc>
          <w:tcPr>
            <w:tcW w:w="3962" w:type="pct"/>
            <w:vAlign w:val="center"/>
          </w:tcPr>
          <w:p w:rsidR="004A20CC" w:rsidRPr="0098474A" w:rsidRDefault="00374D04" w:rsidP="004A20CC">
            <w:pPr>
              <w:jc w:val="both"/>
              <w:rPr>
                <w:rFonts w:cs="Calibri"/>
                <w:sz w:val="22"/>
                <w:szCs w:val="22"/>
                <w:lang w:val="es-CL" w:eastAsia="en-US"/>
              </w:rPr>
            </w:pPr>
            <w:r>
              <w:rPr>
                <w:rFonts w:cs="Calibri"/>
                <w:sz w:val="22"/>
                <w:szCs w:val="22"/>
                <w:lang w:val="es-CL" w:eastAsia="en-US"/>
              </w:rPr>
              <w:t xml:space="preserve">Escrito del 02 de diciembre de 2019, </w:t>
            </w:r>
            <w:proofErr w:type="spellStart"/>
            <w:r>
              <w:rPr>
                <w:rFonts w:cs="Calibri"/>
                <w:sz w:val="22"/>
                <w:szCs w:val="22"/>
                <w:lang w:val="es-CL" w:eastAsia="en-US"/>
              </w:rPr>
              <w:t>Cencosud</w:t>
            </w:r>
            <w:proofErr w:type="spellEnd"/>
            <w:r>
              <w:rPr>
                <w:rFonts w:cs="Calibri"/>
                <w:sz w:val="22"/>
                <w:szCs w:val="22"/>
                <w:lang w:val="es-CL" w:eastAsia="en-US"/>
              </w:rPr>
              <w:t xml:space="preserve"> </w:t>
            </w:r>
            <w:proofErr w:type="spellStart"/>
            <w:r>
              <w:rPr>
                <w:rFonts w:cs="Calibri"/>
                <w:sz w:val="22"/>
                <w:szCs w:val="22"/>
                <w:lang w:val="es-CL" w:eastAsia="en-US"/>
              </w:rPr>
              <w:t>Retail</w:t>
            </w:r>
            <w:proofErr w:type="spellEnd"/>
            <w:r>
              <w:rPr>
                <w:rFonts w:cs="Calibri"/>
                <w:sz w:val="22"/>
                <w:szCs w:val="22"/>
                <w:lang w:val="es-CL" w:eastAsia="en-US"/>
              </w:rPr>
              <w:t xml:space="preserve"> S.A.</w:t>
            </w:r>
          </w:p>
        </w:tc>
      </w:tr>
      <w:tr w:rsidR="004A20CC" w:rsidRPr="0098474A" w:rsidTr="006B481F">
        <w:trPr>
          <w:trHeight w:val="286"/>
          <w:jc w:val="center"/>
        </w:trPr>
        <w:tc>
          <w:tcPr>
            <w:tcW w:w="1038" w:type="pct"/>
            <w:vAlign w:val="center"/>
          </w:tcPr>
          <w:p w:rsidR="004A20CC" w:rsidRPr="0098474A" w:rsidRDefault="00374D04" w:rsidP="004A20CC">
            <w:pPr>
              <w:jc w:val="center"/>
              <w:rPr>
                <w:rFonts w:cs="Calibri"/>
                <w:sz w:val="22"/>
                <w:szCs w:val="22"/>
                <w:lang w:val="es-CL" w:eastAsia="en-US"/>
              </w:rPr>
            </w:pPr>
            <w:r>
              <w:rPr>
                <w:rFonts w:cs="Calibri"/>
                <w:sz w:val="22"/>
                <w:szCs w:val="22"/>
                <w:lang w:val="es-CL" w:eastAsia="en-US"/>
              </w:rPr>
              <w:t>3</w:t>
            </w:r>
          </w:p>
        </w:tc>
        <w:tc>
          <w:tcPr>
            <w:tcW w:w="3962" w:type="pct"/>
            <w:vAlign w:val="center"/>
          </w:tcPr>
          <w:p w:rsidR="004A20CC" w:rsidRPr="0098474A" w:rsidRDefault="00374D04" w:rsidP="004A20CC">
            <w:pPr>
              <w:jc w:val="both"/>
              <w:rPr>
                <w:rFonts w:cs="Calibri"/>
                <w:sz w:val="22"/>
                <w:szCs w:val="22"/>
                <w:lang w:val="es-CL" w:eastAsia="en-US"/>
              </w:rPr>
            </w:pPr>
            <w:r>
              <w:rPr>
                <w:rFonts w:cs="Calibri"/>
                <w:sz w:val="22"/>
                <w:szCs w:val="22"/>
                <w:lang w:val="es-CL" w:eastAsia="en-US"/>
              </w:rPr>
              <w:t xml:space="preserve">Reporte de Inspección Ambiental elaborado por </w:t>
            </w:r>
            <w:proofErr w:type="spellStart"/>
            <w:r>
              <w:rPr>
                <w:rFonts w:cs="Calibri"/>
                <w:sz w:val="22"/>
                <w:szCs w:val="22"/>
                <w:lang w:val="es-CL" w:eastAsia="en-US"/>
              </w:rPr>
              <w:t>Acustec</w:t>
            </w:r>
            <w:proofErr w:type="spellEnd"/>
            <w:r>
              <w:rPr>
                <w:rFonts w:cs="Calibri"/>
                <w:sz w:val="22"/>
                <w:szCs w:val="22"/>
                <w:lang w:val="es-CL" w:eastAsia="en-US"/>
              </w:rPr>
              <w:t>, del 04 de marzo de 2020</w:t>
            </w:r>
          </w:p>
        </w:tc>
      </w:tr>
    </w:tbl>
    <w:p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75B0" w:rsidRDefault="00A575B0" w:rsidP="00E56524">
      <w:pPr>
        <w:spacing w:after="0" w:line="240" w:lineRule="auto"/>
      </w:pPr>
      <w:r>
        <w:separator/>
      </w:r>
    </w:p>
    <w:p w:rsidR="00A575B0" w:rsidRDefault="00A575B0"/>
  </w:endnote>
  <w:endnote w:type="continuationSeparator" w:id="0">
    <w:p w:rsidR="00A575B0" w:rsidRDefault="00A575B0" w:rsidP="00E56524">
      <w:pPr>
        <w:spacing w:after="0" w:line="240" w:lineRule="auto"/>
      </w:pPr>
      <w:r>
        <w:continuationSeparator/>
      </w:r>
    </w:p>
    <w:p w:rsidR="00A575B0" w:rsidRDefault="00A575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6F7390" w:rsidRDefault="006F7390">
        <w:pPr>
          <w:pStyle w:val="Piedepgina"/>
          <w:jc w:val="right"/>
        </w:pPr>
        <w:r>
          <w:fldChar w:fldCharType="begin"/>
        </w:r>
        <w:r>
          <w:instrText>PAGE   \* MERGEFORMAT</w:instrText>
        </w:r>
        <w:r>
          <w:fldChar w:fldCharType="separate"/>
        </w:r>
        <w:r w:rsidR="005D7DA7" w:rsidRPr="005D7DA7">
          <w:rPr>
            <w:noProof/>
            <w:lang w:val="es-ES"/>
          </w:rPr>
          <w:t>3</w:t>
        </w:r>
        <w:r>
          <w:fldChar w:fldCharType="end"/>
        </w:r>
      </w:p>
    </w:sdtContent>
  </w:sdt>
  <w:p w:rsidR="006F7390" w:rsidRPr="00E56524" w:rsidRDefault="006F739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6F7390" w:rsidRPr="00E56524" w:rsidRDefault="006F739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6F7390" w:rsidRDefault="006F739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478948"/>
      <w:docPartObj>
        <w:docPartGallery w:val="Page Numbers (Bottom of Page)"/>
        <w:docPartUnique/>
      </w:docPartObj>
    </w:sdtPr>
    <w:sdtEndPr/>
    <w:sdtContent>
      <w:p w:rsidR="006F7390" w:rsidRDefault="006F7390">
        <w:pPr>
          <w:pStyle w:val="Piedepgina"/>
          <w:jc w:val="right"/>
        </w:pPr>
        <w:r>
          <w:fldChar w:fldCharType="begin"/>
        </w:r>
        <w:r>
          <w:instrText>PAGE   \* MERGEFORMAT</w:instrText>
        </w:r>
        <w:r>
          <w:fldChar w:fldCharType="separate"/>
        </w:r>
        <w:r w:rsidR="005D7DA7" w:rsidRPr="005D7DA7">
          <w:rPr>
            <w:noProof/>
            <w:lang w:val="es-ES"/>
          </w:rPr>
          <w:t>8</w:t>
        </w:r>
        <w:r>
          <w:fldChar w:fldCharType="end"/>
        </w:r>
      </w:p>
    </w:sdtContent>
  </w:sdt>
  <w:p w:rsidR="006F7390" w:rsidRPr="00E56524" w:rsidRDefault="006F7390"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6F7390" w:rsidRPr="00E56524" w:rsidRDefault="006F7390"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6F7390" w:rsidRDefault="006F7390">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303764"/>
      <w:docPartObj>
        <w:docPartGallery w:val="Page Numbers (Bottom of Page)"/>
        <w:docPartUnique/>
      </w:docPartObj>
    </w:sdtPr>
    <w:sdtEndPr/>
    <w:sdtContent>
      <w:p w:rsidR="006F7390" w:rsidRDefault="006F7390">
        <w:pPr>
          <w:pStyle w:val="Piedepgina"/>
          <w:jc w:val="right"/>
        </w:pPr>
        <w:r>
          <w:fldChar w:fldCharType="begin"/>
        </w:r>
        <w:r>
          <w:instrText>PAGE   \* MERGEFORMAT</w:instrText>
        </w:r>
        <w:r>
          <w:fldChar w:fldCharType="separate"/>
        </w:r>
        <w:r w:rsidR="005D7DA7" w:rsidRPr="005D7DA7">
          <w:rPr>
            <w:noProof/>
            <w:lang w:val="es-ES"/>
          </w:rPr>
          <w:t>9</w:t>
        </w:r>
        <w:r>
          <w:fldChar w:fldCharType="end"/>
        </w:r>
      </w:p>
    </w:sdtContent>
  </w:sdt>
  <w:p w:rsidR="006F7390" w:rsidRPr="00E56524" w:rsidRDefault="006F7390"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6F7390" w:rsidRPr="00E56524" w:rsidRDefault="006F7390"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6F7390" w:rsidRDefault="006F739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75B0" w:rsidRDefault="00A575B0" w:rsidP="00E56524">
      <w:pPr>
        <w:spacing w:after="0" w:line="240" w:lineRule="auto"/>
      </w:pPr>
      <w:r>
        <w:separator/>
      </w:r>
    </w:p>
    <w:p w:rsidR="00A575B0" w:rsidRDefault="00A575B0"/>
  </w:footnote>
  <w:footnote w:type="continuationSeparator" w:id="0">
    <w:p w:rsidR="00A575B0" w:rsidRDefault="00A575B0" w:rsidP="00E56524">
      <w:pPr>
        <w:spacing w:after="0" w:line="240" w:lineRule="auto"/>
      </w:pPr>
      <w:r>
        <w:continuationSeparator/>
      </w:r>
    </w:p>
    <w:p w:rsidR="00A575B0" w:rsidRDefault="00A575B0"/>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nsid w:val="35B470B3"/>
    <w:multiLevelType w:val="hybridMultilevel"/>
    <w:tmpl w:val="602AC066"/>
    <w:lvl w:ilvl="0" w:tplc="2C202568">
      <w:start w:val="8"/>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1"/>
  </w:num>
  <w:num w:numId="11">
    <w:abstractNumId w:val="12"/>
  </w:num>
  <w:num w:numId="12">
    <w:abstractNumId w:val="2"/>
  </w:num>
  <w:num w:numId="13">
    <w:abstractNumId w:val="4"/>
  </w:num>
  <w:num w:numId="14">
    <w:abstractNumId w:val="7"/>
  </w:num>
  <w:num w:numId="15">
    <w:abstractNumId w:val="7"/>
  </w:num>
  <w:num w:numId="16">
    <w:abstractNumId w:val="7"/>
  </w:num>
  <w:num w:numId="17">
    <w:abstractNumId w:val="7"/>
  </w:num>
  <w:num w:numId="18">
    <w:abstractNumId w:val="2"/>
  </w:num>
  <w:num w:numId="19">
    <w:abstractNumId w:val="13"/>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31478"/>
    <w:rsid w:val="0004574C"/>
    <w:rsid w:val="00047E03"/>
    <w:rsid w:val="000556C1"/>
    <w:rsid w:val="00062C8D"/>
    <w:rsid w:val="000707DE"/>
    <w:rsid w:val="0007552A"/>
    <w:rsid w:val="00081B7A"/>
    <w:rsid w:val="000A28D4"/>
    <w:rsid w:val="000C31A5"/>
    <w:rsid w:val="000D13D1"/>
    <w:rsid w:val="000E3F40"/>
    <w:rsid w:val="000E6608"/>
    <w:rsid w:val="001029E5"/>
    <w:rsid w:val="0012388A"/>
    <w:rsid w:val="00145020"/>
    <w:rsid w:val="001520B1"/>
    <w:rsid w:val="00177A2E"/>
    <w:rsid w:val="00190AF4"/>
    <w:rsid w:val="00191FC0"/>
    <w:rsid w:val="00193D6F"/>
    <w:rsid w:val="001A6602"/>
    <w:rsid w:val="001B5DCF"/>
    <w:rsid w:val="001C286B"/>
    <w:rsid w:val="001C2BC9"/>
    <w:rsid w:val="001C3633"/>
    <w:rsid w:val="001E7D01"/>
    <w:rsid w:val="001F2127"/>
    <w:rsid w:val="00213EF9"/>
    <w:rsid w:val="002330FA"/>
    <w:rsid w:val="00236422"/>
    <w:rsid w:val="002561F7"/>
    <w:rsid w:val="00260E3B"/>
    <w:rsid w:val="00262969"/>
    <w:rsid w:val="00273ABC"/>
    <w:rsid w:val="00280DBD"/>
    <w:rsid w:val="002B28E6"/>
    <w:rsid w:val="002B2E6F"/>
    <w:rsid w:val="002C05EF"/>
    <w:rsid w:val="002D3B77"/>
    <w:rsid w:val="002E07B7"/>
    <w:rsid w:val="002E78C9"/>
    <w:rsid w:val="00303C61"/>
    <w:rsid w:val="0031512B"/>
    <w:rsid w:val="003332DE"/>
    <w:rsid w:val="003376DD"/>
    <w:rsid w:val="00342DF2"/>
    <w:rsid w:val="003437A1"/>
    <w:rsid w:val="00344FEB"/>
    <w:rsid w:val="00354755"/>
    <w:rsid w:val="0036266C"/>
    <w:rsid w:val="00374D04"/>
    <w:rsid w:val="003B10A2"/>
    <w:rsid w:val="003C1349"/>
    <w:rsid w:val="003C2D64"/>
    <w:rsid w:val="003E7E5E"/>
    <w:rsid w:val="00415EB0"/>
    <w:rsid w:val="004438A3"/>
    <w:rsid w:val="0044610D"/>
    <w:rsid w:val="004A20CC"/>
    <w:rsid w:val="004A3FDC"/>
    <w:rsid w:val="004B2DEB"/>
    <w:rsid w:val="004B58F6"/>
    <w:rsid w:val="004E09F0"/>
    <w:rsid w:val="0052740B"/>
    <w:rsid w:val="005365CB"/>
    <w:rsid w:val="00541E5B"/>
    <w:rsid w:val="005516E8"/>
    <w:rsid w:val="00556C92"/>
    <w:rsid w:val="00574966"/>
    <w:rsid w:val="005863D4"/>
    <w:rsid w:val="00591581"/>
    <w:rsid w:val="005933B2"/>
    <w:rsid w:val="005A1478"/>
    <w:rsid w:val="005D37D9"/>
    <w:rsid w:val="005D7734"/>
    <w:rsid w:val="005D7DA7"/>
    <w:rsid w:val="005E2D69"/>
    <w:rsid w:val="00613EF9"/>
    <w:rsid w:val="006200A4"/>
    <w:rsid w:val="00623E43"/>
    <w:rsid w:val="00641FD0"/>
    <w:rsid w:val="0064424C"/>
    <w:rsid w:val="006562C8"/>
    <w:rsid w:val="006A597B"/>
    <w:rsid w:val="006B03F9"/>
    <w:rsid w:val="006B269B"/>
    <w:rsid w:val="006B481F"/>
    <w:rsid w:val="006D03B6"/>
    <w:rsid w:val="006D1046"/>
    <w:rsid w:val="006D140A"/>
    <w:rsid w:val="006D7484"/>
    <w:rsid w:val="006F4870"/>
    <w:rsid w:val="006F4EA6"/>
    <w:rsid w:val="006F7390"/>
    <w:rsid w:val="007202C2"/>
    <w:rsid w:val="00721EA6"/>
    <w:rsid w:val="00742F86"/>
    <w:rsid w:val="00743890"/>
    <w:rsid w:val="00757DFC"/>
    <w:rsid w:val="007756A0"/>
    <w:rsid w:val="00791465"/>
    <w:rsid w:val="00796981"/>
    <w:rsid w:val="007A7DEB"/>
    <w:rsid w:val="007D0EDE"/>
    <w:rsid w:val="007E43A8"/>
    <w:rsid w:val="007F47F1"/>
    <w:rsid w:val="008043E3"/>
    <w:rsid w:val="00810D59"/>
    <w:rsid w:val="00843BF5"/>
    <w:rsid w:val="00863EE2"/>
    <w:rsid w:val="00891A82"/>
    <w:rsid w:val="00894FBD"/>
    <w:rsid w:val="008A0EAC"/>
    <w:rsid w:val="008A66DC"/>
    <w:rsid w:val="008D7BE2"/>
    <w:rsid w:val="008E4DCD"/>
    <w:rsid w:val="009076E5"/>
    <w:rsid w:val="0093042A"/>
    <w:rsid w:val="00933D7F"/>
    <w:rsid w:val="00933E06"/>
    <w:rsid w:val="00946364"/>
    <w:rsid w:val="0095256C"/>
    <w:rsid w:val="00956221"/>
    <w:rsid w:val="00956D48"/>
    <w:rsid w:val="00971B97"/>
    <w:rsid w:val="009751DC"/>
    <w:rsid w:val="0098474A"/>
    <w:rsid w:val="00987770"/>
    <w:rsid w:val="0099216D"/>
    <w:rsid w:val="00992B8C"/>
    <w:rsid w:val="009A3990"/>
    <w:rsid w:val="009D66EC"/>
    <w:rsid w:val="009F2DE4"/>
    <w:rsid w:val="00A075B8"/>
    <w:rsid w:val="00A175AC"/>
    <w:rsid w:val="00A33735"/>
    <w:rsid w:val="00A36CB2"/>
    <w:rsid w:val="00A37206"/>
    <w:rsid w:val="00A425B7"/>
    <w:rsid w:val="00A575B0"/>
    <w:rsid w:val="00A6065A"/>
    <w:rsid w:val="00A858AE"/>
    <w:rsid w:val="00A9797F"/>
    <w:rsid w:val="00AA081B"/>
    <w:rsid w:val="00AB4A8F"/>
    <w:rsid w:val="00AC71B0"/>
    <w:rsid w:val="00AD068E"/>
    <w:rsid w:val="00AD6A8F"/>
    <w:rsid w:val="00B11911"/>
    <w:rsid w:val="00B164E6"/>
    <w:rsid w:val="00B31AFA"/>
    <w:rsid w:val="00B32B3B"/>
    <w:rsid w:val="00B34D71"/>
    <w:rsid w:val="00B47FAA"/>
    <w:rsid w:val="00B54A74"/>
    <w:rsid w:val="00B54A9E"/>
    <w:rsid w:val="00B5591A"/>
    <w:rsid w:val="00B75D9D"/>
    <w:rsid w:val="00B857D2"/>
    <w:rsid w:val="00B8609F"/>
    <w:rsid w:val="00BA6FCD"/>
    <w:rsid w:val="00BB091E"/>
    <w:rsid w:val="00BD0692"/>
    <w:rsid w:val="00BD68FD"/>
    <w:rsid w:val="00BF0439"/>
    <w:rsid w:val="00BF33C7"/>
    <w:rsid w:val="00C02E5A"/>
    <w:rsid w:val="00C1005C"/>
    <w:rsid w:val="00C11245"/>
    <w:rsid w:val="00C63E8A"/>
    <w:rsid w:val="00C80993"/>
    <w:rsid w:val="00CA4D74"/>
    <w:rsid w:val="00CE3912"/>
    <w:rsid w:val="00CE4DC8"/>
    <w:rsid w:val="00D14AAD"/>
    <w:rsid w:val="00D200F9"/>
    <w:rsid w:val="00D20131"/>
    <w:rsid w:val="00D2187B"/>
    <w:rsid w:val="00D27973"/>
    <w:rsid w:val="00D41CC0"/>
    <w:rsid w:val="00D42470"/>
    <w:rsid w:val="00D6206E"/>
    <w:rsid w:val="00D66A62"/>
    <w:rsid w:val="00D80AB6"/>
    <w:rsid w:val="00D822F4"/>
    <w:rsid w:val="00D836AE"/>
    <w:rsid w:val="00D870B9"/>
    <w:rsid w:val="00D9300F"/>
    <w:rsid w:val="00D94B6C"/>
    <w:rsid w:val="00DA4378"/>
    <w:rsid w:val="00DB4B25"/>
    <w:rsid w:val="00DC23F6"/>
    <w:rsid w:val="00DD0A8E"/>
    <w:rsid w:val="00DD5AA0"/>
    <w:rsid w:val="00DD6203"/>
    <w:rsid w:val="00DE166A"/>
    <w:rsid w:val="00DF60E9"/>
    <w:rsid w:val="00E131F5"/>
    <w:rsid w:val="00E13B74"/>
    <w:rsid w:val="00E17C34"/>
    <w:rsid w:val="00E22786"/>
    <w:rsid w:val="00E2282C"/>
    <w:rsid w:val="00E46996"/>
    <w:rsid w:val="00E56524"/>
    <w:rsid w:val="00E65EF9"/>
    <w:rsid w:val="00E705E3"/>
    <w:rsid w:val="00E71D23"/>
    <w:rsid w:val="00E93179"/>
    <w:rsid w:val="00EA1096"/>
    <w:rsid w:val="00EB558D"/>
    <w:rsid w:val="00EE5B80"/>
    <w:rsid w:val="00EF0E9E"/>
    <w:rsid w:val="00EF1051"/>
    <w:rsid w:val="00EF2EC3"/>
    <w:rsid w:val="00EF3131"/>
    <w:rsid w:val="00F03CD4"/>
    <w:rsid w:val="00F23745"/>
    <w:rsid w:val="00F3727E"/>
    <w:rsid w:val="00F444C7"/>
    <w:rsid w:val="00F511E0"/>
    <w:rsid w:val="00F523EA"/>
    <w:rsid w:val="00F67953"/>
    <w:rsid w:val="00F72D4E"/>
    <w:rsid w:val="00F7456A"/>
    <w:rsid w:val="00F85E0A"/>
    <w:rsid w:val="00F90E90"/>
    <w:rsid w:val="00F91C58"/>
    <w:rsid w:val="00F94CFC"/>
    <w:rsid w:val="00F9722B"/>
    <w:rsid w:val="00FC5FD6"/>
    <w:rsid w:val="00FD4F8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w80xKEbChZRpzcmd7zC7aKxdsMD571qhoVjpOyl248c=</DigestValue>
    </Reference>
    <Reference Type="http://www.w3.org/2000/09/xmldsig#Object" URI="#idOfficeObject">
      <DigestMethod Algorithm="http://www.w3.org/2001/04/xmlenc#sha256"/>
      <DigestValue>SpCnU5nfefqWf1otQaX/HA1wi70vKavaDDzEGN50K9s=</DigestValue>
    </Reference>
    <Reference Type="http://uri.etsi.org/01903#SignedProperties" URI="#idSignedProperties">
      <Transforms>
        <Transform Algorithm="http://www.w3.org/TR/2001/REC-xml-c14n-20010315"/>
      </Transforms>
      <DigestMethod Algorithm="http://www.w3.org/2001/04/xmlenc#sha256"/>
      <DigestValue>M2S8TUnIHNmvkY6DpfR9ojpqhIXk2WgmBj/aKd3z6EE=</DigestValue>
    </Reference>
    <Reference Type="http://www.w3.org/2000/09/xmldsig#Object" URI="#idValidSigLnImg">
      <DigestMethod Algorithm="http://www.w3.org/2001/04/xmlenc#sha256"/>
      <DigestValue>Q/sutoVBZ5qGnwByeFfrh5HvlnLl6QLxH01kO5x572U=</DigestValue>
    </Reference>
    <Reference Type="http://www.w3.org/2000/09/xmldsig#Object" URI="#idInvalidSigLnImg">
      <DigestMethod Algorithm="http://www.w3.org/2001/04/xmlenc#sha256"/>
      <DigestValue>R81BcGiQHAP6im2PS19ZX4Cx09kOivuOvSwUwj2G7k0=</DigestValue>
    </Reference>
  </SignedInfo>
  <SignatureValue>uHEmdhyhQ9bVhuxtx7I1LDFlI843g41/EOG2/DC/24bF7ARP4F4YXBJ5kZh9xIYcI5TkUrMpoKer
FcFyzaZh0YZ8x/AxdhNKubCjMjHD2M/ljBtVxQQdZdtOvHDdySyAj0qp/e8ktY6uNeSukl2GIw+N
8HoXZMajRSa1rKJjsPgRJeI8zaalC9mefyuLtGrhCf4lpXJ5Hp7iZj8TpZItimXF+vE/9KUplNlo
/jfDinQ2YAHdJHcBomb3dEUXtsHDiE0hjT582ms+COk64tBeADXvdFUM1KZ5RwwZCRbMoCr60Rot
sFrt3QBbaZIpQSBIo1zfyZWvmEx6u6Rtl2xGnw==</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Transform>
          <Transform Algorithm="http://www.w3.org/TR/2001/REC-xml-c14n-20010315"/>
        </Transforms>
        <DigestMethod Algorithm="http://www.w3.org/2001/04/xmlenc#sha256"/>
        <DigestValue>KiiZfhMo2VvdyHsCp2pWTBQ4fuHhpCwOEwsUDSp1H3c=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wsaqViJNlqlO8AZc72kiyiYZf5Vn1JzkykMO85sZyDc=</DigestValue>
      </Reference>
      <Reference URI="/word/endnotes.xml?ContentType=application/vnd.openxmlformats-officedocument.wordprocessingml.endnotes+xml">
        <DigestMethod Algorithm="http://www.w3.org/2001/04/xmlenc#sha256"/>
        <DigestValue>HgjdHjWbv9Ktol1+ngoP48eFiF1//+WM0C7bzB/V9Qs=</DigestValue>
      </Reference>
      <Reference URI="/word/fontTable.xml?ContentType=application/vnd.openxmlformats-officedocument.wordprocessingml.fontTable+xml">
        <DigestMethod Algorithm="http://www.w3.org/2001/04/xmlenc#sha256"/>
        <DigestValue>qwojWmM0zC4x5HiDHg9M3Mz3vpgp12WcL+sI8g1d/zA=</DigestValue>
      </Reference>
      <Reference URI="/word/footer1.xml?ContentType=application/vnd.openxmlformats-officedocument.wordprocessingml.footer+xml">
        <DigestMethod Algorithm="http://www.w3.org/2001/04/xmlenc#sha256"/>
        <DigestValue>1jicDyXbIsl4sdgY0P9SWggcxUw81NuoTdf9NSxYEHg=</DigestValue>
      </Reference>
      <Reference URI="/word/footer2.xml?ContentType=application/vnd.openxmlformats-officedocument.wordprocessingml.footer+xml">
        <DigestMethod Algorithm="http://www.w3.org/2001/04/xmlenc#sha256"/>
        <DigestValue>IwPgAQGutSe0jfsfkl+hRnF3hxo7RZZ3lhRghG8Q9FU=</DigestValue>
      </Reference>
      <Reference URI="/word/footer3.xml?ContentType=application/vnd.openxmlformats-officedocument.wordprocessingml.footer+xml">
        <DigestMethod Algorithm="http://www.w3.org/2001/04/xmlenc#sha256"/>
        <DigestValue>mjKUpfUwSEou3VGf1ZqbA3+H8GLPdC8k+EIcqWB6Xb4=</DigestValue>
      </Reference>
      <Reference URI="/word/footnotes.xml?ContentType=application/vnd.openxmlformats-officedocument.wordprocessingml.footnotes+xml">
        <DigestMethod Algorithm="http://www.w3.org/2001/04/xmlenc#sha256"/>
        <DigestValue>ZMe9Fs3u1W+F6ZV4AtZ6yDR2iVxLXL0QUrWhQIlBBEY=</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MpR1tRUeu8MvvznYGq8HORsxKh3ekqedW1CEdgGCmxA=</DigestValue>
      </Reference>
      <Reference URI="/word/media/image3.png?ContentType=image/png">
        <DigestMethod Algorithm="http://www.w3.org/2001/04/xmlenc#sha256"/>
        <DigestValue>I/F5M02IG30nfV1Xu4hPR1nAMX6ccVrM6plf/CD3+Kw=</DigestValue>
      </Reference>
      <Reference URI="/word/media/image4.emf?ContentType=image/x-emf">
        <DigestMethod Algorithm="http://www.w3.org/2001/04/xmlenc#sha256"/>
        <DigestValue>7clULAjE6OHxU/pZnZjjw1YgUEScz+qgyoGp/4H3mHE=</DigestValue>
      </Reference>
      <Reference URI="/word/numbering.xml?ContentType=application/vnd.openxmlformats-officedocument.wordprocessingml.numbering+xml">
        <DigestMethod Algorithm="http://www.w3.org/2001/04/xmlenc#sha256"/>
        <DigestValue>Qp1JEgx6pQI5DZ6FtqFwTSoMsbiMT72Y2Pd2Qq1VFuA=</DigestValue>
      </Reference>
      <Reference URI="/word/settings.xml?ContentType=application/vnd.openxmlformats-officedocument.wordprocessingml.settings+xml">
        <DigestMethod Algorithm="http://www.w3.org/2001/04/xmlenc#sha256"/>
        <DigestValue>dakzZsw9xoYIIItQMnqXT19GeRuMuZh05/E+CydeZTI=</DigestValue>
      </Reference>
      <Reference URI="/word/styles.xml?ContentType=application/vnd.openxmlformats-officedocument.wordprocessingml.styles+xml">
        <DigestMethod Algorithm="http://www.w3.org/2001/04/xmlenc#sha256"/>
        <DigestValue>at2ktYONLpufv3EL8HVXQXSHOHuKEwQdZIXFHefljtk=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2020-05-27T21:41:24Z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16.0.12730/20</OfficeVersion>
          <ApplicationVersion>16.0.12730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2020-05-27T21:41:24Z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gL8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DYw0cf/38AABABPgAAAAAASI5TH/9/AAAAAAAAAAAAAAAAAAAAAAAAOOLzqGUAAABQAQAAAAAAAAAAAAAAAAAAAAAAAAAAAAALz3JQ/m8AABUAAAAAAAAAAADOvW8BAABxBYoAAAAAAECjmcJvAQAAgOPzqAAAAAAALJzCbwEAAAcAAAAAAAAAAAAAAAAAAAC84vOoZQAAAPni86hlAAAAwRQwH/9/AAAuAAEvbwEAAPZLMx8AAAAAv8vJ/dSfAAADAAAAbwEAALzi86hl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Jhn86hlAAAAAAAAAAAAAAAAAAAAAAAAAAEAAAAAAAAASPKPz28BAAAAAAAAAAAAAEAIBwAAAAAAiAoGAAAAAADQT6XTbwEAAJA8/txvAQAAQAgHAAAAAACICgYAAAAAANBPpdNvAQAAAAAAAAAAAAD+//////////lm86gAAAAAABTEvW8BAAAAAAAAAAAAACD/n89vAQAAKTb/6NsAAACwoMO9bwEAAPBPUt1vAQAAAGjzqGUAAAA9CBYiAAAAAAkAAAAAAAAAYGfzqGUAAAD+/////////5Bo86hlAAAAQIfDvW8BAAAChgiMAAAAAHCrxc9vAQ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IQAAAFwAAAABAAAAYfe0QVU1tEEKAAAAUAAAAAQAAABMAAAAAAAAAAAAAAAAAAAA//////////9UAAAAWABYAFgAWAAGAAAABgAAAAY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</Object>
  <Object Id="idInvalidSigLnImg">AQAAAGwAAAAAAAAAAAAAAP8AAAB/AAAAAAAAAAAAAACfFgAARAsAACBFTUYAAAEA8MQ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A4IP9/AADYw0cf/38AACBpOiD/fwAASI5TH/9/AAAAAAAAAAAAAAAAAAAAAAAAAAA4IP9/AACpwaTk/n8AAAAAAAAAAAAAAAAAAAAAAABbiXJQ/m8AAMxiDuX+fwAASAAAAAAAAAD1////AAAAAECjmcJvAQAAaJ3zqAAAAAAAAAAAAAAAAAkAAAAAAAAAAAAAAAAAAACMnPOoZQAAAMmc86hlAAAAwRQwH/9/AAD+//////////X///8AAAAAQKOZwm8BAABonfOoZQAAAIyc86hlAAAACQAAAAAAAAAAAAAAAAAAAAAAAAAAAAAAAAAAAAAAAAAfuKTk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0cf/38AABABPgAAAAAASI5TH/9/AAAAAAAAAAAAAAAAAAAAAAAAOOLzqGUAAABQAQAAAAAAAAAAAAAAAAAAAAAAAAAAAAALz3JQ/m8AABUAAAAAAAAAAADOvW8BAABxBYoAAAAAAECjmcJvAQAAgOPzqAAAAAAALJzCbwEAAAcAAAAAAAAAAAAAAAAAAAC84vOoZQAAAPni86hlAAAAwRQwH/9/AAAuAAEvbwEAAPZLMx8AAAAAv8vJ/dSfAAADAAAAbwEAALzi86hl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YqsPcbwEAANjDRx//fwAAmKrD3G8BAABIjlMf/38AAAAAAAAAAAAAAAAAAAAAAAAweOXj/n8AACB75eP+fwAAAAAAAAAAAAAAAAAAAAAAAFtaclD+bwAAtONk4/5/AAACAAAAAAAAAOD///8AAAAAQKOZwm8BAABoTvOoAAAAAAAAAAAAAAAABgAAAAAAAAAAAAAAAAAAAIxN86hlAAAAyU3zqGUAAADBFDAf/38AAAAAAAAAAAAAwM3nzwAAAABtwnhVlTMAAAAPsr1vAQAAjE3zqGUAAAAGAAAA/38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AAAAAAwCSyvW8BAAADAAAAAAAAAENWcuP+fwAA/wMAAAAAAAADAAAAAAAAAHABAAAAAAAAwAyyvW8BAAABAAAAAAAAAA/scuP+fwAAAAAAAAAAAAAEAAAAAAAAAI6YVuN3AQAAAAAAAAAAAAAPAAAAAAAAAAQAAAAAAAAAAAAAAAAAAADF6njj/n8AAI6YVuN3AQAAAAAAAAAAAACQZ/OoZQAAAAAAAAAAAAAAGGfzqGUAAABQZ/OoAAAAAAAAAAB3AQAAQIOyvW8BAAAAAAAAAAAAAAAAsr1vAQAAuAOyvW8BAAAChgiMAAAAAFAFAAAAAA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IQAAAFwAAAABAAAAYfe0QVU1tEEKAAAAUAAAAAQAAABMAAAAAAAAAAAAAAAAAAAA//////////9UAAAAWABYAFgAWAAGAAAABgAAAAY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93DBA0-AA06-4C34-B56A-FA950863F1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481</TotalTime>
  <Pages>10</Pages>
  <Words>1543</Words>
  <Characters>8492</Characters>
  <Application>Microsoft Office Word</Application>
  <DocSecurity>0</DocSecurity>
  <Lines>70</Lines>
  <Paragraphs>20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10015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Matías Tapia Riquelme</cp:lastModifiedBy>
  <cp:revision>23</cp:revision>
  <dcterms:created xsi:type="dcterms:W3CDTF">2020-05-13T17:05:00Z</dcterms:created>
  <dcterms:modified xsi:type="dcterms:W3CDTF">2020-05-27T14:55:00Z</dcterms:modified>
</cp:coreProperties>
</file>