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925DEC" w14:textId="77777777" w:rsidR="00D870B9" w:rsidRPr="001029E5" w:rsidRDefault="00B32B3B" w:rsidP="00B32B3B">
      <w:pPr>
        <w:jc w:val="center"/>
        <w:rPr>
          <w:sz w:val="28"/>
          <w:szCs w:val="28"/>
        </w:rPr>
      </w:pPr>
      <w:r>
        <w:rPr>
          <w:noProof/>
          <w:lang w:eastAsia="es-CL"/>
        </w:rPr>
        <w:drawing>
          <wp:inline distT="0" distB="0" distL="0" distR="0" wp14:anchorId="68A915AB" wp14:editId="39B1358F">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D29F436" w14:textId="77777777" w:rsidR="00B32B3B" w:rsidRPr="001029E5" w:rsidRDefault="00B32B3B" w:rsidP="00B32B3B">
      <w:pPr>
        <w:jc w:val="center"/>
        <w:rPr>
          <w:sz w:val="28"/>
          <w:szCs w:val="28"/>
        </w:rPr>
      </w:pPr>
    </w:p>
    <w:p w14:paraId="5D8A8E69"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7864756" w14:textId="77777777" w:rsidR="007A7DEB" w:rsidRDefault="007A7DEB" w:rsidP="007A7DEB">
      <w:pPr>
        <w:spacing w:after="0" w:line="240" w:lineRule="auto"/>
        <w:jc w:val="center"/>
        <w:rPr>
          <w:rFonts w:ascii="Calibri" w:eastAsia="Calibri" w:hAnsi="Calibri" w:cs="Calibri"/>
          <w:b/>
          <w:sz w:val="24"/>
          <w:szCs w:val="24"/>
        </w:rPr>
      </w:pPr>
    </w:p>
    <w:p w14:paraId="656B6503"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40F1BD3" w14:textId="77777777" w:rsidR="004B4617" w:rsidRDefault="004B4617" w:rsidP="007A7DEB">
      <w:pPr>
        <w:spacing w:after="0" w:line="240" w:lineRule="auto"/>
        <w:jc w:val="center"/>
        <w:rPr>
          <w:rFonts w:ascii="Calibri" w:eastAsia="Calibri" w:hAnsi="Calibri" w:cs="Calibri"/>
          <w:b/>
          <w:sz w:val="24"/>
          <w:szCs w:val="24"/>
        </w:rPr>
      </w:pPr>
    </w:p>
    <w:p w14:paraId="32AB5188" w14:textId="77777777" w:rsidR="004B4617" w:rsidRPr="007A7DEB" w:rsidRDefault="004B4617" w:rsidP="007A7DEB">
      <w:pPr>
        <w:spacing w:after="0" w:line="240" w:lineRule="auto"/>
        <w:jc w:val="center"/>
        <w:rPr>
          <w:rFonts w:ascii="Calibri" w:eastAsia="Calibri" w:hAnsi="Calibri" w:cs="Calibri"/>
          <w:b/>
          <w:sz w:val="24"/>
          <w:szCs w:val="24"/>
        </w:rPr>
      </w:pPr>
    </w:p>
    <w:p w14:paraId="7163AD1D" w14:textId="77777777" w:rsidR="007A7DEB" w:rsidRPr="003565B6" w:rsidRDefault="003565B6" w:rsidP="007A7DEB">
      <w:pPr>
        <w:spacing w:after="0" w:line="240" w:lineRule="auto"/>
        <w:jc w:val="center"/>
        <w:rPr>
          <w:rFonts w:ascii="Calibri" w:eastAsia="Calibri" w:hAnsi="Calibri" w:cs="Times New Roman"/>
          <w:b/>
          <w:sz w:val="24"/>
          <w:szCs w:val="24"/>
        </w:rPr>
      </w:pPr>
      <w:r w:rsidRPr="003565B6">
        <w:rPr>
          <w:rFonts w:ascii="Calibri" w:eastAsia="Calibri" w:hAnsi="Calibri" w:cs="Times New Roman"/>
          <w:b/>
          <w:sz w:val="24"/>
          <w:szCs w:val="24"/>
        </w:rPr>
        <w:t>URBANA CENTER APOQUINDO</w:t>
      </w:r>
    </w:p>
    <w:p w14:paraId="17F52228" w14:textId="62831381" w:rsidR="007A7DEB" w:rsidRDefault="007A7DEB" w:rsidP="007A7DEB">
      <w:pPr>
        <w:spacing w:after="0" w:line="240" w:lineRule="auto"/>
        <w:jc w:val="center"/>
        <w:rPr>
          <w:rFonts w:ascii="Calibri" w:eastAsia="Calibri" w:hAnsi="Calibri" w:cs="Calibri"/>
          <w:b/>
          <w:sz w:val="24"/>
          <w:szCs w:val="24"/>
        </w:rPr>
      </w:pPr>
    </w:p>
    <w:p w14:paraId="322C0C4F" w14:textId="4B3E140D" w:rsidR="004B4617" w:rsidRPr="007A7DEB" w:rsidRDefault="004B4617" w:rsidP="007A7DEB">
      <w:pPr>
        <w:spacing w:after="0" w:line="240" w:lineRule="auto"/>
        <w:jc w:val="center"/>
        <w:rPr>
          <w:rFonts w:ascii="Calibri" w:eastAsia="Calibri" w:hAnsi="Calibri" w:cs="Calibri"/>
          <w:b/>
          <w:sz w:val="24"/>
          <w:szCs w:val="24"/>
        </w:rPr>
      </w:pPr>
    </w:p>
    <w:p w14:paraId="5EE0F9E1" w14:textId="2EF8237C" w:rsidR="007A7DEB" w:rsidRPr="003565B6"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3565B6">
        <w:rPr>
          <w:rFonts w:ascii="Calibri" w:eastAsia="Calibri" w:hAnsi="Calibri" w:cs="Times New Roman"/>
          <w:b/>
          <w:sz w:val="24"/>
          <w:szCs w:val="24"/>
        </w:rPr>
        <w:t>DFZ-</w:t>
      </w:r>
      <w:bookmarkEnd w:id="4"/>
      <w:bookmarkEnd w:id="5"/>
      <w:bookmarkEnd w:id="6"/>
      <w:bookmarkEnd w:id="7"/>
      <w:r w:rsidR="003565B6" w:rsidRPr="003565B6">
        <w:rPr>
          <w:rFonts w:ascii="Calibri" w:eastAsia="Calibri" w:hAnsi="Calibri" w:cs="Times New Roman"/>
          <w:b/>
          <w:sz w:val="24"/>
          <w:szCs w:val="24"/>
        </w:rPr>
        <w:t>2020</w:t>
      </w:r>
      <w:r w:rsidR="00CE29FB" w:rsidRPr="003565B6">
        <w:rPr>
          <w:rFonts w:ascii="Calibri" w:eastAsia="Calibri" w:hAnsi="Calibri" w:cs="Times New Roman"/>
          <w:b/>
          <w:sz w:val="24"/>
          <w:szCs w:val="24"/>
        </w:rPr>
        <w:t>-</w:t>
      </w:r>
      <w:r w:rsidR="003565B6" w:rsidRPr="003565B6">
        <w:rPr>
          <w:rFonts w:ascii="Calibri" w:eastAsia="Calibri" w:hAnsi="Calibri" w:cs="Times New Roman"/>
          <w:b/>
          <w:sz w:val="24"/>
          <w:szCs w:val="24"/>
        </w:rPr>
        <w:t>2355</w:t>
      </w:r>
      <w:r w:rsidR="00CE29FB" w:rsidRPr="003565B6">
        <w:rPr>
          <w:rFonts w:ascii="Calibri" w:eastAsia="Calibri" w:hAnsi="Calibri" w:cs="Times New Roman"/>
          <w:b/>
          <w:sz w:val="24"/>
          <w:szCs w:val="24"/>
        </w:rPr>
        <w:t>-X</w:t>
      </w:r>
      <w:r w:rsidR="003565B6" w:rsidRPr="003565B6">
        <w:rPr>
          <w:rFonts w:ascii="Calibri" w:eastAsia="Calibri" w:hAnsi="Calibri" w:cs="Times New Roman"/>
          <w:b/>
          <w:sz w:val="24"/>
          <w:szCs w:val="24"/>
        </w:rPr>
        <w:t>III-NE</w:t>
      </w:r>
    </w:p>
    <w:p w14:paraId="77DF1C01" w14:textId="7BFB7544" w:rsidR="00CB2172" w:rsidRPr="003565B6" w:rsidRDefault="00CB2172" w:rsidP="007A7DEB">
      <w:pPr>
        <w:spacing w:after="0" w:line="240" w:lineRule="auto"/>
        <w:jc w:val="center"/>
        <w:rPr>
          <w:rFonts w:ascii="Calibri" w:eastAsia="Calibri" w:hAnsi="Calibri" w:cs="Times New Roman"/>
          <w:b/>
          <w:sz w:val="24"/>
          <w:szCs w:val="24"/>
        </w:rPr>
      </w:pPr>
    </w:p>
    <w:p w14:paraId="45424873" w14:textId="7BE083A5" w:rsidR="00CB2172" w:rsidRPr="003565B6" w:rsidRDefault="003565B6" w:rsidP="007A7DEB">
      <w:pPr>
        <w:spacing w:after="0" w:line="240" w:lineRule="auto"/>
        <w:jc w:val="center"/>
        <w:rPr>
          <w:rFonts w:ascii="Calibri" w:eastAsia="Calibri" w:hAnsi="Calibri" w:cs="Times New Roman"/>
          <w:b/>
          <w:sz w:val="24"/>
          <w:szCs w:val="24"/>
        </w:rPr>
      </w:pPr>
      <w:r w:rsidRPr="003565B6">
        <w:rPr>
          <w:rFonts w:ascii="Calibri" w:eastAsia="Calibri" w:hAnsi="Calibri" w:cs="Times New Roman"/>
          <w:b/>
          <w:sz w:val="24"/>
          <w:szCs w:val="24"/>
        </w:rPr>
        <w:t>MAYO</w:t>
      </w:r>
      <w:r w:rsidR="00CB2172" w:rsidRPr="003565B6">
        <w:rPr>
          <w:rFonts w:ascii="Calibri" w:eastAsia="Calibri" w:hAnsi="Calibri" w:cs="Times New Roman"/>
          <w:b/>
          <w:sz w:val="24"/>
          <w:szCs w:val="24"/>
        </w:rPr>
        <w:t xml:space="preserve"> </w:t>
      </w:r>
      <w:r w:rsidRPr="003565B6">
        <w:rPr>
          <w:rFonts w:ascii="Calibri" w:eastAsia="Calibri" w:hAnsi="Calibri" w:cs="Times New Roman"/>
          <w:b/>
          <w:sz w:val="24"/>
          <w:szCs w:val="24"/>
        </w:rPr>
        <w:t>2020</w:t>
      </w:r>
    </w:p>
    <w:p w14:paraId="1AE247CF" w14:textId="5BFEF878" w:rsidR="007A7DEB" w:rsidRDefault="007A7DEB" w:rsidP="007A7DEB">
      <w:pPr>
        <w:spacing w:after="0" w:line="240" w:lineRule="auto"/>
        <w:jc w:val="center"/>
        <w:rPr>
          <w:rFonts w:ascii="Calibri" w:eastAsia="Calibri" w:hAnsi="Calibri" w:cs="Times New Roman"/>
          <w:b/>
          <w:sz w:val="24"/>
          <w:szCs w:val="24"/>
        </w:rPr>
      </w:pPr>
    </w:p>
    <w:p w14:paraId="75E9967B"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4A0CFD72" w14:textId="77777777" w:rsidTr="001C2BC9">
        <w:trPr>
          <w:trHeight w:val="567"/>
          <w:jc w:val="center"/>
        </w:trPr>
        <w:tc>
          <w:tcPr>
            <w:tcW w:w="1210" w:type="dxa"/>
            <w:shd w:val="clear" w:color="auto" w:fill="D9D9D9"/>
            <w:vAlign w:val="center"/>
          </w:tcPr>
          <w:p w14:paraId="1D3ED510" w14:textId="6C85221E"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E807B57"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720878BE"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38A1AB94"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63D1F5"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37A9226" w14:textId="4DDB2F59" w:rsidR="007A7DEB" w:rsidRPr="007A7DEB" w:rsidRDefault="003565B6"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7045963E" w14:textId="7810F688" w:rsidR="007A7DEB" w:rsidRPr="007A7DEB" w:rsidRDefault="006632A3"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5E609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s Pastore H." o:suggestedsigner2="División de Fiscalización" o:suggestedsigneremail="Jefe1@sma.gob.cl" issignatureline="t"/>
                </v:shape>
              </w:pict>
            </w:r>
          </w:p>
        </w:tc>
      </w:tr>
      <w:tr w:rsidR="007A7DEB" w:rsidRPr="007A7DEB" w14:paraId="4C9D626A"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D402BB4"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1D95130" w14:textId="77777777" w:rsidR="007A7DEB" w:rsidRPr="007A7DEB" w:rsidRDefault="003565B6"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 R.</w:t>
            </w:r>
          </w:p>
        </w:tc>
        <w:tc>
          <w:tcPr>
            <w:tcW w:w="2662" w:type="dxa"/>
            <w:tcBorders>
              <w:top w:val="single" w:sz="4" w:space="0" w:color="auto"/>
              <w:left w:val="single" w:sz="4" w:space="0" w:color="auto"/>
              <w:bottom w:val="single" w:sz="4" w:space="0" w:color="auto"/>
              <w:right w:val="single" w:sz="4" w:space="0" w:color="auto"/>
            </w:tcBorders>
            <w:vAlign w:val="center"/>
          </w:tcPr>
          <w:p w14:paraId="590C6C23" w14:textId="3DCEA53C" w:rsidR="007A7DEB" w:rsidRPr="007A7DEB" w:rsidRDefault="00F22C10" w:rsidP="007A7DEB">
            <w:pPr>
              <w:spacing w:after="0" w:line="240" w:lineRule="auto"/>
              <w:jc w:val="center"/>
              <w:rPr>
                <w:rFonts w:ascii="Calibri" w:eastAsia="Calibri" w:hAnsi="Calibri" w:cs="Calibri"/>
                <w:sz w:val="18"/>
                <w:szCs w:val="18"/>
              </w:rPr>
            </w:pPr>
            <w:r>
              <w:rPr>
                <w:rFonts w:ascii="Calibri" w:eastAsia="Calibri" w:hAnsi="Calibri" w:cs="Times New Roman"/>
                <w:b/>
                <w:noProof/>
                <w:sz w:val="24"/>
                <w:szCs w:val="24"/>
                <w:lang w:eastAsia="es-CL"/>
              </w:rPr>
              <w:drawing>
                <wp:anchor distT="0" distB="0" distL="114300" distR="114300" simplePos="0" relativeHeight="251662336" behindDoc="0" locked="0" layoutInCell="1" allowOverlap="1" wp14:anchorId="4A3064E0" wp14:editId="3E7F593E">
                  <wp:simplePos x="0" y="0"/>
                  <wp:positionH relativeFrom="column">
                    <wp:posOffset>537845</wp:posOffset>
                  </wp:positionH>
                  <wp:positionV relativeFrom="paragraph">
                    <wp:posOffset>29845</wp:posOffset>
                  </wp:positionV>
                  <wp:extent cx="438150" cy="351155"/>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rma.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38150" cy="351155"/>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Calibri" w:hAnsi="Calibri" w:cs="Calibri"/>
                <w:sz w:val="18"/>
                <w:szCs w:val="18"/>
              </w:rPr>
              <w:pict w14:anchorId="39F92D35">
                <v:shape id="_x0000_i1026"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bookmarkStart w:id="8" w:name="_GoBack"/>
        <w:bookmarkEnd w:id="8"/>
      </w:tr>
    </w:tbl>
    <w:p w14:paraId="4CD56555" w14:textId="77777777" w:rsidR="007A7DEB" w:rsidRPr="007A7DEB" w:rsidRDefault="007A7DEB" w:rsidP="007A7DEB">
      <w:pPr>
        <w:spacing w:after="0" w:line="240" w:lineRule="auto"/>
        <w:jc w:val="center"/>
        <w:rPr>
          <w:rFonts w:ascii="Calibri" w:eastAsia="Calibri" w:hAnsi="Calibri" w:cs="Times New Roman"/>
          <w:b/>
          <w:szCs w:val="28"/>
        </w:rPr>
      </w:pPr>
    </w:p>
    <w:p w14:paraId="319D4C24"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9" w:name="_Toc42008737" w:displacedByCustomXml="next"/>
    <w:bookmarkStart w:id="10" w:name="_Toc449106078" w:displacedByCustomXml="next"/>
    <w:bookmarkStart w:id="11" w:name="_Toc42101034" w:displacedByCustomXml="next"/>
    <w:sdt>
      <w:sdtPr>
        <w:rPr>
          <w:lang w:val="es-ES"/>
        </w:rPr>
        <w:id w:val="-818871519"/>
        <w:docPartObj>
          <w:docPartGallery w:val="Table of Contents"/>
          <w:docPartUnique/>
        </w:docPartObj>
      </w:sdtPr>
      <w:sdtEndPr>
        <w:rPr>
          <w:bCs/>
        </w:rPr>
      </w:sdtEndPr>
      <w:sdtContent>
        <w:p w14:paraId="7A7EC7E2"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11"/>
          <w:bookmarkEnd w:id="10"/>
          <w:bookmarkEnd w:id="9"/>
        </w:p>
        <w:p w14:paraId="6B845406" w14:textId="71FC486A" w:rsidR="00BF3508" w:rsidRDefault="007A7DEB">
          <w:pPr>
            <w:pStyle w:val="TDC1"/>
            <w:tabs>
              <w:tab w:val="right" w:leader="dot" w:pos="9962"/>
            </w:tabs>
            <w:rPr>
              <w:rFonts w:eastAsiaTheme="minorEastAsia"/>
              <w:noProof/>
              <w:lang w:val="es-419" w:eastAsia="es-419"/>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42101034" w:history="1"/>
        </w:p>
        <w:p w14:paraId="4E984C1C" w14:textId="4C040155" w:rsidR="00BF3508" w:rsidRDefault="006632A3">
          <w:pPr>
            <w:pStyle w:val="TDC1"/>
            <w:tabs>
              <w:tab w:val="left" w:pos="440"/>
              <w:tab w:val="right" w:leader="dot" w:pos="9962"/>
            </w:tabs>
            <w:rPr>
              <w:rFonts w:eastAsiaTheme="minorEastAsia"/>
              <w:noProof/>
              <w:lang w:val="es-419" w:eastAsia="es-419"/>
            </w:rPr>
          </w:pPr>
          <w:hyperlink w:anchor="_Toc42101035" w:history="1">
            <w:r w:rsidR="00BF3508" w:rsidRPr="00484EC3">
              <w:rPr>
                <w:rStyle w:val="Hipervnculo"/>
                <w:noProof/>
              </w:rPr>
              <w:t>1</w:t>
            </w:r>
            <w:r w:rsidR="00BF3508">
              <w:rPr>
                <w:rFonts w:eastAsiaTheme="minorEastAsia"/>
                <w:noProof/>
                <w:lang w:val="es-419" w:eastAsia="es-419"/>
              </w:rPr>
              <w:tab/>
            </w:r>
            <w:r w:rsidR="00BF3508" w:rsidRPr="00484EC3">
              <w:rPr>
                <w:rStyle w:val="Hipervnculo"/>
                <w:noProof/>
              </w:rPr>
              <w:t>RESUMEN</w:t>
            </w:r>
            <w:r w:rsidR="00BF3508">
              <w:rPr>
                <w:noProof/>
                <w:webHidden/>
              </w:rPr>
              <w:tab/>
            </w:r>
            <w:r w:rsidR="00BF3508">
              <w:rPr>
                <w:noProof/>
                <w:webHidden/>
              </w:rPr>
              <w:fldChar w:fldCharType="begin"/>
            </w:r>
            <w:r w:rsidR="00BF3508">
              <w:rPr>
                <w:noProof/>
                <w:webHidden/>
              </w:rPr>
              <w:instrText xml:space="preserve"> PAGEREF _Toc42101035 \h </w:instrText>
            </w:r>
            <w:r w:rsidR="00BF3508">
              <w:rPr>
                <w:noProof/>
                <w:webHidden/>
              </w:rPr>
            </w:r>
            <w:r w:rsidR="00BF3508">
              <w:rPr>
                <w:noProof/>
                <w:webHidden/>
              </w:rPr>
              <w:fldChar w:fldCharType="separate"/>
            </w:r>
            <w:r w:rsidR="00BF3508">
              <w:rPr>
                <w:noProof/>
                <w:webHidden/>
              </w:rPr>
              <w:t>2</w:t>
            </w:r>
            <w:r w:rsidR="00BF3508">
              <w:rPr>
                <w:noProof/>
                <w:webHidden/>
              </w:rPr>
              <w:fldChar w:fldCharType="end"/>
            </w:r>
          </w:hyperlink>
        </w:p>
        <w:p w14:paraId="43ACB799" w14:textId="20A57DC6" w:rsidR="00BF3508" w:rsidRDefault="006632A3">
          <w:pPr>
            <w:pStyle w:val="TDC1"/>
            <w:tabs>
              <w:tab w:val="left" w:pos="440"/>
              <w:tab w:val="right" w:leader="dot" w:pos="9962"/>
            </w:tabs>
            <w:rPr>
              <w:rFonts w:eastAsiaTheme="minorEastAsia"/>
              <w:noProof/>
              <w:lang w:val="es-419" w:eastAsia="es-419"/>
            </w:rPr>
          </w:pPr>
          <w:hyperlink w:anchor="_Toc42101036" w:history="1">
            <w:r w:rsidR="00BF3508" w:rsidRPr="00484EC3">
              <w:rPr>
                <w:rStyle w:val="Hipervnculo"/>
                <w:noProof/>
              </w:rPr>
              <w:t>2</w:t>
            </w:r>
            <w:r w:rsidR="00BF3508">
              <w:rPr>
                <w:rFonts w:eastAsiaTheme="minorEastAsia"/>
                <w:noProof/>
                <w:lang w:val="es-419" w:eastAsia="es-419"/>
              </w:rPr>
              <w:tab/>
            </w:r>
            <w:r w:rsidR="00BF3508" w:rsidRPr="00484EC3">
              <w:rPr>
                <w:rStyle w:val="Hipervnculo"/>
                <w:noProof/>
              </w:rPr>
              <w:t>IDENTIFICACIÓN DE LA UNIDAD FISCALIZABLE</w:t>
            </w:r>
            <w:r w:rsidR="00BF3508">
              <w:rPr>
                <w:noProof/>
                <w:webHidden/>
              </w:rPr>
              <w:tab/>
            </w:r>
            <w:r w:rsidR="00BF3508">
              <w:rPr>
                <w:noProof/>
                <w:webHidden/>
              </w:rPr>
              <w:fldChar w:fldCharType="begin"/>
            </w:r>
            <w:r w:rsidR="00BF3508">
              <w:rPr>
                <w:noProof/>
                <w:webHidden/>
              </w:rPr>
              <w:instrText xml:space="preserve"> PAGEREF _Toc42101036 \h </w:instrText>
            </w:r>
            <w:r w:rsidR="00BF3508">
              <w:rPr>
                <w:noProof/>
                <w:webHidden/>
              </w:rPr>
            </w:r>
            <w:r w:rsidR="00BF3508">
              <w:rPr>
                <w:noProof/>
                <w:webHidden/>
              </w:rPr>
              <w:fldChar w:fldCharType="separate"/>
            </w:r>
            <w:r w:rsidR="00BF3508">
              <w:rPr>
                <w:noProof/>
                <w:webHidden/>
              </w:rPr>
              <w:t>3</w:t>
            </w:r>
            <w:r w:rsidR="00BF3508">
              <w:rPr>
                <w:noProof/>
                <w:webHidden/>
              </w:rPr>
              <w:fldChar w:fldCharType="end"/>
            </w:r>
          </w:hyperlink>
        </w:p>
        <w:p w14:paraId="540C31DC" w14:textId="7BE235C3" w:rsidR="00BF3508" w:rsidRDefault="006632A3">
          <w:pPr>
            <w:pStyle w:val="TDC2"/>
            <w:tabs>
              <w:tab w:val="left" w:pos="880"/>
              <w:tab w:val="right" w:leader="dot" w:pos="9962"/>
            </w:tabs>
            <w:rPr>
              <w:rFonts w:eastAsiaTheme="minorEastAsia"/>
              <w:noProof/>
              <w:lang w:val="es-419" w:eastAsia="es-419"/>
            </w:rPr>
          </w:pPr>
          <w:hyperlink w:anchor="_Toc42101037" w:history="1">
            <w:r w:rsidR="00BF3508" w:rsidRPr="00484EC3">
              <w:rPr>
                <w:rStyle w:val="Hipervnculo"/>
                <w:noProof/>
              </w:rPr>
              <w:t>2.1</w:t>
            </w:r>
            <w:r w:rsidR="00BF3508">
              <w:rPr>
                <w:rFonts w:eastAsiaTheme="minorEastAsia"/>
                <w:noProof/>
                <w:lang w:val="es-419" w:eastAsia="es-419"/>
              </w:rPr>
              <w:tab/>
            </w:r>
            <w:r w:rsidR="00BF3508" w:rsidRPr="00484EC3">
              <w:rPr>
                <w:rStyle w:val="Hipervnculo"/>
                <w:noProof/>
              </w:rPr>
              <w:t>Antecedentes Generales</w:t>
            </w:r>
            <w:r w:rsidR="00BF3508">
              <w:rPr>
                <w:noProof/>
                <w:webHidden/>
              </w:rPr>
              <w:tab/>
            </w:r>
            <w:r w:rsidR="00BF3508">
              <w:rPr>
                <w:noProof/>
                <w:webHidden/>
              </w:rPr>
              <w:fldChar w:fldCharType="begin"/>
            </w:r>
            <w:r w:rsidR="00BF3508">
              <w:rPr>
                <w:noProof/>
                <w:webHidden/>
              </w:rPr>
              <w:instrText xml:space="preserve"> PAGEREF _Toc42101037 \h </w:instrText>
            </w:r>
            <w:r w:rsidR="00BF3508">
              <w:rPr>
                <w:noProof/>
                <w:webHidden/>
              </w:rPr>
            </w:r>
            <w:r w:rsidR="00BF3508">
              <w:rPr>
                <w:noProof/>
                <w:webHidden/>
              </w:rPr>
              <w:fldChar w:fldCharType="separate"/>
            </w:r>
            <w:r w:rsidR="00BF3508">
              <w:rPr>
                <w:noProof/>
                <w:webHidden/>
              </w:rPr>
              <w:t>3</w:t>
            </w:r>
            <w:r w:rsidR="00BF3508">
              <w:rPr>
                <w:noProof/>
                <w:webHidden/>
              </w:rPr>
              <w:fldChar w:fldCharType="end"/>
            </w:r>
          </w:hyperlink>
        </w:p>
        <w:p w14:paraId="72E1B77C" w14:textId="5598360C" w:rsidR="00BF3508" w:rsidRDefault="006632A3">
          <w:pPr>
            <w:pStyle w:val="TDC2"/>
            <w:tabs>
              <w:tab w:val="left" w:pos="880"/>
              <w:tab w:val="right" w:leader="dot" w:pos="9962"/>
            </w:tabs>
            <w:rPr>
              <w:rFonts w:eastAsiaTheme="minorEastAsia"/>
              <w:noProof/>
              <w:lang w:val="es-419" w:eastAsia="es-419"/>
            </w:rPr>
          </w:pPr>
          <w:hyperlink w:anchor="_Toc42101038" w:history="1">
            <w:r w:rsidR="00BF3508" w:rsidRPr="00484EC3">
              <w:rPr>
                <w:rStyle w:val="Hipervnculo"/>
                <w:noProof/>
              </w:rPr>
              <w:t>2.2</w:t>
            </w:r>
            <w:r w:rsidR="00BF3508">
              <w:rPr>
                <w:rFonts w:eastAsiaTheme="minorEastAsia"/>
                <w:noProof/>
                <w:lang w:val="es-419" w:eastAsia="es-419"/>
              </w:rPr>
              <w:tab/>
            </w:r>
            <w:r w:rsidR="00BF3508" w:rsidRPr="00484EC3">
              <w:rPr>
                <w:rStyle w:val="Hipervnculo"/>
                <w:noProof/>
              </w:rPr>
              <w:t>Ubicación y Layout</w:t>
            </w:r>
            <w:r w:rsidR="00BF3508">
              <w:rPr>
                <w:noProof/>
                <w:webHidden/>
              </w:rPr>
              <w:tab/>
            </w:r>
            <w:r w:rsidR="00BF3508">
              <w:rPr>
                <w:noProof/>
                <w:webHidden/>
              </w:rPr>
              <w:fldChar w:fldCharType="begin"/>
            </w:r>
            <w:r w:rsidR="00BF3508">
              <w:rPr>
                <w:noProof/>
                <w:webHidden/>
              </w:rPr>
              <w:instrText xml:space="preserve"> PAGEREF _Toc42101038 \h </w:instrText>
            </w:r>
            <w:r w:rsidR="00BF3508">
              <w:rPr>
                <w:noProof/>
                <w:webHidden/>
              </w:rPr>
            </w:r>
            <w:r w:rsidR="00BF3508">
              <w:rPr>
                <w:noProof/>
                <w:webHidden/>
              </w:rPr>
              <w:fldChar w:fldCharType="separate"/>
            </w:r>
            <w:r w:rsidR="00BF3508">
              <w:rPr>
                <w:noProof/>
                <w:webHidden/>
              </w:rPr>
              <w:t>4</w:t>
            </w:r>
            <w:r w:rsidR="00BF3508">
              <w:rPr>
                <w:noProof/>
                <w:webHidden/>
              </w:rPr>
              <w:fldChar w:fldCharType="end"/>
            </w:r>
          </w:hyperlink>
        </w:p>
        <w:p w14:paraId="584905D5" w14:textId="56492064" w:rsidR="00BF3508" w:rsidRDefault="006632A3">
          <w:pPr>
            <w:pStyle w:val="TDC1"/>
            <w:tabs>
              <w:tab w:val="left" w:pos="440"/>
              <w:tab w:val="right" w:leader="dot" w:pos="9962"/>
            </w:tabs>
            <w:rPr>
              <w:rFonts w:eastAsiaTheme="minorEastAsia"/>
              <w:noProof/>
              <w:lang w:val="es-419" w:eastAsia="es-419"/>
            </w:rPr>
          </w:pPr>
          <w:hyperlink w:anchor="_Toc42101039" w:history="1">
            <w:r w:rsidR="00BF3508" w:rsidRPr="00484EC3">
              <w:rPr>
                <w:rStyle w:val="Hipervnculo"/>
                <w:noProof/>
              </w:rPr>
              <w:t>3</w:t>
            </w:r>
            <w:r w:rsidR="00BF3508">
              <w:rPr>
                <w:rFonts w:eastAsiaTheme="minorEastAsia"/>
                <w:noProof/>
                <w:lang w:val="es-419" w:eastAsia="es-419"/>
              </w:rPr>
              <w:tab/>
            </w:r>
            <w:r w:rsidR="00BF3508" w:rsidRPr="00484EC3">
              <w:rPr>
                <w:rStyle w:val="Hipervnculo"/>
                <w:noProof/>
              </w:rPr>
              <w:t>INSTRUMENTOS DE CARÁCTER AMBIENTAL FISCALIZADOS</w:t>
            </w:r>
            <w:r w:rsidR="00BF3508">
              <w:rPr>
                <w:noProof/>
                <w:webHidden/>
              </w:rPr>
              <w:tab/>
            </w:r>
            <w:r w:rsidR="00BF3508">
              <w:rPr>
                <w:noProof/>
                <w:webHidden/>
              </w:rPr>
              <w:fldChar w:fldCharType="begin"/>
            </w:r>
            <w:r w:rsidR="00BF3508">
              <w:rPr>
                <w:noProof/>
                <w:webHidden/>
              </w:rPr>
              <w:instrText xml:space="preserve"> PAGEREF _Toc42101039 \h </w:instrText>
            </w:r>
            <w:r w:rsidR="00BF3508">
              <w:rPr>
                <w:noProof/>
                <w:webHidden/>
              </w:rPr>
            </w:r>
            <w:r w:rsidR="00BF3508">
              <w:rPr>
                <w:noProof/>
                <w:webHidden/>
              </w:rPr>
              <w:fldChar w:fldCharType="separate"/>
            </w:r>
            <w:r w:rsidR="00BF3508">
              <w:rPr>
                <w:noProof/>
                <w:webHidden/>
              </w:rPr>
              <w:t>5</w:t>
            </w:r>
            <w:r w:rsidR="00BF3508">
              <w:rPr>
                <w:noProof/>
                <w:webHidden/>
              </w:rPr>
              <w:fldChar w:fldCharType="end"/>
            </w:r>
          </w:hyperlink>
        </w:p>
        <w:p w14:paraId="0471AAE7" w14:textId="26CF3275" w:rsidR="00BF3508" w:rsidRDefault="006632A3">
          <w:pPr>
            <w:pStyle w:val="TDC1"/>
            <w:tabs>
              <w:tab w:val="left" w:pos="440"/>
              <w:tab w:val="right" w:leader="dot" w:pos="9962"/>
            </w:tabs>
            <w:rPr>
              <w:rFonts w:eastAsiaTheme="minorEastAsia"/>
              <w:noProof/>
              <w:lang w:val="es-419" w:eastAsia="es-419"/>
            </w:rPr>
          </w:pPr>
          <w:hyperlink w:anchor="_Toc42101040" w:history="1">
            <w:r w:rsidR="00BF3508" w:rsidRPr="00484EC3">
              <w:rPr>
                <w:rStyle w:val="Hipervnculo"/>
                <w:noProof/>
              </w:rPr>
              <w:t>4</w:t>
            </w:r>
            <w:r w:rsidR="00BF3508">
              <w:rPr>
                <w:rFonts w:eastAsiaTheme="minorEastAsia"/>
                <w:noProof/>
                <w:lang w:val="es-419" w:eastAsia="es-419"/>
              </w:rPr>
              <w:tab/>
            </w:r>
            <w:r w:rsidR="00BF3508" w:rsidRPr="00484EC3">
              <w:rPr>
                <w:rStyle w:val="Hipervnculo"/>
                <w:noProof/>
              </w:rPr>
              <w:t>ANTECEDENTES DE LA ACTIVIDAD DE FISCALIZACIÓN</w:t>
            </w:r>
            <w:r w:rsidR="00BF3508">
              <w:rPr>
                <w:noProof/>
                <w:webHidden/>
              </w:rPr>
              <w:tab/>
            </w:r>
            <w:r w:rsidR="00BF3508">
              <w:rPr>
                <w:noProof/>
                <w:webHidden/>
              </w:rPr>
              <w:fldChar w:fldCharType="begin"/>
            </w:r>
            <w:r w:rsidR="00BF3508">
              <w:rPr>
                <w:noProof/>
                <w:webHidden/>
              </w:rPr>
              <w:instrText xml:space="preserve"> PAGEREF _Toc42101040 \h </w:instrText>
            </w:r>
            <w:r w:rsidR="00BF3508">
              <w:rPr>
                <w:noProof/>
                <w:webHidden/>
              </w:rPr>
            </w:r>
            <w:r w:rsidR="00BF3508">
              <w:rPr>
                <w:noProof/>
                <w:webHidden/>
              </w:rPr>
              <w:fldChar w:fldCharType="separate"/>
            </w:r>
            <w:r w:rsidR="00BF3508">
              <w:rPr>
                <w:noProof/>
                <w:webHidden/>
              </w:rPr>
              <w:t>5</w:t>
            </w:r>
            <w:r w:rsidR="00BF3508">
              <w:rPr>
                <w:noProof/>
                <w:webHidden/>
              </w:rPr>
              <w:fldChar w:fldCharType="end"/>
            </w:r>
          </w:hyperlink>
        </w:p>
        <w:p w14:paraId="17B61053" w14:textId="2DF63D66" w:rsidR="00BF3508" w:rsidRPr="00F22C10" w:rsidRDefault="006632A3">
          <w:pPr>
            <w:pStyle w:val="TDC2"/>
            <w:tabs>
              <w:tab w:val="left" w:pos="880"/>
              <w:tab w:val="right" w:leader="dot" w:pos="9962"/>
            </w:tabs>
            <w:rPr>
              <w:rFonts w:eastAsiaTheme="minorEastAsia"/>
              <w:noProof/>
              <w:lang w:val="es-419" w:eastAsia="es-419"/>
            </w:rPr>
          </w:pPr>
          <w:hyperlink w:anchor="_Toc42101041" w:history="1">
            <w:r w:rsidR="00BF3508" w:rsidRPr="00F22C10">
              <w:rPr>
                <w:rStyle w:val="Hipervnculo"/>
                <w:noProof/>
              </w:rPr>
              <w:t>4.1</w:t>
            </w:r>
            <w:r w:rsidR="00BF3508" w:rsidRPr="00F22C10">
              <w:rPr>
                <w:rFonts w:eastAsiaTheme="minorEastAsia"/>
                <w:noProof/>
                <w:lang w:val="es-419" w:eastAsia="es-419"/>
              </w:rPr>
              <w:tab/>
            </w:r>
            <w:r w:rsidR="00BF3508" w:rsidRPr="00F22C10">
              <w:rPr>
                <w:rStyle w:val="Hipervnculo"/>
                <w:noProof/>
              </w:rPr>
              <w:t>Motivo de la Actividad de Fiscalización</w:t>
            </w:r>
            <w:r w:rsidR="00BF3508" w:rsidRPr="00F22C10">
              <w:rPr>
                <w:noProof/>
                <w:webHidden/>
              </w:rPr>
              <w:tab/>
            </w:r>
            <w:r w:rsidR="00BF3508" w:rsidRPr="00F22C10">
              <w:rPr>
                <w:noProof/>
                <w:webHidden/>
              </w:rPr>
              <w:fldChar w:fldCharType="begin"/>
            </w:r>
            <w:r w:rsidR="00BF3508" w:rsidRPr="00F22C10">
              <w:rPr>
                <w:noProof/>
                <w:webHidden/>
              </w:rPr>
              <w:instrText xml:space="preserve"> PAGEREF _Toc42101041 \h </w:instrText>
            </w:r>
            <w:r w:rsidR="00BF3508" w:rsidRPr="00F22C10">
              <w:rPr>
                <w:noProof/>
                <w:webHidden/>
              </w:rPr>
            </w:r>
            <w:r w:rsidR="00BF3508" w:rsidRPr="00F22C10">
              <w:rPr>
                <w:noProof/>
                <w:webHidden/>
              </w:rPr>
              <w:fldChar w:fldCharType="separate"/>
            </w:r>
            <w:r w:rsidR="00BF3508" w:rsidRPr="00F22C10">
              <w:rPr>
                <w:noProof/>
                <w:webHidden/>
              </w:rPr>
              <w:t>5</w:t>
            </w:r>
            <w:r w:rsidR="00BF3508" w:rsidRPr="00F22C10">
              <w:rPr>
                <w:noProof/>
                <w:webHidden/>
              </w:rPr>
              <w:fldChar w:fldCharType="end"/>
            </w:r>
          </w:hyperlink>
        </w:p>
        <w:p w14:paraId="3E9D00AB" w14:textId="619F4B50" w:rsidR="00BF3508" w:rsidRPr="00F22C10" w:rsidRDefault="006632A3">
          <w:pPr>
            <w:pStyle w:val="TDC2"/>
            <w:tabs>
              <w:tab w:val="left" w:pos="880"/>
              <w:tab w:val="right" w:leader="dot" w:pos="9962"/>
            </w:tabs>
            <w:rPr>
              <w:rFonts w:eastAsiaTheme="minorEastAsia"/>
              <w:noProof/>
              <w:lang w:val="es-419" w:eastAsia="es-419"/>
            </w:rPr>
          </w:pPr>
          <w:hyperlink w:anchor="_Toc42101042" w:history="1">
            <w:r w:rsidR="00BF3508" w:rsidRPr="00F22C10">
              <w:rPr>
                <w:rStyle w:val="Hipervnculo"/>
                <w:noProof/>
              </w:rPr>
              <w:t>4.2</w:t>
            </w:r>
            <w:r w:rsidR="00BF3508" w:rsidRPr="00F22C10">
              <w:rPr>
                <w:rFonts w:eastAsiaTheme="minorEastAsia"/>
                <w:noProof/>
                <w:lang w:val="es-419" w:eastAsia="es-419"/>
              </w:rPr>
              <w:tab/>
            </w:r>
            <w:r w:rsidR="00BF3508" w:rsidRPr="00F22C10">
              <w:rPr>
                <w:rStyle w:val="Hipervnculo"/>
                <w:noProof/>
              </w:rPr>
              <w:t>Materia Específica Objeto de la Fiscalización Ambiental</w:t>
            </w:r>
            <w:r w:rsidR="00BF3508" w:rsidRPr="00F22C10">
              <w:rPr>
                <w:noProof/>
                <w:webHidden/>
              </w:rPr>
              <w:tab/>
            </w:r>
            <w:r w:rsidR="00BF3508" w:rsidRPr="00F22C10">
              <w:rPr>
                <w:noProof/>
                <w:webHidden/>
              </w:rPr>
              <w:fldChar w:fldCharType="begin"/>
            </w:r>
            <w:r w:rsidR="00BF3508" w:rsidRPr="00F22C10">
              <w:rPr>
                <w:noProof/>
                <w:webHidden/>
              </w:rPr>
              <w:instrText xml:space="preserve"> PAGEREF _Toc42101042 \h </w:instrText>
            </w:r>
            <w:r w:rsidR="00BF3508" w:rsidRPr="00F22C10">
              <w:rPr>
                <w:noProof/>
                <w:webHidden/>
              </w:rPr>
            </w:r>
            <w:r w:rsidR="00BF3508" w:rsidRPr="00F22C10">
              <w:rPr>
                <w:noProof/>
                <w:webHidden/>
              </w:rPr>
              <w:fldChar w:fldCharType="separate"/>
            </w:r>
            <w:r w:rsidR="00BF3508" w:rsidRPr="00F22C10">
              <w:rPr>
                <w:noProof/>
                <w:webHidden/>
              </w:rPr>
              <w:t>5</w:t>
            </w:r>
            <w:r w:rsidR="00BF3508" w:rsidRPr="00F22C10">
              <w:rPr>
                <w:noProof/>
                <w:webHidden/>
              </w:rPr>
              <w:fldChar w:fldCharType="end"/>
            </w:r>
          </w:hyperlink>
        </w:p>
        <w:p w14:paraId="282F62A9" w14:textId="597935BA" w:rsidR="00BF3508" w:rsidRPr="00F22C10" w:rsidRDefault="006632A3">
          <w:pPr>
            <w:pStyle w:val="TDC2"/>
            <w:tabs>
              <w:tab w:val="left" w:pos="880"/>
              <w:tab w:val="right" w:leader="dot" w:pos="9962"/>
            </w:tabs>
            <w:rPr>
              <w:rFonts w:eastAsiaTheme="minorEastAsia"/>
              <w:noProof/>
              <w:lang w:val="es-419" w:eastAsia="es-419"/>
            </w:rPr>
          </w:pPr>
          <w:hyperlink w:anchor="_Toc42101043" w:history="1">
            <w:r w:rsidR="00BF3508" w:rsidRPr="00F22C10">
              <w:rPr>
                <w:rStyle w:val="Hipervnculo"/>
                <w:noProof/>
              </w:rPr>
              <w:t>4.3</w:t>
            </w:r>
            <w:r w:rsidR="00BF3508" w:rsidRPr="00F22C10">
              <w:rPr>
                <w:rFonts w:eastAsiaTheme="minorEastAsia"/>
                <w:noProof/>
                <w:lang w:val="es-419" w:eastAsia="es-419"/>
              </w:rPr>
              <w:tab/>
            </w:r>
            <w:r w:rsidR="00BF3508" w:rsidRPr="00F22C10">
              <w:rPr>
                <w:rStyle w:val="Hipervnculo"/>
                <w:noProof/>
              </w:rPr>
              <w:t>Aspectos relativos a la ejecución de la Inspección Ambiental</w:t>
            </w:r>
            <w:r w:rsidR="00BF3508" w:rsidRPr="00F22C10">
              <w:rPr>
                <w:noProof/>
                <w:webHidden/>
              </w:rPr>
              <w:tab/>
            </w:r>
            <w:r w:rsidR="00BF3508" w:rsidRPr="00F22C10">
              <w:rPr>
                <w:noProof/>
                <w:webHidden/>
              </w:rPr>
              <w:fldChar w:fldCharType="begin"/>
            </w:r>
            <w:r w:rsidR="00BF3508" w:rsidRPr="00F22C10">
              <w:rPr>
                <w:noProof/>
                <w:webHidden/>
              </w:rPr>
              <w:instrText xml:space="preserve"> PAGEREF _Toc42101043 \h </w:instrText>
            </w:r>
            <w:r w:rsidR="00BF3508" w:rsidRPr="00F22C10">
              <w:rPr>
                <w:noProof/>
                <w:webHidden/>
              </w:rPr>
            </w:r>
            <w:r w:rsidR="00BF3508" w:rsidRPr="00F22C10">
              <w:rPr>
                <w:noProof/>
                <w:webHidden/>
              </w:rPr>
              <w:fldChar w:fldCharType="separate"/>
            </w:r>
            <w:r w:rsidR="00BF3508" w:rsidRPr="00F22C10">
              <w:rPr>
                <w:noProof/>
                <w:webHidden/>
              </w:rPr>
              <w:t>5</w:t>
            </w:r>
            <w:r w:rsidR="00BF3508" w:rsidRPr="00F22C10">
              <w:rPr>
                <w:noProof/>
                <w:webHidden/>
              </w:rPr>
              <w:fldChar w:fldCharType="end"/>
            </w:r>
          </w:hyperlink>
        </w:p>
        <w:p w14:paraId="3CE8AC43" w14:textId="1F29F135" w:rsidR="00BF3508" w:rsidRPr="00F22C10" w:rsidRDefault="006632A3">
          <w:pPr>
            <w:pStyle w:val="TDC3"/>
            <w:rPr>
              <w:rFonts w:asciiTheme="minorHAnsi" w:eastAsiaTheme="minorEastAsia" w:hAnsiTheme="minorHAnsi" w:cstheme="minorBidi"/>
              <w:b w:val="0"/>
              <w:bCs w:val="0"/>
              <w:lang w:val="es-419" w:eastAsia="es-419"/>
            </w:rPr>
          </w:pPr>
          <w:hyperlink w:anchor="_Toc42101044" w:history="1">
            <w:r w:rsidR="00BF3508" w:rsidRPr="00F22C10">
              <w:rPr>
                <w:rStyle w:val="Hipervnculo"/>
                <w:b w:val="0"/>
              </w:rPr>
              <w:t>4.3.1</w:t>
            </w:r>
            <w:r w:rsidR="00BF3508" w:rsidRPr="00F22C10">
              <w:rPr>
                <w:rFonts w:asciiTheme="minorHAnsi" w:eastAsiaTheme="minorEastAsia" w:hAnsiTheme="minorHAnsi" w:cstheme="minorBidi"/>
                <w:b w:val="0"/>
                <w:bCs w:val="0"/>
                <w:lang w:val="es-419" w:eastAsia="es-419"/>
              </w:rPr>
              <w:tab/>
            </w:r>
            <w:r w:rsidR="00BF3508" w:rsidRPr="00F22C10">
              <w:rPr>
                <w:rStyle w:val="Hipervnculo"/>
                <w:b w:val="0"/>
              </w:rPr>
              <w:t>Ejecución de la inspección</w:t>
            </w:r>
            <w:r w:rsidR="00BF3508" w:rsidRPr="00F22C10">
              <w:rPr>
                <w:b w:val="0"/>
                <w:webHidden/>
              </w:rPr>
              <w:tab/>
            </w:r>
            <w:r w:rsidR="00BF3508" w:rsidRPr="00F22C10">
              <w:rPr>
                <w:b w:val="0"/>
                <w:webHidden/>
              </w:rPr>
              <w:fldChar w:fldCharType="begin"/>
            </w:r>
            <w:r w:rsidR="00BF3508" w:rsidRPr="00F22C10">
              <w:rPr>
                <w:b w:val="0"/>
                <w:webHidden/>
              </w:rPr>
              <w:instrText xml:space="preserve"> PAGEREF _Toc42101044 \h </w:instrText>
            </w:r>
            <w:r w:rsidR="00BF3508" w:rsidRPr="00F22C10">
              <w:rPr>
                <w:b w:val="0"/>
                <w:webHidden/>
              </w:rPr>
            </w:r>
            <w:r w:rsidR="00BF3508" w:rsidRPr="00F22C10">
              <w:rPr>
                <w:b w:val="0"/>
                <w:webHidden/>
              </w:rPr>
              <w:fldChar w:fldCharType="separate"/>
            </w:r>
            <w:r w:rsidR="00BF3508" w:rsidRPr="00F22C10">
              <w:rPr>
                <w:b w:val="0"/>
                <w:webHidden/>
              </w:rPr>
              <w:t>5</w:t>
            </w:r>
            <w:r w:rsidR="00BF3508" w:rsidRPr="00F22C10">
              <w:rPr>
                <w:b w:val="0"/>
                <w:webHidden/>
              </w:rPr>
              <w:fldChar w:fldCharType="end"/>
            </w:r>
          </w:hyperlink>
        </w:p>
        <w:p w14:paraId="45254907" w14:textId="67392717" w:rsidR="00BF3508" w:rsidRPr="00F22C10" w:rsidRDefault="006632A3">
          <w:pPr>
            <w:pStyle w:val="TDC2"/>
            <w:tabs>
              <w:tab w:val="left" w:pos="880"/>
              <w:tab w:val="right" w:leader="dot" w:pos="9962"/>
            </w:tabs>
            <w:rPr>
              <w:rFonts w:eastAsiaTheme="minorEastAsia"/>
              <w:noProof/>
              <w:lang w:val="es-419" w:eastAsia="es-419"/>
            </w:rPr>
          </w:pPr>
          <w:hyperlink w:anchor="_Toc42101045" w:history="1">
            <w:r w:rsidR="00BF3508" w:rsidRPr="00F22C10">
              <w:rPr>
                <w:rStyle w:val="Hipervnculo"/>
                <w:noProof/>
              </w:rPr>
              <w:t>4.4</w:t>
            </w:r>
            <w:r w:rsidR="00BF3508" w:rsidRPr="00F22C10">
              <w:rPr>
                <w:rFonts w:eastAsiaTheme="minorEastAsia"/>
                <w:noProof/>
                <w:lang w:val="es-419" w:eastAsia="es-419"/>
              </w:rPr>
              <w:tab/>
            </w:r>
            <w:r w:rsidR="00BF3508" w:rsidRPr="00F22C10">
              <w:rPr>
                <w:rStyle w:val="Hipervnculo"/>
                <w:noProof/>
              </w:rPr>
              <w:t>Revisión Documental</w:t>
            </w:r>
            <w:r w:rsidR="00BF3508" w:rsidRPr="00F22C10">
              <w:rPr>
                <w:noProof/>
                <w:webHidden/>
              </w:rPr>
              <w:tab/>
            </w:r>
            <w:r w:rsidR="00BF3508" w:rsidRPr="00F22C10">
              <w:rPr>
                <w:noProof/>
                <w:webHidden/>
              </w:rPr>
              <w:fldChar w:fldCharType="begin"/>
            </w:r>
            <w:r w:rsidR="00BF3508" w:rsidRPr="00F22C10">
              <w:rPr>
                <w:noProof/>
                <w:webHidden/>
              </w:rPr>
              <w:instrText xml:space="preserve"> PAGEREF _Toc42101045 \h </w:instrText>
            </w:r>
            <w:r w:rsidR="00BF3508" w:rsidRPr="00F22C10">
              <w:rPr>
                <w:noProof/>
                <w:webHidden/>
              </w:rPr>
            </w:r>
            <w:r w:rsidR="00BF3508" w:rsidRPr="00F22C10">
              <w:rPr>
                <w:noProof/>
                <w:webHidden/>
              </w:rPr>
              <w:fldChar w:fldCharType="separate"/>
            </w:r>
            <w:r w:rsidR="00BF3508" w:rsidRPr="00F22C10">
              <w:rPr>
                <w:noProof/>
                <w:webHidden/>
              </w:rPr>
              <w:t>6</w:t>
            </w:r>
            <w:r w:rsidR="00BF3508" w:rsidRPr="00F22C10">
              <w:rPr>
                <w:noProof/>
                <w:webHidden/>
              </w:rPr>
              <w:fldChar w:fldCharType="end"/>
            </w:r>
          </w:hyperlink>
        </w:p>
        <w:p w14:paraId="426F5E58" w14:textId="61E4E2A4" w:rsidR="00BF3508" w:rsidRPr="00F22C10" w:rsidRDefault="006632A3">
          <w:pPr>
            <w:pStyle w:val="TDC3"/>
            <w:rPr>
              <w:rFonts w:asciiTheme="minorHAnsi" w:eastAsiaTheme="minorEastAsia" w:hAnsiTheme="minorHAnsi" w:cstheme="minorBidi"/>
              <w:b w:val="0"/>
              <w:bCs w:val="0"/>
              <w:lang w:val="es-419" w:eastAsia="es-419"/>
            </w:rPr>
          </w:pPr>
          <w:hyperlink w:anchor="_Toc42101046" w:history="1">
            <w:r w:rsidR="00BF3508" w:rsidRPr="00F22C10">
              <w:rPr>
                <w:rStyle w:val="Hipervnculo"/>
                <w:b w:val="0"/>
              </w:rPr>
              <w:t>4.4.1</w:t>
            </w:r>
            <w:r w:rsidR="00BF3508" w:rsidRPr="00F22C10">
              <w:rPr>
                <w:rFonts w:asciiTheme="minorHAnsi" w:eastAsiaTheme="minorEastAsia" w:hAnsiTheme="minorHAnsi" w:cstheme="minorBidi"/>
                <w:b w:val="0"/>
                <w:bCs w:val="0"/>
                <w:lang w:val="es-419" w:eastAsia="es-419"/>
              </w:rPr>
              <w:tab/>
            </w:r>
            <w:r w:rsidR="00BF3508" w:rsidRPr="00F22C10">
              <w:rPr>
                <w:rStyle w:val="Hipervnculo"/>
                <w:b w:val="0"/>
              </w:rPr>
              <w:t>Documentos Revisados</w:t>
            </w:r>
            <w:r w:rsidR="00BF3508" w:rsidRPr="00F22C10">
              <w:rPr>
                <w:b w:val="0"/>
                <w:webHidden/>
              </w:rPr>
              <w:tab/>
            </w:r>
            <w:r w:rsidR="00BF3508" w:rsidRPr="00F22C10">
              <w:rPr>
                <w:b w:val="0"/>
                <w:webHidden/>
              </w:rPr>
              <w:fldChar w:fldCharType="begin"/>
            </w:r>
            <w:r w:rsidR="00BF3508" w:rsidRPr="00F22C10">
              <w:rPr>
                <w:b w:val="0"/>
                <w:webHidden/>
              </w:rPr>
              <w:instrText xml:space="preserve"> PAGEREF _Toc42101046 \h </w:instrText>
            </w:r>
            <w:r w:rsidR="00BF3508" w:rsidRPr="00F22C10">
              <w:rPr>
                <w:b w:val="0"/>
                <w:webHidden/>
              </w:rPr>
            </w:r>
            <w:r w:rsidR="00BF3508" w:rsidRPr="00F22C10">
              <w:rPr>
                <w:b w:val="0"/>
                <w:webHidden/>
              </w:rPr>
              <w:fldChar w:fldCharType="separate"/>
            </w:r>
            <w:r w:rsidR="00BF3508" w:rsidRPr="00F22C10">
              <w:rPr>
                <w:b w:val="0"/>
                <w:webHidden/>
              </w:rPr>
              <w:t>6</w:t>
            </w:r>
            <w:r w:rsidR="00BF3508" w:rsidRPr="00F22C10">
              <w:rPr>
                <w:b w:val="0"/>
                <w:webHidden/>
              </w:rPr>
              <w:fldChar w:fldCharType="end"/>
            </w:r>
          </w:hyperlink>
        </w:p>
        <w:p w14:paraId="458336C7" w14:textId="5D113BAA" w:rsidR="00BF3508" w:rsidRPr="00F22C10" w:rsidRDefault="006632A3">
          <w:pPr>
            <w:pStyle w:val="TDC1"/>
            <w:tabs>
              <w:tab w:val="left" w:pos="440"/>
              <w:tab w:val="right" w:leader="dot" w:pos="9962"/>
            </w:tabs>
            <w:rPr>
              <w:rFonts w:eastAsiaTheme="minorEastAsia"/>
              <w:noProof/>
              <w:lang w:val="es-419" w:eastAsia="es-419"/>
            </w:rPr>
          </w:pPr>
          <w:hyperlink w:anchor="_Toc42101047" w:history="1">
            <w:r w:rsidR="00BF3508" w:rsidRPr="00F22C10">
              <w:rPr>
                <w:rStyle w:val="Hipervnculo"/>
                <w:noProof/>
              </w:rPr>
              <w:t>5</w:t>
            </w:r>
            <w:r w:rsidR="00BF3508" w:rsidRPr="00F22C10">
              <w:rPr>
                <w:rFonts w:eastAsiaTheme="minorEastAsia"/>
                <w:noProof/>
                <w:lang w:val="es-419" w:eastAsia="es-419"/>
              </w:rPr>
              <w:tab/>
            </w:r>
            <w:r w:rsidR="00BF3508" w:rsidRPr="00F22C10">
              <w:rPr>
                <w:rStyle w:val="Hipervnculo"/>
                <w:noProof/>
              </w:rPr>
              <w:t>HECHOS CONSTATADOS.</w:t>
            </w:r>
            <w:r w:rsidR="00BF3508" w:rsidRPr="00F22C10">
              <w:rPr>
                <w:noProof/>
                <w:webHidden/>
              </w:rPr>
              <w:tab/>
            </w:r>
            <w:r w:rsidR="00BF3508" w:rsidRPr="00F22C10">
              <w:rPr>
                <w:noProof/>
                <w:webHidden/>
              </w:rPr>
              <w:fldChar w:fldCharType="begin"/>
            </w:r>
            <w:r w:rsidR="00BF3508" w:rsidRPr="00F22C10">
              <w:rPr>
                <w:noProof/>
                <w:webHidden/>
              </w:rPr>
              <w:instrText xml:space="preserve"> PAGEREF _Toc42101047 \h </w:instrText>
            </w:r>
            <w:r w:rsidR="00BF3508" w:rsidRPr="00F22C10">
              <w:rPr>
                <w:noProof/>
                <w:webHidden/>
              </w:rPr>
            </w:r>
            <w:r w:rsidR="00BF3508" w:rsidRPr="00F22C10">
              <w:rPr>
                <w:noProof/>
                <w:webHidden/>
              </w:rPr>
              <w:fldChar w:fldCharType="separate"/>
            </w:r>
            <w:r w:rsidR="00BF3508" w:rsidRPr="00F22C10">
              <w:rPr>
                <w:noProof/>
                <w:webHidden/>
              </w:rPr>
              <w:t>6</w:t>
            </w:r>
            <w:r w:rsidR="00BF3508" w:rsidRPr="00F22C10">
              <w:rPr>
                <w:noProof/>
                <w:webHidden/>
              </w:rPr>
              <w:fldChar w:fldCharType="end"/>
            </w:r>
          </w:hyperlink>
        </w:p>
        <w:p w14:paraId="55D93DD8" w14:textId="1E55EB6F" w:rsidR="00BF3508" w:rsidRDefault="006632A3">
          <w:pPr>
            <w:pStyle w:val="TDC2"/>
            <w:tabs>
              <w:tab w:val="left" w:pos="880"/>
              <w:tab w:val="right" w:leader="dot" w:pos="9962"/>
            </w:tabs>
            <w:rPr>
              <w:rFonts w:eastAsiaTheme="minorEastAsia"/>
              <w:noProof/>
              <w:lang w:val="es-419" w:eastAsia="es-419"/>
            </w:rPr>
          </w:pPr>
          <w:hyperlink w:anchor="_Toc42101048" w:history="1">
            <w:r w:rsidR="00BF3508" w:rsidRPr="00484EC3">
              <w:rPr>
                <w:rStyle w:val="Hipervnculo"/>
                <w:noProof/>
              </w:rPr>
              <w:t>5.1</w:t>
            </w:r>
            <w:r w:rsidR="00BF3508">
              <w:rPr>
                <w:rFonts w:eastAsiaTheme="minorEastAsia"/>
                <w:noProof/>
                <w:lang w:val="es-419" w:eastAsia="es-419"/>
              </w:rPr>
              <w:tab/>
            </w:r>
            <w:r w:rsidR="00BF3508" w:rsidRPr="00484EC3">
              <w:rPr>
                <w:rStyle w:val="Hipervnculo"/>
                <w:noProof/>
              </w:rPr>
              <w:t>MANEJO DE EMISIONES ACÚSTICAS</w:t>
            </w:r>
            <w:r w:rsidR="00BF3508">
              <w:rPr>
                <w:noProof/>
                <w:webHidden/>
              </w:rPr>
              <w:tab/>
            </w:r>
            <w:r w:rsidR="00BF3508">
              <w:rPr>
                <w:noProof/>
                <w:webHidden/>
              </w:rPr>
              <w:fldChar w:fldCharType="begin"/>
            </w:r>
            <w:r w:rsidR="00BF3508">
              <w:rPr>
                <w:noProof/>
                <w:webHidden/>
              </w:rPr>
              <w:instrText xml:space="preserve"> PAGEREF _Toc42101048 \h </w:instrText>
            </w:r>
            <w:r w:rsidR="00BF3508">
              <w:rPr>
                <w:noProof/>
                <w:webHidden/>
              </w:rPr>
            </w:r>
            <w:r w:rsidR="00BF3508">
              <w:rPr>
                <w:noProof/>
                <w:webHidden/>
              </w:rPr>
              <w:fldChar w:fldCharType="separate"/>
            </w:r>
            <w:r w:rsidR="00BF3508">
              <w:rPr>
                <w:noProof/>
                <w:webHidden/>
              </w:rPr>
              <w:t>6</w:t>
            </w:r>
            <w:r w:rsidR="00BF3508">
              <w:rPr>
                <w:noProof/>
                <w:webHidden/>
              </w:rPr>
              <w:fldChar w:fldCharType="end"/>
            </w:r>
          </w:hyperlink>
        </w:p>
        <w:p w14:paraId="0A26613D" w14:textId="4F9021A5" w:rsidR="00BF3508" w:rsidRDefault="006632A3">
          <w:pPr>
            <w:pStyle w:val="TDC2"/>
            <w:tabs>
              <w:tab w:val="left" w:pos="880"/>
              <w:tab w:val="right" w:leader="dot" w:pos="9962"/>
            </w:tabs>
            <w:rPr>
              <w:rFonts w:eastAsiaTheme="minorEastAsia"/>
              <w:noProof/>
              <w:lang w:val="es-419" w:eastAsia="es-419"/>
            </w:rPr>
          </w:pPr>
          <w:hyperlink w:anchor="_Toc42101049" w:history="1">
            <w:r w:rsidR="00BF3508" w:rsidRPr="00484EC3">
              <w:rPr>
                <w:rStyle w:val="Hipervnculo"/>
                <w:noProof/>
              </w:rPr>
              <w:t>5.2</w:t>
            </w:r>
            <w:r w:rsidR="00BF3508">
              <w:rPr>
                <w:rFonts w:eastAsiaTheme="minorEastAsia"/>
                <w:noProof/>
                <w:lang w:val="es-419" w:eastAsia="es-419"/>
              </w:rPr>
              <w:tab/>
            </w:r>
            <w:r w:rsidR="00BF3508" w:rsidRPr="00484EC3">
              <w:rPr>
                <w:rStyle w:val="Hipervnculo"/>
                <w:noProof/>
              </w:rPr>
              <w:t>MANEJO DE EMISIONES ATMOSFÉRICAS</w:t>
            </w:r>
            <w:r w:rsidR="00BF3508">
              <w:rPr>
                <w:noProof/>
                <w:webHidden/>
              </w:rPr>
              <w:tab/>
            </w:r>
            <w:r w:rsidR="00BF3508">
              <w:rPr>
                <w:noProof/>
                <w:webHidden/>
              </w:rPr>
              <w:fldChar w:fldCharType="begin"/>
            </w:r>
            <w:r w:rsidR="00BF3508">
              <w:rPr>
                <w:noProof/>
                <w:webHidden/>
              </w:rPr>
              <w:instrText xml:space="preserve"> PAGEREF _Toc42101049 \h </w:instrText>
            </w:r>
            <w:r w:rsidR="00BF3508">
              <w:rPr>
                <w:noProof/>
                <w:webHidden/>
              </w:rPr>
            </w:r>
            <w:r w:rsidR="00BF3508">
              <w:rPr>
                <w:noProof/>
                <w:webHidden/>
              </w:rPr>
              <w:fldChar w:fldCharType="separate"/>
            </w:r>
            <w:r w:rsidR="00BF3508">
              <w:rPr>
                <w:noProof/>
                <w:webHidden/>
              </w:rPr>
              <w:t>9</w:t>
            </w:r>
            <w:r w:rsidR="00BF3508">
              <w:rPr>
                <w:noProof/>
                <w:webHidden/>
              </w:rPr>
              <w:fldChar w:fldCharType="end"/>
            </w:r>
          </w:hyperlink>
        </w:p>
        <w:p w14:paraId="7D6D057F" w14:textId="2E772A19" w:rsidR="00BF3508" w:rsidRDefault="006632A3">
          <w:pPr>
            <w:pStyle w:val="TDC2"/>
            <w:tabs>
              <w:tab w:val="left" w:pos="880"/>
              <w:tab w:val="right" w:leader="dot" w:pos="9962"/>
            </w:tabs>
            <w:rPr>
              <w:rFonts w:eastAsiaTheme="minorEastAsia"/>
              <w:noProof/>
              <w:lang w:val="es-419" w:eastAsia="es-419"/>
            </w:rPr>
          </w:pPr>
          <w:hyperlink w:anchor="_Toc42101050" w:history="1">
            <w:r w:rsidR="00BF3508" w:rsidRPr="00484EC3">
              <w:rPr>
                <w:rStyle w:val="Hipervnculo"/>
                <w:noProof/>
              </w:rPr>
              <w:t>5.3</w:t>
            </w:r>
            <w:r w:rsidR="00BF3508">
              <w:rPr>
                <w:rFonts w:eastAsiaTheme="minorEastAsia"/>
                <w:noProof/>
                <w:lang w:val="es-419" w:eastAsia="es-419"/>
              </w:rPr>
              <w:tab/>
            </w:r>
            <w:r w:rsidR="00BF3508" w:rsidRPr="00484EC3">
              <w:rPr>
                <w:rStyle w:val="Hipervnculo"/>
                <w:noProof/>
              </w:rPr>
              <w:t>CAMINOS DE ACCESO A LA CONSTRUCCIÓN</w:t>
            </w:r>
            <w:r w:rsidR="00BF3508">
              <w:rPr>
                <w:noProof/>
                <w:webHidden/>
              </w:rPr>
              <w:tab/>
            </w:r>
            <w:r w:rsidR="00BF3508">
              <w:rPr>
                <w:noProof/>
                <w:webHidden/>
              </w:rPr>
              <w:fldChar w:fldCharType="begin"/>
            </w:r>
            <w:r w:rsidR="00BF3508">
              <w:rPr>
                <w:noProof/>
                <w:webHidden/>
              </w:rPr>
              <w:instrText xml:space="preserve"> PAGEREF _Toc42101050 \h </w:instrText>
            </w:r>
            <w:r w:rsidR="00BF3508">
              <w:rPr>
                <w:noProof/>
                <w:webHidden/>
              </w:rPr>
            </w:r>
            <w:r w:rsidR="00BF3508">
              <w:rPr>
                <w:noProof/>
                <w:webHidden/>
              </w:rPr>
              <w:fldChar w:fldCharType="separate"/>
            </w:r>
            <w:r w:rsidR="00BF3508">
              <w:rPr>
                <w:noProof/>
                <w:webHidden/>
              </w:rPr>
              <w:t>10</w:t>
            </w:r>
            <w:r w:rsidR="00BF3508">
              <w:rPr>
                <w:noProof/>
                <w:webHidden/>
              </w:rPr>
              <w:fldChar w:fldCharType="end"/>
            </w:r>
          </w:hyperlink>
        </w:p>
        <w:p w14:paraId="5F98F8CE" w14:textId="21D8BAB0" w:rsidR="00BF3508" w:rsidRDefault="006632A3">
          <w:pPr>
            <w:pStyle w:val="TDC1"/>
            <w:tabs>
              <w:tab w:val="left" w:pos="440"/>
              <w:tab w:val="right" w:leader="dot" w:pos="9962"/>
            </w:tabs>
            <w:rPr>
              <w:rFonts w:eastAsiaTheme="minorEastAsia"/>
              <w:noProof/>
              <w:lang w:val="es-419" w:eastAsia="es-419"/>
            </w:rPr>
          </w:pPr>
          <w:hyperlink w:anchor="_Toc42101055" w:history="1">
            <w:r w:rsidR="00BF3508" w:rsidRPr="00484EC3">
              <w:rPr>
                <w:rStyle w:val="Hipervnculo"/>
                <w:noProof/>
              </w:rPr>
              <w:t>6</w:t>
            </w:r>
            <w:r w:rsidR="00BF3508">
              <w:rPr>
                <w:rFonts w:eastAsiaTheme="minorEastAsia"/>
                <w:noProof/>
                <w:lang w:val="es-419" w:eastAsia="es-419"/>
              </w:rPr>
              <w:tab/>
            </w:r>
            <w:r w:rsidR="00BF3508" w:rsidRPr="00484EC3">
              <w:rPr>
                <w:rStyle w:val="Hipervnculo"/>
                <w:noProof/>
              </w:rPr>
              <w:t>CONCLUSIONES</w:t>
            </w:r>
            <w:r w:rsidR="00BF3508">
              <w:rPr>
                <w:noProof/>
                <w:webHidden/>
              </w:rPr>
              <w:tab/>
            </w:r>
            <w:r w:rsidR="00BF3508">
              <w:rPr>
                <w:noProof/>
                <w:webHidden/>
              </w:rPr>
              <w:fldChar w:fldCharType="begin"/>
            </w:r>
            <w:r w:rsidR="00BF3508">
              <w:rPr>
                <w:noProof/>
                <w:webHidden/>
              </w:rPr>
              <w:instrText xml:space="preserve"> PAGEREF _Toc42101055 \h </w:instrText>
            </w:r>
            <w:r w:rsidR="00BF3508">
              <w:rPr>
                <w:noProof/>
                <w:webHidden/>
              </w:rPr>
            </w:r>
            <w:r w:rsidR="00BF3508">
              <w:rPr>
                <w:noProof/>
                <w:webHidden/>
              </w:rPr>
              <w:fldChar w:fldCharType="separate"/>
            </w:r>
            <w:r w:rsidR="00BF3508">
              <w:rPr>
                <w:noProof/>
                <w:webHidden/>
              </w:rPr>
              <w:t>14</w:t>
            </w:r>
            <w:r w:rsidR="00BF3508">
              <w:rPr>
                <w:noProof/>
                <w:webHidden/>
              </w:rPr>
              <w:fldChar w:fldCharType="end"/>
            </w:r>
          </w:hyperlink>
        </w:p>
        <w:p w14:paraId="0A8DDCF7" w14:textId="64F92A98" w:rsidR="00BF3508" w:rsidRDefault="006632A3">
          <w:pPr>
            <w:pStyle w:val="TDC1"/>
            <w:tabs>
              <w:tab w:val="left" w:pos="440"/>
              <w:tab w:val="right" w:leader="dot" w:pos="9962"/>
            </w:tabs>
            <w:rPr>
              <w:rFonts w:eastAsiaTheme="minorEastAsia"/>
              <w:noProof/>
              <w:lang w:val="es-419" w:eastAsia="es-419"/>
            </w:rPr>
          </w:pPr>
          <w:hyperlink w:anchor="_Toc42101056" w:history="1">
            <w:r w:rsidR="00BF3508" w:rsidRPr="00484EC3">
              <w:rPr>
                <w:rStyle w:val="Hipervnculo"/>
                <w:noProof/>
              </w:rPr>
              <w:t>7</w:t>
            </w:r>
            <w:r w:rsidR="00BF3508">
              <w:rPr>
                <w:rFonts w:eastAsiaTheme="minorEastAsia"/>
                <w:noProof/>
                <w:lang w:val="es-419" w:eastAsia="es-419"/>
              </w:rPr>
              <w:tab/>
            </w:r>
            <w:r w:rsidR="00BF3508" w:rsidRPr="00484EC3">
              <w:rPr>
                <w:rStyle w:val="Hipervnculo"/>
                <w:noProof/>
              </w:rPr>
              <w:t>ANEXOS</w:t>
            </w:r>
            <w:r w:rsidR="00BF3508">
              <w:rPr>
                <w:noProof/>
                <w:webHidden/>
              </w:rPr>
              <w:tab/>
            </w:r>
            <w:r w:rsidR="00BF3508">
              <w:rPr>
                <w:noProof/>
                <w:webHidden/>
              </w:rPr>
              <w:fldChar w:fldCharType="begin"/>
            </w:r>
            <w:r w:rsidR="00BF3508">
              <w:rPr>
                <w:noProof/>
                <w:webHidden/>
              </w:rPr>
              <w:instrText xml:space="preserve"> PAGEREF _Toc42101056 \h </w:instrText>
            </w:r>
            <w:r w:rsidR="00BF3508">
              <w:rPr>
                <w:noProof/>
                <w:webHidden/>
              </w:rPr>
            </w:r>
            <w:r w:rsidR="00BF3508">
              <w:rPr>
                <w:noProof/>
                <w:webHidden/>
              </w:rPr>
              <w:fldChar w:fldCharType="separate"/>
            </w:r>
            <w:r w:rsidR="00BF3508">
              <w:rPr>
                <w:noProof/>
                <w:webHidden/>
              </w:rPr>
              <w:t>16</w:t>
            </w:r>
            <w:r w:rsidR="00BF3508">
              <w:rPr>
                <w:noProof/>
                <w:webHidden/>
              </w:rPr>
              <w:fldChar w:fldCharType="end"/>
            </w:r>
          </w:hyperlink>
        </w:p>
        <w:p w14:paraId="4063E8F6" w14:textId="7F62B94E" w:rsidR="007A7DEB" w:rsidRPr="007A7DEB" w:rsidRDefault="007A7DEB" w:rsidP="007A7DEB">
          <w:pPr>
            <w:spacing w:line="240" w:lineRule="auto"/>
          </w:pPr>
          <w:r w:rsidRPr="007A7DEB">
            <w:rPr>
              <w:b/>
              <w:bCs/>
              <w:lang w:val="es-ES"/>
            </w:rPr>
            <w:fldChar w:fldCharType="end"/>
          </w:r>
        </w:p>
      </w:sdtContent>
    </w:sdt>
    <w:p w14:paraId="53ED019A" w14:textId="77777777" w:rsidR="006A597B" w:rsidRDefault="006A597B">
      <w:pPr>
        <w:rPr>
          <w:rFonts w:ascii="Calibri" w:eastAsia="Calibri" w:hAnsi="Calibri" w:cs="Calibri"/>
          <w:b/>
          <w:sz w:val="20"/>
          <w:szCs w:val="20"/>
        </w:rPr>
      </w:pPr>
      <w:r>
        <w:rPr>
          <w:rFonts w:ascii="Calibri" w:eastAsia="Calibri" w:hAnsi="Calibri" w:cs="Calibri"/>
          <w:b/>
          <w:sz w:val="20"/>
          <w:szCs w:val="20"/>
        </w:rPr>
        <w:br w:type="page"/>
      </w:r>
    </w:p>
    <w:p w14:paraId="466361CA" w14:textId="77777777" w:rsidR="00D14AAD" w:rsidRPr="004438A3" w:rsidRDefault="00D14AAD" w:rsidP="007A7DEB">
      <w:pPr>
        <w:spacing w:after="0" w:line="240" w:lineRule="auto"/>
        <w:jc w:val="center"/>
        <w:rPr>
          <w:rFonts w:ascii="Calibri" w:eastAsia="Calibri" w:hAnsi="Calibri" w:cs="Calibri"/>
          <w:b/>
          <w:sz w:val="20"/>
          <w:szCs w:val="20"/>
        </w:rPr>
      </w:pPr>
    </w:p>
    <w:p w14:paraId="6DAB4AFC" w14:textId="77777777" w:rsidR="00D42470" w:rsidRPr="00D42470" w:rsidRDefault="00D42470" w:rsidP="00987770">
      <w:pPr>
        <w:pStyle w:val="Ttulo1"/>
      </w:pPr>
      <w:bookmarkStart w:id="12" w:name="_Toc449085405"/>
      <w:bookmarkStart w:id="13" w:name="_Toc42101035"/>
      <w:r w:rsidRPr="00D42470">
        <w:t>RESUMEN</w:t>
      </w:r>
      <w:bookmarkEnd w:id="12"/>
      <w:bookmarkEnd w:id="13"/>
    </w:p>
    <w:p w14:paraId="5F68A61F"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4CB9E7C6" w14:textId="296E7F8D" w:rsidR="00D42470" w:rsidRPr="00C9612B" w:rsidRDefault="00D42470" w:rsidP="00D42470">
      <w:pPr>
        <w:spacing w:after="0" w:line="240" w:lineRule="auto"/>
        <w:jc w:val="both"/>
        <w:rPr>
          <w:rFonts w:ascii="Calibri" w:eastAsia="Calibri" w:hAnsi="Calibri" w:cs="Calibri"/>
          <w:sz w:val="20"/>
          <w:szCs w:val="20"/>
          <w:highlight w:val="yellow"/>
        </w:rPr>
      </w:pPr>
      <w:r w:rsidRPr="00D42470">
        <w:rPr>
          <w:rFonts w:ascii="Calibri" w:eastAsia="Calibri" w:hAnsi="Calibri" w:cs="Calibri"/>
          <w:sz w:val="20"/>
          <w:szCs w:val="20"/>
        </w:rPr>
        <w:t>El presente documento da</w:t>
      </w:r>
      <w:r w:rsidR="00F044AE">
        <w:rPr>
          <w:rFonts w:ascii="Calibri" w:eastAsia="Calibri" w:hAnsi="Calibri" w:cs="Calibri"/>
          <w:sz w:val="20"/>
          <w:szCs w:val="20"/>
        </w:rPr>
        <w:t xml:space="preserve"> cuenta de los resultados de las actividades</w:t>
      </w:r>
      <w:r w:rsidRPr="00D42470">
        <w:rPr>
          <w:rFonts w:ascii="Calibri" w:eastAsia="Calibri" w:hAnsi="Calibri" w:cs="Calibri"/>
          <w:sz w:val="20"/>
          <w:szCs w:val="20"/>
        </w:rPr>
        <w:t xml:space="preserve"> de fiscalización ambiental realizada por </w:t>
      </w:r>
      <w:r w:rsidR="00F044AE">
        <w:rPr>
          <w:rFonts w:ascii="Calibri" w:eastAsia="Calibri" w:hAnsi="Calibri" w:cs="Calibri"/>
          <w:sz w:val="20"/>
          <w:szCs w:val="20"/>
        </w:rPr>
        <w:t>la Superintendencia del Medio Ambiente</w:t>
      </w:r>
      <w:r w:rsidRPr="00D42470">
        <w:rPr>
          <w:rFonts w:ascii="Calibri" w:eastAsia="Calibri" w:hAnsi="Calibri" w:cs="Calibri"/>
          <w:sz w:val="20"/>
          <w:szCs w:val="20"/>
        </w:rPr>
        <w:t xml:space="preserve">, a la unidad </w:t>
      </w:r>
      <w:r w:rsidRPr="008B5E95">
        <w:rPr>
          <w:rFonts w:ascii="Calibri" w:eastAsia="Calibri" w:hAnsi="Calibri" w:cs="Calibri"/>
          <w:sz w:val="20"/>
          <w:szCs w:val="20"/>
        </w:rPr>
        <w:t>fiscalizable “</w:t>
      </w:r>
      <w:r w:rsidR="00F044AE" w:rsidRPr="008B5E95">
        <w:rPr>
          <w:rFonts w:ascii="Calibri" w:eastAsia="Calibri" w:hAnsi="Calibri" w:cs="Calibri"/>
          <w:sz w:val="20"/>
          <w:szCs w:val="20"/>
        </w:rPr>
        <w:t>Urbana Center Apoquindo</w:t>
      </w:r>
      <w:r w:rsidRPr="008B5E95">
        <w:rPr>
          <w:rFonts w:ascii="Calibri" w:eastAsia="Calibri" w:hAnsi="Calibri" w:cs="Calibri"/>
          <w:sz w:val="20"/>
          <w:szCs w:val="20"/>
        </w:rPr>
        <w:t>”</w:t>
      </w:r>
      <w:r w:rsidR="005933B2" w:rsidRPr="008B5E95">
        <w:rPr>
          <w:rFonts w:ascii="Calibri" w:eastAsia="Calibri" w:hAnsi="Calibri" w:cs="Calibri"/>
          <w:sz w:val="20"/>
          <w:szCs w:val="20"/>
        </w:rPr>
        <w:t xml:space="preserve">, localizada en </w:t>
      </w:r>
      <w:r w:rsidR="00F044AE" w:rsidRPr="008B5E95">
        <w:rPr>
          <w:rFonts w:ascii="Calibri" w:eastAsia="Calibri" w:hAnsi="Calibri" w:cs="Calibri"/>
          <w:sz w:val="20"/>
          <w:szCs w:val="20"/>
        </w:rPr>
        <w:t>Av. Apoquindo 5421, comuna de Las Condes, Región Metropolitana</w:t>
      </w:r>
      <w:r w:rsidR="00B90E8D">
        <w:rPr>
          <w:rFonts w:ascii="Calibri" w:eastAsia="Calibri" w:hAnsi="Calibri" w:cs="Calibri"/>
          <w:sz w:val="20"/>
          <w:szCs w:val="20"/>
        </w:rPr>
        <w:t>, por denuncias recibidas que hacen referencias a ruidos molestos, emisiones atmosféricas y utilizan de vías de acceso a la obra no evaluadas</w:t>
      </w:r>
      <w:r w:rsidRPr="008B5E95">
        <w:rPr>
          <w:rFonts w:ascii="Calibri" w:eastAsia="Calibri" w:hAnsi="Calibri" w:cs="Calibri"/>
          <w:sz w:val="20"/>
          <w:szCs w:val="20"/>
        </w:rPr>
        <w:t xml:space="preserve">. La actividad de inspección fue desarrollada durante </w:t>
      </w:r>
      <w:r w:rsidR="00F044AE" w:rsidRPr="008B5E95">
        <w:rPr>
          <w:rFonts w:ascii="Calibri" w:eastAsia="Calibri" w:hAnsi="Calibri" w:cs="Calibri"/>
          <w:sz w:val="20"/>
          <w:szCs w:val="20"/>
        </w:rPr>
        <w:t>el día</w:t>
      </w:r>
      <w:r w:rsidRPr="008B5E95">
        <w:rPr>
          <w:rFonts w:ascii="Calibri" w:eastAsia="Calibri" w:hAnsi="Calibri" w:cs="Calibri"/>
          <w:sz w:val="20"/>
          <w:szCs w:val="20"/>
        </w:rPr>
        <w:t xml:space="preserve"> </w:t>
      </w:r>
      <w:r w:rsidR="00F044AE" w:rsidRPr="008B5E95">
        <w:rPr>
          <w:rFonts w:ascii="Calibri" w:eastAsia="Calibri" w:hAnsi="Calibri" w:cs="Calibri"/>
          <w:sz w:val="20"/>
          <w:szCs w:val="20"/>
        </w:rPr>
        <w:t xml:space="preserve">07 de mayo de </w:t>
      </w:r>
      <w:r w:rsidR="00F044AE" w:rsidRPr="008B5E95">
        <w:rPr>
          <w:rFonts w:ascii="Calibri" w:eastAsia="Calibri" w:hAnsi="Calibri" w:cs="Calibri"/>
          <w:color w:val="000000" w:themeColor="text1"/>
          <w:sz w:val="20"/>
          <w:szCs w:val="20"/>
        </w:rPr>
        <w:t>2020</w:t>
      </w:r>
      <w:r w:rsidRPr="008B5E95">
        <w:rPr>
          <w:rFonts w:ascii="Calibri" w:eastAsia="Calibri" w:hAnsi="Calibri" w:cs="Calibri"/>
          <w:color w:val="000000" w:themeColor="text1"/>
          <w:sz w:val="20"/>
          <w:szCs w:val="20"/>
        </w:rPr>
        <w:t xml:space="preserve"> </w:t>
      </w:r>
      <w:r w:rsidR="008B5E95" w:rsidRPr="008B5E95">
        <w:rPr>
          <w:rFonts w:cstheme="minorHAnsi"/>
          <w:color w:val="000000" w:themeColor="text1"/>
          <w:sz w:val="20"/>
          <w:szCs w:val="20"/>
        </w:rPr>
        <w:t>(Ver anexo</w:t>
      </w:r>
      <w:r w:rsidRPr="008B5E95">
        <w:rPr>
          <w:rFonts w:cstheme="minorHAnsi"/>
          <w:color w:val="000000" w:themeColor="text1"/>
          <w:sz w:val="20"/>
          <w:szCs w:val="20"/>
        </w:rPr>
        <w:t xml:space="preserve"> </w:t>
      </w:r>
      <w:r w:rsidR="008B5E95" w:rsidRPr="008B5E95">
        <w:rPr>
          <w:rFonts w:cstheme="minorHAnsi"/>
          <w:color w:val="000000" w:themeColor="text1"/>
          <w:sz w:val="20"/>
          <w:szCs w:val="20"/>
        </w:rPr>
        <w:t>1</w:t>
      </w:r>
      <w:r w:rsidRPr="008B5E95">
        <w:rPr>
          <w:rFonts w:cstheme="minorHAnsi"/>
          <w:color w:val="000000" w:themeColor="text1"/>
          <w:sz w:val="20"/>
          <w:szCs w:val="20"/>
        </w:rPr>
        <w:t xml:space="preserve"> [donde se incluyen las actas de inspección ambiental]).</w:t>
      </w:r>
    </w:p>
    <w:p w14:paraId="12FD8215" w14:textId="77777777" w:rsidR="00D42470" w:rsidRPr="00C9612B" w:rsidRDefault="00D42470" w:rsidP="00D42470">
      <w:pPr>
        <w:spacing w:after="0" w:line="240" w:lineRule="auto"/>
        <w:jc w:val="both"/>
        <w:rPr>
          <w:rFonts w:ascii="Calibri" w:eastAsia="Calibri" w:hAnsi="Calibri" w:cs="Calibri"/>
          <w:sz w:val="20"/>
          <w:szCs w:val="20"/>
          <w:highlight w:val="yellow"/>
        </w:rPr>
      </w:pPr>
    </w:p>
    <w:p w14:paraId="2274095E" w14:textId="77777777" w:rsidR="008B5E95" w:rsidRDefault="008B5E95" w:rsidP="00D42470">
      <w:pPr>
        <w:spacing w:after="0" w:line="240" w:lineRule="auto"/>
        <w:jc w:val="both"/>
        <w:rPr>
          <w:rFonts w:ascii="Calibri" w:eastAsia="Calibri" w:hAnsi="Calibri" w:cs="Calibri"/>
          <w:sz w:val="20"/>
          <w:szCs w:val="20"/>
        </w:rPr>
      </w:pPr>
      <w:r w:rsidRPr="008B5E95">
        <w:rPr>
          <w:rFonts w:ascii="Calibri" w:eastAsia="Calibri" w:hAnsi="Calibri" w:cs="Calibri"/>
          <w:color w:val="000000" w:themeColor="text1"/>
          <w:sz w:val="20"/>
          <w:szCs w:val="20"/>
        </w:rPr>
        <w:t>El proyecto</w:t>
      </w:r>
      <w:r w:rsidR="00D42470" w:rsidRPr="008B5E95">
        <w:rPr>
          <w:rFonts w:ascii="Calibri" w:eastAsia="Calibri" w:hAnsi="Calibri" w:cs="Calibri"/>
          <w:color w:val="000000" w:themeColor="text1"/>
          <w:sz w:val="20"/>
          <w:szCs w:val="20"/>
        </w:rPr>
        <w:t xml:space="preserve"> </w:t>
      </w:r>
      <w:r w:rsidR="00D42470" w:rsidRPr="008B5E95">
        <w:rPr>
          <w:rFonts w:ascii="Calibri" w:eastAsia="Calibri" w:hAnsi="Calibri" w:cs="Calibri"/>
          <w:sz w:val="20"/>
          <w:szCs w:val="20"/>
        </w:rPr>
        <w:t xml:space="preserve">que </w:t>
      </w:r>
      <w:r w:rsidRPr="008B5E95">
        <w:rPr>
          <w:rFonts w:ascii="Calibri" w:eastAsia="Calibri" w:hAnsi="Calibri" w:cs="Calibri"/>
          <w:sz w:val="20"/>
          <w:szCs w:val="20"/>
        </w:rPr>
        <w:t>compone</w:t>
      </w:r>
      <w:r w:rsidR="00D42470" w:rsidRPr="008B5E95">
        <w:rPr>
          <w:rFonts w:ascii="Calibri" w:eastAsia="Calibri" w:hAnsi="Calibri" w:cs="Calibri"/>
          <w:sz w:val="20"/>
          <w:szCs w:val="20"/>
        </w:rPr>
        <w:t xml:space="preserve"> la </w:t>
      </w:r>
      <w:r w:rsidRPr="008B5E95">
        <w:rPr>
          <w:rFonts w:ascii="Calibri" w:eastAsia="Calibri" w:hAnsi="Calibri" w:cs="Calibri"/>
          <w:sz w:val="20"/>
          <w:szCs w:val="20"/>
        </w:rPr>
        <w:t>unidad fiscalizable y que fue</w:t>
      </w:r>
      <w:r w:rsidR="00D42470" w:rsidRPr="008B5E95">
        <w:rPr>
          <w:rFonts w:ascii="Calibri" w:eastAsia="Calibri" w:hAnsi="Calibri" w:cs="Calibri"/>
          <w:sz w:val="20"/>
          <w:szCs w:val="20"/>
        </w:rPr>
        <w:t xml:space="preserve"> fiscalizado durante el desar</w:t>
      </w:r>
      <w:r w:rsidRPr="008B5E95">
        <w:rPr>
          <w:rFonts w:ascii="Calibri" w:eastAsia="Calibri" w:hAnsi="Calibri" w:cs="Calibri"/>
          <w:sz w:val="20"/>
          <w:szCs w:val="20"/>
        </w:rPr>
        <w:t>rollo de la actividad, consiste</w:t>
      </w:r>
      <w:r w:rsidR="00D42470" w:rsidRPr="008B5E95">
        <w:rPr>
          <w:rFonts w:ascii="Calibri" w:eastAsia="Calibri" w:hAnsi="Calibri" w:cs="Calibri"/>
          <w:sz w:val="20"/>
          <w:szCs w:val="20"/>
        </w:rPr>
        <w:t xml:space="preserve"> en </w:t>
      </w:r>
      <w:r>
        <w:rPr>
          <w:rFonts w:ascii="Calibri" w:eastAsia="Calibri" w:hAnsi="Calibri" w:cs="Calibri"/>
          <w:sz w:val="20"/>
          <w:szCs w:val="20"/>
        </w:rPr>
        <w:t>la construcción de un conjunto mixto, que contempla dos edificios para oficina, un edificio habitacional, supermercado, local de entretenimiento, espacio de cultura, gimnasio, bike center, restaurantes y locales comerciales.</w:t>
      </w:r>
    </w:p>
    <w:p w14:paraId="5898154B" w14:textId="77777777" w:rsidR="00D42470" w:rsidRPr="00C9612B" w:rsidRDefault="008B5E95" w:rsidP="00D42470">
      <w:pPr>
        <w:spacing w:after="0" w:line="240" w:lineRule="auto"/>
        <w:jc w:val="both"/>
        <w:rPr>
          <w:rFonts w:ascii="Calibri" w:eastAsia="Calibri" w:hAnsi="Calibri" w:cs="Calibri"/>
          <w:sz w:val="20"/>
          <w:szCs w:val="20"/>
          <w:highlight w:val="yellow"/>
        </w:rPr>
      </w:pPr>
      <w:r w:rsidRPr="00C9612B">
        <w:rPr>
          <w:rFonts w:ascii="Calibri" w:eastAsia="Calibri" w:hAnsi="Calibri" w:cs="Calibri"/>
          <w:sz w:val="20"/>
          <w:szCs w:val="20"/>
          <w:highlight w:val="yellow"/>
        </w:rPr>
        <w:t xml:space="preserve"> </w:t>
      </w:r>
    </w:p>
    <w:p w14:paraId="5D75B649" w14:textId="67246DE8" w:rsidR="00D42470" w:rsidRPr="00C9612B" w:rsidRDefault="00D42470" w:rsidP="00D42470">
      <w:pPr>
        <w:spacing w:after="0" w:line="240" w:lineRule="auto"/>
        <w:jc w:val="both"/>
        <w:rPr>
          <w:rFonts w:ascii="Calibri" w:eastAsia="Calibri" w:hAnsi="Calibri" w:cs="Calibri"/>
          <w:color w:val="FF0000"/>
          <w:sz w:val="20"/>
          <w:szCs w:val="20"/>
          <w:highlight w:val="yellow"/>
        </w:rPr>
      </w:pPr>
      <w:r w:rsidRPr="008B5E95">
        <w:rPr>
          <w:rFonts w:ascii="Calibri" w:eastAsia="Calibri" w:hAnsi="Calibri" w:cs="Calibri"/>
          <w:sz w:val="20"/>
          <w:szCs w:val="20"/>
        </w:rPr>
        <w:t>Las materias relevantes objeto de</w:t>
      </w:r>
      <w:r w:rsidR="008B5E95" w:rsidRPr="008B5E95">
        <w:rPr>
          <w:rFonts w:ascii="Calibri" w:eastAsia="Calibri" w:hAnsi="Calibri" w:cs="Calibri"/>
          <w:sz w:val="20"/>
          <w:szCs w:val="20"/>
        </w:rPr>
        <w:t xml:space="preserve"> la fiscalización incluyeron el manejo de emisiones acústicas, manejo de emisiones atmosféricas y </w:t>
      </w:r>
      <w:r w:rsidR="00B90E8D">
        <w:rPr>
          <w:rFonts w:ascii="Calibri" w:eastAsia="Calibri" w:hAnsi="Calibri" w:cs="Calibri"/>
          <w:sz w:val="20"/>
          <w:szCs w:val="20"/>
        </w:rPr>
        <w:t>c</w:t>
      </w:r>
      <w:r w:rsidR="00B90E8D" w:rsidRPr="00B90E8D">
        <w:rPr>
          <w:rFonts w:ascii="Calibri" w:eastAsia="Calibri" w:hAnsi="Calibri" w:cs="Calibri"/>
          <w:sz w:val="20"/>
          <w:szCs w:val="20"/>
        </w:rPr>
        <w:t>aminos de acceso a la construcción</w:t>
      </w:r>
      <w:r w:rsidRPr="00B90E8D">
        <w:rPr>
          <w:rFonts w:ascii="Calibri" w:eastAsia="Calibri" w:hAnsi="Calibri" w:cs="Calibri"/>
          <w:sz w:val="20"/>
          <w:szCs w:val="20"/>
        </w:rPr>
        <w:t xml:space="preserve">. </w:t>
      </w:r>
    </w:p>
    <w:p w14:paraId="07DEF8C6" w14:textId="77777777" w:rsidR="00D42470" w:rsidRPr="00C9612B" w:rsidRDefault="00D42470" w:rsidP="00D42470">
      <w:pPr>
        <w:spacing w:after="0" w:line="240" w:lineRule="auto"/>
        <w:jc w:val="both"/>
        <w:rPr>
          <w:rFonts w:ascii="Calibri" w:eastAsia="Calibri" w:hAnsi="Calibri" w:cs="Calibri"/>
          <w:sz w:val="20"/>
          <w:szCs w:val="20"/>
          <w:highlight w:val="yellow"/>
        </w:rPr>
      </w:pPr>
    </w:p>
    <w:p w14:paraId="0FFA66C6" w14:textId="5EA96F17" w:rsidR="00D42470" w:rsidRPr="00D42470" w:rsidRDefault="00D42470" w:rsidP="00D42470">
      <w:pPr>
        <w:spacing w:after="0" w:line="240" w:lineRule="auto"/>
        <w:jc w:val="both"/>
        <w:rPr>
          <w:rFonts w:ascii="Calibri" w:eastAsia="Calibri" w:hAnsi="Calibri" w:cs="Calibri"/>
          <w:sz w:val="20"/>
          <w:szCs w:val="20"/>
        </w:rPr>
      </w:pPr>
      <w:r w:rsidRPr="008B5E95">
        <w:rPr>
          <w:rFonts w:ascii="Calibri" w:eastAsia="Calibri" w:hAnsi="Calibri" w:cs="Calibri"/>
          <w:sz w:val="20"/>
          <w:szCs w:val="20"/>
        </w:rPr>
        <w:t>Entre los hechos constatados que representan hallazgos</w:t>
      </w:r>
      <w:r w:rsidRPr="00D42470">
        <w:rPr>
          <w:rFonts w:ascii="Calibri" w:eastAsia="Calibri" w:hAnsi="Calibri" w:cs="Calibri"/>
          <w:sz w:val="20"/>
          <w:szCs w:val="20"/>
        </w:rPr>
        <w:t xml:space="preserve"> se encuentran: </w:t>
      </w:r>
      <w:r w:rsidR="008B5E95">
        <w:rPr>
          <w:rFonts w:ascii="Calibri" w:eastAsia="Calibri" w:hAnsi="Calibri" w:cs="Calibri"/>
          <w:sz w:val="20"/>
          <w:szCs w:val="20"/>
        </w:rPr>
        <w:t>La superación del límite normativo de ruido</w:t>
      </w:r>
      <w:r w:rsidR="00A733D5">
        <w:rPr>
          <w:rFonts w:ascii="Calibri" w:eastAsia="Calibri" w:hAnsi="Calibri" w:cs="Calibri"/>
          <w:sz w:val="20"/>
          <w:szCs w:val="20"/>
        </w:rPr>
        <w:t xml:space="preserve">, </w:t>
      </w:r>
      <w:r w:rsidR="008B5E95">
        <w:rPr>
          <w:rFonts w:ascii="Calibri" w:eastAsia="Calibri" w:hAnsi="Calibri" w:cs="Calibri"/>
          <w:sz w:val="20"/>
          <w:szCs w:val="20"/>
        </w:rPr>
        <w:t>la construcción del cierre perimetral de menor dimensiones a lo comprometido en la RCA</w:t>
      </w:r>
      <w:r w:rsidR="00A733D5">
        <w:rPr>
          <w:rFonts w:ascii="Calibri" w:eastAsia="Calibri" w:hAnsi="Calibri" w:cs="Calibri"/>
          <w:sz w:val="20"/>
          <w:szCs w:val="20"/>
        </w:rPr>
        <w:t xml:space="preserve"> y la habilitación de acceso a la construcción, por una calle no considerada en la evaluación, lo que genera molestias a la comunidad vecina que corresponde a edificios departamentos</w:t>
      </w:r>
      <w:r w:rsidR="00AA0BB7">
        <w:rPr>
          <w:rFonts w:ascii="Calibri" w:eastAsia="Calibri" w:hAnsi="Calibri" w:cs="Calibri"/>
          <w:sz w:val="20"/>
          <w:szCs w:val="20"/>
        </w:rPr>
        <w:t xml:space="preserve"> con fines habitacionales</w:t>
      </w:r>
      <w:r w:rsidR="008B5E95">
        <w:rPr>
          <w:rFonts w:ascii="Calibri" w:eastAsia="Calibri" w:hAnsi="Calibri" w:cs="Calibri"/>
          <w:sz w:val="20"/>
          <w:szCs w:val="20"/>
        </w:rPr>
        <w:t>.</w:t>
      </w:r>
    </w:p>
    <w:p w14:paraId="14457F2B" w14:textId="77777777" w:rsidR="001F3C4D" w:rsidRDefault="001F3C4D">
      <w:pPr>
        <w:rPr>
          <w:rFonts w:ascii="Calibri" w:eastAsia="Calibri" w:hAnsi="Calibri" w:cs="Calibri"/>
          <w:sz w:val="20"/>
          <w:szCs w:val="20"/>
        </w:rPr>
      </w:pPr>
      <w:r>
        <w:rPr>
          <w:rFonts w:ascii="Calibri" w:eastAsia="Calibri" w:hAnsi="Calibri" w:cs="Calibri"/>
          <w:sz w:val="20"/>
          <w:szCs w:val="20"/>
        </w:rPr>
        <w:br w:type="page"/>
      </w:r>
    </w:p>
    <w:p w14:paraId="492C41CD" w14:textId="77777777" w:rsidR="00D42470" w:rsidRDefault="00D42470" w:rsidP="00987770">
      <w:pPr>
        <w:pStyle w:val="Ttulo1"/>
      </w:pPr>
      <w:bookmarkStart w:id="14" w:name="_Toc390777017"/>
      <w:bookmarkStart w:id="15" w:name="_Toc449085406"/>
      <w:bookmarkStart w:id="16" w:name="_Toc42101036"/>
      <w:r w:rsidRPr="00D42470">
        <w:lastRenderedPageBreak/>
        <w:t xml:space="preserve">IDENTIFICACIÓN </w:t>
      </w:r>
      <w:bookmarkEnd w:id="14"/>
      <w:r w:rsidRPr="00D42470">
        <w:t>DE LA UNIDAD FISCALIZABLE</w:t>
      </w:r>
      <w:bookmarkEnd w:id="15"/>
      <w:bookmarkEnd w:id="16"/>
    </w:p>
    <w:p w14:paraId="41E5439E" w14:textId="77777777" w:rsidR="0007552A" w:rsidRPr="0007552A" w:rsidRDefault="0007552A" w:rsidP="00987770">
      <w:pPr>
        <w:pStyle w:val="Ttulo1"/>
        <w:numPr>
          <w:ilvl w:val="0"/>
          <w:numId w:val="0"/>
        </w:numPr>
        <w:ind w:left="718"/>
      </w:pPr>
    </w:p>
    <w:p w14:paraId="135FDEB1" w14:textId="77777777" w:rsidR="00D42470" w:rsidRPr="00D42470" w:rsidRDefault="00D42470" w:rsidP="00987770">
      <w:pPr>
        <w:pStyle w:val="Ttulo2"/>
      </w:pPr>
      <w:bookmarkStart w:id="17" w:name="_Toc449085407"/>
      <w:bookmarkStart w:id="18" w:name="_Toc42101037"/>
      <w:r w:rsidRPr="00D42470">
        <w:t>Antecedentes Generales</w:t>
      </w:r>
      <w:bookmarkEnd w:id="17"/>
      <w:bookmarkEnd w:id="1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712D10EA"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EEDB0E"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69568F1C" w14:textId="77777777" w:rsidR="00E55815" w:rsidRPr="00D42470" w:rsidRDefault="003565B6" w:rsidP="00D42470">
            <w:pPr>
              <w:spacing w:after="0" w:line="240" w:lineRule="auto"/>
              <w:jc w:val="both"/>
              <w:rPr>
                <w:rFonts w:ascii="Calibri" w:eastAsia="Calibri" w:hAnsi="Calibri" w:cs="Calibri"/>
                <w:b/>
                <w:sz w:val="20"/>
                <w:szCs w:val="20"/>
              </w:rPr>
            </w:pPr>
            <w:r w:rsidRPr="002C5845">
              <w:rPr>
                <w:rFonts w:ascii="Calibri" w:eastAsia="Calibri" w:hAnsi="Calibri" w:cs="Calibri"/>
                <w:sz w:val="20"/>
                <w:szCs w:val="20"/>
              </w:rPr>
              <w:t>Urbana Center Apoquindo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8BD1C02"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49E855B6" w14:textId="77777777" w:rsidR="002C5845" w:rsidRPr="002C5845" w:rsidRDefault="002C5845" w:rsidP="00D42470">
            <w:pPr>
              <w:spacing w:after="0" w:line="240" w:lineRule="auto"/>
              <w:jc w:val="both"/>
              <w:rPr>
                <w:rFonts w:ascii="Calibri" w:eastAsia="Calibri" w:hAnsi="Calibri" w:cs="Calibri"/>
                <w:sz w:val="20"/>
                <w:szCs w:val="20"/>
                <w:lang w:eastAsia="es-ES"/>
              </w:rPr>
            </w:pPr>
            <w:r w:rsidRPr="002C5845">
              <w:rPr>
                <w:rFonts w:ascii="Calibri" w:eastAsia="Calibri" w:hAnsi="Calibri" w:cs="Calibri"/>
                <w:sz w:val="20"/>
                <w:szCs w:val="20"/>
                <w:lang w:eastAsia="es-ES"/>
              </w:rPr>
              <w:t>Construcción</w:t>
            </w:r>
          </w:p>
        </w:tc>
      </w:tr>
      <w:tr w:rsidR="00D42470" w:rsidRPr="00D42470" w14:paraId="24AE4535"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EECD21"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2C5845">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C404906"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p>
          <w:p w14:paraId="393E4372" w14:textId="77777777" w:rsidR="002C5845" w:rsidRPr="00D42470" w:rsidRDefault="002C5845"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El terreno donde se emplaza el Proyecto se ubica en Avenida Apoquindo 5421, en la esquina con la calle Luis Zegers, extendiéndose hacia el sur desde Avenida Apoquindo hasta calle Nevería.</w:t>
            </w:r>
          </w:p>
        </w:tc>
      </w:tr>
      <w:tr w:rsidR="00D42470" w:rsidRPr="00D42470" w14:paraId="79DE0007"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A1BF18"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2C5845">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742CE870"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471EE615"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B409BF"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2C5845">
              <w:rPr>
                <w:rFonts w:ascii="Calibri" w:eastAsia="Calibri" w:hAnsi="Calibri" w:cs="Calibri"/>
                <w:sz w:val="20"/>
                <w:szCs w:val="20"/>
              </w:rPr>
              <w:t>Las Condes</w:t>
            </w:r>
          </w:p>
        </w:tc>
        <w:tc>
          <w:tcPr>
            <w:tcW w:w="2296" w:type="pct"/>
            <w:vMerge/>
            <w:tcBorders>
              <w:left w:val="single" w:sz="4" w:space="0" w:color="auto"/>
              <w:bottom w:val="single" w:sz="4" w:space="0" w:color="auto"/>
              <w:right w:val="single" w:sz="4" w:space="0" w:color="auto"/>
            </w:tcBorders>
            <w:shd w:val="clear" w:color="auto" w:fill="FFFFFF"/>
          </w:tcPr>
          <w:p w14:paraId="19E6D24F"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60E068F0"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76D951D" w14:textId="77777777" w:rsidR="00D42470" w:rsidRPr="00D42470" w:rsidRDefault="00D42470" w:rsidP="002C5845">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2C5845">
              <w:rPr>
                <w:rFonts w:ascii="Calibri" w:eastAsia="Calibri" w:hAnsi="Calibri" w:cs="Calibri"/>
                <w:sz w:val="20"/>
                <w:szCs w:val="20"/>
              </w:rPr>
              <w:t>Inmobiliaria Torre Apoquindo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FE3914"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D942A3">
              <w:rPr>
                <w:rFonts w:ascii="Calibri" w:eastAsia="Calibri" w:hAnsi="Calibri" w:cs="Calibri"/>
                <w:sz w:val="20"/>
                <w:szCs w:val="20"/>
              </w:rPr>
              <w:t>76.754.016-7</w:t>
            </w:r>
          </w:p>
        </w:tc>
      </w:tr>
      <w:tr w:rsidR="00D42470" w:rsidRPr="00D42470" w14:paraId="29FAB58F"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26B3A1" w14:textId="77777777" w:rsidR="00D42470" w:rsidRPr="00D942A3"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D942A3">
              <w:rPr>
                <w:rFonts w:ascii="Calibri" w:eastAsia="Calibri" w:hAnsi="Calibri" w:cs="Calibri"/>
                <w:b/>
                <w:sz w:val="20"/>
                <w:szCs w:val="20"/>
              </w:rPr>
              <w:t xml:space="preserve">: </w:t>
            </w:r>
            <w:r w:rsidR="00D942A3">
              <w:rPr>
                <w:rFonts w:ascii="Calibri" w:eastAsia="Calibri" w:hAnsi="Calibri" w:cs="Calibri"/>
                <w:sz w:val="20"/>
                <w:szCs w:val="20"/>
              </w:rPr>
              <w:t>Nueva Tajamar 481, Oficina 413, Las Condes,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C5E54F"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00D942A3" w:rsidRPr="00F1433B">
                <w:rPr>
                  <w:rStyle w:val="Hipervnculo"/>
                  <w:rFonts w:ascii="Calibri" w:eastAsia="Calibri" w:hAnsi="Calibri" w:cs="Calibri"/>
                  <w:sz w:val="20"/>
                  <w:szCs w:val="20"/>
                </w:rPr>
                <w:t>adurruty@urbana.com</w:t>
              </w:r>
            </w:hyperlink>
          </w:p>
        </w:tc>
      </w:tr>
      <w:tr w:rsidR="00D42470" w:rsidRPr="00D42470" w14:paraId="75098C45"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213E8B9"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D3B669"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D942A3">
              <w:rPr>
                <w:rFonts w:ascii="Calibri" w:eastAsia="Calibri" w:hAnsi="Calibri" w:cs="Calibri"/>
                <w:sz w:val="20"/>
                <w:szCs w:val="20"/>
              </w:rPr>
              <w:t>25719000</w:t>
            </w:r>
          </w:p>
        </w:tc>
      </w:tr>
      <w:tr w:rsidR="00D42470" w:rsidRPr="00D42470" w14:paraId="08B0940F"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5720C4" w14:textId="77777777" w:rsidR="00D42470" w:rsidRPr="00D42470" w:rsidRDefault="002D3B77" w:rsidP="00D942A3">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r w:rsidR="00D942A3">
              <w:rPr>
                <w:rFonts w:ascii="Calibri" w:eastAsia="Calibri" w:hAnsi="Calibri" w:cs="Calibri"/>
                <w:sz w:val="20"/>
                <w:szCs w:val="20"/>
              </w:rPr>
              <w:t>Andrés Durruty Ortega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90AFAE"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D942A3">
              <w:rPr>
                <w:rFonts w:ascii="Calibri" w:eastAsia="Calibri" w:hAnsi="Calibri" w:cs="Calibri"/>
                <w:sz w:val="20"/>
                <w:szCs w:val="20"/>
              </w:rPr>
              <w:t>7.667.419-1</w:t>
            </w:r>
          </w:p>
        </w:tc>
      </w:tr>
      <w:tr w:rsidR="00D42470" w:rsidRPr="00D42470" w14:paraId="7CF889FD"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2CC1DC" w14:textId="77777777" w:rsidR="00D42470" w:rsidRPr="00D42470" w:rsidRDefault="00444109" w:rsidP="00D942A3">
            <w:pPr>
              <w:spacing w:after="100" w:line="276" w:lineRule="auto"/>
              <w:jc w:val="both"/>
              <w:rPr>
                <w:rFonts w:ascii="Calibri" w:eastAsia="Calibri" w:hAnsi="Calibri" w:cs="Calibri"/>
                <w:sz w:val="20"/>
                <w:szCs w:val="20"/>
                <w:lang w:val="es-ES" w:eastAsia="es-ES"/>
              </w:rPr>
            </w:pPr>
            <w:r>
              <w:rPr>
                <w:rFonts w:ascii="Calibri" w:eastAsia="Calibri" w:hAnsi="Calibri" w:cs="Calibri"/>
                <w:b/>
                <w:noProof/>
                <w:sz w:val="20"/>
                <w:szCs w:val="20"/>
                <w:lang w:eastAsia="es-CL"/>
              </w:rPr>
              <mc:AlternateContent>
                <mc:Choice Requires="wps">
                  <w:drawing>
                    <wp:anchor distT="0" distB="0" distL="114300" distR="114300" simplePos="0" relativeHeight="251659264" behindDoc="0" locked="0" layoutInCell="1" allowOverlap="1" wp14:anchorId="27482A64" wp14:editId="168EF388">
                      <wp:simplePos x="0" y="0"/>
                      <wp:positionH relativeFrom="column">
                        <wp:posOffset>411479</wp:posOffset>
                      </wp:positionH>
                      <wp:positionV relativeFrom="paragraph">
                        <wp:posOffset>92710</wp:posOffset>
                      </wp:positionV>
                      <wp:extent cx="2466975" cy="466725"/>
                      <wp:effectExtent l="0" t="0" r="28575" b="28575"/>
                      <wp:wrapNone/>
                      <wp:docPr id="2" name="Conector recto 2"/>
                      <wp:cNvGraphicFramePr/>
                      <a:graphic xmlns:a="http://schemas.openxmlformats.org/drawingml/2006/main">
                        <a:graphicData uri="http://schemas.microsoft.com/office/word/2010/wordprocessingShape">
                          <wps:wsp>
                            <wps:cNvCnPr/>
                            <wps:spPr>
                              <a:xfrm flipH="1">
                                <a:off x="0" y="0"/>
                                <a:ext cx="2466975" cy="466725"/>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62E8D34" id="Conector recto 2"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pt,7.3pt" to="226.65pt,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" strokecolor="black [3213]" strokeweight=".5pt">
                      <v:stroke joinstyle="miter"/>
                    </v:line>
                  </w:pict>
                </mc:Fallback>
              </mc:AlternateContent>
            </w:r>
            <w:r w:rsidR="00D42470" w:rsidRPr="00D42470">
              <w:rPr>
                <w:rFonts w:ascii="Calibri" w:eastAsia="Calibri" w:hAnsi="Calibri" w:cs="Calibri"/>
                <w:b/>
                <w:sz w:val="20"/>
                <w:szCs w:val="20"/>
              </w:rPr>
              <w:t>Domicilio representante legal:</w:t>
            </w:r>
            <w:r w:rsidR="00D42470" w:rsidRPr="00D42470">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1620E3" w14:textId="77777777" w:rsidR="00D42470" w:rsidRPr="00D42470" w:rsidRDefault="00444109"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b/>
                <w:noProof/>
                <w:sz w:val="20"/>
                <w:szCs w:val="20"/>
                <w:lang w:eastAsia="es-CL"/>
              </w:rPr>
              <mc:AlternateContent>
                <mc:Choice Requires="wps">
                  <w:drawing>
                    <wp:anchor distT="0" distB="0" distL="114300" distR="114300" simplePos="0" relativeHeight="251661312" behindDoc="0" locked="0" layoutInCell="1" allowOverlap="1" wp14:anchorId="05215A8A" wp14:editId="6B9B0119">
                      <wp:simplePos x="0" y="0"/>
                      <wp:positionH relativeFrom="column">
                        <wp:posOffset>715009</wp:posOffset>
                      </wp:positionH>
                      <wp:positionV relativeFrom="paragraph">
                        <wp:posOffset>416560</wp:posOffset>
                      </wp:positionV>
                      <wp:extent cx="1990725" cy="228600"/>
                      <wp:effectExtent l="0" t="0" r="28575" b="19050"/>
                      <wp:wrapNone/>
                      <wp:docPr id="3" name="Conector recto 3"/>
                      <wp:cNvGraphicFramePr/>
                      <a:graphic xmlns:a="http://schemas.openxmlformats.org/drawingml/2006/main">
                        <a:graphicData uri="http://schemas.microsoft.com/office/word/2010/wordprocessingShape">
                          <wps:wsp>
                            <wps:cNvCnPr/>
                            <wps:spPr>
                              <a:xfrm flipH="1">
                                <a:off x="0" y="0"/>
                                <a:ext cx="1990725" cy="22860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93BFAF8" id="Conector recto 3"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3pt,32.8pt" to="213.05pt,5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" strokecolor="black [3213]" strokeweight=".5pt">
                      <v:stroke joinstyle="miter"/>
                    </v:line>
                  </w:pict>
                </mc:Fallback>
              </mc:AlternateContent>
            </w:r>
            <w:r w:rsidR="00D42470" w:rsidRPr="00D42470">
              <w:rPr>
                <w:rFonts w:ascii="Calibri" w:eastAsia="Calibri" w:hAnsi="Calibri" w:cs="Calibri"/>
                <w:b/>
                <w:sz w:val="20"/>
                <w:szCs w:val="20"/>
              </w:rPr>
              <w:t>Correo electrónico:</w:t>
            </w:r>
            <w:r w:rsidR="00D42470" w:rsidRPr="00D42470">
              <w:rPr>
                <w:rFonts w:ascii="Calibri" w:eastAsia="Calibri" w:hAnsi="Calibri" w:cs="Calibri"/>
                <w:sz w:val="20"/>
                <w:szCs w:val="20"/>
              </w:rPr>
              <w:t xml:space="preserve"> </w:t>
            </w:r>
            <w:r w:rsidR="00D942A3">
              <w:rPr>
                <w:rFonts w:ascii="Calibri" w:eastAsia="Calibri" w:hAnsi="Calibri" w:cs="Calibri"/>
                <w:sz w:val="20"/>
                <w:szCs w:val="20"/>
              </w:rPr>
              <w:t>adurruty@urbana.com</w:t>
            </w:r>
          </w:p>
        </w:tc>
      </w:tr>
      <w:tr w:rsidR="00D42470" w:rsidRPr="00D42470" w14:paraId="2E85427F"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5D2B3D5"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49D535"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tc>
      </w:tr>
    </w:tbl>
    <w:p w14:paraId="4954DFB9" w14:textId="77777777" w:rsidR="00D42470" w:rsidRPr="00D42470" w:rsidRDefault="00D42470" w:rsidP="00D42470">
      <w:pPr>
        <w:contextualSpacing/>
      </w:pPr>
    </w:p>
    <w:p w14:paraId="58179106" w14:textId="77777777" w:rsidR="00D42470" w:rsidRPr="00D42470" w:rsidRDefault="00D42470" w:rsidP="00D42470">
      <w:pPr>
        <w:contextualSpacing/>
      </w:pPr>
    </w:p>
    <w:p w14:paraId="1B2384B3" w14:textId="77777777" w:rsidR="00D42470" w:rsidRPr="00D42470" w:rsidRDefault="00D42470" w:rsidP="00D42470">
      <w:pPr>
        <w:jc w:val="center"/>
        <w:rPr>
          <w:rFonts w:ascii="Calibri" w:eastAsia="Calibri" w:hAnsi="Calibri" w:cs="Calibri"/>
          <w:sz w:val="28"/>
          <w:szCs w:val="32"/>
        </w:rPr>
      </w:pPr>
    </w:p>
    <w:p w14:paraId="3CA6819F" w14:textId="77777777" w:rsidR="00D42470" w:rsidRPr="00D42470" w:rsidRDefault="00D42470" w:rsidP="00D42470">
      <w:pPr>
        <w:jc w:val="center"/>
        <w:rPr>
          <w:rFonts w:ascii="Calibri" w:eastAsia="Calibri" w:hAnsi="Calibri" w:cs="Calibri"/>
          <w:sz w:val="28"/>
          <w:szCs w:val="32"/>
        </w:rPr>
      </w:pPr>
    </w:p>
    <w:p w14:paraId="5AC78C3F" w14:textId="77777777" w:rsidR="00D42470" w:rsidRPr="00D42470" w:rsidRDefault="00D42470" w:rsidP="00D42470">
      <w:pPr>
        <w:jc w:val="center"/>
        <w:rPr>
          <w:rFonts w:ascii="Calibri" w:eastAsia="Calibri" w:hAnsi="Calibri" w:cs="Calibri"/>
          <w:sz w:val="28"/>
          <w:szCs w:val="32"/>
        </w:rPr>
      </w:pPr>
    </w:p>
    <w:p w14:paraId="345C44C6" w14:textId="77777777" w:rsidR="00D42470" w:rsidRPr="00D42470" w:rsidRDefault="00D42470" w:rsidP="00D42470">
      <w:pPr>
        <w:jc w:val="center"/>
        <w:rPr>
          <w:rFonts w:ascii="Calibri" w:eastAsia="Calibri" w:hAnsi="Calibri" w:cs="Calibri"/>
          <w:sz w:val="28"/>
          <w:szCs w:val="32"/>
        </w:rPr>
      </w:pPr>
    </w:p>
    <w:p w14:paraId="52C72B62"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14:paraId="3DD82512" w14:textId="77777777" w:rsidR="00D42470" w:rsidRPr="00D42470" w:rsidRDefault="00D42470" w:rsidP="00EF1051">
      <w:pPr>
        <w:pStyle w:val="Ttulo2"/>
      </w:pPr>
      <w:bookmarkStart w:id="28" w:name="_Toc449085408"/>
      <w:bookmarkStart w:id="29" w:name="_Toc42101038"/>
      <w:r w:rsidRPr="00D42470">
        <w:lastRenderedPageBreak/>
        <w:t>Ubicación</w:t>
      </w:r>
      <w:bookmarkEnd w:id="19"/>
      <w:bookmarkEnd w:id="20"/>
      <w:bookmarkEnd w:id="21"/>
      <w:bookmarkEnd w:id="22"/>
      <w:bookmarkEnd w:id="23"/>
      <w:bookmarkEnd w:id="24"/>
      <w:r w:rsidRPr="00D42470">
        <w:t xml:space="preserve"> y Layout</w:t>
      </w:r>
      <w:bookmarkEnd w:id="25"/>
      <w:bookmarkEnd w:id="26"/>
      <w:bookmarkEnd w:id="27"/>
      <w:bookmarkEnd w:id="28"/>
      <w:bookmarkEnd w:id="2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77B734A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2812EE8B"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30" w:name="_Toc352840382"/>
            <w:bookmarkStart w:id="31" w:name="_Toc352841442"/>
            <w:bookmarkStart w:id="32" w:name="_Toc352940732"/>
            <w:bookmarkStart w:id="33" w:name="_Toc353998108"/>
            <w:bookmarkStart w:id="34"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D62C29">
              <w:rPr>
                <w:rFonts w:ascii="Calibri" w:eastAsia="Calibri" w:hAnsi="Calibri" w:cs="Times New Roman"/>
                <w:sz w:val="20"/>
                <w:szCs w:val="20"/>
              </w:rPr>
              <w:t>Google Earth</w:t>
            </w:r>
            <w:r w:rsidRPr="00D42470">
              <w:rPr>
                <w:rFonts w:ascii="Calibri" w:eastAsia="Calibri" w:hAnsi="Calibri" w:cs="Times New Roman"/>
                <w:sz w:val="20"/>
                <w:szCs w:val="20"/>
              </w:rPr>
              <w:t>)</w:t>
            </w:r>
            <w:bookmarkEnd w:id="30"/>
            <w:bookmarkEnd w:id="31"/>
            <w:r w:rsidRPr="00D42470">
              <w:rPr>
                <w:rFonts w:ascii="Calibri" w:eastAsia="Calibri" w:hAnsi="Calibri" w:cs="Times New Roman"/>
                <w:sz w:val="20"/>
                <w:szCs w:val="20"/>
              </w:rPr>
              <w:t>.</w:t>
            </w:r>
            <w:bookmarkEnd w:id="32"/>
            <w:bookmarkEnd w:id="33"/>
            <w:bookmarkEnd w:id="34"/>
          </w:p>
          <w:p w14:paraId="79561D83" w14:textId="77777777" w:rsidR="00D42470" w:rsidRPr="00D42470" w:rsidRDefault="00F22C10" w:rsidP="00D4247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pict w14:anchorId="3486194A">
                <v:shape id="_x0000_i1027" type="#_x0000_t75" style="width:538.5pt;height:303pt">
                  <v:imagedata r:id="rId14" o:title="Ubicación del proyecto"/>
                </v:shape>
              </w:pict>
            </w:r>
          </w:p>
        </w:tc>
      </w:tr>
      <w:tr w:rsidR="00D42470" w:rsidRPr="00D42470" w14:paraId="34FD4E29" w14:textId="77777777" w:rsidTr="00556C92">
        <w:trPr>
          <w:trHeight w:val="229"/>
          <w:jc w:val="center"/>
        </w:trPr>
        <w:tc>
          <w:tcPr>
            <w:tcW w:w="1798" w:type="pct"/>
            <w:shd w:val="clear" w:color="auto" w:fill="FFFFFF"/>
            <w:tcMar>
              <w:top w:w="58" w:type="dxa"/>
              <w:left w:w="58" w:type="dxa"/>
              <w:bottom w:w="58" w:type="dxa"/>
              <w:right w:w="58" w:type="dxa"/>
            </w:tcMar>
            <w:hideMark/>
          </w:tcPr>
          <w:p w14:paraId="4A6CEE6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2B3719">
              <w:rPr>
                <w:rFonts w:ascii="Calibri" w:eastAsia="Calibri" w:hAnsi="Calibri" w:cs="Calibri"/>
                <w:b/>
                <w:color w:val="000000" w:themeColor="text1"/>
                <w:sz w:val="20"/>
                <w:szCs w:val="18"/>
              </w:rPr>
              <w:t>DATUM WGS 84</w:t>
            </w:r>
          </w:p>
        </w:tc>
        <w:tc>
          <w:tcPr>
            <w:tcW w:w="928" w:type="pct"/>
            <w:shd w:val="clear" w:color="auto" w:fill="FFFFFF"/>
          </w:tcPr>
          <w:p w14:paraId="50037EC6"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2B3719">
              <w:rPr>
                <w:rFonts w:ascii="Calibri" w:eastAsia="Calibri" w:hAnsi="Calibri" w:cs="Calibri"/>
                <w:b/>
                <w:sz w:val="20"/>
                <w:szCs w:val="18"/>
              </w:rPr>
              <w:t xml:space="preserve"> </w:t>
            </w:r>
            <w:r w:rsidR="002B3719" w:rsidRPr="002B3719">
              <w:rPr>
                <w:rFonts w:ascii="Calibri" w:eastAsia="Calibri" w:hAnsi="Calibri" w:cs="Calibri"/>
                <w:sz w:val="20"/>
                <w:szCs w:val="18"/>
              </w:rPr>
              <w:t>19 s</w:t>
            </w:r>
          </w:p>
        </w:tc>
        <w:tc>
          <w:tcPr>
            <w:tcW w:w="1146" w:type="pct"/>
            <w:shd w:val="clear" w:color="auto" w:fill="FFFFFF"/>
          </w:tcPr>
          <w:p w14:paraId="31234E18"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2B3719">
              <w:rPr>
                <w:rFonts w:ascii="Calibri" w:eastAsia="Calibri" w:hAnsi="Calibri" w:cs="Calibri"/>
                <w:b/>
                <w:sz w:val="20"/>
                <w:szCs w:val="18"/>
              </w:rPr>
              <w:t xml:space="preserve"> </w:t>
            </w:r>
            <w:r w:rsidR="002B3719" w:rsidRPr="002B3719">
              <w:rPr>
                <w:rFonts w:ascii="Calibri" w:eastAsia="Calibri" w:hAnsi="Calibri" w:cs="Calibri"/>
                <w:sz w:val="20"/>
                <w:szCs w:val="18"/>
              </w:rPr>
              <w:t>6.302.041 mS</w:t>
            </w:r>
          </w:p>
        </w:tc>
        <w:tc>
          <w:tcPr>
            <w:tcW w:w="1128" w:type="pct"/>
            <w:shd w:val="clear" w:color="auto" w:fill="FFFFFF"/>
          </w:tcPr>
          <w:p w14:paraId="3277B23B"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2B3719">
              <w:rPr>
                <w:rFonts w:ascii="Calibri" w:eastAsia="Calibri" w:hAnsi="Calibri" w:cs="Calibri"/>
                <w:b/>
                <w:sz w:val="20"/>
                <w:szCs w:val="16"/>
              </w:rPr>
              <w:t xml:space="preserve"> </w:t>
            </w:r>
            <w:r w:rsidR="002B3719" w:rsidRPr="002B3719">
              <w:rPr>
                <w:rFonts w:ascii="Calibri" w:eastAsia="Calibri" w:hAnsi="Calibri" w:cs="Calibri"/>
                <w:sz w:val="20"/>
                <w:szCs w:val="16"/>
              </w:rPr>
              <w:t>353.730 mE</w:t>
            </w:r>
          </w:p>
        </w:tc>
      </w:tr>
      <w:tr w:rsidR="00D42470" w:rsidRPr="00D42470" w14:paraId="123B81F9" w14:textId="77777777" w:rsidTr="00556C92">
        <w:trPr>
          <w:trHeight w:val="728"/>
          <w:jc w:val="center"/>
        </w:trPr>
        <w:tc>
          <w:tcPr>
            <w:tcW w:w="5000" w:type="pct"/>
            <w:gridSpan w:val="4"/>
            <w:shd w:val="clear" w:color="auto" w:fill="FFFFFF"/>
            <w:tcMar>
              <w:top w:w="58" w:type="dxa"/>
              <w:left w:w="58" w:type="dxa"/>
              <w:bottom w:w="58" w:type="dxa"/>
              <w:right w:w="58" w:type="dxa"/>
            </w:tcMar>
          </w:tcPr>
          <w:p w14:paraId="74AC54BB" w14:textId="77777777" w:rsidR="00D42470" w:rsidRPr="00C278B0"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C278B0">
              <w:rPr>
                <w:rFonts w:ascii="Calibri" w:eastAsia="Calibri" w:hAnsi="Calibri" w:cs="Calibri"/>
                <w:sz w:val="20"/>
                <w:szCs w:val="18"/>
              </w:rPr>
              <w:t>Entrada habilitada por Luis Zegers. Para su ingresó, se debe tomar Av. Apoquindo hacia el oriente, doblar por Jorge VI hacia el sur, girar por Nevería hacia el oriente y doblar hacia la izquierda por Luis Zegers.</w:t>
            </w:r>
          </w:p>
        </w:tc>
      </w:tr>
    </w:tbl>
    <w:p w14:paraId="0FF5E0A3"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p w14:paraId="66B78303" w14:textId="77777777" w:rsidR="00D42470" w:rsidRDefault="00D42470" w:rsidP="00987770">
      <w:pPr>
        <w:pStyle w:val="Ttulo1"/>
      </w:pPr>
      <w:bookmarkStart w:id="35" w:name="_Toc390777020"/>
      <w:bookmarkStart w:id="36" w:name="_Toc449085409"/>
      <w:bookmarkStart w:id="37" w:name="_Toc42101039"/>
      <w:r w:rsidRPr="00D42470">
        <w:lastRenderedPageBreak/>
        <w:t>INSTRUMENTOS DE CARÁCTER AMBIENTAL FISCALIZADOS</w:t>
      </w:r>
      <w:bookmarkEnd w:id="35"/>
      <w:bookmarkEnd w:id="36"/>
      <w:bookmarkEnd w:id="37"/>
    </w:p>
    <w:p w14:paraId="2929F3F7"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2"/>
        <w:gridCol w:w="1106"/>
        <w:gridCol w:w="871"/>
        <w:gridCol w:w="1024"/>
        <w:gridCol w:w="5448"/>
      </w:tblGrid>
      <w:tr w:rsidR="005933B2" w:rsidRPr="00D42470" w14:paraId="786DBD57" w14:textId="77777777" w:rsidTr="00987C39">
        <w:trPr>
          <w:trHeight w:val="498"/>
        </w:trPr>
        <w:tc>
          <w:tcPr>
            <w:tcW w:w="5000" w:type="pct"/>
            <w:gridSpan w:val="6"/>
            <w:shd w:val="clear" w:color="000000" w:fill="D9D9D9"/>
            <w:noWrap/>
          </w:tcPr>
          <w:p w14:paraId="49811775" w14:textId="77777777" w:rsidR="005933B2" w:rsidRPr="00D42470" w:rsidRDefault="005933B2" w:rsidP="00183E92">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183E92" w:rsidRPr="00D42470" w14:paraId="3492B015" w14:textId="77777777" w:rsidTr="00183E92">
        <w:trPr>
          <w:trHeight w:val="498"/>
        </w:trPr>
        <w:tc>
          <w:tcPr>
            <w:tcW w:w="348" w:type="pct"/>
            <w:shd w:val="clear" w:color="auto" w:fill="auto"/>
            <w:vAlign w:val="center"/>
            <w:hideMark/>
          </w:tcPr>
          <w:p w14:paraId="2505AAA4" w14:textId="77777777" w:rsidR="00183E92" w:rsidRPr="00D42470" w:rsidRDefault="00183E9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30" w:type="pct"/>
            <w:shd w:val="clear" w:color="auto" w:fill="auto"/>
            <w:vAlign w:val="center"/>
            <w:hideMark/>
          </w:tcPr>
          <w:p w14:paraId="65702F1E" w14:textId="77777777" w:rsidR="00183E92" w:rsidRPr="00D42470" w:rsidRDefault="00183E9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26" w:type="pct"/>
            <w:shd w:val="clear" w:color="auto" w:fill="auto"/>
            <w:vAlign w:val="center"/>
            <w:hideMark/>
          </w:tcPr>
          <w:p w14:paraId="1BCC6E10" w14:textId="77777777" w:rsidR="00183E92" w:rsidRPr="00D42470" w:rsidRDefault="00183E9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0CA71F54" w14:textId="77777777" w:rsidR="00183E92" w:rsidRPr="00D42470" w:rsidRDefault="00183E9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772" w:type="pct"/>
            <w:vAlign w:val="center"/>
          </w:tcPr>
          <w:p w14:paraId="02697FE2" w14:textId="77777777" w:rsidR="00183E92" w:rsidRPr="00D42470" w:rsidRDefault="00183E9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82" w:type="pct"/>
            <w:shd w:val="clear" w:color="auto" w:fill="auto"/>
            <w:vAlign w:val="center"/>
            <w:hideMark/>
          </w:tcPr>
          <w:p w14:paraId="245BB494" w14:textId="77777777" w:rsidR="00183E92" w:rsidRPr="00D42470" w:rsidRDefault="00183E9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842" w:type="pct"/>
            <w:shd w:val="clear" w:color="auto" w:fill="auto"/>
            <w:vAlign w:val="center"/>
            <w:hideMark/>
          </w:tcPr>
          <w:p w14:paraId="6D2B6370" w14:textId="77777777" w:rsidR="00183E92" w:rsidRPr="00D42470" w:rsidRDefault="00183E92"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183E92" w:rsidRPr="00D42470" w14:paraId="188A4EF2" w14:textId="77777777" w:rsidTr="00183E92">
        <w:trPr>
          <w:trHeight w:val="498"/>
        </w:trPr>
        <w:tc>
          <w:tcPr>
            <w:tcW w:w="348" w:type="pct"/>
            <w:shd w:val="clear" w:color="auto" w:fill="auto"/>
            <w:noWrap/>
            <w:vAlign w:val="center"/>
            <w:hideMark/>
          </w:tcPr>
          <w:p w14:paraId="7A79DAC9" w14:textId="77777777" w:rsidR="00183E92" w:rsidRPr="00D42470" w:rsidRDefault="00183E9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30" w:type="pct"/>
            <w:shd w:val="clear" w:color="auto" w:fill="auto"/>
            <w:noWrap/>
            <w:vAlign w:val="center"/>
          </w:tcPr>
          <w:p w14:paraId="2FCB43F6" w14:textId="77777777" w:rsidR="00183E92" w:rsidRPr="00D42470" w:rsidRDefault="00183E9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726" w:type="pct"/>
            <w:shd w:val="clear" w:color="auto" w:fill="auto"/>
            <w:noWrap/>
            <w:vAlign w:val="center"/>
          </w:tcPr>
          <w:p w14:paraId="23FB006C" w14:textId="77777777" w:rsidR="00183E92" w:rsidRPr="00D42470" w:rsidRDefault="00183E92" w:rsidP="0091534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DS 38</w:t>
            </w:r>
          </w:p>
        </w:tc>
        <w:tc>
          <w:tcPr>
            <w:tcW w:w="772" w:type="pct"/>
            <w:vAlign w:val="center"/>
          </w:tcPr>
          <w:p w14:paraId="6F4BF0B8" w14:textId="77777777" w:rsidR="00183E92" w:rsidRPr="00D42470" w:rsidRDefault="00183E92" w:rsidP="0091534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682" w:type="pct"/>
            <w:shd w:val="clear" w:color="auto" w:fill="auto"/>
            <w:noWrap/>
            <w:vAlign w:val="center"/>
          </w:tcPr>
          <w:p w14:paraId="4F5EB99B" w14:textId="77777777" w:rsidR="00183E92" w:rsidRPr="00D42470" w:rsidRDefault="00183E9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842" w:type="pct"/>
            <w:shd w:val="clear" w:color="auto" w:fill="auto"/>
            <w:noWrap/>
            <w:vAlign w:val="center"/>
          </w:tcPr>
          <w:p w14:paraId="00034568" w14:textId="77777777" w:rsidR="00183E92" w:rsidRPr="00D42470" w:rsidRDefault="00183E92" w:rsidP="00D42470">
            <w:pPr>
              <w:spacing w:after="0" w:line="0" w:lineRule="atLeast"/>
              <w:jc w:val="both"/>
              <w:rPr>
                <w:rFonts w:ascii="Calibri" w:eastAsia="Times New Roman" w:hAnsi="Calibri" w:cs="Calibri"/>
                <w:color w:val="000000"/>
                <w:sz w:val="20"/>
                <w:szCs w:val="20"/>
                <w:lang w:eastAsia="es-CL"/>
              </w:rPr>
            </w:pPr>
            <w:r w:rsidRPr="00464797">
              <w:rPr>
                <w:rFonts w:ascii="Calibri" w:eastAsia="Times New Roman" w:hAnsi="Calibri" w:cs="Calibri"/>
                <w:color w:val="000000"/>
                <w:sz w:val="20"/>
                <w:szCs w:val="20"/>
                <w:lang w:eastAsia="es-CL"/>
              </w:rPr>
              <w:t>Norma de E</w:t>
            </w:r>
            <w:r w:rsidR="00464797" w:rsidRPr="00464797">
              <w:rPr>
                <w:rFonts w:ascii="Calibri" w:eastAsia="Times New Roman" w:hAnsi="Calibri" w:cs="Calibri"/>
                <w:color w:val="000000"/>
                <w:sz w:val="20"/>
                <w:szCs w:val="20"/>
                <w:lang w:eastAsia="es-CL"/>
              </w:rPr>
              <w:t>misión de Ruidos Generados por F</w:t>
            </w:r>
            <w:r w:rsidRPr="00464797">
              <w:rPr>
                <w:rFonts w:ascii="Calibri" w:eastAsia="Times New Roman" w:hAnsi="Calibri" w:cs="Calibri"/>
                <w:color w:val="000000"/>
                <w:sz w:val="20"/>
                <w:szCs w:val="20"/>
                <w:lang w:eastAsia="es-CL"/>
              </w:rPr>
              <w:t>uentes que Indica</w:t>
            </w:r>
          </w:p>
        </w:tc>
      </w:tr>
      <w:tr w:rsidR="00183E92" w:rsidRPr="00D42470" w14:paraId="67F4E370" w14:textId="77777777" w:rsidTr="00183E92">
        <w:trPr>
          <w:trHeight w:val="498"/>
        </w:trPr>
        <w:tc>
          <w:tcPr>
            <w:tcW w:w="348" w:type="pct"/>
            <w:shd w:val="clear" w:color="auto" w:fill="auto"/>
            <w:noWrap/>
            <w:vAlign w:val="center"/>
            <w:hideMark/>
          </w:tcPr>
          <w:p w14:paraId="0D035B2E" w14:textId="77777777" w:rsidR="00183E92" w:rsidRPr="00D42470" w:rsidRDefault="00183E92"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30" w:type="pct"/>
            <w:shd w:val="clear" w:color="auto" w:fill="auto"/>
            <w:noWrap/>
            <w:vAlign w:val="center"/>
            <w:hideMark/>
          </w:tcPr>
          <w:p w14:paraId="54CDBD07" w14:textId="77777777" w:rsidR="00183E92" w:rsidRPr="00D42470" w:rsidRDefault="00183E92"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726" w:type="pct"/>
            <w:shd w:val="clear" w:color="auto" w:fill="auto"/>
            <w:noWrap/>
            <w:vAlign w:val="center"/>
          </w:tcPr>
          <w:p w14:paraId="73D99868" w14:textId="77777777" w:rsidR="00183E92" w:rsidRPr="00D42470" w:rsidRDefault="00183E92" w:rsidP="00915344">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19</w:t>
            </w:r>
          </w:p>
        </w:tc>
        <w:tc>
          <w:tcPr>
            <w:tcW w:w="772" w:type="pct"/>
            <w:noWrap/>
            <w:vAlign w:val="center"/>
          </w:tcPr>
          <w:p w14:paraId="7DB8D4A6" w14:textId="77777777" w:rsidR="00183E92" w:rsidRPr="00D42470" w:rsidRDefault="00183E92" w:rsidP="00915344">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2020</w:t>
            </w:r>
          </w:p>
        </w:tc>
        <w:tc>
          <w:tcPr>
            <w:tcW w:w="682" w:type="pct"/>
            <w:shd w:val="clear" w:color="auto" w:fill="auto"/>
            <w:noWrap/>
            <w:vAlign w:val="center"/>
          </w:tcPr>
          <w:p w14:paraId="36C2E2B6" w14:textId="77777777" w:rsidR="00183E92" w:rsidRPr="00D42470" w:rsidRDefault="00183E92"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SEA</w:t>
            </w:r>
          </w:p>
        </w:tc>
        <w:tc>
          <w:tcPr>
            <w:tcW w:w="1842" w:type="pct"/>
            <w:shd w:val="clear" w:color="auto" w:fill="auto"/>
            <w:noWrap/>
            <w:vAlign w:val="center"/>
          </w:tcPr>
          <w:p w14:paraId="6D802413" w14:textId="77777777" w:rsidR="00183E92" w:rsidRPr="00D42470" w:rsidRDefault="00183E92"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Califica Ambientalmente el Proyecto “Urbana Center Apoquindo”</w:t>
            </w:r>
          </w:p>
        </w:tc>
      </w:tr>
    </w:tbl>
    <w:p w14:paraId="38C62750"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24DF09EC" w14:textId="77777777" w:rsidR="00D42470" w:rsidRDefault="00D42470" w:rsidP="00E22786">
      <w:pPr>
        <w:contextualSpacing/>
        <w:rPr>
          <w:sz w:val="24"/>
          <w:szCs w:val="24"/>
        </w:rPr>
      </w:pPr>
    </w:p>
    <w:p w14:paraId="1B8C5EC1" w14:textId="77777777" w:rsidR="00D42470" w:rsidRDefault="00D42470" w:rsidP="00987770">
      <w:pPr>
        <w:pStyle w:val="Ttulo1"/>
      </w:pPr>
      <w:bookmarkStart w:id="38" w:name="_Toc352840385"/>
      <w:bookmarkStart w:id="39" w:name="_Toc352841445"/>
      <w:bookmarkStart w:id="40" w:name="_Toc447875232"/>
      <w:bookmarkStart w:id="41" w:name="_Toc449085410"/>
      <w:bookmarkStart w:id="42" w:name="_Toc42101040"/>
      <w:r w:rsidRPr="00D42470">
        <w:t>ANTECEDENTES DE LA ACTIVIDAD DE FISCALIZACIÓN</w:t>
      </w:r>
      <w:bookmarkEnd w:id="38"/>
      <w:bookmarkEnd w:id="39"/>
      <w:bookmarkEnd w:id="40"/>
      <w:bookmarkEnd w:id="41"/>
      <w:bookmarkEnd w:id="42"/>
    </w:p>
    <w:p w14:paraId="731BD88B"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0E4F42D0" w14:textId="77777777" w:rsidR="00D42470" w:rsidRDefault="00D42470" w:rsidP="00987770">
      <w:pPr>
        <w:pStyle w:val="Ttulo2"/>
      </w:pPr>
      <w:bookmarkStart w:id="43" w:name="_Toc352840386"/>
      <w:bookmarkStart w:id="44" w:name="_Toc352841446"/>
      <w:bookmarkStart w:id="45" w:name="_Toc353998112"/>
      <w:bookmarkStart w:id="46" w:name="_Toc353998185"/>
      <w:bookmarkStart w:id="47" w:name="_Toc382383537"/>
      <w:bookmarkStart w:id="48" w:name="_Toc382472359"/>
      <w:bookmarkStart w:id="49" w:name="_Toc390184270"/>
      <w:bookmarkStart w:id="50" w:name="_Toc390360001"/>
      <w:bookmarkStart w:id="51" w:name="_Toc390777022"/>
      <w:bookmarkStart w:id="52" w:name="_Toc447875233"/>
      <w:bookmarkStart w:id="53" w:name="_Toc449085411"/>
      <w:bookmarkStart w:id="54" w:name="_Toc42101041"/>
      <w:r w:rsidRPr="00D42470">
        <w:t>Motivo de la Actividad de Fiscalización</w:t>
      </w:r>
      <w:bookmarkEnd w:id="43"/>
      <w:bookmarkEnd w:id="44"/>
      <w:bookmarkEnd w:id="45"/>
      <w:bookmarkEnd w:id="46"/>
      <w:bookmarkEnd w:id="47"/>
      <w:bookmarkEnd w:id="48"/>
      <w:bookmarkEnd w:id="49"/>
      <w:bookmarkEnd w:id="50"/>
      <w:bookmarkEnd w:id="51"/>
      <w:bookmarkEnd w:id="52"/>
      <w:bookmarkEnd w:id="53"/>
      <w:bookmarkEnd w:id="54"/>
    </w:p>
    <w:p w14:paraId="11C2D1D9"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72B3569" w14:textId="77777777" w:rsidTr="0031512B">
        <w:trPr>
          <w:trHeight w:val="350"/>
        </w:trPr>
        <w:tc>
          <w:tcPr>
            <w:tcW w:w="1210" w:type="pct"/>
            <w:gridSpan w:val="2"/>
            <w:vAlign w:val="center"/>
          </w:tcPr>
          <w:p w14:paraId="79F932B7" w14:textId="77777777" w:rsidR="00D42470" w:rsidRPr="00D42470" w:rsidRDefault="00D42470" w:rsidP="00D42470">
            <w:pPr>
              <w:rPr>
                <w:b/>
              </w:rPr>
            </w:pPr>
            <w:r w:rsidRPr="00D42470">
              <w:rPr>
                <w:b/>
              </w:rPr>
              <w:t>Motivo</w:t>
            </w:r>
          </w:p>
        </w:tc>
        <w:tc>
          <w:tcPr>
            <w:tcW w:w="3790" w:type="pct"/>
            <w:gridSpan w:val="2"/>
            <w:vAlign w:val="center"/>
          </w:tcPr>
          <w:p w14:paraId="681BA238" w14:textId="77777777" w:rsidR="00D42470" w:rsidRPr="00D42470" w:rsidRDefault="00D42470" w:rsidP="00D42470">
            <w:pPr>
              <w:rPr>
                <w:b/>
              </w:rPr>
            </w:pPr>
            <w:r w:rsidRPr="00D42470">
              <w:rPr>
                <w:b/>
              </w:rPr>
              <w:t>Descripción</w:t>
            </w:r>
          </w:p>
        </w:tc>
      </w:tr>
      <w:tr w:rsidR="00D42470" w:rsidRPr="00D42470" w14:paraId="6FA60FFA" w14:textId="77777777" w:rsidTr="0031512B">
        <w:trPr>
          <w:trHeight w:val="481"/>
        </w:trPr>
        <w:tc>
          <w:tcPr>
            <w:tcW w:w="246" w:type="pct"/>
            <w:vAlign w:val="center"/>
          </w:tcPr>
          <w:p w14:paraId="1FACA250" w14:textId="77777777" w:rsidR="00D42470" w:rsidRPr="00D42470" w:rsidRDefault="00D42470" w:rsidP="00D42470">
            <w:pPr>
              <w:jc w:val="center"/>
            </w:pPr>
          </w:p>
        </w:tc>
        <w:tc>
          <w:tcPr>
            <w:tcW w:w="964" w:type="pct"/>
            <w:vAlign w:val="center"/>
          </w:tcPr>
          <w:p w14:paraId="3CDB8E23" w14:textId="77777777" w:rsidR="00D42470" w:rsidRPr="00D42470" w:rsidRDefault="00D42470" w:rsidP="00D42470">
            <w:r w:rsidRPr="00D42470">
              <w:t>Programada</w:t>
            </w:r>
          </w:p>
        </w:tc>
        <w:tc>
          <w:tcPr>
            <w:tcW w:w="3790" w:type="pct"/>
            <w:gridSpan w:val="2"/>
            <w:vAlign w:val="center"/>
          </w:tcPr>
          <w:p w14:paraId="4DE89B99" w14:textId="77777777" w:rsidR="00D42470" w:rsidRPr="00D42470" w:rsidRDefault="00D42470" w:rsidP="00183E92"/>
        </w:tc>
      </w:tr>
      <w:tr w:rsidR="00D42470" w:rsidRPr="00D42470" w14:paraId="09A38D0A" w14:textId="77777777" w:rsidTr="0031512B">
        <w:trPr>
          <w:trHeight w:val="350"/>
        </w:trPr>
        <w:tc>
          <w:tcPr>
            <w:tcW w:w="246" w:type="pct"/>
            <w:vMerge w:val="restart"/>
            <w:vAlign w:val="center"/>
          </w:tcPr>
          <w:p w14:paraId="50BFCA07" w14:textId="77777777" w:rsidR="00D42470" w:rsidRPr="00D42470" w:rsidRDefault="00D42470" w:rsidP="00D42470">
            <w:pPr>
              <w:jc w:val="center"/>
            </w:pPr>
            <w:r w:rsidRPr="00183E92">
              <w:t>X</w:t>
            </w:r>
          </w:p>
        </w:tc>
        <w:tc>
          <w:tcPr>
            <w:tcW w:w="964" w:type="pct"/>
            <w:vMerge w:val="restart"/>
            <w:vAlign w:val="center"/>
          </w:tcPr>
          <w:p w14:paraId="68B65112" w14:textId="77777777" w:rsidR="00D42470" w:rsidRPr="00D42470" w:rsidRDefault="00D42470" w:rsidP="00D42470">
            <w:r w:rsidRPr="00D42470">
              <w:t>No programada</w:t>
            </w:r>
          </w:p>
        </w:tc>
        <w:tc>
          <w:tcPr>
            <w:tcW w:w="266" w:type="pct"/>
            <w:vAlign w:val="center"/>
          </w:tcPr>
          <w:p w14:paraId="35511A46" w14:textId="77777777" w:rsidR="00D42470" w:rsidRPr="00D42470" w:rsidRDefault="00D42470" w:rsidP="00D42470">
            <w:pPr>
              <w:jc w:val="center"/>
            </w:pPr>
            <w:r w:rsidRPr="00183E92">
              <w:t>X</w:t>
            </w:r>
          </w:p>
        </w:tc>
        <w:tc>
          <w:tcPr>
            <w:tcW w:w="3524" w:type="pct"/>
            <w:vAlign w:val="center"/>
          </w:tcPr>
          <w:p w14:paraId="0369B724" w14:textId="77777777" w:rsidR="00D42470" w:rsidRPr="00D42470" w:rsidRDefault="00D42470" w:rsidP="00D42470">
            <w:r w:rsidRPr="00D42470">
              <w:t>Denuncia</w:t>
            </w:r>
          </w:p>
        </w:tc>
      </w:tr>
      <w:tr w:rsidR="00D42470" w:rsidRPr="00D42470" w14:paraId="27EB1A9B" w14:textId="77777777" w:rsidTr="0031512B">
        <w:trPr>
          <w:trHeight w:val="372"/>
        </w:trPr>
        <w:tc>
          <w:tcPr>
            <w:tcW w:w="246" w:type="pct"/>
            <w:vMerge/>
          </w:tcPr>
          <w:p w14:paraId="62666B82" w14:textId="77777777" w:rsidR="00D42470" w:rsidRPr="00D42470" w:rsidRDefault="00D42470" w:rsidP="00D42470"/>
        </w:tc>
        <w:tc>
          <w:tcPr>
            <w:tcW w:w="964" w:type="pct"/>
            <w:vMerge/>
          </w:tcPr>
          <w:p w14:paraId="0E3740E2" w14:textId="77777777" w:rsidR="00D42470" w:rsidRPr="00D42470" w:rsidRDefault="00D42470" w:rsidP="00D42470"/>
        </w:tc>
        <w:tc>
          <w:tcPr>
            <w:tcW w:w="266" w:type="pct"/>
            <w:vAlign w:val="center"/>
          </w:tcPr>
          <w:p w14:paraId="78C0CBBB" w14:textId="77777777" w:rsidR="00D42470" w:rsidRPr="00D42470" w:rsidRDefault="00D42470" w:rsidP="00D42470">
            <w:pPr>
              <w:jc w:val="center"/>
            </w:pPr>
          </w:p>
        </w:tc>
        <w:tc>
          <w:tcPr>
            <w:tcW w:w="3524" w:type="pct"/>
            <w:vAlign w:val="center"/>
          </w:tcPr>
          <w:p w14:paraId="1754B687" w14:textId="77777777" w:rsidR="00D42470" w:rsidRPr="00D42470" w:rsidRDefault="00D42470" w:rsidP="00D42470">
            <w:r w:rsidRPr="00D42470">
              <w:t>Autodenuncia</w:t>
            </w:r>
          </w:p>
        </w:tc>
      </w:tr>
      <w:tr w:rsidR="00D42470" w:rsidRPr="00D42470" w14:paraId="636096BB" w14:textId="77777777" w:rsidTr="0031512B">
        <w:trPr>
          <w:trHeight w:val="372"/>
        </w:trPr>
        <w:tc>
          <w:tcPr>
            <w:tcW w:w="246" w:type="pct"/>
            <w:vMerge/>
          </w:tcPr>
          <w:p w14:paraId="016883AE" w14:textId="77777777" w:rsidR="00D42470" w:rsidRPr="00D42470" w:rsidRDefault="00D42470" w:rsidP="00D42470"/>
        </w:tc>
        <w:tc>
          <w:tcPr>
            <w:tcW w:w="964" w:type="pct"/>
            <w:vMerge/>
          </w:tcPr>
          <w:p w14:paraId="219055BF" w14:textId="77777777" w:rsidR="00D42470" w:rsidRPr="00D42470" w:rsidRDefault="00D42470" w:rsidP="00D42470"/>
        </w:tc>
        <w:tc>
          <w:tcPr>
            <w:tcW w:w="266" w:type="pct"/>
            <w:vAlign w:val="center"/>
          </w:tcPr>
          <w:p w14:paraId="39364852" w14:textId="77777777" w:rsidR="00D42470" w:rsidRPr="00D42470" w:rsidRDefault="00D42470" w:rsidP="00D42470">
            <w:pPr>
              <w:jc w:val="center"/>
            </w:pPr>
          </w:p>
        </w:tc>
        <w:tc>
          <w:tcPr>
            <w:tcW w:w="3524" w:type="pct"/>
            <w:vAlign w:val="center"/>
          </w:tcPr>
          <w:p w14:paraId="72813F26" w14:textId="77777777" w:rsidR="00D42470" w:rsidRPr="00D42470" w:rsidRDefault="00D42470" w:rsidP="00D42470">
            <w:r w:rsidRPr="00D42470">
              <w:t>De Oficio</w:t>
            </w:r>
          </w:p>
        </w:tc>
      </w:tr>
      <w:tr w:rsidR="00D42470" w:rsidRPr="00D42470" w14:paraId="23011172" w14:textId="77777777" w:rsidTr="0031512B">
        <w:trPr>
          <w:trHeight w:val="372"/>
        </w:trPr>
        <w:tc>
          <w:tcPr>
            <w:tcW w:w="246" w:type="pct"/>
            <w:vMerge/>
          </w:tcPr>
          <w:p w14:paraId="0B835C94" w14:textId="77777777" w:rsidR="00D42470" w:rsidRPr="00D42470" w:rsidRDefault="00D42470" w:rsidP="00D42470"/>
        </w:tc>
        <w:tc>
          <w:tcPr>
            <w:tcW w:w="964" w:type="pct"/>
            <w:vMerge/>
          </w:tcPr>
          <w:p w14:paraId="498348AC" w14:textId="77777777" w:rsidR="00D42470" w:rsidRPr="00D42470" w:rsidRDefault="00D42470" w:rsidP="00D42470"/>
        </w:tc>
        <w:tc>
          <w:tcPr>
            <w:tcW w:w="266" w:type="pct"/>
            <w:vAlign w:val="center"/>
          </w:tcPr>
          <w:p w14:paraId="4C87BD15" w14:textId="77777777" w:rsidR="00D42470" w:rsidRPr="00D42470" w:rsidRDefault="00D42470" w:rsidP="00D42470">
            <w:pPr>
              <w:jc w:val="center"/>
              <w:rPr>
                <w:color w:val="FF0000"/>
              </w:rPr>
            </w:pPr>
          </w:p>
        </w:tc>
        <w:tc>
          <w:tcPr>
            <w:tcW w:w="3524" w:type="pct"/>
            <w:vAlign w:val="center"/>
          </w:tcPr>
          <w:p w14:paraId="0E6DBD3A" w14:textId="77777777" w:rsidR="00D42470" w:rsidRPr="00D42470" w:rsidRDefault="00D42470" w:rsidP="00D42470">
            <w:r w:rsidRPr="00D42470">
              <w:t>Otro</w:t>
            </w:r>
          </w:p>
        </w:tc>
      </w:tr>
      <w:tr w:rsidR="00D42470" w:rsidRPr="00D42470" w14:paraId="10D2510E" w14:textId="77777777" w:rsidTr="0031512B">
        <w:trPr>
          <w:trHeight w:val="372"/>
        </w:trPr>
        <w:tc>
          <w:tcPr>
            <w:tcW w:w="246" w:type="pct"/>
            <w:vMerge/>
          </w:tcPr>
          <w:p w14:paraId="7B06FECE" w14:textId="77777777" w:rsidR="00D42470" w:rsidRPr="00D42470" w:rsidRDefault="00D42470" w:rsidP="00D42470"/>
        </w:tc>
        <w:tc>
          <w:tcPr>
            <w:tcW w:w="964" w:type="pct"/>
            <w:vMerge/>
          </w:tcPr>
          <w:p w14:paraId="566A0E1C" w14:textId="77777777" w:rsidR="00D42470" w:rsidRPr="00D42470" w:rsidRDefault="00D42470" w:rsidP="00D42470"/>
        </w:tc>
        <w:tc>
          <w:tcPr>
            <w:tcW w:w="3790" w:type="pct"/>
            <w:gridSpan w:val="2"/>
            <w:vAlign w:val="center"/>
          </w:tcPr>
          <w:p w14:paraId="3DAC29F4" w14:textId="77777777" w:rsidR="00D42470" w:rsidRPr="00D42470" w:rsidRDefault="00E53682" w:rsidP="00183E92">
            <w:r w:rsidRPr="00183E92">
              <w:t>Detalles</w:t>
            </w:r>
            <w:r w:rsidR="00D42470" w:rsidRPr="00183E92">
              <w:t xml:space="preserve">: </w:t>
            </w:r>
            <w:r w:rsidR="00183E92" w:rsidRPr="00183E92">
              <w:t xml:space="preserve">Denuncia </w:t>
            </w:r>
            <w:r w:rsidR="00183E92">
              <w:t>por emisión de ruidos y polvo generados por la obra de demolición.</w:t>
            </w:r>
          </w:p>
        </w:tc>
      </w:tr>
    </w:tbl>
    <w:p w14:paraId="6F7C50A3"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5" w:name="_Toc352840387"/>
      <w:bookmarkStart w:id="56" w:name="_Toc352841447"/>
      <w:bookmarkStart w:id="57" w:name="_Toc353998113"/>
      <w:bookmarkStart w:id="58" w:name="_Toc353998186"/>
      <w:bookmarkStart w:id="59" w:name="_Toc382383538"/>
      <w:bookmarkStart w:id="60" w:name="_Toc382472360"/>
      <w:bookmarkStart w:id="61" w:name="_Toc390184271"/>
      <w:bookmarkStart w:id="62" w:name="_Toc390360002"/>
      <w:bookmarkStart w:id="63" w:name="_Toc390777023"/>
      <w:bookmarkStart w:id="64" w:name="_Toc447875234"/>
      <w:bookmarkStart w:id="65" w:name="_Toc449085412"/>
    </w:p>
    <w:p w14:paraId="0F2E7328"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0404756A" w14:textId="77777777" w:rsidR="00D42470" w:rsidRDefault="00D42470" w:rsidP="00987770">
      <w:pPr>
        <w:pStyle w:val="Ttulo2"/>
      </w:pPr>
      <w:bookmarkStart w:id="66" w:name="_Toc42101042"/>
      <w:r w:rsidRPr="00D42470">
        <w:t>Materia Específica Objeto de la Fiscalización Ambiental</w:t>
      </w:r>
      <w:bookmarkEnd w:id="55"/>
      <w:bookmarkEnd w:id="56"/>
      <w:bookmarkEnd w:id="57"/>
      <w:bookmarkEnd w:id="58"/>
      <w:bookmarkEnd w:id="59"/>
      <w:bookmarkEnd w:id="60"/>
      <w:bookmarkEnd w:id="61"/>
      <w:bookmarkEnd w:id="62"/>
      <w:bookmarkEnd w:id="63"/>
      <w:bookmarkEnd w:id="64"/>
      <w:bookmarkEnd w:id="65"/>
      <w:bookmarkEnd w:id="66"/>
    </w:p>
    <w:p w14:paraId="3A19199B"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0C8CE85A"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FF82EB1" w14:textId="77777777" w:rsidR="00D42470" w:rsidRDefault="00183E92"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w:t>
            </w:r>
            <w:r w:rsidR="00464797">
              <w:rPr>
                <w:rFonts w:ascii="Calibri" w:eastAsia="Times New Roman" w:hAnsi="Calibri" w:cs="Calibri"/>
                <w:sz w:val="20"/>
                <w:szCs w:val="16"/>
                <w:lang w:eastAsia="es-CL"/>
              </w:rPr>
              <w:t>jo de Emisiones Acústicas</w:t>
            </w:r>
          </w:p>
          <w:p w14:paraId="1F241EE9" w14:textId="77777777" w:rsidR="00D42470" w:rsidRDefault="00464797"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Emisiones Atmosféricas</w:t>
            </w:r>
          </w:p>
          <w:p w14:paraId="47C2859E" w14:textId="231A70FC" w:rsidR="005968FD" w:rsidRPr="00464797" w:rsidRDefault="00B90E8D" w:rsidP="005968FD">
            <w:pPr>
              <w:numPr>
                <w:ilvl w:val="0"/>
                <w:numId w:val="4"/>
              </w:numPr>
              <w:spacing w:after="0" w:line="276" w:lineRule="auto"/>
              <w:contextualSpacing/>
              <w:jc w:val="both"/>
              <w:rPr>
                <w:rFonts w:ascii="Calibri" w:eastAsia="Times New Roman" w:hAnsi="Calibri" w:cs="Calibri"/>
                <w:sz w:val="20"/>
                <w:szCs w:val="16"/>
                <w:lang w:eastAsia="es-CL"/>
              </w:rPr>
            </w:pPr>
            <w:r w:rsidRPr="00B90E8D">
              <w:rPr>
                <w:rFonts w:ascii="Calibri" w:eastAsia="Times New Roman" w:hAnsi="Calibri" w:cs="Calibri"/>
                <w:sz w:val="20"/>
                <w:szCs w:val="16"/>
                <w:lang w:eastAsia="es-CL"/>
              </w:rPr>
              <w:t>Caminos de acceso a la construcción</w:t>
            </w:r>
          </w:p>
        </w:tc>
      </w:tr>
    </w:tbl>
    <w:p w14:paraId="14BA7208" w14:textId="77777777" w:rsidR="005933B2" w:rsidRDefault="005933B2" w:rsidP="00D42470">
      <w:pPr>
        <w:spacing w:after="0" w:line="240" w:lineRule="auto"/>
        <w:jc w:val="both"/>
        <w:rPr>
          <w:rFonts w:ascii="Calibri" w:eastAsia="Calibri" w:hAnsi="Calibri" w:cs="Times New Roman"/>
        </w:rPr>
      </w:pPr>
    </w:p>
    <w:p w14:paraId="4FB54C43" w14:textId="77777777" w:rsidR="00D42470" w:rsidRPr="00D42470" w:rsidRDefault="00D42470" w:rsidP="00987770">
      <w:pPr>
        <w:pStyle w:val="Ttulo2"/>
      </w:pPr>
      <w:bookmarkStart w:id="67" w:name="_Toc352162452"/>
      <w:bookmarkStart w:id="68" w:name="_Toc352162789"/>
      <w:bookmarkStart w:id="69" w:name="_Toc352840388"/>
      <w:bookmarkStart w:id="70" w:name="_Toc352841448"/>
      <w:bookmarkStart w:id="71" w:name="_Toc353998114"/>
      <w:bookmarkStart w:id="72" w:name="_Toc353998187"/>
      <w:bookmarkStart w:id="73" w:name="_Toc382383539"/>
      <w:bookmarkStart w:id="74" w:name="_Toc382472361"/>
      <w:bookmarkStart w:id="75" w:name="_Toc390184272"/>
      <w:bookmarkStart w:id="76" w:name="_Toc390360003"/>
      <w:bookmarkStart w:id="77" w:name="_Toc390777024"/>
      <w:bookmarkStart w:id="78" w:name="_Toc447875235"/>
      <w:bookmarkStart w:id="79" w:name="_Toc449085413"/>
      <w:bookmarkStart w:id="80" w:name="_Toc42101043"/>
      <w:r w:rsidRPr="00D42470">
        <w:t>Aspectos relativos a la ejecución de la Inspección Ambiental</w:t>
      </w:r>
      <w:bookmarkStart w:id="81" w:name="_Toc353998115"/>
      <w:bookmarkStart w:id="82" w:name="_Toc353998188"/>
      <w:bookmarkStart w:id="83" w:name="_Toc382383540"/>
      <w:bookmarkStart w:id="84" w:name="_Toc382472362"/>
      <w:bookmarkStart w:id="85" w:name="_Toc390184273"/>
      <w:bookmarkStart w:id="86" w:name="_Toc390360004"/>
      <w:bookmarkStart w:id="87" w:name="_Toc390777025"/>
      <w:bookmarkStart w:id="88" w:name="_Toc44787523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793B7862" w14:textId="77777777" w:rsidR="00D42470" w:rsidRPr="00D42470" w:rsidRDefault="00D42470" w:rsidP="00D42470">
      <w:pPr>
        <w:ind w:left="360"/>
        <w:contextualSpacing/>
      </w:pPr>
    </w:p>
    <w:p w14:paraId="798643D4" w14:textId="77777777" w:rsidR="00D42470" w:rsidRPr="00987770" w:rsidRDefault="00D42470" w:rsidP="00987770">
      <w:pPr>
        <w:pStyle w:val="Ttulo3"/>
      </w:pPr>
      <w:bookmarkStart w:id="89" w:name="_Toc42101044"/>
      <w:bookmarkStart w:id="90" w:name="_Toc449085414"/>
      <w:r w:rsidRPr="00987770">
        <w:t>Ejecución de la inspección</w:t>
      </w:r>
      <w:bookmarkEnd w:id="89"/>
      <w:r w:rsidRPr="00987770">
        <w:t xml:space="preserve"> </w:t>
      </w:r>
      <w:bookmarkEnd w:id="81"/>
      <w:bookmarkEnd w:id="82"/>
      <w:bookmarkEnd w:id="83"/>
      <w:bookmarkEnd w:id="84"/>
      <w:bookmarkEnd w:id="85"/>
      <w:bookmarkEnd w:id="86"/>
      <w:bookmarkEnd w:id="87"/>
      <w:bookmarkEnd w:id="88"/>
      <w:bookmarkEnd w:id="90"/>
    </w:p>
    <w:p w14:paraId="2EE52283"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242B439E"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769D73B" w14:textId="77777777" w:rsidR="00D42470" w:rsidRPr="00D42470" w:rsidRDefault="00D42470" w:rsidP="00183E92">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183E92">
              <w:rPr>
                <w:rFonts w:ascii="Calibri" w:eastAsia="Calibri" w:hAnsi="Calibri" w:cs="Times New Roman"/>
                <w:b/>
                <w:sz w:val="20"/>
                <w:szCs w:val="20"/>
              </w:rPr>
              <w:t>:</w:t>
            </w:r>
            <w:r w:rsidRPr="00183E92">
              <w:rPr>
                <w:rFonts w:ascii="Calibri" w:eastAsia="Calibri" w:hAnsi="Calibri" w:cs="Times New Roman"/>
                <w:sz w:val="20"/>
                <w:szCs w:val="20"/>
              </w:rPr>
              <w:t xml:space="preserve"> </w:t>
            </w:r>
            <w:r w:rsidR="00183E92" w:rsidRPr="00183E92">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272AB88" w14:textId="77777777" w:rsidR="00D42470" w:rsidRPr="00D42470" w:rsidRDefault="00D42470" w:rsidP="00183E92">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w:t>
            </w:r>
            <w:r w:rsidRPr="00183E92">
              <w:rPr>
                <w:rFonts w:ascii="Calibri" w:eastAsia="Calibri" w:hAnsi="Calibri" w:cs="Times New Roman"/>
                <w:b/>
                <w:sz w:val="20"/>
                <w:szCs w:val="20"/>
              </w:rPr>
              <w:t xml:space="preserve">pública: </w:t>
            </w:r>
            <w:r w:rsidR="00183E92" w:rsidRPr="00183E92">
              <w:rPr>
                <w:rFonts w:ascii="Calibri" w:eastAsia="Calibri" w:hAnsi="Calibri" w:cs="Times New Roman"/>
                <w:sz w:val="20"/>
                <w:szCs w:val="20"/>
              </w:rPr>
              <w:t>NO</w:t>
            </w:r>
          </w:p>
        </w:tc>
      </w:tr>
      <w:tr w:rsidR="00D42470" w:rsidRPr="00D42470" w14:paraId="5B6D9998"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CDDB9E" w14:textId="77777777" w:rsidR="00D42470" w:rsidRPr="00183E92" w:rsidRDefault="00D42470" w:rsidP="00D42470">
            <w:pPr>
              <w:spacing w:after="0" w:line="0" w:lineRule="atLeast"/>
              <w:rPr>
                <w:rFonts w:ascii="Calibri" w:eastAsia="Calibri" w:hAnsi="Calibri" w:cs="Times New Roman"/>
                <w:b/>
                <w:sz w:val="20"/>
                <w:szCs w:val="20"/>
              </w:rPr>
            </w:pPr>
            <w:r w:rsidRPr="00183E92">
              <w:rPr>
                <w:rFonts w:ascii="Calibri" w:eastAsia="Calibri" w:hAnsi="Calibri" w:cs="Times New Roman"/>
                <w:b/>
                <w:sz w:val="20"/>
                <w:szCs w:val="20"/>
              </w:rPr>
              <w:t xml:space="preserve">Existió colaboración por parte de los fiscalizados: </w:t>
            </w:r>
            <w:r w:rsidR="00183E92" w:rsidRPr="00183E92">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66F005C" w14:textId="77777777" w:rsidR="00D42470" w:rsidRPr="00183E92" w:rsidRDefault="00D42470" w:rsidP="00D42470">
            <w:pPr>
              <w:spacing w:after="0" w:line="0" w:lineRule="atLeast"/>
              <w:rPr>
                <w:rFonts w:ascii="Calibri" w:eastAsia="Calibri" w:hAnsi="Calibri" w:cs="Times New Roman"/>
                <w:b/>
                <w:sz w:val="20"/>
                <w:szCs w:val="20"/>
              </w:rPr>
            </w:pPr>
            <w:r w:rsidRPr="00183E92">
              <w:rPr>
                <w:rFonts w:ascii="Calibri" w:eastAsia="Calibri" w:hAnsi="Calibri" w:cs="Times New Roman"/>
                <w:b/>
                <w:sz w:val="20"/>
                <w:szCs w:val="20"/>
              </w:rPr>
              <w:t xml:space="preserve">Existió trato respetuoso y deferente: </w:t>
            </w:r>
            <w:r w:rsidR="00183E92" w:rsidRPr="00183E92">
              <w:rPr>
                <w:rFonts w:ascii="Calibri" w:eastAsia="Calibri" w:hAnsi="Calibri" w:cs="Times New Roman"/>
                <w:sz w:val="20"/>
                <w:szCs w:val="20"/>
              </w:rPr>
              <w:t>SI</w:t>
            </w:r>
          </w:p>
        </w:tc>
      </w:tr>
      <w:tr w:rsidR="00D42470" w:rsidRPr="00D42470" w14:paraId="1CF3D796"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AA43B3" w14:textId="77777777" w:rsidR="00D42470" w:rsidRPr="00D42470" w:rsidRDefault="00D42470" w:rsidP="00183E92">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Pr="00D42470">
              <w:rPr>
                <w:rFonts w:ascii="Calibri" w:eastAsia="Calibri" w:hAnsi="Calibri" w:cs="Times New Roman"/>
                <w:color w:val="FF0000"/>
                <w:sz w:val="20"/>
                <w:szCs w:val="20"/>
              </w:rPr>
              <w:t xml:space="preserve"> </w:t>
            </w:r>
          </w:p>
        </w:tc>
      </w:tr>
    </w:tbl>
    <w:p w14:paraId="51A259C0"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91" w:name="_Toc390184274"/>
      <w:bookmarkStart w:id="92" w:name="_Toc390360005"/>
      <w:bookmarkStart w:id="93" w:name="_Toc390777026"/>
      <w:bookmarkStart w:id="94" w:name="_Toc447875237"/>
      <w:bookmarkStart w:id="95" w:name="_Toc449085415"/>
      <w:bookmarkStart w:id="96" w:name="_Toc352840390"/>
      <w:bookmarkStart w:id="97" w:name="_Toc352841450"/>
      <w:bookmarkStart w:id="98" w:name="_Toc353998117"/>
      <w:bookmarkStart w:id="99" w:name="_Toc353998190"/>
      <w:bookmarkStart w:id="100" w:name="_Toc382383541"/>
      <w:bookmarkStart w:id="101" w:name="_Toc382472363"/>
    </w:p>
    <w:p w14:paraId="5C5A06CC"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2" w:name="_Toc382383544"/>
      <w:bookmarkStart w:id="103" w:name="_Toc382472366"/>
      <w:bookmarkStart w:id="104" w:name="_Toc390184276"/>
      <w:bookmarkStart w:id="105" w:name="_Toc390360007"/>
      <w:bookmarkStart w:id="106" w:name="_Toc390777028"/>
      <w:bookmarkStart w:id="107" w:name="_Toc352840392"/>
      <w:bookmarkStart w:id="108" w:name="_Toc352841452"/>
      <w:bookmarkEnd w:id="91"/>
      <w:bookmarkEnd w:id="92"/>
      <w:bookmarkEnd w:id="93"/>
      <w:bookmarkEnd w:id="94"/>
      <w:bookmarkEnd w:id="95"/>
      <w:bookmarkEnd w:id="96"/>
      <w:bookmarkEnd w:id="97"/>
      <w:bookmarkEnd w:id="98"/>
      <w:bookmarkEnd w:id="99"/>
      <w:bookmarkEnd w:id="100"/>
      <w:bookmarkEnd w:id="101"/>
    </w:p>
    <w:p w14:paraId="04C3971B" w14:textId="77777777" w:rsidR="00D42470" w:rsidRDefault="00D42470" w:rsidP="00F03CD4">
      <w:pPr>
        <w:pStyle w:val="Ttulo2"/>
      </w:pPr>
      <w:bookmarkStart w:id="109" w:name="_Toc449085417"/>
      <w:bookmarkStart w:id="110" w:name="_Toc42101045"/>
      <w:bookmarkEnd w:id="102"/>
      <w:bookmarkEnd w:id="103"/>
      <w:bookmarkEnd w:id="104"/>
      <w:bookmarkEnd w:id="105"/>
      <w:bookmarkEnd w:id="106"/>
      <w:r w:rsidRPr="00D42470">
        <w:lastRenderedPageBreak/>
        <w:t>Revisión Documental</w:t>
      </w:r>
      <w:bookmarkEnd w:id="109"/>
      <w:bookmarkEnd w:id="110"/>
    </w:p>
    <w:p w14:paraId="5E8895DD" w14:textId="77777777" w:rsidR="00F03CD4" w:rsidRPr="00F03CD4" w:rsidRDefault="00F03CD4" w:rsidP="00F03CD4"/>
    <w:p w14:paraId="38EA1BD3" w14:textId="77777777" w:rsidR="00D42470" w:rsidRDefault="00D42470" w:rsidP="00F03CD4">
      <w:pPr>
        <w:pStyle w:val="Ttulo3"/>
        <w:rPr>
          <w:rFonts w:eastAsia="Calibri"/>
        </w:rPr>
      </w:pPr>
      <w:bookmarkStart w:id="111" w:name="_Toc382383545"/>
      <w:bookmarkStart w:id="112" w:name="_Toc382472367"/>
      <w:bookmarkStart w:id="113" w:name="_Toc390184277"/>
      <w:bookmarkStart w:id="114" w:name="_Toc390360008"/>
      <w:bookmarkStart w:id="115" w:name="_Toc390777029"/>
      <w:bookmarkStart w:id="116" w:name="_Toc449085418"/>
      <w:bookmarkStart w:id="117" w:name="_Toc42101046"/>
      <w:r w:rsidRPr="00D42470">
        <w:rPr>
          <w:rFonts w:eastAsia="Calibri"/>
        </w:rPr>
        <w:t>Documentos Revisados</w:t>
      </w:r>
      <w:bookmarkEnd w:id="111"/>
      <w:bookmarkEnd w:id="112"/>
      <w:bookmarkEnd w:id="113"/>
      <w:bookmarkEnd w:id="114"/>
      <w:bookmarkEnd w:id="115"/>
      <w:bookmarkEnd w:id="116"/>
      <w:bookmarkEnd w:id="117"/>
    </w:p>
    <w:p w14:paraId="083A2DA5"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14:paraId="048BE690" w14:textId="77777777" w:rsidTr="0031512B">
        <w:trPr>
          <w:trHeight w:val="1221"/>
        </w:trPr>
        <w:tc>
          <w:tcPr>
            <w:tcW w:w="213" w:type="pct"/>
            <w:shd w:val="clear" w:color="auto" w:fill="D9D9D9"/>
            <w:vAlign w:val="center"/>
          </w:tcPr>
          <w:p w14:paraId="3AF5CB10"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027C0087"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6A2CFB1B" w14:textId="77777777" w:rsidR="005933B2" w:rsidRPr="00D42470" w:rsidRDefault="007C1EB9" w:rsidP="00CF3863">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CF3863">
              <w:rPr>
                <w:rFonts w:ascii="Calibri" w:eastAsia="Calibri" w:hAnsi="Calibri" w:cs="Times New Roman"/>
                <w:b/>
                <w:bCs/>
                <w:sz w:val="20"/>
                <w:szCs w:val="20"/>
                <w:lang w:val="es-ES" w:eastAsia="es-ES"/>
              </w:rPr>
              <w:t xml:space="preserve">Fuente </w:t>
            </w:r>
          </w:p>
        </w:tc>
        <w:tc>
          <w:tcPr>
            <w:tcW w:w="582" w:type="pct"/>
            <w:shd w:val="clear" w:color="auto" w:fill="D9D9D9"/>
            <w:vAlign w:val="center"/>
          </w:tcPr>
          <w:p w14:paraId="5AAA2043"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4BA498EF" w14:textId="77777777" w:rsidR="005933B2" w:rsidRPr="00D42470" w:rsidRDefault="00CF3863" w:rsidP="00CF3863">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120E19" w:rsidRPr="00D42470" w14:paraId="03A1CB2E" w14:textId="77777777" w:rsidTr="00B31C7F">
        <w:trPr>
          <w:trHeight w:val="409"/>
        </w:trPr>
        <w:tc>
          <w:tcPr>
            <w:tcW w:w="213" w:type="pct"/>
          </w:tcPr>
          <w:p w14:paraId="0618DEB5" w14:textId="77777777" w:rsidR="00120E19" w:rsidRPr="00D42470" w:rsidRDefault="00120E19" w:rsidP="00120E1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032488AB" w14:textId="77777777" w:rsidR="00120E19" w:rsidRPr="00D42470" w:rsidRDefault="00120E19" w:rsidP="00120E1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sin número, del 18 de mayo de 2020, Inmobiliaria Torres de Apoquindo SpA</w:t>
            </w:r>
          </w:p>
        </w:tc>
        <w:tc>
          <w:tcPr>
            <w:tcW w:w="2012" w:type="pct"/>
            <w:vAlign w:val="center"/>
          </w:tcPr>
          <w:p w14:paraId="2B9BC377" w14:textId="77777777" w:rsidR="00120E19" w:rsidRPr="00D42470" w:rsidRDefault="00120E19" w:rsidP="00120E1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través de Resolución Exenta N°727/2020</w:t>
            </w:r>
          </w:p>
        </w:tc>
        <w:tc>
          <w:tcPr>
            <w:tcW w:w="582" w:type="pct"/>
            <w:vAlign w:val="center"/>
          </w:tcPr>
          <w:p w14:paraId="11A680AE" w14:textId="77777777" w:rsidR="00120E19" w:rsidRPr="00D42470" w:rsidRDefault="00976CDB" w:rsidP="00120E1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3BA35287" w14:textId="77777777" w:rsidR="00120E19" w:rsidRPr="00120E19" w:rsidRDefault="00120E19" w:rsidP="00120E19">
            <w:pPr>
              <w:spacing w:after="0" w:line="240" w:lineRule="auto"/>
              <w:jc w:val="center"/>
              <w:rPr>
                <w:rFonts w:ascii="Calibri" w:eastAsia="Calibri" w:hAnsi="Calibri" w:cs="Times New Roman"/>
                <w:sz w:val="20"/>
                <w:szCs w:val="20"/>
                <w:highlight w:val="yellow"/>
                <w:lang w:val="es-ES" w:eastAsia="es-ES"/>
              </w:rPr>
            </w:pPr>
            <w:r w:rsidRPr="0012399E">
              <w:rPr>
                <w:rFonts w:ascii="Calibri" w:eastAsia="Calibri" w:hAnsi="Calibri" w:cs="Times New Roman"/>
                <w:sz w:val="20"/>
                <w:szCs w:val="20"/>
                <w:lang w:val="es-ES" w:eastAsia="es-ES"/>
              </w:rPr>
              <w:t>Documento entregado en plazo estipulado</w:t>
            </w:r>
          </w:p>
        </w:tc>
      </w:tr>
      <w:tr w:rsidR="00120E19" w:rsidRPr="00D42470" w14:paraId="036AA41A" w14:textId="77777777" w:rsidTr="005F2759">
        <w:trPr>
          <w:trHeight w:val="361"/>
        </w:trPr>
        <w:tc>
          <w:tcPr>
            <w:tcW w:w="213" w:type="pct"/>
            <w:vAlign w:val="center"/>
          </w:tcPr>
          <w:p w14:paraId="70FC57C9" w14:textId="77777777" w:rsidR="00120E19" w:rsidRPr="00D42470" w:rsidRDefault="00120E19" w:rsidP="00120E1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1BC09D14" w14:textId="77777777" w:rsidR="00120E19" w:rsidRPr="00D42470" w:rsidRDefault="00120E19" w:rsidP="00120E1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sin número, del 28 de mayo de 2020, Inmobiliaria Torres de Apoquindo SpA</w:t>
            </w:r>
          </w:p>
        </w:tc>
        <w:tc>
          <w:tcPr>
            <w:tcW w:w="2012" w:type="pct"/>
            <w:vAlign w:val="center"/>
          </w:tcPr>
          <w:p w14:paraId="4756C0D6" w14:textId="77777777" w:rsidR="00120E19" w:rsidRPr="00D42470" w:rsidRDefault="00120E19" w:rsidP="00120E1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través de Resolución Exenta N°727/2020</w:t>
            </w:r>
          </w:p>
        </w:tc>
        <w:tc>
          <w:tcPr>
            <w:tcW w:w="582" w:type="pct"/>
            <w:vAlign w:val="center"/>
          </w:tcPr>
          <w:p w14:paraId="6630B0E6" w14:textId="77777777" w:rsidR="00120E19" w:rsidRPr="00D42470" w:rsidRDefault="00976CDB" w:rsidP="00120E1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74FF5B9E" w14:textId="77777777" w:rsidR="00120E19" w:rsidRPr="00D42470" w:rsidRDefault="00120E19" w:rsidP="00120E1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estipulado</w:t>
            </w:r>
          </w:p>
        </w:tc>
      </w:tr>
      <w:bookmarkEnd w:id="107"/>
      <w:bookmarkEnd w:id="108"/>
    </w:tbl>
    <w:p w14:paraId="2D263BE8" w14:textId="77777777" w:rsidR="00D42470" w:rsidRPr="00D42470" w:rsidRDefault="00D42470" w:rsidP="00D42470">
      <w:pPr>
        <w:rPr>
          <w:rFonts w:ascii="Calibri" w:eastAsia="Calibri" w:hAnsi="Calibri" w:cs="Calibri"/>
          <w:sz w:val="28"/>
          <w:szCs w:val="32"/>
        </w:rPr>
      </w:pPr>
    </w:p>
    <w:p w14:paraId="2ED5118B" w14:textId="77777777" w:rsidR="00D42470" w:rsidRPr="00D42470" w:rsidRDefault="00D42470" w:rsidP="005863D4">
      <w:pPr>
        <w:pStyle w:val="Ttulo1"/>
      </w:pPr>
      <w:bookmarkStart w:id="118" w:name="_Toc390777030"/>
      <w:bookmarkStart w:id="119" w:name="_Toc449085419"/>
      <w:bookmarkStart w:id="120" w:name="_Toc42101047"/>
      <w:r w:rsidRPr="00D42470">
        <w:t>HECHOS CONSTATADOS.</w:t>
      </w:r>
      <w:bookmarkStart w:id="121" w:name="_Ref352922216"/>
      <w:bookmarkStart w:id="122" w:name="_Toc353998120"/>
      <w:bookmarkStart w:id="123" w:name="_Toc353998193"/>
      <w:bookmarkStart w:id="124" w:name="_Toc382383547"/>
      <w:bookmarkStart w:id="125" w:name="_Toc382472369"/>
      <w:bookmarkStart w:id="126" w:name="_Toc390184279"/>
      <w:bookmarkStart w:id="127" w:name="_Toc390360010"/>
      <w:bookmarkStart w:id="128" w:name="_Toc390777031"/>
      <w:bookmarkEnd w:id="118"/>
      <w:bookmarkEnd w:id="119"/>
      <w:bookmarkEnd w:id="120"/>
    </w:p>
    <w:p w14:paraId="3F0EC84E"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352724C4" w14:textId="77777777" w:rsidR="00D42470" w:rsidRDefault="005F2759" w:rsidP="005863D4">
      <w:pPr>
        <w:pStyle w:val="Ttulo2"/>
      </w:pPr>
      <w:bookmarkStart w:id="129" w:name="_Toc42101048"/>
      <w:bookmarkEnd w:id="121"/>
      <w:bookmarkEnd w:id="122"/>
      <w:bookmarkEnd w:id="123"/>
      <w:bookmarkEnd w:id="124"/>
      <w:bookmarkEnd w:id="125"/>
      <w:bookmarkEnd w:id="126"/>
      <w:bookmarkEnd w:id="127"/>
      <w:bookmarkEnd w:id="128"/>
      <w:r>
        <w:t>MANEJO DE EMISIONES ACÚSTICAS</w:t>
      </w:r>
      <w:bookmarkEnd w:id="129"/>
    </w:p>
    <w:p w14:paraId="39BA312B"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3C2DC963" w14:textId="77777777" w:rsidTr="00F14D23">
        <w:trPr>
          <w:trHeight w:val="142"/>
        </w:trPr>
        <w:tc>
          <w:tcPr>
            <w:tcW w:w="1389" w:type="pct"/>
          </w:tcPr>
          <w:p w14:paraId="36FD20C7"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27DF4A30" w14:textId="77777777" w:rsidR="00D42470" w:rsidRPr="00D42470" w:rsidRDefault="00D42470" w:rsidP="00D42470"/>
        </w:tc>
      </w:tr>
      <w:tr w:rsidR="00F14D23" w:rsidRPr="00F14D23" w14:paraId="6B285A31" w14:textId="77777777" w:rsidTr="00F14D23">
        <w:trPr>
          <w:trHeight w:val="319"/>
        </w:trPr>
        <w:tc>
          <w:tcPr>
            <w:tcW w:w="5000" w:type="pct"/>
            <w:gridSpan w:val="2"/>
            <w:tcBorders>
              <w:bottom w:val="single" w:sz="4" w:space="0" w:color="auto"/>
            </w:tcBorders>
          </w:tcPr>
          <w:p w14:paraId="4393AC69" w14:textId="77777777" w:rsidR="00F14D23" w:rsidRDefault="00F14D23" w:rsidP="00F14D23">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134A22FF" w14:textId="77777777" w:rsidR="00D06346" w:rsidRDefault="00D06346" w:rsidP="00F14D23"/>
          <w:p w14:paraId="1E2D44DD" w14:textId="77777777" w:rsidR="009E5D29" w:rsidRPr="00D06346" w:rsidRDefault="009E5D29" w:rsidP="00F14D23">
            <w:r>
              <w:t>ID 1: Carta sin número, del 18 de mayo de 2020, Inmobiliaria Torres de Apoquindo SpA.</w:t>
            </w:r>
          </w:p>
          <w:p w14:paraId="49B79CEA" w14:textId="77777777" w:rsidR="00D06346" w:rsidRPr="00D42470" w:rsidRDefault="00D06346" w:rsidP="00F14D23">
            <w:pPr>
              <w:rPr>
                <w:lang w:eastAsia="es-CL"/>
              </w:rPr>
            </w:pPr>
            <w:r w:rsidRPr="00D06346">
              <w:t>ID 2: Carta sin número</w:t>
            </w:r>
            <w:r>
              <w:t>, del 28 de mayo de 2020, Inmobiliaria Torres de Apoquindo SpA</w:t>
            </w:r>
            <w:r w:rsidR="009E5D29">
              <w:t>.</w:t>
            </w:r>
          </w:p>
          <w:p w14:paraId="240B938D" w14:textId="77777777" w:rsidR="00F14D23" w:rsidRPr="00D42470" w:rsidRDefault="00F14D23" w:rsidP="00F14D23">
            <w:pPr>
              <w:rPr>
                <w:lang w:eastAsia="es-CL"/>
              </w:rPr>
            </w:pPr>
          </w:p>
        </w:tc>
      </w:tr>
      <w:tr w:rsidR="00F14D23" w:rsidRPr="00D42470" w14:paraId="56680638" w14:textId="77777777" w:rsidTr="00F14D23">
        <w:trPr>
          <w:trHeight w:val="627"/>
        </w:trPr>
        <w:tc>
          <w:tcPr>
            <w:tcW w:w="5000" w:type="pct"/>
            <w:gridSpan w:val="2"/>
          </w:tcPr>
          <w:p w14:paraId="0618FF11" w14:textId="77777777" w:rsidR="00F14D23" w:rsidRPr="00D42470" w:rsidRDefault="00F14D23" w:rsidP="00F14D23">
            <w:r w:rsidRPr="00D42470">
              <w:rPr>
                <w:b/>
              </w:rPr>
              <w:t xml:space="preserve">Exigencia (s): </w:t>
            </w:r>
          </w:p>
          <w:p w14:paraId="07FDECFF" w14:textId="77777777" w:rsidR="00F14D23" w:rsidRPr="00D42470" w:rsidRDefault="00F14D23" w:rsidP="00F14D23"/>
          <w:p w14:paraId="3379A07E" w14:textId="77777777" w:rsidR="007B5CFA" w:rsidRDefault="00D06346" w:rsidP="00F14D23">
            <w:pPr>
              <w:rPr>
                <w:b/>
              </w:rPr>
            </w:pPr>
            <w:r>
              <w:rPr>
                <w:b/>
              </w:rPr>
              <w:t xml:space="preserve">CONSIDERANDO 5.1. de RCA </w:t>
            </w:r>
            <w:r w:rsidR="007B5CFA">
              <w:rPr>
                <w:b/>
              </w:rPr>
              <w:t>191/2020</w:t>
            </w:r>
            <w:r w:rsidR="007D01CE">
              <w:rPr>
                <w:b/>
              </w:rPr>
              <w:t>, RIESGO PARA LA SALUD DE LA POBLACIÓN, DEBIDO A LA CANTIDAD Y CALIDAD DE EFLUENTES, EMISIONES Y RESIDUOS</w:t>
            </w:r>
          </w:p>
          <w:p w14:paraId="5C0EE1E8" w14:textId="77777777" w:rsidR="00F14D23" w:rsidRPr="007B5CFA" w:rsidRDefault="00D06346" w:rsidP="007B5CFA">
            <w:pPr>
              <w:jc w:val="both"/>
            </w:pPr>
            <w:r w:rsidRPr="007B5CFA">
              <w:t>Durante la fase de construcción, el Titular implementará el uso de cierres perimetrales, cierre de vanos, túnel en zona de descarga de camiones, cierre en zona de descarga y, restricciones en el uso de martillo hidráulico y la perforadora. Con la implementación de las medidas de control indicadas, los niveles de ruido estimados cumplen con los límites máximos permisibles en todos los puntos receptores del D.S. N°38/2011 MMA.</w:t>
            </w:r>
          </w:p>
          <w:p w14:paraId="41FD5CD8" w14:textId="77777777" w:rsidR="00D06346" w:rsidRDefault="00D06346" w:rsidP="00F14D23">
            <w:pPr>
              <w:rPr>
                <w:b/>
              </w:rPr>
            </w:pPr>
          </w:p>
          <w:p w14:paraId="2FDFA2F6" w14:textId="77777777" w:rsidR="007B5CFA" w:rsidRDefault="00D06346" w:rsidP="00F14D23">
            <w:pPr>
              <w:rPr>
                <w:b/>
              </w:rPr>
            </w:pPr>
            <w:r>
              <w:rPr>
                <w:b/>
              </w:rPr>
              <w:lastRenderedPageBreak/>
              <w:t xml:space="preserve">CONSIDERANDO 7.2. DE RCA </w:t>
            </w:r>
            <w:r w:rsidR="007B5CFA">
              <w:rPr>
                <w:b/>
              </w:rPr>
              <w:t>191/2020</w:t>
            </w:r>
            <w:r w:rsidR="007D01CE">
              <w:rPr>
                <w:b/>
              </w:rPr>
              <w:t>, COMPONENTE/MATERIA: RUIDO</w:t>
            </w:r>
          </w:p>
          <w:p w14:paraId="317B7EB3" w14:textId="77777777" w:rsidR="00D06346" w:rsidRDefault="00D06346" w:rsidP="00F14D23">
            <w:pPr>
              <w:rPr>
                <w:b/>
              </w:rPr>
            </w:pPr>
            <w:r>
              <w:rPr>
                <w:b/>
              </w:rPr>
              <w:t xml:space="preserve">Fase de construcción: </w:t>
            </w:r>
          </w:p>
          <w:p w14:paraId="69B86FDE" w14:textId="77777777" w:rsidR="00D06346" w:rsidRDefault="00D06346" w:rsidP="00D06346">
            <w:pPr>
              <w:pStyle w:val="Prrafodelista"/>
              <w:numPr>
                <w:ilvl w:val="0"/>
                <w:numId w:val="4"/>
              </w:numPr>
            </w:pPr>
            <w:r w:rsidRPr="00D06346">
              <w:t>Se implementarán Cierre Perimetrales con características de Barrera Acústica con alturas de 6 y 7 m, cuyo material cumplirá con condiciones de densidad superficial de al menos 660 kg/m</w:t>
            </w:r>
            <w:r w:rsidRPr="00D06346">
              <w:rPr>
                <w:vertAlign w:val="superscript"/>
              </w:rPr>
              <w:t>2</w:t>
            </w:r>
            <w:r w:rsidRPr="00D06346">
              <w:t xml:space="preserve"> (por ejemplo: paneles de madera OSB de 15 mm de espesor o material equivalente). Las junturas de los paneles que conformen la barrera serán herméticas tanto entre ellas como la unión con el piso, de modo que no se generen fugas y se pierda efectividad.</w:t>
            </w:r>
          </w:p>
          <w:p w14:paraId="63A8857E" w14:textId="77777777" w:rsidR="00D06346" w:rsidRDefault="008B1BFC" w:rsidP="008B1BFC">
            <w:pPr>
              <w:pStyle w:val="Prrafodelista"/>
              <w:numPr>
                <w:ilvl w:val="0"/>
                <w:numId w:val="4"/>
              </w:numPr>
            </w:pPr>
            <w:r>
              <w:t>Durante las faenas de demolición, el martillo hidráulico o cango no operará de manera simultánea con los otros equipos. A su vez, en todo momento de su operación, esta se efectuará dentro de un sistema de confinamiento de semi encierro.</w:t>
            </w:r>
          </w:p>
          <w:p w14:paraId="5316178D" w14:textId="77777777" w:rsidR="00C9612B" w:rsidRDefault="00C9612B" w:rsidP="00C9612B"/>
          <w:p w14:paraId="119261D4" w14:textId="77777777" w:rsidR="007B5CFA" w:rsidRDefault="00C9612B" w:rsidP="00C9612B">
            <w:pPr>
              <w:rPr>
                <w:b/>
              </w:rPr>
            </w:pPr>
            <w:r>
              <w:rPr>
                <w:b/>
              </w:rPr>
              <w:t xml:space="preserve">CONSIDERANDO 8.3 DE RCA </w:t>
            </w:r>
            <w:r w:rsidR="007B5CFA">
              <w:rPr>
                <w:b/>
              </w:rPr>
              <w:t>DE RCA 191/2020</w:t>
            </w:r>
            <w:r w:rsidR="007D01CE">
              <w:rPr>
                <w:b/>
              </w:rPr>
              <w:t>, CONDICIÓN O EXIGENCIA 3</w:t>
            </w:r>
          </w:p>
          <w:p w14:paraId="37BFC12E" w14:textId="77777777" w:rsidR="007B5CFA" w:rsidRPr="007B5CFA" w:rsidRDefault="007B5CFA" w:rsidP="00C9612B">
            <w:r w:rsidRPr="007B5CFA">
              <w:t>La SEREMI de Salud, mediante Ord. N°6283, de fecha 7 de noviembre de 2019, indica al Titular que:</w:t>
            </w:r>
          </w:p>
          <w:p w14:paraId="5262E045" w14:textId="77777777" w:rsidR="007B5CFA" w:rsidRDefault="007B5CFA" w:rsidP="00C9612B">
            <w:pPr>
              <w:rPr>
                <w:b/>
              </w:rPr>
            </w:pPr>
            <w:r>
              <w:rPr>
                <w:b/>
              </w:rPr>
              <w:t>“1.2. Emisiones de ruido</w:t>
            </w:r>
          </w:p>
          <w:p w14:paraId="364299BF" w14:textId="77777777" w:rsidR="007B5CFA" w:rsidRDefault="007B5CFA" w:rsidP="00C9612B">
            <w:pPr>
              <w:rPr>
                <w:i/>
              </w:rPr>
            </w:pPr>
            <w:r w:rsidRPr="007B5CFA">
              <w:rPr>
                <w:i/>
              </w:rPr>
              <w:t>(…) cumplimento en todo momento los límites máximos permitidos de la norma de ruido ambienta vigente D.S. N°38/11 del MMA “Norma de emisión generados por fuentes que indica o la que la reemplace (…).</w:t>
            </w:r>
          </w:p>
          <w:p w14:paraId="341116B2" w14:textId="77777777" w:rsidR="007B5CFA" w:rsidRDefault="007B5CFA" w:rsidP="00C9612B"/>
          <w:p w14:paraId="0EA06A22" w14:textId="77777777" w:rsidR="007B5CFA" w:rsidRDefault="007B5CFA" w:rsidP="007B5CFA">
            <w:pPr>
              <w:jc w:val="both"/>
              <w:rPr>
                <w:rFonts w:asciiTheme="minorHAnsi" w:hAnsiTheme="minorHAnsi"/>
              </w:rPr>
            </w:pPr>
            <w:r>
              <w:rPr>
                <w:b/>
              </w:rPr>
              <w:t xml:space="preserve">ARTÍCULO 7 DE D.S. N°38/11 MMA .- </w:t>
            </w:r>
            <w:r>
              <w:rPr>
                <w:rFonts w:asciiTheme="minorHAnsi" w:hAnsiTheme="minorHAnsi"/>
              </w:rPr>
              <w:t>Los niveles de presión sonora corregidos que se obtengan de la emisión de una fuente emisora de ruido, medidos en el lugar donde se encuentre el receptor, no podrán exceder los valores de la Tabla N° 1</w:t>
            </w:r>
          </w:p>
          <w:p w14:paraId="3B14480F" w14:textId="77777777" w:rsidR="007B5CFA" w:rsidRDefault="007B5CFA" w:rsidP="007B5CFA">
            <w:pPr>
              <w:rPr>
                <w:rFonts w:asciiTheme="minorHAnsi" w:hAnsiTheme="minorHAnsi"/>
              </w:rPr>
            </w:pPr>
          </w:p>
          <w:p w14:paraId="141D39A6" w14:textId="77777777" w:rsidR="007B5CFA" w:rsidRDefault="007B5CFA" w:rsidP="007B5CFA">
            <w:pPr>
              <w:jc w:val="center"/>
              <w:rPr>
                <w:rFonts w:asciiTheme="minorHAnsi" w:hAnsiTheme="minorHAnsi"/>
              </w:rPr>
            </w:pPr>
            <w:r>
              <w:rPr>
                <w:rFonts w:asciiTheme="minorHAnsi" w:hAnsiTheme="minorHAnsi"/>
              </w:rPr>
              <w:t>(extracto Tabla N° 1 D.S. N°38/11MMA)</w:t>
            </w:r>
          </w:p>
          <w:tbl>
            <w:tblPr>
              <w:tblStyle w:val="Tablaconcuadrcula"/>
              <w:tblW w:w="0" w:type="auto"/>
              <w:jc w:val="center"/>
              <w:tblLook w:val="04A0" w:firstRow="1" w:lastRow="0" w:firstColumn="1" w:lastColumn="0" w:noHBand="0" w:noVBand="1"/>
            </w:tblPr>
            <w:tblGrid>
              <w:gridCol w:w="1163"/>
              <w:gridCol w:w="1290"/>
              <w:gridCol w:w="1290"/>
            </w:tblGrid>
            <w:tr w:rsidR="007B5CFA" w14:paraId="6BA5929F" w14:textId="77777777" w:rsidTr="007B5CFA">
              <w:trPr>
                <w:jc w:val="center"/>
              </w:trPr>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3952BF" w14:textId="77777777" w:rsidR="007B5CFA" w:rsidRDefault="007B5CFA" w:rsidP="007B5CF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284120" w14:textId="77777777" w:rsidR="007B5CFA" w:rsidRDefault="007B5CFA" w:rsidP="007B5CFA">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575D5E" w14:textId="77777777" w:rsidR="007B5CFA" w:rsidRDefault="007B5CFA" w:rsidP="007B5CFA">
                  <w:pPr>
                    <w:jc w:val="center"/>
                    <w:rPr>
                      <w:rFonts w:asciiTheme="minorHAnsi" w:hAnsiTheme="minorHAnsi"/>
                      <w:b/>
                      <w:sz w:val="18"/>
                    </w:rPr>
                  </w:pPr>
                  <w:r>
                    <w:rPr>
                      <w:rFonts w:asciiTheme="minorHAnsi" w:hAnsiTheme="minorHAnsi"/>
                      <w:b/>
                      <w:sz w:val="18"/>
                    </w:rPr>
                    <w:t>De 21 a 7 horas [dBA]</w:t>
                  </w:r>
                </w:p>
              </w:tc>
            </w:tr>
            <w:tr w:rsidR="007B5CFA" w14:paraId="210C371B" w14:textId="77777777" w:rsidTr="007B5CFA">
              <w:trPr>
                <w:jc w:val="center"/>
              </w:trPr>
              <w:tc>
                <w:tcPr>
                  <w:tcW w:w="1163" w:type="dxa"/>
                  <w:tcBorders>
                    <w:top w:val="single" w:sz="4" w:space="0" w:color="auto"/>
                    <w:left w:val="single" w:sz="4" w:space="0" w:color="auto"/>
                    <w:bottom w:val="single" w:sz="4" w:space="0" w:color="auto"/>
                    <w:right w:val="single" w:sz="4" w:space="0" w:color="auto"/>
                  </w:tcBorders>
                  <w:hideMark/>
                </w:tcPr>
                <w:p w14:paraId="49F6D5CC" w14:textId="77777777" w:rsidR="007B5CFA" w:rsidRDefault="007B5CFA" w:rsidP="007B5CF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1D74CCA7" w14:textId="77777777" w:rsidR="007B5CFA" w:rsidRDefault="007B5CFA" w:rsidP="007B5CF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24DBD878" w14:textId="77777777" w:rsidR="007B5CFA" w:rsidRDefault="007B5CFA" w:rsidP="007B5CFA">
                  <w:pPr>
                    <w:jc w:val="center"/>
                    <w:rPr>
                      <w:rFonts w:asciiTheme="minorHAnsi" w:hAnsiTheme="minorHAnsi"/>
                      <w:sz w:val="18"/>
                    </w:rPr>
                  </w:pPr>
                  <w:r>
                    <w:rPr>
                      <w:rFonts w:asciiTheme="minorHAnsi" w:hAnsiTheme="minorHAnsi"/>
                      <w:sz w:val="18"/>
                    </w:rPr>
                    <w:t>45</w:t>
                  </w:r>
                </w:p>
              </w:tc>
            </w:tr>
            <w:tr w:rsidR="007B5CFA" w14:paraId="24AF5B4E" w14:textId="77777777" w:rsidTr="007B5CFA">
              <w:trPr>
                <w:jc w:val="center"/>
              </w:trPr>
              <w:tc>
                <w:tcPr>
                  <w:tcW w:w="1163" w:type="dxa"/>
                  <w:tcBorders>
                    <w:top w:val="single" w:sz="4" w:space="0" w:color="auto"/>
                    <w:left w:val="single" w:sz="4" w:space="0" w:color="auto"/>
                    <w:bottom w:val="single" w:sz="4" w:space="0" w:color="auto"/>
                    <w:right w:val="single" w:sz="4" w:space="0" w:color="auto"/>
                  </w:tcBorders>
                  <w:hideMark/>
                </w:tcPr>
                <w:p w14:paraId="6CAAD388" w14:textId="77777777" w:rsidR="007B5CFA" w:rsidRDefault="007B5CFA" w:rsidP="007B5CF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7082089B" w14:textId="77777777" w:rsidR="007B5CFA" w:rsidRDefault="007B5CFA" w:rsidP="007B5CF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47911A6B" w14:textId="77777777" w:rsidR="007B5CFA" w:rsidRDefault="007B5CFA" w:rsidP="007B5CFA">
                  <w:pPr>
                    <w:jc w:val="center"/>
                    <w:rPr>
                      <w:rFonts w:asciiTheme="minorHAnsi" w:hAnsiTheme="minorHAnsi"/>
                      <w:sz w:val="18"/>
                    </w:rPr>
                  </w:pPr>
                  <w:r>
                    <w:rPr>
                      <w:rFonts w:asciiTheme="minorHAnsi" w:hAnsiTheme="minorHAnsi"/>
                      <w:sz w:val="18"/>
                    </w:rPr>
                    <w:t>45</w:t>
                  </w:r>
                </w:p>
              </w:tc>
            </w:tr>
            <w:tr w:rsidR="007B5CFA" w14:paraId="679A99A0" w14:textId="77777777" w:rsidTr="007B5CFA">
              <w:trPr>
                <w:jc w:val="center"/>
              </w:trPr>
              <w:tc>
                <w:tcPr>
                  <w:tcW w:w="1163" w:type="dxa"/>
                  <w:tcBorders>
                    <w:top w:val="single" w:sz="4" w:space="0" w:color="auto"/>
                    <w:left w:val="single" w:sz="4" w:space="0" w:color="auto"/>
                    <w:bottom w:val="single" w:sz="4" w:space="0" w:color="auto"/>
                    <w:right w:val="single" w:sz="4" w:space="0" w:color="auto"/>
                  </w:tcBorders>
                  <w:hideMark/>
                </w:tcPr>
                <w:p w14:paraId="764E9068" w14:textId="77777777" w:rsidR="007B5CFA" w:rsidRDefault="007B5CFA" w:rsidP="007B5CF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3F06D427" w14:textId="77777777" w:rsidR="007B5CFA" w:rsidRDefault="007B5CFA" w:rsidP="007B5CF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0405A514" w14:textId="77777777" w:rsidR="007B5CFA" w:rsidRDefault="007B5CFA" w:rsidP="007B5CFA">
                  <w:pPr>
                    <w:jc w:val="center"/>
                    <w:rPr>
                      <w:rFonts w:asciiTheme="minorHAnsi" w:hAnsiTheme="minorHAnsi"/>
                      <w:sz w:val="18"/>
                    </w:rPr>
                  </w:pPr>
                  <w:r>
                    <w:rPr>
                      <w:rFonts w:asciiTheme="minorHAnsi" w:hAnsiTheme="minorHAnsi"/>
                      <w:sz w:val="18"/>
                    </w:rPr>
                    <w:t>50</w:t>
                  </w:r>
                </w:p>
              </w:tc>
            </w:tr>
            <w:tr w:rsidR="007B5CFA" w14:paraId="1563DC01" w14:textId="77777777" w:rsidTr="007B5CFA">
              <w:trPr>
                <w:jc w:val="center"/>
              </w:trPr>
              <w:tc>
                <w:tcPr>
                  <w:tcW w:w="1163" w:type="dxa"/>
                  <w:tcBorders>
                    <w:top w:val="single" w:sz="4" w:space="0" w:color="auto"/>
                    <w:left w:val="single" w:sz="4" w:space="0" w:color="auto"/>
                    <w:bottom w:val="single" w:sz="4" w:space="0" w:color="auto"/>
                    <w:right w:val="single" w:sz="4" w:space="0" w:color="auto"/>
                  </w:tcBorders>
                  <w:hideMark/>
                </w:tcPr>
                <w:p w14:paraId="31047328" w14:textId="77777777" w:rsidR="007B5CFA" w:rsidRDefault="007B5CFA" w:rsidP="007B5CF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12C28BD1" w14:textId="77777777" w:rsidR="007B5CFA" w:rsidRDefault="007B5CFA" w:rsidP="007B5CF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4C7A92F0" w14:textId="77777777" w:rsidR="007B5CFA" w:rsidRDefault="007B5CFA" w:rsidP="007B5CFA">
                  <w:pPr>
                    <w:jc w:val="center"/>
                    <w:rPr>
                      <w:rFonts w:asciiTheme="minorHAnsi" w:hAnsiTheme="minorHAnsi"/>
                      <w:sz w:val="18"/>
                    </w:rPr>
                  </w:pPr>
                  <w:r>
                    <w:rPr>
                      <w:rFonts w:asciiTheme="minorHAnsi" w:hAnsiTheme="minorHAnsi"/>
                      <w:sz w:val="18"/>
                    </w:rPr>
                    <w:t>70</w:t>
                  </w:r>
                </w:p>
              </w:tc>
            </w:tr>
            <w:tr w:rsidR="007B5CFA" w14:paraId="529A4FBB" w14:textId="77777777" w:rsidTr="007B5CFA">
              <w:trPr>
                <w:jc w:val="center"/>
              </w:trPr>
              <w:tc>
                <w:tcPr>
                  <w:tcW w:w="1163" w:type="dxa"/>
                  <w:tcBorders>
                    <w:top w:val="single" w:sz="4" w:space="0" w:color="auto"/>
                    <w:left w:val="single" w:sz="4" w:space="0" w:color="auto"/>
                    <w:bottom w:val="single" w:sz="4" w:space="0" w:color="auto"/>
                    <w:right w:val="single" w:sz="4" w:space="0" w:color="auto"/>
                  </w:tcBorders>
                  <w:hideMark/>
                </w:tcPr>
                <w:p w14:paraId="32FBCB89" w14:textId="77777777" w:rsidR="007B5CFA" w:rsidRDefault="007B5CFA" w:rsidP="007B5CF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00BC10F4" w14:textId="77777777" w:rsidR="007B5CFA" w:rsidRDefault="007B5CFA" w:rsidP="007B5CFA">
                  <w:pPr>
                    <w:rPr>
                      <w:rFonts w:asciiTheme="minorHAnsi" w:hAnsiTheme="minorHAnsi"/>
                      <w:sz w:val="18"/>
                    </w:rPr>
                  </w:pPr>
                  <w:r>
                    <w:rPr>
                      <w:rFonts w:asciiTheme="minorHAnsi" w:hAnsiTheme="minorHAnsi"/>
                      <w:sz w:val="18"/>
                    </w:rPr>
                    <w:t>Menor valor entre:</w:t>
                  </w:r>
                </w:p>
                <w:p w14:paraId="49E30D5F" w14:textId="77777777" w:rsidR="007B5CFA" w:rsidRDefault="007B5CFA" w:rsidP="007B5CFA">
                  <w:pPr>
                    <w:pStyle w:val="Prrafodelista"/>
                    <w:numPr>
                      <w:ilvl w:val="0"/>
                      <w:numId w:val="20"/>
                    </w:numPr>
                    <w:ind w:left="317" w:hanging="175"/>
                    <w:rPr>
                      <w:rFonts w:asciiTheme="minorHAnsi" w:hAnsiTheme="minorHAnsi"/>
                      <w:sz w:val="16"/>
                    </w:rPr>
                  </w:pPr>
                  <w:r>
                    <w:rPr>
                      <w:rFonts w:asciiTheme="minorHAnsi" w:hAnsiTheme="minorHAnsi"/>
                      <w:sz w:val="16"/>
                    </w:rPr>
                    <w:t>Ruido de fondo + 10dBA</w:t>
                  </w:r>
                </w:p>
                <w:p w14:paraId="2684E036" w14:textId="77777777" w:rsidR="007B5CFA" w:rsidRDefault="007B5CFA" w:rsidP="007B5CFA">
                  <w:pPr>
                    <w:pStyle w:val="Prrafodelista"/>
                    <w:numPr>
                      <w:ilvl w:val="0"/>
                      <w:numId w:val="20"/>
                    </w:numPr>
                    <w:ind w:left="317" w:hanging="175"/>
                    <w:rPr>
                      <w:rFonts w:asciiTheme="minorHAnsi" w:hAnsiTheme="minorHAnsi"/>
                      <w:sz w:val="18"/>
                    </w:rPr>
                  </w:pPr>
                  <w:r>
                    <w:rPr>
                      <w:rFonts w:asciiTheme="minorHAnsi" w:hAnsiTheme="minorHAnsi"/>
                      <w:sz w:val="16"/>
                    </w:rPr>
                    <w:t>Límite para zona III</w:t>
                  </w:r>
                </w:p>
              </w:tc>
            </w:tr>
          </w:tbl>
          <w:p w14:paraId="04F1AA27" w14:textId="77777777" w:rsidR="007B5CFA" w:rsidRDefault="007B5CFA" w:rsidP="00C9612B">
            <w:pPr>
              <w:rPr>
                <w:b/>
              </w:rPr>
            </w:pPr>
          </w:p>
          <w:p w14:paraId="46195F40" w14:textId="77777777" w:rsidR="007B5CFA" w:rsidRPr="007B5CFA" w:rsidRDefault="007B5CFA" w:rsidP="00C9612B">
            <w:pPr>
              <w:rPr>
                <w:b/>
              </w:rPr>
            </w:pPr>
          </w:p>
        </w:tc>
      </w:tr>
      <w:tr w:rsidR="00F14D23" w:rsidRPr="00D42470" w14:paraId="4A21CE02" w14:textId="77777777" w:rsidTr="00F14D23">
        <w:trPr>
          <w:trHeight w:val="627"/>
        </w:trPr>
        <w:tc>
          <w:tcPr>
            <w:tcW w:w="5000" w:type="pct"/>
            <w:gridSpan w:val="2"/>
          </w:tcPr>
          <w:p w14:paraId="6FC388BA" w14:textId="77777777" w:rsidR="00F14D23" w:rsidRPr="00D42470" w:rsidRDefault="00F14D23" w:rsidP="00F14D23">
            <w:r w:rsidRPr="00D42470">
              <w:rPr>
                <w:b/>
              </w:rPr>
              <w:lastRenderedPageBreak/>
              <w:t>Hecho (s):</w:t>
            </w:r>
            <w:r w:rsidRPr="00D42470">
              <w:t xml:space="preserve"> </w:t>
            </w:r>
          </w:p>
          <w:p w14:paraId="3B614779" w14:textId="77777777" w:rsidR="00F14D23" w:rsidRPr="00D42470" w:rsidRDefault="00F14D23" w:rsidP="00F14D23"/>
          <w:p w14:paraId="1DFFC932" w14:textId="77777777" w:rsidR="00F14D23" w:rsidRPr="00C1661A" w:rsidRDefault="00C96739" w:rsidP="00F14D23">
            <w:pPr>
              <w:numPr>
                <w:ilvl w:val="0"/>
                <w:numId w:val="5"/>
              </w:numPr>
              <w:ind w:left="284" w:hanging="284"/>
              <w:contextualSpacing/>
              <w:rPr>
                <w:b/>
              </w:rPr>
            </w:pPr>
            <w:r>
              <w:rPr>
                <w:rFonts w:eastAsia="Times New Roman"/>
                <w:color w:val="000000"/>
                <w:lang w:eastAsia="es-CL"/>
              </w:rPr>
              <w:t xml:space="preserve"> </w:t>
            </w:r>
            <w:r w:rsidR="00F14D23" w:rsidRPr="00D42470">
              <w:rPr>
                <w:rFonts w:eastAsia="Times New Roman"/>
                <w:color w:val="000000"/>
                <w:lang w:eastAsia="es-CL"/>
              </w:rPr>
              <w:t>Durante las actividades de inspección,</w:t>
            </w:r>
            <w:r w:rsidR="0012399E">
              <w:rPr>
                <w:rFonts w:eastAsia="Times New Roman"/>
                <w:color w:val="000000"/>
                <w:lang w:eastAsia="es-CL"/>
              </w:rPr>
              <w:t xml:space="preserve"> se constató:</w:t>
            </w:r>
          </w:p>
          <w:p w14:paraId="78D64DA4" w14:textId="77777777" w:rsidR="00C1661A" w:rsidRDefault="00C1661A" w:rsidP="00C1661A">
            <w:pPr>
              <w:contextualSpacing/>
              <w:rPr>
                <w:rFonts w:eastAsia="Times New Roman"/>
                <w:color w:val="000000"/>
                <w:lang w:eastAsia="es-CL"/>
              </w:rPr>
            </w:pPr>
          </w:p>
          <w:p w14:paraId="506D7B8C" w14:textId="77777777" w:rsidR="00C1661A" w:rsidRDefault="00B72CA9" w:rsidP="007D01CE">
            <w:pPr>
              <w:contextualSpacing/>
              <w:jc w:val="both"/>
              <w:rPr>
                <w:rFonts w:eastAsia="Times New Roman"/>
                <w:color w:val="000000"/>
                <w:lang w:eastAsia="es-CL"/>
              </w:rPr>
            </w:pPr>
            <w:r>
              <w:rPr>
                <w:rFonts w:eastAsia="Times New Roman"/>
                <w:color w:val="000000"/>
                <w:lang w:eastAsia="es-CL"/>
              </w:rPr>
              <w:t>Con fecha 07 de mayo de 2020, se realizó actividad de fiscalización</w:t>
            </w:r>
            <w:r w:rsidR="0012399E">
              <w:rPr>
                <w:rFonts w:eastAsia="Times New Roman"/>
                <w:color w:val="000000"/>
                <w:lang w:eastAsia="es-CL"/>
              </w:rPr>
              <w:t xml:space="preserve"> a la Urbana Center Apoquindo, la cual comenzó con</w:t>
            </w:r>
            <w:r w:rsidR="007D01CE">
              <w:rPr>
                <w:rFonts w:eastAsia="Times New Roman"/>
                <w:color w:val="000000"/>
                <w:lang w:eastAsia="es-CL"/>
              </w:rPr>
              <w:t xml:space="preserve"> una medición de Nivel de Presión Sonora desde balcón de departamento 901, ubicado en Luis Zegers 119, Las Condes; registrándose ruidos por remoción de escombros por excavadora y carga de camiones tolva de obra de construcción de Urbana Center Apoquindo. Sin embargo, no fue posible completar el procedimiento, debido a que las labores causantes de ruido fueron detenidas por parte de la obra, para proceder a la irrigación de los escombros.</w:t>
            </w:r>
          </w:p>
          <w:p w14:paraId="13298427" w14:textId="77777777" w:rsidR="00B72CA9" w:rsidRDefault="00B72CA9" w:rsidP="00C1661A">
            <w:pPr>
              <w:contextualSpacing/>
              <w:rPr>
                <w:rFonts w:eastAsia="Times New Roman"/>
                <w:color w:val="000000"/>
                <w:lang w:eastAsia="es-CL"/>
              </w:rPr>
            </w:pPr>
          </w:p>
          <w:p w14:paraId="3ABF7AED" w14:textId="77777777" w:rsidR="00190124" w:rsidRDefault="0083411C" w:rsidP="0083411C">
            <w:pPr>
              <w:contextualSpacing/>
              <w:jc w:val="both"/>
              <w:rPr>
                <w:rFonts w:eastAsia="Times New Roman"/>
                <w:color w:val="000000"/>
                <w:lang w:eastAsia="es-CL"/>
              </w:rPr>
            </w:pPr>
            <w:r>
              <w:rPr>
                <w:rFonts w:eastAsia="Times New Roman"/>
                <w:color w:val="000000"/>
                <w:lang w:eastAsia="es-CL"/>
              </w:rPr>
              <w:lastRenderedPageBreak/>
              <w:t xml:space="preserve">Posteriormente, se visitó la </w:t>
            </w:r>
            <w:r w:rsidR="00D43540">
              <w:rPr>
                <w:rFonts w:eastAsia="Times New Roman"/>
                <w:color w:val="000000"/>
                <w:lang w:eastAsia="es-CL"/>
              </w:rPr>
              <w:t>faena</w:t>
            </w:r>
            <w:r>
              <w:rPr>
                <w:rFonts w:eastAsia="Times New Roman"/>
                <w:color w:val="000000"/>
                <w:lang w:eastAsia="es-CL"/>
              </w:rPr>
              <w:t xml:space="preserve"> de construcción</w:t>
            </w:r>
            <w:r w:rsidR="00D43540">
              <w:rPr>
                <w:rFonts w:eastAsia="Times New Roman"/>
                <w:color w:val="000000"/>
                <w:lang w:eastAsia="es-CL"/>
              </w:rPr>
              <w:t>. En el lugar</w:t>
            </w:r>
            <w:r w:rsidR="005540CF">
              <w:rPr>
                <w:rFonts w:eastAsia="Times New Roman"/>
                <w:color w:val="000000"/>
                <w:lang w:eastAsia="es-CL"/>
              </w:rPr>
              <w:t>,</w:t>
            </w:r>
            <w:r w:rsidR="00D43540">
              <w:rPr>
                <w:rFonts w:eastAsia="Times New Roman"/>
                <w:color w:val="000000"/>
                <w:lang w:eastAsia="es-CL"/>
              </w:rPr>
              <w:t xml:space="preserve"> se constató la </w:t>
            </w:r>
            <w:r w:rsidR="005540CF">
              <w:rPr>
                <w:rFonts w:eastAsia="Times New Roman"/>
                <w:color w:val="000000"/>
                <w:lang w:eastAsia="es-CL"/>
              </w:rPr>
              <w:t>implementación</w:t>
            </w:r>
            <w:r w:rsidR="00D43540">
              <w:rPr>
                <w:rFonts w:eastAsia="Times New Roman"/>
                <w:color w:val="000000"/>
                <w:lang w:eastAsia="es-CL"/>
              </w:rPr>
              <w:t xml:space="preserve"> del cierre perimetral </w:t>
            </w:r>
            <w:r w:rsidR="005540CF">
              <w:rPr>
                <w:rFonts w:eastAsia="Times New Roman"/>
                <w:color w:val="000000"/>
                <w:lang w:eastAsia="es-CL"/>
              </w:rPr>
              <w:t>a</w:t>
            </w:r>
            <w:r w:rsidR="00D43540">
              <w:rPr>
                <w:rFonts w:eastAsia="Times New Roman"/>
                <w:color w:val="000000"/>
                <w:lang w:eastAsia="es-CL"/>
              </w:rPr>
              <w:t xml:space="preserve"> la obra, </w:t>
            </w:r>
            <w:r w:rsidR="002C6135">
              <w:rPr>
                <w:rFonts w:eastAsia="Times New Roman"/>
                <w:color w:val="000000"/>
                <w:lang w:eastAsia="es-CL"/>
              </w:rPr>
              <w:t xml:space="preserve">el cual consiste en la proyección del muro medianero compuesto por albañilería con </w:t>
            </w:r>
            <w:r w:rsidR="005540CF">
              <w:rPr>
                <w:rFonts w:eastAsia="Times New Roman"/>
                <w:color w:val="000000"/>
                <w:lang w:eastAsia="es-CL"/>
              </w:rPr>
              <w:t>planchas de OSB</w:t>
            </w:r>
            <w:r w:rsidR="002C6135">
              <w:rPr>
                <w:rFonts w:eastAsia="Times New Roman"/>
                <w:color w:val="000000"/>
                <w:lang w:eastAsia="es-CL"/>
              </w:rPr>
              <w:t>,</w:t>
            </w:r>
            <w:r w:rsidR="005540CF">
              <w:rPr>
                <w:rFonts w:eastAsia="Times New Roman"/>
                <w:color w:val="000000"/>
                <w:lang w:eastAsia="es-CL"/>
              </w:rPr>
              <w:t xml:space="preserve"> a una altura de no más de 2,5 metros</w:t>
            </w:r>
            <w:r w:rsidR="002C6135">
              <w:rPr>
                <w:rFonts w:eastAsia="Times New Roman"/>
                <w:color w:val="000000"/>
                <w:lang w:eastAsia="es-CL"/>
              </w:rPr>
              <w:t xml:space="preserve">; observándose vanos en las junturas </w:t>
            </w:r>
            <w:r w:rsidR="005540CF">
              <w:rPr>
                <w:rFonts w:eastAsia="Times New Roman"/>
                <w:color w:val="000000"/>
                <w:lang w:eastAsia="es-CL"/>
              </w:rPr>
              <w:t>(V</w:t>
            </w:r>
            <w:r w:rsidR="0012399E">
              <w:rPr>
                <w:rFonts w:eastAsia="Times New Roman"/>
                <w:color w:val="000000"/>
                <w:lang w:eastAsia="es-CL"/>
              </w:rPr>
              <w:t xml:space="preserve">er </w:t>
            </w:r>
            <w:r w:rsidR="00B9033B">
              <w:rPr>
                <w:rFonts w:eastAsia="Times New Roman"/>
                <w:color w:val="000000"/>
                <w:lang w:eastAsia="es-CL"/>
              </w:rPr>
              <w:fldChar w:fldCharType="begin"/>
            </w:r>
            <w:r w:rsidR="00B9033B">
              <w:rPr>
                <w:rFonts w:eastAsia="Times New Roman"/>
                <w:color w:val="000000"/>
                <w:lang w:eastAsia="es-CL"/>
              </w:rPr>
              <w:instrText xml:space="preserve"> REF _Ref42005553 \h  \* MERGEFORMAT </w:instrText>
            </w:r>
            <w:r w:rsidR="00B9033B">
              <w:rPr>
                <w:rFonts w:eastAsia="Times New Roman"/>
                <w:color w:val="000000"/>
                <w:lang w:eastAsia="es-CL"/>
              </w:rPr>
            </w:r>
            <w:r w:rsidR="00B9033B">
              <w:rPr>
                <w:rFonts w:eastAsia="Times New Roman"/>
                <w:color w:val="000000"/>
                <w:lang w:eastAsia="es-CL"/>
              </w:rPr>
              <w:fldChar w:fldCharType="separate"/>
            </w:r>
            <w:r w:rsidR="00B9033B" w:rsidRPr="00B9033B">
              <w:rPr>
                <w:rFonts w:eastAsia="Times New Roman"/>
                <w:color w:val="000000"/>
                <w:lang w:eastAsia="es-CL"/>
              </w:rPr>
              <w:t>Fotografía 1</w:t>
            </w:r>
            <w:r w:rsidR="00B9033B">
              <w:rPr>
                <w:rFonts w:eastAsia="Times New Roman"/>
                <w:color w:val="000000"/>
                <w:lang w:eastAsia="es-CL"/>
              </w:rPr>
              <w:fldChar w:fldCharType="end"/>
            </w:r>
            <w:r w:rsidR="0012399E" w:rsidRPr="00B9033B">
              <w:rPr>
                <w:rFonts w:eastAsia="Times New Roman"/>
                <w:color w:val="000000"/>
                <w:lang w:eastAsia="es-CL"/>
              </w:rPr>
              <w:fldChar w:fldCharType="begin"/>
            </w:r>
            <w:r w:rsidR="0012399E" w:rsidRPr="00B9033B">
              <w:rPr>
                <w:rFonts w:eastAsia="Times New Roman"/>
                <w:color w:val="000000"/>
                <w:lang w:eastAsia="es-CL"/>
              </w:rPr>
              <w:instrText xml:space="preserve"> REF _Ref42005432 \h  \* MERGEFORMAT </w:instrText>
            </w:r>
            <w:r w:rsidR="0012399E" w:rsidRPr="00B9033B">
              <w:rPr>
                <w:rFonts w:eastAsia="Times New Roman"/>
                <w:color w:val="000000"/>
                <w:lang w:eastAsia="es-CL"/>
              </w:rPr>
            </w:r>
            <w:r w:rsidR="0012399E" w:rsidRPr="00B9033B">
              <w:rPr>
                <w:rFonts w:eastAsia="Times New Roman"/>
                <w:color w:val="000000"/>
                <w:lang w:eastAsia="es-CL"/>
              </w:rPr>
              <w:fldChar w:fldCharType="end"/>
            </w:r>
            <w:r w:rsidR="005540CF">
              <w:rPr>
                <w:rFonts w:eastAsia="Times New Roman"/>
                <w:color w:val="000000"/>
                <w:lang w:eastAsia="es-CL"/>
              </w:rPr>
              <w:t>)</w:t>
            </w:r>
            <w:r w:rsidR="002C6135">
              <w:rPr>
                <w:rFonts w:eastAsia="Times New Roman"/>
                <w:color w:val="000000"/>
                <w:lang w:eastAsia="es-CL"/>
              </w:rPr>
              <w:t>. Cabe mencionar que</w:t>
            </w:r>
            <w:r w:rsidR="00190124">
              <w:rPr>
                <w:rFonts w:eastAsia="Times New Roman"/>
                <w:color w:val="000000"/>
                <w:lang w:eastAsia="es-CL"/>
              </w:rPr>
              <w:t xml:space="preserve"> montar un muro de OSB con una </w:t>
            </w:r>
            <w:r w:rsidR="002C6135">
              <w:rPr>
                <w:rFonts w:eastAsia="Times New Roman"/>
                <w:color w:val="000000"/>
                <w:lang w:eastAsia="es-CL"/>
              </w:rPr>
              <w:t>densidad superficial de 660 kg/m</w:t>
            </w:r>
            <w:r w:rsidR="002C6135" w:rsidRPr="002C6135">
              <w:rPr>
                <w:rFonts w:eastAsia="Times New Roman"/>
                <w:color w:val="000000"/>
                <w:vertAlign w:val="superscript"/>
                <w:lang w:eastAsia="es-CL"/>
              </w:rPr>
              <w:t>2</w:t>
            </w:r>
            <w:r w:rsidR="002C6135">
              <w:rPr>
                <w:rFonts w:eastAsia="Times New Roman"/>
                <w:color w:val="000000"/>
                <w:lang w:eastAsia="es-CL"/>
              </w:rPr>
              <w:t>, propuest</w:t>
            </w:r>
            <w:r w:rsidR="00190124">
              <w:rPr>
                <w:rFonts w:eastAsia="Times New Roman"/>
                <w:color w:val="000000"/>
                <w:lang w:eastAsia="es-CL"/>
              </w:rPr>
              <w:t>o</w:t>
            </w:r>
            <w:r w:rsidR="002C6135">
              <w:rPr>
                <w:rFonts w:eastAsia="Times New Roman"/>
                <w:color w:val="000000"/>
                <w:lang w:eastAsia="es-CL"/>
              </w:rPr>
              <w:t xml:space="preserve"> en la RCA, resulta impracticable.</w:t>
            </w:r>
            <w:r w:rsidR="00190124">
              <w:rPr>
                <w:rFonts w:eastAsia="Times New Roman"/>
                <w:color w:val="000000"/>
                <w:lang w:eastAsia="es-CL"/>
              </w:rPr>
              <w:t xml:space="preserve"> </w:t>
            </w:r>
          </w:p>
          <w:p w14:paraId="5EDB96C2" w14:textId="77777777" w:rsidR="00190124" w:rsidRDefault="00190124" w:rsidP="0083411C">
            <w:pPr>
              <w:contextualSpacing/>
              <w:jc w:val="both"/>
              <w:rPr>
                <w:rFonts w:eastAsia="Times New Roman"/>
                <w:color w:val="000000"/>
                <w:lang w:eastAsia="es-CL"/>
              </w:rPr>
            </w:pPr>
          </w:p>
          <w:p w14:paraId="29338751" w14:textId="77777777" w:rsidR="00B72CA9" w:rsidRDefault="00190124" w:rsidP="00190124">
            <w:pPr>
              <w:contextualSpacing/>
              <w:jc w:val="both"/>
              <w:rPr>
                <w:rFonts w:eastAsia="Times New Roman"/>
                <w:color w:val="000000"/>
                <w:lang w:eastAsia="es-CL"/>
              </w:rPr>
            </w:pPr>
            <w:r>
              <w:rPr>
                <w:rFonts w:eastAsia="Times New Roman"/>
                <w:color w:val="000000"/>
                <w:lang w:eastAsia="es-CL"/>
              </w:rPr>
              <w:t>Por otra parte, se observó la existencia de maquinaria pesada montada sobre los escombros, que procedían a la remoción de este, las que, al momento de la visita se encontraban detenidas. Estas no contaban con barreras para evitar la propagación de ruido</w:t>
            </w:r>
            <w:r w:rsidR="00D5387F">
              <w:rPr>
                <w:rFonts w:eastAsia="Times New Roman"/>
                <w:color w:val="000000"/>
                <w:lang w:eastAsia="es-CL"/>
              </w:rPr>
              <w:t xml:space="preserve"> (ver</w:t>
            </w:r>
            <w:r w:rsidR="00B9033B">
              <w:rPr>
                <w:rFonts w:eastAsia="Times New Roman"/>
                <w:color w:val="000000"/>
                <w:lang w:eastAsia="es-CL"/>
              </w:rPr>
              <w:t xml:space="preserve"> </w:t>
            </w:r>
            <w:r w:rsidR="00B9033B">
              <w:rPr>
                <w:rFonts w:eastAsia="Times New Roman"/>
                <w:color w:val="000000"/>
                <w:lang w:eastAsia="es-CL"/>
              </w:rPr>
              <w:fldChar w:fldCharType="begin"/>
            </w:r>
            <w:r w:rsidR="00B9033B">
              <w:rPr>
                <w:rFonts w:eastAsia="Times New Roman"/>
                <w:color w:val="000000"/>
                <w:lang w:eastAsia="es-CL"/>
              </w:rPr>
              <w:instrText xml:space="preserve"> REF _Ref42005570 \h  \* MERGEFORMAT </w:instrText>
            </w:r>
            <w:r w:rsidR="00B9033B">
              <w:rPr>
                <w:rFonts w:eastAsia="Times New Roman"/>
                <w:color w:val="000000"/>
                <w:lang w:eastAsia="es-CL"/>
              </w:rPr>
            </w:r>
            <w:r w:rsidR="00B9033B">
              <w:rPr>
                <w:rFonts w:eastAsia="Times New Roman"/>
                <w:color w:val="000000"/>
                <w:lang w:eastAsia="es-CL"/>
              </w:rPr>
              <w:fldChar w:fldCharType="separate"/>
            </w:r>
            <w:r w:rsidR="00B9033B" w:rsidRPr="00B9033B">
              <w:rPr>
                <w:rFonts w:eastAsia="Times New Roman"/>
                <w:color w:val="000000"/>
                <w:lang w:eastAsia="es-CL"/>
              </w:rPr>
              <w:t>Fotografía 2</w:t>
            </w:r>
            <w:r w:rsidR="00B9033B">
              <w:rPr>
                <w:rFonts w:eastAsia="Times New Roman"/>
                <w:color w:val="000000"/>
                <w:lang w:eastAsia="es-CL"/>
              </w:rPr>
              <w:fldChar w:fldCharType="end"/>
            </w:r>
            <w:r w:rsidR="00D5387F">
              <w:rPr>
                <w:rFonts w:eastAsia="Times New Roman"/>
                <w:color w:val="000000"/>
                <w:lang w:eastAsia="es-CL"/>
              </w:rPr>
              <w:t>)</w:t>
            </w:r>
            <w:r>
              <w:rPr>
                <w:rFonts w:eastAsia="Times New Roman"/>
                <w:color w:val="000000"/>
                <w:lang w:eastAsia="es-CL"/>
              </w:rPr>
              <w:t xml:space="preserve">; no obstante, se indica que la instalación de estas sería ineficaz dada la disparidad del terreno por donde </w:t>
            </w:r>
            <w:r w:rsidR="0097412C">
              <w:rPr>
                <w:rFonts w:eastAsia="Times New Roman"/>
                <w:color w:val="000000"/>
                <w:lang w:eastAsia="es-CL"/>
              </w:rPr>
              <w:t>circula la maquinaria</w:t>
            </w:r>
            <w:r>
              <w:rPr>
                <w:rFonts w:eastAsia="Times New Roman"/>
                <w:color w:val="000000"/>
                <w:lang w:eastAsia="es-CL"/>
              </w:rPr>
              <w:t>.</w:t>
            </w:r>
          </w:p>
          <w:p w14:paraId="38DAE50D" w14:textId="77777777" w:rsidR="00C1661A" w:rsidRPr="00AB4A8F" w:rsidRDefault="00C1661A" w:rsidP="00C1661A">
            <w:pPr>
              <w:contextualSpacing/>
              <w:rPr>
                <w:b/>
              </w:rPr>
            </w:pPr>
          </w:p>
          <w:p w14:paraId="4091E729" w14:textId="77777777" w:rsidR="00F14D23" w:rsidRDefault="00F14D23" w:rsidP="00F14D23">
            <w:pPr>
              <w:numPr>
                <w:ilvl w:val="0"/>
                <w:numId w:val="5"/>
              </w:numPr>
              <w:ind w:left="313" w:hanging="313"/>
              <w:contextualSpacing/>
              <w:jc w:val="both"/>
            </w:pPr>
            <w:r w:rsidRPr="00D42470">
              <w:t xml:space="preserve">Del examen de </w:t>
            </w:r>
            <w:r w:rsidRPr="00B96040">
              <w:t>informac</w:t>
            </w:r>
            <w:r w:rsidR="007C1EB9" w:rsidRPr="00B96040">
              <w:t>ión de la documentación revisada</w:t>
            </w:r>
            <w:r w:rsidR="00B96040" w:rsidRPr="00B96040">
              <w:t>:</w:t>
            </w:r>
          </w:p>
          <w:p w14:paraId="385DD5A7" w14:textId="77777777" w:rsidR="008753C6" w:rsidRDefault="008753C6" w:rsidP="008753C6">
            <w:pPr>
              <w:contextualSpacing/>
              <w:jc w:val="both"/>
            </w:pPr>
          </w:p>
          <w:p w14:paraId="02DA45A2" w14:textId="77777777" w:rsidR="008753C6" w:rsidRDefault="008753C6" w:rsidP="008753C6">
            <w:pPr>
              <w:contextualSpacing/>
              <w:jc w:val="both"/>
            </w:pPr>
            <w:r>
              <w:t>Ante requerimiento formulado a través de R.E. N°727/2020 SMA, por medio del cual se solicitó al titular informar sobre las medidas de control de</w:t>
            </w:r>
            <w:r w:rsidR="00B9033B">
              <w:t xml:space="preserve"> ruido instaladas en su</w:t>
            </w:r>
            <w:r>
              <w:t xml:space="preserve"> obra de construcción, este respondió en carta sin número del 18 de mayo de 2020 que cuenta con barreras perimetrales de entre 4,5 y 5,0 metros de altura, las cuales, según señala, serán ampliadas a 6 y 7 metros una vez se levante la cuarentena comunal asociada a la contingencia del COVID-19. </w:t>
            </w:r>
            <w:r w:rsidR="00B9033B">
              <w:t xml:space="preserve">Como medio de prueba, el Titular presenta fotografías del cierre perimetral, en donde se observa que las barreras comienzan desde el suelo en las zonas donde existe reja metálica en vez de muro de albañilería (complementando lo anteriormente mencionado respecto al mismo). </w:t>
            </w:r>
            <w:r w:rsidR="00096328">
              <w:t xml:space="preserve">El titular no da cuenta de </w:t>
            </w:r>
            <w:r w:rsidR="00983872">
              <w:t>otras medidas de control de ruido instaladas</w:t>
            </w:r>
            <w:r w:rsidR="00096328">
              <w:t>.</w:t>
            </w:r>
          </w:p>
          <w:p w14:paraId="0AAE02CA" w14:textId="77777777" w:rsidR="00C1661A" w:rsidRDefault="00C1661A" w:rsidP="00C1661A">
            <w:pPr>
              <w:contextualSpacing/>
              <w:jc w:val="both"/>
            </w:pPr>
          </w:p>
          <w:p w14:paraId="50ADB5EF" w14:textId="77777777" w:rsidR="00084CC9" w:rsidRDefault="00AD5696" w:rsidP="00C1661A">
            <w:pPr>
              <w:contextualSpacing/>
              <w:jc w:val="both"/>
            </w:pPr>
            <w:r w:rsidRPr="00AD5696">
              <w:t>Posteriormente, c</w:t>
            </w:r>
            <w:r w:rsidR="0023347C" w:rsidRPr="00AD5696">
              <w:t>on fecha 28 de mayo de 2020, se recibió</w:t>
            </w:r>
            <w:r w:rsidR="007F651C">
              <w:t xml:space="preserve"> la segunda</w:t>
            </w:r>
            <w:r w:rsidR="0023347C">
              <w:t xml:space="preserve"> respuesta al requerimiento de información formulado a través de R.E. N°727/2020, referente a un informe de medición realizado por una ETFA en tres puntos y días distintos. </w:t>
            </w:r>
            <w:r w:rsidR="00084CC9">
              <w:t>Este informe da cuenta de las mediciones realizadas a la faena constructiva con fecha 13, 14 y 15 de mayo de 2020, en los receptores ubicados según se indica en</w:t>
            </w:r>
            <w:r w:rsidR="00B9033B">
              <w:t xml:space="preserve"> </w:t>
            </w:r>
            <w:r w:rsidR="00B9033B">
              <w:fldChar w:fldCharType="begin"/>
            </w:r>
            <w:r w:rsidR="00B9033B">
              <w:instrText xml:space="preserve"> REF _Ref42005708 \h  \* MERGEFORMAT </w:instrText>
            </w:r>
            <w:r w:rsidR="00B9033B">
              <w:fldChar w:fldCharType="separate"/>
            </w:r>
            <w:r w:rsidR="00B9033B" w:rsidRPr="00B9033B">
              <w:t>Tabla 1</w:t>
            </w:r>
            <w:r w:rsidR="00B9033B">
              <w:fldChar w:fldCharType="end"/>
            </w:r>
            <w:r w:rsidR="00084CC9">
              <w:t>.</w:t>
            </w:r>
          </w:p>
          <w:p w14:paraId="33296549" w14:textId="77777777" w:rsidR="00084CC9" w:rsidRDefault="00084CC9" w:rsidP="00C1661A">
            <w:pPr>
              <w:contextualSpacing/>
              <w:jc w:val="both"/>
            </w:pPr>
          </w:p>
          <w:tbl>
            <w:tblPr>
              <w:tblStyle w:val="Tablaconcuadrcula"/>
              <w:tblW w:w="0" w:type="auto"/>
              <w:jc w:val="center"/>
              <w:tblLook w:val="04A0" w:firstRow="1" w:lastRow="0" w:firstColumn="1" w:lastColumn="0" w:noHBand="0" w:noVBand="1"/>
            </w:tblPr>
            <w:tblGrid>
              <w:gridCol w:w="567"/>
              <w:gridCol w:w="2961"/>
              <w:gridCol w:w="4551"/>
              <w:gridCol w:w="1701"/>
              <w:gridCol w:w="1701"/>
            </w:tblGrid>
            <w:tr w:rsidR="006F3C37" w14:paraId="27D42937" w14:textId="77777777" w:rsidTr="007D01CE">
              <w:trPr>
                <w:jc w:val="center"/>
              </w:trPr>
              <w:tc>
                <w:tcPr>
                  <w:tcW w:w="567" w:type="dxa"/>
                  <w:vMerge w:val="restart"/>
                  <w:shd w:val="clear" w:color="auto" w:fill="C5E0B3" w:themeFill="accent6" w:themeFillTint="66"/>
                </w:tcPr>
                <w:p w14:paraId="561F7969" w14:textId="77777777" w:rsidR="006F3C37" w:rsidRPr="007D01CE" w:rsidRDefault="006F3C37" w:rsidP="006F3C37">
                  <w:pPr>
                    <w:contextualSpacing/>
                    <w:jc w:val="both"/>
                    <w:rPr>
                      <w:b/>
                    </w:rPr>
                  </w:pPr>
                  <w:r w:rsidRPr="007D01CE">
                    <w:rPr>
                      <w:b/>
                    </w:rPr>
                    <w:t>N°</w:t>
                  </w:r>
                </w:p>
              </w:tc>
              <w:tc>
                <w:tcPr>
                  <w:tcW w:w="2961" w:type="dxa"/>
                  <w:vMerge w:val="restart"/>
                  <w:shd w:val="clear" w:color="auto" w:fill="C5E0B3" w:themeFill="accent6" w:themeFillTint="66"/>
                </w:tcPr>
                <w:p w14:paraId="10818D76" w14:textId="77777777" w:rsidR="006F3C37" w:rsidRPr="007D01CE" w:rsidRDefault="006F3C37" w:rsidP="006F3C37">
                  <w:pPr>
                    <w:contextualSpacing/>
                    <w:jc w:val="both"/>
                    <w:rPr>
                      <w:b/>
                    </w:rPr>
                  </w:pPr>
                  <w:r w:rsidRPr="007D01CE">
                    <w:rPr>
                      <w:b/>
                    </w:rPr>
                    <w:t>Dirección</w:t>
                  </w:r>
                </w:p>
              </w:tc>
              <w:tc>
                <w:tcPr>
                  <w:tcW w:w="4551" w:type="dxa"/>
                  <w:vMerge w:val="restart"/>
                  <w:shd w:val="clear" w:color="auto" w:fill="C5E0B3" w:themeFill="accent6" w:themeFillTint="66"/>
                </w:tcPr>
                <w:p w14:paraId="551C92F3" w14:textId="77777777" w:rsidR="006F3C37" w:rsidRPr="007D01CE" w:rsidRDefault="006F3C37" w:rsidP="006F3C37">
                  <w:pPr>
                    <w:contextualSpacing/>
                    <w:jc w:val="both"/>
                    <w:rPr>
                      <w:b/>
                    </w:rPr>
                  </w:pPr>
                  <w:r w:rsidRPr="007D01CE">
                    <w:rPr>
                      <w:b/>
                    </w:rPr>
                    <w:t>Descripción</w:t>
                  </w:r>
                </w:p>
              </w:tc>
              <w:tc>
                <w:tcPr>
                  <w:tcW w:w="3402" w:type="dxa"/>
                  <w:gridSpan w:val="2"/>
                  <w:shd w:val="clear" w:color="auto" w:fill="C5E0B3" w:themeFill="accent6" w:themeFillTint="66"/>
                </w:tcPr>
                <w:p w14:paraId="443E5F20" w14:textId="77777777" w:rsidR="006F3C37" w:rsidRPr="007D01CE" w:rsidRDefault="006F3C37" w:rsidP="00120337">
                  <w:pPr>
                    <w:contextualSpacing/>
                    <w:jc w:val="center"/>
                    <w:rPr>
                      <w:b/>
                    </w:rPr>
                  </w:pPr>
                  <w:r w:rsidRPr="007D01CE">
                    <w:rPr>
                      <w:b/>
                    </w:rPr>
                    <w:t>Coordenadas WGS 84 Huso 19</w:t>
                  </w:r>
                </w:p>
              </w:tc>
            </w:tr>
            <w:tr w:rsidR="006F3C37" w14:paraId="19110D49" w14:textId="77777777" w:rsidTr="007D01CE">
              <w:trPr>
                <w:jc w:val="center"/>
              </w:trPr>
              <w:tc>
                <w:tcPr>
                  <w:tcW w:w="567" w:type="dxa"/>
                  <w:vMerge/>
                  <w:shd w:val="clear" w:color="auto" w:fill="C5E0B3" w:themeFill="accent6" w:themeFillTint="66"/>
                </w:tcPr>
                <w:p w14:paraId="113DED9D" w14:textId="77777777" w:rsidR="006F3C37" w:rsidRPr="007D01CE" w:rsidRDefault="006F3C37" w:rsidP="006F3C37">
                  <w:pPr>
                    <w:contextualSpacing/>
                    <w:jc w:val="both"/>
                    <w:rPr>
                      <w:b/>
                    </w:rPr>
                  </w:pPr>
                </w:p>
              </w:tc>
              <w:tc>
                <w:tcPr>
                  <w:tcW w:w="2961" w:type="dxa"/>
                  <w:vMerge/>
                  <w:shd w:val="clear" w:color="auto" w:fill="C5E0B3" w:themeFill="accent6" w:themeFillTint="66"/>
                </w:tcPr>
                <w:p w14:paraId="0FD15038" w14:textId="77777777" w:rsidR="006F3C37" w:rsidRPr="007D01CE" w:rsidRDefault="006F3C37" w:rsidP="006F3C37">
                  <w:pPr>
                    <w:contextualSpacing/>
                    <w:jc w:val="both"/>
                    <w:rPr>
                      <w:b/>
                    </w:rPr>
                  </w:pPr>
                </w:p>
              </w:tc>
              <w:tc>
                <w:tcPr>
                  <w:tcW w:w="4551" w:type="dxa"/>
                  <w:vMerge/>
                  <w:shd w:val="clear" w:color="auto" w:fill="C5E0B3" w:themeFill="accent6" w:themeFillTint="66"/>
                </w:tcPr>
                <w:p w14:paraId="6BFF1FF3" w14:textId="77777777" w:rsidR="006F3C37" w:rsidRPr="007D01CE" w:rsidRDefault="006F3C37" w:rsidP="006F3C37">
                  <w:pPr>
                    <w:contextualSpacing/>
                    <w:jc w:val="both"/>
                    <w:rPr>
                      <w:b/>
                    </w:rPr>
                  </w:pPr>
                </w:p>
              </w:tc>
              <w:tc>
                <w:tcPr>
                  <w:tcW w:w="1701" w:type="dxa"/>
                  <w:shd w:val="clear" w:color="auto" w:fill="C5E0B3" w:themeFill="accent6" w:themeFillTint="66"/>
                </w:tcPr>
                <w:p w14:paraId="3579A28B" w14:textId="77777777" w:rsidR="006F3C37" w:rsidRPr="007D01CE" w:rsidRDefault="006F3C37" w:rsidP="00120337">
                  <w:pPr>
                    <w:contextualSpacing/>
                    <w:jc w:val="center"/>
                    <w:rPr>
                      <w:b/>
                    </w:rPr>
                  </w:pPr>
                  <w:r w:rsidRPr="007D01CE">
                    <w:rPr>
                      <w:b/>
                    </w:rPr>
                    <w:t>Norte (m)</w:t>
                  </w:r>
                </w:p>
              </w:tc>
              <w:tc>
                <w:tcPr>
                  <w:tcW w:w="1701" w:type="dxa"/>
                  <w:shd w:val="clear" w:color="auto" w:fill="C5E0B3" w:themeFill="accent6" w:themeFillTint="66"/>
                </w:tcPr>
                <w:p w14:paraId="165D6C51" w14:textId="77777777" w:rsidR="006F3C37" w:rsidRPr="007D01CE" w:rsidRDefault="006F3C37" w:rsidP="00120337">
                  <w:pPr>
                    <w:tabs>
                      <w:tab w:val="right" w:pos="1759"/>
                    </w:tabs>
                    <w:contextualSpacing/>
                    <w:jc w:val="center"/>
                    <w:rPr>
                      <w:b/>
                    </w:rPr>
                  </w:pPr>
                  <w:r w:rsidRPr="007D01CE">
                    <w:rPr>
                      <w:b/>
                    </w:rPr>
                    <w:t>Este (m)</w:t>
                  </w:r>
                </w:p>
              </w:tc>
            </w:tr>
            <w:tr w:rsidR="006F3C37" w14:paraId="430EAF1C" w14:textId="77777777" w:rsidTr="007D01CE">
              <w:trPr>
                <w:jc w:val="center"/>
              </w:trPr>
              <w:tc>
                <w:tcPr>
                  <w:tcW w:w="567" w:type="dxa"/>
                </w:tcPr>
                <w:p w14:paraId="3E37634A" w14:textId="77777777" w:rsidR="006F3C37" w:rsidRDefault="006F3C37" w:rsidP="006F3C37">
                  <w:pPr>
                    <w:contextualSpacing/>
                    <w:jc w:val="both"/>
                  </w:pPr>
                  <w:r>
                    <w:t>1</w:t>
                  </w:r>
                </w:p>
              </w:tc>
              <w:tc>
                <w:tcPr>
                  <w:tcW w:w="2961" w:type="dxa"/>
                </w:tcPr>
                <w:p w14:paraId="6DE8E971" w14:textId="77777777" w:rsidR="006F3C37" w:rsidRDefault="006F3C37" w:rsidP="006F3C37">
                  <w:pPr>
                    <w:contextualSpacing/>
                    <w:jc w:val="both"/>
                  </w:pPr>
                  <w:r>
                    <w:t>Luis Zegers N°119, Las Condes</w:t>
                  </w:r>
                </w:p>
              </w:tc>
              <w:tc>
                <w:tcPr>
                  <w:tcW w:w="4551" w:type="dxa"/>
                </w:tcPr>
                <w:p w14:paraId="1B5092E8" w14:textId="77777777" w:rsidR="006F3C37" w:rsidRDefault="006F3C37" w:rsidP="006F3C37">
                  <w:pPr>
                    <w:contextualSpacing/>
                    <w:jc w:val="both"/>
                  </w:pPr>
                  <w:r>
                    <w:t>B</w:t>
                  </w:r>
                  <w:r w:rsidR="009543A3">
                    <w:t>alc</w:t>
                  </w:r>
                  <w:r>
                    <w:t>ón cerrado de depto. 901 con ventana abierta</w:t>
                  </w:r>
                </w:p>
              </w:tc>
              <w:tc>
                <w:tcPr>
                  <w:tcW w:w="1701" w:type="dxa"/>
                </w:tcPr>
                <w:p w14:paraId="7D2095AF" w14:textId="77777777" w:rsidR="006F3C37" w:rsidRDefault="006F3C37" w:rsidP="00120337">
                  <w:pPr>
                    <w:contextualSpacing/>
                    <w:jc w:val="center"/>
                  </w:pPr>
                  <w:r>
                    <w:t>6.302.002</w:t>
                  </w:r>
                </w:p>
              </w:tc>
              <w:tc>
                <w:tcPr>
                  <w:tcW w:w="1701" w:type="dxa"/>
                </w:tcPr>
                <w:p w14:paraId="661B5EBF" w14:textId="77777777" w:rsidR="006F3C37" w:rsidRDefault="006F3C37" w:rsidP="00120337">
                  <w:pPr>
                    <w:contextualSpacing/>
                    <w:jc w:val="center"/>
                  </w:pPr>
                  <w:r>
                    <w:t>353.722</w:t>
                  </w:r>
                </w:p>
              </w:tc>
            </w:tr>
            <w:tr w:rsidR="006F3C37" w14:paraId="77F0D5A7" w14:textId="77777777" w:rsidTr="007D01CE">
              <w:trPr>
                <w:jc w:val="center"/>
              </w:trPr>
              <w:tc>
                <w:tcPr>
                  <w:tcW w:w="567" w:type="dxa"/>
                </w:tcPr>
                <w:p w14:paraId="2560AA54" w14:textId="77777777" w:rsidR="006F3C37" w:rsidRDefault="006F3C37" w:rsidP="006F3C37">
                  <w:pPr>
                    <w:contextualSpacing/>
                    <w:jc w:val="both"/>
                  </w:pPr>
                  <w:r>
                    <w:t>2</w:t>
                  </w:r>
                </w:p>
              </w:tc>
              <w:tc>
                <w:tcPr>
                  <w:tcW w:w="2961" w:type="dxa"/>
                </w:tcPr>
                <w:p w14:paraId="0873143D" w14:textId="77777777" w:rsidR="006F3C37" w:rsidRDefault="006F3C37" w:rsidP="006F3C37">
                  <w:pPr>
                    <w:contextualSpacing/>
                    <w:jc w:val="both"/>
                  </w:pPr>
                  <w:r>
                    <w:t>La Capitanía N°133, Las Condes</w:t>
                  </w:r>
                </w:p>
              </w:tc>
              <w:tc>
                <w:tcPr>
                  <w:tcW w:w="4551" w:type="dxa"/>
                </w:tcPr>
                <w:p w14:paraId="41DC12B8" w14:textId="77777777" w:rsidR="006F3C37" w:rsidRDefault="006F3C37" w:rsidP="006F3C37">
                  <w:pPr>
                    <w:contextualSpacing/>
                    <w:jc w:val="both"/>
                  </w:pPr>
                  <w:r>
                    <w:t>Frontis de edificio</w:t>
                  </w:r>
                </w:p>
              </w:tc>
              <w:tc>
                <w:tcPr>
                  <w:tcW w:w="1701" w:type="dxa"/>
                </w:tcPr>
                <w:p w14:paraId="32C6FD47" w14:textId="77777777" w:rsidR="006F3C37" w:rsidRDefault="006F3C37" w:rsidP="00120337">
                  <w:pPr>
                    <w:contextualSpacing/>
                    <w:jc w:val="center"/>
                  </w:pPr>
                  <w:r>
                    <w:t>6.302.025</w:t>
                  </w:r>
                </w:p>
              </w:tc>
              <w:tc>
                <w:tcPr>
                  <w:tcW w:w="1701" w:type="dxa"/>
                </w:tcPr>
                <w:p w14:paraId="16EF5DDE" w14:textId="77777777" w:rsidR="006F3C37" w:rsidRDefault="006F3C37" w:rsidP="00120337">
                  <w:pPr>
                    <w:contextualSpacing/>
                    <w:jc w:val="center"/>
                  </w:pPr>
                  <w:r>
                    <w:t>353.842</w:t>
                  </w:r>
                </w:p>
              </w:tc>
            </w:tr>
            <w:tr w:rsidR="006F3C37" w14:paraId="02AB28A9" w14:textId="77777777" w:rsidTr="007D01CE">
              <w:trPr>
                <w:jc w:val="center"/>
              </w:trPr>
              <w:tc>
                <w:tcPr>
                  <w:tcW w:w="567" w:type="dxa"/>
                </w:tcPr>
                <w:p w14:paraId="6D4156DC" w14:textId="77777777" w:rsidR="006F3C37" w:rsidRDefault="006F3C37" w:rsidP="006F3C37">
                  <w:pPr>
                    <w:contextualSpacing/>
                    <w:jc w:val="both"/>
                  </w:pPr>
                  <w:r>
                    <w:t>3</w:t>
                  </w:r>
                </w:p>
              </w:tc>
              <w:tc>
                <w:tcPr>
                  <w:tcW w:w="2961" w:type="dxa"/>
                </w:tcPr>
                <w:p w14:paraId="7EAE2509" w14:textId="77777777" w:rsidR="006F3C37" w:rsidRDefault="006F3C37" w:rsidP="006F3C37">
                  <w:pPr>
                    <w:contextualSpacing/>
                    <w:jc w:val="both"/>
                  </w:pPr>
                  <w:r>
                    <w:t>Luis Zegers N°177, Las Condes</w:t>
                  </w:r>
                </w:p>
              </w:tc>
              <w:tc>
                <w:tcPr>
                  <w:tcW w:w="4551" w:type="dxa"/>
                </w:tcPr>
                <w:p w14:paraId="79CFD8DB" w14:textId="77777777" w:rsidR="006F3C37" w:rsidRDefault="006F3C37" w:rsidP="006F3C37">
                  <w:pPr>
                    <w:contextualSpacing/>
                    <w:jc w:val="both"/>
                  </w:pPr>
                  <w:r>
                    <w:t>Frontis de edificio</w:t>
                  </w:r>
                </w:p>
              </w:tc>
              <w:tc>
                <w:tcPr>
                  <w:tcW w:w="1701" w:type="dxa"/>
                </w:tcPr>
                <w:p w14:paraId="35BF3CE0" w14:textId="77777777" w:rsidR="006F3C37" w:rsidRDefault="006F3C37" w:rsidP="00120337">
                  <w:pPr>
                    <w:contextualSpacing/>
                    <w:jc w:val="center"/>
                  </w:pPr>
                  <w:r>
                    <w:t>6.301.947</w:t>
                  </w:r>
                </w:p>
              </w:tc>
              <w:tc>
                <w:tcPr>
                  <w:tcW w:w="1701" w:type="dxa"/>
                </w:tcPr>
                <w:p w14:paraId="048F25D6" w14:textId="77777777" w:rsidR="006F3C37" w:rsidRDefault="006F3C37" w:rsidP="00B9033B">
                  <w:pPr>
                    <w:keepNext/>
                    <w:contextualSpacing/>
                    <w:jc w:val="center"/>
                  </w:pPr>
                  <w:r>
                    <w:t>353.741</w:t>
                  </w:r>
                </w:p>
              </w:tc>
            </w:tr>
          </w:tbl>
          <w:p w14:paraId="7B438B6C" w14:textId="77777777" w:rsidR="00084CC9" w:rsidRPr="00B9033B" w:rsidRDefault="00B9033B" w:rsidP="00B9033B">
            <w:pPr>
              <w:pStyle w:val="Descripcin"/>
              <w:jc w:val="center"/>
              <w:rPr>
                <w:i w:val="0"/>
                <w:iCs w:val="0"/>
                <w:color w:val="auto"/>
                <w:sz w:val="20"/>
                <w:szCs w:val="20"/>
              </w:rPr>
            </w:pPr>
            <w:bookmarkStart w:id="130" w:name="_Ref42005708"/>
            <w:r w:rsidRPr="00B9033B">
              <w:rPr>
                <w:i w:val="0"/>
                <w:iCs w:val="0"/>
                <w:color w:val="auto"/>
                <w:sz w:val="20"/>
                <w:szCs w:val="20"/>
              </w:rPr>
              <w:t xml:space="preserve">Tabla </w:t>
            </w:r>
            <w:r w:rsidRPr="00B9033B">
              <w:rPr>
                <w:i w:val="0"/>
                <w:iCs w:val="0"/>
                <w:color w:val="auto"/>
                <w:sz w:val="20"/>
                <w:szCs w:val="20"/>
              </w:rPr>
              <w:fldChar w:fldCharType="begin"/>
            </w:r>
            <w:r w:rsidRPr="00B9033B">
              <w:rPr>
                <w:i w:val="0"/>
                <w:iCs w:val="0"/>
                <w:color w:val="auto"/>
                <w:sz w:val="20"/>
                <w:szCs w:val="20"/>
              </w:rPr>
              <w:instrText xml:space="preserve"> SEQ Tabla \* ARABIC </w:instrText>
            </w:r>
            <w:r w:rsidRPr="00B9033B">
              <w:rPr>
                <w:i w:val="0"/>
                <w:iCs w:val="0"/>
                <w:color w:val="auto"/>
                <w:sz w:val="20"/>
                <w:szCs w:val="20"/>
              </w:rPr>
              <w:fldChar w:fldCharType="separate"/>
            </w:r>
            <w:r w:rsidRPr="00B9033B">
              <w:rPr>
                <w:i w:val="0"/>
                <w:iCs w:val="0"/>
                <w:color w:val="auto"/>
                <w:sz w:val="20"/>
                <w:szCs w:val="20"/>
              </w:rPr>
              <w:t>1</w:t>
            </w:r>
            <w:r w:rsidRPr="00B9033B">
              <w:rPr>
                <w:i w:val="0"/>
                <w:iCs w:val="0"/>
                <w:color w:val="auto"/>
                <w:sz w:val="20"/>
                <w:szCs w:val="20"/>
              </w:rPr>
              <w:fldChar w:fldCharType="end"/>
            </w:r>
            <w:bookmarkEnd w:id="130"/>
          </w:p>
          <w:p w14:paraId="694898A2" w14:textId="77777777" w:rsidR="00C1661A" w:rsidRDefault="0023347C" w:rsidP="00C1661A">
            <w:pPr>
              <w:contextualSpacing/>
              <w:jc w:val="both"/>
            </w:pPr>
            <w:r>
              <w:t>Dicho informe fue revisado según las disposiciones de R.E. N°867/16 SMA, concluyéndose que:</w:t>
            </w:r>
          </w:p>
          <w:p w14:paraId="21146D13" w14:textId="77777777" w:rsidR="0023347C" w:rsidRDefault="0023347C" w:rsidP="0023347C">
            <w:pPr>
              <w:pStyle w:val="Prrafodelista"/>
              <w:numPr>
                <w:ilvl w:val="0"/>
                <w:numId w:val="19"/>
              </w:numPr>
            </w:pPr>
            <w:r>
              <w:t xml:space="preserve">Instrumental: </w:t>
            </w:r>
            <w:r w:rsidR="00084CC9">
              <w:t>Tanto sonómetro como calibrador cuentan con su certificado de calibración vigente, emitido por el Instituto de Salud Pública de Chile.</w:t>
            </w:r>
          </w:p>
          <w:p w14:paraId="27A92CCC" w14:textId="77777777" w:rsidR="00F77ED9" w:rsidRPr="00F77ED9" w:rsidRDefault="0023347C" w:rsidP="001F3C4D">
            <w:pPr>
              <w:pStyle w:val="Prrafodelista"/>
              <w:numPr>
                <w:ilvl w:val="0"/>
                <w:numId w:val="19"/>
              </w:numPr>
            </w:pPr>
            <w:r>
              <w:t>Metodología</w:t>
            </w:r>
            <w:r w:rsidR="00084CC9">
              <w:t xml:space="preserve">: </w:t>
            </w:r>
            <w:r w:rsidR="00F77ED9">
              <w:t xml:space="preserve">Se observa que 1 de los 3 puntos de medición </w:t>
            </w:r>
            <w:r w:rsidR="00AA4E75">
              <w:t>seleccionados</w:t>
            </w:r>
            <w:r w:rsidR="00F77ED9">
              <w:t>, correspond</w:t>
            </w:r>
            <w:r w:rsidR="00AA4E75">
              <w:t>i</w:t>
            </w:r>
            <w:r w:rsidR="00F77ED9">
              <w:t>e</w:t>
            </w:r>
            <w:r w:rsidR="00AA4E75">
              <w:t>nte</w:t>
            </w:r>
            <w:r w:rsidR="00F77ED9">
              <w:t xml:space="preserve"> al </w:t>
            </w:r>
            <w:r w:rsidR="00AA4E75">
              <w:t xml:space="preserve">receptor N°2, no representa la peor condición de ruido; dado que el instrumento de medición se ubica a una distancia considerablemente mayor de la obra que los departamentos más expuestos. Por lo anterior, las mediciones realizadas en este punto se considerarán solo de manera referencial para el presente análisis. </w:t>
            </w:r>
            <w:r w:rsidR="00F77ED9">
              <w:t xml:space="preserve">Por otra parte, respecto a </w:t>
            </w:r>
            <w:r w:rsidR="00AA4E75">
              <w:t>las mediciones en los</w:t>
            </w:r>
            <w:r w:rsidR="00F77ED9">
              <w:t xml:space="preserve"> </w:t>
            </w:r>
            <w:r w:rsidR="00AA4E75">
              <w:t>receptores 1 y 3, se observa que esta</w:t>
            </w:r>
            <w:r w:rsidR="00F77ED9">
              <w:t>s se ajustan a lo establecido en el D.S. N°38/11 MMA, en cuanto a posición de sonómetro, número de mediciones, número de mediciones, valores registrados, entre otros.</w:t>
            </w:r>
          </w:p>
          <w:p w14:paraId="20285F1C" w14:textId="77777777" w:rsidR="0023347C" w:rsidRDefault="0023347C" w:rsidP="0023347C">
            <w:pPr>
              <w:pStyle w:val="Prrafodelista"/>
              <w:numPr>
                <w:ilvl w:val="0"/>
                <w:numId w:val="19"/>
              </w:numPr>
            </w:pPr>
            <w:r>
              <w:t>Zonificación:</w:t>
            </w:r>
            <w:r w:rsidR="00F77ED9">
              <w:t xml:space="preserve"> </w:t>
            </w:r>
            <w:r w:rsidR="006D72A7">
              <w:t>Se confirma la zona y homologación presentada en reporte técnico, ubicándose la totalidad de los receptores en Zona U-V2 del PRC de las Condes, homologable a Zona II para efectos del D.S. N°38/11 MMA.</w:t>
            </w:r>
          </w:p>
          <w:p w14:paraId="47D57636" w14:textId="77777777" w:rsidR="0023347C" w:rsidRPr="0023347C" w:rsidRDefault="0023347C" w:rsidP="0023347C">
            <w:pPr>
              <w:pStyle w:val="Prrafodelista"/>
              <w:numPr>
                <w:ilvl w:val="0"/>
                <w:numId w:val="19"/>
              </w:numPr>
            </w:pPr>
            <w:r>
              <w:t>Resultados:</w:t>
            </w:r>
            <w:r w:rsidR="00A272C7">
              <w:t xml:space="preserve"> Existe superación de los límites establecidos en la norma de emisión de ruidos vigente, constatándose una superación de 8, 7 y 7 dBA en receptor N°1, para los días 13, 14 y 15 de mayo respectivamente.</w:t>
            </w:r>
          </w:p>
          <w:p w14:paraId="6324C291" w14:textId="77777777" w:rsidR="0023347C" w:rsidRDefault="0023347C" w:rsidP="00C1661A">
            <w:pPr>
              <w:contextualSpacing/>
              <w:jc w:val="both"/>
            </w:pPr>
          </w:p>
          <w:p w14:paraId="1449236C" w14:textId="77777777" w:rsidR="00744B7C" w:rsidRDefault="00744B7C" w:rsidP="00AD5696">
            <w:pPr>
              <w:contextualSpacing/>
              <w:jc w:val="both"/>
            </w:pPr>
            <w:r>
              <w:t>Por medio de R.E. N°727/2020 SMA, se solicitó al Titular dar cuenta de las medidas de control adicionales que implementará en caso de constatarse superación; no obstante, en su respuesta presentada a través de carta sin número de fecha 28 de mayo de 2020, el titular</w:t>
            </w:r>
            <w:r w:rsidR="00BA3261">
              <w:t xml:space="preserve"> no da cuenta de medidas adicionales salvo las ya comprometidas previamente en la RCA, para la fase de construcción.</w:t>
            </w:r>
          </w:p>
          <w:p w14:paraId="54E0AB8B" w14:textId="77777777" w:rsidR="00F14D23" w:rsidRPr="00D42470" w:rsidRDefault="00F14D23" w:rsidP="00AD5696">
            <w:pPr>
              <w:contextualSpacing/>
              <w:jc w:val="both"/>
            </w:pPr>
          </w:p>
        </w:tc>
      </w:tr>
    </w:tbl>
    <w:p w14:paraId="0DE90CC1" w14:textId="77777777" w:rsidR="000E58E8" w:rsidRDefault="000E58E8" w:rsidP="00D42470">
      <w:pPr>
        <w:rPr>
          <w:rFonts w:ascii="Calibri" w:eastAsia="Calibri" w:hAnsi="Calibri" w:cs="Calibri"/>
          <w:sz w:val="28"/>
          <w:szCs w:val="32"/>
        </w:rPr>
      </w:pPr>
    </w:p>
    <w:p w14:paraId="409AFC6A" w14:textId="77777777" w:rsidR="00120E19" w:rsidRDefault="00120E19" w:rsidP="00120E19">
      <w:pPr>
        <w:pStyle w:val="Ttulo2"/>
      </w:pPr>
      <w:bookmarkStart w:id="131" w:name="_Toc42101049"/>
      <w:r>
        <w:t>MANEJO DE EMISIONES ATMOSFÉRICAS</w:t>
      </w:r>
      <w:bookmarkEnd w:id="131"/>
    </w:p>
    <w:p w14:paraId="14D2401C" w14:textId="77777777" w:rsidR="00120E19" w:rsidRPr="00D14AAD" w:rsidRDefault="00120E19" w:rsidP="00120E19">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120E19" w:rsidRPr="00D42470" w14:paraId="695EB708" w14:textId="77777777" w:rsidTr="00B31C7F">
        <w:trPr>
          <w:trHeight w:val="142"/>
        </w:trPr>
        <w:tc>
          <w:tcPr>
            <w:tcW w:w="1389" w:type="pct"/>
          </w:tcPr>
          <w:p w14:paraId="60F21E3A" w14:textId="77777777" w:rsidR="00120E19" w:rsidRPr="00D42470" w:rsidRDefault="00976CDB" w:rsidP="00B31C7F">
            <w:pPr>
              <w:rPr>
                <w:lang w:val="es-CL"/>
              </w:rPr>
            </w:pPr>
            <w:r>
              <w:rPr>
                <w:rFonts w:eastAsia="Times New Roman"/>
                <w:b/>
                <w:bCs/>
                <w:color w:val="000000"/>
                <w:lang w:eastAsia="es-CL"/>
              </w:rPr>
              <w:t>Número de hecho constatado: 2</w:t>
            </w:r>
          </w:p>
        </w:tc>
        <w:tc>
          <w:tcPr>
            <w:tcW w:w="3611" w:type="pct"/>
          </w:tcPr>
          <w:p w14:paraId="437E8FC8" w14:textId="77777777" w:rsidR="00120E19" w:rsidRPr="00D42470" w:rsidRDefault="00120E19" w:rsidP="00B31C7F"/>
        </w:tc>
      </w:tr>
      <w:tr w:rsidR="00120E19" w:rsidRPr="00F14D23" w14:paraId="695B9EA2" w14:textId="77777777" w:rsidTr="00B31C7F">
        <w:trPr>
          <w:trHeight w:val="319"/>
        </w:trPr>
        <w:tc>
          <w:tcPr>
            <w:tcW w:w="5000" w:type="pct"/>
            <w:gridSpan w:val="2"/>
            <w:tcBorders>
              <w:bottom w:val="single" w:sz="4" w:space="0" w:color="auto"/>
            </w:tcBorders>
          </w:tcPr>
          <w:p w14:paraId="71A0A3C4" w14:textId="77777777" w:rsidR="00120E19" w:rsidRDefault="00120E19" w:rsidP="00B31C7F">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3AB78BB1" w14:textId="77777777" w:rsidR="00120E19" w:rsidRPr="00D06346" w:rsidRDefault="00120E19" w:rsidP="00B31C7F"/>
          <w:p w14:paraId="2E76D7F3" w14:textId="77777777" w:rsidR="00120E19" w:rsidRPr="00D42470" w:rsidRDefault="00120E19" w:rsidP="00B31C7F">
            <w:pPr>
              <w:rPr>
                <w:lang w:eastAsia="es-CL"/>
              </w:rPr>
            </w:pPr>
            <w:r w:rsidRPr="00CF3863">
              <w:t xml:space="preserve">ID </w:t>
            </w:r>
            <w:r w:rsidR="00CF3863">
              <w:t>1</w:t>
            </w:r>
            <w:r w:rsidRPr="00CF3863">
              <w:t>: Carta sin número</w:t>
            </w:r>
            <w:r w:rsidR="00CF3863" w:rsidRPr="00CF3863">
              <w:t>, del 1</w:t>
            </w:r>
            <w:r w:rsidRPr="00CF3863">
              <w:t>8 de mayo de 2020, Inmobiliaria Torres de Apoquindo SpA</w:t>
            </w:r>
          </w:p>
          <w:p w14:paraId="2047462B" w14:textId="77777777" w:rsidR="00120E19" w:rsidRPr="00D42470" w:rsidRDefault="00120E19" w:rsidP="00B31C7F">
            <w:pPr>
              <w:rPr>
                <w:lang w:eastAsia="es-CL"/>
              </w:rPr>
            </w:pPr>
          </w:p>
        </w:tc>
      </w:tr>
      <w:tr w:rsidR="00120E19" w:rsidRPr="00D42470" w14:paraId="5C058567" w14:textId="77777777" w:rsidTr="00B31C7F">
        <w:trPr>
          <w:trHeight w:val="627"/>
        </w:trPr>
        <w:tc>
          <w:tcPr>
            <w:tcW w:w="5000" w:type="pct"/>
            <w:gridSpan w:val="2"/>
          </w:tcPr>
          <w:p w14:paraId="7AE1A3D6" w14:textId="77777777" w:rsidR="00120E19" w:rsidRPr="00D42470" w:rsidRDefault="00120E19" w:rsidP="00B31C7F">
            <w:r w:rsidRPr="00D42470">
              <w:rPr>
                <w:b/>
              </w:rPr>
              <w:t xml:space="preserve">Exigencia (s): </w:t>
            </w:r>
          </w:p>
          <w:p w14:paraId="3D5733AA" w14:textId="77777777" w:rsidR="00944BB4" w:rsidRDefault="00944BB4" w:rsidP="00B31C7F"/>
          <w:p w14:paraId="5565E263" w14:textId="77777777" w:rsidR="00120E19" w:rsidRPr="00A72113" w:rsidRDefault="00A72113" w:rsidP="00B31C7F">
            <w:pPr>
              <w:rPr>
                <w:b/>
              </w:rPr>
            </w:pPr>
            <w:r w:rsidRPr="00A72113">
              <w:rPr>
                <w:b/>
              </w:rPr>
              <w:t>CONSIDERANDO 7.1. de RCA 191/2020</w:t>
            </w:r>
            <w:r w:rsidR="007D01CE">
              <w:rPr>
                <w:b/>
              </w:rPr>
              <w:t>, COMPONENTE/MATERIA: EMISIONES ATMOSFÉRICAS</w:t>
            </w:r>
          </w:p>
          <w:p w14:paraId="40AAE3CE" w14:textId="77777777" w:rsidR="00A72113" w:rsidRDefault="00A72113" w:rsidP="00B31C7F"/>
          <w:p w14:paraId="76F228A1" w14:textId="77777777" w:rsidR="00A72113" w:rsidRDefault="00A72113" w:rsidP="00945763">
            <w:pPr>
              <w:jc w:val="both"/>
            </w:pPr>
            <w:r>
              <w:t>El titular se compromete a establecer un plan de comunicación y manejo con las comunidades aledañas al lugar de emplazamiento del Proyecto. Para ello se mantendrá una pizarra informativa en el acceso al Proyecto, donde se indicarán las fuentes emisoras, medidas de control, plazos de las obras y horarios de faenas ruidosas. Se establecerá también un encargado de recibir y buscar solución a posibles quejas de la comunidad disponiendo los medios de comunicación pertinentes para estos temas.</w:t>
            </w:r>
          </w:p>
          <w:p w14:paraId="430D9DAD" w14:textId="77777777" w:rsidR="00A72113" w:rsidRDefault="00A72113" w:rsidP="00B31C7F"/>
          <w:p w14:paraId="7C66D2FB" w14:textId="77777777" w:rsidR="00A72113" w:rsidRPr="00A72113" w:rsidRDefault="00A72113" w:rsidP="00A72113">
            <w:pPr>
              <w:rPr>
                <w:b/>
              </w:rPr>
            </w:pPr>
            <w:r w:rsidRPr="00A72113">
              <w:rPr>
                <w:b/>
              </w:rPr>
              <w:t>CONSIDERANDO 7.1. de RCA 191/2020</w:t>
            </w:r>
            <w:r w:rsidR="007D01CE">
              <w:rPr>
                <w:b/>
              </w:rPr>
              <w:t>, COMPONENTE/MATERIA: EMISIONES ATMOSFÉRICAS</w:t>
            </w:r>
          </w:p>
          <w:p w14:paraId="0FB8DEEC" w14:textId="77777777" w:rsidR="00A72113" w:rsidRDefault="00A72113" w:rsidP="00B31C7F"/>
          <w:p w14:paraId="424CC167" w14:textId="77777777" w:rsidR="00A72113" w:rsidRDefault="00A72113" w:rsidP="00B31C7F">
            <w:r>
              <w:t>Presentar y aprobar un Programa de Compensación de Emisiones (PCE) definitivo (post RCA) ante la SEREMI de Medio Ambiente respectiva, previo al inicio de la ejecución (construcción) del proyecto, e informar a la SMA.</w:t>
            </w:r>
          </w:p>
          <w:p w14:paraId="15A452B4" w14:textId="77777777" w:rsidR="00D55323" w:rsidRPr="007B5CFA" w:rsidRDefault="00D55323" w:rsidP="00945763">
            <w:pPr>
              <w:rPr>
                <w:b/>
              </w:rPr>
            </w:pPr>
          </w:p>
        </w:tc>
      </w:tr>
      <w:tr w:rsidR="00120E19" w:rsidRPr="00D42470" w14:paraId="040D0692" w14:textId="77777777" w:rsidTr="00B31C7F">
        <w:trPr>
          <w:trHeight w:val="627"/>
        </w:trPr>
        <w:tc>
          <w:tcPr>
            <w:tcW w:w="5000" w:type="pct"/>
            <w:gridSpan w:val="2"/>
          </w:tcPr>
          <w:p w14:paraId="5ADB9B3B" w14:textId="77777777" w:rsidR="00120E19" w:rsidRPr="00D42470" w:rsidRDefault="00120E19" w:rsidP="00B31C7F">
            <w:r w:rsidRPr="00D42470">
              <w:rPr>
                <w:b/>
              </w:rPr>
              <w:t>Hecho (s):</w:t>
            </w:r>
            <w:r w:rsidRPr="00D42470">
              <w:t xml:space="preserve"> </w:t>
            </w:r>
          </w:p>
          <w:p w14:paraId="35DF05F8" w14:textId="77777777" w:rsidR="00120E19" w:rsidRPr="00D42470" w:rsidRDefault="00120E19" w:rsidP="00B31C7F"/>
          <w:p w14:paraId="47F4C546" w14:textId="77777777" w:rsidR="00A82F81" w:rsidRPr="00F74D56" w:rsidRDefault="00120E19" w:rsidP="00B31C7F">
            <w:pPr>
              <w:numPr>
                <w:ilvl w:val="0"/>
                <w:numId w:val="22"/>
              </w:numPr>
              <w:ind w:left="313" w:hanging="284"/>
              <w:contextualSpacing/>
              <w:rPr>
                <w:b/>
              </w:rPr>
            </w:pPr>
            <w:r>
              <w:rPr>
                <w:rFonts w:eastAsia="Times New Roman"/>
                <w:color w:val="000000"/>
                <w:lang w:eastAsia="es-CL"/>
              </w:rPr>
              <w:t xml:space="preserve"> </w:t>
            </w:r>
            <w:r w:rsidRPr="00D42470">
              <w:rPr>
                <w:rFonts w:eastAsia="Times New Roman"/>
                <w:color w:val="000000"/>
                <w:lang w:eastAsia="es-CL"/>
              </w:rPr>
              <w:t xml:space="preserve">Durante las actividades </w:t>
            </w:r>
            <w:r w:rsidRPr="00364CE0">
              <w:rPr>
                <w:rFonts w:eastAsia="Times New Roman"/>
                <w:color w:val="000000"/>
                <w:lang w:eastAsia="es-CL"/>
              </w:rPr>
              <w:t xml:space="preserve">de </w:t>
            </w:r>
            <w:r w:rsidR="00364CE0" w:rsidRPr="00364CE0">
              <w:rPr>
                <w:rFonts w:eastAsia="Times New Roman"/>
                <w:color w:val="000000"/>
                <w:lang w:eastAsia="es-CL"/>
              </w:rPr>
              <w:t xml:space="preserve">inspección, se constató que </w:t>
            </w:r>
            <w:r w:rsidR="00A82F81" w:rsidRPr="00364CE0">
              <w:rPr>
                <w:rFonts w:eastAsia="Times New Roman"/>
                <w:color w:val="000000"/>
                <w:lang w:eastAsia="es-CL"/>
              </w:rPr>
              <w:t>la instalación contaba con dos retroexcavadoras y dos camiones tolvas, los que realizan el retiro de escombros de la instalación, y un camión aljibe con agua para la humectación del suelo y escombros.</w:t>
            </w:r>
          </w:p>
          <w:p w14:paraId="1440E187" w14:textId="77777777" w:rsidR="00120E19" w:rsidRPr="00AB4A8F" w:rsidRDefault="00120E19" w:rsidP="00B31C7F">
            <w:pPr>
              <w:contextualSpacing/>
              <w:rPr>
                <w:b/>
              </w:rPr>
            </w:pPr>
          </w:p>
          <w:p w14:paraId="1818BC61" w14:textId="77777777" w:rsidR="00120E19" w:rsidRPr="00F74D56" w:rsidRDefault="00120E19" w:rsidP="000D29E3">
            <w:pPr>
              <w:numPr>
                <w:ilvl w:val="0"/>
                <w:numId w:val="22"/>
              </w:numPr>
              <w:ind w:left="313" w:hanging="313"/>
              <w:contextualSpacing/>
              <w:jc w:val="both"/>
            </w:pPr>
            <w:r w:rsidRPr="00F74D56">
              <w:t>Del examen de información de la documentación r</w:t>
            </w:r>
            <w:r w:rsidR="00F74D56" w:rsidRPr="00F74D56">
              <w:t>evisada, es posible indicar que:</w:t>
            </w:r>
          </w:p>
          <w:p w14:paraId="07FFA1E5" w14:textId="77777777" w:rsidR="000D29E3" w:rsidRDefault="000D29E3" w:rsidP="00B31C7F">
            <w:pPr>
              <w:contextualSpacing/>
              <w:jc w:val="both"/>
            </w:pPr>
          </w:p>
          <w:p w14:paraId="74F27AB2" w14:textId="77777777" w:rsidR="00120E19" w:rsidRDefault="00120E19" w:rsidP="00B31C7F">
            <w:pPr>
              <w:contextualSpacing/>
              <w:jc w:val="both"/>
            </w:pPr>
            <w:r>
              <w:t xml:space="preserve">Con fecha 18 de mayo, </w:t>
            </w:r>
            <w:r w:rsidR="008B7003">
              <w:t xml:space="preserve">a través de carta sin número, </w:t>
            </w:r>
            <w:r>
              <w:t>el titular remitió respuesta a requerimiento for</w:t>
            </w:r>
            <w:r w:rsidR="008B7003">
              <w:t>mulado por R.E. N°727/2020 SMA, de lo cual se puede mencionar que:</w:t>
            </w:r>
          </w:p>
          <w:p w14:paraId="1559FAD3" w14:textId="77777777" w:rsidR="00120E19" w:rsidRDefault="00120E19" w:rsidP="00B31C7F">
            <w:pPr>
              <w:contextualSpacing/>
              <w:jc w:val="both"/>
            </w:pPr>
          </w:p>
          <w:p w14:paraId="37F82361" w14:textId="77777777" w:rsidR="008B0C81" w:rsidRDefault="008B0C81" w:rsidP="00B31C7F">
            <w:pPr>
              <w:pStyle w:val="Prrafodelista"/>
              <w:numPr>
                <w:ilvl w:val="0"/>
                <w:numId w:val="21"/>
              </w:numPr>
            </w:pPr>
            <w:r>
              <w:lastRenderedPageBreak/>
              <w:t>Ante la consulta sobre la fecha de inicio</w:t>
            </w:r>
            <w:r w:rsidR="00043F86">
              <w:t xml:space="preserve"> de las obras</w:t>
            </w:r>
            <w:r>
              <w:t>, el Titular indica que</w:t>
            </w:r>
            <w:r w:rsidR="00043F86">
              <w:t xml:space="preserve"> esta</w:t>
            </w:r>
            <w:r w:rsidR="003B7D51">
              <w:t>s comenzaron</w:t>
            </w:r>
            <w:r>
              <w:t xml:space="preserve"> el 28 de abril de 2020. </w:t>
            </w:r>
            <w:r w:rsidR="003B7D51">
              <w:t>Señala que</w:t>
            </w:r>
            <w:r>
              <w:t xml:space="preserve"> el 20 de abril de 2020 solicitó nombre de usuario y contraseña por SNIFA, la cual fue entrega el 11 de mayo del mismo año</w:t>
            </w:r>
            <w:r w:rsidR="003B7D51">
              <w:t>, por lo que no pudo dar aviso con anterioridad en la plataforma</w:t>
            </w:r>
            <w:r>
              <w:t xml:space="preserve">. También señala que el trabajo de retiro de asbesto comenzó el 17 de abril de 2020, pero que esta no correspondía a una faena </w:t>
            </w:r>
            <w:r w:rsidR="004A4C4E">
              <w:t>constructiva.</w:t>
            </w:r>
          </w:p>
          <w:p w14:paraId="457218F4" w14:textId="77777777" w:rsidR="008B0C81" w:rsidRDefault="008B0C81" w:rsidP="00BD1D1C">
            <w:pPr>
              <w:pStyle w:val="Prrafodelista"/>
              <w:numPr>
                <w:ilvl w:val="0"/>
                <w:numId w:val="21"/>
              </w:numPr>
            </w:pPr>
            <w:r>
              <w:t>El titular entrega carta Gantt, según lo solicitado.</w:t>
            </w:r>
            <w:r w:rsidR="00920A9F">
              <w:t xml:space="preserve"> </w:t>
            </w:r>
            <w:r w:rsidR="004A4C4E">
              <w:t>Señala</w:t>
            </w:r>
            <w:r w:rsidR="00920A9F">
              <w:t xml:space="preserve"> que esta carta Gantt fue la presentada en Adenda N°1</w:t>
            </w:r>
            <w:r w:rsidR="004A4C4E">
              <w:t xml:space="preserve"> de la DIA, pero que</w:t>
            </w:r>
            <w:r w:rsidR="00BD1D1C">
              <w:t xml:space="preserve"> </w:t>
            </w:r>
            <w:r w:rsidR="004A4C4E">
              <w:t>tanto</w:t>
            </w:r>
            <w:r w:rsidR="00BD1D1C">
              <w:t xml:space="preserve"> la</w:t>
            </w:r>
            <w:r w:rsidR="004A4C4E">
              <w:t xml:space="preserve"> aprobación de la</w:t>
            </w:r>
            <w:r w:rsidR="00BD1D1C">
              <w:t xml:space="preserve"> DIA como del PCE fueron tramitadas</w:t>
            </w:r>
            <w:r w:rsidR="004A4C4E">
              <w:t xml:space="preserve"> en menor tiempo del contemplado.</w:t>
            </w:r>
            <w:r w:rsidR="00BD1D1C">
              <w:t xml:space="preserve"> </w:t>
            </w:r>
          </w:p>
          <w:p w14:paraId="453424E1" w14:textId="77777777" w:rsidR="00120E19" w:rsidRDefault="004A4C4E" w:rsidP="00B31C7F">
            <w:pPr>
              <w:pStyle w:val="Prrafodelista"/>
              <w:numPr>
                <w:ilvl w:val="0"/>
                <w:numId w:val="21"/>
              </w:numPr>
            </w:pPr>
            <w:r>
              <w:t>Se solicitó informar las medidas de control adoptadas durante el desarrollo de la fase de construcción, para reducir la emisión de material en suspensión generado por las actividades constructivas del Proyecto para evitar cualquier otro tipo de efecto adverso. Sin embargo, el Titular presenta las medidas comprometidas en la RCA y no aquellas efectivamente implementadas.</w:t>
            </w:r>
          </w:p>
          <w:p w14:paraId="7C779637" w14:textId="77777777" w:rsidR="00120E19" w:rsidRDefault="00895EC9" w:rsidP="00B31C7F">
            <w:pPr>
              <w:pStyle w:val="Prrafodelista"/>
              <w:numPr>
                <w:ilvl w:val="0"/>
                <w:numId w:val="21"/>
              </w:numPr>
            </w:pPr>
            <w:r>
              <w:t>Por medio de resolución, s</w:t>
            </w:r>
            <w:r w:rsidR="004A4C4E">
              <w:t xml:space="preserve">e requiere el comprobante de la presentación ante la SEREMI de Medio Ambiente RM, del PCE definitivo, a lo que el </w:t>
            </w:r>
            <w:r w:rsidR="004A4C4E" w:rsidRPr="004A4C4E">
              <w:t xml:space="preserve">Titular presenta la R.E. N°52/2020 </w:t>
            </w:r>
            <w:r w:rsidR="00AE2523" w:rsidRPr="004A4C4E">
              <w:t xml:space="preserve">de la SEREMI </w:t>
            </w:r>
            <w:r w:rsidR="004A4C4E" w:rsidRPr="004A4C4E">
              <w:t>nominada</w:t>
            </w:r>
            <w:r w:rsidR="00AE2523" w:rsidRPr="004A4C4E">
              <w:t>, por medio de la cual se Aprueba Programa de Compensación de Emisiones de MP10 Equivalente del Proyecto “Urbana Center Apoquindo”, RCA N°191/2020.</w:t>
            </w:r>
          </w:p>
          <w:p w14:paraId="12CAAAF4" w14:textId="77777777" w:rsidR="00120E19" w:rsidRPr="00D42470" w:rsidRDefault="00120E19" w:rsidP="007907C5">
            <w:pPr>
              <w:contextualSpacing/>
              <w:jc w:val="both"/>
            </w:pPr>
          </w:p>
        </w:tc>
      </w:tr>
    </w:tbl>
    <w:p w14:paraId="02C1BDCC" w14:textId="77777777" w:rsidR="00120E19" w:rsidRDefault="00120E19" w:rsidP="00D42470">
      <w:pPr>
        <w:rPr>
          <w:rFonts w:ascii="Calibri" w:eastAsia="Calibri" w:hAnsi="Calibri" w:cs="Calibri"/>
          <w:sz w:val="28"/>
          <w:szCs w:val="32"/>
        </w:rPr>
      </w:pPr>
    </w:p>
    <w:p w14:paraId="5D9AFBC5" w14:textId="65866C8A" w:rsidR="005510B7" w:rsidRPr="00B90E8D" w:rsidRDefault="00E80E76" w:rsidP="005510B7">
      <w:pPr>
        <w:pStyle w:val="Ttulo2"/>
      </w:pPr>
      <w:bookmarkStart w:id="132" w:name="_Toc42101050"/>
      <w:r w:rsidRPr="00B90E8D">
        <w:t>CAMINOS DE ACCESO A LA CONSTRUCCIÓN</w:t>
      </w:r>
      <w:bookmarkEnd w:id="132"/>
    </w:p>
    <w:p w14:paraId="1DB9AB68" w14:textId="77777777" w:rsidR="005510B7" w:rsidRPr="00D14AAD" w:rsidRDefault="005510B7" w:rsidP="005510B7">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5510B7" w:rsidRPr="00D42470" w14:paraId="5C947E9C" w14:textId="77777777" w:rsidTr="001F3C4D">
        <w:trPr>
          <w:trHeight w:val="142"/>
        </w:trPr>
        <w:tc>
          <w:tcPr>
            <w:tcW w:w="1389" w:type="pct"/>
          </w:tcPr>
          <w:p w14:paraId="76F18267" w14:textId="77777777" w:rsidR="005510B7" w:rsidRPr="00D42470" w:rsidRDefault="005C3057" w:rsidP="001F3C4D">
            <w:pPr>
              <w:rPr>
                <w:lang w:val="es-CL"/>
              </w:rPr>
            </w:pPr>
            <w:r>
              <w:rPr>
                <w:rFonts w:eastAsia="Times New Roman"/>
                <w:b/>
                <w:bCs/>
                <w:color w:val="000000"/>
                <w:lang w:eastAsia="es-CL"/>
              </w:rPr>
              <w:t>Número de hecho constatado: 3</w:t>
            </w:r>
          </w:p>
        </w:tc>
        <w:tc>
          <w:tcPr>
            <w:tcW w:w="3611" w:type="pct"/>
          </w:tcPr>
          <w:p w14:paraId="2A24B084" w14:textId="77777777" w:rsidR="005510B7" w:rsidRPr="00D42470" w:rsidRDefault="005510B7" w:rsidP="001F3C4D"/>
        </w:tc>
      </w:tr>
      <w:tr w:rsidR="005510B7" w:rsidRPr="00F14D23" w14:paraId="6AAF19E3" w14:textId="77777777" w:rsidTr="001F3C4D">
        <w:trPr>
          <w:trHeight w:val="319"/>
        </w:trPr>
        <w:tc>
          <w:tcPr>
            <w:tcW w:w="5000" w:type="pct"/>
            <w:gridSpan w:val="2"/>
            <w:tcBorders>
              <w:bottom w:val="single" w:sz="4" w:space="0" w:color="auto"/>
            </w:tcBorders>
          </w:tcPr>
          <w:p w14:paraId="47CA0B86" w14:textId="77777777" w:rsidR="005510B7" w:rsidRDefault="005510B7" w:rsidP="001F3C4D">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2D290041" w14:textId="77777777" w:rsidR="005510B7" w:rsidRPr="00D06346" w:rsidRDefault="005510B7" w:rsidP="001F3C4D"/>
          <w:p w14:paraId="18FB78A9" w14:textId="77777777" w:rsidR="005510B7" w:rsidRPr="00D42470" w:rsidRDefault="005510B7" w:rsidP="001F3C4D">
            <w:pPr>
              <w:rPr>
                <w:lang w:eastAsia="es-CL"/>
              </w:rPr>
            </w:pPr>
            <w:r w:rsidRPr="00CF3863">
              <w:t xml:space="preserve">ID </w:t>
            </w:r>
            <w:r>
              <w:t>1</w:t>
            </w:r>
            <w:r w:rsidRPr="00CF3863">
              <w:t>: Carta sin número, del 18 de mayo de 2020, Inmobiliaria Torres de Apoquindo SpA</w:t>
            </w:r>
          </w:p>
          <w:p w14:paraId="0250A3F8" w14:textId="77777777" w:rsidR="005510B7" w:rsidRPr="00D42470" w:rsidRDefault="005510B7" w:rsidP="001F3C4D">
            <w:pPr>
              <w:rPr>
                <w:lang w:eastAsia="es-CL"/>
              </w:rPr>
            </w:pPr>
          </w:p>
        </w:tc>
      </w:tr>
      <w:tr w:rsidR="005510B7" w:rsidRPr="00D42470" w14:paraId="18054C39" w14:textId="77777777" w:rsidTr="001F3C4D">
        <w:trPr>
          <w:trHeight w:val="627"/>
        </w:trPr>
        <w:tc>
          <w:tcPr>
            <w:tcW w:w="5000" w:type="pct"/>
            <w:gridSpan w:val="2"/>
          </w:tcPr>
          <w:p w14:paraId="5A810D88" w14:textId="77777777" w:rsidR="005510B7" w:rsidRPr="00D42470" w:rsidRDefault="005510B7" w:rsidP="001F3C4D">
            <w:r w:rsidRPr="00D42470">
              <w:rPr>
                <w:b/>
              </w:rPr>
              <w:t xml:space="preserve">Exigencia (s): </w:t>
            </w:r>
          </w:p>
          <w:p w14:paraId="23F0F2C0" w14:textId="77777777" w:rsidR="005510B7" w:rsidRDefault="005510B7" w:rsidP="001F3C4D"/>
          <w:p w14:paraId="6D9D6925" w14:textId="77777777" w:rsidR="005510B7" w:rsidRPr="00944BB4" w:rsidRDefault="005510B7" w:rsidP="001F3C4D">
            <w:pPr>
              <w:rPr>
                <w:b/>
              </w:rPr>
            </w:pPr>
            <w:r w:rsidRPr="00944BB4">
              <w:rPr>
                <w:b/>
              </w:rPr>
              <w:t>CONSIDERANDO 4.2. de RCA 191/2020</w:t>
            </w:r>
            <w:r>
              <w:rPr>
                <w:b/>
              </w:rPr>
              <w:t>, UBICACIÓN DEL PROYECTO</w:t>
            </w:r>
          </w:p>
          <w:p w14:paraId="4AD78F86" w14:textId="77777777" w:rsidR="005510B7" w:rsidRDefault="005510B7" w:rsidP="001F3C4D"/>
          <w:p w14:paraId="4AA9F4DA" w14:textId="77777777" w:rsidR="005510B7" w:rsidRDefault="005510B7" w:rsidP="001F3C4D">
            <w:r w:rsidRPr="005510B7">
              <w:t>Caminos de acceso: El titular indica en el acápite 1.6. de la Adenda que el proyecto, durante su fase de construcción, contará con 3 accesos vehiculares y peatonales (bidireccionales), ubicándose 2 por Avda. Apoquindo y 1 por Calle Nevería, presentando el detalle de dichos accesos en Anexo 3 de la Adenda.</w:t>
            </w:r>
          </w:p>
          <w:p w14:paraId="75231B9F" w14:textId="77777777" w:rsidR="005510B7" w:rsidRDefault="005510B7" w:rsidP="001F3C4D"/>
          <w:p w14:paraId="5EE78717" w14:textId="77777777" w:rsidR="005510B7" w:rsidRPr="00D55323" w:rsidRDefault="005510B7" w:rsidP="001F3C4D">
            <w:pPr>
              <w:rPr>
                <w:b/>
              </w:rPr>
            </w:pPr>
            <w:r>
              <w:rPr>
                <w:b/>
              </w:rPr>
              <w:t>CONSIDERANDO 9.1. de RCA 191/2020, COMPROMISO AMBIENTAL VOLUNTARIO 1: PLAN DE COMUNICACIÓN</w:t>
            </w:r>
          </w:p>
          <w:p w14:paraId="73365F95" w14:textId="77777777" w:rsidR="005510B7" w:rsidRDefault="005510B7" w:rsidP="001F3C4D">
            <w:pPr>
              <w:rPr>
                <w:b/>
              </w:rPr>
            </w:pPr>
          </w:p>
          <w:p w14:paraId="07FDDC5B" w14:textId="77777777" w:rsidR="005510B7" w:rsidRPr="005510B7" w:rsidRDefault="005510B7" w:rsidP="001F3C4D">
            <w:r w:rsidRPr="005510B7">
              <w:rPr>
                <w:u w:val="single"/>
              </w:rPr>
              <w:t>Lugar</w:t>
            </w:r>
            <w:r w:rsidRPr="005510B7">
              <w:t>: El letrero informativo y el libro de reclamos o sugerencias estarán instalados en un lugar visible en el acceso a la obra.</w:t>
            </w:r>
          </w:p>
          <w:p w14:paraId="30FB4109" w14:textId="77777777" w:rsidR="005510B7" w:rsidRPr="005510B7" w:rsidRDefault="005510B7" w:rsidP="001F3C4D">
            <w:r w:rsidRPr="005510B7">
              <w:rPr>
                <w:u w:val="single"/>
              </w:rPr>
              <w:t>Forma</w:t>
            </w:r>
            <w:r w:rsidRPr="005510B7">
              <w:t>: La gestión de solicitudes de información por vía telefónica y electrónica se realizará desde los lugares físicos que el Titular disponga.</w:t>
            </w:r>
          </w:p>
          <w:p w14:paraId="31FAD607" w14:textId="77777777" w:rsidR="005510B7" w:rsidRDefault="005510B7" w:rsidP="001F3C4D">
            <w:pPr>
              <w:rPr>
                <w:b/>
              </w:rPr>
            </w:pPr>
            <w:r w:rsidRPr="005510B7">
              <w:rPr>
                <w:u w:val="single"/>
              </w:rPr>
              <w:t>Oportunidad</w:t>
            </w:r>
            <w:r w:rsidRPr="005510B7">
              <w:t>: Durante todo el periodo en que se extienda la fase de construcción</w:t>
            </w:r>
            <w:r>
              <w:rPr>
                <w:b/>
              </w:rPr>
              <w:t>.</w:t>
            </w:r>
          </w:p>
          <w:p w14:paraId="7EF1A9A0" w14:textId="77777777" w:rsidR="00895EC9" w:rsidRPr="007B5CFA" w:rsidRDefault="00895EC9" w:rsidP="001F3C4D">
            <w:pPr>
              <w:rPr>
                <w:b/>
              </w:rPr>
            </w:pPr>
          </w:p>
        </w:tc>
      </w:tr>
      <w:tr w:rsidR="005510B7" w:rsidRPr="00D42470" w14:paraId="4813D696" w14:textId="77777777" w:rsidTr="001F3C4D">
        <w:trPr>
          <w:trHeight w:val="627"/>
        </w:trPr>
        <w:tc>
          <w:tcPr>
            <w:tcW w:w="5000" w:type="pct"/>
            <w:gridSpan w:val="2"/>
          </w:tcPr>
          <w:p w14:paraId="1E49EC2B" w14:textId="77777777" w:rsidR="005510B7" w:rsidRPr="00D42470" w:rsidRDefault="005510B7" w:rsidP="001F3C4D">
            <w:r w:rsidRPr="00D42470">
              <w:rPr>
                <w:b/>
              </w:rPr>
              <w:t>Hecho (s):</w:t>
            </w:r>
            <w:r w:rsidRPr="00D42470">
              <w:t xml:space="preserve"> </w:t>
            </w:r>
          </w:p>
          <w:p w14:paraId="14F5EFB6" w14:textId="77777777" w:rsidR="005510B7" w:rsidRPr="00D42470" w:rsidRDefault="005510B7" w:rsidP="001F3C4D"/>
          <w:p w14:paraId="3990988B" w14:textId="18B17BF1" w:rsidR="002F642D" w:rsidRPr="002F642D" w:rsidRDefault="005510B7" w:rsidP="008A56D9">
            <w:pPr>
              <w:numPr>
                <w:ilvl w:val="0"/>
                <w:numId w:val="23"/>
              </w:numPr>
              <w:ind w:left="313" w:hanging="283"/>
              <w:contextualSpacing/>
              <w:jc w:val="both"/>
              <w:rPr>
                <w:rFonts w:eastAsia="Times New Roman"/>
                <w:color w:val="000000"/>
                <w:lang w:eastAsia="es-CL"/>
              </w:rPr>
            </w:pPr>
            <w:r w:rsidRPr="002F642D">
              <w:rPr>
                <w:rFonts w:eastAsia="Times New Roman"/>
                <w:color w:val="000000"/>
                <w:lang w:eastAsia="es-CL"/>
              </w:rPr>
              <w:lastRenderedPageBreak/>
              <w:t xml:space="preserve">Durante las actividades de </w:t>
            </w:r>
            <w:r w:rsidR="009576E5" w:rsidRPr="002F642D">
              <w:rPr>
                <w:rFonts w:eastAsia="Times New Roman"/>
                <w:color w:val="000000"/>
                <w:lang w:eastAsia="es-CL"/>
              </w:rPr>
              <w:t>inspección</w:t>
            </w:r>
            <w:r w:rsidR="00CB72B1" w:rsidRPr="002F642D">
              <w:rPr>
                <w:rFonts w:eastAsia="Times New Roman"/>
                <w:color w:val="000000"/>
                <w:lang w:eastAsia="es-CL"/>
              </w:rPr>
              <w:t xml:space="preserve"> de 07 de mayo de 2020</w:t>
            </w:r>
            <w:r w:rsidR="009576E5" w:rsidRPr="002F642D">
              <w:rPr>
                <w:rFonts w:eastAsia="Times New Roman"/>
                <w:color w:val="000000"/>
                <w:lang w:eastAsia="es-CL"/>
              </w:rPr>
              <w:t>, se constató</w:t>
            </w:r>
            <w:r w:rsidRPr="002F642D">
              <w:rPr>
                <w:rFonts w:eastAsia="Times New Roman"/>
                <w:color w:val="000000"/>
                <w:lang w:eastAsia="es-CL"/>
              </w:rPr>
              <w:t xml:space="preserve"> que el ingreso de camiones tolva a la instalación se realiza por calle Luis Z</w:t>
            </w:r>
            <w:r w:rsidR="009576E5" w:rsidRPr="002F642D">
              <w:rPr>
                <w:rFonts w:eastAsia="Times New Roman"/>
                <w:color w:val="000000"/>
                <w:lang w:eastAsia="es-CL"/>
              </w:rPr>
              <w:t>egers</w:t>
            </w:r>
            <w:r w:rsidR="002F642D" w:rsidRPr="002F642D">
              <w:rPr>
                <w:rFonts w:eastAsia="Times New Roman"/>
                <w:color w:val="000000"/>
                <w:lang w:eastAsia="es-CL"/>
              </w:rPr>
              <w:t xml:space="preserve">, lo anterior, no se ajusta a los establecido en el acápite 1.6. de la Adenda del proyecto, </w:t>
            </w:r>
            <w:r w:rsidR="002F642D">
              <w:rPr>
                <w:rFonts w:eastAsia="Times New Roman"/>
                <w:color w:val="000000"/>
                <w:lang w:eastAsia="es-CL"/>
              </w:rPr>
              <w:t xml:space="preserve">que </w:t>
            </w:r>
            <w:r w:rsidR="002F642D" w:rsidRPr="002F642D">
              <w:rPr>
                <w:rFonts w:eastAsia="Times New Roman"/>
                <w:color w:val="000000"/>
                <w:lang w:eastAsia="es-CL"/>
              </w:rPr>
              <w:t xml:space="preserve">señala que durante su fase de construcción, contará con 3 accesos vehiculares y peatonales (bidireccionales), ubicándose 2 por Avda. Apoquindo y 1 por Calle Nevería. </w:t>
            </w:r>
          </w:p>
          <w:p w14:paraId="60B29815" w14:textId="77777777" w:rsidR="002F642D" w:rsidRDefault="002F642D" w:rsidP="008A56D9">
            <w:pPr>
              <w:numPr>
                <w:ilvl w:val="0"/>
                <w:numId w:val="23"/>
              </w:numPr>
              <w:ind w:left="313" w:hanging="283"/>
              <w:contextualSpacing/>
              <w:jc w:val="both"/>
              <w:rPr>
                <w:rFonts w:eastAsia="Times New Roman"/>
                <w:color w:val="000000"/>
                <w:lang w:eastAsia="es-CL"/>
              </w:rPr>
            </w:pPr>
            <w:r>
              <w:rPr>
                <w:rFonts w:eastAsia="Times New Roman"/>
                <w:color w:val="000000"/>
                <w:lang w:eastAsia="es-CL"/>
              </w:rPr>
              <w:t xml:space="preserve">No se constató la existencia de los accesos vehiculares por la </w:t>
            </w:r>
            <w:r w:rsidRPr="002F642D">
              <w:rPr>
                <w:rFonts w:eastAsia="Times New Roman"/>
                <w:color w:val="000000"/>
                <w:lang w:eastAsia="es-CL"/>
              </w:rPr>
              <w:t>Avda. Apoquindo</w:t>
            </w:r>
            <w:r>
              <w:rPr>
                <w:rFonts w:eastAsia="Times New Roman"/>
                <w:color w:val="000000"/>
                <w:lang w:eastAsia="es-CL"/>
              </w:rPr>
              <w:t xml:space="preserve"> ni </w:t>
            </w:r>
            <w:r w:rsidRPr="002F642D">
              <w:rPr>
                <w:rFonts w:eastAsia="Times New Roman"/>
                <w:color w:val="000000"/>
                <w:lang w:eastAsia="es-CL"/>
              </w:rPr>
              <w:t>por Calle Nevería</w:t>
            </w:r>
            <w:r>
              <w:rPr>
                <w:rFonts w:eastAsia="Times New Roman"/>
                <w:color w:val="000000"/>
                <w:lang w:eastAsia="es-CL"/>
              </w:rPr>
              <w:t>.</w:t>
            </w:r>
          </w:p>
          <w:p w14:paraId="39F9D489" w14:textId="6524EED1" w:rsidR="009576E5" w:rsidRPr="008A56D9" w:rsidRDefault="009576E5" w:rsidP="008A56D9">
            <w:pPr>
              <w:numPr>
                <w:ilvl w:val="0"/>
                <w:numId w:val="23"/>
              </w:numPr>
              <w:ind w:left="313" w:hanging="283"/>
              <w:contextualSpacing/>
              <w:jc w:val="both"/>
              <w:rPr>
                <w:rFonts w:eastAsia="Times New Roman"/>
                <w:color w:val="000000"/>
                <w:lang w:eastAsia="es-CL"/>
              </w:rPr>
            </w:pPr>
            <w:r w:rsidRPr="008A56D9">
              <w:rPr>
                <w:rFonts w:eastAsia="Times New Roman"/>
                <w:color w:val="000000"/>
                <w:lang w:eastAsia="es-CL"/>
              </w:rPr>
              <w:t>No se constató la existencia de señaléticas relacionadas con las características ni de la etapa de la obra.</w:t>
            </w:r>
          </w:p>
          <w:p w14:paraId="0D9240A2" w14:textId="77777777" w:rsidR="005510B7" w:rsidRPr="008A56D9" w:rsidRDefault="00DA1484" w:rsidP="001F3C4D">
            <w:pPr>
              <w:numPr>
                <w:ilvl w:val="0"/>
                <w:numId w:val="23"/>
              </w:numPr>
              <w:ind w:left="313" w:hanging="313"/>
              <w:contextualSpacing/>
              <w:jc w:val="both"/>
            </w:pPr>
            <w:r>
              <w:t xml:space="preserve">Con </w:t>
            </w:r>
            <w:r w:rsidR="005510B7" w:rsidRPr="00DA1484">
              <w:t>fecha 18 de mayo, el titular remitió respuesta a requerimiento fo</w:t>
            </w:r>
            <w:r>
              <w:t>rmulado por R.E. N°727/2020 SMA,</w:t>
            </w:r>
            <w:r w:rsidR="00CD6DD1">
              <w:t xml:space="preserve"> por medio del cual da cuenta de la siguiente información:</w:t>
            </w:r>
          </w:p>
          <w:p w14:paraId="3EC63010" w14:textId="77777777" w:rsidR="009E5D29" w:rsidRPr="00DA1484" w:rsidRDefault="009E5D29" w:rsidP="009E5D29">
            <w:pPr>
              <w:pStyle w:val="Prrafodelista"/>
            </w:pPr>
          </w:p>
          <w:p w14:paraId="542EABE7" w14:textId="77777777" w:rsidR="005510B7" w:rsidRPr="00DA1484" w:rsidRDefault="005510B7" w:rsidP="001F3C4D">
            <w:pPr>
              <w:pStyle w:val="Prrafodelista"/>
              <w:numPr>
                <w:ilvl w:val="0"/>
                <w:numId w:val="21"/>
              </w:numPr>
            </w:pPr>
            <w:r w:rsidRPr="00DA1484">
              <w:t>Plan de comunicación: Se presentan carteles ubicados en puerta de entrada a caseta, que dan hacia el exterior.</w:t>
            </w:r>
          </w:p>
          <w:p w14:paraId="1D85B1CF" w14:textId="77777777" w:rsidR="009E5D29" w:rsidRPr="00DA1484" w:rsidRDefault="009E5D29" w:rsidP="001F3C4D">
            <w:pPr>
              <w:pStyle w:val="Prrafodelista"/>
              <w:numPr>
                <w:ilvl w:val="0"/>
                <w:numId w:val="21"/>
              </w:numPr>
            </w:pPr>
            <w:r w:rsidRPr="00DA1484">
              <w:t>El Titular señala que contrató a una empresa de relacionamiento comunitario.</w:t>
            </w:r>
          </w:p>
          <w:p w14:paraId="2D031377" w14:textId="76E7E29C" w:rsidR="009E5D29" w:rsidRDefault="009E5D29" w:rsidP="001F3C4D">
            <w:pPr>
              <w:pStyle w:val="Prrafodelista"/>
              <w:numPr>
                <w:ilvl w:val="0"/>
                <w:numId w:val="21"/>
              </w:numPr>
            </w:pPr>
            <w:r w:rsidRPr="00DA1484">
              <w:t>Coordinó con 5 edificios vecinos una sanitización de los espacios comunes, a raíz del COVID-19</w:t>
            </w:r>
          </w:p>
          <w:p w14:paraId="38ED73FB" w14:textId="122B4B30" w:rsidR="00A733D5" w:rsidRDefault="00A733D5" w:rsidP="00A733D5"/>
          <w:p w14:paraId="21F02C3C" w14:textId="702223DF" w:rsidR="00A733D5" w:rsidRPr="00A733D5" w:rsidRDefault="00A733D5" w:rsidP="00A733D5">
            <w:r>
              <w:t>Finalmente, el haber habilitado un acceso distinto a los evaluados ambientalmente</w:t>
            </w:r>
            <w:r w:rsidRPr="00A733D5">
              <w:t>,</w:t>
            </w:r>
            <w:r>
              <w:t xml:space="preserve"> ha </w:t>
            </w:r>
            <w:r w:rsidRPr="00A733D5">
              <w:t>genera</w:t>
            </w:r>
            <w:r>
              <w:t xml:space="preserve">do </w:t>
            </w:r>
            <w:r w:rsidRPr="00A733D5">
              <w:t xml:space="preserve"> molestias a la comunidad vecina que corresponde a edificios departamentos</w:t>
            </w:r>
            <w:r>
              <w:t xml:space="preserve"> con fines habitacionales</w:t>
            </w:r>
            <w:r w:rsidRPr="00A733D5">
              <w:t>.</w:t>
            </w:r>
          </w:p>
          <w:p w14:paraId="6A0E77B9" w14:textId="77777777" w:rsidR="005510B7" w:rsidRPr="00D42470" w:rsidRDefault="005510B7" w:rsidP="009E5D29">
            <w:pPr>
              <w:contextualSpacing/>
              <w:jc w:val="both"/>
            </w:pPr>
          </w:p>
        </w:tc>
      </w:tr>
    </w:tbl>
    <w:p w14:paraId="3C1C254A" w14:textId="77777777" w:rsidR="005510B7" w:rsidRDefault="005510B7" w:rsidP="00D42470">
      <w:pPr>
        <w:rPr>
          <w:rFonts w:ascii="Calibri" w:eastAsia="Calibri" w:hAnsi="Calibri" w:cs="Calibri"/>
          <w:sz w:val="28"/>
          <w:szCs w:val="32"/>
        </w:rPr>
      </w:pPr>
    </w:p>
    <w:p w14:paraId="1ECF57D5" w14:textId="77777777" w:rsidR="00D42470" w:rsidRPr="00D42470" w:rsidRDefault="000E58E8" w:rsidP="00D42470">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0"/>
        <w:gridCol w:w="1815"/>
        <w:gridCol w:w="1713"/>
      </w:tblGrid>
      <w:tr w:rsidR="00D42470" w:rsidRPr="00D42470" w14:paraId="4B86428F" w14:textId="77777777"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6958F4" w14:textId="77777777" w:rsidR="00D42470" w:rsidRPr="00D42470" w:rsidRDefault="00D42470" w:rsidP="00B509F9">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w:t>
            </w:r>
            <w:r w:rsidR="00B509F9">
              <w:rPr>
                <w:rFonts w:ascii="Calibri" w:eastAsia="Times New Roman" w:hAnsi="Calibri" w:cs="Times New Roman"/>
                <w:b/>
                <w:bCs/>
                <w:color w:val="000000"/>
                <w:sz w:val="20"/>
                <w:szCs w:val="20"/>
                <w:lang w:eastAsia="es-CL"/>
              </w:rPr>
              <w:t>egistros</w:t>
            </w:r>
          </w:p>
        </w:tc>
      </w:tr>
      <w:tr w:rsidR="00D42470" w:rsidRPr="00D42470" w14:paraId="3F20C9B3" w14:textId="77777777" w:rsidTr="0031512B">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78B45172" w14:textId="77777777" w:rsidR="00D42470" w:rsidRPr="00D42470" w:rsidRDefault="007D01CE"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b/>
                <w:bCs/>
                <w:noProof/>
                <w:color w:val="000000"/>
                <w:sz w:val="20"/>
                <w:szCs w:val="20"/>
                <w:lang w:eastAsia="es-CL"/>
              </w:rPr>
              <w:drawing>
                <wp:inline distT="0" distB="0" distL="0" distR="0" wp14:anchorId="1784F371" wp14:editId="627BFB6F">
                  <wp:extent cx="2753341" cy="3676650"/>
                  <wp:effectExtent l="19050" t="19050" r="28575" b="19050"/>
                  <wp:docPr id="4" name="Imagen 4" descr="C:\Users\Matías\AppData\Local\Microsoft\Windows\INetCache\Content.Word\WhatsApp Image 2020-05-29 at 16.20.2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tías\AppData\Local\Microsoft\Windows\INetCache\Content.Word\WhatsApp Image 2020-05-29 at 16.20.23(1).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57981" cy="3682846"/>
                          </a:xfrm>
                          <a:prstGeom prst="rect">
                            <a:avLst/>
                          </a:prstGeom>
                          <a:noFill/>
                          <a:ln>
                            <a:solidFill>
                              <a:schemeClr val="tx1"/>
                            </a:solid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38A57907" w14:textId="77777777" w:rsidR="00D42470" w:rsidRPr="00D42470" w:rsidRDefault="007D01CE"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969B2CE" wp14:editId="76FD6EBC">
                  <wp:extent cx="2756700" cy="3675600"/>
                  <wp:effectExtent l="19050" t="19050" r="24765" b="203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20-05-29 at 16.20.23.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756700" cy="3675600"/>
                          </a:xfrm>
                          <a:prstGeom prst="rect">
                            <a:avLst/>
                          </a:prstGeom>
                          <a:ln>
                            <a:solidFill>
                              <a:schemeClr val="tx1"/>
                            </a:solidFill>
                          </a:ln>
                        </pic:spPr>
                      </pic:pic>
                    </a:graphicData>
                  </a:graphic>
                </wp:inline>
              </w:drawing>
            </w:r>
          </w:p>
        </w:tc>
      </w:tr>
      <w:tr w:rsidR="00D42470" w:rsidRPr="00D42470" w14:paraId="303958D0" w14:textId="77777777" w:rsidTr="0031512B">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7E6AECB" w14:textId="77777777" w:rsidR="00D42470" w:rsidRPr="00D42470" w:rsidRDefault="007D01CE" w:rsidP="00D42470">
            <w:pPr>
              <w:spacing w:after="0" w:line="240" w:lineRule="auto"/>
              <w:contextualSpacing/>
              <w:outlineLvl w:val="1"/>
              <w:rPr>
                <w:rFonts w:ascii="Calibri" w:eastAsia="Times New Roman" w:hAnsi="Calibri" w:cs="Calibri"/>
                <w:b/>
                <w:color w:val="000000"/>
                <w:sz w:val="18"/>
                <w:szCs w:val="18"/>
                <w:lang w:eastAsia="es-CL"/>
              </w:rPr>
            </w:pPr>
            <w:bookmarkStart w:id="133" w:name="_Toc42008754"/>
            <w:bookmarkStart w:id="134" w:name="_Toc42101051"/>
            <w:bookmarkStart w:id="135" w:name="_Ref4200555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2399E">
              <w:rPr>
                <w:rFonts w:ascii="Calibri" w:eastAsia="Calibri" w:hAnsi="Calibri" w:cs="Calibri"/>
                <w:b/>
                <w:noProof/>
                <w:sz w:val="18"/>
                <w:szCs w:val="20"/>
              </w:rPr>
              <w:t>1</w:t>
            </w:r>
            <w:bookmarkEnd w:id="133"/>
            <w:bookmarkEnd w:id="134"/>
            <w:r w:rsidRPr="00D42470">
              <w:rPr>
                <w:rFonts w:ascii="Calibri" w:eastAsia="Calibri" w:hAnsi="Calibri" w:cs="Calibri"/>
                <w:b/>
                <w:sz w:val="18"/>
                <w:szCs w:val="20"/>
              </w:rPr>
              <w:fldChar w:fldCharType="end"/>
            </w:r>
            <w:bookmarkEnd w:id="135"/>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CC88A0" w14:textId="77777777" w:rsidR="00D42470" w:rsidRPr="00D42470" w:rsidRDefault="00D42470" w:rsidP="0012399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12399E">
              <w:rPr>
                <w:rFonts w:ascii="Calibri" w:eastAsia="Times New Roman" w:hAnsi="Calibri" w:cs="Times New Roman"/>
                <w:color w:val="000000"/>
                <w:sz w:val="18"/>
                <w:szCs w:val="18"/>
                <w:lang w:eastAsia="es-CL"/>
              </w:rPr>
              <w:t xml:space="preserve"> 07-05-2020</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1CA224AA" w14:textId="77777777" w:rsidR="00D42470" w:rsidRPr="00D42470" w:rsidRDefault="00D42470" w:rsidP="00D42470">
            <w:pPr>
              <w:spacing w:after="0" w:line="240" w:lineRule="auto"/>
              <w:contextualSpacing/>
              <w:outlineLvl w:val="1"/>
              <w:rPr>
                <w:rFonts w:ascii="Calibri" w:eastAsia="Calibri" w:hAnsi="Calibri" w:cs="Calibri"/>
                <w:b/>
                <w:sz w:val="18"/>
                <w:szCs w:val="18"/>
              </w:rPr>
            </w:pPr>
            <w:bookmarkStart w:id="136" w:name="_Toc42008755"/>
            <w:bookmarkStart w:id="137" w:name="_Toc42101052"/>
            <w:bookmarkStart w:id="138" w:name="_Toc353998124"/>
            <w:bookmarkStart w:id="139" w:name="_Toc353998197"/>
            <w:bookmarkStart w:id="140" w:name="_Toc382383550"/>
            <w:bookmarkStart w:id="141" w:name="_Toc382472372"/>
            <w:bookmarkStart w:id="142" w:name="_Toc390184282"/>
            <w:bookmarkStart w:id="143" w:name="_Toc390360013"/>
            <w:bookmarkStart w:id="144" w:name="_Toc390777034"/>
            <w:bookmarkStart w:id="145" w:name="_Toc447875245"/>
            <w:bookmarkStart w:id="146" w:name="_Toc448926735"/>
            <w:bookmarkStart w:id="147" w:name="_Toc448926924"/>
            <w:bookmarkStart w:id="148" w:name="_Toc448927012"/>
            <w:bookmarkStart w:id="149" w:name="_Toc448928075"/>
            <w:bookmarkStart w:id="150" w:name="_Toc449085423"/>
            <w:bookmarkStart w:id="151" w:name="_Toc449105981"/>
            <w:bookmarkStart w:id="152" w:name="_Toc449106097"/>
            <w:bookmarkStart w:id="153" w:name="_Ref4200557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2399E">
              <w:rPr>
                <w:rFonts w:ascii="Calibri" w:eastAsia="Calibri" w:hAnsi="Calibri" w:cs="Calibri"/>
                <w:b/>
                <w:noProof/>
                <w:sz w:val="18"/>
                <w:szCs w:val="20"/>
              </w:rPr>
              <w:t>2</w:t>
            </w:r>
            <w:bookmarkEnd w:id="136"/>
            <w:bookmarkEnd w:id="137"/>
            <w:r w:rsidRPr="00D42470">
              <w:rPr>
                <w:rFonts w:ascii="Calibri" w:eastAsia="Calibri" w:hAnsi="Calibri" w:cs="Calibri"/>
                <w:b/>
                <w:sz w:val="18"/>
                <w:szCs w:val="20"/>
              </w:rPr>
              <w:fldChar w:fldCharType="end"/>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654CA0" w14:textId="77777777" w:rsidR="00D42470" w:rsidRPr="00D42470" w:rsidRDefault="00D42470" w:rsidP="0012399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12399E">
              <w:rPr>
                <w:rFonts w:ascii="Calibri" w:eastAsia="Times New Roman" w:hAnsi="Calibri" w:cs="Times New Roman"/>
                <w:color w:val="000000"/>
                <w:sz w:val="18"/>
                <w:szCs w:val="18"/>
                <w:lang w:eastAsia="es-CL"/>
              </w:rPr>
              <w:t>07-05-2020</w:t>
            </w:r>
          </w:p>
        </w:tc>
      </w:tr>
      <w:tr w:rsidR="00D42470" w:rsidRPr="00D42470" w14:paraId="78C7DC6D" w14:textId="77777777" w:rsidTr="0031512B">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10F05E"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2E0594" w:rsidRPr="002E0594">
              <w:rPr>
                <w:rFonts w:ascii="Calibri" w:eastAsia="Times New Roman" w:hAnsi="Calibri" w:cs="Times New Roman"/>
                <w:b/>
                <w:color w:val="000000" w:themeColor="text1"/>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BE20097"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2E0594">
              <w:rPr>
                <w:rFonts w:ascii="Calibri" w:eastAsia="Times New Roman" w:hAnsi="Calibri" w:cs="Times New Roman"/>
                <w:color w:val="000000"/>
                <w:sz w:val="18"/>
                <w:szCs w:val="18"/>
                <w:lang w:eastAsia="es-CL"/>
              </w:rPr>
              <w:t>6.302.007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83D94C6"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2E0594">
              <w:rPr>
                <w:rFonts w:ascii="Calibri" w:eastAsia="Times New Roman" w:hAnsi="Calibri" w:cs="Times New Roman"/>
                <w:color w:val="000000"/>
                <w:sz w:val="18"/>
                <w:szCs w:val="18"/>
                <w:lang w:eastAsia="es-CL"/>
              </w:rPr>
              <w:t>353.725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3D812355"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2E0594" w:rsidRPr="002E0594">
              <w:rPr>
                <w:rFonts w:ascii="Calibri" w:eastAsia="Times New Roman" w:hAnsi="Calibri" w:cs="Times New Roman"/>
                <w:b/>
                <w:color w:val="000000" w:themeColor="text1"/>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1E353E96"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2E0594">
              <w:rPr>
                <w:rFonts w:ascii="Calibri" w:eastAsia="Times New Roman" w:hAnsi="Calibri" w:cs="Times New Roman"/>
                <w:color w:val="000000"/>
                <w:sz w:val="18"/>
                <w:szCs w:val="18"/>
                <w:lang w:eastAsia="es-CL"/>
              </w:rPr>
              <w:t>6.302.007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7BAEB7A3"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2E0594">
              <w:rPr>
                <w:rFonts w:ascii="Calibri" w:eastAsia="Times New Roman" w:hAnsi="Calibri" w:cs="Times New Roman"/>
                <w:color w:val="000000"/>
                <w:sz w:val="18"/>
                <w:szCs w:val="18"/>
                <w:lang w:eastAsia="es-CL"/>
              </w:rPr>
              <w:t>353.725 m</w:t>
            </w:r>
          </w:p>
        </w:tc>
      </w:tr>
      <w:tr w:rsidR="00D42470" w:rsidRPr="00D42470" w14:paraId="6ADA0A9A" w14:textId="77777777" w:rsidTr="0031512B">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6603750" w14:textId="77777777" w:rsidR="00D42470" w:rsidRPr="00D42470" w:rsidRDefault="00D42470" w:rsidP="00921A7D">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21A7D">
              <w:rPr>
                <w:rFonts w:ascii="Calibri" w:eastAsia="Times New Roman" w:hAnsi="Calibri" w:cs="Times New Roman"/>
                <w:color w:val="000000"/>
                <w:sz w:val="18"/>
                <w:szCs w:val="18"/>
                <w:lang w:eastAsia="es-CL"/>
              </w:rPr>
              <w:t>Fotografía desde punto de medición. Se observa vano entre el muro medianero y barrera de OSB.</w:t>
            </w:r>
          </w:p>
          <w:p w14:paraId="5436B953" w14:textId="77777777" w:rsidR="00D42470" w:rsidRPr="00D42470" w:rsidRDefault="00D42470" w:rsidP="00921A7D">
            <w:pPr>
              <w:spacing w:after="0" w:line="240" w:lineRule="auto"/>
              <w:jc w:val="both"/>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2708702" w14:textId="77777777" w:rsidR="00D42470" w:rsidRPr="00D42470" w:rsidRDefault="00D42470" w:rsidP="00921A7D">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21A7D">
              <w:rPr>
                <w:rFonts w:ascii="Calibri" w:eastAsia="Times New Roman" w:hAnsi="Calibri" w:cs="Times New Roman"/>
                <w:color w:val="000000"/>
                <w:sz w:val="18"/>
                <w:szCs w:val="18"/>
                <w:lang w:eastAsia="es-CL"/>
              </w:rPr>
              <w:t>Fotografía desde punto de medición. Se observa vano entre el muro medianero y barrera de OSB.</w:t>
            </w:r>
          </w:p>
          <w:p w14:paraId="41F83A1C" w14:textId="77777777" w:rsidR="00D42470" w:rsidRPr="00D42470" w:rsidRDefault="00D42470" w:rsidP="00921A7D">
            <w:pPr>
              <w:spacing w:after="0" w:line="240" w:lineRule="auto"/>
              <w:jc w:val="both"/>
              <w:rPr>
                <w:rFonts w:ascii="Calibri" w:eastAsia="Times New Roman" w:hAnsi="Calibri" w:cs="Times New Roman"/>
                <w:color w:val="000000"/>
                <w:sz w:val="18"/>
                <w:szCs w:val="18"/>
                <w:lang w:eastAsia="es-CL"/>
              </w:rPr>
            </w:pPr>
          </w:p>
        </w:tc>
      </w:tr>
      <w:tr w:rsidR="00D42470" w:rsidRPr="00D42470" w14:paraId="5E28E503" w14:textId="77777777" w:rsidTr="0031512B">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49D5AC42"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253E32A0"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r>
    </w:tbl>
    <w:p w14:paraId="61E68977" w14:textId="77777777" w:rsidR="00B509F9" w:rsidRDefault="00B509F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0"/>
        <w:gridCol w:w="1815"/>
        <w:gridCol w:w="1713"/>
      </w:tblGrid>
      <w:tr w:rsidR="00B509F9" w:rsidRPr="00D42470" w14:paraId="4FB3D5E7" w14:textId="77777777" w:rsidTr="00B31C7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349137" w14:textId="77777777" w:rsidR="00B509F9" w:rsidRPr="00D42470" w:rsidRDefault="00B509F9" w:rsidP="00B31C7F">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w:t>
            </w:r>
            <w:r>
              <w:rPr>
                <w:rFonts w:ascii="Calibri" w:eastAsia="Times New Roman" w:hAnsi="Calibri" w:cs="Times New Roman"/>
                <w:b/>
                <w:bCs/>
                <w:color w:val="000000"/>
                <w:sz w:val="20"/>
                <w:szCs w:val="20"/>
                <w:lang w:eastAsia="es-CL"/>
              </w:rPr>
              <w:t>egistros</w:t>
            </w:r>
          </w:p>
        </w:tc>
      </w:tr>
      <w:tr w:rsidR="00B509F9" w:rsidRPr="00D42470" w14:paraId="578191EE" w14:textId="77777777" w:rsidTr="00B31C7F">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4121E07A" w14:textId="77777777" w:rsidR="00B509F9" w:rsidRPr="00D42470" w:rsidRDefault="00B509F9" w:rsidP="00B31C7F">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38E23B2" wp14:editId="2EFC582E">
                  <wp:extent cx="2756700" cy="3675600"/>
                  <wp:effectExtent l="19050" t="19050" r="24765" b="203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0-05-29 at 16.20.24(1).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756700" cy="3675600"/>
                          </a:xfrm>
                          <a:prstGeom prst="rect">
                            <a:avLst/>
                          </a:prstGeom>
                          <a:ln>
                            <a:solidFill>
                              <a:schemeClr val="tx1"/>
                            </a:solid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4BAD6ED4" w14:textId="77777777" w:rsidR="00B509F9" w:rsidRPr="00D42470" w:rsidRDefault="00B509F9" w:rsidP="00B31C7F">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1CFA192" wp14:editId="3576351B">
                  <wp:extent cx="2756700" cy="3675600"/>
                  <wp:effectExtent l="19050" t="19050" r="24765" b="203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hatsApp Image 2020-05-29 at 16.20.24.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56700" cy="3675600"/>
                          </a:xfrm>
                          <a:prstGeom prst="rect">
                            <a:avLst/>
                          </a:prstGeom>
                          <a:ln>
                            <a:solidFill>
                              <a:schemeClr val="tx1"/>
                            </a:solidFill>
                          </a:ln>
                        </pic:spPr>
                      </pic:pic>
                    </a:graphicData>
                  </a:graphic>
                </wp:inline>
              </w:drawing>
            </w:r>
          </w:p>
        </w:tc>
      </w:tr>
      <w:tr w:rsidR="00B509F9" w:rsidRPr="00D42470" w14:paraId="49E96666" w14:textId="77777777" w:rsidTr="00B31C7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0C84C47" w14:textId="77777777" w:rsidR="00B509F9" w:rsidRPr="00D42470" w:rsidRDefault="00B509F9" w:rsidP="00B31C7F">
            <w:pPr>
              <w:spacing w:after="0" w:line="240" w:lineRule="auto"/>
              <w:contextualSpacing/>
              <w:outlineLvl w:val="1"/>
              <w:rPr>
                <w:rFonts w:ascii="Calibri" w:eastAsia="Times New Roman" w:hAnsi="Calibri" w:cs="Calibri"/>
                <w:b/>
                <w:color w:val="000000"/>
                <w:sz w:val="18"/>
                <w:szCs w:val="18"/>
                <w:lang w:eastAsia="es-CL"/>
              </w:rPr>
            </w:pPr>
            <w:bookmarkStart w:id="154" w:name="_Toc42008756"/>
            <w:bookmarkStart w:id="155" w:name="_Toc4210105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2399E">
              <w:rPr>
                <w:rFonts w:ascii="Calibri" w:eastAsia="Calibri" w:hAnsi="Calibri" w:cs="Calibri"/>
                <w:b/>
                <w:noProof/>
                <w:sz w:val="18"/>
                <w:szCs w:val="20"/>
              </w:rPr>
              <w:t>3</w:t>
            </w:r>
            <w:bookmarkEnd w:id="154"/>
            <w:bookmarkEnd w:id="155"/>
            <w:r w:rsidRPr="00D42470">
              <w:rPr>
                <w:rFonts w:ascii="Calibri" w:eastAsia="Calibri" w:hAnsi="Calibri" w:cs="Calibri"/>
                <w:b/>
                <w:sz w:val="18"/>
                <w:szCs w:val="20"/>
              </w:rPr>
              <w:fldChar w:fldCharType="end"/>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22FA16" w14:textId="77777777" w:rsidR="00B509F9" w:rsidRPr="00D42470" w:rsidRDefault="00B509F9" w:rsidP="00B31C7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12399E">
              <w:rPr>
                <w:rFonts w:ascii="Calibri" w:eastAsia="Times New Roman" w:hAnsi="Calibri" w:cs="Times New Roman"/>
                <w:color w:val="000000"/>
                <w:sz w:val="18"/>
                <w:szCs w:val="18"/>
                <w:lang w:eastAsia="es-CL"/>
              </w:rPr>
              <w:t xml:space="preserve"> 07-05-2020</w:t>
            </w:r>
          </w:p>
        </w:tc>
        <w:tc>
          <w:tcPr>
            <w:tcW w:w="1138" w:type="pct"/>
            <w:tcBorders>
              <w:top w:val="single" w:sz="4" w:space="0" w:color="auto"/>
              <w:left w:val="nil"/>
              <w:bottom w:val="single" w:sz="4" w:space="0" w:color="auto"/>
              <w:right w:val="nil"/>
            </w:tcBorders>
            <w:shd w:val="clear" w:color="auto" w:fill="auto"/>
            <w:noWrap/>
            <w:vAlign w:val="center"/>
            <w:hideMark/>
          </w:tcPr>
          <w:p w14:paraId="3BE103F8" w14:textId="77777777" w:rsidR="00B509F9" w:rsidRPr="00D42470" w:rsidRDefault="00B509F9" w:rsidP="00B31C7F">
            <w:pPr>
              <w:spacing w:after="0" w:line="240" w:lineRule="auto"/>
              <w:contextualSpacing/>
              <w:outlineLvl w:val="1"/>
              <w:rPr>
                <w:rFonts w:ascii="Calibri" w:eastAsia="Calibri" w:hAnsi="Calibri" w:cs="Calibri"/>
                <w:b/>
                <w:sz w:val="18"/>
                <w:szCs w:val="18"/>
              </w:rPr>
            </w:pPr>
            <w:bookmarkStart w:id="156" w:name="_Toc42008757"/>
            <w:bookmarkStart w:id="157" w:name="_Toc4210105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2399E">
              <w:rPr>
                <w:rFonts w:ascii="Calibri" w:eastAsia="Calibri" w:hAnsi="Calibri" w:cs="Calibri"/>
                <w:b/>
                <w:noProof/>
                <w:sz w:val="18"/>
                <w:szCs w:val="20"/>
              </w:rPr>
              <w:t>4</w:t>
            </w:r>
            <w:bookmarkEnd w:id="156"/>
            <w:bookmarkEnd w:id="157"/>
            <w:r w:rsidRPr="00D42470">
              <w:rPr>
                <w:rFonts w:ascii="Calibri" w:eastAsia="Calibri" w:hAnsi="Calibri" w:cs="Calibri"/>
                <w:b/>
                <w:sz w:val="18"/>
                <w:szCs w:val="20"/>
              </w:rP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62231A" w14:textId="77777777" w:rsidR="00B509F9" w:rsidRPr="00D42470" w:rsidRDefault="00B509F9" w:rsidP="0012399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12399E">
              <w:rPr>
                <w:rFonts w:ascii="Calibri" w:eastAsia="Times New Roman" w:hAnsi="Calibri" w:cs="Times New Roman"/>
                <w:color w:val="000000"/>
                <w:sz w:val="18"/>
                <w:szCs w:val="18"/>
                <w:lang w:eastAsia="es-CL"/>
              </w:rPr>
              <w:t>07-05-2020</w:t>
            </w:r>
          </w:p>
        </w:tc>
      </w:tr>
      <w:tr w:rsidR="002E0594" w:rsidRPr="00D42470" w14:paraId="221C34B3" w14:textId="77777777" w:rsidTr="00B31C7F">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0A3B9C" w14:textId="77777777" w:rsidR="002E0594" w:rsidRPr="00D42470" w:rsidRDefault="002E0594" w:rsidP="002E059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2E0594">
              <w:rPr>
                <w:rFonts w:ascii="Calibri" w:eastAsia="Times New Roman" w:hAnsi="Calibri" w:cs="Times New Roman"/>
                <w:b/>
                <w:color w:val="000000" w:themeColor="text1"/>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59DA05F" w14:textId="77777777" w:rsidR="002E0594" w:rsidRPr="00D42470" w:rsidRDefault="002E0594" w:rsidP="002E059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6.302.007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B1E280A" w14:textId="77777777" w:rsidR="002E0594" w:rsidRPr="00D42470" w:rsidRDefault="002E0594" w:rsidP="002E059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353.725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2EF2E512" w14:textId="77777777" w:rsidR="002E0594" w:rsidRPr="00D42470" w:rsidRDefault="002E0594" w:rsidP="002E059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Pr="002E0594">
              <w:rPr>
                <w:rFonts w:ascii="Calibri" w:eastAsia="Times New Roman" w:hAnsi="Calibri" w:cs="Times New Roman"/>
                <w:b/>
                <w:color w:val="000000" w:themeColor="text1"/>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374AAA6C" w14:textId="77777777" w:rsidR="002E0594" w:rsidRPr="00D42470" w:rsidRDefault="002E0594" w:rsidP="002E059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6.302.052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4678C4A1" w14:textId="77777777" w:rsidR="002E0594" w:rsidRPr="00D42470" w:rsidRDefault="002E0594" w:rsidP="002E059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353.739 m</w:t>
            </w:r>
          </w:p>
        </w:tc>
      </w:tr>
      <w:tr w:rsidR="00B509F9" w:rsidRPr="00D42470" w14:paraId="7E84BFD0" w14:textId="77777777" w:rsidTr="00B31C7F">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F1E7332" w14:textId="77777777" w:rsidR="00B509F9" w:rsidRPr="00D42470" w:rsidRDefault="00B509F9" w:rsidP="00921A7D">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21A7D">
              <w:rPr>
                <w:rFonts w:ascii="Calibri" w:eastAsia="Times New Roman" w:hAnsi="Calibri" w:cs="Times New Roman"/>
                <w:color w:val="000000"/>
                <w:sz w:val="18"/>
                <w:szCs w:val="18"/>
                <w:lang w:eastAsia="es-CL"/>
              </w:rPr>
              <w:t>Fotografía desde punto de medición. Se observa vano entre el muro medianero y barrera de OSB.</w:t>
            </w:r>
          </w:p>
          <w:p w14:paraId="3E361989" w14:textId="77777777" w:rsidR="00B509F9" w:rsidRPr="00D42470" w:rsidRDefault="00B509F9" w:rsidP="00B31C7F">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C7E647A" w14:textId="77777777" w:rsidR="00B509F9" w:rsidRPr="00D42470" w:rsidRDefault="00B509F9" w:rsidP="00921A7D">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21A7D">
              <w:rPr>
                <w:rFonts w:ascii="Calibri" w:eastAsia="Times New Roman" w:hAnsi="Calibri" w:cs="Times New Roman"/>
                <w:color w:val="000000"/>
                <w:sz w:val="18"/>
                <w:szCs w:val="18"/>
                <w:lang w:eastAsia="es-CL"/>
              </w:rPr>
              <w:t>Maquinaria utilizada para la remoción de escombros.</w:t>
            </w:r>
          </w:p>
          <w:p w14:paraId="57E16FA4" w14:textId="77777777" w:rsidR="00B509F9" w:rsidRPr="00D42470" w:rsidRDefault="00B509F9" w:rsidP="00B31C7F">
            <w:pPr>
              <w:spacing w:after="0" w:line="240" w:lineRule="auto"/>
              <w:rPr>
                <w:rFonts w:ascii="Calibri" w:eastAsia="Times New Roman" w:hAnsi="Calibri" w:cs="Times New Roman"/>
                <w:color w:val="000000"/>
                <w:sz w:val="18"/>
                <w:szCs w:val="18"/>
                <w:lang w:eastAsia="es-CL"/>
              </w:rPr>
            </w:pPr>
          </w:p>
        </w:tc>
      </w:tr>
      <w:tr w:rsidR="00B509F9" w:rsidRPr="00D42470" w14:paraId="06ECD3D0" w14:textId="77777777" w:rsidTr="00B31C7F">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45BF9B94" w14:textId="77777777" w:rsidR="00B509F9" w:rsidRPr="00D42470" w:rsidRDefault="00B509F9" w:rsidP="00B31C7F">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62C050E9" w14:textId="77777777" w:rsidR="00B509F9" w:rsidRPr="00D42470" w:rsidRDefault="00B509F9" w:rsidP="00B31C7F">
            <w:pPr>
              <w:spacing w:after="0" w:line="240" w:lineRule="auto"/>
              <w:rPr>
                <w:rFonts w:ascii="Calibri" w:eastAsia="Times New Roman" w:hAnsi="Calibri" w:cs="Times New Roman"/>
                <w:color w:val="000000"/>
                <w:sz w:val="20"/>
                <w:szCs w:val="20"/>
                <w:lang w:eastAsia="es-CL"/>
              </w:rPr>
            </w:pPr>
          </w:p>
        </w:tc>
      </w:tr>
    </w:tbl>
    <w:p w14:paraId="46868BE2" w14:textId="77777777" w:rsidR="00B509F9" w:rsidRDefault="00B509F9" w:rsidP="00B509F9">
      <w:pPr>
        <w:rPr>
          <w:rFonts w:ascii="Calibri" w:eastAsia="Calibri" w:hAnsi="Calibri" w:cs="Calibri"/>
          <w:sz w:val="28"/>
          <w:szCs w:val="32"/>
        </w:rPr>
      </w:pPr>
      <w:r>
        <w:rPr>
          <w:rFonts w:ascii="Calibri" w:eastAsia="Calibri" w:hAnsi="Calibri" w:cs="Calibri"/>
          <w:sz w:val="28"/>
          <w:szCs w:val="32"/>
        </w:rPr>
        <w:br w:type="page"/>
      </w:r>
    </w:p>
    <w:p w14:paraId="32B13538" w14:textId="77777777" w:rsidR="00D42470" w:rsidRPr="00D42470" w:rsidRDefault="00D42470" w:rsidP="005863D4">
      <w:pPr>
        <w:pStyle w:val="Ttulo1"/>
      </w:pPr>
      <w:bookmarkStart w:id="158" w:name="_Toc352840404"/>
      <w:bookmarkStart w:id="159" w:name="_Toc352841464"/>
      <w:bookmarkStart w:id="160" w:name="_Toc447875253"/>
      <w:bookmarkStart w:id="161" w:name="_Toc449085431"/>
      <w:bookmarkStart w:id="162" w:name="_Toc42101055"/>
      <w:r w:rsidRPr="00D42470">
        <w:lastRenderedPageBreak/>
        <w:t>CONCLUSIONES</w:t>
      </w:r>
      <w:bookmarkEnd w:id="158"/>
      <w:bookmarkEnd w:id="159"/>
      <w:bookmarkEnd w:id="160"/>
      <w:bookmarkEnd w:id="161"/>
      <w:bookmarkEnd w:id="162"/>
    </w:p>
    <w:p w14:paraId="53537032" w14:textId="77777777" w:rsidR="00D42470" w:rsidRPr="00F7456A" w:rsidRDefault="00D42470" w:rsidP="00D42470">
      <w:pPr>
        <w:spacing w:after="0" w:line="240" w:lineRule="auto"/>
        <w:contextualSpacing/>
        <w:jc w:val="both"/>
        <w:rPr>
          <w:rFonts w:eastAsia="Calibri" w:cs="Calibri"/>
          <w:b/>
          <w:sz w:val="20"/>
          <w:szCs w:val="20"/>
        </w:rPr>
      </w:pPr>
    </w:p>
    <w:p w14:paraId="4304199D" w14:textId="5A57C432" w:rsidR="00D42470" w:rsidRPr="007209FD" w:rsidRDefault="00D42470" w:rsidP="00D42470">
      <w:pPr>
        <w:spacing w:after="0" w:line="240" w:lineRule="auto"/>
        <w:jc w:val="both"/>
        <w:rPr>
          <w:rFonts w:eastAsia="Calibri" w:cs="Calibri"/>
          <w:color w:val="000000" w:themeColor="text1"/>
          <w:sz w:val="20"/>
          <w:szCs w:val="20"/>
        </w:rPr>
      </w:pPr>
      <w:r w:rsidRPr="007209FD">
        <w:rPr>
          <w:rFonts w:eastAsia="Calibri" w:cs="Calibri"/>
          <w:color w:val="000000" w:themeColor="text1"/>
          <w:sz w:val="20"/>
          <w:szCs w:val="20"/>
        </w:rPr>
        <w:t xml:space="preserve">Los resultados de las actividades de fiscalización, asociados los Instrumentos de </w:t>
      </w:r>
      <w:r w:rsidR="00E65EF9" w:rsidRPr="007209FD">
        <w:rPr>
          <w:rFonts w:eastAsia="Calibri" w:cs="Calibri"/>
          <w:color w:val="000000" w:themeColor="text1"/>
          <w:sz w:val="20"/>
          <w:szCs w:val="20"/>
        </w:rPr>
        <w:t>Carácter</w:t>
      </w:r>
      <w:r w:rsidRPr="007209FD">
        <w:rPr>
          <w:rFonts w:eastAsia="Calibri" w:cs="Calibri"/>
          <w:color w:val="000000" w:themeColor="text1"/>
          <w:sz w:val="20"/>
          <w:szCs w:val="20"/>
        </w:rPr>
        <w:t xml:space="preserve"> Ambiental indicados en el punto 3, permitieron identificar</w:t>
      </w:r>
      <w:r w:rsidR="00B90E8D">
        <w:rPr>
          <w:rFonts w:eastAsia="Calibri" w:cs="Calibri"/>
          <w:color w:val="000000" w:themeColor="text1"/>
          <w:sz w:val="20"/>
          <w:szCs w:val="20"/>
        </w:rPr>
        <w:t xml:space="preserve"> los siguientes </w:t>
      </w:r>
      <w:r w:rsidRPr="007209FD">
        <w:rPr>
          <w:rFonts w:eastAsia="Calibri" w:cs="Calibri"/>
          <w:color w:val="000000" w:themeColor="text1"/>
          <w:sz w:val="20"/>
          <w:szCs w:val="20"/>
        </w:rPr>
        <w:t>hallazgos que se describen a continuación:</w:t>
      </w:r>
    </w:p>
    <w:p w14:paraId="0F5761A6"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D42470" w:rsidRPr="00F7456A" w14:paraId="6E4FC461" w14:textId="77777777" w:rsidTr="0031512B">
        <w:trPr>
          <w:trHeight w:val="395"/>
          <w:tblHeader/>
          <w:jc w:val="center"/>
        </w:trPr>
        <w:tc>
          <w:tcPr>
            <w:tcW w:w="423" w:type="pct"/>
            <w:shd w:val="clear" w:color="auto" w:fill="D9D9D9"/>
            <w:vAlign w:val="center"/>
          </w:tcPr>
          <w:p w14:paraId="2649C6F7"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15" w:type="pct"/>
            <w:shd w:val="clear" w:color="auto" w:fill="D9D9D9"/>
            <w:vAlign w:val="center"/>
          </w:tcPr>
          <w:p w14:paraId="7762CB44"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591" w:type="pct"/>
            <w:shd w:val="clear" w:color="auto" w:fill="D9D9D9"/>
            <w:vAlign w:val="center"/>
          </w:tcPr>
          <w:p w14:paraId="241CF23B"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14:paraId="05858519"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6FFF0949" w14:textId="77777777" w:rsidTr="0031512B">
        <w:trPr>
          <w:jc w:val="center"/>
        </w:trPr>
        <w:tc>
          <w:tcPr>
            <w:tcW w:w="423" w:type="pct"/>
            <w:vAlign w:val="center"/>
          </w:tcPr>
          <w:p w14:paraId="052DB534" w14:textId="218B1046" w:rsidR="00D42470" w:rsidRPr="00F7456A" w:rsidRDefault="00B90E8D"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5.</w:t>
            </w:r>
            <w:r w:rsidR="00976CDB">
              <w:rPr>
                <w:rFonts w:asciiTheme="minorHAnsi" w:hAnsiTheme="minorHAnsi" w:cs="Calibri"/>
                <w:iCs/>
                <w:lang w:val="es-CL" w:eastAsia="en-US"/>
              </w:rPr>
              <w:t>1</w:t>
            </w:r>
          </w:p>
        </w:tc>
        <w:tc>
          <w:tcPr>
            <w:tcW w:w="1215" w:type="pct"/>
            <w:vAlign w:val="center"/>
          </w:tcPr>
          <w:p w14:paraId="458D3806" w14:textId="77777777" w:rsidR="00D42470" w:rsidRPr="00976CDB" w:rsidRDefault="00976CDB" w:rsidP="00976CDB">
            <w:pPr>
              <w:jc w:val="center"/>
              <w:rPr>
                <w:rFonts w:cs="Calibri"/>
                <w:iCs/>
                <w:lang w:eastAsia="en-US"/>
              </w:rPr>
            </w:pPr>
            <w:r>
              <w:rPr>
                <w:rFonts w:cs="Calibri"/>
                <w:iCs/>
                <w:lang w:eastAsia="en-US"/>
              </w:rPr>
              <w:t>Manejo de emisiones acústicas</w:t>
            </w:r>
          </w:p>
        </w:tc>
        <w:tc>
          <w:tcPr>
            <w:tcW w:w="1591" w:type="pct"/>
            <w:vAlign w:val="center"/>
          </w:tcPr>
          <w:p w14:paraId="55AB177E" w14:textId="77777777" w:rsidR="00976CDB" w:rsidRDefault="00976CDB" w:rsidP="00976CDB">
            <w:pPr>
              <w:rPr>
                <w:b/>
              </w:rPr>
            </w:pPr>
            <w:r>
              <w:rPr>
                <w:b/>
              </w:rPr>
              <w:t>CONSIDERANDO 7.2. DE RCA 191/2020, COMPONENTE/MATERIA: RUIDO</w:t>
            </w:r>
          </w:p>
          <w:p w14:paraId="1FB12A65" w14:textId="77777777" w:rsidR="00976CDB" w:rsidRDefault="00976CDB" w:rsidP="00976CDB">
            <w:pPr>
              <w:rPr>
                <w:b/>
              </w:rPr>
            </w:pPr>
            <w:r>
              <w:rPr>
                <w:b/>
              </w:rPr>
              <w:t xml:space="preserve">Fase de construcción: </w:t>
            </w:r>
          </w:p>
          <w:p w14:paraId="6AB43490" w14:textId="77777777" w:rsidR="00976CDB" w:rsidRDefault="00976CDB" w:rsidP="00976CDB">
            <w:pPr>
              <w:pStyle w:val="Prrafodelista"/>
              <w:numPr>
                <w:ilvl w:val="0"/>
                <w:numId w:val="4"/>
              </w:numPr>
            </w:pPr>
            <w:r w:rsidRPr="00D06346">
              <w:t>Se implementarán Cierre Perimetrales con características de Barrera Acústica con alturas de 6 y 7 m, cuyo material cumplirá con condiciones de densidad superficial de al menos 660 kg/m</w:t>
            </w:r>
            <w:r w:rsidRPr="00D06346">
              <w:rPr>
                <w:vertAlign w:val="superscript"/>
              </w:rPr>
              <w:t>2</w:t>
            </w:r>
            <w:r w:rsidRPr="00D06346">
              <w:t xml:space="preserve"> (por ejemplo: paneles de madera OSB de 15 mm de espesor o material equivalente). Las junturas de los paneles que conformen la barrera serán herméticas tanto entre ellas como la unión con el piso, de modo que no se generen fugas y se pierda efectividad.</w:t>
            </w:r>
          </w:p>
          <w:p w14:paraId="1E516A48" w14:textId="77777777" w:rsidR="00D42470" w:rsidRPr="00976CDB" w:rsidRDefault="00D42470" w:rsidP="00D42470">
            <w:pPr>
              <w:widowControl w:val="0"/>
              <w:overflowPunct w:val="0"/>
              <w:autoSpaceDE w:val="0"/>
              <w:autoSpaceDN w:val="0"/>
              <w:adjustRightInd w:val="0"/>
              <w:spacing w:after="120"/>
              <w:jc w:val="center"/>
              <w:rPr>
                <w:rFonts w:asciiTheme="minorHAnsi" w:hAnsiTheme="minorHAnsi" w:cs="Calibri"/>
                <w:lang w:eastAsia="en-US"/>
              </w:rPr>
            </w:pPr>
          </w:p>
        </w:tc>
        <w:tc>
          <w:tcPr>
            <w:tcW w:w="1771" w:type="pct"/>
            <w:vAlign w:val="center"/>
          </w:tcPr>
          <w:p w14:paraId="34670A33" w14:textId="77777777" w:rsidR="00D42470" w:rsidRPr="00F7456A" w:rsidRDefault="00AA0A91" w:rsidP="00AA0A91">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La altura del cierre perimetral de la obra es menor a lo originalmente comprometido en la RCA, siendo esta menor a los 5 metros de altura.</w:t>
            </w:r>
          </w:p>
        </w:tc>
      </w:tr>
      <w:tr w:rsidR="00D42470" w:rsidRPr="00F7456A" w14:paraId="2F48D344" w14:textId="77777777" w:rsidTr="0031512B">
        <w:trPr>
          <w:jc w:val="center"/>
        </w:trPr>
        <w:tc>
          <w:tcPr>
            <w:tcW w:w="423" w:type="pct"/>
            <w:vAlign w:val="center"/>
          </w:tcPr>
          <w:p w14:paraId="26142FA8" w14:textId="584ACCF5" w:rsidR="00D42470" w:rsidRPr="00F7456A" w:rsidRDefault="00B90E8D"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5.1</w:t>
            </w:r>
          </w:p>
        </w:tc>
        <w:tc>
          <w:tcPr>
            <w:tcW w:w="1215" w:type="pct"/>
            <w:vAlign w:val="center"/>
          </w:tcPr>
          <w:p w14:paraId="6F74F680" w14:textId="77777777" w:rsidR="00D42470" w:rsidRPr="00F7456A" w:rsidRDefault="00976CDB"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emisiones acústicas</w:t>
            </w:r>
          </w:p>
        </w:tc>
        <w:tc>
          <w:tcPr>
            <w:tcW w:w="1591" w:type="pct"/>
            <w:vAlign w:val="center"/>
          </w:tcPr>
          <w:p w14:paraId="75218EB9" w14:textId="77777777" w:rsidR="00976CDB" w:rsidRDefault="00976CDB" w:rsidP="00976CDB">
            <w:pPr>
              <w:rPr>
                <w:b/>
              </w:rPr>
            </w:pPr>
            <w:r>
              <w:rPr>
                <w:b/>
              </w:rPr>
              <w:t>CONSIDERANDO 8.3 DE RCA DE RCA 191/2020, CONDICIÓN O EXIGENCIA 3</w:t>
            </w:r>
          </w:p>
          <w:p w14:paraId="236D43B9" w14:textId="77777777" w:rsidR="00976CDB" w:rsidRPr="007B5CFA" w:rsidRDefault="00976CDB" w:rsidP="00976CDB">
            <w:r w:rsidRPr="007B5CFA">
              <w:t>La SEREMI de Salud, mediante Ord. N°6283, de fecha 7 de noviembre de 2019, indica al Titular que:</w:t>
            </w:r>
          </w:p>
          <w:p w14:paraId="31CBD511" w14:textId="77777777" w:rsidR="00976CDB" w:rsidRDefault="00976CDB" w:rsidP="00976CDB">
            <w:pPr>
              <w:rPr>
                <w:b/>
              </w:rPr>
            </w:pPr>
            <w:r>
              <w:rPr>
                <w:b/>
              </w:rPr>
              <w:t>“1.2. Emisiones de ruido</w:t>
            </w:r>
          </w:p>
          <w:p w14:paraId="73B9C43D" w14:textId="77777777" w:rsidR="00976CDB" w:rsidRDefault="00976CDB" w:rsidP="00976CDB">
            <w:pPr>
              <w:rPr>
                <w:i/>
              </w:rPr>
            </w:pPr>
            <w:r w:rsidRPr="007B5CFA">
              <w:rPr>
                <w:i/>
              </w:rPr>
              <w:t>(…) cumplimento en todo momento los límites máximos permitidos de la norma de ruido ambienta vigente D.S. N°38/11 del MMA “Norma de emisión generados por fuentes que indica o la que la reemplace (…).</w:t>
            </w:r>
          </w:p>
          <w:p w14:paraId="38AA5AE9" w14:textId="77777777" w:rsidR="00976CDB" w:rsidRDefault="00976CDB" w:rsidP="00976CDB"/>
          <w:p w14:paraId="7A6E7522" w14:textId="77777777" w:rsidR="00976CDB" w:rsidRDefault="00976CDB" w:rsidP="00976CDB">
            <w:pPr>
              <w:jc w:val="both"/>
              <w:rPr>
                <w:rFonts w:asciiTheme="minorHAnsi" w:hAnsiTheme="minorHAnsi"/>
              </w:rPr>
            </w:pPr>
            <w:r>
              <w:rPr>
                <w:b/>
              </w:rPr>
              <w:t xml:space="preserve">ARTÍCULO 7 DE D.S. N°38/11 MMA .- </w:t>
            </w:r>
            <w:r>
              <w:rPr>
                <w:rFonts w:asciiTheme="minorHAnsi" w:hAnsiTheme="minorHAnsi"/>
              </w:rPr>
              <w:t xml:space="preserve">Los niveles de presión sonora corregidos que se obtengan de </w:t>
            </w:r>
            <w:r>
              <w:rPr>
                <w:rFonts w:asciiTheme="minorHAnsi" w:hAnsiTheme="minorHAnsi"/>
              </w:rPr>
              <w:lastRenderedPageBreak/>
              <w:t>la emisión de una fuente emisora de ruido, medidos en el lugar donde se encuentre el receptor, no podrán exceder los valores de la Tabla N° 1</w:t>
            </w:r>
          </w:p>
          <w:p w14:paraId="7A90870B" w14:textId="77777777" w:rsidR="00976CDB" w:rsidRDefault="00976CDB" w:rsidP="00976CDB">
            <w:pPr>
              <w:rPr>
                <w:rFonts w:asciiTheme="minorHAnsi" w:hAnsiTheme="minorHAnsi"/>
              </w:rPr>
            </w:pPr>
          </w:p>
          <w:p w14:paraId="1599AE34" w14:textId="77777777" w:rsidR="00976CDB" w:rsidRDefault="00976CDB" w:rsidP="00976CDB">
            <w:pPr>
              <w:jc w:val="center"/>
              <w:rPr>
                <w:rFonts w:asciiTheme="minorHAnsi" w:hAnsiTheme="minorHAnsi"/>
              </w:rPr>
            </w:pPr>
            <w:r>
              <w:rPr>
                <w:rFonts w:asciiTheme="minorHAnsi" w:hAnsiTheme="minorHAnsi"/>
              </w:rPr>
              <w:t>(extracto Tabla N° 1 D.S. N°38/11MMA)</w:t>
            </w:r>
          </w:p>
          <w:tbl>
            <w:tblPr>
              <w:tblStyle w:val="Tablaconcuadrcula"/>
              <w:tblW w:w="0" w:type="auto"/>
              <w:jc w:val="center"/>
              <w:tblLook w:val="04A0" w:firstRow="1" w:lastRow="0" w:firstColumn="1" w:lastColumn="0" w:noHBand="0" w:noVBand="1"/>
            </w:tblPr>
            <w:tblGrid>
              <w:gridCol w:w="1163"/>
              <w:gridCol w:w="1290"/>
              <w:gridCol w:w="1290"/>
            </w:tblGrid>
            <w:tr w:rsidR="00976CDB" w14:paraId="1B2427C8" w14:textId="77777777" w:rsidTr="001F3C4D">
              <w:trPr>
                <w:jc w:val="center"/>
              </w:trPr>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3BCC872" w14:textId="77777777" w:rsidR="00976CDB" w:rsidRDefault="00976CDB" w:rsidP="00976CDB">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62A929" w14:textId="77777777" w:rsidR="00976CDB" w:rsidRDefault="00976CDB" w:rsidP="00976CDB">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006B61" w14:textId="77777777" w:rsidR="00976CDB" w:rsidRDefault="00976CDB" w:rsidP="00976CDB">
                  <w:pPr>
                    <w:jc w:val="center"/>
                    <w:rPr>
                      <w:rFonts w:asciiTheme="minorHAnsi" w:hAnsiTheme="minorHAnsi"/>
                      <w:b/>
                      <w:sz w:val="18"/>
                    </w:rPr>
                  </w:pPr>
                  <w:r>
                    <w:rPr>
                      <w:rFonts w:asciiTheme="minorHAnsi" w:hAnsiTheme="minorHAnsi"/>
                      <w:b/>
                      <w:sz w:val="18"/>
                    </w:rPr>
                    <w:t>De 21 a 7 horas [dBA]</w:t>
                  </w:r>
                </w:p>
              </w:tc>
            </w:tr>
            <w:tr w:rsidR="00976CDB" w14:paraId="757D0281" w14:textId="77777777" w:rsidTr="001F3C4D">
              <w:trPr>
                <w:jc w:val="center"/>
              </w:trPr>
              <w:tc>
                <w:tcPr>
                  <w:tcW w:w="1163" w:type="dxa"/>
                  <w:tcBorders>
                    <w:top w:val="single" w:sz="4" w:space="0" w:color="auto"/>
                    <w:left w:val="single" w:sz="4" w:space="0" w:color="auto"/>
                    <w:bottom w:val="single" w:sz="4" w:space="0" w:color="auto"/>
                    <w:right w:val="single" w:sz="4" w:space="0" w:color="auto"/>
                  </w:tcBorders>
                  <w:hideMark/>
                </w:tcPr>
                <w:p w14:paraId="5516D854" w14:textId="77777777" w:rsidR="00976CDB" w:rsidRDefault="00976CDB" w:rsidP="00976CDB">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687602F4" w14:textId="77777777" w:rsidR="00976CDB" w:rsidRDefault="00976CDB" w:rsidP="00976CDB">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125C2ED3" w14:textId="77777777" w:rsidR="00976CDB" w:rsidRDefault="00976CDB" w:rsidP="00976CDB">
                  <w:pPr>
                    <w:jc w:val="center"/>
                    <w:rPr>
                      <w:rFonts w:asciiTheme="minorHAnsi" w:hAnsiTheme="minorHAnsi"/>
                      <w:sz w:val="18"/>
                    </w:rPr>
                  </w:pPr>
                  <w:r>
                    <w:rPr>
                      <w:rFonts w:asciiTheme="minorHAnsi" w:hAnsiTheme="minorHAnsi"/>
                      <w:sz w:val="18"/>
                    </w:rPr>
                    <w:t>45</w:t>
                  </w:r>
                </w:p>
              </w:tc>
            </w:tr>
            <w:tr w:rsidR="00976CDB" w14:paraId="037489DC" w14:textId="77777777" w:rsidTr="001F3C4D">
              <w:trPr>
                <w:jc w:val="center"/>
              </w:trPr>
              <w:tc>
                <w:tcPr>
                  <w:tcW w:w="1163" w:type="dxa"/>
                  <w:tcBorders>
                    <w:top w:val="single" w:sz="4" w:space="0" w:color="auto"/>
                    <w:left w:val="single" w:sz="4" w:space="0" w:color="auto"/>
                    <w:bottom w:val="single" w:sz="4" w:space="0" w:color="auto"/>
                    <w:right w:val="single" w:sz="4" w:space="0" w:color="auto"/>
                  </w:tcBorders>
                  <w:hideMark/>
                </w:tcPr>
                <w:p w14:paraId="57D6155C" w14:textId="77777777" w:rsidR="00976CDB" w:rsidRDefault="00976CDB" w:rsidP="00976CDB">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4AFE460F" w14:textId="77777777" w:rsidR="00976CDB" w:rsidRDefault="00976CDB" w:rsidP="00976CDB">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17D28CE9" w14:textId="77777777" w:rsidR="00976CDB" w:rsidRDefault="00976CDB" w:rsidP="00976CDB">
                  <w:pPr>
                    <w:jc w:val="center"/>
                    <w:rPr>
                      <w:rFonts w:asciiTheme="minorHAnsi" w:hAnsiTheme="minorHAnsi"/>
                      <w:sz w:val="18"/>
                    </w:rPr>
                  </w:pPr>
                  <w:r>
                    <w:rPr>
                      <w:rFonts w:asciiTheme="minorHAnsi" w:hAnsiTheme="minorHAnsi"/>
                      <w:sz w:val="18"/>
                    </w:rPr>
                    <w:t>45</w:t>
                  </w:r>
                </w:p>
              </w:tc>
            </w:tr>
            <w:tr w:rsidR="00976CDB" w14:paraId="7ADF267E" w14:textId="77777777" w:rsidTr="001F3C4D">
              <w:trPr>
                <w:jc w:val="center"/>
              </w:trPr>
              <w:tc>
                <w:tcPr>
                  <w:tcW w:w="1163" w:type="dxa"/>
                  <w:tcBorders>
                    <w:top w:val="single" w:sz="4" w:space="0" w:color="auto"/>
                    <w:left w:val="single" w:sz="4" w:space="0" w:color="auto"/>
                    <w:bottom w:val="single" w:sz="4" w:space="0" w:color="auto"/>
                    <w:right w:val="single" w:sz="4" w:space="0" w:color="auto"/>
                  </w:tcBorders>
                  <w:hideMark/>
                </w:tcPr>
                <w:p w14:paraId="28D96DC7" w14:textId="77777777" w:rsidR="00976CDB" w:rsidRDefault="00976CDB" w:rsidP="00976CDB">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38552F41" w14:textId="77777777" w:rsidR="00976CDB" w:rsidRDefault="00976CDB" w:rsidP="00976CDB">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3702A0CA" w14:textId="77777777" w:rsidR="00976CDB" w:rsidRDefault="00976CDB" w:rsidP="00976CDB">
                  <w:pPr>
                    <w:jc w:val="center"/>
                    <w:rPr>
                      <w:rFonts w:asciiTheme="minorHAnsi" w:hAnsiTheme="minorHAnsi"/>
                      <w:sz w:val="18"/>
                    </w:rPr>
                  </w:pPr>
                  <w:r>
                    <w:rPr>
                      <w:rFonts w:asciiTheme="minorHAnsi" w:hAnsiTheme="minorHAnsi"/>
                      <w:sz w:val="18"/>
                    </w:rPr>
                    <w:t>50</w:t>
                  </w:r>
                </w:p>
              </w:tc>
            </w:tr>
            <w:tr w:rsidR="00976CDB" w14:paraId="13513B78" w14:textId="77777777" w:rsidTr="001F3C4D">
              <w:trPr>
                <w:jc w:val="center"/>
              </w:trPr>
              <w:tc>
                <w:tcPr>
                  <w:tcW w:w="1163" w:type="dxa"/>
                  <w:tcBorders>
                    <w:top w:val="single" w:sz="4" w:space="0" w:color="auto"/>
                    <w:left w:val="single" w:sz="4" w:space="0" w:color="auto"/>
                    <w:bottom w:val="single" w:sz="4" w:space="0" w:color="auto"/>
                    <w:right w:val="single" w:sz="4" w:space="0" w:color="auto"/>
                  </w:tcBorders>
                  <w:hideMark/>
                </w:tcPr>
                <w:p w14:paraId="5DD4AA0E" w14:textId="77777777" w:rsidR="00976CDB" w:rsidRDefault="00976CDB" w:rsidP="00976CDB">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428CC5B6" w14:textId="77777777" w:rsidR="00976CDB" w:rsidRDefault="00976CDB" w:rsidP="00976CDB">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2D899CCD" w14:textId="77777777" w:rsidR="00976CDB" w:rsidRDefault="00976CDB" w:rsidP="00976CDB">
                  <w:pPr>
                    <w:jc w:val="center"/>
                    <w:rPr>
                      <w:rFonts w:asciiTheme="minorHAnsi" w:hAnsiTheme="minorHAnsi"/>
                      <w:sz w:val="18"/>
                    </w:rPr>
                  </w:pPr>
                  <w:r>
                    <w:rPr>
                      <w:rFonts w:asciiTheme="minorHAnsi" w:hAnsiTheme="minorHAnsi"/>
                      <w:sz w:val="18"/>
                    </w:rPr>
                    <w:t>70</w:t>
                  </w:r>
                </w:p>
              </w:tc>
            </w:tr>
            <w:tr w:rsidR="00976CDB" w14:paraId="5487769F" w14:textId="77777777" w:rsidTr="001F3C4D">
              <w:trPr>
                <w:jc w:val="center"/>
              </w:trPr>
              <w:tc>
                <w:tcPr>
                  <w:tcW w:w="1163" w:type="dxa"/>
                  <w:tcBorders>
                    <w:top w:val="single" w:sz="4" w:space="0" w:color="auto"/>
                    <w:left w:val="single" w:sz="4" w:space="0" w:color="auto"/>
                    <w:bottom w:val="single" w:sz="4" w:space="0" w:color="auto"/>
                    <w:right w:val="single" w:sz="4" w:space="0" w:color="auto"/>
                  </w:tcBorders>
                  <w:hideMark/>
                </w:tcPr>
                <w:p w14:paraId="2E6319A6" w14:textId="77777777" w:rsidR="00976CDB" w:rsidRDefault="00976CDB" w:rsidP="00976CDB">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2ADBD1D8" w14:textId="77777777" w:rsidR="00976CDB" w:rsidRDefault="00976CDB" w:rsidP="00976CDB">
                  <w:pPr>
                    <w:rPr>
                      <w:rFonts w:asciiTheme="minorHAnsi" w:hAnsiTheme="minorHAnsi"/>
                      <w:sz w:val="18"/>
                    </w:rPr>
                  </w:pPr>
                  <w:r>
                    <w:rPr>
                      <w:rFonts w:asciiTheme="minorHAnsi" w:hAnsiTheme="minorHAnsi"/>
                      <w:sz w:val="18"/>
                    </w:rPr>
                    <w:t>Menor valor entre:</w:t>
                  </w:r>
                </w:p>
                <w:p w14:paraId="4E0E0B75" w14:textId="77777777" w:rsidR="00976CDB" w:rsidRDefault="00976CDB" w:rsidP="00976CDB">
                  <w:pPr>
                    <w:pStyle w:val="Prrafodelista"/>
                    <w:numPr>
                      <w:ilvl w:val="0"/>
                      <w:numId w:val="25"/>
                    </w:numPr>
                    <w:rPr>
                      <w:rFonts w:asciiTheme="minorHAnsi" w:hAnsiTheme="minorHAnsi"/>
                      <w:sz w:val="16"/>
                    </w:rPr>
                  </w:pPr>
                  <w:r>
                    <w:rPr>
                      <w:rFonts w:asciiTheme="minorHAnsi" w:hAnsiTheme="minorHAnsi"/>
                      <w:sz w:val="16"/>
                    </w:rPr>
                    <w:t>Ruido de fondo + 10dBA</w:t>
                  </w:r>
                </w:p>
                <w:p w14:paraId="0BDA65FE" w14:textId="77777777" w:rsidR="00976CDB" w:rsidRDefault="00976CDB" w:rsidP="00976CDB">
                  <w:pPr>
                    <w:pStyle w:val="Prrafodelista"/>
                    <w:numPr>
                      <w:ilvl w:val="0"/>
                      <w:numId w:val="25"/>
                    </w:numPr>
                    <w:ind w:left="317" w:hanging="175"/>
                    <w:rPr>
                      <w:rFonts w:asciiTheme="minorHAnsi" w:hAnsiTheme="minorHAnsi"/>
                      <w:sz w:val="18"/>
                    </w:rPr>
                  </w:pPr>
                  <w:r>
                    <w:rPr>
                      <w:rFonts w:asciiTheme="minorHAnsi" w:hAnsiTheme="minorHAnsi"/>
                      <w:sz w:val="16"/>
                    </w:rPr>
                    <w:t>Límite para zona III</w:t>
                  </w:r>
                </w:p>
              </w:tc>
            </w:tr>
          </w:tbl>
          <w:p w14:paraId="6BDE9830" w14:textId="77777777" w:rsidR="00D42470" w:rsidRPr="00F7456A" w:rsidRDefault="00D42470" w:rsidP="00D42470">
            <w:pPr>
              <w:jc w:val="both"/>
              <w:rPr>
                <w:rFonts w:asciiTheme="minorHAnsi" w:hAnsiTheme="minorHAnsi" w:cs="Calibri"/>
                <w:lang w:val="es-CL" w:eastAsia="en-US"/>
              </w:rPr>
            </w:pPr>
          </w:p>
        </w:tc>
        <w:tc>
          <w:tcPr>
            <w:tcW w:w="1771" w:type="pct"/>
            <w:vAlign w:val="center"/>
          </w:tcPr>
          <w:p w14:paraId="55814EE4" w14:textId="77777777" w:rsidR="00D42470" w:rsidRDefault="00AA0A91" w:rsidP="00AA0A91">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Existe la superación del límite normativo para Zona II del Decreto Supremo N°38/11 MMA, por parte de la faena constructiva que compone la Unidad Fiscalizable, constatándose excedencias en tres días distintos, en periodo diurno, según lo siguiente:</w:t>
            </w:r>
          </w:p>
          <w:p w14:paraId="5CBC5891" w14:textId="77777777" w:rsidR="00AA0A91" w:rsidRPr="00AA0A91" w:rsidRDefault="00AA0A91" w:rsidP="00AA0A91">
            <w:pPr>
              <w:pStyle w:val="Prrafodelista"/>
              <w:widowControl w:val="0"/>
              <w:numPr>
                <w:ilvl w:val="0"/>
                <w:numId w:val="4"/>
              </w:numPr>
              <w:overflowPunct w:val="0"/>
              <w:autoSpaceDE w:val="0"/>
              <w:autoSpaceDN w:val="0"/>
              <w:adjustRightInd w:val="0"/>
              <w:spacing w:after="120"/>
              <w:rPr>
                <w:rFonts w:cs="Calibri"/>
                <w:lang w:val="es-CL" w:eastAsia="en-US"/>
              </w:rPr>
            </w:pPr>
            <w:r w:rsidRPr="00AA0A91">
              <w:rPr>
                <w:rFonts w:cs="Calibri"/>
                <w:lang w:val="es-CL" w:eastAsia="en-US"/>
              </w:rPr>
              <w:t>13 de mayo de 2020</w:t>
            </w:r>
            <w:r>
              <w:rPr>
                <w:rFonts w:cs="Calibri"/>
                <w:lang w:val="es-CL" w:eastAsia="en-US"/>
              </w:rPr>
              <w:t>: Superación en 8 dB.</w:t>
            </w:r>
          </w:p>
          <w:p w14:paraId="409EA76A" w14:textId="77777777" w:rsidR="00AA0A91" w:rsidRPr="00AA0A91" w:rsidRDefault="00AA0A91" w:rsidP="00AA0A91">
            <w:pPr>
              <w:pStyle w:val="Prrafodelista"/>
              <w:widowControl w:val="0"/>
              <w:numPr>
                <w:ilvl w:val="0"/>
                <w:numId w:val="4"/>
              </w:numPr>
              <w:overflowPunct w:val="0"/>
              <w:autoSpaceDE w:val="0"/>
              <w:autoSpaceDN w:val="0"/>
              <w:adjustRightInd w:val="0"/>
              <w:spacing w:after="120"/>
              <w:rPr>
                <w:rFonts w:cs="Calibri"/>
                <w:lang w:val="es-CL" w:eastAsia="en-US"/>
              </w:rPr>
            </w:pPr>
            <w:r w:rsidRPr="00AA0A91">
              <w:rPr>
                <w:rFonts w:cs="Calibri"/>
                <w:lang w:val="es-CL" w:eastAsia="en-US"/>
              </w:rPr>
              <w:t>14 de mayo de 2020</w:t>
            </w:r>
            <w:r>
              <w:rPr>
                <w:rFonts w:cs="Calibri"/>
                <w:lang w:val="es-CL" w:eastAsia="en-US"/>
              </w:rPr>
              <w:t>: Superación en 7 dB.</w:t>
            </w:r>
          </w:p>
          <w:p w14:paraId="21896733" w14:textId="77777777" w:rsidR="00AA0A91" w:rsidRPr="00AA0A91" w:rsidRDefault="00AA0A91" w:rsidP="00AA0A91">
            <w:pPr>
              <w:pStyle w:val="Prrafodelista"/>
              <w:widowControl w:val="0"/>
              <w:numPr>
                <w:ilvl w:val="0"/>
                <w:numId w:val="4"/>
              </w:numPr>
              <w:overflowPunct w:val="0"/>
              <w:autoSpaceDE w:val="0"/>
              <w:autoSpaceDN w:val="0"/>
              <w:adjustRightInd w:val="0"/>
              <w:spacing w:after="120"/>
              <w:rPr>
                <w:rFonts w:cs="Calibri"/>
                <w:lang w:val="es-CL" w:eastAsia="en-US"/>
              </w:rPr>
            </w:pPr>
            <w:r w:rsidRPr="00AA0A91">
              <w:rPr>
                <w:rFonts w:cs="Calibri"/>
                <w:lang w:val="es-CL" w:eastAsia="en-US"/>
              </w:rPr>
              <w:t>15 de mayo de 2020</w:t>
            </w:r>
            <w:r>
              <w:rPr>
                <w:rFonts w:cs="Calibri"/>
                <w:lang w:val="es-CL" w:eastAsia="en-US"/>
              </w:rPr>
              <w:t>: Superación en 7 dB.</w:t>
            </w:r>
          </w:p>
        </w:tc>
      </w:tr>
      <w:tr w:rsidR="002F642D" w:rsidRPr="00F7456A" w14:paraId="368F740F" w14:textId="77777777" w:rsidTr="0031512B">
        <w:trPr>
          <w:jc w:val="center"/>
        </w:trPr>
        <w:tc>
          <w:tcPr>
            <w:tcW w:w="423" w:type="pct"/>
            <w:vAlign w:val="center"/>
          </w:tcPr>
          <w:p w14:paraId="0CC205BF" w14:textId="1688B048" w:rsidR="002F642D" w:rsidRDefault="00B90E8D" w:rsidP="00D42470">
            <w:pPr>
              <w:widowControl w:val="0"/>
              <w:overflowPunct w:val="0"/>
              <w:autoSpaceDE w:val="0"/>
              <w:autoSpaceDN w:val="0"/>
              <w:adjustRightInd w:val="0"/>
              <w:spacing w:after="120" w:line="285" w:lineRule="auto"/>
              <w:jc w:val="center"/>
              <w:rPr>
                <w:rFonts w:cs="Calibri"/>
                <w:iCs/>
              </w:rPr>
            </w:pPr>
            <w:r>
              <w:rPr>
                <w:rFonts w:cs="Calibri"/>
                <w:iCs/>
              </w:rPr>
              <w:lastRenderedPageBreak/>
              <w:t>5.</w:t>
            </w:r>
            <w:r w:rsidR="002F642D">
              <w:rPr>
                <w:rFonts w:cs="Calibri"/>
                <w:iCs/>
              </w:rPr>
              <w:t>3</w:t>
            </w:r>
          </w:p>
        </w:tc>
        <w:tc>
          <w:tcPr>
            <w:tcW w:w="1215" w:type="pct"/>
            <w:vAlign w:val="center"/>
          </w:tcPr>
          <w:p w14:paraId="0A631CE6" w14:textId="68A220BA" w:rsidR="002F642D" w:rsidRPr="003742E7" w:rsidRDefault="003742E7" w:rsidP="003742E7">
            <w:pPr>
              <w:widowControl w:val="0"/>
              <w:overflowPunct w:val="0"/>
              <w:autoSpaceDE w:val="0"/>
              <w:autoSpaceDN w:val="0"/>
              <w:adjustRightInd w:val="0"/>
              <w:spacing w:after="120" w:line="285" w:lineRule="auto"/>
              <w:jc w:val="center"/>
              <w:rPr>
                <w:rFonts w:cs="Calibri"/>
                <w:iCs/>
              </w:rPr>
            </w:pPr>
            <w:r w:rsidRPr="003742E7">
              <w:rPr>
                <w:rFonts w:cs="Calibri"/>
                <w:iCs/>
              </w:rPr>
              <w:t>Caminos de acceso a la construcción</w:t>
            </w:r>
          </w:p>
        </w:tc>
        <w:tc>
          <w:tcPr>
            <w:tcW w:w="1591" w:type="pct"/>
            <w:vAlign w:val="center"/>
          </w:tcPr>
          <w:p w14:paraId="175852FD" w14:textId="41395E45" w:rsidR="002F642D" w:rsidRDefault="003742E7" w:rsidP="00976CDB">
            <w:pPr>
              <w:rPr>
                <w:b/>
              </w:rPr>
            </w:pPr>
            <w:r w:rsidRPr="003742E7">
              <w:rPr>
                <w:rFonts w:asciiTheme="minorHAnsi" w:hAnsiTheme="minorHAnsi"/>
              </w:rPr>
              <w:t>Caminos de acceso: El titular indica en el acápite 1.6. de la Adenda que el proyecto, durante su fase de construcción, contará con 3 accesos vehiculares y peatonales (bidireccionales), ubicándose 2 por Avda. Apoquindo y 1 por Calle Nevería, presentando el detalle de dichos accesos en Anexo 3 de la Adenda.</w:t>
            </w:r>
          </w:p>
        </w:tc>
        <w:tc>
          <w:tcPr>
            <w:tcW w:w="1771" w:type="pct"/>
            <w:vAlign w:val="center"/>
          </w:tcPr>
          <w:p w14:paraId="32746690" w14:textId="646E2DE9" w:rsidR="002F642D" w:rsidRDefault="00B90E8D" w:rsidP="00AA0A91">
            <w:pPr>
              <w:widowControl w:val="0"/>
              <w:overflowPunct w:val="0"/>
              <w:autoSpaceDE w:val="0"/>
              <w:autoSpaceDN w:val="0"/>
              <w:adjustRightInd w:val="0"/>
              <w:spacing w:after="120"/>
              <w:jc w:val="both"/>
              <w:rPr>
                <w:rFonts w:cs="Calibri"/>
              </w:rPr>
            </w:pPr>
            <w:r>
              <w:rPr>
                <w:rFonts w:cs="Calibri"/>
              </w:rPr>
              <w:t>S</w:t>
            </w:r>
            <w:r w:rsidRPr="00B90E8D">
              <w:rPr>
                <w:rFonts w:cs="Calibri"/>
              </w:rPr>
              <w:t>e constató que el ingreso de camiones tolva a la instalación se realiza por calle Luis Zegers</w:t>
            </w:r>
            <w:r>
              <w:rPr>
                <w:rFonts w:cs="Calibri"/>
              </w:rPr>
              <w:t>.</w:t>
            </w:r>
          </w:p>
        </w:tc>
      </w:tr>
    </w:tbl>
    <w:p w14:paraId="17DD92F9" w14:textId="77777777" w:rsidR="00D42470" w:rsidRPr="00F7456A" w:rsidRDefault="00D42470" w:rsidP="00D42470">
      <w:pPr>
        <w:spacing w:after="0" w:line="240" w:lineRule="auto"/>
        <w:contextualSpacing/>
        <w:jc w:val="both"/>
        <w:rPr>
          <w:rFonts w:eastAsia="Calibri" w:cs="Calibri"/>
          <w:b/>
          <w:sz w:val="20"/>
          <w:szCs w:val="20"/>
        </w:rPr>
      </w:pPr>
    </w:p>
    <w:p w14:paraId="2A5C27EF" w14:textId="77777777" w:rsidR="00D42470" w:rsidRPr="00F7456A" w:rsidRDefault="00D42470" w:rsidP="00D42470">
      <w:pPr>
        <w:rPr>
          <w:rFonts w:eastAsia="Calibri" w:cs="Calibri"/>
          <w:sz w:val="20"/>
          <w:szCs w:val="20"/>
        </w:rPr>
      </w:pPr>
    </w:p>
    <w:p w14:paraId="2C74CE9F" w14:textId="77777777" w:rsidR="00D42470" w:rsidRPr="00F7456A" w:rsidRDefault="00D42470" w:rsidP="00D42470">
      <w:pPr>
        <w:spacing w:after="0" w:line="240" w:lineRule="auto"/>
        <w:ind w:left="3409"/>
        <w:contextualSpacing/>
        <w:outlineLvl w:val="0"/>
        <w:rPr>
          <w:rFonts w:eastAsia="Calibri" w:cs="Calibri"/>
          <w:b/>
          <w:sz w:val="20"/>
          <w:szCs w:val="20"/>
        </w:rPr>
      </w:pPr>
    </w:p>
    <w:p w14:paraId="18277897"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3D49EFA1"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587AC4DC" w14:textId="77777777" w:rsidR="00D42470" w:rsidRPr="00D42470" w:rsidRDefault="00D42470" w:rsidP="005863D4">
      <w:pPr>
        <w:pStyle w:val="Ttulo1"/>
      </w:pPr>
      <w:bookmarkStart w:id="163" w:name="_Toc449085432"/>
      <w:bookmarkStart w:id="164" w:name="_Toc42101056"/>
      <w:r w:rsidRPr="00D42470">
        <w:lastRenderedPageBreak/>
        <w:t>ANEXOS</w:t>
      </w:r>
      <w:bookmarkEnd w:id="163"/>
      <w:bookmarkEnd w:id="164"/>
    </w:p>
    <w:p w14:paraId="78DF0FCC"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0CB3AB95" w14:textId="77777777" w:rsidTr="0031512B">
        <w:trPr>
          <w:trHeight w:val="286"/>
          <w:jc w:val="center"/>
        </w:trPr>
        <w:tc>
          <w:tcPr>
            <w:tcW w:w="1038" w:type="pct"/>
            <w:shd w:val="clear" w:color="auto" w:fill="D9D9D9"/>
          </w:tcPr>
          <w:p w14:paraId="206E0A2F"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38897754"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F044AE" w:rsidRPr="00D42470" w14:paraId="7D749CFB" w14:textId="77777777" w:rsidTr="0031512B">
        <w:trPr>
          <w:trHeight w:val="286"/>
          <w:jc w:val="center"/>
        </w:trPr>
        <w:tc>
          <w:tcPr>
            <w:tcW w:w="1038" w:type="pct"/>
            <w:vAlign w:val="center"/>
          </w:tcPr>
          <w:p w14:paraId="63CA3357" w14:textId="77777777" w:rsidR="00F044AE" w:rsidRPr="00D42470" w:rsidRDefault="00F044AE" w:rsidP="00F044AE">
            <w:pPr>
              <w:jc w:val="center"/>
              <w:rPr>
                <w:rFonts w:cs="Calibri"/>
                <w:lang w:val="es-CL" w:eastAsia="en-US"/>
              </w:rPr>
            </w:pPr>
            <w:r w:rsidRPr="00D42470">
              <w:rPr>
                <w:rFonts w:cs="Calibri"/>
                <w:lang w:val="es-CL" w:eastAsia="en-US"/>
              </w:rPr>
              <w:t>1</w:t>
            </w:r>
          </w:p>
        </w:tc>
        <w:tc>
          <w:tcPr>
            <w:tcW w:w="3962" w:type="pct"/>
            <w:vAlign w:val="center"/>
          </w:tcPr>
          <w:p w14:paraId="5F2083FE" w14:textId="77777777" w:rsidR="00F044AE" w:rsidRPr="00D42470" w:rsidRDefault="00F044AE" w:rsidP="00F044AE">
            <w:pPr>
              <w:jc w:val="both"/>
              <w:rPr>
                <w:rFonts w:cs="Calibri"/>
                <w:lang w:val="es-CL" w:eastAsia="en-US"/>
              </w:rPr>
            </w:pPr>
            <w:r>
              <w:rPr>
                <w:rFonts w:cs="Calibri"/>
                <w:lang w:val="es-CL" w:eastAsia="en-US"/>
              </w:rPr>
              <w:t>Acta de Inspección Ambiental, de fecha 07 de mayo de 2020</w:t>
            </w:r>
          </w:p>
        </w:tc>
      </w:tr>
      <w:tr w:rsidR="00F044AE" w:rsidRPr="00D42470" w14:paraId="6023B469" w14:textId="77777777" w:rsidTr="0031512B">
        <w:trPr>
          <w:trHeight w:val="286"/>
          <w:jc w:val="center"/>
        </w:trPr>
        <w:tc>
          <w:tcPr>
            <w:tcW w:w="1038" w:type="pct"/>
            <w:vAlign w:val="center"/>
          </w:tcPr>
          <w:p w14:paraId="7DB75718" w14:textId="77777777" w:rsidR="00F044AE" w:rsidRPr="00D42470" w:rsidRDefault="00F044AE" w:rsidP="00F044AE">
            <w:pPr>
              <w:jc w:val="center"/>
              <w:rPr>
                <w:rFonts w:cs="Calibri"/>
              </w:rPr>
            </w:pPr>
            <w:r>
              <w:rPr>
                <w:rFonts w:cs="Calibri"/>
              </w:rPr>
              <w:t>2</w:t>
            </w:r>
          </w:p>
        </w:tc>
        <w:tc>
          <w:tcPr>
            <w:tcW w:w="3962" w:type="pct"/>
            <w:vAlign w:val="center"/>
          </w:tcPr>
          <w:p w14:paraId="7D95351E" w14:textId="77777777" w:rsidR="00F044AE" w:rsidRDefault="00F044AE" w:rsidP="00F044AE">
            <w:pPr>
              <w:jc w:val="both"/>
              <w:rPr>
                <w:rFonts w:cs="Calibri"/>
              </w:rPr>
            </w:pPr>
            <w:r>
              <w:rPr>
                <w:rFonts w:cs="Calibri"/>
                <w:lang w:val="es-CL" w:eastAsia="en-US"/>
              </w:rPr>
              <w:t>Carta sin número de Inmobiliaria Torre Apoquindo, del 18 de mayo de 2020</w:t>
            </w:r>
          </w:p>
        </w:tc>
      </w:tr>
      <w:tr w:rsidR="00F044AE" w:rsidRPr="00D42470" w14:paraId="1E27D65F" w14:textId="77777777" w:rsidTr="0031512B">
        <w:trPr>
          <w:trHeight w:val="264"/>
          <w:jc w:val="center"/>
        </w:trPr>
        <w:tc>
          <w:tcPr>
            <w:tcW w:w="1038" w:type="pct"/>
            <w:vAlign w:val="center"/>
          </w:tcPr>
          <w:p w14:paraId="54CD0B5E" w14:textId="77777777" w:rsidR="00F044AE" w:rsidRPr="00D42470" w:rsidRDefault="00F044AE" w:rsidP="00F044AE">
            <w:pPr>
              <w:jc w:val="center"/>
              <w:rPr>
                <w:rFonts w:cs="Calibri"/>
                <w:lang w:val="es-CL" w:eastAsia="en-US"/>
              </w:rPr>
            </w:pPr>
            <w:r>
              <w:rPr>
                <w:rFonts w:cs="Calibri"/>
                <w:lang w:val="es-CL" w:eastAsia="en-US"/>
              </w:rPr>
              <w:t>3</w:t>
            </w:r>
          </w:p>
        </w:tc>
        <w:tc>
          <w:tcPr>
            <w:tcW w:w="3962" w:type="pct"/>
            <w:vAlign w:val="center"/>
          </w:tcPr>
          <w:p w14:paraId="5939EC37" w14:textId="77777777" w:rsidR="00F044AE" w:rsidRPr="00D42470" w:rsidRDefault="00F044AE" w:rsidP="00F044AE">
            <w:pPr>
              <w:jc w:val="both"/>
              <w:rPr>
                <w:rFonts w:cs="Calibri"/>
                <w:lang w:val="es-CL" w:eastAsia="en-US"/>
              </w:rPr>
            </w:pPr>
            <w:r>
              <w:rPr>
                <w:rFonts w:cs="Calibri"/>
                <w:lang w:val="es-CL" w:eastAsia="en-US"/>
              </w:rPr>
              <w:t>Carta sin número de Inmobiliaria Torre Apoquindo, del 28 de mayo de 2020</w:t>
            </w:r>
          </w:p>
        </w:tc>
      </w:tr>
    </w:tbl>
    <w:p w14:paraId="7957AC90" w14:textId="77777777" w:rsidR="007A7DEB" w:rsidRPr="007A7DEB" w:rsidRDefault="007A7DEB" w:rsidP="007A7DEB">
      <w:pPr>
        <w:spacing w:line="240" w:lineRule="auto"/>
        <w:jc w:val="center"/>
        <w:rPr>
          <w:rFonts w:ascii="Calibri" w:eastAsia="Calibri" w:hAnsi="Calibri" w:cs="Calibri"/>
          <w:sz w:val="28"/>
          <w:szCs w:val="32"/>
        </w:rPr>
      </w:pPr>
    </w:p>
    <w:p w14:paraId="3383F70A"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19"/>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AFC503" w14:textId="77777777" w:rsidR="006632A3" w:rsidRDefault="006632A3" w:rsidP="00E56524">
      <w:pPr>
        <w:spacing w:after="0" w:line="240" w:lineRule="auto"/>
      </w:pPr>
      <w:r>
        <w:separator/>
      </w:r>
    </w:p>
    <w:p w14:paraId="1E25C9C7" w14:textId="77777777" w:rsidR="006632A3" w:rsidRDefault="006632A3"/>
  </w:endnote>
  <w:endnote w:type="continuationSeparator" w:id="0">
    <w:p w14:paraId="50FD3E27" w14:textId="77777777" w:rsidR="006632A3" w:rsidRDefault="006632A3" w:rsidP="00E56524">
      <w:pPr>
        <w:spacing w:after="0" w:line="240" w:lineRule="auto"/>
      </w:pPr>
      <w:r>
        <w:continuationSeparator/>
      </w:r>
    </w:p>
    <w:p w14:paraId="1E463AB5" w14:textId="77777777" w:rsidR="006632A3" w:rsidRDefault="006632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4896C1C7" w14:textId="77777777" w:rsidR="002F642D" w:rsidRDefault="002F642D">
        <w:pPr>
          <w:pStyle w:val="Piedepgina"/>
          <w:jc w:val="right"/>
        </w:pPr>
        <w:r>
          <w:fldChar w:fldCharType="begin"/>
        </w:r>
        <w:r>
          <w:instrText>PAGE   \* MERGEFORMAT</w:instrText>
        </w:r>
        <w:r>
          <w:fldChar w:fldCharType="separate"/>
        </w:r>
        <w:r w:rsidR="00F22C10" w:rsidRPr="00F22C10">
          <w:rPr>
            <w:noProof/>
            <w:lang w:val="es-ES"/>
          </w:rPr>
          <w:t>11</w:t>
        </w:r>
        <w:r>
          <w:fldChar w:fldCharType="end"/>
        </w:r>
      </w:p>
    </w:sdtContent>
  </w:sdt>
  <w:p w14:paraId="5A94DA37" w14:textId="77777777" w:rsidR="002F642D" w:rsidRPr="00E56524" w:rsidRDefault="002F642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B84518A" w14:textId="77777777" w:rsidR="002F642D" w:rsidRPr="00E56524" w:rsidRDefault="002F642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E38E1A4" w14:textId="77777777" w:rsidR="002F642D" w:rsidRDefault="002F642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3D390196" w14:textId="77777777" w:rsidR="002F642D" w:rsidRDefault="002F642D">
        <w:pPr>
          <w:pStyle w:val="Piedepgina"/>
          <w:jc w:val="right"/>
        </w:pPr>
        <w:r>
          <w:fldChar w:fldCharType="begin"/>
        </w:r>
        <w:r>
          <w:instrText>PAGE   \* MERGEFORMAT</w:instrText>
        </w:r>
        <w:r>
          <w:fldChar w:fldCharType="separate"/>
        </w:r>
        <w:r w:rsidR="00F22C10" w:rsidRPr="00F22C10">
          <w:rPr>
            <w:noProof/>
            <w:lang w:val="es-ES"/>
          </w:rPr>
          <w:t>16</w:t>
        </w:r>
        <w:r>
          <w:fldChar w:fldCharType="end"/>
        </w:r>
      </w:p>
    </w:sdtContent>
  </w:sdt>
  <w:p w14:paraId="4EFEB826" w14:textId="77777777" w:rsidR="002F642D" w:rsidRPr="00E56524" w:rsidRDefault="002F642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CEB6FC9" w14:textId="77777777" w:rsidR="002F642D" w:rsidRPr="00E56524" w:rsidRDefault="002F642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F2C2DAA" w14:textId="77777777" w:rsidR="002F642D" w:rsidRDefault="002F642D">
    <w:pPr>
      <w:pStyle w:val="Piedepgina"/>
    </w:pPr>
  </w:p>
  <w:p w14:paraId="2CE09CB7" w14:textId="77777777" w:rsidR="002F642D" w:rsidRDefault="002F642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C1892F" w14:textId="77777777" w:rsidR="006632A3" w:rsidRDefault="006632A3" w:rsidP="00E56524">
      <w:pPr>
        <w:spacing w:after="0" w:line="240" w:lineRule="auto"/>
      </w:pPr>
      <w:r>
        <w:separator/>
      </w:r>
    </w:p>
    <w:p w14:paraId="12B8CDA8" w14:textId="77777777" w:rsidR="006632A3" w:rsidRDefault="006632A3"/>
  </w:footnote>
  <w:footnote w:type="continuationSeparator" w:id="0">
    <w:p w14:paraId="2F0D0573" w14:textId="77777777" w:rsidR="006632A3" w:rsidRDefault="006632A3" w:rsidP="00E56524">
      <w:pPr>
        <w:spacing w:after="0" w:line="240" w:lineRule="auto"/>
      </w:pPr>
      <w:r>
        <w:continuationSeparator/>
      </w:r>
    </w:p>
    <w:p w14:paraId="2196CDE4" w14:textId="77777777" w:rsidR="006632A3" w:rsidRDefault="006632A3"/>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FFF734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310C4F75"/>
    <w:multiLevelType w:val="hybridMultilevel"/>
    <w:tmpl w:val="EC7E3556"/>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6">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36D54F2D"/>
    <w:multiLevelType w:val="hybridMultilevel"/>
    <w:tmpl w:val="C6DC647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2E72C6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62B7946"/>
    <w:multiLevelType w:val="hybridMultilevel"/>
    <w:tmpl w:val="CEAC1B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819025E"/>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64F54C71"/>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6DDC7080"/>
    <w:multiLevelType w:val="hybridMultilevel"/>
    <w:tmpl w:val="5D18E412"/>
    <w:lvl w:ilvl="0" w:tplc="1ED2A29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78396DDF"/>
    <w:multiLevelType w:val="hybridMultilevel"/>
    <w:tmpl w:val="A64C4C42"/>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13"/>
  </w:num>
  <w:num w:numId="5">
    <w:abstractNumId w:val="3"/>
  </w:num>
  <w:num w:numId="6">
    <w:abstractNumId w:val="1"/>
  </w:num>
  <w:num w:numId="7">
    <w:abstractNumId w:val="12"/>
  </w:num>
  <w:num w:numId="8">
    <w:abstractNumId w:val="8"/>
  </w:num>
  <w:num w:numId="9">
    <w:abstractNumId w:val="9"/>
  </w:num>
  <w:num w:numId="10">
    <w:abstractNumId w:val="17"/>
  </w:num>
  <w:num w:numId="11">
    <w:abstractNumId w:val="18"/>
  </w:num>
  <w:num w:numId="12">
    <w:abstractNumId w:val="2"/>
  </w:num>
  <w:num w:numId="13">
    <w:abstractNumId w:val="6"/>
  </w:num>
  <w:num w:numId="14">
    <w:abstractNumId w:val="9"/>
  </w:num>
  <w:num w:numId="15">
    <w:abstractNumId w:val="9"/>
  </w:num>
  <w:num w:numId="16">
    <w:abstractNumId w:val="9"/>
  </w:num>
  <w:num w:numId="17">
    <w:abstractNumId w:val="9"/>
  </w:num>
  <w:num w:numId="18">
    <w:abstractNumId w:val="2"/>
  </w:num>
  <w:num w:numId="19">
    <w:abstractNumId w:val="7"/>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num>
  <w:num w:numId="22">
    <w:abstractNumId w:val="4"/>
  </w:num>
  <w:num w:numId="23">
    <w:abstractNumId w:val="11"/>
  </w:num>
  <w:num w:numId="24">
    <w:abstractNumId w:val="15"/>
  </w:num>
  <w:num w:numId="25">
    <w:abstractNumId w:val="14"/>
  </w:num>
  <w:num w:numId="26">
    <w:abstractNumId w:val="19"/>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871"/>
    <w:rsid w:val="00031478"/>
    <w:rsid w:val="00043F86"/>
    <w:rsid w:val="00052A5B"/>
    <w:rsid w:val="000556C1"/>
    <w:rsid w:val="00062C8D"/>
    <w:rsid w:val="0007552A"/>
    <w:rsid w:val="00083AD5"/>
    <w:rsid w:val="00084CC9"/>
    <w:rsid w:val="00096328"/>
    <w:rsid w:val="000A28D4"/>
    <w:rsid w:val="000D13D1"/>
    <w:rsid w:val="000D29E3"/>
    <w:rsid w:val="000E52B7"/>
    <w:rsid w:val="000E58E8"/>
    <w:rsid w:val="000F11E8"/>
    <w:rsid w:val="000F2333"/>
    <w:rsid w:val="000F77A6"/>
    <w:rsid w:val="001029E5"/>
    <w:rsid w:val="00120337"/>
    <w:rsid w:val="00120E19"/>
    <w:rsid w:val="0012399E"/>
    <w:rsid w:val="00145020"/>
    <w:rsid w:val="001520B1"/>
    <w:rsid w:val="00160968"/>
    <w:rsid w:val="00183E92"/>
    <w:rsid w:val="00190124"/>
    <w:rsid w:val="00191FC0"/>
    <w:rsid w:val="001A6602"/>
    <w:rsid w:val="001A7FD0"/>
    <w:rsid w:val="001C286B"/>
    <w:rsid w:val="001C2BC9"/>
    <w:rsid w:val="001F3C4D"/>
    <w:rsid w:val="0023347C"/>
    <w:rsid w:val="00236422"/>
    <w:rsid w:val="002561F7"/>
    <w:rsid w:val="002613CB"/>
    <w:rsid w:val="00262969"/>
    <w:rsid w:val="0029466F"/>
    <w:rsid w:val="002B3719"/>
    <w:rsid w:val="002C5845"/>
    <w:rsid w:val="002C6135"/>
    <w:rsid w:val="002D3B77"/>
    <w:rsid w:val="002E0594"/>
    <w:rsid w:val="002E78C9"/>
    <w:rsid w:val="002F642D"/>
    <w:rsid w:val="00303DE0"/>
    <w:rsid w:val="0031512B"/>
    <w:rsid w:val="003437A1"/>
    <w:rsid w:val="003565B6"/>
    <w:rsid w:val="00362C8B"/>
    <w:rsid w:val="00364CE0"/>
    <w:rsid w:val="003742E7"/>
    <w:rsid w:val="00394DC8"/>
    <w:rsid w:val="003B7D51"/>
    <w:rsid w:val="003C1349"/>
    <w:rsid w:val="003E4783"/>
    <w:rsid w:val="00405EB4"/>
    <w:rsid w:val="00407AB4"/>
    <w:rsid w:val="004438A3"/>
    <w:rsid w:val="00444109"/>
    <w:rsid w:val="0044610D"/>
    <w:rsid w:val="00463E99"/>
    <w:rsid w:val="00464797"/>
    <w:rsid w:val="004762AE"/>
    <w:rsid w:val="004A4C4E"/>
    <w:rsid w:val="004B4617"/>
    <w:rsid w:val="004B58F6"/>
    <w:rsid w:val="004E09F0"/>
    <w:rsid w:val="00541E5B"/>
    <w:rsid w:val="0054584D"/>
    <w:rsid w:val="005510B7"/>
    <w:rsid w:val="005540CF"/>
    <w:rsid w:val="00556C92"/>
    <w:rsid w:val="005863D4"/>
    <w:rsid w:val="005933B2"/>
    <w:rsid w:val="005968FD"/>
    <w:rsid w:val="005C3057"/>
    <w:rsid w:val="005D5D84"/>
    <w:rsid w:val="005F2759"/>
    <w:rsid w:val="00610E5F"/>
    <w:rsid w:val="00637CCB"/>
    <w:rsid w:val="00641FD0"/>
    <w:rsid w:val="006632A3"/>
    <w:rsid w:val="006833C7"/>
    <w:rsid w:val="006A597B"/>
    <w:rsid w:val="006B03F9"/>
    <w:rsid w:val="006C1281"/>
    <w:rsid w:val="006D5953"/>
    <w:rsid w:val="006D72A7"/>
    <w:rsid w:val="006F3C37"/>
    <w:rsid w:val="006F4870"/>
    <w:rsid w:val="006F4EA6"/>
    <w:rsid w:val="006F6BBF"/>
    <w:rsid w:val="007209FD"/>
    <w:rsid w:val="00742F86"/>
    <w:rsid w:val="00744B7C"/>
    <w:rsid w:val="007907C5"/>
    <w:rsid w:val="00791465"/>
    <w:rsid w:val="007A7DEB"/>
    <w:rsid w:val="007B5CFA"/>
    <w:rsid w:val="007C1EB9"/>
    <w:rsid w:val="007D01CE"/>
    <w:rsid w:val="007F651C"/>
    <w:rsid w:val="008043E3"/>
    <w:rsid w:val="00810D59"/>
    <w:rsid w:val="0083411C"/>
    <w:rsid w:val="0085246F"/>
    <w:rsid w:val="00862D36"/>
    <w:rsid w:val="00863EE2"/>
    <w:rsid w:val="008753C6"/>
    <w:rsid w:val="00895EC9"/>
    <w:rsid w:val="008A56D9"/>
    <w:rsid w:val="008B0C81"/>
    <w:rsid w:val="008B1BFC"/>
    <w:rsid w:val="008B5E95"/>
    <w:rsid w:val="008B7003"/>
    <w:rsid w:val="008E61A1"/>
    <w:rsid w:val="00905EA1"/>
    <w:rsid w:val="009076E5"/>
    <w:rsid w:val="00915344"/>
    <w:rsid w:val="00920A9F"/>
    <w:rsid w:val="00921A7D"/>
    <w:rsid w:val="0093042A"/>
    <w:rsid w:val="00933D7F"/>
    <w:rsid w:val="00944BB4"/>
    <w:rsid w:val="00945763"/>
    <w:rsid w:val="00945A14"/>
    <w:rsid w:val="0095256C"/>
    <w:rsid w:val="009543A3"/>
    <w:rsid w:val="00956221"/>
    <w:rsid w:val="009576E5"/>
    <w:rsid w:val="00964F01"/>
    <w:rsid w:val="0097412C"/>
    <w:rsid w:val="00976CDB"/>
    <w:rsid w:val="00983872"/>
    <w:rsid w:val="00987770"/>
    <w:rsid w:val="00987C39"/>
    <w:rsid w:val="00992B8C"/>
    <w:rsid w:val="009A3990"/>
    <w:rsid w:val="009E5D29"/>
    <w:rsid w:val="009F1382"/>
    <w:rsid w:val="00A272C7"/>
    <w:rsid w:val="00A37206"/>
    <w:rsid w:val="00A425B7"/>
    <w:rsid w:val="00A6065A"/>
    <w:rsid w:val="00A72113"/>
    <w:rsid w:val="00A733D5"/>
    <w:rsid w:val="00A82F81"/>
    <w:rsid w:val="00A858AE"/>
    <w:rsid w:val="00A9797F"/>
    <w:rsid w:val="00AA081B"/>
    <w:rsid w:val="00AA0A91"/>
    <w:rsid w:val="00AA0BB7"/>
    <w:rsid w:val="00AA4E75"/>
    <w:rsid w:val="00AB3FE6"/>
    <w:rsid w:val="00AB4A8F"/>
    <w:rsid w:val="00AD50B1"/>
    <w:rsid w:val="00AD5696"/>
    <w:rsid w:val="00AD6A8F"/>
    <w:rsid w:val="00AE2523"/>
    <w:rsid w:val="00B31C7F"/>
    <w:rsid w:val="00B32B3B"/>
    <w:rsid w:val="00B36889"/>
    <w:rsid w:val="00B509F9"/>
    <w:rsid w:val="00B54A74"/>
    <w:rsid w:val="00B54A9E"/>
    <w:rsid w:val="00B5591A"/>
    <w:rsid w:val="00B72CA9"/>
    <w:rsid w:val="00B75D9D"/>
    <w:rsid w:val="00B9033B"/>
    <w:rsid w:val="00B90E8D"/>
    <w:rsid w:val="00B96040"/>
    <w:rsid w:val="00BA3261"/>
    <w:rsid w:val="00BD0720"/>
    <w:rsid w:val="00BD1D1C"/>
    <w:rsid w:val="00BE0B06"/>
    <w:rsid w:val="00BF33C7"/>
    <w:rsid w:val="00BF3508"/>
    <w:rsid w:val="00C1005C"/>
    <w:rsid w:val="00C11245"/>
    <w:rsid w:val="00C1661A"/>
    <w:rsid w:val="00C26C27"/>
    <w:rsid w:val="00C278B0"/>
    <w:rsid w:val="00C759E0"/>
    <w:rsid w:val="00C80993"/>
    <w:rsid w:val="00C9612B"/>
    <w:rsid w:val="00C96265"/>
    <w:rsid w:val="00C96739"/>
    <w:rsid w:val="00CA6322"/>
    <w:rsid w:val="00CB2172"/>
    <w:rsid w:val="00CB72B1"/>
    <w:rsid w:val="00CD6DD1"/>
    <w:rsid w:val="00CE29FB"/>
    <w:rsid w:val="00CF3863"/>
    <w:rsid w:val="00D06346"/>
    <w:rsid w:val="00D14AAD"/>
    <w:rsid w:val="00D200F9"/>
    <w:rsid w:val="00D22E71"/>
    <w:rsid w:val="00D41CC0"/>
    <w:rsid w:val="00D42470"/>
    <w:rsid w:val="00D43540"/>
    <w:rsid w:val="00D5387F"/>
    <w:rsid w:val="00D55323"/>
    <w:rsid w:val="00D56086"/>
    <w:rsid w:val="00D62C29"/>
    <w:rsid w:val="00D870B9"/>
    <w:rsid w:val="00D942A3"/>
    <w:rsid w:val="00DA1484"/>
    <w:rsid w:val="00DC2094"/>
    <w:rsid w:val="00DD0A8E"/>
    <w:rsid w:val="00DD6203"/>
    <w:rsid w:val="00DE156A"/>
    <w:rsid w:val="00E22786"/>
    <w:rsid w:val="00E35C3C"/>
    <w:rsid w:val="00E366BF"/>
    <w:rsid w:val="00E46996"/>
    <w:rsid w:val="00E53682"/>
    <w:rsid w:val="00E55815"/>
    <w:rsid w:val="00E56524"/>
    <w:rsid w:val="00E65EF9"/>
    <w:rsid w:val="00E71D23"/>
    <w:rsid w:val="00E7354B"/>
    <w:rsid w:val="00E80E76"/>
    <w:rsid w:val="00E93179"/>
    <w:rsid w:val="00EF1051"/>
    <w:rsid w:val="00EF4563"/>
    <w:rsid w:val="00F03CD4"/>
    <w:rsid w:val="00F044AE"/>
    <w:rsid w:val="00F14D23"/>
    <w:rsid w:val="00F22C10"/>
    <w:rsid w:val="00F23E99"/>
    <w:rsid w:val="00F444C7"/>
    <w:rsid w:val="00F67953"/>
    <w:rsid w:val="00F72D4E"/>
    <w:rsid w:val="00F7456A"/>
    <w:rsid w:val="00F74D56"/>
    <w:rsid w:val="00F77ED9"/>
    <w:rsid w:val="00FA0BA5"/>
    <w:rsid w:val="00FC5FD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A06C61"/>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Descripcin">
    <w:name w:val="caption"/>
    <w:basedOn w:val="Normal"/>
    <w:next w:val="Normal"/>
    <w:uiPriority w:val="35"/>
    <w:unhideWhenUsed/>
    <w:qFormat/>
    <w:rsid w:val="00B9033B"/>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adurruty@urbana.com" TargetMode="External"/><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1e/+wzR6m9/cWEEcoU0uqpab7dV4U/vz6DUKcCDjzl0=</DigestValue>
    </Reference>
    <Reference Type="http://www.w3.org/2000/09/xmldsig#Object" URI="#idOfficeObject">
      <DigestMethod Algorithm="http://www.w3.org/2001/04/xmlenc#sha256"/>
      <DigestValue>SpCnU5nfefqWf1otQaX/HA1wi70vKavaDDzEGN50K9s=</DigestValue>
    </Reference>
    <Reference Type="http://uri.etsi.org/01903#SignedProperties" URI="#idSignedProperties">
      <Transforms>
        <Transform Algorithm="http://www.w3.org/TR/2001/REC-xml-c14n-20010315"/>
      </Transforms>
      <DigestMethod Algorithm="http://www.w3.org/2001/04/xmlenc#sha256"/>
      <DigestValue>fbjv+gZJLKj2YsjE9SoCeak07QY9lknHX6CIvW0J0Wc=</DigestValue>
    </Reference>
    <Reference Type="http://www.w3.org/2000/09/xmldsig#Object" URI="#idValidSigLnImg">
      <DigestMethod Algorithm="http://www.w3.org/2001/04/xmlenc#sha256"/>
      <DigestValue>da53ih0PC3yqVgPqPfnxAuRc7fqkVkHucRumIs4vEDY=</DigestValue>
    </Reference>
    <Reference Type="http://www.w3.org/2000/09/xmldsig#Object" URI="#idInvalidSigLnImg">
      <DigestMethod Algorithm="http://www.w3.org/2001/04/xmlenc#sha256"/>
      <DigestValue>P6U3L6h1IZUB4DU1GOdIWkYIu+SOFzBks6pqXiK3CFM=</DigestValue>
    </Reference>
  </SignedInfo>
  <SignatureValue>Xn9u5esaO65BgqeP/Fdmji+vJCy7Smtos1P1V7O9kiNL0bO9HNVY/rcvtlBkJyPrwk6QlwUTWR7q
wOyb+tEsYQeqH2RedYOByD/1UcHC5VyYJX02IqTOhmr8zZypeXSLHW08Te3EEFgTap++60jbPzaa
9OE299qHNHKA74PuxQSWDP3pPBcKk9l14sFskIUiTasQR+rga0jCJt/pUe4IayBZnydo2KhOd843
dxKm4srPrHDyjGNGFo0eqdFArVkrdp6uvgw9rs1N2ILV1vM9pITPiVhQDWfHtereFIN/U1ETvYG5
KyKEwm0/RcfjrGY0zGBPOrTDJcjo5m+mlPT2TQ==</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aZ5uet2JPlqhe2AlD+f23jtnO2FfsZGMmKZWS8w+E3E=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/fiKWIEpY4zVrGQJjGdOiN1JndI6HuH9RKarTznPzpM=</DigestValue>
      </Reference>
      <Reference URI="/word/endnotes.xml?ContentType=application/vnd.openxmlformats-officedocument.wordprocessingml.endnotes+xml">
        <DigestMethod Algorithm="http://www.w3.org/2001/04/xmlenc#sha256"/>
        <DigestValue>SC5qetG0guWiyHgIUw8Ty0xt29HEEiVGgtVCMIrKhdw=</DigestValue>
      </Reference>
      <Reference URI="/word/fontTable.xml?ContentType=application/vnd.openxmlformats-officedocument.wordprocessingml.fontTable+xml">
        <DigestMethod Algorithm="http://www.w3.org/2001/04/xmlenc#sha256"/>
        <DigestValue>qwojWmM0zC4x5HiDHg9M3Mz3vpgp12WcL+sI8g1d/zA=</DigestValue>
      </Reference>
      <Reference URI="/word/footer1.xml?ContentType=application/vnd.openxmlformats-officedocument.wordprocessingml.footer+xml">
        <DigestMethod Algorithm="http://www.w3.org/2001/04/xmlenc#sha256"/>
        <DigestValue>9Iw6EgLRdksvSMMt4gjtEPrCcWJ6lYjgKcedAdZ4mpM=</DigestValue>
      </Reference>
      <Reference URI="/word/footer2.xml?ContentType=application/vnd.openxmlformats-officedocument.wordprocessingml.footer+xml">
        <DigestMethod Algorithm="http://www.w3.org/2001/04/xmlenc#sha256"/>
        <DigestValue>5ZBlzKJJcoR1UxB0p5uAjcr2A3ueKTDKXlvqEcCUCqI=</DigestValue>
      </Reference>
      <Reference URI="/word/footnotes.xml?ContentType=application/vnd.openxmlformats-officedocument.wordprocessingml.footnotes+xml">
        <DigestMethod Algorithm="http://www.w3.org/2001/04/xmlenc#sha256"/>
        <DigestValue>3NSn/5rvsLI3GqPIurJN1Ypl9048tlLGd738NyXPH8M=</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2xvTV716LZSlc5IwMbdDQs0AbgSn5EZU6t5jXdGdB4Q=</DigestValue>
      </Reference>
      <Reference URI="/word/media/image3.png?ContentType=image/png">
        <DigestMethod Algorithm="http://www.w3.org/2001/04/xmlenc#sha256"/>
        <DigestValue>wm0sqS4PeNhf2Kvk1eF9n2EqR1rFwXhweNfinuh+CNg=</DigestValue>
      </Reference>
      <Reference URI="/word/media/image4.emf?ContentType=image/x-emf">
        <DigestMethod Algorithm="http://www.w3.org/2001/04/xmlenc#sha256"/>
        <DigestValue>1Tpxm9xneus8M4Y8Gjw7xSP4bC+RAa9rIriliQL8u9M=</DigestValue>
      </Reference>
      <Reference URI="/word/media/image5.jpeg?ContentType=image/jpeg">
        <DigestMethod Algorithm="http://www.w3.org/2001/04/xmlenc#sha256"/>
        <DigestValue>aL+0FG5y2965GCdrRM50oaUN7X6IkcNz+r7jaBdoBQ4=</DigestValue>
      </Reference>
      <Reference URI="/word/media/image6.jpeg?ContentType=image/jpeg">
        <DigestMethod Algorithm="http://www.w3.org/2001/04/xmlenc#sha256"/>
        <DigestValue>TCr8+vMxZIDKFD21wVkWhqODXlYtzMFUyIkVT8ruZcA=</DigestValue>
      </Reference>
      <Reference URI="/word/media/image7.jpeg?ContentType=image/jpeg">
        <DigestMethod Algorithm="http://www.w3.org/2001/04/xmlenc#sha256"/>
        <DigestValue>WzSoWOUU/eWymPN6WbDJU23myafD0KCnhPw81gP3+fw=</DigestValue>
      </Reference>
      <Reference URI="/word/media/image8.jpeg?ContentType=image/jpeg">
        <DigestMethod Algorithm="http://www.w3.org/2001/04/xmlenc#sha256"/>
        <DigestValue>rZhb7ZGDQudPlBGzX0IX7o/qiiawkzrFT0FHsY1Mt1U=</DigestValue>
      </Reference>
      <Reference URI="/word/media/image9.jpeg?ContentType=image/jpeg">
        <DigestMethod Algorithm="http://www.w3.org/2001/04/xmlenc#sha256"/>
        <DigestValue>qvKkgliYER4i7jnbwCzf6qIwwTZFSVAA43G4Udx+n7Q=</DigestValue>
      </Reference>
      <Reference URI="/word/numbering.xml?ContentType=application/vnd.openxmlformats-officedocument.wordprocessingml.numbering+xml">
        <DigestMethod Algorithm="http://www.w3.org/2001/04/xmlenc#sha256"/>
        <DigestValue>Z1GnwnZlMD6Ai9p1PmxQlMIYL2pgf8zgaiWKkGO5XEI=</DigestValue>
      </Reference>
      <Reference URI="/word/settings.xml?ContentType=application/vnd.openxmlformats-officedocument.wordprocessingml.settings+xml">
        <DigestMethod Algorithm="http://www.w3.org/2001/04/xmlenc#sha256"/>
        <DigestValue>o+UVZNt1I9rGUxG3JFmJXnjqBtHhqA9eKs9v5bWyLZM=</DigestValue>
      </Reference>
      <Reference URI="/word/styles.xml?ContentType=application/vnd.openxmlformats-officedocument.wordprocessingml.styles+xml">
        <DigestMethod Algorithm="http://www.w3.org/2001/04/xmlenc#sha256"/>
        <DigestValue>abosztLj/EQbaiBSJibc3IsBwWuqPOPB2Zk2rlysuZM=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2020-06-04T17:01:34Z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2020-06-04T17:01:34Z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S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GCl+rOgBAADYw8rE+38AABgpfqzoAQAASI7WxPt/AAAAAAAAAAAAAAAAAAAAAAAA4GCcr+gBAAA9CJ7H+38AAAAAAAAAAAAAAAAAAAAAAACYosqGyUYAAAAn3rjoAQAAMG3YuOgBAADg////AAAAAEBZQ5/oAQAA6Lk6SwAAAAAAAAAAAAAAAAYAAAAAAAAAAAAAAAAAAAAMuTpLFwAAAEm5OksXAAAAwRSzxPt/AAAAAAAAAAAAAFwGEHcAAAAA2kc3FjIpAAAAJ9646AEAAAy5OksXAAAABgAAAPt/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AAAACAAAAAgAAAAAAAAAAAAAAAAAAAAAABAAAAAAAAAPgYQ5/oAQAAAAAAAAAAAAAUEAQAAAAAAG4EKAAAAAAAUCa4r+gBAAAAC4jD8AEAAA4NAQAAAAAAMg0BAAAAAABAa0Ks6AEAAAAAAAAAAAAA/v/////////sSQfFAAAAACoXAWoAAAAAwJRzrOgBAADY8ZS46AEAAAIAAAL7fwAAKhdq//////88QwAAAWoBBAALl7joAQAAGhMF/wAA//+amDYWMikAABALKJ/oAQAAsG87SxcAAADwtqi46AEAAHBsO0sXAAAA9d8IIgAAAADwtqi46AEAAAIAAAJ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wAAABcAAAAAQAAAGH3tEFVNbRBCgAAAFAAAAATAAAATAAAAAAAAAAAAAAAAAAAAP//////////dAAAAEMAbABhAHUAZABpAGEAcwAgAFAAYQBzAHQAbwByAGUAIABIAC4AAAAHAAAAAwAAAAYAAAAHAAAABwAAAAMAAAAGAAAABQAAAAMAAAAGAAAABgAAAAUAAAAEAAAABwAAAAQ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hQAAAGwAAAABAAAAYfe0QVU1tEEKAAAAYAAAABkAAABMAAAAAAAAAAAAAAAAAAAA//////////+AAAAARABpAHYAaQBzAGkA8wBuACAAZABlACAARgBpAHMAYwBhAGwAaQB6AGEAYwBpAPMAbgCSDQ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</Object>
  <Object Id="idInvalidSigLnImg">AQAAAGwAAAAAAAAAAAAAAP8AAAB/AAAAAAAAAAAAAACfFgAARAsAACBFTUYAAAEAw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Xx/t/AADYw8rE+38AACBpWcf7fwAASI7WxPt/AAAAAAAAAAAAAAAAAAAAAAAAAABXx/t/AACpwTeC+38AAAAAAAAAAAAAAAAAAAAAAABoisuGyUYAAMxioYL7fwAASAAAAAAAAAD1////AAAAAEBZQ5/oAQAAeKI7SwAAAAAAAAAAAAAAAAkAAAAAAAAAAAAAAAAAAACcoTtLFwAAANmhO0sXAAAAwRSzxPt/AAD+//////////X///8AAAAAQFlDn+gBAAB4ojtLFwAAAJyhO0sXAAAACQAAAAAAAAAAAAAAAAAAAAAAAAAAAAAAAAAAAAAAAAAfuDeC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8rE+38AAGC41qvoAQAASI7WxPt/AAAAAAAAAAAAAAAAAAAAAAAAOJ47SxcAAAAAAAAAAAAAAAAAAAAAAAAAAAAAAAAAAABIj8uGyUYAAGC41qvoAQAAAJzeq+gBAABxBYoAAAAAAEBZQ5/oAQAAgJ87SwAAAAB4oztLFwAAAAcAAAAAAAAAAAAAAAAAAAC8njtLFwAAAPmeO0sXAAAAwRSzxPt/AABgxd2r6AEAAPZLtsQAAAAAo1T9aj2gAAAFAAAAAAAAALyeO0sX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YKX6s6AEAANjDysT7fwAAGCl+rOgBAABIjtbE+38AAAAAAAAAAAAAAAAAAAAAAADgYJyv6AEAAD0Insf7fwAAAAAAAAAAAAAAAAAAAAAAAJiiyobJRgAAACfeuOgBAAAwbdi46AEAAOD///8AAAAAQFlDn+gBAADouTpLAAAAAAAAAAAAAAAABgAAAAAAAAAAAAAAAAAAAAy5OksXAAAASbk6SxcAAADBFLPE+38AAAAAAAAAAAAAXAYQdwAAAADaRzcWMikAAAAn3rjoAQAADLk6Sxc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AAAAAAAAAAAgAAAAAAAAAENWInf7fwAAAAAAAAAAAAADAAAAAAAAADAAAAAAAAAA6Ws7SxcAAAABAAAAAAAAAA/sInf7fwAAAAAAAAAAAAAEAAAAAAAAAB6s4MLwAQAAAAAAAAAAAAAPAAAAAAAAAAQAAAAAAAAAAAAAAAAAAADF6ih3+38AAB6s4MLwAQAAAAAAAAAAAACgbDtLFwAAAAAAAAD7fwAAKGw7SxcAAABgbDtLAAAAABDGWsPwAQAAAADOnOgBAACwAs6c6AEAAL/Encf7fwAAQAAAAAAAAAD13wgi6AEAABAbLrDoAQ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bAAAAFwAAAABAAAAYfe0QVU1tEEKAAAAUAAAABMAAABMAAAAAAAAAAAAAAAAAAAA//////////90AAAAQwBsAGEAdQBkAGkAYQBzACAAUABhAHMAdABvAHIAZQAgAEgALgAAAAcAAAADAAAABgAAAAcAAAAHAAAAAwAAAAYAAAAFAAAAAwAAAAYAAAAGAAAABQAAAAQAAAAHAAAABAAAAAY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Zkw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A1B012-EEDF-4101-BD4E-FAE2ED901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3580</Words>
  <Characters>19690</Characters>
  <Application>Microsoft Office Word</Application>
  <DocSecurity>0</DocSecurity>
  <Lines>164</Lines>
  <Paragraphs>46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Matías Tapia Riquelme</cp:lastModifiedBy>
  <cp:revision>2</cp:revision>
  <dcterms:created xsi:type="dcterms:W3CDTF">2020-06-04T16:46:00Z</dcterms:created>
  <dcterms:modified xsi:type="dcterms:W3CDTF">2020-06-04T16:46:00Z</dcterms:modified>
</cp:coreProperties>
</file>