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7e27618995d454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ca4f2908e874e08"/>
      <w:headerReference w:type="even" r:id="R41f53afa9ec54353"/>
      <w:headerReference w:type="first" r:id="Rd4e52a9942ca4e84"/>
      <w:titlePg/>
      <w:footerReference w:type="default" r:id="Rff57e448b8144437"/>
      <w:footerReference w:type="even" r:id="Rb0f369e59bef4f56"/>
      <w:footerReference w:type="first" r:id="Rcef764807c39401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338850e36b949b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EMISARIO SUBMARINO PESQUERA SAN JOSE - LA PAMPILLA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DFZ-2020-2251-IV-NE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24-07-2020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1291d3d1c2745d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EMISARIO SUBMARINO PESQUERA SAN JOSE - LA PAMPILLA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ORIZON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96929960-7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EMISARIO SUBMARINO PESQUERA SAN JOSE - LA PAMPILLA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COQUIMBO, 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ELQUI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COQUIMBO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951/2009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O.P.BLANCA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SECTOR PLAYA BLANCA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951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27-07-2009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Medición, Muestreo, y Análisis. Los resultados del(de los) monitoreo(s) se incluye(n)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 descarga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muestra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ETFA</w:t>
            </w:r>
          </w:p>
        </w:tc>
      </w:tr>
      <w:tr>
        <w:tc>
          <w:tcPr>
            <w:tcW w:w="225" w:type="dxa"/>
            <w:vAlign w:val="center"/>
          </w:tcPr>
          <w:p>
            <w:pPr/>
            <w:r>
              <w:rPr>
                <w:sz w:val="18"/>
                <w:szCs w:val="18"/>
              </w:rPr>
              <w:t>O.P.BLANCA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Jul-2018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12-07-2018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SGS CHILE LTDA. - LABORATORIO AMBIENTAL SECTOR ENVIRONMENTAL</w:t>
            </w:r>
          </w:p>
        </w:tc>
      </w:tr>
    </w:tbl>
    <w:p>
      <w:pPr/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4.3.2.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Jul-2018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12-07-2018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DIRECTEMAR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O.P.BLANCA en el período 05-2018</w:t>
            </w:r>
            <w:r>
              <w:br/>
            </w:r>
            <w:r>
              <w:t>- O.P.BLANCA en el período 08-2018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 DIRECTEMAR</w:t>
            </w:r>
          </w:p>
        </w:tc>
        <w:tc>
          <w:tcPr>
            <w:tcW w:w="2310" w:type="pct"/>
          </w:tcPr>
          <w:p>
            <w:pPr/>
            <w:r>
              <w:t>Acta_Coquimbo_ ORIZON_Julio2018.pdf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EMISARIO SUBMARINO PESQUERA SAN JOSE - LA PAMPILLA.zip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EMISARIO SUBMARINO PESQUERA SAN JOSE - LA PAMPILLA.zip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EMISARIO SUBMARINO PESQUERA SAN JOSE - LA PAMPILLA.xlsx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fb1e90824b44d8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3ae137a94e74df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16758497a5a49f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cf427ff27794854" /><Relationship Type="http://schemas.openxmlformats.org/officeDocument/2006/relationships/numbering" Target="/word/numbering.xml" Id="R5d65318c8afc426c" /><Relationship Type="http://schemas.openxmlformats.org/officeDocument/2006/relationships/settings" Target="/word/settings.xml" Id="R0ff070ef37244c91" /><Relationship Type="http://schemas.openxmlformats.org/officeDocument/2006/relationships/header" Target="/word/header1.xml" Id="Reca4f2908e874e08" /><Relationship Type="http://schemas.openxmlformats.org/officeDocument/2006/relationships/header" Target="/word/header2.xml" Id="R41f53afa9ec54353" /><Relationship Type="http://schemas.openxmlformats.org/officeDocument/2006/relationships/header" Target="/word/header3.xml" Id="Rd4e52a9942ca4e84" /><Relationship Type="http://schemas.openxmlformats.org/officeDocument/2006/relationships/image" Target="/word/media/065de132-3e45-42bd-8f92-71009fbd0348.png" Id="R7a86a1c2b06f404a" /><Relationship Type="http://schemas.openxmlformats.org/officeDocument/2006/relationships/footer" Target="/word/footer1.xml" Id="Rff57e448b8144437" /><Relationship Type="http://schemas.openxmlformats.org/officeDocument/2006/relationships/footer" Target="/word/footer2.xml" Id="Rb0f369e59bef4f56" /><Relationship Type="http://schemas.openxmlformats.org/officeDocument/2006/relationships/footer" Target="/word/footer3.xml" Id="Rcef764807c39401a" /><Relationship Type="http://schemas.openxmlformats.org/officeDocument/2006/relationships/image" Target="/word/media/d0e69f55-53a6-404b-9eb3-6c91f1ac1a8a.png" Id="R2227eaf7dcbd4be5" /><Relationship Type="http://schemas.openxmlformats.org/officeDocument/2006/relationships/image" Target="/word/media/864c4554-5adf-4f1c-bb8a-777956277f9a.png" Id="Rc338850e36b949b3" /><Relationship Type="http://schemas.openxmlformats.org/officeDocument/2006/relationships/image" Target="/word/media/06026711-4ad3-4947-a8d8-3d9f3d187a29.png" Id="R51291d3d1c2745d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0e69f55-53a6-404b-9eb3-6c91f1ac1a8a.png" Id="Rdfb1e90824b44d82" /><Relationship Type="http://schemas.openxmlformats.org/officeDocument/2006/relationships/hyperlink" Target="http://www.sma.gob.cl" TargetMode="External" Id="Re3ae137a94e74df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65de132-3e45-42bd-8f92-71009fbd0348.png" Id="R516758497a5a49f5" /></Relationships>
</file>