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C98EEF4" w14:textId="77777777" w:rsidR="00D870B9" w:rsidRPr="006062E2" w:rsidRDefault="00B32B3B" w:rsidP="006062E2">
      <w:pPr>
        <w:spacing w:line="240" w:lineRule="auto"/>
        <w:jc w:val="center"/>
        <w:rPr>
          <w:sz w:val="28"/>
          <w:szCs w:val="28"/>
        </w:rPr>
      </w:pPr>
      <w:r w:rsidRPr="006062E2">
        <w:rPr>
          <w:noProof/>
          <w:lang w:eastAsia="es-CL"/>
        </w:rPr>
        <w:drawing>
          <wp:inline distT="0" distB="0" distL="0" distR="0" wp14:anchorId="535C9BC9" wp14:editId="22D1565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06C56C9" w14:textId="15A629E7" w:rsidR="007A7DEB" w:rsidRPr="006123C6" w:rsidRDefault="009C0E69" w:rsidP="006062E2">
      <w:pPr>
        <w:spacing w:after="0" w:line="240" w:lineRule="auto"/>
        <w:jc w:val="center"/>
        <w:rPr>
          <w:rFonts w:eastAsia="Calibri" w:cstheme="minorHAnsi"/>
          <w:b/>
          <w:sz w:val="24"/>
          <w:szCs w:val="24"/>
        </w:rPr>
      </w:pPr>
      <w:bookmarkStart w:id="0" w:name="_Toc350847214"/>
      <w:bookmarkStart w:id="1" w:name="_Toc350928658"/>
      <w:bookmarkStart w:id="2" w:name="_Toc350937995"/>
      <w:bookmarkStart w:id="3" w:name="_Toc351623557"/>
      <w:r w:rsidRPr="006123C6">
        <w:rPr>
          <w:rFonts w:eastAsia="Calibri" w:cstheme="minorHAnsi"/>
          <w:b/>
          <w:sz w:val="24"/>
          <w:szCs w:val="24"/>
        </w:rPr>
        <w:t xml:space="preserve">INFORME </w:t>
      </w:r>
      <w:r w:rsidR="007A7DEB" w:rsidRPr="006123C6">
        <w:rPr>
          <w:rFonts w:eastAsia="Calibri" w:cstheme="minorHAnsi"/>
          <w:b/>
          <w:sz w:val="24"/>
          <w:szCs w:val="24"/>
        </w:rPr>
        <w:t>TÉCNICO DE FISCALIZACIÓN AMBIENTAL</w:t>
      </w:r>
      <w:bookmarkEnd w:id="0"/>
      <w:bookmarkEnd w:id="1"/>
      <w:bookmarkEnd w:id="2"/>
      <w:bookmarkEnd w:id="3"/>
    </w:p>
    <w:p w14:paraId="374A385C" w14:textId="2937C3D5" w:rsidR="007A7DEB" w:rsidRPr="006123C6" w:rsidRDefault="006123C6" w:rsidP="006062E2">
      <w:pPr>
        <w:spacing w:after="0" w:line="240" w:lineRule="auto"/>
        <w:jc w:val="center"/>
        <w:rPr>
          <w:rFonts w:cstheme="minorHAnsi"/>
          <w:b/>
          <w:bCs/>
          <w:sz w:val="24"/>
          <w:szCs w:val="24"/>
        </w:rPr>
      </w:pPr>
      <w:r w:rsidRPr="006123C6">
        <w:rPr>
          <w:rFonts w:cstheme="minorHAnsi"/>
          <w:b/>
          <w:bCs/>
          <w:sz w:val="24"/>
          <w:szCs w:val="24"/>
        </w:rPr>
        <w:t>DFZ-2020-1042-XVI-RCA</w:t>
      </w:r>
    </w:p>
    <w:p w14:paraId="5B60958C" w14:textId="77777777" w:rsidR="006123C6" w:rsidRPr="006123C6" w:rsidRDefault="006123C6" w:rsidP="006062E2">
      <w:pPr>
        <w:spacing w:after="0" w:line="240" w:lineRule="auto"/>
        <w:jc w:val="center"/>
        <w:rPr>
          <w:rFonts w:eastAsia="Calibri" w:cstheme="minorHAnsi"/>
          <w:b/>
          <w:sz w:val="24"/>
          <w:szCs w:val="24"/>
        </w:rPr>
      </w:pPr>
    </w:p>
    <w:p w14:paraId="7C2E8A34" w14:textId="71D7345D" w:rsidR="006123C6" w:rsidRPr="006123C6" w:rsidRDefault="006123C6" w:rsidP="006062E2">
      <w:pPr>
        <w:spacing w:after="0" w:line="240" w:lineRule="auto"/>
        <w:jc w:val="center"/>
        <w:rPr>
          <w:rFonts w:cstheme="minorHAnsi"/>
          <w:b/>
          <w:bCs/>
          <w:sz w:val="24"/>
          <w:szCs w:val="24"/>
        </w:rPr>
      </w:pPr>
      <w:r w:rsidRPr="006123C6">
        <w:rPr>
          <w:rFonts w:cstheme="minorHAnsi"/>
          <w:b/>
          <w:bCs/>
          <w:sz w:val="24"/>
          <w:szCs w:val="24"/>
        </w:rPr>
        <w:t xml:space="preserve">EXTRACCION ARIDOS SOPRAMAT CAUCE DEL RIO DIGUILLIN - SECTOR LOS TILOS </w:t>
      </w:r>
    </w:p>
    <w:p w14:paraId="613E516B" w14:textId="544CAA7A" w:rsidR="003254E9" w:rsidRPr="006123C6" w:rsidRDefault="003254E9" w:rsidP="006062E2">
      <w:pPr>
        <w:spacing w:after="0" w:line="240" w:lineRule="auto"/>
        <w:jc w:val="center"/>
        <w:rPr>
          <w:rFonts w:eastAsia="Calibri" w:cstheme="minorHAnsi"/>
          <w:b/>
          <w:sz w:val="24"/>
          <w:szCs w:val="24"/>
        </w:rPr>
      </w:pPr>
      <w:r w:rsidRPr="006123C6">
        <w:rPr>
          <w:rFonts w:cstheme="minorHAnsi"/>
          <w:b/>
          <w:bCs/>
          <w:sz w:val="24"/>
          <w:szCs w:val="24"/>
          <w:shd w:val="clear" w:color="auto" w:fill="FFFFFF"/>
        </w:rPr>
        <w:t xml:space="preserve">UF </w:t>
      </w:r>
      <w:r w:rsidR="00FA154A" w:rsidRPr="006123C6">
        <w:rPr>
          <w:rFonts w:cstheme="minorHAnsi"/>
          <w:b/>
          <w:bCs/>
          <w:sz w:val="24"/>
          <w:szCs w:val="24"/>
          <w:shd w:val="clear" w:color="auto" w:fill="FFFFFF"/>
        </w:rPr>
        <w:t>1</w:t>
      </w:r>
      <w:r w:rsidR="006123C6" w:rsidRPr="006123C6">
        <w:rPr>
          <w:rFonts w:cstheme="minorHAnsi"/>
          <w:b/>
          <w:bCs/>
          <w:sz w:val="24"/>
          <w:szCs w:val="24"/>
        </w:rPr>
        <w:t>6808</w:t>
      </w:r>
    </w:p>
    <w:p w14:paraId="2EC671F4" w14:textId="77777777" w:rsidR="00104BAB" w:rsidRPr="006062E2" w:rsidRDefault="00104BAB" w:rsidP="006062E2">
      <w:pPr>
        <w:spacing w:after="0" w:line="240" w:lineRule="auto"/>
        <w:jc w:val="center"/>
        <w:rPr>
          <w:rFonts w:eastAsia="Calibri" w:cs="Times New Roman"/>
          <w:b/>
          <w:sz w:val="24"/>
          <w:szCs w:val="24"/>
        </w:rPr>
      </w:pPr>
    </w:p>
    <w:tbl>
      <w:tblPr>
        <w:tblW w:w="7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7"/>
        <w:gridCol w:w="2907"/>
        <w:gridCol w:w="3544"/>
      </w:tblGrid>
      <w:tr w:rsidR="007A7DEB" w:rsidRPr="006062E2" w14:paraId="512E13EA" w14:textId="77777777" w:rsidTr="0098341C">
        <w:trPr>
          <w:trHeight w:val="567"/>
          <w:jc w:val="center"/>
        </w:trPr>
        <w:tc>
          <w:tcPr>
            <w:tcW w:w="1057" w:type="dxa"/>
            <w:shd w:val="clear" w:color="auto" w:fill="D9D9D9"/>
            <w:vAlign w:val="center"/>
          </w:tcPr>
          <w:p w14:paraId="0E0E6FB1" w14:textId="77777777" w:rsidR="007A7DEB" w:rsidRPr="006062E2" w:rsidRDefault="007A7DEB" w:rsidP="006062E2">
            <w:pPr>
              <w:spacing w:after="0" w:line="240" w:lineRule="auto"/>
              <w:jc w:val="center"/>
              <w:rPr>
                <w:rFonts w:eastAsia="Calibri" w:cs="Calibri"/>
                <w:b/>
                <w:sz w:val="18"/>
                <w:szCs w:val="18"/>
                <w:highlight w:val="yellow"/>
              </w:rPr>
            </w:pPr>
          </w:p>
        </w:tc>
        <w:tc>
          <w:tcPr>
            <w:tcW w:w="2907" w:type="dxa"/>
            <w:shd w:val="clear" w:color="auto" w:fill="D9D9D9"/>
            <w:vAlign w:val="center"/>
          </w:tcPr>
          <w:p w14:paraId="5ADF88CE"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Nombre</w:t>
            </w:r>
          </w:p>
        </w:tc>
        <w:tc>
          <w:tcPr>
            <w:tcW w:w="3544" w:type="dxa"/>
            <w:shd w:val="clear" w:color="auto" w:fill="D9D9D9"/>
            <w:vAlign w:val="center"/>
          </w:tcPr>
          <w:p w14:paraId="4C9026D2" w14:textId="77777777" w:rsidR="007A7DEB" w:rsidRPr="006062E2" w:rsidRDefault="007A7DEB" w:rsidP="006062E2">
            <w:pPr>
              <w:spacing w:after="0" w:line="240" w:lineRule="auto"/>
              <w:jc w:val="center"/>
              <w:rPr>
                <w:rFonts w:eastAsia="Calibri" w:cs="Calibri"/>
                <w:b/>
                <w:sz w:val="18"/>
                <w:szCs w:val="18"/>
                <w:highlight w:val="yellow"/>
                <w:lang w:val="es-ES_tradnl"/>
              </w:rPr>
            </w:pPr>
            <w:r w:rsidRPr="006062E2">
              <w:rPr>
                <w:rFonts w:eastAsia="Calibri" w:cs="Calibri"/>
                <w:b/>
                <w:sz w:val="18"/>
                <w:szCs w:val="18"/>
                <w:lang w:val="es-ES_tradnl"/>
              </w:rPr>
              <w:t>Firma</w:t>
            </w:r>
          </w:p>
        </w:tc>
      </w:tr>
      <w:tr w:rsidR="007A7DEB" w:rsidRPr="006062E2" w14:paraId="3C137938" w14:textId="77777777" w:rsidTr="0098341C">
        <w:trPr>
          <w:trHeight w:val="567"/>
          <w:jc w:val="center"/>
        </w:trPr>
        <w:tc>
          <w:tcPr>
            <w:tcW w:w="1057" w:type="dxa"/>
            <w:tcBorders>
              <w:top w:val="single" w:sz="4" w:space="0" w:color="auto"/>
              <w:left w:val="single" w:sz="4" w:space="0" w:color="auto"/>
              <w:bottom w:val="single" w:sz="4" w:space="0" w:color="auto"/>
              <w:right w:val="single" w:sz="4" w:space="0" w:color="auto"/>
            </w:tcBorders>
            <w:vAlign w:val="center"/>
          </w:tcPr>
          <w:p w14:paraId="5A699362" w14:textId="77777777" w:rsidR="007A7DEB" w:rsidRPr="006062E2" w:rsidRDefault="007A7DEB" w:rsidP="006062E2">
            <w:pPr>
              <w:spacing w:after="0" w:line="240" w:lineRule="auto"/>
              <w:jc w:val="center"/>
              <w:rPr>
                <w:rFonts w:eastAsia="Calibri" w:cs="Calibri"/>
                <w:sz w:val="18"/>
                <w:szCs w:val="18"/>
                <w:lang w:val="es-ES_tradnl"/>
              </w:rPr>
            </w:pPr>
            <w:r w:rsidRPr="006062E2">
              <w:rPr>
                <w:rFonts w:eastAsia="Calibri" w:cs="Calibri"/>
                <w:sz w:val="18"/>
                <w:szCs w:val="18"/>
                <w:lang w:val="es-ES_tradnl"/>
              </w:rPr>
              <w:t>Elaborado</w:t>
            </w:r>
          </w:p>
        </w:tc>
        <w:tc>
          <w:tcPr>
            <w:tcW w:w="2907" w:type="dxa"/>
            <w:tcBorders>
              <w:top w:val="single" w:sz="4" w:space="0" w:color="auto"/>
              <w:left w:val="single" w:sz="4" w:space="0" w:color="auto"/>
              <w:bottom w:val="single" w:sz="4" w:space="0" w:color="auto"/>
              <w:right w:val="single" w:sz="4" w:space="0" w:color="auto"/>
            </w:tcBorders>
            <w:vAlign w:val="center"/>
          </w:tcPr>
          <w:p w14:paraId="1F4805F3" w14:textId="77777777" w:rsidR="00354D48" w:rsidRPr="006062E2" w:rsidRDefault="00354D48" w:rsidP="006062E2">
            <w:pPr>
              <w:spacing w:after="0" w:line="240" w:lineRule="auto"/>
              <w:jc w:val="center"/>
              <w:rPr>
                <w:rFonts w:eastAsia="Calibri" w:cs="Calibri"/>
                <w:b/>
                <w:sz w:val="18"/>
                <w:szCs w:val="18"/>
                <w:lang w:val="es-ES_tradnl"/>
              </w:rPr>
            </w:pPr>
            <w:r>
              <w:rPr>
                <w:rFonts w:eastAsia="Calibri" w:cs="Calibri"/>
                <w:b/>
                <w:sz w:val="18"/>
                <w:szCs w:val="18"/>
                <w:lang w:val="es-ES_tradnl"/>
              </w:rPr>
              <w:t>CRISTIAN LINEROS LUENGO</w:t>
            </w:r>
          </w:p>
        </w:tc>
        <w:tc>
          <w:tcPr>
            <w:tcW w:w="3544" w:type="dxa"/>
            <w:tcBorders>
              <w:top w:val="single" w:sz="4" w:space="0" w:color="auto"/>
              <w:left w:val="single" w:sz="4" w:space="0" w:color="auto"/>
              <w:bottom w:val="single" w:sz="4" w:space="0" w:color="auto"/>
              <w:right w:val="single" w:sz="4" w:space="0" w:color="auto"/>
            </w:tcBorders>
            <w:vAlign w:val="center"/>
          </w:tcPr>
          <w:p w14:paraId="2918EB9C" w14:textId="77777777" w:rsidR="007A7DEB" w:rsidRPr="006062E2" w:rsidRDefault="007E30F6" w:rsidP="006062E2">
            <w:pPr>
              <w:spacing w:after="0" w:line="240" w:lineRule="auto"/>
              <w:jc w:val="center"/>
              <w:rPr>
                <w:rFonts w:eastAsia="Calibri" w:cs="Calibri"/>
                <w:sz w:val="18"/>
                <w:szCs w:val="18"/>
              </w:rPr>
            </w:pPr>
            <w:r>
              <w:rPr>
                <w:rFonts w:eastAsia="Calibri" w:cs="Calibri"/>
                <w:sz w:val="18"/>
                <w:szCs w:val="18"/>
              </w:rPr>
              <w:pict w14:anchorId="3A6D3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3.75pt;height:62.25pt">
                  <v:imagedata r:id="rId9" o:title=""/>
                  <o:lock v:ext="edit" ungrouping="t" rotation="t" cropping="t" verticies="t" text="t" grouping="t"/>
                  <o:signatureline v:ext="edit" id="{8BDC225A-CB98-4AE7-8359-52964C16AF35}" provid="{00000000-0000-0000-0000-000000000000}" o:suggestedsigner="Cristian A. Lineros Luengo" o:suggestedsigner2="Jefe de Oficina SMA Ñuble " o:suggestedsigneremail="cristian.lineros@sma.gob.cl" issignatureline="t"/>
                </v:shape>
              </w:pict>
            </w:r>
          </w:p>
        </w:tc>
      </w:tr>
    </w:tbl>
    <w:p w14:paraId="521E2000" w14:textId="77777777" w:rsidR="007A7DEB" w:rsidRPr="006062E2" w:rsidRDefault="007A7DEB" w:rsidP="006062E2">
      <w:pPr>
        <w:spacing w:after="0" w:line="240" w:lineRule="auto"/>
        <w:jc w:val="center"/>
        <w:rPr>
          <w:rFonts w:eastAsia="Calibri" w:cs="Times New Roman"/>
          <w:b/>
          <w:szCs w:val="28"/>
        </w:rPr>
      </w:pPr>
    </w:p>
    <w:p w14:paraId="68BE84DA" w14:textId="77777777" w:rsidR="007A7DEB" w:rsidRDefault="007A7DEB" w:rsidP="006062E2">
      <w:pPr>
        <w:spacing w:after="0" w:line="240" w:lineRule="auto"/>
        <w:jc w:val="center"/>
        <w:rPr>
          <w:rFonts w:eastAsia="Calibri" w:cs="Calibri"/>
          <w:b/>
          <w:sz w:val="28"/>
          <w:szCs w:val="32"/>
        </w:rPr>
      </w:pPr>
    </w:p>
    <w:p w14:paraId="6FFB8BC4" w14:textId="77777777" w:rsidR="001C32CC" w:rsidRDefault="001C32CC" w:rsidP="006062E2">
      <w:pPr>
        <w:spacing w:after="0" w:line="240" w:lineRule="auto"/>
        <w:jc w:val="center"/>
        <w:rPr>
          <w:rFonts w:eastAsia="Calibri" w:cs="Calibri"/>
          <w:b/>
          <w:sz w:val="28"/>
          <w:szCs w:val="32"/>
        </w:rPr>
      </w:pPr>
    </w:p>
    <w:p w14:paraId="202DBF9D" w14:textId="77777777" w:rsidR="001C32CC" w:rsidRDefault="001C32CC" w:rsidP="006062E2">
      <w:pPr>
        <w:spacing w:after="0" w:line="240" w:lineRule="auto"/>
        <w:jc w:val="center"/>
        <w:rPr>
          <w:rFonts w:eastAsia="Calibri" w:cs="Calibri"/>
          <w:b/>
          <w:sz w:val="28"/>
          <w:szCs w:val="32"/>
        </w:rPr>
      </w:pPr>
    </w:p>
    <w:p w14:paraId="161CA29C" w14:textId="77777777" w:rsidR="001C32CC" w:rsidRDefault="001C32CC" w:rsidP="006062E2">
      <w:pPr>
        <w:spacing w:after="0" w:line="240" w:lineRule="auto"/>
        <w:jc w:val="center"/>
        <w:rPr>
          <w:rFonts w:eastAsia="Calibri" w:cs="Calibri"/>
          <w:b/>
          <w:sz w:val="28"/>
          <w:szCs w:val="32"/>
        </w:rPr>
      </w:pPr>
    </w:p>
    <w:p w14:paraId="6396F377" w14:textId="77777777" w:rsidR="001C32CC" w:rsidRDefault="001C32CC" w:rsidP="006062E2">
      <w:pPr>
        <w:spacing w:after="0" w:line="240" w:lineRule="auto"/>
        <w:jc w:val="center"/>
        <w:rPr>
          <w:rFonts w:eastAsia="Calibri" w:cs="Calibri"/>
          <w:b/>
          <w:sz w:val="28"/>
          <w:szCs w:val="32"/>
        </w:rPr>
      </w:pPr>
    </w:p>
    <w:p w14:paraId="3107104C" w14:textId="77777777" w:rsidR="001C32CC" w:rsidRDefault="001C32CC" w:rsidP="006062E2">
      <w:pPr>
        <w:spacing w:after="0" w:line="240" w:lineRule="auto"/>
        <w:jc w:val="center"/>
        <w:rPr>
          <w:rFonts w:eastAsia="Calibri" w:cs="Calibri"/>
          <w:b/>
          <w:sz w:val="28"/>
          <w:szCs w:val="32"/>
        </w:rPr>
      </w:pPr>
    </w:p>
    <w:p w14:paraId="7708F4F2" w14:textId="77777777" w:rsidR="001C32CC" w:rsidRDefault="001C32CC" w:rsidP="006062E2">
      <w:pPr>
        <w:spacing w:after="0" w:line="240" w:lineRule="auto"/>
        <w:jc w:val="center"/>
        <w:rPr>
          <w:rFonts w:eastAsia="Calibri" w:cs="Calibri"/>
          <w:b/>
          <w:sz w:val="28"/>
          <w:szCs w:val="32"/>
        </w:rPr>
      </w:pPr>
    </w:p>
    <w:p w14:paraId="2DA9D0BD" w14:textId="77777777" w:rsidR="001C32CC" w:rsidRDefault="001C32CC" w:rsidP="006062E2">
      <w:pPr>
        <w:spacing w:after="0" w:line="240" w:lineRule="auto"/>
        <w:jc w:val="center"/>
        <w:rPr>
          <w:rFonts w:eastAsia="Calibri" w:cs="Calibri"/>
          <w:b/>
          <w:sz w:val="28"/>
          <w:szCs w:val="32"/>
        </w:rPr>
      </w:pPr>
    </w:p>
    <w:p w14:paraId="66B9C0FE" w14:textId="77777777" w:rsidR="001C32CC" w:rsidRDefault="001C32CC" w:rsidP="006062E2">
      <w:pPr>
        <w:spacing w:after="0" w:line="240" w:lineRule="auto"/>
        <w:jc w:val="center"/>
        <w:rPr>
          <w:rFonts w:eastAsia="Calibri" w:cs="Calibri"/>
          <w:b/>
          <w:sz w:val="28"/>
          <w:szCs w:val="32"/>
        </w:rPr>
      </w:pPr>
    </w:p>
    <w:p w14:paraId="7F2DC469" w14:textId="77777777" w:rsidR="001C32CC" w:rsidRDefault="001C32CC" w:rsidP="006062E2">
      <w:pPr>
        <w:spacing w:after="0" w:line="240" w:lineRule="auto"/>
        <w:jc w:val="center"/>
        <w:rPr>
          <w:rFonts w:eastAsia="Calibri" w:cs="Calibri"/>
          <w:b/>
          <w:sz w:val="28"/>
          <w:szCs w:val="32"/>
        </w:rPr>
      </w:pPr>
    </w:p>
    <w:p w14:paraId="19D4DED1" w14:textId="7885EF50" w:rsidR="001C32CC" w:rsidRDefault="001C32CC" w:rsidP="006062E2">
      <w:pPr>
        <w:spacing w:after="0" w:line="240" w:lineRule="auto"/>
        <w:jc w:val="center"/>
        <w:rPr>
          <w:rFonts w:eastAsia="Calibri" w:cs="Calibri"/>
          <w:b/>
          <w:sz w:val="28"/>
          <w:szCs w:val="32"/>
        </w:rPr>
      </w:pPr>
    </w:p>
    <w:p w14:paraId="453AD25D" w14:textId="77777777" w:rsidR="009C0E69" w:rsidRDefault="009C0E69" w:rsidP="006062E2">
      <w:pPr>
        <w:spacing w:after="0" w:line="240" w:lineRule="auto"/>
        <w:jc w:val="center"/>
        <w:rPr>
          <w:rFonts w:eastAsia="Calibri" w:cs="Calibri"/>
          <w:b/>
          <w:sz w:val="28"/>
          <w:szCs w:val="32"/>
        </w:rPr>
      </w:pPr>
    </w:p>
    <w:p w14:paraId="1674B658" w14:textId="6C82D752" w:rsidR="001C32CC" w:rsidRDefault="001C32CC" w:rsidP="006062E2">
      <w:pPr>
        <w:spacing w:after="0" w:line="240" w:lineRule="auto"/>
        <w:jc w:val="center"/>
        <w:rPr>
          <w:rFonts w:eastAsia="Calibri" w:cs="Calibri"/>
          <w:b/>
          <w:sz w:val="28"/>
          <w:szCs w:val="32"/>
        </w:rPr>
      </w:pPr>
    </w:p>
    <w:p w14:paraId="728B59F9" w14:textId="77777777" w:rsidR="0004291A" w:rsidRDefault="0004291A" w:rsidP="006062E2">
      <w:pPr>
        <w:spacing w:after="0" w:line="240" w:lineRule="auto"/>
        <w:jc w:val="center"/>
        <w:rPr>
          <w:rFonts w:eastAsia="Calibri" w:cs="Calibri"/>
          <w:b/>
          <w:sz w:val="28"/>
          <w:szCs w:val="32"/>
        </w:rPr>
      </w:pPr>
    </w:p>
    <w:p w14:paraId="16840D36" w14:textId="77777777" w:rsidR="001C32CC" w:rsidRDefault="001C32CC" w:rsidP="006062E2">
      <w:pPr>
        <w:spacing w:after="0" w:line="240" w:lineRule="auto"/>
        <w:jc w:val="center"/>
        <w:rPr>
          <w:rFonts w:eastAsia="Calibri" w:cs="Calibri"/>
          <w:b/>
          <w:sz w:val="28"/>
          <w:szCs w:val="32"/>
        </w:rPr>
      </w:pPr>
    </w:p>
    <w:p w14:paraId="62FB8FC8" w14:textId="77777777" w:rsidR="001C32CC" w:rsidRDefault="001C32CC" w:rsidP="006062E2">
      <w:pPr>
        <w:spacing w:after="0" w:line="240" w:lineRule="auto"/>
        <w:jc w:val="center"/>
        <w:rPr>
          <w:rFonts w:eastAsia="Calibri" w:cs="Calibri"/>
          <w:b/>
          <w:sz w:val="28"/>
          <w:szCs w:val="32"/>
        </w:rPr>
      </w:pPr>
    </w:p>
    <w:p w14:paraId="67C7CA37" w14:textId="77777777" w:rsidR="001C32CC" w:rsidRDefault="001C32CC" w:rsidP="006062E2">
      <w:pPr>
        <w:spacing w:after="0" w:line="240" w:lineRule="auto"/>
        <w:jc w:val="center"/>
        <w:rPr>
          <w:rFonts w:eastAsia="Calibri" w:cs="Calibri"/>
          <w:b/>
          <w:sz w:val="28"/>
          <w:szCs w:val="32"/>
        </w:rPr>
      </w:pPr>
    </w:p>
    <w:bookmarkStart w:id="4" w:name="_Toc23343953" w:displacedByCustomXml="next"/>
    <w:bookmarkStart w:id="5" w:name="_Toc449106552" w:displacedByCustomXml="next"/>
    <w:sdt>
      <w:sdtPr>
        <w:rPr>
          <w:sz w:val="36"/>
          <w:szCs w:val="36"/>
          <w:lang w:val="es-ES"/>
        </w:rPr>
        <w:id w:val="-818871519"/>
        <w:docPartObj>
          <w:docPartGallery w:val="Table of Contents"/>
          <w:docPartUnique/>
        </w:docPartObj>
      </w:sdtPr>
      <w:sdtContent>
        <w:bookmarkEnd w:id="5" w:displacedByCustomXml="prev"/>
        <w:bookmarkEnd w:id="4" w:displacedByCustomXml="prev"/>
        <w:p w14:paraId="7A49663B" w14:textId="330FBA66" w:rsidR="0004291A" w:rsidRPr="00235EEC" w:rsidRDefault="007A7DEB">
          <w:pPr>
            <w:pStyle w:val="TDC1"/>
            <w:tabs>
              <w:tab w:val="left" w:pos="440"/>
              <w:tab w:val="right" w:leader="dot" w:pos="9962"/>
            </w:tabs>
            <w:rPr>
              <w:rFonts w:eastAsiaTheme="minorEastAsia"/>
              <w:noProof/>
              <w:sz w:val="24"/>
              <w:szCs w:val="24"/>
              <w:lang w:eastAsia="es-CL"/>
            </w:rPr>
          </w:pPr>
          <w:r w:rsidRPr="00235EEC">
            <w:rPr>
              <w:rFonts w:eastAsia="Calibri" w:cs="Calibri"/>
              <w:sz w:val="40"/>
              <w:szCs w:val="32"/>
            </w:rPr>
            <w:fldChar w:fldCharType="begin"/>
          </w:r>
          <w:r w:rsidRPr="00235EEC">
            <w:rPr>
              <w:rFonts w:eastAsia="Calibri" w:cs="Calibri"/>
              <w:sz w:val="40"/>
              <w:szCs w:val="32"/>
            </w:rPr>
            <w:instrText xml:space="preserve"> TOC \o "1-3" \h \z \u </w:instrText>
          </w:r>
          <w:r w:rsidRPr="00235EEC">
            <w:rPr>
              <w:rFonts w:eastAsia="Calibri" w:cs="Calibri"/>
              <w:sz w:val="40"/>
              <w:szCs w:val="32"/>
            </w:rPr>
            <w:fldChar w:fldCharType="separate"/>
          </w:r>
          <w:hyperlink w:anchor="_Toc49160997" w:history="1">
            <w:r w:rsidR="0004291A" w:rsidRPr="00235EEC">
              <w:rPr>
                <w:rStyle w:val="Hipervnculo"/>
                <w:rFonts w:cstheme="minorHAnsi"/>
                <w:noProof/>
                <w:sz w:val="24"/>
                <w:szCs w:val="24"/>
              </w:rPr>
              <w:t>1</w:t>
            </w:r>
            <w:r w:rsidR="0004291A" w:rsidRPr="00235EEC">
              <w:rPr>
                <w:rFonts w:eastAsiaTheme="minorEastAsia"/>
                <w:noProof/>
                <w:sz w:val="24"/>
                <w:szCs w:val="24"/>
                <w:lang w:eastAsia="es-CL"/>
              </w:rPr>
              <w:tab/>
            </w:r>
            <w:r w:rsidR="0004291A" w:rsidRPr="00235EEC">
              <w:rPr>
                <w:rStyle w:val="Hipervnculo"/>
                <w:rFonts w:cstheme="minorHAnsi"/>
                <w:noProof/>
                <w:sz w:val="24"/>
                <w:szCs w:val="24"/>
              </w:rPr>
              <w:t>RESUMEN</w:t>
            </w:r>
            <w:r w:rsidR="0004291A" w:rsidRPr="00235EEC">
              <w:rPr>
                <w:noProof/>
                <w:webHidden/>
                <w:sz w:val="24"/>
                <w:szCs w:val="24"/>
              </w:rPr>
              <w:tab/>
            </w:r>
            <w:r w:rsidR="0004291A" w:rsidRPr="00235EEC">
              <w:rPr>
                <w:noProof/>
                <w:webHidden/>
                <w:sz w:val="24"/>
                <w:szCs w:val="24"/>
              </w:rPr>
              <w:fldChar w:fldCharType="begin"/>
            </w:r>
            <w:r w:rsidR="0004291A" w:rsidRPr="00235EEC">
              <w:rPr>
                <w:noProof/>
                <w:webHidden/>
                <w:sz w:val="24"/>
                <w:szCs w:val="24"/>
              </w:rPr>
              <w:instrText xml:space="preserve"> PAGEREF _Toc49160997 \h </w:instrText>
            </w:r>
            <w:r w:rsidR="0004291A" w:rsidRPr="00235EEC">
              <w:rPr>
                <w:noProof/>
                <w:webHidden/>
                <w:sz w:val="24"/>
                <w:szCs w:val="24"/>
              </w:rPr>
            </w:r>
            <w:r w:rsidR="0004291A" w:rsidRPr="00235EEC">
              <w:rPr>
                <w:noProof/>
                <w:webHidden/>
                <w:sz w:val="24"/>
                <w:szCs w:val="24"/>
              </w:rPr>
              <w:fldChar w:fldCharType="separate"/>
            </w:r>
            <w:r w:rsidR="00235EEC">
              <w:rPr>
                <w:noProof/>
                <w:webHidden/>
                <w:sz w:val="24"/>
                <w:szCs w:val="24"/>
              </w:rPr>
              <w:t>3</w:t>
            </w:r>
            <w:r w:rsidR="0004291A" w:rsidRPr="00235EEC">
              <w:rPr>
                <w:noProof/>
                <w:webHidden/>
                <w:sz w:val="24"/>
                <w:szCs w:val="24"/>
              </w:rPr>
              <w:fldChar w:fldCharType="end"/>
            </w:r>
          </w:hyperlink>
        </w:p>
        <w:p w14:paraId="6CE3E9E8" w14:textId="1BAB6087" w:rsidR="0004291A" w:rsidRPr="00235EEC" w:rsidRDefault="0004291A">
          <w:pPr>
            <w:pStyle w:val="TDC1"/>
            <w:tabs>
              <w:tab w:val="left" w:pos="440"/>
              <w:tab w:val="right" w:leader="dot" w:pos="9962"/>
            </w:tabs>
            <w:rPr>
              <w:rFonts w:eastAsiaTheme="minorEastAsia"/>
              <w:noProof/>
              <w:sz w:val="24"/>
              <w:szCs w:val="24"/>
              <w:lang w:eastAsia="es-CL"/>
            </w:rPr>
          </w:pPr>
          <w:hyperlink w:anchor="_Toc49160998" w:history="1">
            <w:r w:rsidRPr="00235EEC">
              <w:rPr>
                <w:rStyle w:val="Hipervnculo"/>
                <w:rFonts w:cstheme="minorHAnsi"/>
                <w:noProof/>
                <w:sz w:val="24"/>
                <w:szCs w:val="24"/>
              </w:rPr>
              <w:t>2</w:t>
            </w:r>
            <w:r w:rsidRPr="00235EEC">
              <w:rPr>
                <w:rFonts w:eastAsiaTheme="minorEastAsia"/>
                <w:noProof/>
                <w:sz w:val="24"/>
                <w:szCs w:val="24"/>
                <w:lang w:eastAsia="es-CL"/>
              </w:rPr>
              <w:tab/>
            </w:r>
            <w:r w:rsidRPr="00235EEC">
              <w:rPr>
                <w:rStyle w:val="Hipervnculo"/>
                <w:rFonts w:cstheme="minorHAnsi"/>
                <w:noProof/>
                <w:sz w:val="24"/>
                <w:szCs w:val="24"/>
              </w:rPr>
              <w:t>IDENTIFICACIÓN DEL PROYECTO, ACTIVIDAD O FUENTE FISCALIZADA</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_Toc49160998 \h </w:instrText>
            </w:r>
            <w:r w:rsidRPr="00235EEC">
              <w:rPr>
                <w:noProof/>
                <w:webHidden/>
                <w:sz w:val="24"/>
                <w:szCs w:val="24"/>
              </w:rPr>
            </w:r>
            <w:r w:rsidRPr="00235EEC">
              <w:rPr>
                <w:noProof/>
                <w:webHidden/>
                <w:sz w:val="24"/>
                <w:szCs w:val="24"/>
              </w:rPr>
              <w:fldChar w:fldCharType="separate"/>
            </w:r>
            <w:r w:rsidR="00235EEC">
              <w:rPr>
                <w:noProof/>
                <w:webHidden/>
                <w:sz w:val="24"/>
                <w:szCs w:val="24"/>
              </w:rPr>
              <w:t>4</w:t>
            </w:r>
            <w:r w:rsidRPr="00235EEC">
              <w:rPr>
                <w:noProof/>
                <w:webHidden/>
                <w:sz w:val="24"/>
                <w:szCs w:val="24"/>
              </w:rPr>
              <w:fldChar w:fldCharType="end"/>
            </w:r>
          </w:hyperlink>
        </w:p>
        <w:p w14:paraId="7E914883" w14:textId="3D06E5E1" w:rsidR="0004291A" w:rsidRPr="00235EEC" w:rsidRDefault="0004291A">
          <w:pPr>
            <w:pStyle w:val="TDC1"/>
            <w:tabs>
              <w:tab w:val="left" w:pos="660"/>
              <w:tab w:val="right" w:leader="dot" w:pos="9962"/>
            </w:tabs>
            <w:rPr>
              <w:rFonts w:eastAsiaTheme="minorEastAsia"/>
              <w:noProof/>
              <w:sz w:val="24"/>
              <w:szCs w:val="24"/>
              <w:lang w:eastAsia="es-CL"/>
            </w:rPr>
          </w:pPr>
          <w:hyperlink w:anchor="_Toc49160999" w:history="1">
            <w:r w:rsidRPr="00235EEC">
              <w:rPr>
                <w:rStyle w:val="Hipervnculo"/>
                <w:rFonts w:cstheme="minorHAnsi"/>
                <w:noProof/>
                <w:sz w:val="24"/>
                <w:szCs w:val="24"/>
              </w:rPr>
              <w:t>2.1</w:t>
            </w:r>
            <w:r w:rsidRPr="00235EEC">
              <w:rPr>
                <w:rFonts w:eastAsiaTheme="minorEastAsia"/>
                <w:noProof/>
                <w:sz w:val="24"/>
                <w:szCs w:val="24"/>
                <w:lang w:eastAsia="es-CL"/>
              </w:rPr>
              <w:tab/>
            </w:r>
            <w:r w:rsidRPr="00235EEC">
              <w:rPr>
                <w:rStyle w:val="Hipervnculo"/>
                <w:rFonts w:cstheme="minorHAnsi"/>
                <w:noProof/>
                <w:sz w:val="24"/>
                <w:szCs w:val="24"/>
              </w:rPr>
              <w:t>Antecedentes Generales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_Toc49160999 \h </w:instrText>
            </w:r>
            <w:r w:rsidRPr="00235EEC">
              <w:rPr>
                <w:noProof/>
                <w:webHidden/>
                <w:sz w:val="24"/>
                <w:szCs w:val="24"/>
              </w:rPr>
            </w:r>
            <w:r w:rsidRPr="00235EEC">
              <w:rPr>
                <w:noProof/>
                <w:webHidden/>
                <w:sz w:val="24"/>
                <w:szCs w:val="24"/>
              </w:rPr>
              <w:fldChar w:fldCharType="separate"/>
            </w:r>
            <w:r w:rsidR="00235EEC">
              <w:rPr>
                <w:noProof/>
                <w:webHidden/>
                <w:sz w:val="24"/>
                <w:szCs w:val="24"/>
              </w:rPr>
              <w:t>4</w:t>
            </w:r>
            <w:r w:rsidRPr="00235EEC">
              <w:rPr>
                <w:noProof/>
                <w:webHidden/>
                <w:sz w:val="24"/>
                <w:szCs w:val="24"/>
              </w:rPr>
              <w:fldChar w:fldCharType="end"/>
            </w:r>
          </w:hyperlink>
        </w:p>
        <w:p w14:paraId="6DC09B90" w14:textId="4136B7A1" w:rsidR="0004291A" w:rsidRPr="00235EEC" w:rsidRDefault="0004291A" w:rsidP="00235EEC">
          <w:pPr>
            <w:pStyle w:val="TDC1"/>
            <w:tabs>
              <w:tab w:val="left" w:pos="660"/>
              <w:tab w:val="right" w:leader="dot" w:pos="9962"/>
            </w:tabs>
            <w:rPr>
              <w:rFonts w:eastAsiaTheme="minorEastAsia"/>
              <w:noProof/>
              <w:sz w:val="24"/>
              <w:szCs w:val="24"/>
              <w:lang w:eastAsia="es-CL"/>
            </w:rPr>
          </w:pPr>
          <w:hyperlink w:anchor="_Toc49161001" w:history="1">
            <w:r w:rsidRPr="00235EEC">
              <w:rPr>
                <w:rStyle w:val="Hipervnculo"/>
                <w:rFonts w:eastAsia="Calibri" w:cstheme="minorHAnsi"/>
                <w:noProof/>
                <w:sz w:val="24"/>
                <w:szCs w:val="24"/>
              </w:rPr>
              <w:t>2.2</w:t>
            </w:r>
            <w:r w:rsidRPr="00235EEC">
              <w:rPr>
                <w:rFonts w:eastAsiaTheme="minorEastAsia"/>
                <w:noProof/>
                <w:sz w:val="24"/>
                <w:szCs w:val="24"/>
                <w:lang w:eastAsia="es-CL"/>
              </w:rPr>
              <w:tab/>
            </w:r>
            <w:r w:rsidRPr="00235EEC">
              <w:rPr>
                <w:rStyle w:val="Hipervnculo"/>
                <w:rFonts w:eastAsia="Calibri" w:cstheme="minorHAnsi"/>
                <w:noProof/>
                <w:sz w:val="24"/>
                <w:szCs w:val="24"/>
              </w:rPr>
              <w:t>Ubicación y Layout</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_Toc49161001 \h </w:instrText>
            </w:r>
            <w:r w:rsidRPr="00235EEC">
              <w:rPr>
                <w:noProof/>
                <w:webHidden/>
                <w:sz w:val="24"/>
                <w:szCs w:val="24"/>
              </w:rPr>
            </w:r>
            <w:r w:rsidRPr="00235EEC">
              <w:rPr>
                <w:noProof/>
                <w:webHidden/>
                <w:sz w:val="24"/>
                <w:szCs w:val="24"/>
              </w:rPr>
              <w:fldChar w:fldCharType="separate"/>
            </w:r>
            <w:r w:rsidR="00235EEC">
              <w:rPr>
                <w:noProof/>
                <w:webHidden/>
                <w:sz w:val="24"/>
                <w:szCs w:val="24"/>
              </w:rPr>
              <w:t>4</w:t>
            </w:r>
            <w:r w:rsidRPr="00235EEC">
              <w:rPr>
                <w:noProof/>
                <w:webHidden/>
                <w:sz w:val="24"/>
                <w:szCs w:val="24"/>
              </w:rPr>
              <w:fldChar w:fldCharType="end"/>
            </w:r>
          </w:hyperlink>
        </w:p>
        <w:p w14:paraId="111CE0AC" w14:textId="13BE0B55" w:rsidR="0004291A" w:rsidRPr="00235EEC" w:rsidRDefault="0004291A">
          <w:pPr>
            <w:pStyle w:val="TDC1"/>
            <w:tabs>
              <w:tab w:val="left" w:pos="440"/>
              <w:tab w:val="right" w:leader="dot" w:pos="9962"/>
            </w:tabs>
            <w:rPr>
              <w:rFonts w:eastAsiaTheme="minorEastAsia"/>
              <w:noProof/>
              <w:sz w:val="24"/>
              <w:szCs w:val="24"/>
              <w:lang w:eastAsia="es-CL"/>
            </w:rPr>
          </w:pPr>
          <w:hyperlink w:anchor="_Toc49161003" w:history="1">
            <w:r w:rsidRPr="00235EEC">
              <w:rPr>
                <w:rStyle w:val="Hipervnculo"/>
                <w:rFonts w:cstheme="minorHAnsi"/>
                <w:noProof/>
                <w:sz w:val="24"/>
                <w:szCs w:val="24"/>
              </w:rPr>
              <w:t>3</w:t>
            </w:r>
            <w:r w:rsidRPr="00235EEC">
              <w:rPr>
                <w:rFonts w:eastAsiaTheme="minorEastAsia"/>
                <w:noProof/>
                <w:sz w:val="24"/>
                <w:szCs w:val="24"/>
                <w:lang w:eastAsia="es-CL"/>
              </w:rPr>
              <w:tab/>
            </w:r>
            <w:r w:rsidRPr="00235EEC">
              <w:rPr>
                <w:rStyle w:val="Hipervnculo"/>
                <w:rFonts w:cstheme="minorHAnsi"/>
                <w:noProof/>
                <w:sz w:val="24"/>
                <w:szCs w:val="24"/>
              </w:rPr>
              <w:t>ANTECEDENTES DE LA ACTIVIDAD DE FISCALIZACIÓN</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_Toc49161003 \h </w:instrText>
            </w:r>
            <w:r w:rsidRPr="00235EEC">
              <w:rPr>
                <w:noProof/>
                <w:webHidden/>
                <w:sz w:val="24"/>
                <w:szCs w:val="24"/>
              </w:rPr>
            </w:r>
            <w:r w:rsidRPr="00235EEC">
              <w:rPr>
                <w:noProof/>
                <w:webHidden/>
                <w:sz w:val="24"/>
                <w:szCs w:val="24"/>
              </w:rPr>
              <w:fldChar w:fldCharType="separate"/>
            </w:r>
            <w:r w:rsidR="00235EEC">
              <w:rPr>
                <w:noProof/>
                <w:webHidden/>
                <w:sz w:val="24"/>
                <w:szCs w:val="24"/>
              </w:rPr>
              <w:t>8</w:t>
            </w:r>
            <w:r w:rsidRPr="00235EEC">
              <w:rPr>
                <w:noProof/>
                <w:webHidden/>
                <w:sz w:val="24"/>
                <w:szCs w:val="24"/>
              </w:rPr>
              <w:fldChar w:fldCharType="end"/>
            </w:r>
          </w:hyperlink>
        </w:p>
        <w:p w14:paraId="1BE3D59E" w14:textId="3F533074" w:rsidR="0004291A" w:rsidRPr="00235EEC" w:rsidRDefault="0004291A">
          <w:pPr>
            <w:pStyle w:val="TDC1"/>
            <w:tabs>
              <w:tab w:val="left" w:pos="660"/>
              <w:tab w:val="right" w:leader="dot" w:pos="9962"/>
            </w:tabs>
            <w:rPr>
              <w:rFonts w:eastAsiaTheme="minorEastAsia"/>
              <w:noProof/>
              <w:sz w:val="24"/>
              <w:szCs w:val="24"/>
              <w:lang w:eastAsia="es-CL"/>
            </w:rPr>
          </w:pPr>
          <w:hyperlink w:anchor="_Toc49161004" w:history="1">
            <w:r w:rsidRPr="00235EEC">
              <w:rPr>
                <w:rStyle w:val="Hipervnculo"/>
                <w:rFonts w:cstheme="minorHAnsi"/>
                <w:noProof/>
                <w:sz w:val="24"/>
                <w:szCs w:val="24"/>
              </w:rPr>
              <w:t>3.1</w:t>
            </w:r>
            <w:r w:rsidRPr="00235EEC">
              <w:rPr>
                <w:rFonts w:eastAsiaTheme="minorEastAsia"/>
                <w:noProof/>
                <w:sz w:val="24"/>
                <w:szCs w:val="24"/>
                <w:lang w:eastAsia="es-CL"/>
              </w:rPr>
              <w:tab/>
            </w:r>
            <w:r w:rsidRPr="00235EEC">
              <w:rPr>
                <w:rStyle w:val="Hipervnculo"/>
                <w:rFonts w:cstheme="minorHAnsi"/>
                <w:noProof/>
                <w:sz w:val="24"/>
                <w:szCs w:val="24"/>
              </w:rPr>
              <w:t>MOTIVO DE LA ACTIVIDAD DE FISCALIZACIÓN</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_Toc49161004 \h </w:instrText>
            </w:r>
            <w:r w:rsidRPr="00235EEC">
              <w:rPr>
                <w:noProof/>
                <w:webHidden/>
                <w:sz w:val="24"/>
                <w:szCs w:val="24"/>
              </w:rPr>
            </w:r>
            <w:r w:rsidRPr="00235EEC">
              <w:rPr>
                <w:noProof/>
                <w:webHidden/>
                <w:sz w:val="24"/>
                <w:szCs w:val="24"/>
              </w:rPr>
              <w:fldChar w:fldCharType="separate"/>
            </w:r>
            <w:r w:rsidR="00235EEC">
              <w:rPr>
                <w:noProof/>
                <w:webHidden/>
                <w:sz w:val="24"/>
                <w:szCs w:val="24"/>
              </w:rPr>
              <w:t>8</w:t>
            </w:r>
            <w:r w:rsidRPr="00235EEC">
              <w:rPr>
                <w:noProof/>
                <w:webHidden/>
                <w:sz w:val="24"/>
                <w:szCs w:val="24"/>
              </w:rPr>
              <w:fldChar w:fldCharType="end"/>
            </w:r>
          </w:hyperlink>
        </w:p>
        <w:p w14:paraId="0E86CB8B" w14:textId="62B6A49D" w:rsidR="0004291A" w:rsidRPr="00235EEC" w:rsidRDefault="0004291A">
          <w:pPr>
            <w:pStyle w:val="TDC1"/>
            <w:tabs>
              <w:tab w:val="left" w:pos="660"/>
              <w:tab w:val="right" w:leader="dot" w:pos="9962"/>
            </w:tabs>
            <w:rPr>
              <w:rFonts w:eastAsiaTheme="minorEastAsia"/>
              <w:noProof/>
              <w:sz w:val="24"/>
              <w:szCs w:val="24"/>
              <w:lang w:eastAsia="es-CL"/>
            </w:rPr>
          </w:pPr>
          <w:hyperlink w:anchor="_Toc49161005" w:history="1">
            <w:r w:rsidRPr="00235EEC">
              <w:rPr>
                <w:rStyle w:val="Hipervnculo"/>
                <w:rFonts w:eastAsia="Calibri" w:cstheme="minorHAnsi"/>
                <w:noProof/>
                <w:sz w:val="24"/>
                <w:szCs w:val="24"/>
              </w:rPr>
              <w:t>3.2</w:t>
            </w:r>
            <w:r w:rsidRPr="00235EEC">
              <w:rPr>
                <w:rFonts w:eastAsiaTheme="minorEastAsia"/>
                <w:noProof/>
                <w:sz w:val="24"/>
                <w:szCs w:val="24"/>
                <w:lang w:eastAsia="es-CL"/>
              </w:rPr>
              <w:tab/>
            </w:r>
            <w:r w:rsidRPr="00235EEC">
              <w:rPr>
                <w:rStyle w:val="Hipervnculo"/>
                <w:rFonts w:eastAsia="Calibri" w:cstheme="minorHAnsi"/>
                <w:noProof/>
                <w:sz w:val="24"/>
                <w:szCs w:val="24"/>
              </w:rPr>
              <w:t>MATERIA ESPECÍFICA OBJETO DE LA FISCALIZACIÓN AMBIENTAL</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_Toc49161005 \h </w:instrText>
            </w:r>
            <w:r w:rsidRPr="00235EEC">
              <w:rPr>
                <w:noProof/>
                <w:webHidden/>
                <w:sz w:val="24"/>
                <w:szCs w:val="24"/>
              </w:rPr>
            </w:r>
            <w:r w:rsidRPr="00235EEC">
              <w:rPr>
                <w:noProof/>
                <w:webHidden/>
                <w:sz w:val="24"/>
                <w:szCs w:val="24"/>
              </w:rPr>
              <w:fldChar w:fldCharType="separate"/>
            </w:r>
            <w:r w:rsidR="00235EEC">
              <w:rPr>
                <w:noProof/>
                <w:webHidden/>
                <w:sz w:val="24"/>
                <w:szCs w:val="24"/>
              </w:rPr>
              <w:t>8</w:t>
            </w:r>
            <w:r w:rsidRPr="00235EEC">
              <w:rPr>
                <w:noProof/>
                <w:webHidden/>
                <w:sz w:val="24"/>
                <w:szCs w:val="24"/>
              </w:rPr>
              <w:fldChar w:fldCharType="end"/>
            </w:r>
          </w:hyperlink>
        </w:p>
        <w:p w14:paraId="643B4F5D" w14:textId="174A4B8F" w:rsidR="0004291A" w:rsidRPr="00235EEC" w:rsidRDefault="0004291A">
          <w:pPr>
            <w:pStyle w:val="TDC1"/>
            <w:tabs>
              <w:tab w:val="left" w:pos="660"/>
              <w:tab w:val="right" w:leader="dot" w:pos="9962"/>
            </w:tabs>
            <w:rPr>
              <w:rFonts w:eastAsiaTheme="minorEastAsia"/>
              <w:noProof/>
              <w:sz w:val="24"/>
              <w:szCs w:val="24"/>
              <w:lang w:eastAsia="es-CL"/>
            </w:rPr>
          </w:pPr>
          <w:hyperlink w:anchor="_Toc49161006" w:history="1">
            <w:r w:rsidRPr="00235EEC">
              <w:rPr>
                <w:rStyle w:val="Hipervnculo"/>
                <w:rFonts w:eastAsia="Calibri" w:cstheme="minorHAnsi"/>
                <w:noProof/>
                <w:sz w:val="24"/>
                <w:szCs w:val="24"/>
              </w:rPr>
              <w:t>3.3</w:t>
            </w:r>
            <w:r w:rsidRPr="00235EEC">
              <w:rPr>
                <w:rFonts w:eastAsiaTheme="minorEastAsia"/>
                <w:noProof/>
                <w:sz w:val="24"/>
                <w:szCs w:val="24"/>
                <w:lang w:eastAsia="es-CL"/>
              </w:rPr>
              <w:tab/>
            </w:r>
            <w:r w:rsidRPr="00235EEC">
              <w:rPr>
                <w:rStyle w:val="Hipervnculo"/>
                <w:rFonts w:eastAsia="Calibri" w:cstheme="minorHAnsi"/>
                <w:noProof/>
                <w:sz w:val="24"/>
                <w:szCs w:val="24"/>
              </w:rPr>
              <w:t>ASPECTOS RELATIVOS A LA EJECUCIÓN DE LA INSPECCIÓN AMBIENTAL</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_Toc49161006 \h </w:instrText>
            </w:r>
            <w:r w:rsidRPr="00235EEC">
              <w:rPr>
                <w:noProof/>
                <w:webHidden/>
                <w:sz w:val="24"/>
                <w:szCs w:val="24"/>
              </w:rPr>
            </w:r>
            <w:r w:rsidRPr="00235EEC">
              <w:rPr>
                <w:noProof/>
                <w:webHidden/>
                <w:sz w:val="24"/>
                <w:szCs w:val="24"/>
              </w:rPr>
              <w:fldChar w:fldCharType="separate"/>
            </w:r>
            <w:r w:rsidR="00235EEC">
              <w:rPr>
                <w:noProof/>
                <w:webHidden/>
                <w:sz w:val="24"/>
                <w:szCs w:val="24"/>
              </w:rPr>
              <w:t>8</w:t>
            </w:r>
            <w:r w:rsidRPr="00235EEC">
              <w:rPr>
                <w:noProof/>
                <w:webHidden/>
                <w:sz w:val="24"/>
                <w:szCs w:val="24"/>
              </w:rPr>
              <w:fldChar w:fldCharType="end"/>
            </w:r>
          </w:hyperlink>
        </w:p>
        <w:p w14:paraId="526081A5" w14:textId="226A2140" w:rsidR="0004291A" w:rsidRPr="00235EEC" w:rsidRDefault="0004291A">
          <w:pPr>
            <w:pStyle w:val="TDC2"/>
            <w:tabs>
              <w:tab w:val="left" w:pos="1100"/>
              <w:tab w:val="right" w:leader="dot" w:pos="9962"/>
            </w:tabs>
            <w:rPr>
              <w:rFonts w:eastAsiaTheme="minorEastAsia"/>
              <w:noProof/>
              <w:sz w:val="24"/>
              <w:szCs w:val="24"/>
              <w:lang w:eastAsia="es-CL"/>
            </w:rPr>
          </w:pPr>
          <w:hyperlink w:anchor="_Toc49161007" w:history="1">
            <w:r w:rsidRPr="00235EEC">
              <w:rPr>
                <w:rStyle w:val="Hipervnculo"/>
                <w:rFonts w:eastAsia="Calibri" w:cstheme="minorHAnsi"/>
                <w:noProof/>
                <w:sz w:val="24"/>
                <w:szCs w:val="24"/>
              </w:rPr>
              <w:t>3.3.1</w:t>
            </w:r>
            <w:r w:rsidRPr="00235EEC">
              <w:rPr>
                <w:rFonts w:eastAsiaTheme="minorEastAsia"/>
                <w:noProof/>
                <w:sz w:val="24"/>
                <w:szCs w:val="24"/>
                <w:lang w:eastAsia="es-CL"/>
              </w:rPr>
              <w:tab/>
            </w:r>
            <w:r w:rsidRPr="00235EEC">
              <w:rPr>
                <w:rStyle w:val="Hipervnculo"/>
                <w:rFonts w:eastAsia="Calibri" w:cstheme="minorHAnsi"/>
                <w:noProof/>
                <w:sz w:val="24"/>
                <w:szCs w:val="24"/>
              </w:rPr>
              <w:t>EJECUCIÓN DE LA INSPECCIÓN (NO APLICA).</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_Toc49161007 \h </w:instrText>
            </w:r>
            <w:r w:rsidRPr="00235EEC">
              <w:rPr>
                <w:noProof/>
                <w:webHidden/>
                <w:sz w:val="24"/>
                <w:szCs w:val="24"/>
              </w:rPr>
            </w:r>
            <w:r w:rsidRPr="00235EEC">
              <w:rPr>
                <w:noProof/>
                <w:webHidden/>
                <w:sz w:val="24"/>
                <w:szCs w:val="24"/>
              </w:rPr>
              <w:fldChar w:fldCharType="separate"/>
            </w:r>
            <w:r w:rsidR="00235EEC">
              <w:rPr>
                <w:noProof/>
                <w:webHidden/>
                <w:sz w:val="24"/>
                <w:szCs w:val="24"/>
              </w:rPr>
              <w:t>8</w:t>
            </w:r>
            <w:r w:rsidRPr="00235EEC">
              <w:rPr>
                <w:noProof/>
                <w:webHidden/>
                <w:sz w:val="24"/>
                <w:szCs w:val="24"/>
              </w:rPr>
              <w:fldChar w:fldCharType="end"/>
            </w:r>
          </w:hyperlink>
        </w:p>
        <w:p w14:paraId="5B5A6F21" w14:textId="42446158" w:rsidR="0004291A" w:rsidRPr="00235EEC" w:rsidRDefault="0004291A">
          <w:pPr>
            <w:pStyle w:val="TDC2"/>
            <w:tabs>
              <w:tab w:val="left" w:pos="1100"/>
              <w:tab w:val="right" w:leader="dot" w:pos="9962"/>
            </w:tabs>
            <w:rPr>
              <w:rFonts w:eastAsiaTheme="minorEastAsia"/>
              <w:noProof/>
              <w:sz w:val="24"/>
              <w:szCs w:val="24"/>
              <w:lang w:eastAsia="es-CL"/>
            </w:rPr>
          </w:pPr>
          <w:hyperlink w:anchor="_Toc49161008" w:history="1">
            <w:r w:rsidRPr="00235EEC">
              <w:rPr>
                <w:rStyle w:val="Hipervnculo"/>
                <w:rFonts w:eastAsia="Calibri" w:cstheme="minorHAnsi"/>
                <w:noProof/>
                <w:sz w:val="24"/>
                <w:szCs w:val="24"/>
              </w:rPr>
              <w:t>3.3.2</w:t>
            </w:r>
            <w:r w:rsidRPr="00235EEC">
              <w:rPr>
                <w:rFonts w:eastAsiaTheme="minorEastAsia"/>
                <w:noProof/>
                <w:sz w:val="24"/>
                <w:szCs w:val="24"/>
                <w:lang w:eastAsia="es-CL"/>
              </w:rPr>
              <w:tab/>
            </w:r>
            <w:r w:rsidRPr="00235EEC">
              <w:rPr>
                <w:rStyle w:val="Hipervnculo"/>
                <w:rFonts w:eastAsia="Calibri" w:cstheme="minorHAnsi"/>
                <w:noProof/>
                <w:sz w:val="24"/>
                <w:szCs w:val="24"/>
              </w:rPr>
              <w:t>ESQUEMA DE RECORRIDO</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_Toc49161008 \h </w:instrText>
            </w:r>
            <w:r w:rsidRPr="00235EEC">
              <w:rPr>
                <w:noProof/>
                <w:webHidden/>
                <w:sz w:val="24"/>
                <w:szCs w:val="24"/>
              </w:rPr>
            </w:r>
            <w:r w:rsidRPr="00235EEC">
              <w:rPr>
                <w:noProof/>
                <w:webHidden/>
                <w:sz w:val="24"/>
                <w:szCs w:val="24"/>
              </w:rPr>
              <w:fldChar w:fldCharType="separate"/>
            </w:r>
            <w:r w:rsidR="00235EEC">
              <w:rPr>
                <w:noProof/>
                <w:webHidden/>
                <w:sz w:val="24"/>
                <w:szCs w:val="24"/>
              </w:rPr>
              <w:t>9</w:t>
            </w:r>
            <w:r w:rsidRPr="00235EEC">
              <w:rPr>
                <w:noProof/>
                <w:webHidden/>
                <w:sz w:val="24"/>
                <w:szCs w:val="24"/>
              </w:rPr>
              <w:fldChar w:fldCharType="end"/>
            </w:r>
          </w:hyperlink>
        </w:p>
        <w:p w14:paraId="37663D2D" w14:textId="31391C69" w:rsidR="0004291A" w:rsidRPr="00235EEC" w:rsidRDefault="0004291A">
          <w:pPr>
            <w:pStyle w:val="TDC2"/>
            <w:tabs>
              <w:tab w:val="left" w:pos="1100"/>
              <w:tab w:val="right" w:leader="dot" w:pos="9962"/>
            </w:tabs>
            <w:rPr>
              <w:rFonts w:eastAsiaTheme="minorEastAsia"/>
              <w:noProof/>
              <w:sz w:val="24"/>
              <w:szCs w:val="24"/>
              <w:lang w:eastAsia="es-CL"/>
            </w:rPr>
          </w:pPr>
          <w:hyperlink w:anchor="_Toc49161009" w:history="1">
            <w:r w:rsidRPr="00235EEC">
              <w:rPr>
                <w:rStyle w:val="Hipervnculo"/>
                <w:rFonts w:eastAsia="Calibri" w:cstheme="minorHAnsi"/>
                <w:noProof/>
                <w:sz w:val="24"/>
                <w:szCs w:val="24"/>
              </w:rPr>
              <w:t>3.3.3</w:t>
            </w:r>
            <w:r w:rsidRPr="00235EEC">
              <w:rPr>
                <w:rFonts w:eastAsiaTheme="minorEastAsia"/>
                <w:noProof/>
                <w:sz w:val="24"/>
                <w:szCs w:val="24"/>
                <w:lang w:eastAsia="es-CL"/>
              </w:rPr>
              <w:tab/>
            </w:r>
            <w:r w:rsidRPr="00235EEC">
              <w:rPr>
                <w:rStyle w:val="Hipervnculo"/>
                <w:rFonts w:eastAsia="Calibri" w:cstheme="minorHAnsi"/>
                <w:noProof/>
                <w:sz w:val="24"/>
                <w:szCs w:val="24"/>
              </w:rPr>
              <w:t>DETALLE DEL RECORRIDO DE LA INSPECCIÓN</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_Toc49161009 \h </w:instrText>
            </w:r>
            <w:r w:rsidRPr="00235EEC">
              <w:rPr>
                <w:noProof/>
                <w:webHidden/>
                <w:sz w:val="24"/>
                <w:szCs w:val="24"/>
              </w:rPr>
            </w:r>
            <w:r w:rsidRPr="00235EEC">
              <w:rPr>
                <w:noProof/>
                <w:webHidden/>
                <w:sz w:val="24"/>
                <w:szCs w:val="24"/>
              </w:rPr>
              <w:fldChar w:fldCharType="separate"/>
            </w:r>
            <w:r w:rsidR="00235EEC">
              <w:rPr>
                <w:noProof/>
                <w:webHidden/>
                <w:sz w:val="24"/>
                <w:szCs w:val="24"/>
              </w:rPr>
              <w:t>9</w:t>
            </w:r>
            <w:r w:rsidRPr="00235EEC">
              <w:rPr>
                <w:noProof/>
                <w:webHidden/>
                <w:sz w:val="24"/>
                <w:szCs w:val="24"/>
              </w:rPr>
              <w:fldChar w:fldCharType="end"/>
            </w:r>
          </w:hyperlink>
        </w:p>
        <w:p w14:paraId="6845A84F" w14:textId="638F50BD" w:rsidR="0004291A" w:rsidRPr="00235EEC" w:rsidRDefault="0004291A">
          <w:pPr>
            <w:pStyle w:val="TDC2"/>
            <w:tabs>
              <w:tab w:val="right" w:leader="dot" w:pos="9962"/>
            </w:tabs>
            <w:rPr>
              <w:rFonts w:eastAsiaTheme="minorEastAsia"/>
              <w:noProof/>
              <w:sz w:val="24"/>
              <w:szCs w:val="24"/>
              <w:lang w:eastAsia="es-CL"/>
            </w:rPr>
          </w:pPr>
          <w:hyperlink w:anchor="_Toc49161010" w:history="1">
            <w:r w:rsidRPr="00235EEC">
              <w:rPr>
                <w:rStyle w:val="Hipervnculo"/>
                <w:rFonts w:eastAsia="Calibri" w:cstheme="minorHAnsi"/>
                <w:noProof/>
                <w:sz w:val="24"/>
                <w:szCs w:val="24"/>
              </w:rPr>
              <w:t>3.4.  ANTECEDENTES ASOCIADOS AL ACTA DE INSPECCIÓN SMA-DGA-SEREMI SALUD 28.02.2020</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_Toc49161010 \h </w:instrText>
            </w:r>
            <w:r w:rsidRPr="00235EEC">
              <w:rPr>
                <w:noProof/>
                <w:webHidden/>
                <w:sz w:val="24"/>
                <w:szCs w:val="24"/>
              </w:rPr>
            </w:r>
            <w:r w:rsidRPr="00235EEC">
              <w:rPr>
                <w:noProof/>
                <w:webHidden/>
                <w:sz w:val="24"/>
                <w:szCs w:val="24"/>
              </w:rPr>
              <w:fldChar w:fldCharType="separate"/>
            </w:r>
            <w:r w:rsidR="00235EEC">
              <w:rPr>
                <w:noProof/>
                <w:webHidden/>
                <w:sz w:val="24"/>
                <w:szCs w:val="24"/>
              </w:rPr>
              <w:t>9</w:t>
            </w:r>
            <w:r w:rsidRPr="00235EEC">
              <w:rPr>
                <w:noProof/>
                <w:webHidden/>
                <w:sz w:val="24"/>
                <w:szCs w:val="24"/>
              </w:rPr>
              <w:fldChar w:fldCharType="end"/>
            </w:r>
          </w:hyperlink>
        </w:p>
        <w:p w14:paraId="5356CB0B" w14:textId="412CB569" w:rsidR="0004291A" w:rsidRPr="00235EEC" w:rsidRDefault="0004291A">
          <w:pPr>
            <w:pStyle w:val="TDC2"/>
            <w:tabs>
              <w:tab w:val="right" w:leader="dot" w:pos="9962"/>
            </w:tabs>
            <w:rPr>
              <w:rFonts w:eastAsiaTheme="minorEastAsia"/>
              <w:noProof/>
              <w:sz w:val="24"/>
              <w:szCs w:val="24"/>
              <w:lang w:eastAsia="es-CL"/>
            </w:rPr>
          </w:pPr>
          <w:hyperlink w:anchor="_Toc49161011" w:history="1">
            <w:r w:rsidRPr="00235EEC">
              <w:rPr>
                <w:rStyle w:val="Hipervnculo"/>
                <w:rFonts w:cstheme="minorHAnsi"/>
                <w:noProof/>
                <w:sz w:val="24"/>
                <w:szCs w:val="24"/>
              </w:rPr>
              <w:t xml:space="preserve">3.6. </w:t>
            </w:r>
            <w:r w:rsidRPr="00235EEC">
              <w:rPr>
                <w:rStyle w:val="Hipervnculo"/>
                <w:rFonts w:eastAsia="Calibri" w:cstheme="minorHAnsi"/>
                <w:noProof/>
                <w:sz w:val="24"/>
                <w:szCs w:val="24"/>
              </w:rPr>
              <w:t>ANTECEDENTES PRESENTADOS POR DGA</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_Toc49161011 \h </w:instrText>
            </w:r>
            <w:r w:rsidRPr="00235EEC">
              <w:rPr>
                <w:noProof/>
                <w:webHidden/>
                <w:sz w:val="24"/>
                <w:szCs w:val="24"/>
              </w:rPr>
            </w:r>
            <w:r w:rsidRPr="00235EEC">
              <w:rPr>
                <w:noProof/>
                <w:webHidden/>
                <w:sz w:val="24"/>
                <w:szCs w:val="24"/>
              </w:rPr>
              <w:fldChar w:fldCharType="separate"/>
            </w:r>
            <w:r w:rsidR="00235EEC">
              <w:rPr>
                <w:noProof/>
                <w:webHidden/>
                <w:sz w:val="24"/>
                <w:szCs w:val="24"/>
              </w:rPr>
              <w:t>11</w:t>
            </w:r>
            <w:r w:rsidRPr="00235EEC">
              <w:rPr>
                <w:noProof/>
                <w:webHidden/>
                <w:sz w:val="24"/>
                <w:szCs w:val="24"/>
              </w:rPr>
              <w:fldChar w:fldCharType="end"/>
            </w:r>
          </w:hyperlink>
        </w:p>
        <w:p w14:paraId="43B857DC" w14:textId="6BE68DC9" w:rsidR="0004291A" w:rsidRPr="00235EEC" w:rsidRDefault="0004291A">
          <w:pPr>
            <w:pStyle w:val="TDC2"/>
            <w:tabs>
              <w:tab w:val="right" w:leader="dot" w:pos="9962"/>
            </w:tabs>
            <w:rPr>
              <w:rFonts w:eastAsiaTheme="minorEastAsia"/>
              <w:noProof/>
              <w:sz w:val="24"/>
              <w:szCs w:val="24"/>
              <w:lang w:eastAsia="es-CL"/>
            </w:rPr>
          </w:pPr>
          <w:hyperlink w:anchor="_Toc49161012" w:history="1">
            <w:r w:rsidRPr="00235EEC">
              <w:rPr>
                <w:rStyle w:val="Hipervnculo"/>
                <w:rFonts w:cstheme="minorHAnsi"/>
                <w:noProof/>
                <w:sz w:val="24"/>
                <w:szCs w:val="24"/>
              </w:rPr>
              <w:t xml:space="preserve">3.6. </w:t>
            </w:r>
            <w:r w:rsidRPr="00235EEC">
              <w:rPr>
                <w:rStyle w:val="Hipervnculo"/>
                <w:rFonts w:eastAsia="Calibri" w:cstheme="minorHAnsi"/>
                <w:noProof/>
                <w:sz w:val="24"/>
                <w:szCs w:val="24"/>
              </w:rPr>
              <w:t>ANTECEDENTES PRESENTADOS POR DOH ANTE REQUERIMIENTO RES. 13/2020</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_Toc49161012 \h </w:instrText>
            </w:r>
            <w:r w:rsidRPr="00235EEC">
              <w:rPr>
                <w:noProof/>
                <w:webHidden/>
                <w:sz w:val="24"/>
                <w:szCs w:val="24"/>
              </w:rPr>
            </w:r>
            <w:r w:rsidRPr="00235EEC">
              <w:rPr>
                <w:noProof/>
                <w:webHidden/>
                <w:sz w:val="24"/>
                <w:szCs w:val="24"/>
              </w:rPr>
              <w:fldChar w:fldCharType="separate"/>
            </w:r>
            <w:r w:rsidR="00235EEC">
              <w:rPr>
                <w:noProof/>
                <w:webHidden/>
                <w:sz w:val="24"/>
                <w:szCs w:val="24"/>
              </w:rPr>
              <w:t>12</w:t>
            </w:r>
            <w:r w:rsidRPr="00235EEC">
              <w:rPr>
                <w:noProof/>
                <w:webHidden/>
                <w:sz w:val="24"/>
                <w:szCs w:val="24"/>
              </w:rPr>
              <w:fldChar w:fldCharType="end"/>
            </w:r>
          </w:hyperlink>
        </w:p>
        <w:p w14:paraId="120F7E39" w14:textId="7E74F71C" w:rsidR="0004291A" w:rsidRPr="00235EEC" w:rsidRDefault="0004291A">
          <w:pPr>
            <w:pStyle w:val="TDC2"/>
            <w:tabs>
              <w:tab w:val="left" w:pos="880"/>
              <w:tab w:val="right" w:leader="dot" w:pos="9962"/>
            </w:tabs>
            <w:rPr>
              <w:rFonts w:eastAsiaTheme="minorEastAsia"/>
              <w:noProof/>
              <w:sz w:val="24"/>
              <w:szCs w:val="24"/>
              <w:lang w:eastAsia="es-CL"/>
            </w:rPr>
          </w:pPr>
          <w:hyperlink w:anchor="_Toc49161013" w:history="1">
            <w:r w:rsidRPr="00235EEC">
              <w:rPr>
                <w:rStyle w:val="Hipervnculo"/>
                <w:rFonts w:cstheme="minorHAnsi"/>
                <w:noProof/>
                <w:sz w:val="24"/>
                <w:szCs w:val="24"/>
              </w:rPr>
              <w:t>3.7.</w:t>
            </w:r>
            <w:r w:rsidRPr="00235EEC">
              <w:rPr>
                <w:rFonts w:eastAsiaTheme="minorEastAsia"/>
                <w:noProof/>
                <w:sz w:val="24"/>
                <w:szCs w:val="24"/>
                <w:lang w:eastAsia="es-CL"/>
              </w:rPr>
              <w:tab/>
            </w:r>
            <w:r w:rsidRPr="00235EEC">
              <w:rPr>
                <w:rStyle w:val="Hipervnculo"/>
                <w:rFonts w:cstheme="minorHAnsi"/>
                <w:noProof/>
                <w:sz w:val="24"/>
                <w:szCs w:val="24"/>
              </w:rPr>
              <w:t>Documentos Revisados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_Toc49161013 \h </w:instrText>
            </w:r>
            <w:r w:rsidRPr="00235EEC">
              <w:rPr>
                <w:noProof/>
                <w:webHidden/>
                <w:sz w:val="24"/>
                <w:szCs w:val="24"/>
              </w:rPr>
            </w:r>
            <w:r w:rsidRPr="00235EEC">
              <w:rPr>
                <w:noProof/>
                <w:webHidden/>
                <w:sz w:val="24"/>
                <w:szCs w:val="24"/>
              </w:rPr>
              <w:fldChar w:fldCharType="separate"/>
            </w:r>
            <w:r w:rsidR="00235EEC">
              <w:rPr>
                <w:noProof/>
                <w:webHidden/>
                <w:sz w:val="24"/>
                <w:szCs w:val="24"/>
              </w:rPr>
              <w:t>15</w:t>
            </w:r>
            <w:r w:rsidRPr="00235EEC">
              <w:rPr>
                <w:noProof/>
                <w:webHidden/>
                <w:sz w:val="24"/>
                <w:szCs w:val="24"/>
              </w:rPr>
              <w:fldChar w:fldCharType="end"/>
            </w:r>
          </w:hyperlink>
        </w:p>
        <w:p w14:paraId="776A0860" w14:textId="6ABAF069" w:rsidR="0004291A" w:rsidRPr="00235EEC" w:rsidRDefault="0004291A">
          <w:pPr>
            <w:pStyle w:val="TDC1"/>
            <w:tabs>
              <w:tab w:val="left" w:pos="440"/>
              <w:tab w:val="right" w:leader="dot" w:pos="9962"/>
            </w:tabs>
            <w:rPr>
              <w:rFonts w:eastAsiaTheme="minorEastAsia"/>
              <w:noProof/>
              <w:sz w:val="24"/>
              <w:szCs w:val="24"/>
              <w:lang w:eastAsia="es-CL"/>
            </w:rPr>
          </w:pPr>
          <w:hyperlink w:anchor="_Toc49161014" w:history="1">
            <w:r w:rsidRPr="00235EEC">
              <w:rPr>
                <w:rStyle w:val="Hipervnculo"/>
                <w:rFonts w:cstheme="minorHAnsi"/>
                <w:noProof/>
                <w:sz w:val="24"/>
                <w:szCs w:val="24"/>
              </w:rPr>
              <w:t>4</w:t>
            </w:r>
            <w:r w:rsidRPr="00235EEC">
              <w:rPr>
                <w:rFonts w:eastAsiaTheme="minorEastAsia"/>
                <w:noProof/>
                <w:sz w:val="24"/>
                <w:szCs w:val="24"/>
                <w:lang w:eastAsia="es-CL"/>
              </w:rPr>
              <w:tab/>
            </w:r>
            <w:r w:rsidRPr="00235EEC">
              <w:rPr>
                <w:rStyle w:val="Hipervnculo"/>
                <w:rFonts w:cstheme="minorHAnsi"/>
                <w:noProof/>
                <w:sz w:val="24"/>
                <w:szCs w:val="24"/>
              </w:rPr>
              <w:t>HECHOS CONSTATADOS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_Toc49161014 \h </w:instrText>
            </w:r>
            <w:r w:rsidRPr="00235EEC">
              <w:rPr>
                <w:noProof/>
                <w:webHidden/>
                <w:sz w:val="24"/>
                <w:szCs w:val="24"/>
              </w:rPr>
            </w:r>
            <w:r w:rsidRPr="00235EEC">
              <w:rPr>
                <w:noProof/>
                <w:webHidden/>
                <w:sz w:val="24"/>
                <w:szCs w:val="24"/>
              </w:rPr>
              <w:fldChar w:fldCharType="separate"/>
            </w:r>
            <w:r w:rsidR="00235EEC">
              <w:rPr>
                <w:noProof/>
                <w:webHidden/>
                <w:sz w:val="24"/>
                <w:szCs w:val="24"/>
              </w:rPr>
              <w:t>16</w:t>
            </w:r>
            <w:r w:rsidRPr="00235EEC">
              <w:rPr>
                <w:noProof/>
                <w:webHidden/>
                <w:sz w:val="24"/>
                <w:szCs w:val="24"/>
              </w:rPr>
              <w:fldChar w:fldCharType="end"/>
            </w:r>
          </w:hyperlink>
        </w:p>
        <w:p w14:paraId="39D04981" w14:textId="16271E00" w:rsidR="0004291A" w:rsidRPr="00235EEC" w:rsidRDefault="0004291A">
          <w:pPr>
            <w:pStyle w:val="TDC1"/>
            <w:tabs>
              <w:tab w:val="left" w:pos="660"/>
              <w:tab w:val="right" w:leader="dot" w:pos="9962"/>
            </w:tabs>
            <w:rPr>
              <w:rFonts w:eastAsiaTheme="minorEastAsia"/>
              <w:noProof/>
              <w:sz w:val="24"/>
              <w:szCs w:val="24"/>
              <w:lang w:eastAsia="es-CL"/>
            </w:rPr>
          </w:pPr>
          <w:hyperlink w:anchor="_Toc49161015" w:history="1">
            <w:r w:rsidRPr="00235EEC">
              <w:rPr>
                <w:rStyle w:val="Hipervnculo"/>
                <w:noProof/>
                <w:sz w:val="24"/>
                <w:szCs w:val="24"/>
              </w:rPr>
              <w:t>4.1</w:t>
            </w:r>
            <w:r w:rsidRPr="00235EEC">
              <w:rPr>
                <w:rFonts w:eastAsiaTheme="minorEastAsia"/>
                <w:noProof/>
                <w:sz w:val="24"/>
                <w:szCs w:val="24"/>
                <w:lang w:eastAsia="es-CL"/>
              </w:rPr>
              <w:tab/>
            </w:r>
            <w:r w:rsidRPr="00235EEC">
              <w:rPr>
                <w:rStyle w:val="Hipervnculo"/>
                <w:noProof/>
                <w:sz w:val="24"/>
                <w:szCs w:val="24"/>
              </w:rPr>
              <w:t>Condiciones operacionales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_Toc49161015 \h </w:instrText>
            </w:r>
            <w:r w:rsidRPr="00235EEC">
              <w:rPr>
                <w:noProof/>
                <w:webHidden/>
                <w:sz w:val="24"/>
                <w:szCs w:val="24"/>
              </w:rPr>
            </w:r>
            <w:r w:rsidRPr="00235EEC">
              <w:rPr>
                <w:noProof/>
                <w:webHidden/>
                <w:sz w:val="24"/>
                <w:szCs w:val="24"/>
              </w:rPr>
              <w:fldChar w:fldCharType="separate"/>
            </w:r>
            <w:r w:rsidR="00235EEC">
              <w:rPr>
                <w:noProof/>
                <w:webHidden/>
                <w:sz w:val="24"/>
                <w:szCs w:val="24"/>
              </w:rPr>
              <w:t>16</w:t>
            </w:r>
            <w:r w:rsidRPr="00235EEC">
              <w:rPr>
                <w:noProof/>
                <w:webHidden/>
                <w:sz w:val="24"/>
                <w:szCs w:val="24"/>
              </w:rPr>
              <w:fldChar w:fldCharType="end"/>
            </w:r>
          </w:hyperlink>
        </w:p>
        <w:p w14:paraId="06A0B2CF" w14:textId="7C806894" w:rsidR="0004291A" w:rsidRPr="00235EEC" w:rsidRDefault="0004291A">
          <w:pPr>
            <w:pStyle w:val="TDC1"/>
            <w:tabs>
              <w:tab w:val="left" w:pos="660"/>
              <w:tab w:val="right" w:leader="dot" w:pos="9962"/>
            </w:tabs>
            <w:rPr>
              <w:rFonts w:eastAsiaTheme="minorEastAsia"/>
              <w:noProof/>
              <w:sz w:val="24"/>
              <w:szCs w:val="24"/>
              <w:lang w:eastAsia="es-CL"/>
            </w:rPr>
          </w:pPr>
          <w:hyperlink w:anchor="_Toc49161016" w:history="1">
            <w:r w:rsidRPr="00235EEC">
              <w:rPr>
                <w:rStyle w:val="Hipervnculo"/>
                <w:rFonts w:cstheme="minorHAnsi"/>
                <w:noProof/>
                <w:sz w:val="24"/>
                <w:szCs w:val="24"/>
              </w:rPr>
              <w:t>4.2</w:t>
            </w:r>
            <w:r w:rsidRPr="00235EEC">
              <w:rPr>
                <w:rFonts w:eastAsiaTheme="minorEastAsia"/>
                <w:noProof/>
                <w:sz w:val="24"/>
                <w:szCs w:val="24"/>
                <w:lang w:eastAsia="es-CL"/>
              </w:rPr>
              <w:tab/>
            </w:r>
            <w:r w:rsidRPr="00235EEC">
              <w:rPr>
                <w:rStyle w:val="Hipervnculo"/>
                <w:rFonts w:cstheme="minorHAnsi"/>
                <w:noProof/>
                <w:sz w:val="24"/>
                <w:szCs w:val="24"/>
              </w:rPr>
              <w:t>Gestión de combustibles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_Toc49161016 \h </w:instrText>
            </w:r>
            <w:r w:rsidRPr="00235EEC">
              <w:rPr>
                <w:noProof/>
                <w:webHidden/>
                <w:sz w:val="24"/>
                <w:szCs w:val="24"/>
              </w:rPr>
            </w:r>
            <w:r w:rsidRPr="00235EEC">
              <w:rPr>
                <w:noProof/>
                <w:webHidden/>
                <w:sz w:val="24"/>
                <w:szCs w:val="24"/>
              </w:rPr>
              <w:fldChar w:fldCharType="separate"/>
            </w:r>
            <w:r w:rsidR="00235EEC">
              <w:rPr>
                <w:noProof/>
                <w:webHidden/>
                <w:sz w:val="24"/>
                <w:szCs w:val="24"/>
              </w:rPr>
              <w:t>18</w:t>
            </w:r>
            <w:r w:rsidRPr="00235EEC">
              <w:rPr>
                <w:noProof/>
                <w:webHidden/>
                <w:sz w:val="24"/>
                <w:szCs w:val="24"/>
              </w:rPr>
              <w:fldChar w:fldCharType="end"/>
            </w:r>
          </w:hyperlink>
        </w:p>
        <w:p w14:paraId="5DF8539D" w14:textId="55BF7726" w:rsidR="0004291A" w:rsidRPr="00235EEC" w:rsidRDefault="0004291A">
          <w:pPr>
            <w:pStyle w:val="TDC1"/>
            <w:tabs>
              <w:tab w:val="right" w:leader="dot" w:pos="9962"/>
            </w:tabs>
            <w:rPr>
              <w:rFonts w:eastAsiaTheme="minorEastAsia"/>
              <w:noProof/>
              <w:sz w:val="24"/>
              <w:szCs w:val="24"/>
              <w:lang w:eastAsia="es-CL"/>
            </w:rPr>
          </w:pPr>
          <w:hyperlink w:anchor="_Toc49161017" w:history="1">
            <w:r w:rsidRPr="00235EEC">
              <w:rPr>
                <w:rStyle w:val="Hipervnculo"/>
                <w:rFonts w:cstheme="minorHAnsi"/>
                <w:noProof/>
                <w:sz w:val="24"/>
                <w:szCs w:val="24"/>
              </w:rPr>
              <w:t>4.3. Gestión de autorizaciones sectoriales y volúmenes anuales.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_Toc49161017 \h </w:instrText>
            </w:r>
            <w:r w:rsidRPr="00235EEC">
              <w:rPr>
                <w:noProof/>
                <w:webHidden/>
                <w:sz w:val="24"/>
                <w:szCs w:val="24"/>
              </w:rPr>
            </w:r>
            <w:r w:rsidRPr="00235EEC">
              <w:rPr>
                <w:noProof/>
                <w:webHidden/>
                <w:sz w:val="24"/>
                <w:szCs w:val="24"/>
              </w:rPr>
              <w:fldChar w:fldCharType="separate"/>
            </w:r>
            <w:r w:rsidR="00235EEC">
              <w:rPr>
                <w:noProof/>
                <w:webHidden/>
                <w:sz w:val="24"/>
                <w:szCs w:val="24"/>
              </w:rPr>
              <w:t>19</w:t>
            </w:r>
            <w:r w:rsidRPr="00235EEC">
              <w:rPr>
                <w:noProof/>
                <w:webHidden/>
                <w:sz w:val="24"/>
                <w:szCs w:val="24"/>
              </w:rPr>
              <w:fldChar w:fldCharType="end"/>
            </w:r>
          </w:hyperlink>
        </w:p>
        <w:p w14:paraId="1AAC9284" w14:textId="2B3FFC42" w:rsidR="0004291A" w:rsidRPr="00235EEC" w:rsidRDefault="0004291A">
          <w:pPr>
            <w:pStyle w:val="TDC1"/>
            <w:tabs>
              <w:tab w:val="left" w:pos="440"/>
              <w:tab w:val="right" w:leader="dot" w:pos="9962"/>
            </w:tabs>
            <w:rPr>
              <w:rFonts w:eastAsiaTheme="minorEastAsia"/>
              <w:noProof/>
              <w:sz w:val="24"/>
              <w:szCs w:val="24"/>
              <w:lang w:eastAsia="es-CL"/>
            </w:rPr>
          </w:pPr>
          <w:hyperlink w:anchor="_Toc49161018" w:history="1">
            <w:r w:rsidRPr="00235EEC">
              <w:rPr>
                <w:rStyle w:val="Hipervnculo"/>
                <w:noProof/>
                <w:sz w:val="24"/>
                <w:szCs w:val="24"/>
              </w:rPr>
              <w:t>5</w:t>
            </w:r>
            <w:r w:rsidRPr="00235EEC">
              <w:rPr>
                <w:rFonts w:eastAsiaTheme="minorEastAsia"/>
                <w:noProof/>
                <w:sz w:val="24"/>
                <w:szCs w:val="24"/>
                <w:lang w:eastAsia="es-CL"/>
              </w:rPr>
              <w:tab/>
            </w:r>
            <w:r w:rsidRPr="00235EEC">
              <w:rPr>
                <w:rStyle w:val="Hipervnculo"/>
                <w:noProof/>
                <w:sz w:val="24"/>
                <w:szCs w:val="24"/>
              </w:rPr>
              <w:t>RESPALDO FOTOGRAFICO</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_Toc49161018 \h </w:instrText>
            </w:r>
            <w:r w:rsidRPr="00235EEC">
              <w:rPr>
                <w:noProof/>
                <w:webHidden/>
                <w:sz w:val="24"/>
                <w:szCs w:val="24"/>
              </w:rPr>
            </w:r>
            <w:r w:rsidRPr="00235EEC">
              <w:rPr>
                <w:noProof/>
                <w:webHidden/>
                <w:sz w:val="24"/>
                <w:szCs w:val="24"/>
              </w:rPr>
              <w:fldChar w:fldCharType="separate"/>
            </w:r>
            <w:r w:rsidR="00235EEC">
              <w:rPr>
                <w:noProof/>
                <w:webHidden/>
                <w:sz w:val="24"/>
                <w:szCs w:val="24"/>
              </w:rPr>
              <w:t>21</w:t>
            </w:r>
            <w:r w:rsidRPr="00235EEC">
              <w:rPr>
                <w:noProof/>
                <w:webHidden/>
                <w:sz w:val="24"/>
                <w:szCs w:val="24"/>
              </w:rPr>
              <w:fldChar w:fldCharType="end"/>
            </w:r>
          </w:hyperlink>
        </w:p>
        <w:p w14:paraId="1BCBFA82" w14:textId="067E22DB" w:rsidR="0004291A" w:rsidRPr="00235EEC" w:rsidRDefault="0004291A">
          <w:pPr>
            <w:pStyle w:val="TDC1"/>
            <w:tabs>
              <w:tab w:val="left" w:pos="440"/>
              <w:tab w:val="right" w:leader="dot" w:pos="9962"/>
            </w:tabs>
            <w:rPr>
              <w:rFonts w:eastAsiaTheme="minorEastAsia"/>
              <w:noProof/>
              <w:sz w:val="24"/>
              <w:szCs w:val="24"/>
              <w:lang w:eastAsia="es-CL"/>
            </w:rPr>
          </w:pPr>
          <w:hyperlink w:anchor="_Toc49161033" w:history="1">
            <w:r w:rsidRPr="00235EEC">
              <w:rPr>
                <w:rStyle w:val="Hipervnculo"/>
                <w:rFonts w:cstheme="minorHAnsi"/>
                <w:noProof/>
                <w:sz w:val="24"/>
                <w:szCs w:val="24"/>
              </w:rPr>
              <w:t>6</w:t>
            </w:r>
            <w:r w:rsidRPr="00235EEC">
              <w:rPr>
                <w:rFonts w:eastAsiaTheme="minorEastAsia"/>
                <w:noProof/>
                <w:sz w:val="24"/>
                <w:szCs w:val="24"/>
                <w:lang w:eastAsia="es-CL"/>
              </w:rPr>
              <w:tab/>
            </w:r>
            <w:r w:rsidRPr="00235EEC">
              <w:rPr>
                <w:rStyle w:val="Hipervnculo"/>
                <w:rFonts w:cstheme="minorHAnsi"/>
                <w:noProof/>
                <w:sz w:val="24"/>
                <w:szCs w:val="24"/>
              </w:rPr>
              <w:t>CONCLUSIONES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_Toc49161033 \h </w:instrText>
            </w:r>
            <w:r w:rsidRPr="00235EEC">
              <w:rPr>
                <w:noProof/>
                <w:webHidden/>
                <w:sz w:val="24"/>
                <w:szCs w:val="24"/>
              </w:rPr>
            </w:r>
            <w:r w:rsidRPr="00235EEC">
              <w:rPr>
                <w:noProof/>
                <w:webHidden/>
                <w:sz w:val="24"/>
                <w:szCs w:val="24"/>
              </w:rPr>
              <w:fldChar w:fldCharType="separate"/>
            </w:r>
            <w:r w:rsidR="00235EEC">
              <w:rPr>
                <w:noProof/>
                <w:webHidden/>
                <w:sz w:val="24"/>
                <w:szCs w:val="24"/>
              </w:rPr>
              <w:t>28</w:t>
            </w:r>
            <w:r w:rsidRPr="00235EEC">
              <w:rPr>
                <w:noProof/>
                <w:webHidden/>
                <w:sz w:val="24"/>
                <w:szCs w:val="24"/>
              </w:rPr>
              <w:fldChar w:fldCharType="end"/>
            </w:r>
          </w:hyperlink>
        </w:p>
        <w:p w14:paraId="30C42444" w14:textId="514A5B85" w:rsidR="0004291A" w:rsidRPr="00235EEC" w:rsidRDefault="0004291A">
          <w:pPr>
            <w:pStyle w:val="TDC1"/>
            <w:tabs>
              <w:tab w:val="left" w:pos="440"/>
              <w:tab w:val="right" w:leader="dot" w:pos="9962"/>
            </w:tabs>
            <w:rPr>
              <w:rFonts w:eastAsiaTheme="minorEastAsia"/>
              <w:noProof/>
              <w:sz w:val="24"/>
              <w:szCs w:val="24"/>
              <w:lang w:eastAsia="es-CL"/>
            </w:rPr>
          </w:pPr>
          <w:hyperlink w:anchor="_Toc49161035" w:history="1">
            <w:r w:rsidRPr="00235EEC">
              <w:rPr>
                <w:rStyle w:val="Hipervnculo"/>
                <w:rFonts w:cstheme="minorHAnsi"/>
                <w:noProof/>
                <w:sz w:val="24"/>
                <w:szCs w:val="24"/>
              </w:rPr>
              <w:t>7</w:t>
            </w:r>
            <w:r w:rsidRPr="00235EEC">
              <w:rPr>
                <w:rFonts w:eastAsiaTheme="minorEastAsia"/>
                <w:noProof/>
                <w:sz w:val="24"/>
                <w:szCs w:val="24"/>
                <w:lang w:eastAsia="es-CL"/>
              </w:rPr>
              <w:tab/>
            </w:r>
            <w:r w:rsidRPr="00235EEC">
              <w:rPr>
                <w:rStyle w:val="Hipervnculo"/>
                <w:rFonts w:cstheme="minorHAnsi"/>
                <w:noProof/>
                <w:sz w:val="24"/>
                <w:szCs w:val="24"/>
              </w:rPr>
              <w:t>ANEXOS</w:t>
            </w:r>
            <w:r w:rsidRPr="00235EEC">
              <w:rPr>
                <w:noProof/>
                <w:webHidden/>
                <w:sz w:val="24"/>
                <w:szCs w:val="24"/>
              </w:rPr>
              <w:tab/>
            </w:r>
            <w:r w:rsidRPr="00235EEC">
              <w:rPr>
                <w:noProof/>
                <w:webHidden/>
                <w:sz w:val="24"/>
                <w:szCs w:val="24"/>
              </w:rPr>
              <w:fldChar w:fldCharType="begin"/>
            </w:r>
            <w:r w:rsidRPr="00235EEC">
              <w:rPr>
                <w:noProof/>
                <w:webHidden/>
                <w:sz w:val="24"/>
                <w:szCs w:val="24"/>
              </w:rPr>
              <w:instrText xml:space="preserve"> PAGEREF _Toc49161035 \h </w:instrText>
            </w:r>
            <w:r w:rsidRPr="00235EEC">
              <w:rPr>
                <w:noProof/>
                <w:webHidden/>
                <w:sz w:val="24"/>
                <w:szCs w:val="24"/>
              </w:rPr>
            </w:r>
            <w:r w:rsidRPr="00235EEC">
              <w:rPr>
                <w:noProof/>
                <w:webHidden/>
                <w:sz w:val="24"/>
                <w:szCs w:val="24"/>
              </w:rPr>
              <w:fldChar w:fldCharType="separate"/>
            </w:r>
            <w:r w:rsidR="00235EEC">
              <w:rPr>
                <w:noProof/>
                <w:webHidden/>
                <w:sz w:val="24"/>
                <w:szCs w:val="24"/>
              </w:rPr>
              <w:t>33</w:t>
            </w:r>
            <w:r w:rsidRPr="00235EEC">
              <w:rPr>
                <w:noProof/>
                <w:webHidden/>
                <w:sz w:val="24"/>
                <w:szCs w:val="24"/>
              </w:rPr>
              <w:fldChar w:fldCharType="end"/>
            </w:r>
          </w:hyperlink>
        </w:p>
        <w:p w14:paraId="1DD21848" w14:textId="6FB0158C" w:rsidR="007A7DEB" w:rsidRPr="00235EEC" w:rsidRDefault="007A7DEB" w:rsidP="006062E2">
          <w:pPr>
            <w:spacing w:line="240" w:lineRule="auto"/>
            <w:rPr>
              <w:sz w:val="36"/>
              <w:szCs w:val="36"/>
            </w:rPr>
          </w:pPr>
          <w:r w:rsidRPr="00235EEC">
            <w:rPr>
              <w:sz w:val="36"/>
              <w:szCs w:val="36"/>
              <w:lang w:val="es-ES"/>
            </w:rPr>
            <w:fldChar w:fldCharType="end"/>
          </w:r>
        </w:p>
      </w:sdtContent>
    </w:sdt>
    <w:p w14:paraId="608BAF9F" w14:textId="1BDDFA9F" w:rsidR="007A7DEB" w:rsidRPr="00235EEC" w:rsidRDefault="007A7DEB" w:rsidP="006062E2">
      <w:pPr>
        <w:spacing w:after="0" w:line="240" w:lineRule="auto"/>
        <w:jc w:val="center"/>
        <w:rPr>
          <w:rFonts w:eastAsia="Calibri" w:cs="Calibri"/>
          <w:sz w:val="44"/>
          <w:szCs w:val="48"/>
        </w:rPr>
      </w:pPr>
    </w:p>
    <w:p w14:paraId="04894A73" w14:textId="01A281C9" w:rsidR="006731F3" w:rsidRDefault="006731F3" w:rsidP="006062E2">
      <w:pPr>
        <w:spacing w:after="0" w:line="240" w:lineRule="auto"/>
        <w:jc w:val="center"/>
        <w:rPr>
          <w:rFonts w:eastAsia="Calibri" w:cs="Calibri"/>
          <w:b/>
          <w:sz w:val="28"/>
          <w:szCs w:val="32"/>
        </w:rPr>
      </w:pPr>
    </w:p>
    <w:p w14:paraId="5259BEA1" w14:textId="57F312AF" w:rsidR="00235EEC" w:rsidRDefault="00235EEC" w:rsidP="006062E2">
      <w:pPr>
        <w:spacing w:after="0" w:line="240" w:lineRule="auto"/>
        <w:jc w:val="center"/>
        <w:rPr>
          <w:rFonts w:eastAsia="Calibri" w:cs="Calibri"/>
          <w:b/>
          <w:sz w:val="28"/>
          <w:szCs w:val="32"/>
        </w:rPr>
      </w:pPr>
    </w:p>
    <w:p w14:paraId="2320B3F8" w14:textId="17E36BB5" w:rsidR="00235EEC" w:rsidRDefault="00235EEC" w:rsidP="006062E2">
      <w:pPr>
        <w:spacing w:after="0" w:line="240" w:lineRule="auto"/>
        <w:jc w:val="center"/>
        <w:rPr>
          <w:rFonts w:eastAsia="Calibri" w:cs="Calibri"/>
          <w:b/>
          <w:sz w:val="28"/>
          <w:szCs w:val="32"/>
        </w:rPr>
      </w:pPr>
    </w:p>
    <w:p w14:paraId="0AA7B24F" w14:textId="3C9F1EF5" w:rsidR="00235EEC" w:rsidRDefault="00235EEC" w:rsidP="006062E2">
      <w:pPr>
        <w:spacing w:after="0" w:line="240" w:lineRule="auto"/>
        <w:jc w:val="center"/>
        <w:rPr>
          <w:rFonts w:eastAsia="Calibri" w:cs="Calibri"/>
          <w:b/>
          <w:sz w:val="28"/>
          <w:szCs w:val="32"/>
        </w:rPr>
      </w:pPr>
    </w:p>
    <w:p w14:paraId="3F73653C" w14:textId="5541AE2B" w:rsidR="00235EEC" w:rsidRDefault="00235EEC" w:rsidP="006062E2">
      <w:pPr>
        <w:spacing w:after="0" w:line="240" w:lineRule="auto"/>
        <w:jc w:val="center"/>
        <w:rPr>
          <w:rFonts w:eastAsia="Calibri" w:cs="Calibri"/>
          <w:b/>
          <w:sz w:val="28"/>
          <w:szCs w:val="32"/>
        </w:rPr>
      </w:pPr>
    </w:p>
    <w:p w14:paraId="53C38954" w14:textId="4CB1D832" w:rsidR="00235EEC" w:rsidRDefault="00235EEC" w:rsidP="006062E2">
      <w:pPr>
        <w:spacing w:after="0" w:line="240" w:lineRule="auto"/>
        <w:jc w:val="center"/>
        <w:rPr>
          <w:rFonts w:eastAsia="Calibri" w:cs="Calibri"/>
          <w:b/>
          <w:sz w:val="28"/>
          <w:szCs w:val="32"/>
        </w:rPr>
      </w:pPr>
    </w:p>
    <w:p w14:paraId="5DBFCFC7" w14:textId="785B2302" w:rsidR="00235EEC" w:rsidRDefault="00235EEC" w:rsidP="006062E2">
      <w:pPr>
        <w:spacing w:after="0" w:line="240" w:lineRule="auto"/>
        <w:jc w:val="center"/>
        <w:rPr>
          <w:rFonts w:eastAsia="Calibri" w:cs="Calibri"/>
          <w:b/>
          <w:sz w:val="28"/>
          <w:szCs w:val="32"/>
        </w:rPr>
      </w:pPr>
    </w:p>
    <w:p w14:paraId="5B5B007B" w14:textId="75C03FCF" w:rsidR="00235EEC" w:rsidRDefault="00235EEC" w:rsidP="006062E2">
      <w:pPr>
        <w:spacing w:after="0" w:line="240" w:lineRule="auto"/>
        <w:jc w:val="center"/>
        <w:rPr>
          <w:rFonts w:eastAsia="Calibri" w:cs="Calibri"/>
          <w:b/>
          <w:sz w:val="28"/>
          <w:szCs w:val="32"/>
        </w:rPr>
      </w:pPr>
    </w:p>
    <w:p w14:paraId="05D6ED14" w14:textId="526D8E8D" w:rsidR="00235EEC" w:rsidRDefault="00235EEC" w:rsidP="006062E2">
      <w:pPr>
        <w:spacing w:after="0" w:line="240" w:lineRule="auto"/>
        <w:jc w:val="center"/>
        <w:rPr>
          <w:rFonts w:eastAsia="Calibri" w:cs="Calibri"/>
          <w:b/>
          <w:sz w:val="28"/>
          <w:szCs w:val="32"/>
        </w:rPr>
      </w:pPr>
    </w:p>
    <w:p w14:paraId="50029FD2" w14:textId="77777777" w:rsidR="00235EEC" w:rsidRDefault="00235EEC" w:rsidP="006062E2">
      <w:pPr>
        <w:spacing w:after="0" w:line="240" w:lineRule="auto"/>
        <w:jc w:val="center"/>
        <w:rPr>
          <w:rFonts w:eastAsia="Calibri" w:cs="Calibri"/>
          <w:b/>
          <w:sz w:val="28"/>
          <w:szCs w:val="32"/>
        </w:rPr>
      </w:pPr>
    </w:p>
    <w:p w14:paraId="72E170C6" w14:textId="77777777" w:rsidR="007A7DEB" w:rsidRPr="00D2029A" w:rsidRDefault="007A7DEB" w:rsidP="006062E2">
      <w:pPr>
        <w:pStyle w:val="IFA1"/>
        <w:rPr>
          <w:rFonts w:asciiTheme="minorHAnsi" w:hAnsiTheme="minorHAnsi" w:cstheme="minorHAnsi"/>
          <w:sz w:val="22"/>
          <w:szCs w:val="22"/>
        </w:rPr>
      </w:pPr>
      <w:bookmarkStart w:id="6" w:name="_Toc352840376"/>
      <w:bookmarkStart w:id="7" w:name="_Toc352841436"/>
      <w:bookmarkStart w:id="8" w:name="_Toc390777016"/>
      <w:bookmarkStart w:id="9" w:name="_Toc49160997"/>
      <w:r w:rsidRPr="00D2029A">
        <w:rPr>
          <w:rFonts w:asciiTheme="minorHAnsi" w:hAnsiTheme="minorHAnsi" w:cstheme="minorHAnsi"/>
          <w:sz w:val="22"/>
          <w:szCs w:val="22"/>
        </w:rPr>
        <w:t>RESUMEN</w:t>
      </w:r>
      <w:bookmarkEnd w:id="6"/>
      <w:bookmarkEnd w:id="7"/>
      <w:bookmarkEnd w:id="8"/>
      <w:bookmarkEnd w:id="9"/>
    </w:p>
    <w:p w14:paraId="4DB05144" w14:textId="77777777" w:rsidR="007A7DEB" w:rsidRPr="002A5B7D" w:rsidRDefault="007A7DEB" w:rsidP="006062E2">
      <w:pPr>
        <w:spacing w:after="0" w:line="240" w:lineRule="auto"/>
        <w:rPr>
          <w:rFonts w:eastAsia="Calibri" w:cstheme="minorHAnsi"/>
          <w:b/>
          <w:sz w:val="20"/>
          <w:szCs w:val="20"/>
        </w:rPr>
      </w:pPr>
    </w:p>
    <w:p w14:paraId="3C03E831" w14:textId="7CDAE0A6" w:rsidR="00032872" w:rsidRPr="00032872" w:rsidRDefault="00893318" w:rsidP="00032872">
      <w:pPr>
        <w:autoSpaceDE w:val="0"/>
        <w:autoSpaceDN w:val="0"/>
        <w:adjustRightInd w:val="0"/>
        <w:spacing w:after="0" w:line="240" w:lineRule="auto"/>
        <w:jc w:val="both"/>
        <w:rPr>
          <w:rFonts w:cstheme="minorHAnsi"/>
          <w:shd w:val="clear" w:color="auto" w:fill="FFFFFF"/>
        </w:rPr>
      </w:pPr>
      <w:r w:rsidRPr="00032872">
        <w:rPr>
          <w:rFonts w:cstheme="minorHAnsi"/>
        </w:rPr>
        <w:t xml:space="preserve">El presente documento da cuenta de los resultados de la actividad de </w:t>
      </w:r>
      <w:r w:rsidR="004B0C36" w:rsidRPr="00032872">
        <w:rPr>
          <w:rFonts w:cstheme="minorHAnsi"/>
        </w:rPr>
        <w:t xml:space="preserve">fiscalización </w:t>
      </w:r>
      <w:r w:rsidRPr="00032872">
        <w:rPr>
          <w:rFonts w:cstheme="minorHAnsi"/>
        </w:rPr>
        <w:t>realizad</w:t>
      </w:r>
      <w:r w:rsidR="00032872">
        <w:rPr>
          <w:rFonts w:cstheme="minorHAnsi"/>
        </w:rPr>
        <w:t>a</w:t>
      </w:r>
      <w:r w:rsidRPr="00032872">
        <w:rPr>
          <w:rFonts w:cstheme="minorHAnsi"/>
        </w:rPr>
        <w:t xml:space="preserve"> por la Superintendencia del Medio Ambiente (SMA)</w:t>
      </w:r>
      <w:r w:rsidR="00032872">
        <w:rPr>
          <w:rFonts w:cstheme="minorHAnsi"/>
        </w:rPr>
        <w:t xml:space="preserve"> en conjunto con la DGA de la </w:t>
      </w:r>
      <w:r w:rsidR="00D97D32" w:rsidRPr="00032872">
        <w:rPr>
          <w:rFonts w:cstheme="minorHAnsi"/>
        </w:rPr>
        <w:t>Regional de Ñuble</w:t>
      </w:r>
      <w:r w:rsidRPr="00032872">
        <w:rPr>
          <w:rFonts w:cstheme="minorHAnsi"/>
        </w:rPr>
        <w:t>, a la unidad fiscalizable “</w:t>
      </w:r>
      <w:r w:rsidR="00032872" w:rsidRPr="00032872">
        <w:rPr>
          <w:rFonts w:cstheme="minorHAnsi"/>
          <w:b/>
          <w:bCs/>
        </w:rPr>
        <w:t>EXTRACCIÓN MECANIZADA DE ÁRIDOS DESDE EL CAUCE DEL RÍO DIGUILLÍN - SECTOR LOS TILOS ARIDOS SOPRAMAT</w:t>
      </w:r>
      <w:r w:rsidRPr="00032872">
        <w:rPr>
          <w:rFonts w:cstheme="minorHAnsi"/>
        </w:rPr>
        <w:t>”</w:t>
      </w:r>
      <w:r w:rsidR="003254E9" w:rsidRPr="00032872">
        <w:rPr>
          <w:rFonts w:cstheme="minorHAnsi"/>
          <w:b/>
        </w:rPr>
        <w:t xml:space="preserve"> UF </w:t>
      </w:r>
      <w:r w:rsidR="00032872" w:rsidRPr="00032872">
        <w:rPr>
          <w:rFonts w:cstheme="minorHAnsi"/>
          <w:b/>
          <w:bCs/>
          <w:shd w:val="clear" w:color="auto" w:fill="FFFFFF"/>
        </w:rPr>
        <w:t>1</w:t>
      </w:r>
      <w:r w:rsidR="00032872" w:rsidRPr="00032872">
        <w:rPr>
          <w:rFonts w:cstheme="minorHAnsi"/>
          <w:b/>
          <w:bCs/>
        </w:rPr>
        <w:t>6808</w:t>
      </w:r>
      <w:r w:rsidRPr="00032872">
        <w:rPr>
          <w:rFonts w:cstheme="minorHAnsi"/>
        </w:rPr>
        <w:t>, localizada</w:t>
      </w:r>
      <w:r w:rsidR="00D52E2B" w:rsidRPr="00032872">
        <w:rPr>
          <w:rFonts w:cstheme="minorHAnsi"/>
          <w:b/>
        </w:rPr>
        <w:t xml:space="preserve"> </w:t>
      </w:r>
      <w:r w:rsidR="00032872" w:rsidRPr="00032872">
        <w:rPr>
          <w:rFonts w:cstheme="minorHAnsi"/>
        </w:rPr>
        <w:t xml:space="preserve">en el cauce del río Diguillín, al interior del predio denominado Resto de la Parcela N° 8, Parcelación Los Tilos - </w:t>
      </w:r>
      <w:r w:rsidR="00032872" w:rsidRPr="00032872">
        <w:rPr>
          <w:rFonts w:cstheme="minorHAnsi"/>
          <w:b/>
          <w:bCs/>
        </w:rPr>
        <w:t>Rol de Avalúo Fiscal 646-191</w:t>
      </w:r>
      <w:r w:rsidR="00032872">
        <w:rPr>
          <w:rFonts w:cstheme="minorHAnsi"/>
          <w:b/>
          <w:bCs/>
        </w:rPr>
        <w:t xml:space="preserve"> (120.000 m2)</w:t>
      </w:r>
      <w:r w:rsidR="00032872" w:rsidRPr="00032872">
        <w:rPr>
          <w:rFonts w:cstheme="minorHAnsi"/>
          <w:b/>
          <w:bCs/>
        </w:rPr>
        <w:t xml:space="preserve">- </w:t>
      </w:r>
      <w:r w:rsidR="00032872" w:rsidRPr="00032872">
        <w:rPr>
          <w:rFonts w:cstheme="minorHAnsi"/>
        </w:rPr>
        <w:t xml:space="preserve"> Comuna de Bulnes</w:t>
      </w:r>
      <w:r w:rsidR="003C400A" w:rsidRPr="00032872">
        <w:rPr>
          <w:rFonts w:cstheme="minorHAnsi"/>
          <w:bCs/>
          <w:shd w:val="clear" w:color="auto" w:fill="FFFFFF"/>
        </w:rPr>
        <w:t>,</w:t>
      </w:r>
      <w:r w:rsidR="003C400A" w:rsidRPr="00032872">
        <w:rPr>
          <w:rFonts w:cstheme="minorHAnsi"/>
          <w:shd w:val="clear" w:color="auto" w:fill="FFFFFF"/>
        </w:rPr>
        <w:t xml:space="preserve"> </w:t>
      </w:r>
      <w:r w:rsidR="0060316F" w:rsidRPr="00032872">
        <w:rPr>
          <w:rFonts w:cstheme="minorHAnsi"/>
          <w:shd w:val="clear" w:color="auto" w:fill="FFFFFF"/>
        </w:rPr>
        <w:t>R</w:t>
      </w:r>
      <w:r w:rsidR="003C400A" w:rsidRPr="00032872">
        <w:rPr>
          <w:rFonts w:cstheme="minorHAnsi"/>
          <w:shd w:val="clear" w:color="auto" w:fill="FFFFFF"/>
        </w:rPr>
        <w:t>egión de Ñuble.</w:t>
      </w:r>
      <w:r w:rsidR="009C0E69" w:rsidRPr="00032872">
        <w:rPr>
          <w:rFonts w:cstheme="minorHAnsi"/>
          <w:shd w:val="clear" w:color="auto" w:fill="FFFFFF"/>
        </w:rPr>
        <w:t xml:space="preserve"> </w:t>
      </w:r>
    </w:p>
    <w:p w14:paraId="0C14437E" w14:textId="02C2AD47" w:rsidR="00032872" w:rsidRPr="00032872" w:rsidRDefault="00032872" w:rsidP="00032872">
      <w:pPr>
        <w:autoSpaceDE w:val="0"/>
        <w:autoSpaceDN w:val="0"/>
        <w:adjustRightInd w:val="0"/>
        <w:spacing w:after="0" w:line="240" w:lineRule="auto"/>
        <w:jc w:val="both"/>
        <w:rPr>
          <w:rFonts w:eastAsia="Calibri" w:cstheme="minorHAnsi"/>
        </w:rPr>
      </w:pPr>
    </w:p>
    <w:p w14:paraId="789325F6" w14:textId="0A072535" w:rsidR="00EC03AB" w:rsidRDefault="00952364" w:rsidP="00032872">
      <w:pPr>
        <w:autoSpaceDE w:val="0"/>
        <w:autoSpaceDN w:val="0"/>
        <w:adjustRightInd w:val="0"/>
        <w:spacing w:after="0" w:line="240" w:lineRule="auto"/>
        <w:jc w:val="both"/>
        <w:rPr>
          <w:rFonts w:eastAsia="Times New Roman" w:cstheme="minorHAnsi"/>
          <w:lang w:eastAsia="es-CL"/>
        </w:rPr>
      </w:pPr>
      <w:r w:rsidRPr="00032872">
        <w:rPr>
          <w:rFonts w:eastAsia="Calibri" w:cstheme="minorHAnsi"/>
        </w:rPr>
        <w:t xml:space="preserve">El proyecto consiste </w:t>
      </w:r>
      <w:r w:rsidR="003C400A" w:rsidRPr="00032872">
        <w:rPr>
          <w:rFonts w:cstheme="minorHAnsi"/>
        </w:rPr>
        <w:t xml:space="preserve">en </w:t>
      </w:r>
      <w:r w:rsidR="00032872" w:rsidRPr="00032872">
        <w:rPr>
          <w:rFonts w:cstheme="minorHAnsi"/>
        </w:rPr>
        <w:t>l</w:t>
      </w:r>
      <w:r w:rsidR="00032872" w:rsidRPr="00032872">
        <w:rPr>
          <w:rFonts w:eastAsia="Times New Roman" w:cstheme="minorHAnsi"/>
          <w:lang w:eastAsia="es-CL"/>
        </w:rPr>
        <w:t>a materialización de una extracción de áridos, desde el cauce del río Diguillín – Sector Los Tilos, en la comuna de Bulnes</w:t>
      </w:r>
      <w:r w:rsidR="00274371">
        <w:rPr>
          <w:rFonts w:eastAsia="Times New Roman" w:cstheme="minorHAnsi"/>
          <w:lang w:eastAsia="es-CL"/>
        </w:rPr>
        <w:t>, donde l</w:t>
      </w:r>
      <w:r w:rsidR="00032872" w:rsidRPr="00032872">
        <w:rPr>
          <w:rFonts w:eastAsia="Times New Roman" w:cstheme="minorHAnsi"/>
          <w:lang w:eastAsia="es-CL"/>
        </w:rPr>
        <w:t>os áridos que sean extraídos de</w:t>
      </w:r>
      <w:r w:rsidR="00032872">
        <w:rPr>
          <w:rFonts w:eastAsia="Times New Roman" w:cstheme="minorHAnsi"/>
          <w:lang w:eastAsia="es-CL"/>
        </w:rPr>
        <w:t>sde las cuñas de</w:t>
      </w:r>
      <w:r w:rsidR="00032872" w:rsidRPr="00032872">
        <w:rPr>
          <w:rFonts w:eastAsia="Times New Roman" w:cstheme="minorHAnsi"/>
          <w:lang w:eastAsia="es-CL"/>
        </w:rPr>
        <w:t>l río</w:t>
      </w:r>
      <w:r w:rsidR="00032872">
        <w:rPr>
          <w:rFonts w:eastAsia="Times New Roman" w:cstheme="minorHAnsi"/>
          <w:lang w:eastAsia="es-CL"/>
        </w:rPr>
        <w:t xml:space="preserve"> Diguillín</w:t>
      </w:r>
      <w:r w:rsidR="00032872" w:rsidRPr="00032872">
        <w:rPr>
          <w:rFonts w:eastAsia="Times New Roman" w:cstheme="minorHAnsi"/>
          <w:lang w:eastAsia="es-CL"/>
        </w:rPr>
        <w:t xml:space="preserve">, </w:t>
      </w:r>
      <w:r w:rsidR="00274371">
        <w:rPr>
          <w:rFonts w:eastAsia="Times New Roman" w:cstheme="minorHAnsi"/>
          <w:lang w:eastAsia="es-CL"/>
        </w:rPr>
        <w:t>luego</w:t>
      </w:r>
      <w:r w:rsidR="00032872" w:rsidRPr="00032872">
        <w:rPr>
          <w:rFonts w:eastAsia="Times New Roman" w:cstheme="minorHAnsi"/>
          <w:lang w:eastAsia="es-CL"/>
        </w:rPr>
        <w:t xml:space="preserve"> procesados en una planta de chancado, ubicada en un predio a orillas del mismo río. De esta planta se obtendrá </w:t>
      </w:r>
      <w:r w:rsidR="00032872">
        <w:rPr>
          <w:rFonts w:eastAsia="Times New Roman" w:cstheme="minorHAnsi"/>
          <w:lang w:eastAsia="es-CL"/>
        </w:rPr>
        <w:t>g</w:t>
      </w:r>
      <w:r w:rsidR="00032872" w:rsidRPr="00032872">
        <w:rPr>
          <w:rFonts w:eastAsia="Times New Roman" w:cstheme="minorHAnsi"/>
          <w:lang w:eastAsia="es-CL"/>
        </w:rPr>
        <w:t xml:space="preserve">rava, </w:t>
      </w:r>
      <w:r w:rsidR="00032872">
        <w:rPr>
          <w:rFonts w:eastAsia="Times New Roman" w:cstheme="minorHAnsi"/>
          <w:lang w:eastAsia="es-CL"/>
        </w:rPr>
        <w:t>g</w:t>
      </w:r>
      <w:r w:rsidR="00032872" w:rsidRPr="00032872">
        <w:rPr>
          <w:rFonts w:eastAsia="Times New Roman" w:cstheme="minorHAnsi"/>
          <w:lang w:eastAsia="es-CL"/>
        </w:rPr>
        <w:t xml:space="preserve">ravilla, </w:t>
      </w:r>
      <w:r w:rsidR="00032872">
        <w:rPr>
          <w:rFonts w:eastAsia="Times New Roman" w:cstheme="minorHAnsi"/>
          <w:lang w:eastAsia="es-CL"/>
        </w:rPr>
        <w:t>b</w:t>
      </w:r>
      <w:r w:rsidR="00032872" w:rsidRPr="00032872">
        <w:rPr>
          <w:rFonts w:eastAsia="Times New Roman" w:cstheme="minorHAnsi"/>
          <w:lang w:eastAsia="es-CL"/>
        </w:rPr>
        <w:t xml:space="preserve">ases </w:t>
      </w:r>
      <w:r w:rsidR="00032872">
        <w:rPr>
          <w:rFonts w:eastAsia="Times New Roman" w:cstheme="minorHAnsi"/>
          <w:lang w:eastAsia="es-CL"/>
        </w:rPr>
        <w:t>e</w:t>
      </w:r>
      <w:r w:rsidR="00032872" w:rsidRPr="00032872">
        <w:rPr>
          <w:rFonts w:eastAsia="Times New Roman" w:cstheme="minorHAnsi"/>
          <w:lang w:eastAsia="es-CL"/>
        </w:rPr>
        <w:t xml:space="preserve">stabilizadas, </w:t>
      </w:r>
      <w:r w:rsidR="00032872">
        <w:rPr>
          <w:rFonts w:eastAsia="Times New Roman" w:cstheme="minorHAnsi"/>
          <w:lang w:eastAsia="es-CL"/>
        </w:rPr>
        <w:t>a</w:t>
      </w:r>
      <w:r w:rsidR="00032872" w:rsidRPr="00032872">
        <w:rPr>
          <w:rFonts w:eastAsia="Times New Roman" w:cstheme="minorHAnsi"/>
          <w:lang w:eastAsia="es-CL"/>
        </w:rPr>
        <w:t xml:space="preserve">rena, y una cantidad mínima de </w:t>
      </w:r>
      <w:r w:rsidR="00032872">
        <w:rPr>
          <w:rFonts w:eastAsia="Times New Roman" w:cstheme="minorHAnsi"/>
          <w:lang w:eastAsia="es-CL"/>
        </w:rPr>
        <w:t>p</w:t>
      </w:r>
      <w:r w:rsidR="00032872" w:rsidRPr="00032872">
        <w:rPr>
          <w:rFonts w:eastAsia="Times New Roman" w:cstheme="minorHAnsi"/>
          <w:lang w:eastAsia="es-CL"/>
        </w:rPr>
        <w:t xml:space="preserve">olvo </w:t>
      </w:r>
      <w:r w:rsidR="00032872">
        <w:rPr>
          <w:rFonts w:eastAsia="Times New Roman" w:cstheme="minorHAnsi"/>
          <w:lang w:eastAsia="es-CL"/>
        </w:rPr>
        <w:t>r</w:t>
      </w:r>
      <w:r w:rsidR="00032872" w:rsidRPr="00032872">
        <w:rPr>
          <w:rFonts w:eastAsia="Times New Roman" w:cstheme="minorHAnsi"/>
          <w:lang w:eastAsia="es-CL"/>
        </w:rPr>
        <w:t xml:space="preserve">oca y </w:t>
      </w:r>
      <w:r w:rsidR="00032872">
        <w:rPr>
          <w:rFonts w:eastAsia="Times New Roman" w:cstheme="minorHAnsi"/>
          <w:lang w:eastAsia="es-CL"/>
        </w:rPr>
        <w:t>f</w:t>
      </w:r>
      <w:r w:rsidR="00032872" w:rsidRPr="00032872">
        <w:rPr>
          <w:rFonts w:eastAsia="Times New Roman" w:cstheme="minorHAnsi"/>
          <w:lang w:eastAsia="es-CL"/>
        </w:rPr>
        <w:t xml:space="preserve">iller, como productos finales. La extracción total de áridos desde las dos zonas propuestas es de un volumen total de </w:t>
      </w:r>
      <w:r w:rsidR="00032872" w:rsidRPr="00032872">
        <w:rPr>
          <w:rFonts w:eastAsia="Times New Roman" w:cstheme="minorHAnsi"/>
          <w:b/>
          <w:bCs/>
          <w:lang w:eastAsia="es-CL"/>
        </w:rPr>
        <w:t>129.278</w:t>
      </w:r>
      <w:r w:rsidR="00032872" w:rsidRPr="00032872">
        <w:rPr>
          <w:rFonts w:eastAsia="Times New Roman" w:cstheme="minorHAnsi"/>
          <w:lang w:eastAsia="es-CL"/>
        </w:rPr>
        <w:t xml:space="preserve"> m3 durante la temporada </w:t>
      </w:r>
      <w:r w:rsidR="00032872">
        <w:rPr>
          <w:rFonts w:eastAsia="Times New Roman" w:cstheme="minorHAnsi"/>
          <w:lang w:eastAsia="es-CL"/>
        </w:rPr>
        <w:t xml:space="preserve">que corresponde a </w:t>
      </w:r>
      <w:r w:rsidR="00032872" w:rsidRPr="00032872">
        <w:rPr>
          <w:rFonts w:eastAsia="Times New Roman" w:cstheme="minorHAnsi"/>
          <w:lang w:eastAsia="es-CL"/>
        </w:rPr>
        <w:t>7 meses de operación al año</w:t>
      </w:r>
      <w:r w:rsidR="00EC03AB">
        <w:rPr>
          <w:rFonts w:eastAsia="Times New Roman" w:cstheme="minorHAnsi"/>
          <w:lang w:eastAsia="es-CL"/>
        </w:rPr>
        <w:t>.</w:t>
      </w:r>
    </w:p>
    <w:p w14:paraId="4C6B42D6" w14:textId="77777777" w:rsidR="00EC03AB" w:rsidRDefault="00EC03AB" w:rsidP="00032872">
      <w:pPr>
        <w:autoSpaceDE w:val="0"/>
        <w:autoSpaceDN w:val="0"/>
        <w:adjustRightInd w:val="0"/>
        <w:spacing w:after="0" w:line="240" w:lineRule="auto"/>
        <w:jc w:val="both"/>
        <w:rPr>
          <w:rFonts w:eastAsia="Times New Roman" w:cstheme="minorHAnsi"/>
          <w:lang w:eastAsia="es-CL"/>
        </w:rPr>
      </w:pPr>
    </w:p>
    <w:p w14:paraId="062168AB" w14:textId="76AED2FF" w:rsidR="00EC03AB" w:rsidRDefault="003C400A" w:rsidP="007919DA">
      <w:pPr>
        <w:jc w:val="both"/>
        <w:rPr>
          <w:rFonts w:cstheme="minorHAnsi"/>
        </w:rPr>
      </w:pPr>
      <w:r w:rsidRPr="003521A3">
        <w:rPr>
          <w:rFonts w:cstheme="minorHAnsi"/>
        </w:rPr>
        <w:t xml:space="preserve">El proyecto </w:t>
      </w:r>
      <w:r w:rsidR="00FB2EE1" w:rsidRPr="003521A3">
        <w:rPr>
          <w:rFonts w:cstheme="minorHAnsi"/>
        </w:rPr>
        <w:t xml:space="preserve">presenta denuncia </w:t>
      </w:r>
      <w:r w:rsidR="00EC03AB">
        <w:rPr>
          <w:rFonts w:cstheme="minorHAnsi"/>
        </w:rPr>
        <w:t>por parte de la DGA Ord. DGA Ñuble N° 205 de fecha 24 de febrero de 2020, dando cuenta de reiteradas sanciones sectoriales por extracción de áridos no autorizada desde el cauce del río Diguillín, ordenando distintas acciones que el titular a la fecha no ha cumplido</w:t>
      </w:r>
      <w:r w:rsidR="00755176">
        <w:rPr>
          <w:rFonts w:cstheme="minorHAnsi"/>
        </w:rPr>
        <w:t xml:space="preserve">. Además, el denunciante (DGA) alude a un </w:t>
      </w:r>
      <w:r w:rsidR="00EC03AB">
        <w:rPr>
          <w:rFonts w:cstheme="minorHAnsi"/>
        </w:rPr>
        <w:t>eventual daño ambiental asociado a incumplimientos detallados</w:t>
      </w:r>
      <w:r w:rsidR="00755176">
        <w:rPr>
          <w:rFonts w:cstheme="minorHAnsi"/>
        </w:rPr>
        <w:t xml:space="preserve"> en este informe</w:t>
      </w:r>
      <w:r w:rsidR="00EC03AB">
        <w:rPr>
          <w:rFonts w:cstheme="minorHAnsi"/>
        </w:rPr>
        <w:t xml:space="preserve">. Ante lo cual se gestiona el SIDEN 16-XVI-2010 </w:t>
      </w:r>
    </w:p>
    <w:p w14:paraId="312663C2" w14:textId="073BF3C2" w:rsidR="00EC03AB" w:rsidRDefault="003521A3" w:rsidP="00EC03AB">
      <w:pPr>
        <w:autoSpaceDE w:val="0"/>
        <w:autoSpaceDN w:val="0"/>
        <w:adjustRightInd w:val="0"/>
        <w:spacing w:after="0" w:line="240" w:lineRule="auto"/>
        <w:jc w:val="both"/>
        <w:rPr>
          <w:rFonts w:eastAsia="Times New Roman" w:cstheme="minorHAnsi"/>
          <w:lang w:eastAsia="es-CL"/>
        </w:rPr>
      </w:pPr>
      <w:r w:rsidRPr="003521A3">
        <w:rPr>
          <w:rFonts w:cstheme="minorHAnsi"/>
        </w:rPr>
        <w:t xml:space="preserve">De los antecedentes </w:t>
      </w:r>
      <w:r w:rsidR="00EC03AB">
        <w:rPr>
          <w:rFonts w:cstheme="minorHAnsi"/>
        </w:rPr>
        <w:t>revisados y constatados</w:t>
      </w:r>
      <w:r w:rsidRPr="003521A3">
        <w:rPr>
          <w:rFonts w:cstheme="minorHAnsi"/>
        </w:rPr>
        <w:t xml:space="preserve">, se da cuenta que </w:t>
      </w:r>
      <w:r w:rsidR="00EC03AB">
        <w:rPr>
          <w:rFonts w:cstheme="minorHAnsi"/>
        </w:rPr>
        <w:t xml:space="preserve">el proyecto </w:t>
      </w:r>
      <w:r w:rsidR="00B17D09">
        <w:rPr>
          <w:rFonts w:cstheme="minorHAnsi"/>
        </w:rPr>
        <w:t xml:space="preserve">cuenta con aprobación ambiental a partir de la RCA N° 161 del 15 de mayo de 2008, </w:t>
      </w:r>
      <w:r w:rsidR="00274371">
        <w:rPr>
          <w:rFonts w:cstheme="minorHAnsi"/>
        </w:rPr>
        <w:t xml:space="preserve">donde </w:t>
      </w:r>
      <w:r w:rsidR="00EC03AB">
        <w:rPr>
          <w:rFonts w:cstheme="minorHAnsi"/>
        </w:rPr>
        <w:t xml:space="preserve">inicia faenas </w:t>
      </w:r>
      <w:r w:rsidR="00EC03AB">
        <w:rPr>
          <w:rFonts w:eastAsia="Times New Roman" w:cstheme="minorHAnsi"/>
          <w:lang w:eastAsia="es-CL"/>
        </w:rPr>
        <w:t>en enero del año 2009 según acta de fiscalización digital del comité operativo de fiscalización (Art.</w:t>
      </w:r>
      <w:r w:rsidR="00B17D09">
        <w:rPr>
          <w:rFonts w:eastAsia="Times New Roman" w:cstheme="minorHAnsi"/>
          <w:lang w:eastAsia="es-CL"/>
        </w:rPr>
        <w:t xml:space="preserve"> </w:t>
      </w:r>
      <w:r w:rsidR="00EC03AB">
        <w:rPr>
          <w:rFonts w:eastAsia="Times New Roman" w:cstheme="minorHAnsi"/>
          <w:lang w:eastAsia="es-CL"/>
        </w:rPr>
        <w:t xml:space="preserve">64 del DS 95/01) de fecha </w:t>
      </w:r>
      <w:r w:rsidR="00EC03AB">
        <w:t>17/3/2009</w:t>
      </w:r>
      <w:r w:rsidR="00B17D09">
        <w:t xml:space="preserve"> y según </w:t>
      </w:r>
      <w:r w:rsidR="00EC03AB">
        <w:rPr>
          <w:rFonts w:eastAsia="Times New Roman" w:cstheme="minorHAnsi"/>
          <w:lang w:eastAsia="es-CL"/>
        </w:rPr>
        <w:t xml:space="preserve">antecedentes presentados por la DGA y constados con la fecha 28.02.2020 </w:t>
      </w:r>
      <w:r w:rsidR="00B17D09">
        <w:rPr>
          <w:rFonts w:eastAsia="Times New Roman" w:cstheme="minorHAnsi"/>
          <w:lang w:eastAsia="es-CL"/>
        </w:rPr>
        <w:t xml:space="preserve">continua con la fase de </w:t>
      </w:r>
      <w:r w:rsidR="00EC03AB">
        <w:rPr>
          <w:rFonts w:eastAsia="Times New Roman" w:cstheme="minorHAnsi"/>
          <w:lang w:eastAsia="es-CL"/>
        </w:rPr>
        <w:t xml:space="preserve">operación </w:t>
      </w:r>
      <w:r w:rsidR="00274371">
        <w:rPr>
          <w:rFonts w:eastAsia="Times New Roman" w:cstheme="minorHAnsi"/>
          <w:lang w:eastAsia="es-CL"/>
        </w:rPr>
        <w:t xml:space="preserve">y explotación desde </w:t>
      </w:r>
      <w:r w:rsidR="00B17D09">
        <w:rPr>
          <w:rFonts w:eastAsia="Times New Roman" w:cstheme="minorHAnsi"/>
          <w:lang w:eastAsia="es-CL"/>
        </w:rPr>
        <w:t xml:space="preserve">lugares </w:t>
      </w:r>
      <w:r w:rsidR="00274371">
        <w:rPr>
          <w:rFonts w:eastAsia="Times New Roman" w:cstheme="minorHAnsi"/>
          <w:lang w:eastAsia="es-CL"/>
        </w:rPr>
        <w:t>y condiciones no</w:t>
      </w:r>
      <w:r w:rsidR="00EC03AB">
        <w:rPr>
          <w:rFonts w:eastAsia="Times New Roman" w:cstheme="minorHAnsi"/>
          <w:lang w:eastAsia="es-CL"/>
        </w:rPr>
        <w:t xml:space="preserve"> los autorizados ambientalmente.</w:t>
      </w:r>
    </w:p>
    <w:p w14:paraId="7FB32BE0" w14:textId="25B0E8B7" w:rsidR="00701F32" w:rsidRPr="00701F32" w:rsidRDefault="00EC03AB" w:rsidP="00B17D09">
      <w:pPr>
        <w:autoSpaceDE w:val="0"/>
        <w:autoSpaceDN w:val="0"/>
        <w:adjustRightInd w:val="0"/>
        <w:spacing w:after="0" w:line="240" w:lineRule="auto"/>
        <w:jc w:val="both"/>
        <w:rPr>
          <w:rFonts w:eastAsia="Calibri" w:cstheme="minorHAnsi"/>
          <w:color w:val="000000"/>
        </w:rPr>
      </w:pPr>
      <w:r>
        <w:rPr>
          <w:rFonts w:eastAsia="Times New Roman" w:cstheme="minorHAnsi"/>
          <w:lang w:eastAsia="es-CL"/>
        </w:rPr>
        <w:t xml:space="preserve"> </w:t>
      </w:r>
      <w:r w:rsidRPr="00032872">
        <w:rPr>
          <w:rFonts w:eastAsia="Times New Roman" w:cstheme="minorHAnsi"/>
          <w:lang w:eastAsia="es-CL"/>
        </w:rPr>
        <w:t xml:space="preserve"> </w:t>
      </w:r>
    </w:p>
    <w:p w14:paraId="0646F557" w14:textId="6B514827" w:rsidR="00032638" w:rsidRPr="00DB1E51" w:rsidRDefault="00EF707A" w:rsidP="00DB1E51">
      <w:pPr>
        <w:tabs>
          <w:tab w:val="center" w:pos="5459"/>
          <w:tab w:val="right" w:pos="9977"/>
        </w:tabs>
        <w:spacing w:after="128" w:line="265" w:lineRule="auto"/>
        <w:jc w:val="both"/>
        <w:rPr>
          <w:rFonts w:cstheme="minorHAnsi"/>
        </w:rPr>
      </w:pPr>
      <w:r w:rsidRPr="007919DA">
        <w:rPr>
          <w:rFonts w:eastAsia="Calibri" w:cstheme="minorHAnsi"/>
          <w:color w:val="000000"/>
        </w:rPr>
        <w:t>Durante el proceso de revisión de antecedentes</w:t>
      </w:r>
      <w:r w:rsidR="009A32CA" w:rsidRPr="007919DA">
        <w:rPr>
          <w:rFonts w:eastAsia="Calibri" w:cstheme="minorHAnsi"/>
          <w:color w:val="000000"/>
        </w:rPr>
        <w:t xml:space="preserve"> y visita de fiscalización</w:t>
      </w:r>
      <w:r w:rsidRPr="007919DA">
        <w:rPr>
          <w:rFonts w:cstheme="minorHAnsi"/>
        </w:rPr>
        <w:t>,</w:t>
      </w:r>
      <w:r w:rsidR="009A32CA" w:rsidRPr="007919DA">
        <w:rPr>
          <w:rFonts w:cstheme="minorHAnsi"/>
        </w:rPr>
        <w:t xml:space="preserve"> se </w:t>
      </w:r>
      <w:r w:rsidR="00755851">
        <w:rPr>
          <w:rFonts w:cstheme="minorHAnsi"/>
        </w:rPr>
        <w:t xml:space="preserve">constata </w:t>
      </w:r>
      <w:r w:rsidR="009A32CA" w:rsidRPr="007919DA">
        <w:rPr>
          <w:rFonts w:cstheme="minorHAnsi"/>
        </w:rPr>
        <w:t xml:space="preserve">que el proyecto </w:t>
      </w:r>
      <w:r w:rsidR="00725205">
        <w:rPr>
          <w:rFonts w:cstheme="minorHAnsi"/>
        </w:rPr>
        <w:t xml:space="preserve">a la fecha no cuenta con autorización sectorial anual de extracción visada y aprobada sectorialmente por la </w:t>
      </w:r>
      <w:r w:rsidR="00274371">
        <w:rPr>
          <w:rFonts w:cstheme="minorHAnsi"/>
        </w:rPr>
        <w:t xml:space="preserve">DGA o </w:t>
      </w:r>
      <w:r w:rsidR="00725205">
        <w:rPr>
          <w:rFonts w:cstheme="minorHAnsi"/>
        </w:rPr>
        <w:t>DOH de acuerdo a la RCA 161/08</w:t>
      </w:r>
      <w:r w:rsidR="00DB1E51">
        <w:rPr>
          <w:rFonts w:cstheme="minorHAnsi"/>
        </w:rPr>
        <w:t xml:space="preserve">, se han generado intervenciones en el cauce no acatando las condiciones ni lugares de extracción aprobadas ambientalmente, </w:t>
      </w:r>
      <w:r w:rsidR="00274371">
        <w:rPr>
          <w:rFonts w:cstheme="minorHAnsi"/>
        </w:rPr>
        <w:t>producto de ello se generan</w:t>
      </w:r>
      <w:r w:rsidR="00DB1E51">
        <w:rPr>
          <w:rFonts w:cstheme="minorHAnsi"/>
        </w:rPr>
        <w:t xml:space="preserve"> efectos como tramos con pérdida del continuo hídrico</w:t>
      </w:r>
      <w:r w:rsidR="00274371">
        <w:rPr>
          <w:rFonts w:cstheme="minorHAnsi"/>
        </w:rPr>
        <w:t xml:space="preserve"> en el río Diguillín</w:t>
      </w:r>
      <w:r w:rsidR="00DB1E51">
        <w:rPr>
          <w:rFonts w:cstheme="minorHAnsi"/>
        </w:rPr>
        <w:t xml:space="preserve">, </w:t>
      </w:r>
      <w:r w:rsidR="00274371">
        <w:rPr>
          <w:rFonts w:cstheme="minorHAnsi"/>
        </w:rPr>
        <w:t xml:space="preserve">perdidas de obras hidráulicas de conducción (800 m de canal el Carmen), </w:t>
      </w:r>
      <w:r w:rsidR="00DB1E51">
        <w:rPr>
          <w:rFonts w:cstheme="minorHAnsi"/>
        </w:rPr>
        <w:t>entre otras. Lo anterior, se complementa con extracciones del tipo pozo lastre las que no fueron consideradas durante la aprobación ambiental</w:t>
      </w:r>
      <w:r w:rsidR="00274371">
        <w:rPr>
          <w:rFonts w:cstheme="minorHAnsi"/>
        </w:rPr>
        <w:t xml:space="preserve"> y que se realizan por terceros con autorización del titular</w:t>
      </w:r>
      <w:r w:rsidR="00DB1E51">
        <w:rPr>
          <w:rFonts w:cstheme="minorHAnsi"/>
        </w:rPr>
        <w:t xml:space="preserve">. </w:t>
      </w:r>
    </w:p>
    <w:p w14:paraId="6B3EAC9F" w14:textId="77777777" w:rsidR="00C662F7" w:rsidRDefault="00C662F7" w:rsidP="006062E2">
      <w:pPr>
        <w:spacing w:line="240" w:lineRule="auto"/>
        <w:rPr>
          <w:rFonts w:eastAsia="Calibri" w:cstheme="minorHAnsi"/>
        </w:rPr>
      </w:pPr>
    </w:p>
    <w:p w14:paraId="5E713B6F" w14:textId="77777777" w:rsidR="00C662F7" w:rsidRDefault="00C662F7" w:rsidP="006062E2">
      <w:pPr>
        <w:spacing w:line="240" w:lineRule="auto"/>
        <w:rPr>
          <w:rFonts w:eastAsia="Calibri" w:cstheme="minorHAnsi"/>
        </w:rPr>
      </w:pPr>
    </w:p>
    <w:p w14:paraId="3901EBEA" w14:textId="37E67D76" w:rsidR="00C662F7" w:rsidRDefault="00C662F7" w:rsidP="006062E2">
      <w:pPr>
        <w:spacing w:line="240" w:lineRule="auto"/>
        <w:rPr>
          <w:rFonts w:eastAsia="Calibri" w:cstheme="minorHAnsi"/>
        </w:rPr>
      </w:pPr>
    </w:p>
    <w:p w14:paraId="2067DB4E" w14:textId="4B550518" w:rsidR="00814127" w:rsidRDefault="00814127" w:rsidP="006062E2">
      <w:pPr>
        <w:spacing w:line="240" w:lineRule="auto"/>
        <w:rPr>
          <w:rFonts w:eastAsia="Calibri" w:cstheme="minorHAnsi"/>
        </w:rPr>
      </w:pPr>
    </w:p>
    <w:p w14:paraId="17B147AE" w14:textId="0717AF83" w:rsidR="00814127" w:rsidRDefault="00814127" w:rsidP="006062E2">
      <w:pPr>
        <w:spacing w:line="240" w:lineRule="auto"/>
        <w:rPr>
          <w:rFonts w:eastAsia="Calibri" w:cstheme="minorHAnsi"/>
        </w:rPr>
      </w:pPr>
    </w:p>
    <w:p w14:paraId="32B4EB24" w14:textId="61AD808B" w:rsidR="00814127" w:rsidRDefault="00814127" w:rsidP="006062E2">
      <w:pPr>
        <w:spacing w:line="240" w:lineRule="auto"/>
        <w:rPr>
          <w:rFonts w:eastAsia="Calibri" w:cstheme="minorHAnsi"/>
        </w:rPr>
      </w:pPr>
    </w:p>
    <w:p w14:paraId="582944BD" w14:textId="77777777" w:rsidR="00814127" w:rsidRDefault="00814127" w:rsidP="006062E2">
      <w:pPr>
        <w:spacing w:line="240" w:lineRule="auto"/>
        <w:rPr>
          <w:rFonts w:eastAsia="Calibri" w:cstheme="minorHAnsi"/>
        </w:rPr>
      </w:pPr>
    </w:p>
    <w:p w14:paraId="19C43AA4" w14:textId="77777777" w:rsidR="00C662F7" w:rsidRDefault="00C662F7" w:rsidP="006062E2">
      <w:pPr>
        <w:spacing w:line="240" w:lineRule="auto"/>
        <w:rPr>
          <w:rFonts w:eastAsia="Calibri" w:cstheme="minorHAnsi"/>
        </w:rPr>
      </w:pPr>
    </w:p>
    <w:p w14:paraId="1D0B9BAE" w14:textId="77777777" w:rsidR="00C662F7" w:rsidRDefault="00C662F7" w:rsidP="006062E2">
      <w:pPr>
        <w:spacing w:line="240" w:lineRule="auto"/>
        <w:rPr>
          <w:rFonts w:eastAsia="Calibri" w:cstheme="minorHAnsi"/>
        </w:rPr>
      </w:pPr>
    </w:p>
    <w:p w14:paraId="5C472F15" w14:textId="77777777" w:rsidR="007A7DEB" w:rsidRPr="00334766" w:rsidRDefault="005B7F64" w:rsidP="006062E2">
      <w:pPr>
        <w:pStyle w:val="IFA1"/>
        <w:rPr>
          <w:rFonts w:asciiTheme="minorHAnsi" w:hAnsiTheme="minorHAnsi" w:cstheme="minorHAnsi"/>
          <w:sz w:val="22"/>
          <w:szCs w:val="22"/>
        </w:rPr>
      </w:pPr>
      <w:bookmarkStart w:id="10" w:name="_Toc390777017"/>
      <w:bookmarkStart w:id="11" w:name="_Toc49160998"/>
      <w:r w:rsidRPr="00334766">
        <w:rPr>
          <w:rFonts w:asciiTheme="minorHAnsi" w:hAnsiTheme="minorHAnsi" w:cstheme="minorHAnsi"/>
          <w:sz w:val="22"/>
          <w:szCs w:val="22"/>
        </w:rPr>
        <w:t>I</w:t>
      </w:r>
      <w:r w:rsidR="007A7DEB" w:rsidRPr="00334766">
        <w:rPr>
          <w:rFonts w:asciiTheme="minorHAnsi" w:hAnsiTheme="minorHAnsi" w:cstheme="minorHAnsi"/>
          <w:sz w:val="22"/>
          <w:szCs w:val="22"/>
        </w:rPr>
        <w:t xml:space="preserve">DENTIFICACIÓN </w:t>
      </w:r>
      <w:bookmarkEnd w:id="10"/>
      <w:r w:rsidR="00952364" w:rsidRPr="00334766">
        <w:rPr>
          <w:rFonts w:asciiTheme="minorHAnsi" w:hAnsiTheme="minorHAnsi" w:cstheme="minorHAnsi"/>
          <w:sz w:val="22"/>
          <w:szCs w:val="22"/>
        </w:rPr>
        <w:t>DEL PROYECTO, ACTIVIDAD O FUENTE FISCALIZADA</w:t>
      </w:r>
      <w:bookmarkEnd w:id="11"/>
    </w:p>
    <w:p w14:paraId="31E613D1" w14:textId="77777777" w:rsidR="007A7DEB" w:rsidRPr="00334766" w:rsidRDefault="007A7DEB" w:rsidP="006062E2">
      <w:pPr>
        <w:spacing w:after="0" w:line="240" w:lineRule="auto"/>
        <w:ind w:left="989"/>
        <w:contextualSpacing/>
        <w:outlineLvl w:val="0"/>
        <w:rPr>
          <w:rFonts w:eastAsia="Calibri" w:cstheme="minorHAnsi"/>
          <w:b/>
        </w:rPr>
      </w:pPr>
    </w:p>
    <w:p w14:paraId="629314F0" w14:textId="77777777" w:rsidR="007A7DEB" w:rsidRPr="00334766" w:rsidRDefault="007A7DEB" w:rsidP="006062E2">
      <w:pPr>
        <w:pStyle w:val="Ttulo1"/>
        <w:rPr>
          <w:rFonts w:asciiTheme="minorHAnsi" w:hAnsiTheme="minorHAnsi" w:cstheme="minorHAnsi"/>
          <w:sz w:val="22"/>
          <w:szCs w:val="22"/>
        </w:rPr>
      </w:pPr>
      <w:bookmarkStart w:id="12" w:name="_Toc49160999"/>
      <w:r w:rsidRPr="00334766">
        <w:rPr>
          <w:rFonts w:asciiTheme="minorHAnsi" w:hAnsiTheme="minorHAnsi" w:cstheme="minorHAnsi"/>
          <w:sz w:val="22"/>
          <w:szCs w:val="22"/>
        </w:rPr>
        <w:t>Antecedentes Generales</w:t>
      </w:r>
      <w:bookmarkEnd w:id="12"/>
    </w:p>
    <w:p w14:paraId="3F971720" w14:textId="77777777" w:rsidR="007A7DEB" w:rsidRPr="00334766" w:rsidRDefault="007A7DEB" w:rsidP="006062E2">
      <w:pPr>
        <w:spacing w:line="240" w:lineRule="auto"/>
        <w:ind w:left="360"/>
        <w:contextualSpacing/>
        <w:rPr>
          <w:rFonts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808"/>
        <w:gridCol w:w="4154"/>
      </w:tblGrid>
      <w:tr w:rsidR="007266EA" w:rsidRPr="00334766" w14:paraId="5A19D8BE" w14:textId="77777777" w:rsidTr="00007EEF">
        <w:trPr>
          <w:trHeight w:val="482"/>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5EFB99" w14:textId="77777777" w:rsidR="007266EA" w:rsidRPr="00334766" w:rsidRDefault="007266EA" w:rsidP="007948CE">
            <w:pPr>
              <w:spacing w:after="0" w:line="240" w:lineRule="auto"/>
              <w:jc w:val="both"/>
              <w:rPr>
                <w:rFonts w:eastAsia="Calibri" w:cstheme="minorHAnsi"/>
              </w:rPr>
            </w:pPr>
            <w:r w:rsidRPr="00334766">
              <w:rPr>
                <w:rFonts w:eastAsia="Calibri" w:cstheme="minorHAnsi"/>
                <w:b/>
              </w:rPr>
              <w:t>Identificación de la Unidad Fiscalizable:</w:t>
            </w:r>
            <w:r w:rsidRPr="00334766">
              <w:rPr>
                <w:rFonts w:eastAsia="Calibri" w:cstheme="minorHAnsi"/>
              </w:rPr>
              <w:t xml:space="preserve"> </w:t>
            </w:r>
          </w:p>
          <w:p w14:paraId="30E6CF4F" w14:textId="1545C24C" w:rsidR="007266EA" w:rsidRPr="00334766" w:rsidRDefault="00814127" w:rsidP="007948CE">
            <w:pPr>
              <w:spacing w:after="0" w:line="240" w:lineRule="auto"/>
              <w:jc w:val="both"/>
              <w:rPr>
                <w:rFonts w:eastAsia="Calibri" w:cstheme="minorHAnsi"/>
                <w:b/>
              </w:rPr>
            </w:pPr>
            <w:r>
              <w:t>EXTRACCION MECANIZADA DE ARIDOS DESDE EL CAUCE DEL RIO DIGUILLIN - SECTOR LOS TILOS ARIDOS SOPRAMAT</w:t>
            </w:r>
          </w:p>
        </w:tc>
        <w:tc>
          <w:tcPr>
            <w:tcW w:w="2085" w:type="pct"/>
            <w:tcBorders>
              <w:top w:val="single" w:sz="4" w:space="0" w:color="auto"/>
              <w:left w:val="single" w:sz="4" w:space="0" w:color="auto"/>
              <w:bottom w:val="single" w:sz="4" w:space="0" w:color="auto"/>
              <w:right w:val="single" w:sz="4" w:space="0" w:color="auto"/>
            </w:tcBorders>
            <w:shd w:val="clear" w:color="auto" w:fill="FFFFFF"/>
          </w:tcPr>
          <w:p w14:paraId="21ABE26B" w14:textId="77777777" w:rsidR="007266EA" w:rsidRPr="00334766" w:rsidRDefault="007266EA" w:rsidP="007948CE">
            <w:pPr>
              <w:spacing w:after="0" w:line="240" w:lineRule="auto"/>
              <w:jc w:val="both"/>
              <w:rPr>
                <w:rFonts w:eastAsia="Calibri" w:cstheme="minorHAnsi"/>
                <w:b/>
                <w:lang w:eastAsia="es-ES"/>
              </w:rPr>
            </w:pPr>
            <w:r w:rsidRPr="00334766">
              <w:rPr>
                <w:rFonts w:eastAsia="Calibri" w:cstheme="minorHAnsi"/>
                <w:b/>
                <w:lang w:eastAsia="es-ES"/>
              </w:rPr>
              <w:t>Estado operacional de la Unidad Fiscalizable:</w:t>
            </w:r>
            <w:r w:rsidR="001E258A" w:rsidRPr="00334766">
              <w:rPr>
                <w:rFonts w:eastAsia="Calibri" w:cstheme="minorHAnsi"/>
                <w:b/>
                <w:lang w:eastAsia="es-ES"/>
              </w:rPr>
              <w:t xml:space="preserve"> </w:t>
            </w:r>
            <w:r w:rsidR="001E258A" w:rsidRPr="00334766">
              <w:rPr>
                <w:rFonts w:eastAsia="Calibri" w:cstheme="minorHAnsi"/>
                <w:bCs/>
                <w:lang w:eastAsia="es-ES"/>
              </w:rPr>
              <w:t xml:space="preserve">En operación </w:t>
            </w:r>
          </w:p>
        </w:tc>
      </w:tr>
      <w:tr w:rsidR="007A7DEB" w:rsidRPr="00334766" w14:paraId="0908F9D5" w14:textId="77777777" w:rsidTr="00007EEF">
        <w:trPr>
          <w:trHeight w:val="482"/>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9CE1DE" w14:textId="77777777" w:rsidR="007A7DEB" w:rsidRPr="00334766" w:rsidRDefault="007A7DEB" w:rsidP="006062E2">
            <w:pPr>
              <w:spacing w:after="0" w:line="240" w:lineRule="auto"/>
              <w:jc w:val="both"/>
              <w:rPr>
                <w:rFonts w:eastAsia="Calibri" w:cstheme="minorHAnsi"/>
                <w:b/>
              </w:rPr>
            </w:pPr>
            <w:r w:rsidRPr="00334766">
              <w:rPr>
                <w:rFonts w:eastAsia="Calibri" w:cstheme="minorHAnsi"/>
                <w:b/>
              </w:rPr>
              <w:t>Región:</w:t>
            </w:r>
            <w:r w:rsidRPr="00334766">
              <w:rPr>
                <w:rFonts w:eastAsia="Calibri" w:cstheme="minorHAnsi"/>
              </w:rPr>
              <w:t xml:space="preserve"> </w:t>
            </w:r>
            <w:r w:rsidR="001E258A" w:rsidRPr="00334766">
              <w:rPr>
                <w:rFonts w:eastAsia="Calibri" w:cstheme="minorHAnsi"/>
              </w:rPr>
              <w:t>ÑUBLE</w:t>
            </w:r>
          </w:p>
        </w:tc>
        <w:tc>
          <w:tcPr>
            <w:tcW w:w="2085" w:type="pct"/>
            <w:vMerge w:val="restart"/>
            <w:tcBorders>
              <w:top w:val="single" w:sz="4" w:space="0" w:color="auto"/>
              <w:left w:val="single" w:sz="4" w:space="0" w:color="auto"/>
              <w:right w:val="single" w:sz="4" w:space="0" w:color="auto"/>
            </w:tcBorders>
            <w:shd w:val="clear" w:color="auto" w:fill="FFFFFF"/>
            <w:hideMark/>
          </w:tcPr>
          <w:p w14:paraId="107410D7" w14:textId="280671DB" w:rsidR="00B17D09" w:rsidRPr="00032872" w:rsidRDefault="007A7DEB" w:rsidP="00B17D09">
            <w:pPr>
              <w:autoSpaceDE w:val="0"/>
              <w:autoSpaceDN w:val="0"/>
              <w:adjustRightInd w:val="0"/>
              <w:spacing w:after="0" w:line="240" w:lineRule="auto"/>
              <w:jc w:val="both"/>
              <w:rPr>
                <w:rFonts w:cstheme="minorHAnsi"/>
                <w:shd w:val="clear" w:color="auto" w:fill="FFFFFF"/>
              </w:rPr>
            </w:pPr>
            <w:r w:rsidRPr="00334766">
              <w:rPr>
                <w:rFonts w:eastAsia="Calibri" w:cstheme="minorHAnsi"/>
                <w:b/>
              </w:rPr>
              <w:t>Ubicación</w:t>
            </w:r>
            <w:r w:rsidR="008F0488" w:rsidRPr="00334766">
              <w:rPr>
                <w:rFonts w:eastAsia="Calibri" w:cstheme="minorHAnsi"/>
                <w:b/>
              </w:rPr>
              <w:t xml:space="preserve">: </w:t>
            </w:r>
            <w:r w:rsidR="009A32CA" w:rsidRPr="00334766">
              <w:rPr>
                <w:rFonts w:eastAsia="Calibri" w:cstheme="minorHAnsi"/>
                <w:b/>
              </w:rPr>
              <w:t xml:space="preserve"> </w:t>
            </w:r>
            <w:r w:rsidR="009A32CA" w:rsidRPr="00334766">
              <w:rPr>
                <w:rFonts w:eastAsia="Calibri" w:cstheme="minorHAnsi"/>
                <w:bCs/>
              </w:rPr>
              <w:t xml:space="preserve">El proyecto se emplaza </w:t>
            </w:r>
            <w:r w:rsidR="009A32CA" w:rsidRPr="00334766">
              <w:rPr>
                <w:rFonts w:cstheme="minorHAnsi"/>
                <w:bCs/>
              </w:rPr>
              <w:t>específicamente en</w:t>
            </w:r>
            <w:r w:rsidR="00B17D09">
              <w:rPr>
                <w:rFonts w:cstheme="minorHAnsi"/>
                <w:bCs/>
              </w:rPr>
              <w:t xml:space="preserve"> </w:t>
            </w:r>
            <w:r w:rsidR="00B17D09" w:rsidRPr="00032872">
              <w:rPr>
                <w:rFonts w:cstheme="minorHAnsi"/>
              </w:rPr>
              <w:t xml:space="preserve">al interior del predio denominado Resto de la Parcela N° 8, Parcelación Los Tilos - </w:t>
            </w:r>
            <w:r w:rsidR="00B17D09" w:rsidRPr="00032872">
              <w:rPr>
                <w:rFonts w:cstheme="minorHAnsi"/>
                <w:b/>
                <w:bCs/>
              </w:rPr>
              <w:t>Rol de Avalúo Fiscal 646-191</w:t>
            </w:r>
            <w:r w:rsidR="00B17D09">
              <w:rPr>
                <w:rFonts w:cstheme="minorHAnsi"/>
                <w:b/>
                <w:bCs/>
              </w:rPr>
              <w:t xml:space="preserve"> (120.000 m2)</w:t>
            </w:r>
            <w:r w:rsidR="00814127">
              <w:rPr>
                <w:rFonts w:cstheme="minorHAnsi"/>
                <w:b/>
                <w:bCs/>
              </w:rPr>
              <w:t xml:space="preserve"> </w:t>
            </w:r>
            <w:r w:rsidR="00B17D09" w:rsidRPr="00032872">
              <w:rPr>
                <w:rFonts w:cstheme="minorHAnsi"/>
                <w:b/>
                <w:bCs/>
              </w:rPr>
              <w:t>-</w:t>
            </w:r>
            <w:r w:rsidR="00B17D09" w:rsidRPr="00032872">
              <w:rPr>
                <w:rFonts w:cstheme="minorHAnsi"/>
              </w:rPr>
              <w:t xml:space="preserve"> Comuna de Bulnes</w:t>
            </w:r>
            <w:r w:rsidR="00B17D09" w:rsidRPr="00032872">
              <w:rPr>
                <w:rFonts w:cstheme="minorHAnsi"/>
                <w:bCs/>
                <w:shd w:val="clear" w:color="auto" w:fill="FFFFFF"/>
              </w:rPr>
              <w:t>,</w:t>
            </w:r>
            <w:r w:rsidR="00B17D09" w:rsidRPr="00032872">
              <w:rPr>
                <w:rFonts w:cstheme="minorHAnsi"/>
                <w:shd w:val="clear" w:color="auto" w:fill="FFFFFF"/>
              </w:rPr>
              <w:t xml:space="preserve"> Región de Ñuble. </w:t>
            </w:r>
          </w:p>
          <w:p w14:paraId="4FB6AF84" w14:textId="77777777" w:rsidR="00B17D09" w:rsidRPr="00032872" w:rsidRDefault="00B17D09" w:rsidP="00B17D09">
            <w:pPr>
              <w:autoSpaceDE w:val="0"/>
              <w:autoSpaceDN w:val="0"/>
              <w:adjustRightInd w:val="0"/>
              <w:spacing w:after="0" w:line="240" w:lineRule="auto"/>
              <w:jc w:val="both"/>
              <w:rPr>
                <w:rFonts w:eastAsia="Calibri" w:cstheme="minorHAnsi"/>
              </w:rPr>
            </w:pPr>
          </w:p>
          <w:p w14:paraId="1991CA42" w14:textId="2E7849A0" w:rsidR="001F2CA5" w:rsidRPr="00334766" w:rsidRDefault="001F2CA5" w:rsidP="00E742FF">
            <w:pPr>
              <w:pStyle w:val="Default"/>
              <w:jc w:val="both"/>
              <w:rPr>
                <w:rFonts w:asciiTheme="minorHAnsi" w:eastAsia="Calibri" w:hAnsiTheme="minorHAnsi" w:cstheme="minorHAnsi"/>
                <w:b/>
                <w:sz w:val="22"/>
                <w:szCs w:val="22"/>
              </w:rPr>
            </w:pPr>
          </w:p>
        </w:tc>
      </w:tr>
      <w:tr w:rsidR="007A7DEB" w:rsidRPr="00334766" w14:paraId="21564BE2" w14:textId="77777777" w:rsidTr="00007EEF">
        <w:trPr>
          <w:trHeight w:val="467"/>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5082B" w14:textId="17A04107" w:rsidR="007A7DEB" w:rsidRPr="00334766" w:rsidRDefault="007A7DEB" w:rsidP="006062E2">
            <w:pPr>
              <w:spacing w:after="0" w:line="240" w:lineRule="auto"/>
              <w:jc w:val="both"/>
              <w:rPr>
                <w:rFonts w:eastAsia="Calibri" w:cstheme="minorHAnsi"/>
              </w:rPr>
            </w:pPr>
            <w:r w:rsidRPr="00334766">
              <w:rPr>
                <w:rFonts w:eastAsia="Calibri" w:cstheme="minorHAnsi"/>
                <w:b/>
              </w:rPr>
              <w:t>Provincia:</w:t>
            </w:r>
            <w:r w:rsidRPr="00334766">
              <w:rPr>
                <w:rFonts w:eastAsia="Calibri" w:cstheme="minorHAnsi"/>
              </w:rPr>
              <w:t xml:space="preserve"> </w:t>
            </w:r>
            <w:r w:rsidR="007919DA">
              <w:rPr>
                <w:rFonts w:eastAsia="Calibri" w:cstheme="minorHAnsi"/>
              </w:rPr>
              <w:t>Diguill</w:t>
            </w:r>
            <w:r w:rsidR="00040333">
              <w:rPr>
                <w:rFonts w:eastAsia="Calibri" w:cstheme="minorHAnsi"/>
              </w:rPr>
              <w:t>í</w:t>
            </w:r>
            <w:r w:rsidR="007919DA">
              <w:rPr>
                <w:rFonts w:eastAsia="Calibri" w:cstheme="minorHAnsi"/>
              </w:rPr>
              <w:t>n</w:t>
            </w:r>
          </w:p>
        </w:tc>
        <w:tc>
          <w:tcPr>
            <w:tcW w:w="2085" w:type="pct"/>
            <w:vMerge/>
            <w:tcBorders>
              <w:left w:val="single" w:sz="4" w:space="0" w:color="auto"/>
              <w:right w:val="single" w:sz="4" w:space="0" w:color="auto"/>
            </w:tcBorders>
            <w:shd w:val="clear" w:color="auto" w:fill="FFFFFF"/>
          </w:tcPr>
          <w:p w14:paraId="16F71E68" w14:textId="77777777" w:rsidR="007A7DEB" w:rsidRPr="00334766" w:rsidRDefault="007A7DEB" w:rsidP="006062E2">
            <w:pPr>
              <w:spacing w:after="0" w:line="240" w:lineRule="auto"/>
              <w:ind w:left="188"/>
              <w:jc w:val="both"/>
              <w:rPr>
                <w:rFonts w:eastAsia="Calibri" w:cstheme="minorHAnsi"/>
                <w:b/>
              </w:rPr>
            </w:pPr>
          </w:p>
        </w:tc>
      </w:tr>
      <w:tr w:rsidR="007A7DEB" w:rsidRPr="00334766" w14:paraId="490D6559" w14:textId="77777777" w:rsidTr="00007EEF">
        <w:trPr>
          <w:trHeight w:val="482"/>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A9D740" w14:textId="4BEDEC95" w:rsidR="00007EEF" w:rsidRPr="00334766" w:rsidRDefault="007A7DEB" w:rsidP="00007EEF">
            <w:pPr>
              <w:spacing w:after="100" w:line="240" w:lineRule="auto"/>
              <w:jc w:val="both"/>
              <w:rPr>
                <w:rFonts w:eastAsia="Calibri" w:cstheme="minorHAnsi"/>
              </w:rPr>
            </w:pPr>
            <w:r w:rsidRPr="00334766">
              <w:rPr>
                <w:rFonts w:eastAsia="Calibri" w:cstheme="minorHAnsi"/>
                <w:b/>
              </w:rPr>
              <w:t>Comuna:</w:t>
            </w:r>
            <w:r w:rsidRPr="00334766">
              <w:rPr>
                <w:rFonts w:eastAsia="Calibri" w:cstheme="minorHAnsi"/>
              </w:rPr>
              <w:t xml:space="preserve"> </w:t>
            </w:r>
            <w:r w:rsidR="00B17D09">
              <w:rPr>
                <w:rFonts w:eastAsia="Calibri" w:cstheme="minorHAnsi"/>
              </w:rPr>
              <w:t>BULNES</w:t>
            </w:r>
          </w:p>
        </w:tc>
        <w:tc>
          <w:tcPr>
            <w:tcW w:w="2085" w:type="pct"/>
            <w:vMerge/>
            <w:tcBorders>
              <w:left w:val="single" w:sz="4" w:space="0" w:color="auto"/>
              <w:bottom w:val="single" w:sz="4" w:space="0" w:color="auto"/>
              <w:right w:val="single" w:sz="4" w:space="0" w:color="auto"/>
            </w:tcBorders>
            <w:shd w:val="clear" w:color="auto" w:fill="FFFFFF"/>
          </w:tcPr>
          <w:p w14:paraId="3CB363EE" w14:textId="77777777" w:rsidR="007A7DEB" w:rsidRPr="00334766" w:rsidRDefault="007A7DEB" w:rsidP="006062E2">
            <w:pPr>
              <w:spacing w:after="0" w:line="240" w:lineRule="auto"/>
              <w:ind w:left="188"/>
              <w:jc w:val="both"/>
              <w:rPr>
                <w:rFonts w:eastAsia="Calibri" w:cstheme="minorHAnsi"/>
                <w:b/>
              </w:rPr>
            </w:pPr>
          </w:p>
        </w:tc>
      </w:tr>
      <w:tr w:rsidR="007A7DEB" w:rsidRPr="00334766" w14:paraId="3CDA1F66" w14:textId="77777777" w:rsidTr="00007EEF">
        <w:trPr>
          <w:trHeight w:val="571"/>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F5D08A" w14:textId="77777777" w:rsidR="001E258A" w:rsidRPr="00334766" w:rsidRDefault="007A7DEB" w:rsidP="006062E2">
            <w:pPr>
              <w:spacing w:after="100" w:line="240" w:lineRule="auto"/>
              <w:jc w:val="both"/>
              <w:rPr>
                <w:rFonts w:eastAsia="Calibri" w:cstheme="minorHAnsi"/>
                <w:lang w:eastAsia="es-ES"/>
              </w:rPr>
            </w:pPr>
            <w:r w:rsidRPr="00334766">
              <w:rPr>
                <w:rFonts w:eastAsia="Calibri" w:cstheme="minorHAnsi"/>
                <w:b/>
              </w:rPr>
              <w:t xml:space="preserve">Titular </w:t>
            </w:r>
            <w:r w:rsidR="00952364" w:rsidRPr="00334766">
              <w:rPr>
                <w:rFonts w:cstheme="minorHAnsi"/>
                <w:b/>
              </w:rPr>
              <w:t>de la actividad, proyecto o fuente fiscalizada</w:t>
            </w:r>
            <w:r w:rsidRPr="00334766">
              <w:rPr>
                <w:rFonts w:eastAsia="Calibri" w:cstheme="minorHAnsi"/>
                <w:b/>
              </w:rPr>
              <w:t>:</w:t>
            </w:r>
            <w:r w:rsidRPr="00334766">
              <w:rPr>
                <w:rFonts w:eastAsia="Calibri" w:cstheme="minorHAnsi"/>
              </w:rPr>
              <w:t xml:space="preserve"> </w:t>
            </w:r>
          </w:p>
          <w:p w14:paraId="41E400B2" w14:textId="255D78E7" w:rsidR="007A7DEB" w:rsidRPr="00ED13B7" w:rsidRDefault="00814127" w:rsidP="00007EEF">
            <w:pPr>
              <w:pStyle w:val="Ttulo3"/>
              <w:numPr>
                <w:ilvl w:val="0"/>
                <w:numId w:val="0"/>
              </w:numPr>
              <w:ind w:left="720" w:hanging="720"/>
              <w:rPr>
                <w:rFonts w:eastAsia="Calibri" w:cstheme="minorHAnsi"/>
                <w:b/>
                <w:bCs/>
                <w:lang w:eastAsia="es-ES"/>
              </w:rPr>
            </w:pPr>
            <w:bookmarkStart w:id="13" w:name="_Toc49161000"/>
            <w:r w:rsidRPr="007E30F6">
              <w:rPr>
                <w:color w:val="auto"/>
              </w:rPr>
              <w:t>SOCIEDAD PRODUCTORA DE ARIDOS SERVICIOS Y TRANSPORTE LIMITADA</w:t>
            </w:r>
            <w:bookmarkEnd w:id="13"/>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B1F392" w14:textId="6273F73D" w:rsidR="007A7DEB" w:rsidRPr="00334766" w:rsidRDefault="007A7DEB" w:rsidP="00ED13B7">
            <w:pPr>
              <w:spacing w:after="100" w:line="240" w:lineRule="auto"/>
              <w:jc w:val="both"/>
              <w:rPr>
                <w:rFonts w:eastAsia="Calibri" w:cstheme="minorHAnsi"/>
                <w:lang w:val="es-ES" w:eastAsia="es-ES"/>
              </w:rPr>
            </w:pPr>
            <w:r w:rsidRPr="00334766">
              <w:rPr>
                <w:rFonts w:eastAsia="Calibri" w:cstheme="minorHAnsi"/>
                <w:b/>
              </w:rPr>
              <w:t>RUT:</w:t>
            </w:r>
            <w:r w:rsidRPr="00334766">
              <w:rPr>
                <w:rFonts w:eastAsia="Calibri" w:cstheme="minorHAnsi"/>
              </w:rPr>
              <w:t xml:space="preserve"> </w:t>
            </w:r>
            <w:r w:rsidR="00ED13B7">
              <w:rPr>
                <w:rFonts w:eastAsia="Calibri" w:cstheme="minorHAnsi"/>
              </w:rPr>
              <w:t xml:space="preserve"> </w:t>
            </w:r>
            <w:r w:rsidR="00814127">
              <w:t>76940170-9</w:t>
            </w:r>
          </w:p>
        </w:tc>
      </w:tr>
      <w:tr w:rsidR="007A7DEB" w:rsidRPr="00334766" w14:paraId="7278C412" w14:textId="77777777" w:rsidTr="00820426">
        <w:trPr>
          <w:trHeight w:val="888"/>
          <w:jc w:val="center"/>
        </w:trPr>
        <w:tc>
          <w:tcPr>
            <w:tcW w:w="2915"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F37375" w14:textId="77777777" w:rsidR="001E258A" w:rsidRDefault="007A7DEB" w:rsidP="006062E2">
            <w:pPr>
              <w:spacing w:after="100" w:line="240" w:lineRule="auto"/>
              <w:jc w:val="both"/>
              <w:rPr>
                <w:rFonts w:eastAsia="Calibri" w:cstheme="minorHAnsi"/>
              </w:rPr>
            </w:pPr>
            <w:r w:rsidRPr="00334766">
              <w:rPr>
                <w:rFonts w:eastAsia="Calibri" w:cstheme="minorHAnsi"/>
                <w:b/>
              </w:rPr>
              <w:t>Domicilio titular:</w:t>
            </w:r>
            <w:r w:rsidRPr="00334766">
              <w:rPr>
                <w:rFonts w:eastAsia="Calibri" w:cstheme="minorHAnsi"/>
              </w:rPr>
              <w:t xml:space="preserve"> </w:t>
            </w:r>
          </w:p>
          <w:p w14:paraId="46D3E80C" w14:textId="77777777" w:rsidR="00CF6F92" w:rsidRDefault="00CF6F92" w:rsidP="00CF6F92">
            <w:pPr>
              <w:spacing w:after="100" w:line="240" w:lineRule="auto"/>
              <w:jc w:val="both"/>
            </w:pPr>
            <w:r>
              <w:t>ARTURO PRAT 145 BULNES REGIÓN DE ÑUBLE</w:t>
            </w:r>
          </w:p>
          <w:p w14:paraId="03CD7CE3" w14:textId="4A79FAB6" w:rsidR="007A7DEB" w:rsidRPr="00334766" w:rsidRDefault="00CF6F92" w:rsidP="00CF6F92">
            <w:pPr>
              <w:spacing w:after="100" w:line="240" w:lineRule="auto"/>
              <w:jc w:val="both"/>
              <w:rPr>
                <w:rFonts w:eastAsia="Calibri" w:cstheme="minorHAnsi"/>
              </w:rPr>
            </w:pPr>
            <w:r>
              <w:t>CASILLA 149 BULNES REGIÓN DE ÑUBLE</w:t>
            </w:r>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3CD5C5" w14:textId="1B7D3D91" w:rsidR="004E772B" w:rsidRPr="00334766" w:rsidRDefault="007A7DEB" w:rsidP="006062E2">
            <w:pPr>
              <w:spacing w:after="100" w:line="240" w:lineRule="auto"/>
              <w:jc w:val="both"/>
              <w:rPr>
                <w:rFonts w:eastAsia="Calibri" w:cstheme="minorHAnsi"/>
              </w:rPr>
            </w:pPr>
            <w:r w:rsidRPr="00334766">
              <w:rPr>
                <w:rFonts w:eastAsia="Calibri" w:cstheme="minorHAnsi"/>
                <w:b/>
              </w:rPr>
              <w:t>Correo electrónico:</w:t>
            </w:r>
            <w:r w:rsidRPr="00334766">
              <w:rPr>
                <w:rFonts w:eastAsia="Calibri" w:cstheme="minorHAnsi"/>
              </w:rPr>
              <w:t xml:space="preserve"> </w:t>
            </w:r>
          </w:p>
          <w:p w14:paraId="21E1E772" w14:textId="0018C80C" w:rsidR="00040333" w:rsidRPr="00334766" w:rsidRDefault="00814127" w:rsidP="009A32CA">
            <w:pPr>
              <w:pStyle w:val="Default"/>
              <w:jc w:val="both"/>
              <w:rPr>
                <w:rFonts w:asciiTheme="minorHAnsi" w:eastAsia="Calibri" w:hAnsiTheme="minorHAnsi" w:cstheme="minorHAnsi"/>
                <w:sz w:val="22"/>
                <w:szCs w:val="22"/>
              </w:rPr>
            </w:pPr>
            <w:r>
              <w:t>ovasquez@empresasvasquez.cl</w:t>
            </w:r>
          </w:p>
        </w:tc>
      </w:tr>
      <w:tr w:rsidR="007A7DEB" w:rsidRPr="00334766" w14:paraId="68027352" w14:textId="77777777" w:rsidTr="00820426">
        <w:trPr>
          <w:trHeight w:val="297"/>
          <w:jc w:val="center"/>
        </w:trPr>
        <w:tc>
          <w:tcPr>
            <w:tcW w:w="2915" w:type="pct"/>
            <w:vMerge/>
            <w:tcBorders>
              <w:top w:val="single" w:sz="4" w:space="0" w:color="auto"/>
              <w:left w:val="single" w:sz="4" w:space="0" w:color="auto"/>
              <w:bottom w:val="single" w:sz="4" w:space="0" w:color="auto"/>
              <w:right w:val="single" w:sz="4" w:space="0" w:color="auto"/>
            </w:tcBorders>
            <w:vAlign w:val="center"/>
            <w:hideMark/>
          </w:tcPr>
          <w:p w14:paraId="1E06E791" w14:textId="77777777" w:rsidR="007A7DEB" w:rsidRPr="00334766" w:rsidRDefault="007A7DEB" w:rsidP="006062E2">
            <w:pPr>
              <w:spacing w:after="0" w:line="240" w:lineRule="auto"/>
              <w:rPr>
                <w:rFonts w:eastAsia="Calibri" w:cstheme="minorHAnsi"/>
                <w:b/>
                <w:lang w:val="es-ES" w:eastAsia="es-ES"/>
              </w:rPr>
            </w:pPr>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684A98" w14:textId="790D5B6A" w:rsidR="007A7DEB" w:rsidRPr="00820426" w:rsidRDefault="007A7DEB" w:rsidP="00820426">
            <w:pPr>
              <w:spacing w:after="100" w:line="240" w:lineRule="auto"/>
              <w:jc w:val="both"/>
              <w:rPr>
                <w:rFonts w:eastAsia="Calibri" w:cstheme="minorHAnsi"/>
              </w:rPr>
            </w:pPr>
            <w:r w:rsidRPr="00334766">
              <w:rPr>
                <w:rFonts w:eastAsia="Calibri" w:cstheme="minorHAnsi"/>
                <w:b/>
              </w:rPr>
              <w:t>Teléfono:</w:t>
            </w:r>
            <w:r w:rsidRPr="00334766">
              <w:rPr>
                <w:rFonts w:eastAsia="Calibri" w:cstheme="minorHAnsi"/>
              </w:rPr>
              <w:t xml:space="preserve"> </w:t>
            </w:r>
            <w:r w:rsidR="00814127">
              <w:t>(+56-42) 63 11 63</w:t>
            </w:r>
          </w:p>
        </w:tc>
      </w:tr>
      <w:tr w:rsidR="004E772B" w:rsidRPr="00334766" w14:paraId="4EE03834" w14:textId="77777777" w:rsidTr="00007EEF">
        <w:trPr>
          <w:trHeight w:val="515"/>
          <w:jc w:val="center"/>
        </w:trPr>
        <w:tc>
          <w:tcPr>
            <w:tcW w:w="29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60B850" w14:textId="00341DA0" w:rsidR="004E772B" w:rsidRPr="00ED13B7" w:rsidRDefault="004E772B" w:rsidP="00ED13B7">
            <w:pPr>
              <w:spacing w:after="100" w:line="240" w:lineRule="auto"/>
              <w:jc w:val="both"/>
              <w:rPr>
                <w:rFonts w:eastAsia="Calibri" w:cstheme="minorHAnsi"/>
                <w:b/>
                <w:bCs/>
              </w:rPr>
            </w:pPr>
            <w:r w:rsidRPr="00334766">
              <w:rPr>
                <w:rFonts w:eastAsia="Calibri" w:cstheme="minorHAnsi"/>
                <w:b/>
              </w:rPr>
              <w:t>Identificación del representante legal:</w:t>
            </w:r>
            <w:r w:rsidRPr="00334766">
              <w:rPr>
                <w:rFonts w:eastAsia="Calibri" w:cstheme="minorHAnsi"/>
              </w:rPr>
              <w:t xml:space="preserve"> </w:t>
            </w:r>
            <w:r w:rsidR="00814127">
              <w:t>OSCAR GERMAN VASQUEZ OYANEDER</w:t>
            </w:r>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432B47" w14:textId="0A200271" w:rsidR="004E772B" w:rsidRPr="00ED13B7" w:rsidRDefault="004E772B" w:rsidP="004E772B">
            <w:pPr>
              <w:spacing w:after="100" w:line="240" w:lineRule="auto"/>
              <w:jc w:val="both"/>
              <w:rPr>
                <w:rFonts w:cstheme="minorHAnsi"/>
              </w:rPr>
            </w:pPr>
            <w:r w:rsidRPr="00334766">
              <w:rPr>
                <w:rFonts w:eastAsia="Calibri" w:cstheme="minorHAnsi"/>
                <w:b/>
              </w:rPr>
              <w:t>RUT:</w:t>
            </w:r>
            <w:r w:rsidRPr="00334766">
              <w:rPr>
                <w:rFonts w:eastAsia="Calibri" w:cstheme="minorHAnsi"/>
              </w:rPr>
              <w:t xml:space="preserve"> </w:t>
            </w:r>
            <w:r w:rsidR="00814127">
              <w:t>13859806-3</w:t>
            </w:r>
          </w:p>
        </w:tc>
      </w:tr>
      <w:tr w:rsidR="004E772B" w:rsidRPr="00334766" w14:paraId="255DEFD1" w14:textId="77777777" w:rsidTr="00007EEF">
        <w:trPr>
          <w:trHeight w:val="469"/>
          <w:jc w:val="center"/>
        </w:trPr>
        <w:tc>
          <w:tcPr>
            <w:tcW w:w="2915"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D91503" w14:textId="77777777" w:rsidR="004E772B" w:rsidRDefault="004E772B" w:rsidP="004E772B">
            <w:pPr>
              <w:spacing w:after="100" w:line="240" w:lineRule="auto"/>
              <w:jc w:val="both"/>
              <w:rPr>
                <w:rFonts w:eastAsia="Calibri" w:cstheme="minorHAnsi"/>
              </w:rPr>
            </w:pPr>
            <w:r w:rsidRPr="00334766">
              <w:rPr>
                <w:rFonts w:eastAsia="Calibri" w:cstheme="minorHAnsi"/>
                <w:b/>
              </w:rPr>
              <w:t>Domicilio titular:</w:t>
            </w:r>
            <w:r w:rsidRPr="00334766">
              <w:rPr>
                <w:rFonts w:eastAsia="Calibri" w:cstheme="minorHAnsi"/>
              </w:rPr>
              <w:t xml:space="preserve"> </w:t>
            </w:r>
          </w:p>
          <w:p w14:paraId="5E88D413" w14:textId="559107DF" w:rsidR="00CF6F92" w:rsidRDefault="00CF6F92" w:rsidP="00007EEF">
            <w:pPr>
              <w:spacing w:after="100" w:line="240" w:lineRule="auto"/>
              <w:jc w:val="both"/>
            </w:pPr>
            <w:r>
              <w:t>ARTURO PRAT 145 BULNES REGIÓN DE ÑUBLE</w:t>
            </w:r>
          </w:p>
          <w:p w14:paraId="546C0F46" w14:textId="66598777" w:rsidR="004E772B" w:rsidRPr="00334766" w:rsidRDefault="00CF6F92" w:rsidP="00007EEF">
            <w:pPr>
              <w:spacing w:after="100" w:line="240" w:lineRule="auto"/>
              <w:jc w:val="both"/>
              <w:rPr>
                <w:rFonts w:eastAsia="Calibri" w:cstheme="minorHAnsi"/>
                <w:lang w:val="es-ES" w:eastAsia="es-ES"/>
              </w:rPr>
            </w:pPr>
            <w:r>
              <w:t>CASILLA 149 BULNES REGIÓN DE ÑUBLE</w:t>
            </w:r>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92C4F3" w14:textId="5E8FC7D2" w:rsidR="004E772B" w:rsidRPr="00334766" w:rsidRDefault="004E772B" w:rsidP="004E772B">
            <w:pPr>
              <w:spacing w:after="100" w:line="240" w:lineRule="auto"/>
              <w:jc w:val="both"/>
              <w:rPr>
                <w:rFonts w:eastAsia="Calibri" w:cstheme="minorHAnsi"/>
              </w:rPr>
            </w:pPr>
            <w:r w:rsidRPr="00334766">
              <w:rPr>
                <w:rFonts w:eastAsia="Calibri" w:cstheme="minorHAnsi"/>
                <w:b/>
              </w:rPr>
              <w:t>Correo electrónico:</w:t>
            </w:r>
            <w:r w:rsidRPr="00334766">
              <w:rPr>
                <w:rFonts w:eastAsia="Calibri" w:cstheme="minorHAnsi"/>
              </w:rPr>
              <w:t xml:space="preserve"> </w:t>
            </w:r>
          </w:p>
          <w:p w14:paraId="30EE32D2" w14:textId="655439FA" w:rsidR="004E772B" w:rsidRDefault="007E30F6" w:rsidP="004E772B">
            <w:pPr>
              <w:pStyle w:val="Default"/>
              <w:jc w:val="both"/>
            </w:pPr>
            <w:hyperlink r:id="rId10" w:history="1">
              <w:r w:rsidR="00F26FFD" w:rsidRPr="0020227D">
                <w:rPr>
                  <w:rStyle w:val="Hipervnculo"/>
                </w:rPr>
                <w:t>ovasquez@empresasvasquez.cl</w:t>
              </w:r>
            </w:hyperlink>
          </w:p>
          <w:p w14:paraId="3A68FABB" w14:textId="4D62074F" w:rsidR="00F26FFD" w:rsidRDefault="007E30F6" w:rsidP="004E772B">
            <w:pPr>
              <w:pStyle w:val="Default"/>
              <w:jc w:val="both"/>
              <w:rPr>
                <w:rFonts w:asciiTheme="minorHAnsi" w:eastAsia="Calibri" w:hAnsiTheme="minorHAnsi" w:cstheme="minorHAnsi"/>
                <w:sz w:val="22"/>
                <w:szCs w:val="22"/>
              </w:rPr>
            </w:pPr>
            <w:hyperlink r:id="rId11" w:history="1">
              <w:r w:rsidR="00F26FFD" w:rsidRPr="0020227D">
                <w:rPr>
                  <w:rStyle w:val="Hipervnculo"/>
                  <w:rFonts w:asciiTheme="minorHAnsi" w:eastAsia="Calibri" w:hAnsiTheme="minorHAnsi" w:cstheme="minorHAnsi"/>
                  <w:sz w:val="22"/>
                  <w:szCs w:val="22"/>
                </w:rPr>
                <w:t>aytvasquez@gmail.com</w:t>
              </w:r>
            </w:hyperlink>
          </w:p>
          <w:p w14:paraId="299A73EC" w14:textId="482E7C72" w:rsidR="00F26FFD" w:rsidRPr="00334766" w:rsidRDefault="00F26FFD" w:rsidP="004E772B">
            <w:pPr>
              <w:pStyle w:val="Default"/>
              <w:jc w:val="both"/>
              <w:rPr>
                <w:rFonts w:asciiTheme="minorHAnsi" w:eastAsia="Calibri" w:hAnsiTheme="minorHAnsi" w:cstheme="minorHAnsi"/>
                <w:sz w:val="22"/>
                <w:szCs w:val="22"/>
              </w:rPr>
            </w:pPr>
          </w:p>
        </w:tc>
      </w:tr>
      <w:tr w:rsidR="004E772B" w:rsidRPr="00334766" w14:paraId="3D988E05" w14:textId="77777777" w:rsidTr="00820426">
        <w:trPr>
          <w:trHeight w:val="318"/>
          <w:jc w:val="center"/>
        </w:trPr>
        <w:tc>
          <w:tcPr>
            <w:tcW w:w="2915" w:type="pct"/>
            <w:vMerge/>
            <w:tcBorders>
              <w:top w:val="single" w:sz="4" w:space="0" w:color="auto"/>
              <w:left w:val="single" w:sz="4" w:space="0" w:color="auto"/>
              <w:bottom w:val="single" w:sz="4" w:space="0" w:color="auto"/>
              <w:right w:val="single" w:sz="4" w:space="0" w:color="auto"/>
            </w:tcBorders>
            <w:vAlign w:val="center"/>
            <w:hideMark/>
          </w:tcPr>
          <w:p w14:paraId="1FC5D88E" w14:textId="77777777" w:rsidR="004E772B" w:rsidRPr="00334766" w:rsidRDefault="004E772B" w:rsidP="004E772B">
            <w:pPr>
              <w:spacing w:after="0" w:line="240" w:lineRule="auto"/>
              <w:rPr>
                <w:rFonts w:eastAsia="Calibri" w:cstheme="minorHAnsi"/>
                <w:b/>
                <w:lang w:val="es-ES" w:eastAsia="es-ES"/>
              </w:rPr>
            </w:pPr>
          </w:p>
        </w:tc>
        <w:tc>
          <w:tcPr>
            <w:tcW w:w="208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555487" w14:textId="3266DFA8" w:rsidR="004E772B" w:rsidRPr="00820426" w:rsidRDefault="004E772B" w:rsidP="00820426">
            <w:pPr>
              <w:spacing w:after="100" w:line="240" w:lineRule="auto"/>
              <w:jc w:val="both"/>
              <w:rPr>
                <w:rFonts w:eastAsia="Calibri" w:cstheme="minorHAnsi"/>
              </w:rPr>
            </w:pPr>
            <w:r w:rsidRPr="00334766">
              <w:rPr>
                <w:rFonts w:eastAsia="Calibri" w:cstheme="minorHAnsi"/>
                <w:b/>
              </w:rPr>
              <w:t>Teléfono:</w:t>
            </w:r>
            <w:r w:rsidRPr="00334766">
              <w:rPr>
                <w:rFonts w:eastAsia="Calibri" w:cstheme="minorHAnsi"/>
              </w:rPr>
              <w:t xml:space="preserve"> </w:t>
            </w:r>
            <w:r w:rsidR="00814127">
              <w:t>(+56-42) 63 11 63</w:t>
            </w:r>
          </w:p>
        </w:tc>
      </w:tr>
      <w:tr w:rsidR="007A7DEB" w:rsidRPr="00334766" w14:paraId="7DA55A9C" w14:textId="77777777" w:rsidTr="00B17169">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8D1A87" w14:textId="77777777" w:rsidR="00292CE1" w:rsidRPr="00334766" w:rsidRDefault="007A7DEB" w:rsidP="006062E2">
            <w:pPr>
              <w:spacing w:after="100" w:line="240" w:lineRule="auto"/>
              <w:ind w:left="425" w:hanging="425"/>
              <w:jc w:val="both"/>
              <w:rPr>
                <w:rFonts w:eastAsia="Calibri" w:cstheme="minorHAnsi"/>
              </w:rPr>
            </w:pPr>
            <w:r w:rsidRPr="00334766">
              <w:rPr>
                <w:rFonts w:eastAsia="Calibri" w:cstheme="minorHAnsi"/>
                <w:b/>
              </w:rPr>
              <w:t>Fase de la actividad</w:t>
            </w:r>
            <w:r w:rsidR="00292CE1" w:rsidRPr="00334766">
              <w:rPr>
                <w:rFonts w:eastAsia="Calibri" w:cstheme="minorHAnsi"/>
                <w:b/>
              </w:rPr>
              <w:t xml:space="preserve"> de </w:t>
            </w:r>
            <w:r w:rsidRPr="00334766">
              <w:rPr>
                <w:rFonts w:eastAsia="Calibri" w:cstheme="minorHAnsi"/>
                <w:b/>
              </w:rPr>
              <w:t>proyecto</w:t>
            </w:r>
            <w:r w:rsidR="00292CE1" w:rsidRPr="00334766">
              <w:rPr>
                <w:rFonts w:eastAsia="Calibri" w:cstheme="minorHAnsi"/>
                <w:b/>
              </w:rPr>
              <w:t xml:space="preserve"> analizada</w:t>
            </w:r>
            <w:r w:rsidRPr="00334766">
              <w:rPr>
                <w:rFonts w:eastAsia="Calibri" w:cstheme="minorHAnsi"/>
                <w:b/>
              </w:rPr>
              <w:t>:</w:t>
            </w:r>
            <w:r w:rsidRPr="00334766">
              <w:rPr>
                <w:rFonts w:eastAsia="Calibri" w:cstheme="minorHAnsi"/>
              </w:rPr>
              <w:t xml:space="preserve"> </w:t>
            </w:r>
          </w:p>
          <w:p w14:paraId="603F762C" w14:textId="77777777" w:rsidR="001B456A" w:rsidRPr="004E772B" w:rsidRDefault="00292CE1" w:rsidP="004E772B">
            <w:pPr>
              <w:pStyle w:val="Prrafodelista"/>
              <w:numPr>
                <w:ilvl w:val="0"/>
                <w:numId w:val="15"/>
              </w:numPr>
              <w:spacing w:after="100"/>
              <w:rPr>
                <w:rFonts w:cstheme="minorHAnsi"/>
              </w:rPr>
            </w:pPr>
            <w:r w:rsidRPr="00334766">
              <w:rPr>
                <w:rFonts w:cstheme="minorHAnsi"/>
              </w:rPr>
              <w:t xml:space="preserve">Análisis de condiciones operacionales </w:t>
            </w:r>
            <w:r w:rsidR="00334766">
              <w:rPr>
                <w:rFonts w:cstheme="minorHAnsi"/>
              </w:rPr>
              <w:t>e instalaciones asociadas al momento de la fiscalización</w:t>
            </w:r>
            <w:r w:rsidR="001B456A">
              <w:rPr>
                <w:rFonts w:cstheme="minorHAnsi"/>
              </w:rPr>
              <w:t>.</w:t>
            </w:r>
          </w:p>
        </w:tc>
      </w:tr>
    </w:tbl>
    <w:p w14:paraId="4B9210B3" w14:textId="77777777" w:rsidR="005B7F64" w:rsidRPr="002A5B7D" w:rsidRDefault="005B7F64" w:rsidP="00EF707A">
      <w:pPr>
        <w:spacing w:after="0" w:line="240" w:lineRule="auto"/>
        <w:contextualSpacing/>
        <w:outlineLvl w:val="0"/>
        <w:rPr>
          <w:rFonts w:eastAsia="Calibri" w:cstheme="minorHAnsi"/>
          <w:b/>
          <w:sz w:val="20"/>
          <w:szCs w:val="20"/>
        </w:rPr>
        <w:sectPr w:rsidR="005B7F64" w:rsidRPr="002A5B7D" w:rsidSect="00D2029A">
          <w:footerReference w:type="default" r:id="rId12"/>
          <w:pgSz w:w="12240" w:h="15840" w:code="1"/>
          <w:pgMar w:top="1134" w:right="1134" w:bottom="1134" w:left="1134" w:header="709" w:footer="709" w:gutter="0"/>
          <w:pgNumType w:start="1"/>
          <w:cols w:space="708"/>
          <w:docGrid w:linePitch="360"/>
        </w:sectPr>
      </w:pPr>
      <w:bookmarkStart w:id="14" w:name="_Toc449085408"/>
      <w:bookmarkStart w:id="15" w:name="_Toc449085964"/>
    </w:p>
    <w:p w14:paraId="3D9790F3" w14:textId="77777777" w:rsidR="00952364" w:rsidRPr="002A5B7D" w:rsidRDefault="00952364" w:rsidP="006062E2">
      <w:pPr>
        <w:numPr>
          <w:ilvl w:val="1"/>
          <w:numId w:val="9"/>
        </w:numPr>
        <w:spacing w:after="0" w:line="240" w:lineRule="auto"/>
        <w:contextualSpacing/>
        <w:outlineLvl w:val="0"/>
        <w:rPr>
          <w:rFonts w:eastAsia="Calibri" w:cstheme="minorHAnsi"/>
          <w:b/>
          <w:sz w:val="20"/>
          <w:szCs w:val="20"/>
        </w:rPr>
      </w:pPr>
      <w:bookmarkStart w:id="16" w:name="_Toc49161001"/>
      <w:r w:rsidRPr="002A5B7D">
        <w:rPr>
          <w:rFonts w:eastAsia="Calibri" w:cstheme="minorHAnsi"/>
          <w:b/>
          <w:sz w:val="20"/>
          <w:szCs w:val="20"/>
        </w:rPr>
        <w:lastRenderedPageBreak/>
        <w:t>Ubicación y Layout</w:t>
      </w:r>
      <w:bookmarkEnd w:id="14"/>
      <w:bookmarkEnd w:id="15"/>
      <w:bookmarkEnd w:id="16"/>
      <w:r w:rsidR="00B17169" w:rsidRPr="002A5B7D">
        <w:rPr>
          <w:rFonts w:eastAsia="Calibri" w:cstheme="minorHAnsi"/>
          <w:b/>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952364" w:rsidRPr="002A5B7D" w14:paraId="2A8E125B" w14:textId="77777777" w:rsidTr="00B17169">
        <w:trPr>
          <w:trHeight w:val="6465"/>
          <w:jc w:val="center"/>
        </w:trPr>
        <w:tc>
          <w:tcPr>
            <w:tcW w:w="5000" w:type="pct"/>
            <w:gridSpan w:val="4"/>
            <w:shd w:val="clear" w:color="auto" w:fill="FFFFFF"/>
            <w:tcMar>
              <w:top w:w="58" w:type="dxa"/>
              <w:left w:w="58" w:type="dxa"/>
              <w:bottom w:w="58" w:type="dxa"/>
              <w:right w:w="58" w:type="dxa"/>
            </w:tcMar>
            <w:hideMark/>
          </w:tcPr>
          <w:p w14:paraId="7AA07FA8" w14:textId="61136720" w:rsidR="00952364" w:rsidRDefault="00952364" w:rsidP="001F2CA5">
            <w:pPr>
              <w:spacing w:after="0" w:line="240" w:lineRule="auto"/>
              <w:jc w:val="both"/>
              <w:rPr>
                <w:rFonts w:eastAsia="Calibri" w:cstheme="minorHAnsi"/>
                <w:sz w:val="20"/>
                <w:szCs w:val="20"/>
              </w:rPr>
            </w:pPr>
            <w:bookmarkStart w:id="17" w:name="_Toc352840382"/>
            <w:bookmarkStart w:id="18" w:name="_Toc352841442"/>
            <w:bookmarkStart w:id="19" w:name="_Toc352940732"/>
            <w:bookmarkStart w:id="20" w:name="_Toc353998108"/>
            <w:bookmarkStart w:id="21" w:name="_Toc353998181"/>
            <w:r w:rsidRPr="002A5B7D">
              <w:rPr>
                <w:rFonts w:eastAsia="Calibri" w:cstheme="minorHAnsi"/>
                <w:b/>
                <w:sz w:val="20"/>
                <w:szCs w:val="20"/>
              </w:rPr>
              <w:t>Figura 1. Mapa de ubicación local (</w:t>
            </w:r>
            <w:r w:rsidRPr="002A5B7D">
              <w:rPr>
                <w:rFonts w:eastAsia="Calibri" w:cstheme="minorHAnsi"/>
                <w:sz w:val="20"/>
                <w:szCs w:val="20"/>
              </w:rPr>
              <w:t xml:space="preserve">Fuente: </w:t>
            </w:r>
            <w:r w:rsidR="001F2CA5" w:rsidRPr="002A5B7D">
              <w:rPr>
                <w:rFonts w:eastAsia="Calibri" w:cstheme="minorHAnsi"/>
                <w:sz w:val="20"/>
                <w:szCs w:val="20"/>
              </w:rPr>
              <w:t xml:space="preserve">Google earth </w:t>
            </w:r>
            <w:r w:rsidR="006F4DB0">
              <w:rPr>
                <w:rFonts w:eastAsia="Calibri" w:cstheme="minorHAnsi"/>
                <w:sz w:val="20"/>
                <w:szCs w:val="20"/>
              </w:rPr>
              <w:t>16</w:t>
            </w:r>
            <w:r w:rsidR="001F2CA5" w:rsidRPr="002A5B7D">
              <w:rPr>
                <w:rFonts w:eastAsia="Calibri" w:cstheme="minorHAnsi"/>
                <w:sz w:val="20"/>
                <w:szCs w:val="20"/>
              </w:rPr>
              <w:t>.0</w:t>
            </w:r>
            <w:r w:rsidR="004E772B">
              <w:rPr>
                <w:rFonts w:eastAsia="Calibri" w:cstheme="minorHAnsi"/>
                <w:sz w:val="20"/>
                <w:szCs w:val="20"/>
              </w:rPr>
              <w:t>3</w:t>
            </w:r>
            <w:r w:rsidR="001F2CA5" w:rsidRPr="002A5B7D">
              <w:rPr>
                <w:rFonts w:eastAsia="Calibri" w:cstheme="minorHAnsi"/>
                <w:sz w:val="20"/>
                <w:szCs w:val="20"/>
              </w:rPr>
              <w:t>.2019 WGS 84 HUSO 18 S</w:t>
            </w:r>
            <w:r w:rsidRPr="002A5B7D">
              <w:rPr>
                <w:rFonts w:eastAsia="Calibri" w:cstheme="minorHAnsi"/>
                <w:sz w:val="20"/>
                <w:szCs w:val="20"/>
              </w:rPr>
              <w:t>)</w:t>
            </w:r>
            <w:bookmarkEnd w:id="17"/>
            <w:bookmarkEnd w:id="18"/>
            <w:r w:rsidRPr="002A5B7D">
              <w:rPr>
                <w:rFonts w:eastAsia="Calibri" w:cstheme="minorHAnsi"/>
                <w:sz w:val="20"/>
                <w:szCs w:val="20"/>
              </w:rPr>
              <w:t xml:space="preserve">. </w:t>
            </w:r>
            <w:bookmarkEnd w:id="19"/>
            <w:bookmarkEnd w:id="20"/>
            <w:bookmarkEnd w:id="21"/>
          </w:p>
          <w:p w14:paraId="7A4E57DF" w14:textId="351A30D8" w:rsidR="00984B64" w:rsidRPr="005E6F75" w:rsidRDefault="006F4DB0" w:rsidP="005E6F75">
            <w:pPr>
              <w:spacing w:after="0" w:line="240" w:lineRule="auto"/>
              <w:jc w:val="center"/>
              <w:rPr>
                <w:rFonts w:eastAsia="Calibri" w:cstheme="minorHAnsi"/>
                <w:sz w:val="20"/>
                <w:szCs w:val="20"/>
              </w:rPr>
            </w:pPr>
            <w:r>
              <w:rPr>
                <w:noProof/>
              </w:rPr>
              <w:drawing>
                <wp:inline distT="0" distB="0" distL="0" distR="0" wp14:anchorId="48D092CE" wp14:editId="3A33D49F">
                  <wp:extent cx="7391400" cy="4778922"/>
                  <wp:effectExtent l="0" t="0" r="0" b="317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7402483" cy="4786088"/>
                          </a:xfrm>
                          <a:prstGeom prst="rect">
                            <a:avLst/>
                          </a:prstGeom>
                        </pic:spPr>
                      </pic:pic>
                    </a:graphicData>
                  </a:graphic>
                </wp:inline>
              </w:drawing>
            </w:r>
          </w:p>
        </w:tc>
      </w:tr>
      <w:tr w:rsidR="00952364" w:rsidRPr="002A5B7D" w14:paraId="0E932D44" w14:textId="77777777" w:rsidTr="00B17169">
        <w:trPr>
          <w:trHeight w:val="229"/>
          <w:jc w:val="center"/>
        </w:trPr>
        <w:tc>
          <w:tcPr>
            <w:tcW w:w="1798" w:type="pct"/>
            <w:shd w:val="clear" w:color="auto" w:fill="FFFFFF"/>
            <w:tcMar>
              <w:top w:w="58" w:type="dxa"/>
              <w:left w:w="58" w:type="dxa"/>
              <w:bottom w:w="58" w:type="dxa"/>
              <w:right w:w="58" w:type="dxa"/>
            </w:tcMar>
            <w:hideMark/>
          </w:tcPr>
          <w:p w14:paraId="2762E8C7" w14:textId="77777777" w:rsidR="00952364" w:rsidRPr="002A5B7D" w:rsidRDefault="00952364" w:rsidP="006062E2">
            <w:pPr>
              <w:spacing w:after="0" w:line="240" w:lineRule="auto"/>
              <w:jc w:val="both"/>
              <w:rPr>
                <w:rFonts w:eastAsia="Calibri" w:cstheme="minorHAnsi"/>
                <w:b/>
                <w:sz w:val="20"/>
                <w:szCs w:val="20"/>
              </w:rPr>
            </w:pPr>
            <w:r w:rsidRPr="002A5B7D">
              <w:rPr>
                <w:rFonts w:eastAsia="Calibri" w:cstheme="minorHAnsi"/>
                <w:b/>
                <w:sz w:val="20"/>
                <w:szCs w:val="20"/>
              </w:rPr>
              <w:t>Coordenadas UTM de referencia: DATUM WGS 84</w:t>
            </w:r>
          </w:p>
        </w:tc>
        <w:tc>
          <w:tcPr>
            <w:tcW w:w="928" w:type="pct"/>
            <w:shd w:val="clear" w:color="auto" w:fill="FFFFFF"/>
          </w:tcPr>
          <w:p w14:paraId="1888EB38" w14:textId="77777777" w:rsidR="00952364" w:rsidRPr="002A5B7D" w:rsidRDefault="00952364" w:rsidP="006062E2">
            <w:pPr>
              <w:spacing w:after="0" w:line="240" w:lineRule="auto"/>
              <w:jc w:val="both"/>
              <w:rPr>
                <w:rFonts w:eastAsia="Calibri" w:cstheme="minorHAnsi"/>
                <w:b/>
                <w:sz w:val="20"/>
                <w:szCs w:val="20"/>
              </w:rPr>
            </w:pPr>
            <w:r w:rsidRPr="002A5B7D">
              <w:rPr>
                <w:rFonts w:eastAsia="Calibri" w:cstheme="minorHAnsi"/>
                <w:b/>
                <w:sz w:val="20"/>
                <w:szCs w:val="20"/>
              </w:rPr>
              <w:t>Huso:</w:t>
            </w:r>
            <w:r w:rsidR="001F2CA5" w:rsidRPr="002A5B7D">
              <w:rPr>
                <w:rFonts w:eastAsia="Calibri" w:cstheme="minorHAnsi"/>
                <w:b/>
                <w:sz w:val="20"/>
                <w:szCs w:val="20"/>
              </w:rPr>
              <w:t>18S</w:t>
            </w:r>
          </w:p>
        </w:tc>
        <w:tc>
          <w:tcPr>
            <w:tcW w:w="1146" w:type="pct"/>
            <w:shd w:val="clear" w:color="auto" w:fill="FFFFFF"/>
          </w:tcPr>
          <w:tbl>
            <w:tblPr>
              <w:tblW w:w="0" w:type="auto"/>
              <w:tblBorders>
                <w:top w:val="nil"/>
                <w:left w:val="nil"/>
                <w:bottom w:val="nil"/>
                <w:right w:val="nil"/>
              </w:tblBorders>
              <w:tblLook w:val="0000" w:firstRow="0" w:lastRow="0" w:firstColumn="0" w:lastColumn="0" w:noHBand="0" w:noVBand="0"/>
            </w:tblPr>
            <w:tblGrid>
              <w:gridCol w:w="853"/>
              <w:gridCol w:w="1115"/>
            </w:tblGrid>
            <w:tr w:rsidR="00292CE1" w:rsidRPr="00ED13B7" w14:paraId="17214823" w14:textId="77777777" w:rsidTr="00292CE1">
              <w:trPr>
                <w:trHeight w:val="93"/>
              </w:trPr>
              <w:tc>
                <w:tcPr>
                  <w:tcW w:w="0" w:type="auto"/>
                </w:tcPr>
                <w:p w14:paraId="57B47D69" w14:textId="77777777" w:rsidR="00292CE1" w:rsidRPr="002A5B7D" w:rsidRDefault="00952364" w:rsidP="00292CE1">
                  <w:pPr>
                    <w:autoSpaceDE w:val="0"/>
                    <w:autoSpaceDN w:val="0"/>
                    <w:adjustRightInd w:val="0"/>
                    <w:spacing w:after="0" w:line="240" w:lineRule="auto"/>
                    <w:rPr>
                      <w:rFonts w:cstheme="minorHAnsi"/>
                      <w:color w:val="000000"/>
                      <w:sz w:val="20"/>
                      <w:szCs w:val="20"/>
                    </w:rPr>
                  </w:pPr>
                  <w:r w:rsidRPr="002A5B7D">
                    <w:rPr>
                      <w:rFonts w:eastAsia="Calibri" w:cstheme="minorHAnsi"/>
                      <w:b/>
                      <w:sz w:val="20"/>
                      <w:szCs w:val="20"/>
                    </w:rPr>
                    <w:t>UTM N:</w:t>
                  </w:r>
                  <w:r w:rsidR="00292CE1" w:rsidRPr="002A5B7D">
                    <w:rPr>
                      <w:rFonts w:eastAsia="Calibri" w:cstheme="minorHAnsi"/>
                      <w:b/>
                      <w:sz w:val="20"/>
                      <w:szCs w:val="20"/>
                    </w:rPr>
                    <w:t xml:space="preserve"> </w:t>
                  </w:r>
                </w:p>
              </w:tc>
              <w:tc>
                <w:tcPr>
                  <w:tcW w:w="0" w:type="auto"/>
                </w:tcPr>
                <w:p w14:paraId="423C1C95" w14:textId="30F5B75F" w:rsidR="00292CE1" w:rsidRPr="00ED13B7" w:rsidRDefault="006F4DB0" w:rsidP="00292CE1">
                  <w:pPr>
                    <w:autoSpaceDE w:val="0"/>
                    <w:autoSpaceDN w:val="0"/>
                    <w:adjustRightInd w:val="0"/>
                    <w:spacing w:after="0" w:line="240" w:lineRule="auto"/>
                    <w:rPr>
                      <w:rFonts w:cstheme="minorHAnsi"/>
                      <w:b/>
                      <w:color w:val="000000"/>
                      <w:sz w:val="20"/>
                      <w:szCs w:val="20"/>
                    </w:rPr>
                  </w:pPr>
                  <w:r w:rsidRPr="006F4DB0">
                    <w:rPr>
                      <w:rFonts w:cstheme="minorHAnsi"/>
                      <w:b/>
                    </w:rPr>
                    <w:t>5</w:t>
                  </w:r>
                  <w:r>
                    <w:rPr>
                      <w:rFonts w:cstheme="minorHAnsi"/>
                      <w:b/>
                    </w:rPr>
                    <w:t>.</w:t>
                  </w:r>
                  <w:r w:rsidRPr="006F4DB0">
                    <w:rPr>
                      <w:rFonts w:cstheme="minorHAnsi"/>
                      <w:b/>
                    </w:rPr>
                    <w:t>913</w:t>
                  </w:r>
                  <w:r>
                    <w:rPr>
                      <w:rFonts w:cstheme="minorHAnsi"/>
                      <w:b/>
                    </w:rPr>
                    <w:t>.</w:t>
                  </w:r>
                  <w:r w:rsidRPr="006F4DB0">
                    <w:rPr>
                      <w:rFonts w:cstheme="minorHAnsi"/>
                      <w:b/>
                    </w:rPr>
                    <w:t>889</w:t>
                  </w:r>
                </w:p>
              </w:tc>
            </w:tr>
          </w:tbl>
          <w:p w14:paraId="72D92F8B" w14:textId="77777777" w:rsidR="00952364" w:rsidRPr="002A5B7D" w:rsidRDefault="00952364" w:rsidP="006062E2">
            <w:pPr>
              <w:spacing w:after="0" w:line="240" w:lineRule="auto"/>
              <w:jc w:val="both"/>
              <w:rPr>
                <w:rFonts w:eastAsia="Calibri" w:cstheme="minorHAnsi"/>
                <w:b/>
                <w:sz w:val="20"/>
                <w:szCs w:val="20"/>
              </w:rPr>
            </w:pPr>
          </w:p>
        </w:tc>
        <w:tc>
          <w:tcPr>
            <w:tcW w:w="1128" w:type="pct"/>
            <w:shd w:val="clear" w:color="auto" w:fill="FFFFFF"/>
          </w:tcPr>
          <w:p w14:paraId="1101D69E" w14:textId="5D887B8C" w:rsidR="00952364" w:rsidRPr="002A5B7D" w:rsidRDefault="00952364" w:rsidP="006062E2">
            <w:pPr>
              <w:spacing w:after="0" w:line="240" w:lineRule="auto"/>
              <w:jc w:val="both"/>
              <w:rPr>
                <w:rFonts w:eastAsia="Calibri" w:cstheme="minorHAnsi"/>
                <w:b/>
                <w:sz w:val="20"/>
                <w:szCs w:val="20"/>
              </w:rPr>
            </w:pPr>
            <w:r w:rsidRPr="002A5B7D">
              <w:rPr>
                <w:rFonts w:eastAsia="Calibri" w:cstheme="minorHAnsi"/>
                <w:b/>
                <w:sz w:val="20"/>
                <w:szCs w:val="20"/>
              </w:rPr>
              <w:t>UTM E:</w:t>
            </w:r>
            <w:r w:rsidR="00292CE1" w:rsidRPr="002A5B7D">
              <w:rPr>
                <w:rFonts w:eastAsia="Calibri" w:cstheme="minorHAnsi"/>
                <w:b/>
                <w:sz w:val="20"/>
                <w:szCs w:val="20"/>
              </w:rPr>
              <w:t xml:space="preserve"> </w:t>
            </w:r>
            <w:r w:rsidR="006F4DB0" w:rsidRPr="006F4DB0">
              <w:rPr>
                <w:rFonts w:cstheme="minorHAnsi"/>
                <w:b/>
                <w:bCs/>
                <w:color w:val="000000"/>
                <w:sz w:val="20"/>
                <w:szCs w:val="20"/>
              </w:rPr>
              <w:t>749</w:t>
            </w:r>
            <w:r w:rsidR="006F4DB0">
              <w:rPr>
                <w:rFonts w:cstheme="minorHAnsi"/>
                <w:b/>
                <w:bCs/>
                <w:color w:val="000000"/>
                <w:sz w:val="20"/>
                <w:szCs w:val="20"/>
              </w:rPr>
              <w:t>.</w:t>
            </w:r>
            <w:r w:rsidR="006F4DB0" w:rsidRPr="006F4DB0">
              <w:rPr>
                <w:rFonts w:cstheme="minorHAnsi"/>
                <w:b/>
                <w:bCs/>
                <w:color w:val="000000"/>
                <w:sz w:val="20"/>
                <w:szCs w:val="20"/>
              </w:rPr>
              <w:t>075</w:t>
            </w:r>
          </w:p>
        </w:tc>
      </w:tr>
      <w:tr w:rsidR="00952364" w:rsidRPr="002A5B7D" w14:paraId="7B07FCE7" w14:textId="77777777" w:rsidTr="00ED13B7">
        <w:trPr>
          <w:trHeight w:val="323"/>
          <w:jc w:val="center"/>
        </w:trPr>
        <w:tc>
          <w:tcPr>
            <w:tcW w:w="5000" w:type="pct"/>
            <w:gridSpan w:val="4"/>
            <w:shd w:val="clear" w:color="auto" w:fill="FFFFFF"/>
            <w:tcMar>
              <w:top w:w="58" w:type="dxa"/>
              <w:left w:w="58" w:type="dxa"/>
              <w:bottom w:w="58" w:type="dxa"/>
              <w:right w:w="58" w:type="dxa"/>
            </w:tcMar>
          </w:tcPr>
          <w:p w14:paraId="031295C3" w14:textId="260F5E3A" w:rsidR="00952364" w:rsidRPr="00ED13B7" w:rsidRDefault="00952364" w:rsidP="00ED13B7">
            <w:pPr>
              <w:spacing w:after="100" w:line="240" w:lineRule="auto"/>
              <w:ind w:left="46"/>
              <w:jc w:val="both"/>
              <w:rPr>
                <w:rFonts w:cstheme="minorHAnsi"/>
                <w:bCs/>
                <w:color w:val="000000"/>
                <w:shd w:val="clear" w:color="auto" w:fill="FFFFFF"/>
              </w:rPr>
            </w:pPr>
            <w:r w:rsidRPr="002A5B7D">
              <w:rPr>
                <w:rFonts w:eastAsia="Calibri" w:cstheme="minorHAnsi"/>
                <w:b/>
                <w:sz w:val="20"/>
                <w:szCs w:val="20"/>
              </w:rPr>
              <w:t xml:space="preserve">Ruta de acceso: </w:t>
            </w:r>
            <w:r w:rsidR="00D55E3B" w:rsidRPr="00334766">
              <w:rPr>
                <w:rFonts w:eastAsia="Calibri" w:cstheme="minorHAnsi"/>
                <w:bCs/>
              </w:rPr>
              <w:t xml:space="preserve">localizada </w:t>
            </w:r>
            <w:r w:rsidR="006F4DB0">
              <w:rPr>
                <w:rFonts w:eastAsia="Calibri" w:cstheme="minorHAnsi"/>
                <w:bCs/>
              </w:rPr>
              <w:t>a 1</w:t>
            </w:r>
            <w:r w:rsidR="00BE2A03">
              <w:rPr>
                <w:rFonts w:eastAsia="Calibri" w:cstheme="minorHAnsi"/>
                <w:bCs/>
              </w:rPr>
              <w:t>3</w:t>
            </w:r>
            <w:r w:rsidR="006F4DB0">
              <w:rPr>
                <w:rFonts w:eastAsia="Calibri" w:cstheme="minorHAnsi"/>
                <w:bCs/>
              </w:rPr>
              <w:t xml:space="preserve"> Km </w:t>
            </w:r>
            <w:r w:rsidR="00D55E3B" w:rsidRPr="00334766">
              <w:rPr>
                <w:rFonts w:cstheme="minorHAnsi"/>
                <w:bCs/>
                <w:color w:val="000000"/>
                <w:shd w:val="clear" w:color="auto" w:fill="FFFFFF"/>
              </w:rPr>
              <w:t>a</w:t>
            </w:r>
            <w:r w:rsidR="00ED13B7">
              <w:rPr>
                <w:rFonts w:cstheme="minorHAnsi"/>
                <w:bCs/>
                <w:color w:val="000000"/>
                <w:shd w:val="clear" w:color="auto" w:fill="FFFFFF"/>
              </w:rPr>
              <w:t xml:space="preserve">l </w:t>
            </w:r>
            <w:r w:rsidR="006F4DB0">
              <w:rPr>
                <w:rFonts w:cstheme="minorHAnsi"/>
                <w:bCs/>
                <w:color w:val="000000"/>
                <w:shd w:val="clear" w:color="auto" w:fill="FFFFFF"/>
              </w:rPr>
              <w:t xml:space="preserve">oriente de la ruta por el camino Los Tilos </w:t>
            </w:r>
            <w:r w:rsidR="00BE2A03">
              <w:rPr>
                <w:rFonts w:cstheme="minorHAnsi"/>
                <w:bCs/>
                <w:color w:val="000000"/>
                <w:shd w:val="clear" w:color="auto" w:fill="FFFFFF"/>
              </w:rPr>
              <w:t>– Pueblo Seco de la Ruta N-75</w:t>
            </w:r>
            <w:r w:rsidR="00ED13B7">
              <w:rPr>
                <w:rFonts w:eastAsia="Calibri" w:cstheme="minorHAnsi"/>
              </w:rPr>
              <w:t xml:space="preserve"> –comuna de </w:t>
            </w:r>
            <w:r w:rsidR="00BE2A03">
              <w:rPr>
                <w:rFonts w:eastAsia="Calibri" w:cstheme="minorHAnsi"/>
              </w:rPr>
              <w:t>Bulnes, al norte del río Diguillín.</w:t>
            </w:r>
          </w:p>
        </w:tc>
      </w:tr>
    </w:tbl>
    <w:p w14:paraId="1CCA3FDB" w14:textId="16007C6B" w:rsidR="00232F23" w:rsidRDefault="00232F23">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232F23" w:rsidRPr="002A5B7D" w14:paraId="251DAB24" w14:textId="77777777" w:rsidTr="00232F23">
        <w:trPr>
          <w:trHeight w:val="323"/>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7C6333" w14:textId="5369C5DA" w:rsidR="00232F23" w:rsidRPr="00A96583" w:rsidRDefault="00232F23" w:rsidP="00232F23">
            <w:pPr>
              <w:spacing w:after="100"/>
              <w:ind w:left="46"/>
              <w:jc w:val="both"/>
              <w:rPr>
                <w:rFonts w:eastAsia="Calibri" w:cstheme="minorHAnsi"/>
                <w:b/>
                <w:sz w:val="20"/>
                <w:szCs w:val="20"/>
              </w:rPr>
            </w:pPr>
            <w:r w:rsidRPr="00232F23">
              <w:rPr>
                <w:rFonts w:eastAsia="Calibri" w:cstheme="minorHAnsi"/>
                <w:b/>
                <w:sz w:val="20"/>
                <w:szCs w:val="20"/>
              </w:rPr>
              <w:lastRenderedPageBreak/>
              <w:t xml:space="preserve">Figura 2. Vista de planta general </w:t>
            </w:r>
            <w:r w:rsidRPr="00A96583">
              <w:rPr>
                <w:rFonts w:eastAsia="Calibri" w:cstheme="minorHAnsi"/>
                <w:b/>
                <w:sz w:val="20"/>
                <w:szCs w:val="20"/>
              </w:rPr>
              <w:t xml:space="preserve">Fuente: </w:t>
            </w:r>
            <w:r w:rsidR="00BE2A03">
              <w:rPr>
                <w:rFonts w:eastAsia="Calibri" w:cstheme="minorHAnsi"/>
                <w:b/>
                <w:sz w:val="20"/>
                <w:szCs w:val="20"/>
              </w:rPr>
              <w:t xml:space="preserve">Anexo D-1 de la DIA 2007 donde se da cuenta que </w:t>
            </w:r>
            <w:r w:rsidR="00F26FFD">
              <w:rPr>
                <w:rFonts w:eastAsia="Calibri" w:cstheme="minorHAnsi"/>
                <w:b/>
                <w:sz w:val="20"/>
                <w:szCs w:val="20"/>
              </w:rPr>
              <w:t xml:space="preserve">las instalaciones propuestas y que </w:t>
            </w:r>
            <w:r w:rsidR="00BE2A03">
              <w:rPr>
                <w:rFonts w:eastAsia="Calibri" w:cstheme="minorHAnsi"/>
                <w:b/>
                <w:sz w:val="20"/>
                <w:szCs w:val="20"/>
              </w:rPr>
              <w:t xml:space="preserve">no existían intervenciones </w:t>
            </w:r>
            <w:r w:rsidR="00F26FFD">
              <w:rPr>
                <w:rFonts w:eastAsia="Calibri" w:cstheme="minorHAnsi"/>
                <w:b/>
                <w:sz w:val="20"/>
                <w:szCs w:val="20"/>
              </w:rPr>
              <w:t xml:space="preserve">al interior del Rol 646-141 ni en el Cauce del Río Diguillín </w:t>
            </w:r>
            <w:r w:rsidR="00BE2A03">
              <w:rPr>
                <w:rFonts w:eastAsia="Calibri" w:cstheme="minorHAnsi"/>
                <w:b/>
                <w:sz w:val="20"/>
                <w:szCs w:val="20"/>
              </w:rPr>
              <w:t>antes de la aprobación ambiental</w:t>
            </w:r>
          </w:p>
          <w:p w14:paraId="41F682EE" w14:textId="079CDD34" w:rsidR="00232F23" w:rsidRDefault="00BE2A03" w:rsidP="00BE2A03">
            <w:pPr>
              <w:spacing w:after="100" w:line="240" w:lineRule="auto"/>
              <w:ind w:left="46"/>
              <w:jc w:val="center"/>
              <w:rPr>
                <w:rFonts w:eastAsia="Calibri" w:cstheme="minorHAnsi"/>
                <w:b/>
                <w:sz w:val="20"/>
                <w:szCs w:val="20"/>
              </w:rPr>
            </w:pPr>
            <w:r>
              <w:rPr>
                <w:noProof/>
              </w:rPr>
              <w:drawing>
                <wp:inline distT="0" distB="0" distL="0" distR="0" wp14:anchorId="27DED54E" wp14:editId="5CEA0FD8">
                  <wp:extent cx="6096000" cy="5307720"/>
                  <wp:effectExtent l="0" t="0" r="0" b="762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02549" cy="5313422"/>
                          </a:xfrm>
                          <a:prstGeom prst="rect">
                            <a:avLst/>
                          </a:prstGeom>
                        </pic:spPr>
                      </pic:pic>
                    </a:graphicData>
                  </a:graphic>
                </wp:inline>
              </w:drawing>
            </w:r>
          </w:p>
          <w:p w14:paraId="73E7F7E3" w14:textId="77777777" w:rsidR="00232F23" w:rsidRPr="00232F23" w:rsidRDefault="00232F23" w:rsidP="00232F23">
            <w:pPr>
              <w:spacing w:after="100" w:line="240" w:lineRule="auto"/>
              <w:jc w:val="both"/>
              <w:rPr>
                <w:rFonts w:eastAsia="Calibri" w:cstheme="minorHAnsi"/>
                <w:b/>
                <w:sz w:val="20"/>
                <w:szCs w:val="20"/>
              </w:rPr>
            </w:pPr>
          </w:p>
        </w:tc>
      </w:tr>
    </w:tbl>
    <w:p w14:paraId="520E82FD" w14:textId="11C412CF" w:rsidR="00F26FFD" w:rsidRDefault="00F26FFD">
      <w: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F26FFD" w:rsidRPr="002A5B7D" w14:paraId="39C6FD14" w14:textId="77777777" w:rsidTr="00232F23">
        <w:trPr>
          <w:trHeight w:val="323"/>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725BAB" w14:textId="423BA657" w:rsidR="00F26FFD" w:rsidRDefault="00F26FFD" w:rsidP="00F26FFD">
            <w:pPr>
              <w:spacing w:after="100"/>
              <w:ind w:left="46"/>
              <w:rPr>
                <w:rFonts w:eastAsia="Calibri" w:cstheme="minorHAnsi"/>
                <w:b/>
                <w:sz w:val="20"/>
                <w:szCs w:val="20"/>
              </w:rPr>
            </w:pPr>
            <w:r w:rsidRPr="00232F23">
              <w:rPr>
                <w:rFonts w:eastAsia="Calibri" w:cstheme="minorHAnsi"/>
                <w:b/>
                <w:sz w:val="20"/>
                <w:szCs w:val="20"/>
              </w:rPr>
              <w:lastRenderedPageBreak/>
              <w:t xml:space="preserve">Figura </w:t>
            </w:r>
            <w:r>
              <w:rPr>
                <w:rFonts w:eastAsia="Calibri" w:cstheme="minorHAnsi"/>
                <w:b/>
                <w:sz w:val="20"/>
                <w:szCs w:val="20"/>
              </w:rPr>
              <w:t>3</w:t>
            </w:r>
            <w:r w:rsidRPr="00232F23">
              <w:rPr>
                <w:rFonts w:eastAsia="Calibri" w:cstheme="minorHAnsi"/>
                <w:b/>
                <w:sz w:val="20"/>
                <w:szCs w:val="20"/>
              </w:rPr>
              <w:t xml:space="preserve">. Vista de planta general </w:t>
            </w:r>
            <w:r>
              <w:rPr>
                <w:rFonts w:eastAsia="Calibri" w:cstheme="minorHAnsi"/>
                <w:b/>
                <w:sz w:val="20"/>
                <w:szCs w:val="20"/>
              </w:rPr>
              <w:t xml:space="preserve">con áreas de extracción </w:t>
            </w:r>
            <w:r w:rsidRPr="00A96583">
              <w:rPr>
                <w:rFonts w:eastAsia="Calibri" w:cstheme="minorHAnsi"/>
                <w:b/>
                <w:sz w:val="20"/>
                <w:szCs w:val="20"/>
              </w:rPr>
              <w:t xml:space="preserve">Fuente: </w:t>
            </w:r>
            <w:r>
              <w:rPr>
                <w:rFonts w:eastAsia="Calibri" w:cstheme="minorHAnsi"/>
                <w:b/>
                <w:sz w:val="20"/>
                <w:szCs w:val="20"/>
              </w:rPr>
              <w:t xml:space="preserve">Anexo Planos de extracción Adenda </w:t>
            </w:r>
            <w:r w:rsidR="00FB55AA">
              <w:rPr>
                <w:rFonts w:eastAsia="Calibri" w:cstheme="minorHAnsi"/>
                <w:b/>
                <w:sz w:val="20"/>
                <w:szCs w:val="20"/>
              </w:rPr>
              <w:t>1</w:t>
            </w:r>
            <w:r w:rsidR="00D35F0E">
              <w:rPr>
                <w:rFonts w:eastAsia="Calibri" w:cstheme="minorHAnsi"/>
                <w:b/>
                <w:sz w:val="20"/>
                <w:szCs w:val="20"/>
              </w:rPr>
              <w:t xml:space="preserve"> </w:t>
            </w:r>
            <w:r w:rsidR="00FB55AA">
              <w:rPr>
                <w:rFonts w:eastAsia="Calibri" w:cstheme="minorHAnsi"/>
                <w:b/>
                <w:sz w:val="20"/>
                <w:szCs w:val="20"/>
              </w:rPr>
              <w:t xml:space="preserve">se representan </w:t>
            </w:r>
            <w:r>
              <w:rPr>
                <w:rFonts w:eastAsia="Calibri" w:cstheme="minorHAnsi"/>
                <w:b/>
                <w:sz w:val="20"/>
                <w:szCs w:val="20"/>
              </w:rPr>
              <w:t>dos cuñas de extracción en el Cauce del Río Diguillín</w:t>
            </w:r>
            <w:r w:rsidR="00D35F0E">
              <w:rPr>
                <w:rFonts w:eastAsia="Calibri" w:cstheme="minorHAnsi"/>
                <w:b/>
                <w:sz w:val="20"/>
                <w:szCs w:val="20"/>
              </w:rPr>
              <w:t xml:space="preserve"> (rojo)</w:t>
            </w:r>
            <w:r>
              <w:rPr>
                <w:rFonts w:eastAsia="Calibri" w:cstheme="minorHAnsi"/>
                <w:b/>
                <w:sz w:val="20"/>
                <w:szCs w:val="20"/>
              </w:rPr>
              <w:t xml:space="preserve">. </w:t>
            </w:r>
          </w:p>
          <w:p w14:paraId="1773350D" w14:textId="0CDC8E42" w:rsidR="00F26FFD" w:rsidRPr="00232F23" w:rsidRDefault="00F26FFD" w:rsidP="00232F23">
            <w:pPr>
              <w:spacing w:after="100"/>
              <w:ind w:left="46"/>
              <w:jc w:val="both"/>
              <w:rPr>
                <w:rFonts w:eastAsia="Calibri" w:cstheme="minorHAnsi"/>
                <w:b/>
                <w:sz w:val="20"/>
                <w:szCs w:val="20"/>
              </w:rPr>
            </w:pPr>
            <w:r w:rsidRPr="00F26FFD">
              <w:rPr>
                <w:rFonts w:eastAsia="Calibri" w:cstheme="minorHAnsi"/>
                <w:b/>
                <w:noProof/>
                <w:sz w:val="20"/>
                <w:szCs w:val="20"/>
              </w:rPr>
              <w:drawing>
                <wp:inline distT="0" distB="0" distL="0" distR="0" wp14:anchorId="044A33C0" wp14:editId="76A54B48">
                  <wp:extent cx="8100060" cy="4869180"/>
                  <wp:effectExtent l="0" t="0" r="0" b="7620"/>
                  <wp:docPr id="4" name="Imagen 3">
                    <a:extLst xmlns:a="http://schemas.openxmlformats.org/drawingml/2006/main">
                      <a:ext uri="{FF2B5EF4-FFF2-40B4-BE49-F238E27FC236}">
                        <a16:creationId xmlns:a16="http://schemas.microsoft.com/office/drawing/2014/main" id="{A9F1A210-6585-499F-9546-A6D4A1C2EF82}"/>
                      </a:ext>
                    </a:extLst>
                  </wp:docPr>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A9F1A210-6585-499F-9546-A6D4A1C2EF82}"/>
                              </a:ext>
                            </a:extLst>
                          </pic:cNvPr>
                          <pic:cNvPicPr/>
                        </pic:nvPicPr>
                        <pic:blipFill>
                          <a:blip r:embed="rId15"/>
                          <a:stretch>
                            <a:fillRect/>
                          </a:stretch>
                        </pic:blipFill>
                        <pic:spPr>
                          <a:xfrm>
                            <a:off x="0" y="0"/>
                            <a:ext cx="8100060" cy="4869180"/>
                          </a:xfrm>
                          <a:prstGeom prst="rect">
                            <a:avLst/>
                          </a:prstGeom>
                        </pic:spPr>
                      </pic:pic>
                    </a:graphicData>
                  </a:graphic>
                </wp:inline>
              </w:drawing>
            </w:r>
          </w:p>
        </w:tc>
      </w:tr>
    </w:tbl>
    <w:p w14:paraId="7C7E2A6B" w14:textId="77777777" w:rsidR="00952364" w:rsidRPr="002A5B7D" w:rsidRDefault="00952364" w:rsidP="006062E2">
      <w:pPr>
        <w:spacing w:line="240" w:lineRule="auto"/>
        <w:ind w:left="360" w:hanging="360"/>
        <w:contextualSpacing/>
        <w:rPr>
          <w:rFonts w:cstheme="minorHAnsi"/>
          <w:sz w:val="20"/>
          <w:szCs w:val="20"/>
        </w:rPr>
        <w:sectPr w:rsidR="00952364" w:rsidRPr="002A5B7D" w:rsidSect="005B7F64">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52364" w:rsidRPr="002A5B7D" w14:paraId="5CF159D0" w14:textId="77777777" w:rsidTr="00B17169">
        <w:trPr>
          <w:trHeight w:val="8312"/>
          <w:jc w:val="center"/>
        </w:trPr>
        <w:tc>
          <w:tcPr>
            <w:tcW w:w="5000" w:type="pct"/>
            <w:shd w:val="clear" w:color="auto" w:fill="FFFFFF"/>
            <w:tcMar>
              <w:top w:w="58" w:type="dxa"/>
              <w:left w:w="58" w:type="dxa"/>
              <w:bottom w:w="58" w:type="dxa"/>
              <w:right w:w="58" w:type="dxa"/>
            </w:tcMar>
          </w:tcPr>
          <w:p w14:paraId="0F2E4F6C" w14:textId="54D3F99E" w:rsidR="00952364" w:rsidRDefault="00952364" w:rsidP="00D55E3B">
            <w:pPr>
              <w:pStyle w:val="Ttulo3"/>
              <w:numPr>
                <w:ilvl w:val="0"/>
                <w:numId w:val="0"/>
              </w:numPr>
              <w:shd w:val="clear" w:color="auto" w:fill="FFFFFF"/>
              <w:spacing w:before="0" w:line="240" w:lineRule="auto"/>
              <w:ind w:left="720" w:hanging="720"/>
              <w:rPr>
                <w:rFonts w:eastAsia="Calibri" w:cstheme="minorHAnsi"/>
                <w:b/>
                <w:color w:val="auto"/>
                <w:sz w:val="20"/>
                <w:szCs w:val="20"/>
              </w:rPr>
            </w:pPr>
            <w:bookmarkStart w:id="22" w:name="_Toc23343960"/>
            <w:bookmarkStart w:id="23" w:name="_Toc23345635"/>
            <w:bookmarkStart w:id="24" w:name="_Toc24990481"/>
            <w:bookmarkStart w:id="25" w:name="_Toc29483058"/>
            <w:bookmarkStart w:id="26" w:name="_Toc33195546"/>
            <w:bookmarkStart w:id="27" w:name="_Toc49161002"/>
            <w:r w:rsidRPr="00A96583">
              <w:rPr>
                <w:rFonts w:asciiTheme="minorHAnsi" w:hAnsiTheme="minorHAnsi" w:cstheme="minorHAnsi"/>
                <w:b/>
                <w:color w:val="auto"/>
                <w:sz w:val="20"/>
                <w:szCs w:val="20"/>
              </w:rPr>
              <w:lastRenderedPageBreak/>
              <w:t xml:space="preserve">Figura </w:t>
            </w:r>
            <w:r w:rsidR="00BB3EA9">
              <w:rPr>
                <w:rFonts w:asciiTheme="minorHAnsi" w:hAnsiTheme="minorHAnsi" w:cstheme="minorHAnsi"/>
                <w:b/>
                <w:color w:val="auto"/>
                <w:sz w:val="20"/>
                <w:szCs w:val="20"/>
              </w:rPr>
              <w:t>4</w:t>
            </w:r>
            <w:r w:rsidRPr="00A96583">
              <w:rPr>
                <w:rFonts w:asciiTheme="minorHAnsi" w:hAnsiTheme="minorHAnsi" w:cstheme="minorHAnsi"/>
                <w:b/>
                <w:color w:val="auto"/>
                <w:sz w:val="20"/>
                <w:szCs w:val="20"/>
              </w:rPr>
              <w:t xml:space="preserve">. </w:t>
            </w:r>
            <w:r w:rsidR="008368A3" w:rsidRPr="00A96583">
              <w:rPr>
                <w:rFonts w:asciiTheme="minorHAnsi" w:hAnsiTheme="minorHAnsi" w:cstheme="minorHAnsi"/>
                <w:b/>
                <w:color w:val="auto"/>
                <w:sz w:val="20"/>
                <w:szCs w:val="20"/>
              </w:rPr>
              <w:t xml:space="preserve">Vista </w:t>
            </w:r>
            <w:r w:rsidR="00F26FFD">
              <w:rPr>
                <w:rFonts w:asciiTheme="minorHAnsi" w:hAnsiTheme="minorHAnsi" w:cstheme="minorHAnsi"/>
                <w:b/>
                <w:color w:val="auto"/>
                <w:sz w:val="20"/>
                <w:szCs w:val="20"/>
              </w:rPr>
              <w:t xml:space="preserve">Actual </w:t>
            </w:r>
            <w:r w:rsidR="008368A3" w:rsidRPr="00A96583">
              <w:rPr>
                <w:rFonts w:asciiTheme="minorHAnsi" w:hAnsiTheme="minorHAnsi" w:cstheme="minorHAnsi"/>
                <w:b/>
                <w:color w:val="auto"/>
                <w:sz w:val="20"/>
                <w:szCs w:val="20"/>
              </w:rPr>
              <w:t xml:space="preserve">planta general </w:t>
            </w:r>
            <w:r w:rsidR="008368A3" w:rsidRPr="00A96583">
              <w:rPr>
                <w:rFonts w:eastAsia="Calibri" w:cstheme="minorHAnsi"/>
                <w:b/>
                <w:color w:val="auto"/>
                <w:sz w:val="20"/>
                <w:szCs w:val="20"/>
              </w:rPr>
              <w:t xml:space="preserve">Fuente: Google </w:t>
            </w:r>
            <w:r w:rsidR="00D35F0E">
              <w:rPr>
                <w:rFonts w:eastAsia="Calibri" w:cstheme="minorHAnsi"/>
                <w:b/>
                <w:color w:val="auto"/>
                <w:sz w:val="20"/>
                <w:szCs w:val="20"/>
              </w:rPr>
              <w:t>E</w:t>
            </w:r>
            <w:r w:rsidR="008368A3" w:rsidRPr="00A96583">
              <w:rPr>
                <w:rFonts w:eastAsia="Calibri" w:cstheme="minorHAnsi"/>
                <w:b/>
                <w:color w:val="auto"/>
                <w:sz w:val="20"/>
                <w:szCs w:val="20"/>
              </w:rPr>
              <w:t>arth WGS 84 HUSO 18 S</w:t>
            </w:r>
            <w:bookmarkEnd w:id="22"/>
            <w:bookmarkEnd w:id="23"/>
            <w:bookmarkEnd w:id="24"/>
            <w:bookmarkEnd w:id="25"/>
            <w:bookmarkEnd w:id="26"/>
            <w:r w:rsidR="00D35F0E">
              <w:rPr>
                <w:rFonts w:eastAsia="Calibri" w:cstheme="minorHAnsi"/>
                <w:b/>
                <w:color w:val="auto"/>
                <w:sz w:val="20"/>
                <w:szCs w:val="20"/>
              </w:rPr>
              <w:t xml:space="preserve"> (12.05.2019)</w:t>
            </w:r>
            <w:bookmarkEnd w:id="27"/>
          </w:p>
          <w:p w14:paraId="01BA717B" w14:textId="68A01D79" w:rsidR="008D648A" w:rsidRDefault="008D648A" w:rsidP="008D648A"/>
          <w:p w14:paraId="4CBE6352" w14:textId="3F344F53" w:rsidR="008F0488" w:rsidRPr="006C784E" w:rsidRDefault="006C784E" w:rsidP="006C784E">
            <w:pPr>
              <w:jc w:val="center"/>
            </w:pPr>
            <w:r>
              <w:rPr>
                <w:noProof/>
              </w:rPr>
              <w:drawing>
                <wp:inline distT="0" distB="0" distL="0" distR="0" wp14:anchorId="0BF6B1A4" wp14:editId="6AA7B76A">
                  <wp:extent cx="8232348" cy="4412974"/>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8256219" cy="4425770"/>
                          </a:xfrm>
                          <a:prstGeom prst="rect">
                            <a:avLst/>
                          </a:prstGeom>
                        </pic:spPr>
                      </pic:pic>
                    </a:graphicData>
                  </a:graphic>
                </wp:inline>
              </w:drawing>
            </w:r>
          </w:p>
          <w:p w14:paraId="3EF5209F" w14:textId="77777777" w:rsidR="00952364" w:rsidRPr="002A5B7D" w:rsidRDefault="00952364" w:rsidP="00D55E3B">
            <w:pPr>
              <w:jc w:val="center"/>
              <w:rPr>
                <w:rFonts w:cstheme="minorHAnsi"/>
                <w:color w:val="000000"/>
                <w:sz w:val="20"/>
                <w:szCs w:val="20"/>
              </w:rPr>
            </w:pPr>
          </w:p>
        </w:tc>
      </w:tr>
    </w:tbl>
    <w:p w14:paraId="320F698A" w14:textId="77777777" w:rsidR="00952364" w:rsidRPr="002A5B7D" w:rsidRDefault="00952364" w:rsidP="006062E2">
      <w:pPr>
        <w:spacing w:line="240" w:lineRule="auto"/>
        <w:ind w:left="360" w:hanging="360"/>
        <w:contextualSpacing/>
        <w:jc w:val="both"/>
        <w:rPr>
          <w:rFonts w:cstheme="minorHAnsi"/>
          <w:sz w:val="20"/>
          <w:szCs w:val="20"/>
        </w:rPr>
        <w:sectPr w:rsidR="00952364" w:rsidRPr="002A5B7D" w:rsidSect="00952364">
          <w:type w:val="nextColumn"/>
          <w:pgSz w:w="15840" w:h="12240" w:orient="landscape" w:code="1"/>
          <w:pgMar w:top="1134" w:right="1134" w:bottom="1134" w:left="1134" w:header="709" w:footer="709" w:gutter="0"/>
          <w:cols w:space="708"/>
          <w:docGrid w:linePitch="360"/>
        </w:sectPr>
      </w:pPr>
    </w:p>
    <w:p w14:paraId="145098F8" w14:textId="77777777" w:rsidR="007A7DEB" w:rsidRPr="002A5B7D" w:rsidRDefault="007A7DEB" w:rsidP="006062E2">
      <w:pPr>
        <w:pStyle w:val="IFA1"/>
        <w:rPr>
          <w:rFonts w:asciiTheme="minorHAnsi" w:hAnsiTheme="minorHAnsi" w:cstheme="minorHAnsi"/>
          <w:sz w:val="20"/>
        </w:rPr>
      </w:pPr>
      <w:bookmarkStart w:id="28" w:name="_Toc49161003"/>
      <w:r w:rsidRPr="002A5B7D">
        <w:rPr>
          <w:rFonts w:asciiTheme="minorHAnsi" w:hAnsiTheme="minorHAnsi" w:cstheme="minorHAnsi"/>
          <w:sz w:val="20"/>
        </w:rPr>
        <w:lastRenderedPageBreak/>
        <w:t>ANTECEDENTES D</w:t>
      </w:r>
      <w:r w:rsidR="008B6F50" w:rsidRPr="002A5B7D">
        <w:rPr>
          <w:rFonts w:asciiTheme="minorHAnsi" w:hAnsiTheme="minorHAnsi" w:cstheme="minorHAnsi"/>
          <w:sz w:val="20"/>
        </w:rPr>
        <w:t>E LA ACTIVIDAD DE FISCALIZACIÓN</w:t>
      </w:r>
      <w:bookmarkEnd w:id="28"/>
    </w:p>
    <w:p w14:paraId="730920A8" w14:textId="77777777" w:rsidR="005F485E" w:rsidRPr="002A5B7D" w:rsidRDefault="005F485E" w:rsidP="006062E2">
      <w:pPr>
        <w:pStyle w:val="Ttulo1"/>
        <w:numPr>
          <w:ilvl w:val="0"/>
          <w:numId w:val="0"/>
        </w:numPr>
        <w:ind w:left="576"/>
        <w:rPr>
          <w:rFonts w:asciiTheme="minorHAnsi" w:hAnsiTheme="minorHAnsi" w:cstheme="minorHAnsi"/>
          <w:sz w:val="20"/>
        </w:rPr>
      </w:pPr>
    </w:p>
    <w:p w14:paraId="4036C092" w14:textId="77777777" w:rsidR="007A7DEB" w:rsidRPr="002A5B7D" w:rsidRDefault="00354D48" w:rsidP="006062E2">
      <w:pPr>
        <w:pStyle w:val="Ttulo1"/>
        <w:rPr>
          <w:rFonts w:asciiTheme="minorHAnsi" w:hAnsiTheme="minorHAnsi" w:cstheme="minorHAnsi"/>
          <w:sz w:val="20"/>
        </w:rPr>
      </w:pPr>
      <w:bookmarkStart w:id="29" w:name="_Toc352840386"/>
      <w:bookmarkStart w:id="30" w:name="_Toc352841446"/>
      <w:bookmarkStart w:id="31" w:name="_Toc353998112"/>
      <w:bookmarkStart w:id="32" w:name="_Toc353998185"/>
      <w:bookmarkStart w:id="33" w:name="_Toc382383537"/>
      <w:bookmarkStart w:id="34" w:name="_Toc382472359"/>
      <w:bookmarkStart w:id="35" w:name="_Toc390184270"/>
      <w:bookmarkStart w:id="36" w:name="_Toc390360001"/>
      <w:bookmarkStart w:id="37" w:name="_Toc390777022"/>
      <w:bookmarkStart w:id="38" w:name="_Toc447875233"/>
      <w:bookmarkStart w:id="39" w:name="_Toc49161004"/>
      <w:r w:rsidRPr="002A5B7D">
        <w:rPr>
          <w:rFonts w:asciiTheme="minorHAnsi" w:hAnsiTheme="minorHAnsi" w:cstheme="minorHAnsi"/>
          <w:sz w:val="20"/>
        </w:rPr>
        <w:t>MOTIVO DE LA ACTIVIDAD DE FISCALIZACIÓN</w:t>
      </w:r>
      <w:bookmarkEnd w:id="29"/>
      <w:bookmarkEnd w:id="30"/>
      <w:bookmarkEnd w:id="31"/>
      <w:bookmarkEnd w:id="32"/>
      <w:bookmarkEnd w:id="33"/>
      <w:bookmarkEnd w:id="34"/>
      <w:bookmarkEnd w:id="35"/>
      <w:bookmarkEnd w:id="36"/>
      <w:bookmarkEnd w:id="37"/>
      <w:bookmarkEnd w:id="38"/>
      <w:bookmarkEnd w:id="39"/>
    </w:p>
    <w:p w14:paraId="0F867E7A" w14:textId="77777777" w:rsidR="007A7DEB" w:rsidRPr="002A5B7D" w:rsidRDefault="007A7DEB" w:rsidP="006062E2">
      <w:pPr>
        <w:spacing w:line="240" w:lineRule="auto"/>
        <w:ind w:left="360"/>
        <w:contextualSpacing/>
        <w:rPr>
          <w:rFonts w:cstheme="minorHAnsi"/>
          <w:sz w:val="20"/>
          <w:szCs w:val="20"/>
        </w:rPr>
      </w:pPr>
    </w:p>
    <w:tbl>
      <w:tblPr>
        <w:tblStyle w:val="Tablaconcuadrcula"/>
        <w:tblW w:w="5000" w:type="pct"/>
        <w:tblLook w:val="04A0" w:firstRow="1" w:lastRow="0" w:firstColumn="1" w:lastColumn="0" w:noHBand="0" w:noVBand="1"/>
      </w:tblPr>
      <w:tblGrid>
        <w:gridCol w:w="490"/>
        <w:gridCol w:w="1921"/>
        <w:gridCol w:w="530"/>
        <w:gridCol w:w="7021"/>
      </w:tblGrid>
      <w:tr w:rsidR="007A7DEB" w:rsidRPr="002A5B7D" w14:paraId="258F73BB" w14:textId="77777777" w:rsidTr="00B17169">
        <w:trPr>
          <w:trHeight w:val="350"/>
        </w:trPr>
        <w:tc>
          <w:tcPr>
            <w:tcW w:w="1210" w:type="pct"/>
            <w:gridSpan w:val="2"/>
            <w:vAlign w:val="center"/>
          </w:tcPr>
          <w:p w14:paraId="35AED534" w14:textId="77777777" w:rsidR="007A7DEB" w:rsidRPr="002A5B7D" w:rsidRDefault="007A7DEB" w:rsidP="006062E2">
            <w:pPr>
              <w:rPr>
                <w:rFonts w:asciiTheme="minorHAnsi" w:hAnsiTheme="minorHAnsi" w:cstheme="minorHAnsi"/>
                <w:b/>
              </w:rPr>
            </w:pPr>
            <w:r w:rsidRPr="002A5B7D">
              <w:rPr>
                <w:rFonts w:asciiTheme="minorHAnsi" w:hAnsiTheme="minorHAnsi" w:cstheme="minorHAnsi"/>
                <w:b/>
              </w:rPr>
              <w:t>Motivo</w:t>
            </w:r>
          </w:p>
        </w:tc>
        <w:tc>
          <w:tcPr>
            <w:tcW w:w="3790" w:type="pct"/>
            <w:gridSpan w:val="2"/>
            <w:vAlign w:val="center"/>
          </w:tcPr>
          <w:p w14:paraId="0F35FF4A" w14:textId="77777777" w:rsidR="007A7DEB" w:rsidRPr="002A5B7D" w:rsidRDefault="007A7DEB" w:rsidP="006062E2">
            <w:pPr>
              <w:rPr>
                <w:rFonts w:asciiTheme="minorHAnsi" w:hAnsiTheme="minorHAnsi" w:cstheme="minorHAnsi"/>
                <w:b/>
              </w:rPr>
            </w:pPr>
            <w:r w:rsidRPr="002A5B7D">
              <w:rPr>
                <w:rFonts w:asciiTheme="minorHAnsi" w:hAnsiTheme="minorHAnsi" w:cstheme="minorHAnsi"/>
                <w:b/>
              </w:rPr>
              <w:t>Descripción</w:t>
            </w:r>
          </w:p>
        </w:tc>
      </w:tr>
      <w:tr w:rsidR="007A7DEB" w:rsidRPr="002A5B7D" w14:paraId="2C541D2C" w14:textId="77777777" w:rsidTr="00B17169">
        <w:trPr>
          <w:trHeight w:val="481"/>
        </w:trPr>
        <w:tc>
          <w:tcPr>
            <w:tcW w:w="246" w:type="pct"/>
            <w:tcBorders>
              <w:bottom w:val="single" w:sz="4" w:space="0" w:color="auto"/>
            </w:tcBorders>
            <w:vAlign w:val="center"/>
          </w:tcPr>
          <w:p w14:paraId="0B57891B" w14:textId="77777777" w:rsidR="007A7DEB" w:rsidRPr="002A5B7D" w:rsidRDefault="007A7DEB" w:rsidP="006062E2">
            <w:pPr>
              <w:jc w:val="center"/>
              <w:rPr>
                <w:rFonts w:asciiTheme="minorHAnsi" w:hAnsiTheme="minorHAnsi" w:cstheme="minorHAnsi"/>
              </w:rPr>
            </w:pPr>
          </w:p>
        </w:tc>
        <w:tc>
          <w:tcPr>
            <w:tcW w:w="964" w:type="pct"/>
            <w:tcBorders>
              <w:bottom w:val="single" w:sz="4" w:space="0" w:color="auto"/>
            </w:tcBorders>
            <w:vAlign w:val="center"/>
          </w:tcPr>
          <w:p w14:paraId="38337ED1"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Programada</w:t>
            </w:r>
          </w:p>
        </w:tc>
        <w:tc>
          <w:tcPr>
            <w:tcW w:w="3790" w:type="pct"/>
            <w:gridSpan w:val="2"/>
            <w:tcBorders>
              <w:bottom w:val="single" w:sz="4" w:space="0" w:color="auto"/>
            </w:tcBorders>
            <w:vAlign w:val="center"/>
          </w:tcPr>
          <w:p w14:paraId="2A94DFA2" w14:textId="77777777" w:rsidR="007A7DEB" w:rsidRPr="002A5B7D" w:rsidRDefault="007A7DEB" w:rsidP="006062E2">
            <w:pPr>
              <w:rPr>
                <w:rFonts w:asciiTheme="minorHAnsi" w:hAnsiTheme="minorHAnsi" w:cstheme="minorHAnsi"/>
              </w:rPr>
            </w:pPr>
          </w:p>
        </w:tc>
      </w:tr>
      <w:tr w:rsidR="007A7DEB" w:rsidRPr="002A5B7D" w14:paraId="4A043F02" w14:textId="77777777" w:rsidTr="00B17169">
        <w:trPr>
          <w:trHeight w:val="350"/>
        </w:trPr>
        <w:tc>
          <w:tcPr>
            <w:tcW w:w="246" w:type="pct"/>
            <w:vMerge w:val="restart"/>
            <w:vAlign w:val="center"/>
          </w:tcPr>
          <w:p w14:paraId="31EFFA3A" w14:textId="77777777" w:rsidR="007A7DEB" w:rsidRPr="002A5B7D" w:rsidRDefault="007A7DEB" w:rsidP="006062E2">
            <w:pPr>
              <w:jc w:val="center"/>
              <w:rPr>
                <w:rFonts w:asciiTheme="minorHAnsi" w:hAnsiTheme="minorHAnsi" w:cstheme="minorHAnsi"/>
              </w:rPr>
            </w:pPr>
            <w:r w:rsidRPr="002A5B7D">
              <w:rPr>
                <w:rFonts w:asciiTheme="minorHAnsi" w:hAnsiTheme="minorHAnsi" w:cstheme="minorHAnsi"/>
              </w:rPr>
              <w:t>X</w:t>
            </w:r>
          </w:p>
        </w:tc>
        <w:tc>
          <w:tcPr>
            <w:tcW w:w="964" w:type="pct"/>
            <w:vMerge w:val="restart"/>
            <w:vAlign w:val="center"/>
          </w:tcPr>
          <w:p w14:paraId="5E5F435B"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No programada</w:t>
            </w:r>
          </w:p>
        </w:tc>
        <w:tc>
          <w:tcPr>
            <w:tcW w:w="266" w:type="pct"/>
            <w:vAlign w:val="center"/>
          </w:tcPr>
          <w:p w14:paraId="07A7F46C" w14:textId="77777777" w:rsidR="007A7DEB" w:rsidRPr="002A5B7D" w:rsidRDefault="00EF707A" w:rsidP="006062E2">
            <w:pPr>
              <w:jc w:val="center"/>
              <w:rPr>
                <w:rFonts w:asciiTheme="minorHAnsi" w:hAnsiTheme="minorHAnsi" w:cstheme="minorHAnsi"/>
              </w:rPr>
            </w:pPr>
            <w:r w:rsidRPr="002A5B7D">
              <w:rPr>
                <w:rFonts w:asciiTheme="minorHAnsi" w:hAnsiTheme="minorHAnsi" w:cstheme="minorHAnsi"/>
              </w:rPr>
              <w:t>X</w:t>
            </w:r>
          </w:p>
        </w:tc>
        <w:tc>
          <w:tcPr>
            <w:tcW w:w="3524" w:type="pct"/>
            <w:vAlign w:val="center"/>
          </w:tcPr>
          <w:p w14:paraId="51587819"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Denuncia</w:t>
            </w:r>
          </w:p>
        </w:tc>
      </w:tr>
      <w:tr w:rsidR="007A7DEB" w:rsidRPr="002A5B7D" w14:paraId="4EABB1E6" w14:textId="77777777" w:rsidTr="00B17169">
        <w:trPr>
          <w:trHeight w:val="372"/>
        </w:trPr>
        <w:tc>
          <w:tcPr>
            <w:tcW w:w="246" w:type="pct"/>
            <w:vMerge/>
          </w:tcPr>
          <w:p w14:paraId="1FF20718" w14:textId="77777777" w:rsidR="007A7DEB" w:rsidRPr="002A5B7D" w:rsidRDefault="007A7DEB" w:rsidP="006062E2">
            <w:pPr>
              <w:rPr>
                <w:rFonts w:asciiTheme="minorHAnsi" w:hAnsiTheme="minorHAnsi" w:cstheme="minorHAnsi"/>
              </w:rPr>
            </w:pPr>
          </w:p>
        </w:tc>
        <w:tc>
          <w:tcPr>
            <w:tcW w:w="964" w:type="pct"/>
            <w:vMerge/>
          </w:tcPr>
          <w:p w14:paraId="2306F59E" w14:textId="77777777" w:rsidR="007A7DEB" w:rsidRPr="002A5B7D" w:rsidRDefault="007A7DEB" w:rsidP="006062E2">
            <w:pPr>
              <w:rPr>
                <w:rFonts w:asciiTheme="minorHAnsi" w:hAnsiTheme="minorHAnsi" w:cstheme="minorHAnsi"/>
              </w:rPr>
            </w:pPr>
          </w:p>
        </w:tc>
        <w:tc>
          <w:tcPr>
            <w:tcW w:w="266" w:type="pct"/>
            <w:vAlign w:val="center"/>
          </w:tcPr>
          <w:p w14:paraId="5D097654" w14:textId="77777777" w:rsidR="007A7DEB" w:rsidRPr="002A5B7D" w:rsidRDefault="007A7DEB" w:rsidP="006062E2">
            <w:pPr>
              <w:jc w:val="center"/>
              <w:rPr>
                <w:rFonts w:asciiTheme="minorHAnsi" w:hAnsiTheme="minorHAnsi" w:cstheme="minorHAnsi"/>
              </w:rPr>
            </w:pPr>
          </w:p>
        </w:tc>
        <w:tc>
          <w:tcPr>
            <w:tcW w:w="3524" w:type="pct"/>
            <w:vAlign w:val="center"/>
          </w:tcPr>
          <w:p w14:paraId="4F0D5CBE"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Autodenuncia</w:t>
            </w:r>
          </w:p>
        </w:tc>
      </w:tr>
      <w:tr w:rsidR="007A7DEB" w:rsidRPr="002A5B7D" w14:paraId="3CA0BCF0" w14:textId="77777777" w:rsidTr="00B17169">
        <w:trPr>
          <w:trHeight w:val="372"/>
        </w:trPr>
        <w:tc>
          <w:tcPr>
            <w:tcW w:w="246" w:type="pct"/>
            <w:vMerge/>
          </w:tcPr>
          <w:p w14:paraId="2BD4AC55" w14:textId="77777777" w:rsidR="007A7DEB" w:rsidRPr="002A5B7D" w:rsidRDefault="007A7DEB" w:rsidP="006062E2">
            <w:pPr>
              <w:rPr>
                <w:rFonts w:asciiTheme="minorHAnsi" w:hAnsiTheme="minorHAnsi" w:cstheme="minorHAnsi"/>
              </w:rPr>
            </w:pPr>
          </w:p>
        </w:tc>
        <w:tc>
          <w:tcPr>
            <w:tcW w:w="964" w:type="pct"/>
            <w:vMerge/>
          </w:tcPr>
          <w:p w14:paraId="18E40250" w14:textId="77777777" w:rsidR="007A7DEB" w:rsidRPr="002A5B7D" w:rsidRDefault="007A7DEB" w:rsidP="006062E2">
            <w:pPr>
              <w:rPr>
                <w:rFonts w:asciiTheme="minorHAnsi" w:hAnsiTheme="minorHAnsi" w:cstheme="minorHAnsi"/>
              </w:rPr>
            </w:pPr>
          </w:p>
        </w:tc>
        <w:tc>
          <w:tcPr>
            <w:tcW w:w="266" w:type="pct"/>
            <w:vAlign w:val="center"/>
          </w:tcPr>
          <w:p w14:paraId="7E396AD6" w14:textId="77777777" w:rsidR="007A7DEB" w:rsidRPr="002A5B7D" w:rsidRDefault="007A7DEB" w:rsidP="006062E2">
            <w:pPr>
              <w:jc w:val="center"/>
              <w:rPr>
                <w:rFonts w:asciiTheme="minorHAnsi" w:hAnsiTheme="minorHAnsi" w:cstheme="minorHAnsi"/>
              </w:rPr>
            </w:pPr>
          </w:p>
        </w:tc>
        <w:tc>
          <w:tcPr>
            <w:tcW w:w="3524" w:type="pct"/>
            <w:vAlign w:val="center"/>
          </w:tcPr>
          <w:p w14:paraId="7BC48149"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De Oficio</w:t>
            </w:r>
          </w:p>
        </w:tc>
      </w:tr>
      <w:tr w:rsidR="007A7DEB" w:rsidRPr="002A5B7D" w14:paraId="6BBF6587" w14:textId="77777777" w:rsidTr="00B17169">
        <w:trPr>
          <w:trHeight w:val="372"/>
        </w:trPr>
        <w:tc>
          <w:tcPr>
            <w:tcW w:w="246" w:type="pct"/>
            <w:vMerge/>
          </w:tcPr>
          <w:p w14:paraId="7D7D20EB" w14:textId="77777777" w:rsidR="007A7DEB" w:rsidRPr="002A5B7D" w:rsidRDefault="007A7DEB" w:rsidP="006062E2">
            <w:pPr>
              <w:rPr>
                <w:rFonts w:asciiTheme="minorHAnsi" w:hAnsiTheme="minorHAnsi" w:cstheme="minorHAnsi"/>
              </w:rPr>
            </w:pPr>
          </w:p>
        </w:tc>
        <w:tc>
          <w:tcPr>
            <w:tcW w:w="964" w:type="pct"/>
            <w:vMerge/>
          </w:tcPr>
          <w:p w14:paraId="4464E07D" w14:textId="77777777" w:rsidR="007A7DEB" w:rsidRPr="002A5B7D" w:rsidRDefault="007A7DEB" w:rsidP="006062E2">
            <w:pPr>
              <w:rPr>
                <w:rFonts w:asciiTheme="minorHAnsi" w:hAnsiTheme="minorHAnsi" w:cstheme="minorHAnsi"/>
              </w:rPr>
            </w:pPr>
          </w:p>
        </w:tc>
        <w:tc>
          <w:tcPr>
            <w:tcW w:w="266" w:type="pct"/>
            <w:vAlign w:val="center"/>
          </w:tcPr>
          <w:p w14:paraId="6D0504D5" w14:textId="77777777" w:rsidR="007A7DEB" w:rsidRPr="002A5B7D" w:rsidRDefault="007A7DEB" w:rsidP="006062E2">
            <w:pPr>
              <w:jc w:val="center"/>
              <w:rPr>
                <w:rFonts w:asciiTheme="minorHAnsi" w:hAnsiTheme="minorHAnsi" w:cstheme="minorHAnsi"/>
              </w:rPr>
            </w:pPr>
            <w:r w:rsidRPr="002A5B7D">
              <w:rPr>
                <w:rFonts w:asciiTheme="minorHAnsi" w:hAnsiTheme="minorHAnsi" w:cstheme="minorHAnsi"/>
              </w:rPr>
              <w:t>X</w:t>
            </w:r>
          </w:p>
        </w:tc>
        <w:tc>
          <w:tcPr>
            <w:tcW w:w="3524" w:type="pct"/>
            <w:vAlign w:val="center"/>
          </w:tcPr>
          <w:p w14:paraId="74974F05" w14:textId="77777777" w:rsidR="007A7DEB" w:rsidRPr="002A5B7D" w:rsidRDefault="007A7DEB" w:rsidP="006062E2">
            <w:pPr>
              <w:rPr>
                <w:rFonts w:asciiTheme="minorHAnsi" w:hAnsiTheme="minorHAnsi" w:cstheme="minorHAnsi"/>
              </w:rPr>
            </w:pPr>
            <w:r w:rsidRPr="002A5B7D">
              <w:rPr>
                <w:rFonts w:asciiTheme="minorHAnsi" w:hAnsiTheme="minorHAnsi" w:cstheme="minorHAnsi"/>
              </w:rPr>
              <w:t>Otro</w:t>
            </w:r>
          </w:p>
        </w:tc>
      </w:tr>
      <w:tr w:rsidR="007A7DEB" w:rsidRPr="002A5B7D" w14:paraId="42838474" w14:textId="77777777" w:rsidTr="00B17169">
        <w:trPr>
          <w:trHeight w:val="372"/>
        </w:trPr>
        <w:tc>
          <w:tcPr>
            <w:tcW w:w="246" w:type="pct"/>
            <w:vMerge/>
          </w:tcPr>
          <w:p w14:paraId="28A6EFD8" w14:textId="77777777" w:rsidR="007A7DEB" w:rsidRPr="002A5B7D" w:rsidRDefault="007A7DEB" w:rsidP="006062E2">
            <w:pPr>
              <w:rPr>
                <w:rFonts w:asciiTheme="minorHAnsi" w:hAnsiTheme="minorHAnsi" w:cstheme="minorHAnsi"/>
              </w:rPr>
            </w:pPr>
          </w:p>
        </w:tc>
        <w:tc>
          <w:tcPr>
            <w:tcW w:w="964" w:type="pct"/>
            <w:vMerge/>
          </w:tcPr>
          <w:p w14:paraId="274BF86D" w14:textId="77777777" w:rsidR="007A7DEB" w:rsidRPr="002A5B7D" w:rsidRDefault="007A7DEB" w:rsidP="006062E2">
            <w:pPr>
              <w:rPr>
                <w:rFonts w:asciiTheme="minorHAnsi" w:hAnsiTheme="minorHAnsi" w:cstheme="minorHAnsi"/>
              </w:rPr>
            </w:pPr>
          </w:p>
        </w:tc>
        <w:tc>
          <w:tcPr>
            <w:tcW w:w="3790" w:type="pct"/>
            <w:gridSpan w:val="2"/>
            <w:vAlign w:val="center"/>
          </w:tcPr>
          <w:p w14:paraId="082C3096" w14:textId="7F4DBE4F" w:rsidR="00EF707A" w:rsidRDefault="007A7DEB" w:rsidP="00811E8D">
            <w:pPr>
              <w:jc w:val="both"/>
              <w:rPr>
                <w:rFonts w:asciiTheme="minorHAnsi" w:hAnsiTheme="minorHAnsi" w:cstheme="minorHAnsi"/>
              </w:rPr>
            </w:pPr>
            <w:r w:rsidRPr="002A5B7D">
              <w:rPr>
                <w:rFonts w:asciiTheme="minorHAnsi" w:hAnsiTheme="minorHAnsi" w:cstheme="minorHAnsi"/>
              </w:rPr>
              <w:t>Motivo</w:t>
            </w:r>
            <w:r w:rsidR="00EF707A" w:rsidRPr="002A5B7D">
              <w:rPr>
                <w:rFonts w:asciiTheme="minorHAnsi" w:hAnsiTheme="minorHAnsi" w:cstheme="minorHAnsi"/>
              </w:rPr>
              <w:t xml:space="preserve"> 1</w:t>
            </w:r>
            <w:r w:rsidRPr="002A5B7D">
              <w:rPr>
                <w:rFonts w:asciiTheme="minorHAnsi" w:hAnsiTheme="minorHAnsi" w:cstheme="minorHAnsi"/>
              </w:rPr>
              <w:t xml:space="preserve">: </w:t>
            </w:r>
            <w:r w:rsidR="008368A3">
              <w:rPr>
                <w:rFonts w:asciiTheme="minorHAnsi" w:hAnsiTheme="minorHAnsi" w:cstheme="minorHAnsi"/>
              </w:rPr>
              <w:t>Denuncia</w:t>
            </w:r>
            <w:r w:rsidR="004E50A5">
              <w:rPr>
                <w:rFonts w:asciiTheme="minorHAnsi" w:hAnsiTheme="minorHAnsi" w:cstheme="minorHAnsi"/>
              </w:rPr>
              <w:t xml:space="preserve">s </w:t>
            </w:r>
            <w:r w:rsidR="008368A3">
              <w:rPr>
                <w:rFonts w:asciiTheme="minorHAnsi" w:hAnsiTheme="minorHAnsi" w:cstheme="minorHAnsi"/>
              </w:rPr>
              <w:t xml:space="preserve">SIDEN </w:t>
            </w:r>
            <w:r w:rsidR="00FE5303">
              <w:rPr>
                <w:rFonts w:asciiTheme="minorHAnsi" w:hAnsiTheme="minorHAnsi" w:cstheme="minorHAnsi"/>
              </w:rPr>
              <w:t>16</w:t>
            </w:r>
            <w:r w:rsidR="008368A3">
              <w:rPr>
                <w:rFonts w:asciiTheme="minorHAnsi" w:hAnsiTheme="minorHAnsi" w:cstheme="minorHAnsi"/>
              </w:rPr>
              <w:t>-XVI-2019</w:t>
            </w:r>
            <w:r w:rsidR="00811E8D">
              <w:rPr>
                <w:rFonts w:asciiTheme="minorHAnsi" w:hAnsiTheme="minorHAnsi" w:cstheme="minorHAnsi"/>
              </w:rPr>
              <w:t xml:space="preserve"> </w:t>
            </w:r>
            <w:r w:rsidR="00EF707A" w:rsidRPr="002A5B7D">
              <w:rPr>
                <w:rFonts w:asciiTheme="minorHAnsi" w:hAnsiTheme="minorHAnsi" w:cstheme="minorHAnsi"/>
              </w:rPr>
              <w:t xml:space="preserve"> </w:t>
            </w:r>
          </w:p>
          <w:p w14:paraId="288647F7" w14:textId="3DDDAC25" w:rsidR="009C0E69" w:rsidRPr="002A5B7D" w:rsidRDefault="00E742FF" w:rsidP="00811E8D">
            <w:pPr>
              <w:jc w:val="both"/>
              <w:rPr>
                <w:rFonts w:asciiTheme="minorHAnsi" w:hAnsiTheme="minorHAnsi" w:cstheme="minorHAnsi"/>
              </w:rPr>
            </w:pPr>
            <w:r>
              <w:rPr>
                <w:rFonts w:asciiTheme="minorHAnsi" w:hAnsiTheme="minorHAnsi" w:cstheme="minorHAnsi"/>
              </w:rPr>
              <w:t xml:space="preserve">Motivo 2: Posible </w:t>
            </w:r>
            <w:r w:rsidR="00FE5303">
              <w:rPr>
                <w:rFonts w:asciiTheme="minorHAnsi" w:hAnsiTheme="minorHAnsi" w:cstheme="minorHAnsi"/>
              </w:rPr>
              <w:t>Daño Ambiental</w:t>
            </w:r>
          </w:p>
        </w:tc>
      </w:tr>
    </w:tbl>
    <w:p w14:paraId="4A7D390C" w14:textId="77777777" w:rsidR="00B9164E" w:rsidRPr="002A5B7D" w:rsidRDefault="00B9164E" w:rsidP="006062E2">
      <w:pPr>
        <w:spacing w:after="0" w:line="240" w:lineRule="auto"/>
        <w:ind w:left="576"/>
        <w:contextualSpacing/>
        <w:outlineLvl w:val="0"/>
        <w:rPr>
          <w:rFonts w:eastAsia="Calibri" w:cstheme="minorHAnsi"/>
          <w:b/>
          <w:sz w:val="20"/>
          <w:szCs w:val="20"/>
        </w:rPr>
      </w:pPr>
      <w:bookmarkStart w:id="40" w:name="_Toc352840387"/>
      <w:bookmarkStart w:id="41" w:name="_Toc352841447"/>
      <w:bookmarkStart w:id="42" w:name="_Toc353998113"/>
      <w:bookmarkStart w:id="43" w:name="_Toc353998186"/>
      <w:bookmarkStart w:id="44" w:name="_Toc382383538"/>
      <w:bookmarkStart w:id="45" w:name="_Toc382472360"/>
      <w:bookmarkStart w:id="46" w:name="_Toc390184271"/>
      <w:bookmarkStart w:id="47" w:name="_Toc390360002"/>
      <w:bookmarkStart w:id="48" w:name="_Toc390777023"/>
      <w:bookmarkStart w:id="49" w:name="_Toc447875234"/>
      <w:bookmarkStart w:id="50" w:name="_Toc449085412"/>
      <w:bookmarkStart w:id="51" w:name="_Toc449085968"/>
    </w:p>
    <w:p w14:paraId="41025235" w14:textId="77777777" w:rsidR="00B9164E" w:rsidRPr="002A5B7D" w:rsidRDefault="00354D48" w:rsidP="006062E2">
      <w:pPr>
        <w:numPr>
          <w:ilvl w:val="1"/>
          <w:numId w:val="9"/>
        </w:numPr>
        <w:spacing w:after="0" w:line="240" w:lineRule="auto"/>
        <w:contextualSpacing/>
        <w:outlineLvl w:val="0"/>
        <w:rPr>
          <w:rFonts w:eastAsia="Calibri" w:cstheme="minorHAnsi"/>
          <w:b/>
          <w:sz w:val="20"/>
          <w:szCs w:val="20"/>
        </w:rPr>
      </w:pPr>
      <w:bookmarkStart w:id="52" w:name="_Toc49161005"/>
      <w:r w:rsidRPr="002A5B7D">
        <w:rPr>
          <w:rFonts w:eastAsia="Calibri" w:cstheme="minorHAnsi"/>
          <w:b/>
          <w:sz w:val="20"/>
          <w:szCs w:val="20"/>
        </w:rPr>
        <w:t>MATERIA ESPECÍFICA OBJETO DE LA FISCALIZACIÓN AMBIENTAL</w:t>
      </w:r>
      <w:bookmarkEnd w:id="40"/>
      <w:bookmarkEnd w:id="41"/>
      <w:bookmarkEnd w:id="42"/>
      <w:bookmarkEnd w:id="43"/>
      <w:bookmarkEnd w:id="44"/>
      <w:bookmarkEnd w:id="45"/>
      <w:bookmarkEnd w:id="46"/>
      <w:bookmarkEnd w:id="47"/>
      <w:bookmarkEnd w:id="48"/>
      <w:bookmarkEnd w:id="49"/>
      <w:bookmarkEnd w:id="50"/>
      <w:bookmarkEnd w:id="51"/>
      <w:bookmarkEnd w:id="52"/>
    </w:p>
    <w:p w14:paraId="111894B9" w14:textId="77777777" w:rsidR="008B6F50" w:rsidRPr="002A5B7D" w:rsidRDefault="008B6F50" w:rsidP="008B6F50">
      <w:pPr>
        <w:spacing w:after="0" w:line="240" w:lineRule="auto"/>
        <w:ind w:left="576"/>
        <w:contextualSpacing/>
        <w:outlineLvl w:val="0"/>
        <w:rPr>
          <w:rFonts w:eastAsia="Calibri"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B9164E" w:rsidRPr="002A5B7D" w14:paraId="6CB3C0B5" w14:textId="77777777" w:rsidTr="00B17169">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6472473" w14:textId="41C9CC49" w:rsidR="004E50A5" w:rsidRDefault="004E50A5" w:rsidP="006E0653">
            <w:pPr>
              <w:spacing w:after="0" w:line="240" w:lineRule="auto"/>
              <w:contextualSpacing/>
              <w:jc w:val="both"/>
              <w:rPr>
                <w:rFonts w:eastAsia="Times New Roman" w:cstheme="minorHAnsi"/>
                <w:sz w:val="20"/>
                <w:szCs w:val="20"/>
                <w:lang w:eastAsia="es-CL"/>
              </w:rPr>
            </w:pPr>
            <w:r>
              <w:rPr>
                <w:rFonts w:eastAsia="Times New Roman" w:cstheme="minorHAnsi"/>
                <w:sz w:val="20"/>
                <w:szCs w:val="20"/>
                <w:lang w:eastAsia="es-CL"/>
              </w:rPr>
              <w:t xml:space="preserve">Análisis de </w:t>
            </w:r>
            <w:r w:rsidR="00E742FF">
              <w:rPr>
                <w:rFonts w:eastAsia="Times New Roman" w:cstheme="minorHAnsi"/>
                <w:sz w:val="20"/>
                <w:szCs w:val="20"/>
                <w:lang w:eastAsia="es-CL"/>
              </w:rPr>
              <w:t xml:space="preserve">procesos y áreas de </w:t>
            </w:r>
            <w:r>
              <w:rPr>
                <w:rFonts w:eastAsia="Times New Roman" w:cstheme="minorHAnsi"/>
                <w:sz w:val="20"/>
                <w:szCs w:val="20"/>
                <w:lang w:eastAsia="es-CL"/>
              </w:rPr>
              <w:t xml:space="preserve">extracción. </w:t>
            </w:r>
          </w:p>
          <w:p w14:paraId="6AAE2693" w14:textId="450C1658" w:rsidR="00E742FF" w:rsidRDefault="00E742FF" w:rsidP="004E50A5">
            <w:pPr>
              <w:spacing w:after="0" w:line="240" w:lineRule="auto"/>
              <w:contextualSpacing/>
              <w:jc w:val="both"/>
              <w:rPr>
                <w:rFonts w:eastAsia="Times New Roman" w:cstheme="minorHAnsi"/>
                <w:sz w:val="20"/>
                <w:szCs w:val="20"/>
                <w:lang w:eastAsia="es-CL"/>
              </w:rPr>
            </w:pPr>
            <w:r>
              <w:rPr>
                <w:rFonts w:eastAsia="Times New Roman" w:cstheme="minorHAnsi"/>
                <w:sz w:val="20"/>
                <w:szCs w:val="20"/>
                <w:lang w:eastAsia="es-CL"/>
              </w:rPr>
              <w:t xml:space="preserve">Análisis de </w:t>
            </w:r>
            <w:r w:rsidR="00FE5303">
              <w:rPr>
                <w:rFonts w:eastAsia="Times New Roman" w:cstheme="minorHAnsi"/>
                <w:sz w:val="20"/>
                <w:szCs w:val="20"/>
                <w:lang w:eastAsia="es-CL"/>
              </w:rPr>
              <w:t>eventual Daño Ambiental.</w:t>
            </w:r>
          </w:p>
          <w:p w14:paraId="42EF2D90" w14:textId="0109AB16" w:rsidR="00B9164E" w:rsidRPr="002A5B7D" w:rsidRDefault="000B2473" w:rsidP="00FE5303">
            <w:pPr>
              <w:spacing w:after="0" w:line="240" w:lineRule="auto"/>
              <w:contextualSpacing/>
              <w:jc w:val="both"/>
              <w:rPr>
                <w:rFonts w:eastAsia="Times New Roman" w:cstheme="minorHAnsi"/>
                <w:sz w:val="20"/>
                <w:szCs w:val="20"/>
                <w:lang w:eastAsia="es-CL"/>
              </w:rPr>
            </w:pPr>
            <w:r>
              <w:rPr>
                <w:rFonts w:eastAsia="Times New Roman" w:cstheme="minorHAnsi"/>
                <w:sz w:val="20"/>
                <w:szCs w:val="20"/>
                <w:lang w:eastAsia="es-CL"/>
              </w:rPr>
              <w:t>Verificación de</w:t>
            </w:r>
            <w:r w:rsidR="00FE5303">
              <w:rPr>
                <w:rFonts w:eastAsia="Times New Roman" w:cstheme="minorHAnsi"/>
                <w:sz w:val="20"/>
                <w:szCs w:val="20"/>
                <w:lang w:eastAsia="es-CL"/>
              </w:rPr>
              <w:t xml:space="preserve"> hallazgos por ejecución de proyecto en condiciones distintas a las aprobadas ambientalmente. </w:t>
            </w:r>
          </w:p>
        </w:tc>
      </w:tr>
    </w:tbl>
    <w:p w14:paraId="46F4BFF6" w14:textId="77777777" w:rsidR="00B9164E" w:rsidRPr="002A5B7D" w:rsidRDefault="00B9164E" w:rsidP="006062E2">
      <w:pPr>
        <w:spacing w:after="0" w:line="240" w:lineRule="auto"/>
        <w:jc w:val="both"/>
        <w:rPr>
          <w:rFonts w:eastAsia="Calibri" w:cstheme="minorHAnsi"/>
          <w:sz w:val="20"/>
          <w:szCs w:val="20"/>
        </w:rPr>
      </w:pPr>
    </w:p>
    <w:p w14:paraId="367522E6" w14:textId="77777777" w:rsidR="00B9164E" w:rsidRPr="002A5B7D" w:rsidRDefault="00354D48" w:rsidP="006062E2">
      <w:pPr>
        <w:numPr>
          <w:ilvl w:val="1"/>
          <w:numId w:val="9"/>
        </w:numPr>
        <w:spacing w:after="0" w:line="240" w:lineRule="auto"/>
        <w:contextualSpacing/>
        <w:outlineLvl w:val="0"/>
        <w:rPr>
          <w:rFonts w:eastAsia="Calibri" w:cstheme="minorHAnsi"/>
          <w:b/>
          <w:sz w:val="20"/>
          <w:szCs w:val="20"/>
        </w:rPr>
      </w:pPr>
      <w:bookmarkStart w:id="53" w:name="_Toc352162452"/>
      <w:bookmarkStart w:id="54" w:name="_Toc352162789"/>
      <w:bookmarkStart w:id="55" w:name="_Toc352840388"/>
      <w:bookmarkStart w:id="56" w:name="_Toc352841448"/>
      <w:bookmarkStart w:id="57" w:name="_Toc353998114"/>
      <w:bookmarkStart w:id="58" w:name="_Toc353998187"/>
      <w:bookmarkStart w:id="59" w:name="_Toc382383539"/>
      <w:bookmarkStart w:id="60" w:name="_Toc382472361"/>
      <w:bookmarkStart w:id="61" w:name="_Toc390184272"/>
      <w:bookmarkStart w:id="62" w:name="_Toc390360003"/>
      <w:bookmarkStart w:id="63" w:name="_Toc390777024"/>
      <w:bookmarkStart w:id="64" w:name="_Toc447875235"/>
      <w:bookmarkStart w:id="65" w:name="_Toc449085413"/>
      <w:bookmarkStart w:id="66" w:name="_Toc449085969"/>
      <w:bookmarkStart w:id="67" w:name="_Toc49161006"/>
      <w:r w:rsidRPr="002A5B7D">
        <w:rPr>
          <w:rFonts w:eastAsia="Calibri" w:cstheme="minorHAnsi"/>
          <w:b/>
          <w:sz w:val="20"/>
          <w:szCs w:val="20"/>
        </w:rPr>
        <w:t>ASPECTOS RELATIVOS A LA EJECUCIÓN DE LA INSPECCIÓN AMBIENTAL</w:t>
      </w:r>
      <w:bookmarkStart w:id="68" w:name="_Toc353998115"/>
      <w:bookmarkStart w:id="69" w:name="_Toc353998188"/>
      <w:bookmarkStart w:id="70" w:name="_Toc382383540"/>
      <w:bookmarkStart w:id="71" w:name="_Toc382472362"/>
      <w:bookmarkStart w:id="72" w:name="_Toc390184273"/>
      <w:bookmarkStart w:id="73" w:name="_Toc390360004"/>
      <w:bookmarkStart w:id="74" w:name="_Toc390777025"/>
      <w:bookmarkStart w:id="75" w:name="_Toc447875236"/>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2A5B7D">
        <w:rPr>
          <w:rFonts w:eastAsia="Calibri" w:cstheme="minorHAnsi"/>
          <w:b/>
          <w:sz w:val="20"/>
          <w:szCs w:val="20"/>
        </w:rPr>
        <w:t xml:space="preserve"> </w:t>
      </w:r>
    </w:p>
    <w:p w14:paraId="46C8A5ED" w14:textId="77777777" w:rsidR="00B9164E" w:rsidRPr="002A5B7D" w:rsidRDefault="00B9164E" w:rsidP="000A2AC4">
      <w:pPr>
        <w:spacing w:line="240" w:lineRule="auto"/>
        <w:contextualSpacing/>
        <w:rPr>
          <w:rFonts w:cstheme="minorHAnsi"/>
          <w:sz w:val="20"/>
          <w:szCs w:val="20"/>
        </w:rPr>
      </w:pPr>
    </w:p>
    <w:p w14:paraId="1A923CCF" w14:textId="77777777" w:rsidR="00B9164E" w:rsidRPr="002A5B7D" w:rsidRDefault="00354D48" w:rsidP="006062E2">
      <w:pPr>
        <w:numPr>
          <w:ilvl w:val="2"/>
          <w:numId w:val="9"/>
        </w:numPr>
        <w:spacing w:after="0" w:line="240" w:lineRule="auto"/>
        <w:contextualSpacing/>
        <w:jc w:val="both"/>
        <w:outlineLvl w:val="1"/>
        <w:rPr>
          <w:rFonts w:eastAsia="Calibri" w:cstheme="minorHAnsi"/>
          <w:b/>
          <w:sz w:val="20"/>
          <w:szCs w:val="20"/>
        </w:rPr>
      </w:pPr>
      <w:bookmarkStart w:id="76" w:name="_Toc449085414"/>
      <w:bookmarkStart w:id="77" w:name="_Toc449085970"/>
      <w:bookmarkStart w:id="78" w:name="_Toc49161007"/>
      <w:r w:rsidRPr="002A5B7D">
        <w:rPr>
          <w:rFonts w:eastAsia="Calibri" w:cstheme="minorHAnsi"/>
          <w:b/>
          <w:sz w:val="20"/>
          <w:szCs w:val="20"/>
        </w:rPr>
        <w:t>EJECUCIÓN DE LA INSPECCIÓN (NO APLICA)</w:t>
      </w:r>
      <w:bookmarkEnd w:id="68"/>
      <w:bookmarkEnd w:id="69"/>
      <w:bookmarkEnd w:id="70"/>
      <w:bookmarkEnd w:id="71"/>
      <w:bookmarkEnd w:id="72"/>
      <w:bookmarkEnd w:id="73"/>
      <w:bookmarkEnd w:id="74"/>
      <w:r w:rsidRPr="002A5B7D">
        <w:rPr>
          <w:rFonts w:eastAsia="Calibri" w:cstheme="minorHAnsi"/>
          <w:b/>
          <w:sz w:val="20"/>
          <w:szCs w:val="20"/>
        </w:rPr>
        <w:t>.</w:t>
      </w:r>
      <w:bookmarkEnd w:id="75"/>
      <w:bookmarkEnd w:id="76"/>
      <w:bookmarkEnd w:id="77"/>
      <w:bookmarkEnd w:id="78"/>
    </w:p>
    <w:p w14:paraId="77337E27" w14:textId="77777777" w:rsidR="000A2AC4" w:rsidRPr="002A5B7D" w:rsidRDefault="000A2AC4" w:rsidP="000A2AC4">
      <w:pPr>
        <w:spacing w:after="0" w:line="240" w:lineRule="auto"/>
        <w:contextualSpacing/>
        <w:jc w:val="both"/>
        <w:outlineLvl w:val="1"/>
        <w:rPr>
          <w:rFonts w:eastAsia="Calibri" w:cstheme="minorHAns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B9164E" w:rsidRPr="002A5B7D" w14:paraId="41809936" w14:textId="77777777"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D7B9DC6" w14:textId="77777777" w:rsidR="00B9164E" w:rsidRPr="002A5B7D" w:rsidRDefault="00B9164E" w:rsidP="006062E2">
            <w:pPr>
              <w:spacing w:after="0" w:line="240" w:lineRule="auto"/>
              <w:rPr>
                <w:rFonts w:eastAsia="Calibri" w:cstheme="minorHAnsi"/>
                <w:b/>
                <w:sz w:val="20"/>
                <w:szCs w:val="20"/>
              </w:rPr>
            </w:pPr>
            <w:r w:rsidRPr="002A5B7D">
              <w:rPr>
                <w:rFonts w:eastAsia="Calibri" w:cstheme="minorHAnsi"/>
                <w:b/>
                <w:sz w:val="20"/>
                <w:szCs w:val="20"/>
              </w:rPr>
              <w:t>Existió oposición al ingreso:</w:t>
            </w:r>
            <w:r w:rsidRPr="002A5B7D">
              <w:rPr>
                <w:rFonts w:eastAsia="Calibri" w:cstheme="minorHAnsi"/>
                <w:sz w:val="20"/>
                <w:szCs w:val="20"/>
              </w:rPr>
              <w:t xml:space="preserve"> (</w:t>
            </w:r>
            <w:r w:rsidR="00375B15" w:rsidRPr="002A5B7D">
              <w:rPr>
                <w:rFonts w:eastAsia="Calibri" w:cstheme="minorHAnsi"/>
                <w:b/>
                <w:sz w:val="20"/>
                <w:szCs w:val="20"/>
              </w:rPr>
              <w:t>NO APLICA</w:t>
            </w:r>
            <w:r w:rsidRPr="002A5B7D">
              <w:rPr>
                <w:rFonts w:eastAsia="Calibri" w:cstheme="minorHAnsi"/>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5A60754B" w14:textId="77777777" w:rsidR="00B9164E" w:rsidRPr="002A5B7D" w:rsidRDefault="00B9164E" w:rsidP="006062E2">
            <w:pPr>
              <w:spacing w:after="0" w:line="240" w:lineRule="auto"/>
              <w:rPr>
                <w:rFonts w:eastAsia="Calibri" w:cstheme="minorHAnsi"/>
                <w:b/>
                <w:sz w:val="20"/>
                <w:szCs w:val="20"/>
              </w:rPr>
            </w:pPr>
            <w:r w:rsidRPr="002A5B7D">
              <w:rPr>
                <w:rFonts w:eastAsia="Calibri" w:cstheme="minorHAnsi"/>
                <w:b/>
                <w:sz w:val="20"/>
                <w:szCs w:val="20"/>
              </w:rPr>
              <w:t xml:space="preserve">Existió auxilio de fuerza pública: </w:t>
            </w:r>
            <w:r w:rsidRPr="002A5B7D">
              <w:rPr>
                <w:rFonts w:eastAsia="Calibri" w:cstheme="minorHAnsi"/>
                <w:sz w:val="20"/>
                <w:szCs w:val="20"/>
              </w:rPr>
              <w:t>(</w:t>
            </w:r>
            <w:r w:rsidR="00375B15" w:rsidRPr="002A5B7D">
              <w:rPr>
                <w:rFonts w:eastAsia="Calibri" w:cstheme="minorHAnsi"/>
                <w:b/>
                <w:sz w:val="20"/>
                <w:szCs w:val="20"/>
              </w:rPr>
              <w:t>NO APLICA</w:t>
            </w:r>
            <w:r w:rsidRPr="002A5B7D">
              <w:rPr>
                <w:rFonts w:eastAsia="Calibri" w:cstheme="minorHAnsi"/>
                <w:sz w:val="20"/>
                <w:szCs w:val="20"/>
              </w:rPr>
              <w:t>)</w:t>
            </w:r>
          </w:p>
        </w:tc>
      </w:tr>
      <w:tr w:rsidR="00B9164E" w:rsidRPr="002A5B7D" w14:paraId="281C1713" w14:textId="77777777" w:rsidTr="00B17169">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8273B9" w14:textId="77777777" w:rsidR="00B9164E" w:rsidRPr="002A5B7D" w:rsidRDefault="00B9164E" w:rsidP="006062E2">
            <w:pPr>
              <w:spacing w:after="0" w:line="240" w:lineRule="auto"/>
              <w:rPr>
                <w:rFonts w:eastAsia="Calibri" w:cstheme="minorHAnsi"/>
                <w:b/>
                <w:sz w:val="20"/>
                <w:szCs w:val="20"/>
              </w:rPr>
            </w:pPr>
            <w:r w:rsidRPr="002A5B7D">
              <w:rPr>
                <w:rFonts w:eastAsia="Calibri" w:cstheme="minorHAnsi"/>
                <w:b/>
                <w:sz w:val="20"/>
                <w:szCs w:val="20"/>
              </w:rPr>
              <w:t xml:space="preserve">Existió colaboración por parte de los fiscalizados: </w:t>
            </w:r>
            <w:r w:rsidRPr="002A5B7D">
              <w:rPr>
                <w:rFonts w:eastAsia="Calibri" w:cstheme="minorHAnsi"/>
                <w:sz w:val="20"/>
                <w:szCs w:val="20"/>
              </w:rPr>
              <w:t>(</w:t>
            </w:r>
            <w:r w:rsidR="00375B15" w:rsidRPr="002A5B7D">
              <w:rPr>
                <w:rFonts w:eastAsia="Calibri" w:cstheme="minorHAnsi"/>
                <w:b/>
                <w:sz w:val="20"/>
                <w:szCs w:val="20"/>
              </w:rPr>
              <w:t>NO APLICA</w:t>
            </w:r>
            <w:r w:rsidRPr="002A5B7D">
              <w:rPr>
                <w:rFonts w:eastAsia="Calibri" w:cstheme="minorHAnsi"/>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09E6883" w14:textId="77777777" w:rsidR="00B9164E" w:rsidRPr="002A5B7D" w:rsidRDefault="00B9164E" w:rsidP="006062E2">
            <w:pPr>
              <w:spacing w:after="0" w:line="240" w:lineRule="auto"/>
              <w:rPr>
                <w:rFonts w:eastAsia="Calibri" w:cstheme="minorHAnsi"/>
                <w:b/>
                <w:sz w:val="20"/>
                <w:szCs w:val="20"/>
              </w:rPr>
            </w:pPr>
            <w:r w:rsidRPr="002A5B7D">
              <w:rPr>
                <w:rFonts w:eastAsia="Calibri" w:cstheme="minorHAnsi"/>
                <w:b/>
                <w:sz w:val="20"/>
                <w:szCs w:val="20"/>
              </w:rPr>
              <w:t xml:space="preserve">Existió trato respetuoso y deferente: </w:t>
            </w:r>
            <w:r w:rsidRPr="002A5B7D">
              <w:rPr>
                <w:rFonts w:eastAsia="Calibri" w:cstheme="minorHAnsi"/>
                <w:sz w:val="20"/>
                <w:szCs w:val="20"/>
              </w:rPr>
              <w:t>(</w:t>
            </w:r>
            <w:r w:rsidR="00375B15" w:rsidRPr="002A5B7D">
              <w:rPr>
                <w:rFonts w:eastAsia="Calibri" w:cstheme="minorHAnsi"/>
                <w:b/>
                <w:sz w:val="20"/>
                <w:szCs w:val="20"/>
              </w:rPr>
              <w:t>NO APLICA</w:t>
            </w:r>
            <w:r w:rsidRPr="002A5B7D">
              <w:rPr>
                <w:rFonts w:eastAsia="Calibri" w:cstheme="minorHAnsi"/>
                <w:sz w:val="20"/>
                <w:szCs w:val="20"/>
              </w:rPr>
              <w:t>)</w:t>
            </w:r>
          </w:p>
        </w:tc>
      </w:tr>
      <w:tr w:rsidR="00B9164E" w:rsidRPr="002A5B7D" w14:paraId="240AD4F8" w14:textId="77777777" w:rsidTr="00B1716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ADF131" w14:textId="77777777" w:rsidR="00B9164E" w:rsidRPr="002A5B7D" w:rsidRDefault="00B9164E" w:rsidP="006062E2">
            <w:pPr>
              <w:spacing w:after="0" w:line="240" w:lineRule="auto"/>
              <w:rPr>
                <w:rFonts w:eastAsia="Calibri" w:cstheme="minorHAnsi"/>
                <w:b/>
                <w:sz w:val="20"/>
                <w:szCs w:val="20"/>
              </w:rPr>
            </w:pPr>
            <w:r w:rsidRPr="002A5B7D">
              <w:rPr>
                <w:rFonts w:eastAsia="Calibri" w:cstheme="minorHAnsi"/>
                <w:b/>
                <w:sz w:val="20"/>
                <w:szCs w:val="20"/>
              </w:rPr>
              <w:t xml:space="preserve">Observaciones: </w:t>
            </w:r>
            <w:r w:rsidRPr="002A5B7D">
              <w:rPr>
                <w:rFonts w:eastAsia="Calibri" w:cstheme="minorHAnsi"/>
                <w:sz w:val="20"/>
                <w:szCs w:val="20"/>
              </w:rPr>
              <w:t>(</w:t>
            </w:r>
            <w:r w:rsidR="00375B15" w:rsidRPr="002A5B7D">
              <w:rPr>
                <w:rFonts w:eastAsia="Calibri" w:cstheme="minorHAnsi"/>
                <w:b/>
                <w:sz w:val="20"/>
                <w:szCs w:val="20"/>
              </w:rPr>
              <w:t>NO APLICA</w:t>
            </w:r>
            <w:r w:rsidRPr="002A5B7D">
              <w:rPr>
                <w:rFonts w:eastAsia="Calibri" w:cstheme="minorHAnsi"/>
                <w:sz w:val="20"/>
                <w:szCs w:val="20"/>
              </w:rPr>
              <w:t xml:space="preserve">) </w:t>
            </w:r>
          </w:p>
        </w:tc>
      </w:tr>
    </w:tbl>
    <w:p w14:paraId="4E9904B6" w14:textId="77777777" w:rsidR="00B9164E" w:rsidRPr="002A5B7D" w:rsidRDefault="00B9164E" w:rsidP="006062E2">
      <w:pPr>
        <w:spacing w:after="0" w:line="240" w:lineRule="auto"/>
        <w:rPr>
          <w:rFonts w:eastAsia="Calibri" w:cstheme="minorHAnsi"/>
          <w:b/>
          <w:sz w:val="20"/>
          <w:szCs w:val="20"/>
        </w:rPr>
        <w:sectPr w:rsidR="00B9164E" w:rsidRPr="002A5B7D" w:rsidSect="00B9164E">
          <w:pgSz w:w="12240" w:h="15840"/>
          <w:pgMar w:top="1134" w:right="1134" w:bottom="1134" w:left="1134" w:header="709" w:footer="709" w:gutter="0"/>
          <w:cols w:space="708"/>
          <w:docGrid w:linePitch="360"/>
        </w:sectPr>
      </w:pPr>
    </w:p>
    <w:p w14:paraId="5F56930E" w14:textId="77777777" w:rsidR="00B9164E" w:rsidRPr="002A5B7D" w:rsidRDefault="00354D48" w:rsidP="006062E2">
      <w:pPr>
        <w:numPr>
          <w:ilvl w:val="2"/>
          <w:numId w:val="9"/>
        </w:numPr>
        <w:spacing w:after="0" w:line="240" w:lineRule="auto"/>
        <w:contextualSpacing/>
        <w:jc w:val="both"/>
        <w:outlineLvl w:val="1"/>
        <w:rPr>
          <w:rFonts w:eastAsia="Calibri" w:cstheme="minorHAnsi"/>
          <w:b/>
          <w:sz w:val="20"/>
          <w:szCs w:val="20"/>
        </w:rPr>
      </w:pPr>
      <w:bookmarkStart w:id="79" w:name="_Toc390184274"/>
      <w:bookmarkStart w:id="80" w:name="_Toc390360005"/>
      <w:bookmarkStart w:id="81" w:name="_Toc390777026"/>
      <w:bookmarkStart w:id="82" w:name="_Toc447875237"/>
      <w:bookmarkStart w:id="83" w:name="_Toc449085415"/>
      <w:bookmarkStart w:id="84" w:name="_Toc449085971"/>
      <w:bookmarkStart w:id="85" w:name="_Toc352840390"/>
      <w:bookmarkStart w:id="86" w:name="_Toc352841450"/>
      <w:bookmarkStart w:id="87" w:name="_Toc353998117"/>
      <w:bookmarkStart w:id="88" w:name="_Toc353998190"/>
      <w:bookmarkStart w:id="89" w:name="_Toc382383541"/>
      <w:bookmarkStart w:id="90" w:name="_Toc382472363"/>
      <w:bookmarkStart w:id="91" w:name="_Toc49161008"/>
      <w:r w:rsidRPr="002A5B7D">
        <w:rPr>
          <w:rFonts w:eastAsia="Calibri" w:cstheme="minorHAnsi"/>
          <w:b/>
          <w:sz w:val="20"/>
          <w:szCs w:val="20"/>
        </w:rPr>
        <w:lastRenderedPageBreak/>
        <w:t>ESQUEMA DE RECORRIDO</w:t>
      </w:r>
      <w:bookmarkEnd w:id="79"/>
      <w:bookmarkEnd w:id="80"/>
      <w:bookmarkEnd w:id="81"/>
      <w:bookmarkEnd w:id="82"/>
      <w:bookmarkEnd w:id="83"/>
      <w:bookmarkEnd w:id="84"/>
      <w:bookmarkEnd w:id="91"/>
    </w:p>
    <w:p w14:paraId="1754713B" w14:textId="77777777" w:rsidR="00B9164E" w:rsidRPr="002A5B7D" w:rsidRDefault="00B9164E" w:rsidP="006062E2">
      <w:pPr>
        <w:spacing w:after="0" w:line="240" w:lineRule="auto"/>
        <w:ind w:left="720"/>
        <w:contextualSpacing/>
        <w:jc w:val="both"/>
        <w:outlineLvl w:val="1"/>
        <w:rPr>
          <w:rFonts w:eastAsia="Calibri" w:cstheme="minorHAnsi"/>
          <w:b/>
          <w:sz w:val="20"/>
          <w:szCs w:val="20"/>
        </w:rPr>
      </w:pPr>
    </w:p>
    <w:tbl>
      <w:tblPr>
        <w:tblStyle w:val="Tablaconcuadrcula3"/>
        <w:tblW w:w="5000" w:type="pct"/>
        <w:tblLook w:val="04A0" w:firstRow="1" w:lastRow="0" w:firstColumn="1" w:lastColumn="0" w:noHBand="0" w:noVBand="1"/>
      </w:tblPr>
      <w:tblGrid>
        <w:gridCol w:w="9962"/>
      </w:tblGrid>
      <w:tr w:rsidR="00EE6BCB" w:rsidRPr="002A5B7D" w14:paraId="1DD0C4F4" w14:textId="77777777" w:rsidTr="00EF707A">
        <w:trPr>
          <w:trHeight w:val="875"/>
        </w:trPr>
        <w:tc>
          <w:tcPr>
            <w:tcW w:w="5000" w:type="pct"/>
          </w:tcPr>
          <w:p w14:paraId="1D88A28D" w14:textId="303E91BA" w:rsidR="00B9164E" w:rsidRPr="002A5B7D" w:rsidRDefault="00BB3EA9" w:rsidP="00BB3EA9">
            <w:pPr>
              <w:rPr>
                <w:rFonts w:asciiTheme="minorHAnsi" w:hAnsiTheme="minorHAnsi" w:cstheme="minorHAnsi"/>
              </w:rPr>
            </w:pPr>
            <w:r>
              <w:rPr>
                <w:rFonts w:asciiTheme="minorHAnsi" w:hAnsiTheme="minorHAnsi" w:cstheme="minorHAnsi"/>
              </w:rPr>
              <w:t>Representado en figura N° 4</w:t>
            </w:r>
          </w:p>
        </w:tc>
      </w:tr>
    </w:tbl>
    <w:p w14:paraId="6D209449" w14:textId="09A212C9" w:rsidR="00B9164E" w:rsidRDefault="00B9164E" w:rsidP="006062E2">
      <w:pPr>
        <w:spacing w:line="240" w:lineRule="auto"/>
        <w:rPr>
          <w:rFonts w:cstheme="minorHAnsi"/>
          <w:sz w:val="20"/>
          <w:szCs w:val="20"/>
        </w:rPr>
      </w:pPr>
    </w:p>
    <w:p w14:paraId="29B74DA9" w14:textId="77777777" w:rsidR="002E60EB" w:rsidRPr="002A5B7D" w:rsidRDefault="002E60EB" w:rsidP="006062E2">
      <w:pPr>
        <w:spacing w:line="240" w:lineRule="auto"/>
        <w:rPr>
          <w:rFonts w:cstheme="minorHAnsi"/>
          <w:sz w:val="20"/>
          <w:szCs w:val="20"/>
        </w:rPr>
      </w:pPr>
    </w:p>
    <w:p w14:paraId="15E5B7F2" w14:textId="77777777" w:rsidR="00B9164E" w:rsidRDefault="00354D48" w:rsidP="006062E2">
      <w:pPr>
        <w:numPr>
          <w:ilvl w:val="2"/>
          <w:numId w:val="9"/>
        </w:numPr>
        <w:spacing w:after="0" w:line="240" w:lineRule="auto"/>
        <w:contextualSpacing/>
        <w:jc w:val="both"/>
        <w:outlineLvl w:val="1"/>
        <w:rPr>
          <w:rFonts w:eastAsia="Calibri" w:cstheme="minorHAnsi"/>
          <w:b/>
          <w:sz w:val="20"/>
          <w:szCs w:val="20"/>
        </w:rPr>
      </w:pPr>
      <w:bookmarkStart w:id="92" w:name="_Toc390184275"/>
      <w:bookmarkStart w:id="93" w:name="_Toc390360006"/>
      <w:bookmarkStart w:id="94" w:name="_Toc390777027"/>
      <w:bookmarkStart w:id="95" w:name="_Toc447875238"/>
      <w:bookmarkStart w:id="96" w:name="_Toc449085416"/>
      <w:bookmarkStart w:id="97" w:name="_Toc449085972"/>
      <w:bookmarkStart w:id="98" w:name="_Toc49161009"/>
      <w:r w:rsidRPr="002A5B7D">
        <w:rPr>
          <w:rFonts w:eastAsia="Calibri" w:cstheme="minorHAnsi"/>
          <w:b/>
          <w:sz w:val="20"/>
          <w:szCs w:val="20"/>
        </w:rPr>
        <w:t>DETALLE DEL RECORRIDO DE LA INSPECCIÓN</w:t>
      </w:r>
      <w:bookmarkEnd w:id="85"/>
      <w:bookmarkEnd w:id="86"/>
      <w:bookmarkEnd w:id="98"/>
      <w:r w:rsidRPr="002A5B7D">
        <w:rPr>
          <w:rFonts w:eastAsia="Calibri" w:cstheme="minorHAnsi"/>
          <w:b/>
          <w:sz w:val="20"/>
          <w:szCs w:val="20"/>
        </w:rPr>
        <w:t xml:space="preserve"> </w:t>
      </w:r>
      <w:bookmarkEnd w:id="87"/>
      <w:bookmarkEnd w:id="88"/>
      <w:bookmarkEnd w:id="89"/>
      <w:bookmarkEnd w:id="90"/>
      <w:bookmarkEnd w:id="92"/>
      <w:bookmarkEnd w:id="93"/>
      <w:bookmarkEnd w:id="94"/>
      <w:bookmarkEnd w:id="95"/>
      <w:bookmarkEnd w:id="96"/>
      <w:bookmarkEnd w:id="97"/>
    </w:p>
    <w:p w14:paraId="28CE8978" w14:textId="77777777" w:rsidR="00811E8D" w:rsidRDefault="00811E8D" w:rsidP="00811E8D">
      <w:pPr>
        <w:spacing w:after="0" w:line="240" w:lineRule="auto"/>
        <w:contextualSpacing/>
        <w:jc w:val="both"/>
        <w:outlineLvl w:val="1"/>
        <w:rPr>
          <w:rFonts w:eastAsia="Calibri" w:cstheme="minorHAnsi"/>
          <w:b/>
          <w:sz w:val="20"/>
          <w:szCs w:val="20"/>
        </w:rPr>
      </w:pPr>
    </w:p>
    <w:p w14:paraId="167C902C" w14:textId="77777777" w:rsidR="006F46AF" w:rsidRPr="002A5B7D" w:rsidRDefault="006F46AF" w:rsidP="006F46AF">
      <w:pPr>
        <w:spacing w:after="0" w:line="240" w:lineRule="auto"/>
        <w:ind w:left="720"/>
        <w:contextualSpacing/>
        <w:jc w:val="both"/>
        <w:outlineLvl w:val="1"/>
        <w:rPr>
          <w:rFonts w:eastAsia="Calibri" w:cstheme="minorHAnsi"/>
          <w:b/>
          <w:sz w:val="20"/>
          <w:szCs w:val="20"/>
        </w:rPr>
      </w:pPr>
    </w:p>
    <w:tbl>
      <w:tblPr>
        <w:tblW w:w="5000" w:type="pct"/>
        <w:jc w:val="center"/>
        <w:tblCellMar>
          <w:left w:w="70" w:type="dxa"/>
          <w:right w:w="70" w:type="dxa"/>
        </w:tblCellMar>
        <w:tblLook w:val="04A0" w:firstRow="1" w:lastRow="0" w:firstColumn="1" w:lastColumn="0" w:noHBand="0" w:noVBand="1"/>
      </w:tblPr>
      <w:tblGrid>
        <w:gridCol w:w="1413"/>
        <w:gridCol w:w="8549"/>
      </w:tblGrid>
      <w:tr w:rsidR="006F46AF" w:rsidRPr="002A5B7D" w14:paraId="58E90BFD" w14:textId="77777777" w:rsidTr="00A4648F">
        <w:trPr>
          <w:trHeight w:val="587"/>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43B397B7" w14:textId="77777777" w:rsidR="006F46AF" w:rsidRPr="002A5B7D" w:rsidRDefault="006F46AF" w:rsidP="007948CE">
            <w:pPr>
              <w:spacing w:after="0" w:line="240" w:lineRule="auto"/>
              <w:jc w:val="center"/>
              <w:rPr>
                <w:rFonts w:eastAsia="Calibri" w:cstheme="minorHAnsi"/>
                <w:b/>
                <w:sz w:val="20"/>
                <w:szCs w:val="20"/>
                <w:lang w:val="es-ES_tradnl"/>
              </w:rPr>
            </w:pPr>
            <w:r w:rsidRPr="002A5B7D">
              <w:rPr>
                <w:rFonts w:eastAsia="Calibri" w:cstheme="minorHAnsi"/>
                <w:b/>
                <w:sz w:val="20"/>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5BD01601" w14:textId="77777777" w:rsidR="006F46AF" w:rsidRPr="002A5B7D" w:rsidRDefault="006F46AF" w:rsidP="007948CE">
            <w:pPr>
              <w:spacing w:after="0" w:line="240" w:lineRule="auto"/>
              <w:ind w:left="57" w:right="57"/>
              <w:jc w:val="center"/>
              <w:rPr>
                <w:rFonts w:eastAsia="Calibri" w:cstheme="minorHAnsi"/>
                <w:b/>
                <w:sz w:val="20"/>
                <w:szCs w:val="20"/>
              </w:rPr>
            </w:pPr>
            <w:r w:rsidRPr="002A5B7D">
              <w:rPr>
                <w:rFonts w:eastAsia="Calibri" w:cstheme="minorHAnsi"/>
                <w:b/>
                <w:sz w:val="20"/>
                <w:szCs w:val="20"/>
              </w:rPr>
              <w:t xml:space="preserve">Nombre/ Descripción de estación  </w:t>
            </w:r>
          </w:p>
        </w:tc>
      </w:tr>
      <w:tr w:rsidR="006F46AF" w:rsidRPr="002A5B7D" w14:paraId="736714C2" w14:textId="77777777" w:rsidTr="00A4648F">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7F7DCAC3" w14:textId="77777777" w:rsidR="006F46AF" w:rsidRPr="004758CC" w:rsidRDefault="004758CC" w:rsidP="007948CE">
            <w:pPr>
              <w:spacing w:after="0" w:line="240" w:lineRule="auto"/>
              <w:jc w:val="center"/>
              <w:rPr>
                <w:rFonts w:eastAsia="Times New Roman" w:cstheme="minorHAnsi"/>
                <w:bCs/>
                <w:sz w:val="20"/>
                <w:szCs w:val="20"/>
                <w:lang w:val="es-ES_tradnl" w:eastAsia="es-CL"/>
              </w:rPr>
            </w:pPr>
            <w:r w:rsidRPr="004758CC">
              <w:rPr>
                <w:rFonts w:eastAsia="Calibri" w:cstheme="minorHAnsi"/>
                <w:bCs/>
                <w:sz w:val="20"/>
                <w:szCs w:val="20"/>
              </w:rPr>
              <w:t>Estación 1</w:t>
            </w:r>
          </w:p>
        </w:tc>
        <w:tc>
          <w:tcPr>
            <w:tcW w:w="4291" w:type="pct"/>
            <w:tcBorders>
              <w:top w:val="single" w:sz="4" w:space="0" w:color="auto"/>
              <w:left w:val="single" w:sz="4" w:space="0" w:color="auto"/>
              <w:bottom w:val="single" w:sz="4" w:space="0" w:color="auto"/>
              <w:right w:val="single" w:sz="8" w:space="0" w:color="auto"/>
            </w:tcBorders>
            <w:vAlign w:val="center"/>
          </w:tcPr>
          <w:p w14:paraId="24588806" w14:textId="1561AF32" w:rsidR="006F46AF" w:rsidRPr="00A824AE" w:rsidRDefault="004758CC" w:rsidP="00FF6B24">
            <w:pPr>
              <w:spacing w:after="0" w:line="240" w:lineRule="auto"/>
              <w:jc w:val="both"/>
              <w:rPr>
                <w:rFonts w:eastAsia="Calibri" w:cstheme="minorHAnsi"/>
                <w:bCs/>
                <w:sz w:val="20"/>
                <w:szCs w:val="20"/>
              </w:rPr>
            </w:pPr>
            <w:r w:rsidRPr="004758CC">
              <w:rPr>
                <w:rFonts w:eastAsia="Calibri" w:cstheme="minorHAnsi"/>
                <w:bCs/>
                <w:sz w:val="20"/>
                <w:szCs w:val="20"/>
              </w:rPr>
              <w:t xml:space="preserve">Oficinas administrativas, </w:t>
            </w:r>
            <w:r w:rsidR="008C77DD">
              <w:rPr>
                <w:rFonts w:eastAsia="Calibri" w:cstheme="minorHAnsi"/>
                <w:bCs/>
                <w:sz w:val="20"/>
                <w:szCs w:val="20"/>
              </w:rPr>
              <w:t xml:space="preserve">donde se </w:t>
            </w:r>
            <w:r w:rsidR="00E742FF">
              <w:rPr>
                <w:rFonts w:eastAsia="Calibri" w:cstheme="minorHAnsi"/>
                <w:bCs/>
                <w:sz w:val="20"/>
                <w:szCs w:val="20"/>
              </w:rPr>
              <w:t xml:space="preserve">coordina </w:t>
            </w:r>
            <w:r w:rsidR="008C77DD">
              <w:rPr>
                <w:rFonts w:eastAsia="Calibri" w:cstheme="minorHAnsi"/>
                <w:bCs/>
                <w:sz w:val="20"/>
                <w:szCs w:val="20"/>
              </w:rPr>
              <w:t>el funcionamiento de la planta pro</w:t>
            </w:r>
            <w:r w:rsidR="00DE5A4C">
              <w:rPr>
                <w:rFonts w:eastAsia="Calibri" w:cstheme="minorHAnsi"/>
                <w:bCs/>
                <w:sz w:val="20"/>
                <w:szCs w:val="20"/>
              </w:rPr>
              <w:t>cesadora</w:t>
            </w:r>
            <w:r w:rsidR="00E742FF">
              <w:rPr>
                <w:rFonts w:eastAsia="Calibri" w:cstheme="minorHAnsi"/>
                <w:bCs/>
                <w:sz w:val="20"/>
                <w:szCs w:val="20"/>
              </w:rPr>
              <w:t xml:space="preserve">. En el lugar se toma contacto </w:t>
            </w:r>
            <w:r w:rsidR="00DE5A4C">
              <w:rPr>
                <w:rFonts w:eastAsia="Calibri" w:cstheme="minorHAnsi"/>
                <w:bCs/>
                <w:sz w:val="20"/>
                <w:szCs w:val="20"/>
              </w:rPr>
              <w:t xml:space="preserve">con el Sr. </w:t>
            </w:r>
            <w:r w:rsidR="00BB3EA9">
              <w:rPr>
                <w:rFonts w:eastAsia="Calibri" w:cstheme="minorHAnsi"/>
                <w:bCs/>
                <w:sz w:val="20"/>
                <w:szCs w:val="20"/>
              </w:rPr>
              <w:t xml:space="preserve">José Miguel Troncoso de la Sociedad Productora de Áridos, Servicios y Transporte Limitada que usa </w:t>
            </w:r>
            <w:r w:rsidR="00274371">
              <w:rPr>
                <w:rFonts w:eastAsia="Calibri" w:cstheme="minorHAnsi"/>
                <w:bCs/>
                <w:sz w:val="20"/>
                <w:szCs w:val="20"/>
              </w:rPr>
              <w:t xml:space="preserve">bajo contrato de arriendo </w:t>
            </w:r>
            <w:r w:rsidR="00BB3EA9">
              <w:rPr>
                <w:rFonts w:eastAsia="Calibri" w:cstheme="minorHAnsi"/>
                <w:bCs/>
                <w:sz w:val="20"/>
                <w:szCs w:val="20"/>
              </w:rPr>
              <w:t xml:space="preserve">la terraza superior al momento de la visita y oficinas administrativas.  </w:t>
            </w:r>
            <w:r w:rsidR="00DE5A4C">
              <w:rPr>
                <w:rFonts w:eastAsia="Calibri" w:cstheme="minorHAnsi"/>
                <w:bCs/>
                <w:sz w:val="20"/>
                <w:szCs w:val="20"/>
              </w:rPr>
              <w:t xml:space="preserve"> </w:t>
            </w:r>
            <w:r w:rsidR="008C77DD">
              <w:rPr>
                <w:rFonts w:eastAsia="Calibri" w:cstheme="minorHAnsi"/>
                <w:bCs/>
                <w:sz w:val="20"/>
                <w:szCs w:val="20"/>
              </w:rPr>
              <w:t xml:space="preserve"> </w:t>
            </w:r>
          </w:p>
        </w:tc>
      </w:tr>
      <w:tr w:rsidR="006F46AF" w:rsidRPr="002A5B7D" w14:paraId="16FA4776"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54945AB9" w14:textId="77777777" w:rsidR="006F46AF" w:rsidRPr="004758CC" w:rsidRDefault="004758CC" w:rsidP="007948CE">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Estación 2</w:t>
            </w:r>
          </w:p>
        </w:tc>
        <w:tc>
          <w:tcPr>
            <w:tcW w:w="4291" w:type="pct"/>
            <w:tcBorders>
              <w:top w:val="single" w:sz="4" w:space="0" w:color="auto"/>
              <w:left w:val="single" w:sz="4" w:space="0" w:color="auto"/>
              <w:bottom w:val="single" w:sz="4" w:space="0" w:color="auto"/>
              <w:right w:val="single" w:sz="8" w:space="0" w:color="auto"/>
            </w:tcBorders>
            <w:vAlign w:val="center"/>
          </w:tcPr>
          <w:p w14:paraId="5A695BF9" w14:textId="53D9A843" w:rsidR="006F46AF" w:rsidRPr="004758CC"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Área de trabajo planta chancadora</w:t>
            </w:r>
            <w:r w:rsidR="00C317BB">
              <w:rPr>
                <w:rFonts w:eastAsia="Times New Roman" w:cstheme="minorHAnsi"/>
                <w:bCs/>
                <w:sz w:val="20"/>
                <w:szCs w:val="20"/>
                <w:lang w:val="es-ES_tradnl" w:eastAsia="es-CL"/>
              </w:rPr>
              <w:t xml:space="preserve"> </w:t>
            </w:r>
            <w:r>
              <w:rPr>
                <w:rFonts w:eastAsia="Times New Roman" w:cstheme="minorHAnsi"/>
                <w:bCs/>
                <w:sz w:val="20"/>
                <w:szCs w:val="20"/>
                <w:lang w:val="es-ES_tradnl" w:eastAsia="es-CL"/>
              </w:rPr>
              <w:t xml:space="preserve">N° 1 de </w:t>
            </w:r>
            <w:r>
              <w:rPr>
                <w:rFonts w:eastAsia="Calibri" w:cstheme="minorHAnsi"/>
                <w:bCs/>
                <w:sz w:val="20"/>
                <w:szCs w:val="20"/>
              </w:rPr>
              <w:t>Sociedad Productora de Áridos, Servicios y Transporte Limitada</w:t>
            </w:r>
          </w:p>
        </w:tc>
      </w:tr>
      <w:tr w:rsidR="004758CC" w:rsidRPr="002A5B7D" w14:paraId="7ECEF067"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1A9431D7" w14:textId="77777777" w:rsidR="004758CC" w:rsidRPr="004758CC" w:rsidRDefault="004758CC" w:rsidP="004758CC">
            <w:pPr>
              <w:spacing w:after="0" w:line="240" w:lineRule="auto"/>
              <w:jc w:val="center"/>
              <w:rPr>
                <w:rFonts w:eastAsia="Times New Roman" w:cstheme="minorHAnsi"/>
                <w:bCs/>
                <w:sz w:val="20"/>
                <w:szCs w:val="20"/>
                <w:lang w:val="es-ES_tradnl" w:eastAsia="es-CL"/>
              </w:rPr>
            </w:pPr>
            <w:r w:rsidRPr="004758CC">
              <w:rPr>
                <w:rFonts w:eastAsia="Calibri" w:cstheme="minorHAnsi"/>
                <w:bCs/>
                <w:sz w:val="20"/>
                <w:szCs w:val="20"/>
              </w:rPr>
              <w:t>Estación 3</w:t>
            </w:r>
          </w:p>
        </w:tc>
        <w:tc>
          <w:tcPr>
            <w:tcW w:w="4291" w:type="pct"/>
            <w:tcBorders>
              <w:top w:val="single" w:sz="4" w:space="0" w:color="auto"/>
              <w:left w:val="single" w:sz="4" w:space="0" w:color="auto"/>
              <w:bottom w:val="single" w:sz="4" w:space="0" w:color="auto"/>
              <w:right w:val="single" w:sz="8" w:space="0" w:color="auto"/>
            </w:tcBorders>
            <w:vAlign w:val="center"/>
          </w:tcPr>
          <w:p w14:paraId="4248D2E2" w14:textId="6D0F9C41" w:rsidR="004758CC" w:rsidRPr="004758CC"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Área de trabajo planta chancadora N° 2 de Omar Vásquez Oyandene</w:t>
            </w:r>
            <w:r w:rsidR="00996BD3">
              <w:rPr>
                <w:rFonts w:eastAsia="Times New Roman" w:cstheme="minorHAnsi"/>
                <w:bCs/>
                <w:sz w:val="20"/>
                <w:szCs w:val="20"/>
                <w:lang w:val="es-ES_tradnl" w:eastAsia="es-CL"/>
              </w:rPr>
              <w:t>r</w:t>
            </w:r>
            <w:r>
              <w:rPr>
                <w:rFonts w:eastAsia="Calibri" w:cstheme="minorHAnsi"/>
                <w:bCs/>
                <w:sz w:val="20"/>
                <w:szCs w:val="20"/>
              </w:rPr>
              <w:t>.</w:t>
            </w:r>
          </w:p>
        </w:tc>
      </w:tr>
      <w:tr w:rsidR="004758CC" w:rsidRPr="002A5B7D" w14:paraId="6B9E3DDC"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63E9AA7C" w14:textId="77777777" w:rsidR="004758CC" w:rsidRPr="004758CC" w:rsidRDefault="004758CC"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Estación 4</w:t>
            </w:r>
          </w:p>
        </w:tc>
        <w:tc>
          <w:tcPr>
            <w:tcW w:w="4291" w:type="pct"/>
            <w:tcBorders>
              <w:top w:val="single" w:sz="4" w:space="0" w:color="auto"/>
              <w:left w:val="single" w:sz="4" w:space="0" w:color="auto"/>
              <w:bottom w:val="single" w:sz="4" w:space="0" w:color="auto"/>
              <w:right w:val="single" w:sz="8" w:space="0" w:color="auto"/>
            </w:tcBorders>
            <w:vAlign w:val="center"/>
          </w:tcPr>
          <w:p w14:paraId="163E35AF" w14:textId="516877F6" w:rsidR="004758CC" w:rsidRPr="001B456A"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Área de trabajo planta chancadora N° 3 de Empresas Bitumix</w:t>
            </w:r>
            <w:r>
              <w:rPr>
                <w:rFonts w:eastAsia="Calibri" w:cstheme="minorHAnsi"/>
                <w:bCs/>
                <w:sz w:val="20"/>
                <w:szCs w:val="20"/>
              </w:rPr>
              <w:t>.</w:t>
            </w:r>
          </w:p>
        </w:tc>
      </w:tr>
      <w:tr w:rsidR="00BB3EA9" w:rsidRPr="002A5B7D" w14:paraId="0A156387"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7E1B1BC9" w14:textId="30094E54" w:rsidR="00BB3EA9" w:rsidRPr="004758CC" w:rsidRDefault="00BB3EA9"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 xml:space="preserve">Estación </w:t>
            </w:r>
            <w:r>
              <w:rPr>
                <w:rFonts w:eastAsia="Times New Roman" w:cstheme="minorHAnsi"/>
                <w:bCs/>
                <w:sz w:val="20"/>
                <w:szCs w:val="20"/>
                <w:lang w:val="es-ES_tradnl" w:eastAsia="es-CL"/>
              </w:rPr>
              <w:t>5</w:t>
            </w:r>
          </w:p>
        </w:tc>
        <w:tc>
          <w:tcPr>
            <w:tcW w:w="4291" w:type="pct"/>
            <w:tcBorders>
              <w:top w:val="single" w:sz="4" w:space="0" w:color="auto"/>
              <w:left w:val="single" w:sz="4" w:space="0" w:color="auto"/>
              <w:bottom w:val="single" w:sz="4" w:space="0" w:color="auto"/>
              <w:right w:val="single" w:sz="8" w:space="0" w:color="auto"/>
            </w:tcBorders>
            <w:vAlign w:val="center"/>
          </w:tcPr>
          <w:p w14:paraId="7105E454" w14:textId="6D63D1DC" w:rsidR="00BB3EA9"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 xml:space="preserve">Caminos habilitados y mejorados de acceso al río Diguillín. </w:t>
            </w:r>
          </w:p>
        </w:tc>
      </w:tr>
      <w:tr w:rsidR="00BB3EA9" w:rsidRPr="002A5B7D" w14:paraId="6B765559"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0B4867C6" w14:textId="00FF0CB1" w:rsidR="00BB3EA9" w:rsidRPr="004758CC" w:rsidRDefault="00BB3EA9"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 xml:space="preserve">Estación </w:t>
            </w:r>
            <w:r>
              <w:rPr>
                <w:rFonts w:eastAsia="Times New Roman" w:cstheme="minorHAnsi"/>
                <w:bCs/>
                <w:sz w:val="20"/>
                <w:szCs w:val="20"/>
                <w:lang w:val="es-ES_tradnl" w:eastAsia="es-CL"/>
              </w:rPr>
              <w:t>6</w:t>
            </w:r>
          </w:p>
        </w:tc>
        <w:tc>
          <w:tcPr>
            <w:tcW w:w="4291" w:type="pct"/>
            <w:tcBorders>
              <w:top w:val="single" w:sz="4" w:space="0" w:color="auto"/>
              <w:left w:val="single" w:sz="4" w:space="0" w:color="auto"/>
              <w:bottom w:val="single" w:sz="4" w:space="0" w:color="auto"/>
              <w:right w:val="single" w:sz="8" w:space="0" w:color="auto"/>
            </w:tcBorders>
            <w:vAlign w:val="center"/>
          </w:tcPr>
          <w:p w14:paraId="73C1C382" w14:textId="75511426" w:rsidR="00BB3EA9"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 xml:space="preserve">Área de extracción desde cauce natural. </w:t>
            </w:r>
          </w:p>
        </w:tc>
      </w:tr>
      <w:tr w:rsidR="00BB3EA9" w:rsidRPr="002A5B7D" w14:paraId="55BCB34F"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5B532BD" w14:textId="547DF3A3" w:rsidR="00BB3EA9" w:rsidRPr="004758CC" w:rsidRDefault="00BB3EA9"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 xml:space="preserve">Estación </w:t>
            </w:r>
            <w:r>
              <w:rPr>
                <w:rFonts w:eastAsia="Times New Roman" w:cstheme="minorHAnsi"/>
                <w:bCs/>
                <w:sz w:val="20"/>
                <w:szCs w:val="20"/>
                <w:lang w:val="es-ES_tradnl" w:eastAsia="es-CL"/>
              </w:rPr>
              <w:t>7</w:t>
            </w:r>
          </w:p>
        </w:tc>
        <w:tc>
          <w:tcPr>
            <w:tcW w:w="4291" w:type="pct"/>
            <w:tcBorders>
              <w:top w:val="single" w:sz="4" w:space="0" w:color="auto"/>
              <w:left w:val="single" w:sz="4" w:space="0" w:color="auto"/>
              <w:bottom w:val="single" w:sz="4" w:space="0" w:color="auto"/>
              <w:right w:val="single" w:sz="8" w:space="0" w:color="auto"/>
            </w:tcBorders>
            <w:vAlign w:val="center"/>
          </w:tcPr>
          <w:p w14:paraId="03685CCC" w14:textId="0EA28E3C" w:rsidR="00BB3EA9"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 xml:space="preserve">Área de perdida de continuo hídrico del río Diguillín. </w:t>
            </w:r>
          </w:p>
        </w:tc>
      </w:tr>
      <w:tr w:rsidR="00BB3EA9" w:rsidRPr="002A5B7D" w14:paraId="20171832"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4337B631" w14:textId="1FD067DF" w:rsidR="00BB3EA9" w:rsidRPr="004758CC" w:rsidRDefault="00BB3EA9"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 xml:space="preserve">Estación </w:t>
            </w:r>
            <w:r>
              <w:rPr>
                <w:rFonts w:eastAsia="Times New Roman" w:cstheme="minorHAnsi"/>
                <w:bCs/>
                <w:sz w:val="20"/>
                <w:szCs w:val="20"/>
                <w:lang w:val="es-ES_tradnl" w:eastAsia="es-CL"/>
              </w:rPr>
              <w:t>8</w:t>
            </w:r>
          </w:p>
        </w:tc>
        <w:tc>
          <w:tcPr>
            <w:tcW w:w="4291" w:type="pct"/>
            <w:tcBorders>
              <w:top w:val="single" w:sz="4" w:space="0" w:color="auto"/>
              <w:left w:val="single" w:sz="4" w:space="0" w:color="auto"/>
              <w:bottom w:val="single" w:sz="4" w:space="0" w:color="auto"/>
              <w:right w:val="single" w:sz="8" w:space="0" w:color="auto"/>
            </w:tcBorders>
            <w:vAlign w:val="center"/>
          </w:tcPr>
          <w:p w14:paraId="4B553D22" w14:textId="60CA0C83" w:rsidR="00BB3EA9" w:rsidRDefault="00BB3EA9"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 xml:space="preserve">Área </w:t>
            </w:r>
            <w:r w:rsidR="000E4ADB">
              <w:rPr>
                <w:rFonts w:eastAsia="Times New Roman" w:cstheme="minorHAnsi"/>
                <w:bCs/>
                <w:sz w:val="20"/>
                <w:szCs w:val="20"/>
                <w:lang w:val="es-ES_tradnl" w:eastAsia="es-CL"/>
              </w:rPr>
              <w:t>de pretil longitudinal de 1,5 m de altura dentro del cauce</w:t>
            </w:r>
          </w:p>
        </w:tc>
      </w:tr>
      <w:tr w:rsidR="00BB3EA9" w:rsidRPr="002A5B7D" w14:paraId="6E9CDF39" w14:textId="77777777" w:rsidTr="00A4648F">
        <w:trPr>
          <w:trHeight w:val="159"/>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6ADB3645" w14:textId="4202082A" w:rsidR="00BB3EA9" w:rsidRPr="004758CC" w:rsidRDefault="00BB3EA9" w:rsidP="004758CC">
            <w:pPr>
              <w:spacing w:after="0" w:line="240" w:lineRule="auto"/>
              <w:jc w:val="center"/>
              <w:rPr>
                <w:rFonts w:eastAsia="Times New Roman" w:cstheme="minorHAnsi"/>
                <w:bCs/>
                <w:sz w:val="20"/>
                <w:szCs w:val="20"/>
                <w:lang w:val="es-ES_tradnl" w:eastAsia="es-CL"/>
              </w:rPr>
            </w:pPr>
            <w:r w:rsidRPr="004758CC">
              <w:rPr>
                <w:rFonts w:eastAsia="Times New Roman" w:cstheme="minorHAnsi"/>
                <w:bCs/>
                <w:sz w:val="20"/>
                <w:szCs w:val="20"/>
                <w:lang w:val="es-ES_tradnl" w:eastAsia="es-CL"/>
              </w:rPr>
              <w:t xml:space="preserve">Estación </w:t>
            </w:r>
            <w:r>
              <w:rPr>
                <w:rFonts w:eastAsia="Times New Roman" w:cstheme="minorHAnsi"/>
                <w:bCs/>
                <w:sz w:val="20"/>
                <w:szCs w:val="20"/>
                <w:lang w:val="es-ES_tradnl" w:eastAsia="es-CL"/>
              </w:rPr>
              <w:t>9</w:t>
            </w:r>
          </w:p>
        </w:tc>
        <w:tc>
          <w:tcPr>
            <w:tcW w:w="4291" w:type="pct"/>
            <w:tcBorders>
              <w:top w:val="single" w:sz="4" w:space="0" w:color="auto"/>
              <w:left w:val="single" w:sz="4" w:space="0" w:color="auto"/>
              <w:bottom w:val="single" w:sz="4" w:space="0" w:color="auto"/>
              <w:right w:val="single" w:sz="8" w:space="0" w:color="auto"/>
            </w:tcBorders>
            <w:vAlign w:val="center"/>
          </w:tcPr>
          <w:p w14:paraId="76BDE8E7" w14:textId="6CB77D87" w:rsidR="00BB3EA9" w:rsidRDefault="000E4ADB" w:rsidP="00FF6B24">
            <w:pPr>
              <w:spacing w:after="0" w:line="240" w:lineRule="auto"/>
              <w:jc w:val="both"/>
              <w:rPr>
                <w:rFonts w:eastAsia="Times New Roman" w:cstheme="minorHAnsi"/>
                <w:bCs/>
                <w:sz w:val="20"/>
                <w:szCs w:val="20"/>
                <w:lang w:val="es-ES_tradnl" w:eastAsia="es-CL"/>
              </w:rPr>
            </w:pPr>
            <w:r>
              <w:rPr>
                <w:rFonts w:eastAsia="Times New Roman" w:cstheme="minorHAnsi"/>
                <w:bCs/>
                <w:sz w:val="20"/>
                <w:szCs w:val="20"/>
                <w:lang w:val="es-ES_tradnl" w:eastAsia="es-CL"/>
              </w:rPr>
              <w:t xml:space="preserve">Barreda de captación canal el Carmen. </w:t>
            </w:r>
          </w:p>
        </w:tc>
      </w:tr>
    </w:tbl>
    <w:p w14:paraId="3FF1C13B" w14:textId="77777777" w:rsidR="007A7DEB" w:rsidRPr="002A5B7D" w:rsidRDefault="007A7DEB" w:rsidP="006062E2">
      <w:pPr>
        <w:spacing w:after="0" w:line="240" w:lineRule="auto"/>
        <w:rPr>
          <w:rFonts w:eastAsia="Calibri" w:cstheme="minorHAnsi"/>
          <w:b/>
          <w:color w:val="FF0000"/>
          <w:sz w:val="20"/>
          <w:szCs w:val="20"/>
        </w:rPr>
      </w:pPr>
    </w:p>
    <w:p w14:paraId="388EBA0B" w14:textId="77777777" w:rsidR="006F46AF" w:rsidRPr="002A5B7D" w:rsidRDefault="006F46AF" w:rsidP="006062E2">
      <w:pPr>
        <w:spacing w:after="0" w:line="240" w:lineRule="auto"/>
        <w:rPr>
          <w:rFonts w:eastAsia="Calibri" w:cstheme="minorHAnsi"/>
          <w:b/>
          <w:color w:val="FF0000"/>
          <w:sz w:val="20"/>
          <w:szCs w:val="20"/>
        </w:rPr>
      </w:pPr>
    </w:p>
    <w:p w14:paraId="56840805" w14:textId="71194819" w:rsidR="007A7DEB" w:rsidRDefault="00DA50D9" w:rsidP="006062E2">
      <w:pPr>
        <w:numPr>
          <w:ilvl w:val="1"/>
          <w:numId w:val="0"/>
        </w:numPr>
        <w:spacing w:after="0" w:line="240" w:lineRule="auto"/>
        <w:ind w:left="576" w:hanging="576"/>
        <w:contextualSpacing/>
        <w:outlineLvl w:val="1"/>
        <w:rPr>
          <w:rFonts w:eastAsia="Calibri" w:cstheme="minorHAnsi"/>
          <w:b/>
          <w:bCs/>
          <w:sz w:val="20"/>
          <w:szCs w:val="20"/>
        </w:rPr>
      </w:pPr>
      <w:bookmarkStart w:id="99" w:name="_Toc382383544"/>
      <w:bookmarkStart w:id="100" w:name="_Toc382472366"/>
      <w:bookmarkStart w:id="101" w:name="_Toc390184276"/>
      <w:bookmarkStart w:id="102" w:name="_Toc390360007"/>
      <w:bookmarkStart w:id="103" w:name="_Toc390777028"/>
      <w:bookmarkStart w:id="104" w:name="_Toc352840392"/>
      <w:bookmarkStart w:id="105" w:name="_Toc352841452"/>
      <w:bookmarkStart w:id="106" w:name="_Toc49161010"/>
      <w:r>
        <w:rPr>
          <w:rFonts w:eastAsia="Calibri" w:cstheme="minorHAnsi"/>
          <w:b/>
          <w:bCs/>
          <w:sz w:val="20"/>
          <w:szCs w:val="20"/>
        </w:rPr>
        <w:t xml:space="preserve">3.4.  </w:t>
      </w:r>
      <w:r w:rsidR="00354D48">
        <w:rPr>
          <w:rFonts w:eastAsia="Calibri" w:cstheme="minorHAnsi"/>
          <w:b/>
          <w:bCs/>
          <w:sz w:val="20"/>
          <w:szCs w:val="20"/>
        </w:rPr>
        <w:t xml:space="preserve">ANTECEDENTES ASOCIADOS AL ACTA DE INSPECCIÓN </w:t>
      </w:r>
      <w:r w:rsidR="003173A3">
        <w:rPr>
          <w:rFonts w:eastAsia="Calibri" w:cstheme="minorHAnsi"/>
          <w:b/>
          <w:bCs/>
          <w:sz w:val="20"/>
          <w:szCs w:val="20"/>
        </w:rPr>
        <w:t xml:space="preserve">SMA-DGA-SEREMI SALUD </w:t>
      </w:r>
      <w:r w:rsidR="007F693C">
        <w:rPr>
          <w:rFonts w:eastAsia="Calibri" w:cstheme="minorHAnsi"/>
          <w:b/>
          <w:bCs/>
          <w:sz w:val="20"/>
          <w:szCs w:val="20"/>
        </w:rPr>
        <w:t>28</w:t>
      </w:r>
      <w:r w:rsidR="00354D48">
        <w:rPr>
          <w:rFonts w:eastAsia="Calibri" w:cstheme="minorHAnsi"/>
          <w:b/>
          <w:bCs/>
          <w:sz w:val="20"/>
          <w:szCs w:val="20"/>
        </w:rPr>
        <w:t>.</w:t>
      </w:r>
      <w:r w:rsidR="007F693C">
        <w:rPr>
          <w:rFonts w:eastAsia="Calibri" w:cstheme="minorHAnsi"/>
          <w:b/>
          <w:bCs/>
          <w:sz w:val="20"/>
          <w:szCs w:val="20"/>
        </w:rPr>
        <w:t>02</w:t>
      </w:r>
      <w:r w:rsidR="00354D48">
        <w:rPr>
          <w:rFonts w:eastAsia="Calibri" w:cstheme="minorHAnsi"/>
          <w:b/>
          <w:bCs/>
          <w:sz w:val="20"/>
          <w:szCs w:val="20"/>
        </w:rPr>
        <w:t>.20</w:t>
      </w:r>
      <w:r w:rsidR="007F693C">
        <w:rPr>
          <w:rFonts w:eastAsia="Calibri" w:cstheme="minorHAnsi"/>
          <w:b/>
          <w:bCs/>
          <w:sz w:val="20"/>
          <w:szCs w:val="20"/>
        </w:rPr>
        <w:t>20</w:t>
      </w:r>
      <w:bookmarkEnd w:id="106"/>
    </w:p>
    <w:p w14:paraId="2234815C" w14:textId="77777777" w:rsidR="00DA50D9" w:rsidRDefault="00DA50D9" w:rsidP="006062E2">
      <w:pPr>
        <w:numPr>
          <w:ilvl w:val="1"/>
          <w:numId w:val="0"/>
        </w:numPr>
        <w:spacing w:after="0" w:line="240" w:lineRule="auto"/>
        <w:ind w:left="576" w:hanging="576"/>
        <w:contextualSpacing/>
        <w:outlineLvl w:val="1"/>
        <w:rPr>
          <w:rFonts w:eastAsia="Calibri" w:cstheme="minorHAnsi"/>
          <w:b/>
          <w:bCs/>
          <w:sz w:val="20"/>
          <w:szCs w:val="20"/>
        </w:rPr>
      </w:pPr>
    </w:p>
    <w:p w14:paraId="53535C38" w14:textId="77777777" w:rsidR="00DA50D9" w:rsidRDefault="00DA50D9" w:rsidP="006062E2">
      <w:pPr>
        <w:numPr>
          <w:ilvl w:val="1"/>
          <w:numId w:val="0"/>
        </w:numPr>
        <w:spacing w:after="0" w:line="240" w:lineRule="auto"/>
        <w:ind w:left="576" w:hanging="576"/>
        <w:contextualSpacing/>
        <w:outlineLvl w:val="1"/>
        <w:rPr>
          <w:rFonts w:eastAsia="Calibri" w:cstheme="minorHAnsi"/>
          <w:b/>
          <w:bCs/>
          <w:sz w:val="20"/>
          <w:szCs w:val="20"/>
        </w:rPr>
      </w:pPr>
    </w:p>
    <w:tbl>
      <w:tblPr>
        <w:tblStyle w:val="Tablaconcuadrcula"/>
        <w:tblW w:w="0" w:type="auto"/>
        <w:tblInd w:w="-5" w:type="dxa"/>
        <w:tblLook w:val="04A0" w:firstRow="1" w:lastRow="0" w:firstColumn="1" w:lastColumn="0" w:noHBand="0" w:noVBand="1"/>
      </w:tblPr>
      <w:tblGrid>
        <w:gridCol w:w="9967"/>
      </w:tblGrid>
      <w:tr w:rsidR="00DA50D9" w14:paraId="55761319" w14:textId="77777777" w:rsidTr="00DA50D9">
        <w:tc>
          <w:tcPr>
            <w:tcW w:w="9967" w:type="dxa"/>
          </w:tcPr>
          <w:p w14:paraId="42228CB6" w14:textId="274DA0A3" w:rsidR="00DA50D9" w:rsidRDefault="007F693C" w:rsidP="007F693C">
            <w:pPr>
              <w:jc w:val="both"/>
              <w:rPr>
                <w:iCs/>
                <w:color w:val="000000" w:themeColor="text1"/>
              </w:rPr>
            </w:pPr>
            <w:r>
              <w:rPr>
                <w:iCs/>
                <w:color w:val="000000" w:themeColor="text1"/>
              </w:rPr>
              <w:t xml:space="preserve"> Se realiza visita en conjunto con Autoridad Sanitaria y Dirección General de aguas donde se da cuenta:</w:t>
            </w:r>
          </w:p>
          <w:p w14:paraId="629EF70D" w14:textId="681864BB" w:rsidR="007F693C" w:rsidRDefault="007F693C" w:rsidP="007F693C">
            <w:pPr>
              <w:jc w:val="both"/>
              <w:rPr>
                <w:iCs/>
                <w:color w:val="000000" w:themeColor="text1"/>
              </w:rPr>
            </w:pPr>
          </w:p>
          <w:p w14:paraId="0ADD39C5" w14:textId="1BC1F57E" w:rsidR="007F693C" w:rsidRDefault="007F693C" w:rsidP="007F693C">
            <w:pPr>
              <w:jc w:val="both"/>
              <w:rPr>
                <w:iCs/>
                <w:color w:val="000000" w:themeColor="text1"/>
              </w:rPr>
            </w:pPr>
            <w:r>
              <w:rPr>
                <w:iCs/>
                <w:color w:val="000000" w:themeColor="text1"/>
              </w:rPr>
              <w:t>1. En el lugar existe contrato de arriendo con dos empresas de áridos:</w:t>
            </w:r>
          </w:p>
          <w:p w14:paraId="7AF3A6BB" w14:textId="70504A78" w:rsidR="007F693C" w:rsidRDefault="007F693C" w:rsidP="007F693C">
            <w:pPr>
              <w:jc w:val="both"/>
              <w:rPr>
                <w:iCs/>
                <w:color w:val="000000" w:themeColor="text1"/>
              </w:rPr>
            </w:pPr>
          </w:p>
          <w:p w14:paraId="4FEE6B76" w14:textId="4FDD56CA" w:rsidR="00903FDE" w:rsidRDefault="007F693C" w:rsidP="007F693C">
            <w:pPr>
              <w:jc w:val="both"/>
              <w:rPr>
                <w:iCs/>
                <w:color w:val="000000" w:themeColor="text1"/>
              </w:rPr>
            </w:pPr>
            <w:r>
              <w:rPr>
                <w:iCs/>
                <w:color w:val="000000" w:themeColor="text1"/>
              </w:rPr>
              <w:t xml:space="preserve">- Áridos Los Tilos Spa, </w:t>
            </w:r>
            <w:r w:rsidR="006C784E">
              <w:rPr>
                <w:iCs/>
                <w:color w:val="000000" w:themeColor="text1"/>
              </w:rPr>
              <w:t>titular</w:t>
            </w:r>
            <w:r>
              <w:rPr>
                <w:iCs/>
                <w:color w:val="000000" w:themeColor="text1"/>
              </w:rPr>
              <w:t xml:space="preserve"> renta la terraza superior y mantiene planta </w:t>
            </w:r>
            <w:r w:rsidR="008D648A">
              <w:rPr>
                <w:iCs/>
                <w:color w:val="000000" w:themeColor="text1"/>
              </w:rPr>
              <w:t>C</w:t>
            </w:r>
            <w:r>
              <w:rPr>
                <w:iCs/>
                <w:color w:val="000000" w:themeColor="text1"/>
              </w:rPr>
              <w:t xml:space="preserve">hancadora </w:t>
            </w:r>
            <w:r w:rsidR="008D648A">
              <w:rPr>
                <w:iCs/>
                <w:color w:val="000000" w:themeColor="text1"/>
              </w:rPr>
              <w:t xml:space="preserve">N° 1 </w:t>
            </w:r>
            <w:r>
              <w:rPr>
                <w:iCs/>
                <w:color w:val="000000" w:themeColor="text1"/>
              </w:rPr>
              <w:t xml:space="preserve">y se abastece de pozo lastre Sector La Irmita que </w:t>
            </w:r>
            <w:r w:rsidR="00996BD3">
              <w:rPr>
                <w:iCs/>
                <w:color w:val="000000" w:themeColor="text1"/>
              </w:rPr>
              <w:t>está</w:t>
            </w:r>
            <w:r>
              <w:rPr>
                <w:iCs/>
                <w:color w:val="000000" w:themeColor="text1"/>
              </w:rPr>
              <w:t xml:space="preserve"> autorizado por Decreto Alcaldicio N° 10157 del 27.12.2019. </w:t>
            </w:r>
            <w:r w:rsidR="00903FDE">
              <w:rPr>
                <w:iCs/>
                <w:color w:val="000000" w:themeColor="text1"/>
              </w:rPr>
              <w:t>Respecto del actual emplazamiento, se informa que se</w:t>
            </w:r>
            <w:r>
              <w:rPr>
                <w:iCs/>
                <w:color w:val="000000" w:themeColor="text1"/>
              </w:rPr>
              <w:t xml:space="preserve"> cuenta con autorización del propietario para extraer en el sector y se instala en </w:t>
            </w:r>
            <w:r w:rsidR="00903FDE">
              <w:rPr>
                <w:iCs/>
                <w:color w:val="000000" w:themeColor="text1"/>
              </w:rPr>
              <w:t>a</w:t>
            </w:r>
            <w:r>
              <w:rPr>
                <w:iCs/>
                <w:color w:val="000000" w:themeColor="text1"/>
              </w:rPr>
              <w:t>gosto de 2019</w:t>
            </w:r>
            <w:r w:rsidR="00903FDE">
              <w:rPr>
                <w:iCs/>
                <w:color w:val="000000" w:themeColor="text1"/>
              </w:rPr>
              <w:t xml:space="preserve"> </w:t>
            </w:r>
            <w:r>
              <w:rPr>
                <w:iCs/>
                <w:color w:val="000000" w:themeColor="text1"/>
              </w:rPr>
              <w:t>y se retira en marzo de 2020.</w:t>
            </w:r>
          </w:p>
          <w:p w14:paraId="4F76BAA1" w14:textId="77777777" w:rsidR="003A44DF" w:rsidRDefault="003A44DF" w:rsidP="007F693C">
            <w:pPr>
              <w:jc w:val="both"/>
              <w:rPr>
                <w:iCs/>
                <w:color w:val="000000" w:themeColor="text1"/>
              </w:rPr>
            </w:pPr>
          </w:p>
          <w:p w14:paraId="41CE14AD" w14:textId="6DD7CAFD" w:rsidR="00903FDE" w:rsidRDefault="00903FDE" w:rsidP="007F693C">
            <w:pPr>
              <w:jc w:val="both"/>
              <w:rPr>
                <w:iCs/>
                <w:color w:val="000000" w:themeColor="text1"/>
              </w:rPr>
            </w:pPr>
            <w:r>
              <w:rPr>
                <w:iCs/>
                <w:color w:val="000000" w:themeColor="text1"/>
              </w:rPr>
              <w:t xml:space="preserve">- Planta Bitumix, mantiene una planta </w:t>
            </w:r>
            <w:r w:rsidR="008D648A">
              <w:rPr>
                <w:iCs/>
                <w:color w:val="000000" w:themeColor="text1"/>
              </w:rPr>
              <w:t>C</w:t>
            </w:r>
            <w:r>
              <w:rPr>
                <w:iCs/>
                <w:color w:val="000000" w:themeColor="text1"/>
              </w:rPr>
              <w:t>hancadora</w:t>
            </w:r>
            <w:r w:rsidR="008D648A">
              <w:rPr>
                <w:iCs/>
                <w:color w:val="000000" w:themeColor="text1"/>
              </w:rPr>
              <w:t xml:space="preserve"> N° 3</w:t>
            </w:r>
            <w:r>
              <w:rPr>
                <w:iCs/>
                <w:color w:val="000000" w:themeColor="text1"/>
              </w:rPr>
              <w:t xml:space="preserve"> sector bajo del predio a 200 m del río Diguillín y procesa áridos extraídos del sector, ellos llegan en octubre de 2019 y actualmente producen gravilla para Asfalto. </w:t>
            </w:r>
          </w:p>
          <w:p w14:paraId="7688E437" w14:textId="77777777" w:rsidR="00903FDE" w:rsidRDefault="00903FDE" w:rsidP="007F693C">
            <w:pPr>
              <w:jc w:val="both"/>
              <w:rPr>
                <w:iCs/>
                <w:color w:val="000000" w:themeColor="text1"/>
              </w:rPr>
            </w:pPr>
          </w:p>
          <w:p w14:paraId="6BFC11E0" w14:textId="60C63F0B" w:rsidR="00903FDE" w:rsidRDefault="00903FDE" w:rsidP="007F693C">
            <w:pPr>
              <w:jc w:val="both"/>
              <w:rPr>
                <w:iCs/>
                <w:color w:val="000000" w:themeColor="text1"/>
              </w:rPr>
            </w:pPr>
            <w:r>
              <w:rPr>
                <w:iCs/>
                <w:color w:val="000000" w:themeColor="text1"/>
              </w:rPr>
              <w:t xml:space="preserve">2. En el mismo predio sector medio, existe planta </w:t>
            </w:r>
            <w:r w:rsidR="008D648A">
              <w:rPr>
                <w:iCs/>
                <w:color w:val="000000" w:themeColor="text1"/>
              </w:rPr>
              <w:t>C</w:t>
            </w:r>
            <w:r>
              <w:rPr>
                <w:iCs/>
                <w:color w:val="000000" w:themeColor="text1"/>
              </w:rPr>
              <w:t>hancadora</w:t>
            </w:r>
            <w:r w:rsidR="008D648A">
              <w:rPr>
                <w:iCs/>
                <w:color w:val="000000" w:themeColor="text1"/>
              </w:rPr>
              <w:t xml:space="preserve"> N° 2</w:t>
            </w:r>
            <w:r>
              <w:rPr>
                <w:iCs/>
                <w:color w:val="000000" w:themeColor="text1"/>
              </w:rPr>
              <w:t xml:space="preserve"> de Oscar </w:t>
            </w:r>
            <w:r w:rsidR="003A44DF">
              <w:rPr>
                <w:iCs/>
                <w:color w:val="000000" w:themeColor="text1"/>
              </w:rPr>
              <w:t>Vásquez</w:t>
            </w:r>
            <w:r>
              <w:rPr>
                <w:iCs/>
                <w:color w:val="000000" w:themeColor="text1"/>
              </w:rPr>
              <w:t xml:space="preserve"> Oyanede</w:t>
            </w:r>
            <w:r w:rsidR="00996BD3">
              <w:rPr>
                <w:iCs/>
                <w:color w:val="000000" w:themeColor="text1"/>
              </w:rPr>
              <w:t>r</w:t>
            </w:r>
            <w:r>
              <w:rPr>
                <w:iCs/>
                <w:color w:val="000000" w:themeColor="text1"/>
              </w:rPr>
              <w:t xml:space="preserve"> que mantiene base y grava para entrega a Bitumix. </w:t>
            </w:r>
          </w:p>
          <w:p w14:paraId="3E7C194E" w14:textId="39E3A34C" w:rsidR="003A44DF" w:rsidRDefault="003A44DF" w:rsidP="007F693C">
            <w:pPr>
              <w:jc w:val="both"/>
              <w:rPr>
                <w:iCs/>
                <w:color w:val="000000" w:themeColor="text1"/>
              </w:rPr>
            </w:pPr>
          </w:p>
          <w:p w14:paraId="7D14A6CC" w14:textId="703BD47D" w:rsidR="003A44DF" w:rsidRDefault="003A44DF" w:rsidP="007F693C">
            <w:pPr>
              <w:jc w:val="both"/>
              <w:rPr>
                <w:iCs/>
                <w:color w:val="000000" w:themeColor="text1"/>
              </w:rPr>
            </w:pPr>
            <w:r>
              <w:rPr>
                <w:iCs/>
                <w:color w:val="000000" w:themeColor="text1"/>
              </w:rPr>
              <w:t xml:space="preserve">3. Visitada el área se da cuenta que se mantienen extracciones en cuñas zona 2 y zona 1, con mejoramiento de caminos y registro de huellas e intervenciones recientes en el cauce, existiendo varios sectores con </w:t>
            </w:r>
            <w:r w:rsidR="00996BD3">
              <w:rPr>
                <w:iCs/>
                <w:color w:val="000000" w:themeColor="text1"/>
              </w:rPr>
              <w:t>pérdida</w:t>
            </w:r>
            <w:r>
              <w:rPr>
                <w:iCs/>
                <w:color w:val="000000" w:themeColor="text1"/>
              </w:rPr>
              <w:t xml:space="preserve"> de continuo hídrico del río Diguillín, hecho que se denota entre la captación del canal el Carmen y bajo la Zona 2.</w:t>
            </w:r>
          </w:p>
          <w:p w14:paraId="3FB92AAC" w14:textId="77777777" w:rsidR="003A44DF" w:rsidRDefault="003A44DF" w:rsidP="007F693C">
            <w:pPr>
              <w:jc w:val="both"/>
              <w:rPr>
                <w:iCs/>
                <w:color w:val="000000" w:themeColor="text1"/>
              </w:rPr>
            </w:pPr>
          </w:p>
          <w:p w14:paraId="6BD38025" w14:textId="11649948" w:rsidR="003A44DF" w:rsidRDefault="003A44DF" w:rsidP="007F693C">
            <w:pPr>
              <w:jc w:val="both"/>
              <w:rPr>
                <w:iCs/>
                <w:color w:val="000000" w:themeColor="text1"/>
              </w:rPr>
            </w:pPr>
            <w:r>
              <w:rPr>
                <w:iCs/>
                <w:color w:val="000000" w:themeColor="text1"/>
              </w:rPr>
              <w:lastRenderedPageBreak/>
              <w:t xml:space="preserve">4. Revisado el expediente electrónico, se da cuenta que el proyecto </w:t>
            </w:r>
            <w:r w:rsidR="00996BD3">
              <w:rPr>
                <w:iCs/>
                <w:color w:val="000000" w:themeColor="text1"/>
              </w:rPr>
              <w:t xml:space="preserve">aprobado ambientalmente por la RCA 161/08 </w:t>
            </w:r>
            <w:r>
              <w:rPr>
                <w:iCs/>
                <w:color w:val="000000" w:themeColor="text1"/>
              </w:rPr>
              <w:t xml:space="preserve">inicia fase de operación </w:t>
            </w:r>
            <w:r w:rsidR="00996BD3">
              <w:rPr>
                <w:iCs/>
                <w:color w:val="000000" w:themeColor="text1"/>
              </w:rPr>
              <w:t xml:space="preserve">en </w:t>
            </w:r>
            <w:r>
              <w:rPr>
                <w:iCs/>
                <w:color w:val="000000" w:themeColor="text1"/>
              </w:rPr>
              <w:t xml:space="preserve">enero de 2009 según acta COF 17/03/2009, </w:t>
            </w:r>
            <w:r w:rsidR="00996BD3">
              <w:rPr>
                <w:iCs/>
                <w:color w:val="000000" w:themeColor="text1"/>
              </w:rPr>
              <w:t>aludiendo que s</w:t>
            </w:r>
            <w:r>
              <w:rPr>
                <w:iCs/>
                <w:color w:val="000000" w:themeColor="text1"/>
              </w:rPr>
              <w:t xml:space="preserve">e materializan las intervenciones en el cauce del </w:t>
            </w:r>
            <w:r w:rsidR="00996BD3">
              <w:rPr>
                <w:iCs/>
                <w:color w:val="000000" w:themeColor="text1"/>
              </w:rPr>
              <w:t>río</w:t>
            </w:r>
            <w:r>
              <w:rPr>
                <w:iCs/>
                <w:color w:val="000000" w:themeColor="text1"/>
              </w:rPr>
              <w:t xml:space="preserve"> Diguillín de forma posterior a lo aprobado ambientalmente, además se suman extracciones fuera del área aprobada y que no constituyen cauce natural (área de pozo lastre).</w:t>
            </w:r>
          </w:p>
          <w:p w14:paraId="5B592B35" w14:textId="77777777" w:rsidR="00996BD3" w:rsidRDefault="00996BD3" w:rsidP="007F693C">
            <w:pPr>
              <w:jc w:val="both"/>
              <w:rPr>
                <w:iCs/>
                <w:color w:val="000000" w:themeColor="text1"/>
              </w:rPr>
            </w:pPr>
          </w:p>
          <w:p w14:paraId="0224D134" w14:textId="77777777" w:rsidR="003A44DF" w:rsidRDefault="003A44DF" w:rsidP="007F693C">
            <w:pPr>
              <w:jc w:val="both"/>
              <w:rPr>
                <w:iCs/>
                <w:color w:val="000000" w:themeColor="text1"/>
              </w:rPr>
            </w:pPr>
            <w:r>
              <w:rPr>
                <w:iCs/>
                <w:color w:val="000000" w:themeColor="text1"/>
              </w:rPr>
              <w:t>5. Durante la visita se da cuenta que no existe humectación de caminos.</w:t>
            </w:r>
          </w:p>
          <w:p w14:paraId="4927FECE" w14:textId="77777777" w:rsidR="003A44DF" w:rsidRDefault="003A44DF" w:rsidP="007F693C">
            <w:pPr>
              <w:jc w:val="both"/>
              <w:rPr>
                <w:iCs/>
                <w:color w:val="000000" w:themeColor="text1"/>
              </w:rPr>
            </w:pPr>
          </w:p>
          <w:p w14:paraId="6F8ACCF8" w14:textId="77777777" w:rsidR="003A44DF" w:rsidRDefault="003A44DF" w:rsidP="007F693C">
            <w:pPr>
              <w:jc w:val="both"/>
              <w:rPr>
                <w:iCs/>
                <w:color w:val="000000" w:themeColor="text1"/>
              </w:rPr>
            </w:pPr>
            <w:r>
              <w:rPr>
                <w:iCs/>
                <w:color w:val="000000" w:themeColor="text1"/>
              </w:rPr>
              <w:t>6. Al respecto se solicita:</w:t>
            </w:r>
          </w:p>
          <w:p w14:paraId="2A6699EF" w14:textId="77777777" w:rsidR="003A44DF" w:rsidRDefault="003A44DF" w:rsidP="007F693C">
            <w:pPr>
              <w:jc w:val="both"/>
              <w:rPr>
                <w:iCs/>
                <w:color w:val="000000" w:themeColor="text1"/>
              </w:rPr>
            </w:pPr>
          </w:p>
          <w:p w14:paraId="7DCEFF0D" w14:textId="77777777" w:rsidR="003A44DF" w:rsidRDefault="003A44DF" w:rsidP="007F693C">
            <w:pPr>
              <w:jc w:val="both"/>
              <w:rPr>
                <w:iCs/>
                <w:color w:val="000000" w:themeColor="text1"/>
              </w:rPr>
            </w:pPr>
            <w:r>
              <w:rPr>
                <w:iCs/>
                <w:color w:val="000000" w:themeColor="text1"/>
              </w:rPr>
              <w:t xml:space="preserve">- Copia de autorizaciones obtenidas a la fecha desde el 15 de mayo de 2008. </w:t>
            </w:r>
          </w:p>
          <w:p w14:paraId="2F87F7B8" w14:textId="77777777" w:rsidR="003A44DF" w:rsidRDefault="003A44DF" w:rsidP="007F693C">
            <w:pPr>
              <w:jc w:val="both"/>
              <w:rPr>
                <w:iCs/>
                <w:color w:val="000000" w:themeColor="text1"/>
              </w:rPr>
            </w:pPr>
            <w:r>
              <w:rPr>
                <w:iCs/>
                <w:color w:val="000000" w:themeColor="text1"/>
              </w:rPr>
              <w:t xml:space="preserve">- Copia de contratos de arriendo con terceros realizados en el lugar de emplazamiento del proyecto desde 15 de mayo de 2008 a la fecha. </w:t>
            </w:r>
          </w:p>
          <w:p w14:paraId="1D61E1AC" w14:textId="0544A78C" w:rsidR="003A44DF" w:rsidRDefault="003A44DF" w:rsidP="007F693C">
            <w:pPr>
              <w:jc w:val="both"/>
              <w:rPr>
                <w:iCs/>
                <w:color w:val="000000" w:themeColor="text1"/>
              </w:rPr>
            </w:pPr>
            <w:r>
              <w:rPr>
                <w:iCs/>
                <w:color w:val="000000" w:themeColor="text1"/>
              </w:rPr>
              <w:t>- Detalle anual de extracción anual de áridos tanto de cauce como de pozo lastre desde el 15 de mayo de 2008 a la fecha.</w:t>
            </w:r>
          </w:p>
          <w:p w14:paraId="47B4D01F" w14:textId="77777777" w:rsidR="003A44DF" w:rsidRDefault="003A44DF" w:rsidP="007F693C">
            <w:pPr>
              <w:jc w:val="both"/>
              <w:rPr>
                <w:iCs/>
                <w:color w:val="000000" w:themeColor="text1"/>
              </w:rPr>
            </w:pPr>
            <w:r>
              <w:rPr>
                <w:iCs/>
                <w:color w:val="000000" w:themeColor="text1"/>
              </w:rPr>
              <w:t xml:space="preserve">- Copia de monitoreos de aguas comprometidos según RCA 161/08 en su considerando N° 3. </w:t>
            </w:r>
          </w:p>
          <w:p w14:paraId="0426461D" w14:textId="77777777" w:rsidR="003A44DF" w:rsidRDefault="003A44DF" w:rsidP="007F693C">
            <w:pPr>
              <w:jc w:val="both"/>
              <w:rPr>
                <w:iCs/>
                <w:color w:val="000000" w:themeColor="text1"/>
              </w:rPr>
            </w:pPr>
          </w:p>
          <w:p w14:paraId="6CFC6BE7" w14:textId="235F83D2" w:rsidR="003A44DF" w:rsidRDefault="003A44DF" w:rsidP="007F693C">
            <w:pPr>
              <w:jc w:val="both"/>
              <w:rPr>
                <w:iCs/>
                <w:color w:val="000000" w:themeColor="text1"/>
              </w:rPr>
            </w:pPr>
            <w:r>
              <w:rPr>
                <w:iCs/>
                <w:color w:val="000000" w:themeColor="text1"/>
              </w:rPr>
              <w:t xml:space="preserve">Plazo 10 días hábiles.  </w:t>
            </w:r>
          </w:p>
          <w:p w14:paraId="70E2755C" w14:textId="77777777" w:rsidR="00903FDE" w:rsidRDefault="00903FDE" w:rsidP="007F693C">
            <w:pPr>
              <w:jc w:val="both"/>
              <w:rPr>
                <w:iCs/>
                <w:color w:val="000000" w:themeColor="text1"/>
              </w:rPr>
            </w:pPr>
          </w:p>
          <w:p w14:paraId="1FE5FF0B" w14:textId="52C8F47F" w:rsidR="007F693C" w:rsidRPr="00A74663" w:rsidRDefault="00996BD3" w:rsidP="00903FDE">
            <w:pPr>
              <w:jc w:val="both"/>
              <w:rPr>
                <w:iCs/>
                <w:color w:val="000000" w:themeColor="text1"/>
              </w:rPr>
            </w:pPr>
            <w:r>
              <w:rPr>
                <w:iCs/>
                <w:color w:val="000000" w:themeColor="text1"/>
              </w:rPr>
              <w:t>Información que a la fecha de este informe no es proporcionada.</w:t>
            </w:r>
          </w:p>
        </w:tc>
      </w:tr>
    </w:tbl>
    <w:p w14:paraId="50E9F521" w14:textId="3A6DE448" w:rsidR="00A74663" w:rsidRDefault="00A74663" w:rsidP="003A44DF">
      <w:pPr>
        <w:numPr>
          <w:ilvl w:val="1"/>
          <w:numId w:val="0"/>
        </w:numPr>
        <w:spacing w:after="0" w:line="240" w:lineRule="auto"/>
        <w:contextualSpacing/>
        <w:outlineLvl w:val="1"/>
        <w:rPr>
          <w:rFonts w:eastAsia="Calibri" w:cstheme="minorHAnsi"/>
          <w:b/>
          <w:bCs/>
          <w:sz w:val="20"/>
          <w:szCs w:val="20"/>
        </w:rPr>
      </w:pPr>
    </w:p>
    <w:p w14:paraId="539A2DEB" w14:textId="77777777" w:rsidR="00F64F1E" w:rsidRDefault="00F64F1E" w:rsidP="00840951">
      <w:pPr>
        <w:numPr>
          <w:ilvl w:val="1"/>
          <w:numId w:val="0"/>
        </w:numPr>
        <w:spacing w:after="0" w:line="240" w:lineRule="auto"/>
        <w:ind w:left="576" w:hanging="576"/>
        <w:contextualSpacing/>
        <w:outlineLvl w:val="1"/>
        <w:rPr>
          <w:rFonts w:eastAsia="Calibri" w:cstheme="minorHAnsi"/>
          <w:b/>
          <w:bCs/>
          <w:sz w:val="20"/>
          <w:szCs w:val="20"/>
        </w:rPr>
      </w:pPr>
    </w:p>
    <w:p w14:paraId="5CE07AC5" w14:textId="4C124D02" w:rsidR="00840951" w:rsidRPr="003E764F" w:rsidRDefault="00840951" w:rsidP="003E764F">
      <w:pPr>
        <w:jc w:val="both"/>
        <w:rPr>
          <w:rFonts w:cstheme="minorHAnsi"/>
          <w:b/>
          <w:bCs/>
        </w:rPr>
      </w:pPr>
      <w:r w:rsidRPr="003E764F">
        <w:rPr>
          <w:rFonts w:cstheme="minorHAnsi"/>
          <w:b/>
          <w:bCs/>
        </w:rPr>
        <w:t xml:space="preserve">3.5.  Antecedentes </w:t>
      </w:r>
      <w:r w:rsidR="00BF5F16">
        <w:rPr>
          <w:rFonts w:cstheme="minorHAnsi"/>
          <w:b/>
          <w:bCs/>
        </w:rPr>
        <w:t>Acta Fiscalización 17 de marzo de 2009 Comité Operativo de Fiscalización (COF)</w:t>
      </w:r>
      <w:r w:rsidR="00B50941">
        <w:rPr>
          <w:rFonts w:cstheme="minorHAnsi"/>
          <w:b/>
          <w:bCs/>
        </w:rPr>
        <w:t>.</w:t>
      </w:r>
    </w:p>
    <w:tbl>
      <w:tblPr>
        <w:tblStyle w:val="Tablaconcuadrcula"/>
        <w:tblW w:w="0" w:type="auto"/>
        <w:tblLook w:val="04A0" w:firstRow="1" w:lastRow="0" w:firstColumn="1" w:lastColumn="0" w:noHBand="0" w:noVBand="1"/>
      </w:tblPr>
      <w:tblGrid>
        <w:gridCol w:w="9962"/>
      </w:tblGrid>
      <w:tr w:rsidR="00652720" w14:paraId="264E0D62" w14:textId="77777777" w:rsidTr="00652720">
        <w:tc>
          <w:tcPr>
            <w:tcW w:w="9962" w:type="dxa"/>
          </w:tcPr>
          <w:bookmarkEnd w:id="99"/>
          <w:bookmarkEnd w:id="100"/>
          <w:bookmarkEnd w:id="101"/>
          <w:bookmarkEnd w:id="102"/>
          <w:bookmarkEnd w:id="103"/>
          <w:p w14:paraId="19BCC1F6" w14:textId="77777777" w:rsidR="003173A3" w:rsidRDefault="00BF5F16" w:rsidP="00A74663">
            <w:r>
              <w:t xml:space="preserve">- En la inspección participaron Profesionales de la DGA, DOH, SAG, Sernapesca, I. Municipalidad de Bulnes y CONAMA BIOBÍO </w:t>
            </w:r>
          </w:p>
          <w:p w14:paraId="684FF158" w14:textId="77777777" w:rsidR="003173A3" w:rsidRDefault="003173A3" w:rsidP="00A74663"/>
          <w:p w14:paraId="0CF5C5DF" w14:textId="77777777" w:rsidR="003173A3" w:rsidRDefault="00BF5F16" w:rsidP="00A74663">
            <w:r>
              <w:t xml:space="preserve">- Nos atendió en terreno el Sr. Eduardo Benítez, Jefe de Planta. </w:t>
            </w:r>
          </w:p>
          <w:p w14:paraId="70C53D29" w14:textId="77777777" w:rsidR="003173A3" w:rsidRDefault="003173A3" w:rsidP="00A74663"/>
          <w:p w14:paraId="178C0814" w14:textId="4A1E4AA7" w:rsidR="003173A3" w:rsidRDefault="00BF5F16" w:rsidP="00A74663">
            <w:r>
              <w:t xml:space="preserve">- La extracción de áridos comenzó a fines del mes de enero de 2009. </w:t>
            </w:r>
          </w:p>
          <w:p w14:paraId="6305B85A" w14:textId="77777777" w:rsidR="003173A3" w:rsidRDefault="003173A3" w:rsidP="00A74663"/>
          <w:p w14:paraId="7451E7DC" w14:textId="1D72C7F1" w:rsidR="003173A3" w:rsidRDefault="003173A3" w:rsidP="00A74663">
            <w:r>
              <w:t xml:space="preserve">- </w:t>
            </w:r>
            <w:r w:rsidR="00BF5F16">
              <w:t xml:space="preserve"> En la faena trabajan 10 personas en forma permanente. </w:t>
            </w:r>
          </w:p>
          <w:p w14:paraId="72993281" w14:textId="77777777" w:rsidR="003173A3" w:rsidRDefault="003173A3" w:rsidP="00A74663"/>
          <w:p w14:paraId="23203233" w14:textId="77777777" w:rsidR="003173A3" w:rsidRDefault="00BF5F16" w:rsidP="00A74663">
            <w:r>
              <w:t xml:space="preserve">- Se constata que los trabajadores no cuentan con sus elementes de protección personal (Seguridad) </w:t>
            </w:r>
          </w:p>
          <w:p w14:paraId="2161079E" w14:textId="77777777" w:rsidR="003173A3" w:rsidRDefault="003173A3" w:rsidP="00A74663"/>
          <w:p w14:paraId="72545020" w14:textId="77777777" w:rsidR="003173A3" w:rsidRDefault="00BF5F16" w:rsidP="00A74663">
            <w:r>
              <w:t xml:space="preserve">- Se cuenta con 2 fosas sépticas operativas, pero no tienen agua para los servicios higiénicos. </w:t>
            </w:r>
          </w:p>
          <w:p w14:paraId="454AC551" w14:textId="77777777" w:rsidR="003173A3" w:rsidRDefault="003173A3" w:rsidP="00A74663"/>
          <w:p w14:paraId="59426148" w14:textId="77777777" w:rsidR="003173A3" w:rsidRDefault="00BF5F16" w:rsidP="00A74663">
            <w:r>
              <w:t xml:space="preserve">- A la fecha no se ha implementado el área para lavado del material. </w:t>
            </w:r>
          </w:p>
          <w:p w14:paraId="6A26AEC6" w14:textId="77777777" w:rsidR="003173A3" w:rsidRDefault="003173A3" w:rsidP="00A74663"/>
          <w:p w14:paraId="410F1F28" w14:textId="629ADD3F" w:rsidR="003173A3" w:rsidRDefault="00BF5F16" w:rsidP="00A74663">
            <w:r>
              <w:t xml:space="preserve">- A la fecha no se ha implementado la bodega para residuos No se cuenta con la patente municipal. </w:t>
            </w:r>
          </w:p>
          <w:p w14:paraId="1D023A78" w14:textId="77777777" w:rsidR="003173A3" w:rsidRDefault="003173A3" w:rsidP="00A74663"/>
          <w:p w14:paraId="38F97096" w14:textId="77777777" w:rsidR="003173A3" w:rsidRDefault="00BF5F16" w:rsidP="00A74663">
            <w:r>
              <w:t xml:space="preserve">- No se tienen las autorizaciones sanitarias para los baños, fosas sépticas y agua potable. </w:t>
            </w:r>
          </w:p>
          <w:p w14:paraId="26A59CEF" w14:textId="77777777" w:rsidR="003173A3" w:rsidRDefault="003173A3" w:rsidP="00A74663"/>
          <w:p w14:paraId="34B3CFE6" w14:textId="0FC0CA53" w:rsidR="003173A3" w:rsidRDefault="00BF5F16" w:rsidP="00A74663">
            <w:r>
              <w:t xml:space="preserve">- Se </w:t>
            </w:r>
            <w:r w:rsidR="003173A3">
              <w:t>cuenta</w:t>
            </w:r>
            <w:r>
              <w:t xml:space="preserve"> con una maquina chancadora operando. </w:t>
            </w:r>
          </w:p>
          <w:p w14:paraId="0FA412C9" w14:textId="77777777" w:rsidR="003173A3" w:rsidRDefault="003173A3" w:rsidP="00A74663"/>
          <w:p w14:paraId="2D43B6CF" w14:textId="77777777" w:rsidR="003173A3" w:rsidRDefault="00BF5F16" w:rsidP="00A74663">
            <w:r>
              <w:t xml:space="preserve">- Se observa la salida de camiones sin sus respectivas cubiertas en sus tolvas. </w:t>
            </w:r>
          </w:p>
          <w:p w14:paraId="4BE8999A" w14:textId="77777777" w:rsidR="003173A3" w:rsidRDefault="003173A3" w:rsidP="00A74663"/>
          <w:p w14:paraId="45E42BBA" w14:textId="77777777" w:rsidR="003173A3" w:rsidRDefault="00BF5F16" w:rsidP="00A74663">
            <w:r>
              <w:t xml:space="preserve">- La zona de estacionamiento de camiones externos no se ha habilitado. </w:t>
            </w:r>
          </w:p>
          <w:p w14:paraId="6C624FE7" w14:textId="77777777" w:rsidR="003173A3" w:rsidRDefault="003173A3" w:rsidP="00A74663"/>
          <w:p w14:paraId="27B18DE9" w14:textId="77777777" w:rsidR="003173A3" w:rsidRDefault="00BF5F16" w:rsidP="00A74663">
            <w:r>
              <w:t xml:space="preserve">- No se cuenta con romana para el pesaje de lo camiones. </w:t>
            </w:r>
          </w:p>
          <w:p w14:paraId="04ECF167" w14:textId="77777777" w:rsidR="003173A3" w:rsidRDefault="003173A3" w:rsidP="00A74663"/>
          <w:p w14:paraId="3E9FFC63" w14:textId="77777777" w:rsidR="003173A3" w:rsidRDefault="00BF5F16" w:rsidP="00A74663">
            <w:r>
              <w:t xml:space="preserve">- Se cuanta con una caseta para el control de ingreso a las faenas, pero sin personal. </w:t>
            </w:r>
          </w:p>
          <w:p w14:paraId="5BDD4B04" w14:textId="77777777" w:rsidR="003173A3" w:rsidRDefault="003173A3" w:rsidP="00A74663"/>
          <w:p w14:paraId="67537493" w14:textId="77777777" w:rsidR="003173A3" w:rsidRDefault="00BF5F16" w:rsidP="00A74663">
            <w:r>
              <w:t xml:space="preserve">- El abastecimiento de combustible se realiza a través de camiones externos </w:t>
            </w:r>
          </w:p>
          <w:p w14:paraId="71EF580A" w14:textId="77777777" w:rsidR="003173A3" w:rsidRDefault="003173A3" w:rsidP="00A74663"/>
          <w:p w14:paraId="66408925" w14:textId="2A61C9EC" w:rsidR="003173A3" w:rsidRDefault="00BF5F16" w:rsidP="00A74663">
            <w:r>
              <w:lastRenderedPageBreak/>
              <w:t xml:space="preserve">- No se </w:t>
            </w:r>
            <w:r w:rsidR="003173A3">
              <w:t>está</w:t>
            </w:r>
            <w:r>
              <w:t xml:space="preserve"> realizando humectación de los caminos. </w:t>
            </w:r>
          </w:p>
          <w:p w14:paraId="55C7C1F3" w14:textId="77777777" w:rsidR="003173A3" w:rsidRDefault="003173A3" w:rsidP="00A74663"/>
          <w:p w14:paraId="1FD55CE4" w14:textId="77777777" w:rsidR="003173A3" w:rsidRDefault="00BF5F16" w:rsidP="00A74663">
            <w:r>
              <w:t xml:space="preserve">- No se cuenta con bitácora para el registro de la salida de material. </w:t>
            </w:r>
          </w:p>
          <w:p w14:paraId="1847DB37" w14:textId="77777777" w:rsidR="003173A3" w:rsidRDefault="003173A3" w:rsidP="00A74663"/>
          <w:p w14:paraId="1387ECEA" w14:textId="77777777" w:rsidR="003173A3" w:rsidRDefault="00BF5F16" w:rsidP="00A74663">
            <w:r>
              <w:t xml:space="preserve">- No se tienen a la vista los planos de extracción del proyecto. </w:t>
            </w:r>
          </w:p>
          <w:p w14:paraId="57C4CCDA" w14:textId="77777777" w:rsidR="003173A3" w:rsidRDefault="003173A3" w:rsidP="00A74663"/>
          <w:p w14:paraId="29123D17" w14:textId="690BC98E" w:rsidR="003173A3" w:rsidRDefault="00BF5F16" w:rsidP="00A74663">
            <w:r>
              <w:t xml:space="preserve">- No se tiene delimitada la zona de extracción en el </w:t>
            </w:r>
            <w:r w:rsidR="003173A3">
              <w:t>cauce</w:t>
            </w:r>
            <w:r>
              <w:t xml:space="preserve">. </w:t>
            </w:r>
          </w:p>
          <w:p w14:paraId="04402E72" w14:textId="77777777" w:rsidR="003173A3" w:rsidRDefault="003173A3" w:rsidP="00A74663"/>
          <w:p w14:paraId="6D8310B5" w14:textId="77777777" w:rsidR="003173A3" w:rsidRDefault="00BF5F16" w:rsidP="00A74663">
            <w:r>
              <w:t xml:space="preserve">- Aparentemente no se </w:t>
            </w:r>
            <w:r w:rsidR="003173A3">
              <w:t>está</w:t>
            </w:r>
            <w:r>
              <w:t xml:space="preserve"> realizando la extracción desde la zona autorizada. </w:t>
            </w:r>
          </w:p>
          <w:p w14:paraId="1B24E69E" w14:textId="77777777" w:rsidR="003173A3" w:rsidRDefault="003173A3" w:rsidP="00A74663"/>
          <w:p w14:paraId="7E0F26BD" w14:textId="06886C3F" w:rsidR="00652720" w:rsidRPr="00A74663" w:rsidRDefault="00BF5F16" w:rsidP="00A74663">
            <w:pPr>
              <w:rPr>
                <w:rFonts w:cstheme="minorHAnsi"/>
              </w:rPr>
            </w:pPr>
            <w:r>
              <w:t xml:space="preserve">- A la fecha de la inspección no se </w:t>
            </w:r>
            <w:r w:rsidR="003173A3">
              <w:t>está</w:t>
            </w:r>
            <w:r>
              <w:t xml:space="preserve"> dando cumplimiento con la Res Exe Nº 161 de fecha 15 de mayo de 2008 </w:t>
            </w:r>
            <w:r w:rsidR="00A74663" w:rsidRPr="00A74663">
              <w:rPr>
                <w:rFonts w:cstheme="minorHAnsi"/>
              </w:rPr>
              <w:t xml:space="preserve"> </w:t>
            </w:r>
          </w:p>
        </w:tc>
      </w:tr>
    </w:tbl>
    <w:p w14:paraId="25D0712B" w14:textId="4D1CF245" w:rsidR="00810D59" w:rsidRDefault="00810D59" w:rsidP="003E764F">
      <w:pPr>
        <w:jc w:val="both"/>
        <w:rPr>
          <w:rFonts w:cstheme="minorHAnsi"/>
          <w:sz w:val="20"/>
        </w:rPr>
      </w:pPr>
    </w:p>
    <w:p w14:paraId="72C66778" w14:textId="0423026F" w:rsidR="002E60EB" w:rsidRDefault="002E60EB" w:rsidP="002E60EB">
      <w:pPr>
        <w:numPr>
          <w:ilvl w:val="1"/>
          <w:numId w:val="0"/>
        </w:numPr>
        <w:spacing w:after="0" w:line="240" w:lineRule="auto"/>
        <w:ind w:left="576" w:hanging="576"/>
        <w:contextualSpacing/>
        <w:outlineLvl w:val="1"/>
        <w:rPr>
          <w:rFonts w:eastAsia="Calibri" w:cstheme="minorHAnsi"/>
          <w:b/>
          <w:bCs/>
          <w:sz w:val="20"/>
          <w:szCs w:val="20"/>
        </w:rPr>
      </w:pPr>
      <w:bookmarkStart w:id="107" w:name="_Toc49161011"/>
      <w:r w:rsidRPr="00E471C9">
        <w:rPr>
          <w:rFonts w:cstheme="minorHAnsi"/>
          <w:b/>
          <w:bCs/>
          <w:sz w:val="20"/>
        </w:rPr>
        <w:t>3.</w:t>
      </w:r>
      <w:r w:rsidR="00E471C9" w:rsidRPr="00E471C9">
        <w:rPr>
          <w:rFonts w:cstheme="minorHAnsi"/>
          <w:b/>
          <w:bCs/>
          <w:sz w:val="20"/>
        </w:rPr>
        <w:t>6</w:t>
      </w:r>
      <w:r w:rsidRPr="00E471C9">
        <w:rPr>
          <w:rFonts w:cstheme="minorHAnsi"/>
          <w:b/>
          <w:bCs/>
          <w:sz w:val="20"/>
        </w:rPr>
        <w:t xml:space="preserve">. </w:t>
      </w:r>
      <w:r w:rsidRPr="00E471C9">
        <w:rPr>
          <w:rFonts w:eastAsia="Calibri" w:cstheme="minorHAnsi"/>
          <w:b/>
          <w:bCs/>
          <w:sz w:val="20"/>
          <w:szCs w:val="20"/>
        </w:rPr>
        <w:t>ANTECEDENTES</w:t>
      </w:r>
      <w:r>
        <w:rPr>
          <w:rFonts w:eastAsia="Calibri" w:cstheme="minorHAnsi"/>
          <w:b/>
          <w:bCs/>
          <w:sz w:val="20"/>
          <w:szCs w:val="20"/>
        </w:rPr>
        <w:t xml:space="preserve"> </w:t>
      </w:r>
      <w:r w:rsidR="003173A3">
        <w:rPr>
          <w:rFonts w:eastAsia="Calibri" w:cstheme="minorHAnsi"/>
          <w:b/>
          <w:bCs/>
          <w:sz w:val="20"/>
          <w:szCs w:val="20"/>
        </w:rPr>
        <w:t>PRESENTADOS POR DGA</w:t>
      </w:r>
      <w:bookmarkEnd w:id="107"/>
    </w:p>
    <w:p w14:paraId="4CE0CBD9" w14:textId="77777777" w:rsidR="002E60EB" w:rsidRDefault="002E60EB" w:rsidP="002E60EB">
      <w:pPr>
        <w:numPr>
          <w:ilvl w:val="1"/>
          <w:numId w:val="0"/>
        </w:numPr>
        <w:spacing w:after="0" w:line="240" w:lineRule="auto"/>
        <w:ind w:left="576" w:hanging="576"/>
        <w:contextualSpacing/>
        <w:outlineLvl w:val="1"/>
        <w:rPr>
          <w:rFonts w:eastAsia="Calibri" w:cstheme="minorHAnsi"/>
          <w:b/>
          <w:bCs/>
          <w:sz w:val="20"/>
          <w:szCs w:val="20"/>
        </w:rPr>
      </w:pPr>
    </w:p>
    <w:tbl>
      <w:tblPr>
        <w:tblStyle w:val="Tablaconcuadrcula"/>
        <w:tblW w:w="0" w:type="auto"/>
        <w:tblLook w:val="04A0" w:firstRow="1" w:lastRow="0" w:firstColumn="1" w:lastColumn="0" w:noHBand="0" w:noVBand="1"/>
      </w:tblPr>
      <w:tblGrid>
        <w:gridCol w:w="9962"/>
      </w:tblGrid>
      <w:tr w:rsidR="002E60EB" w14:paraId="30A160A9" w14:textId="77777777" w:rsidTr="002E60EB">
        <w:tc>
          <w:tcPr>
            <w:tcW w:w="9962" w:type="dxa"/>
          </w:tcPr>
          <w:p w14:paraId="02B17C49" w14:textId="5C632954" w:rsidR="004F2033" w:rsidRDefault="004F2033" w:rsidP="00C8639E">
            <w:pPr>
              <w:jc w:val="both"/>
              <w:rPr>
                <w:rFonts w:cstheme="minorHAnsi"/>
              </w:rPr>
            </w:pPr>
            <w:r>
              <w:rPr>
                <w:rFonts w:cstheme="minorHAnsi"/>
              </w:rPr>
              <w:t>1. Res. N° 0116 de fecha 26 de febrero de 2018:</w:t>
            </w:r>
          </w:p>
          <w:p w14:paraId="63355ABF" w14:textId="77777777" w:rsidR="004F2033" w:rsidRDefault="004F2033" w:rsidP="00C8639E">
            <w:pPr>
              <w:jc w:val="both"/>
              <w:rPr>
                <w:rFonts w:cstheme="minorHAnsi"/>
              </w:rPr>
            </w:pPr>
          </w:p>
          <w:p w14:paraId="5C079F97" w14:textId="77777777" w:rsidR="004F2033" w:rsidRDefault="004F2033" w:rsidP="00C8639E">
            <w:pPr>
              <w:jc w:val="both"/>
              <w:rPr>
                <w:rFonts w:cstheme="minorHAnsi"/>
              </w:rPr>
            </w:pPr>
            <w:r>
              <w:rPr>
                <w:rFonts w:cstheme="minorHAnsi"/>
              </w:rPr>
              <w:t xml:space="preserve">- Se constata eliminación de canal artificial en 800 metros utilizado para descarga de excedentes desde el canal el Carmen. </w:t>
            </w:r>
          </w:p>
          <w:p w14:paraId="52532D8F" w14:textId="77777777" w:rsidR="004F2033" w:rsidRDefault="004F2033" w:rsidP="00C8639E">
            <w:pPr>
              <w:jc w:val="both"/>
              <w:rPr>
                <w:rFonts w:cstheme="minorHAnsi"/>
              </w:rPr>
            </w:pPr>
          </w:p>
          <w:p w14:paraId="587263B5" w14:textId="2C0B75C1" w:rsidR="004F2033" w:rsidRDefault="004F2033" w:rsidP="00C8639E">
            <w:pPr>
              <w:jc w:val="both"/>
              <w:rPr>
                <w:rFonts w:cstheme="minorHAnsi"/>
              </w:rPr>
            </w:pPr>
            <w:r>
              <w:rPr>
                <w:rFonts w:cstheme="minorHAnsi"/>
              </w:rPr>
              <w:t xml:space="preserve">- Se encuentra excavadora en el lecho del cauce del río Diguillín cargando camión tolva, con acopios de material integral y descarte de sobre tamaño y múltiples excavaciones alguna de ellas bajo la cota del fondo del río. </w:t>
            </w:r>
          </w:p>
          <w:p w14:paraId="76B09DEB" w14:textId="70A72F90" w:rsidR="004F2033" w:rsidRDefault="004F2033" w:rsidP="00C8639E">
            <w:pPr>
              <w:jc w:val="both"/>
              <w:rPr>
                <w:rFonts w:cstheme="minorHAnsi"/>
              </w:rPr>
            </w:pPr>
          </w:p>
          <w:p w14:paraId="58D8966E" w14:textId="2DAC7CF1" w:rsidR="004F2033" w:rsidRPr="004F2033" w:rsidRDefault="004F2033" w:rsidP="00C8639E">
            <w:pPr>
              <w:jc w:val="both"/>
              <w:rPr>
                <w:rFonts w:cstheme="minorHAnsi"/>
              </w:rPr>
            </w:pPr>
            <w:r>
              <w:rPr>
                <w:rFonts w:cstheme="minorHAnsi"/>
              </w:rPr>
              <w:t xml:space="preserve">- </w:t>
            </w:r>
            <w:r w:rsidRPr="004F2033">
              <w:rPr>
                <w:rFonts w:cstheme="minorHAnsi"/>
              </w:rPr>
              <w:t xml:space="preserve">Existencia de un pretil de 1,5 m dentro del cauce con 240 metros de largo. </w:t>
            </w:r>
          </w:p>
          <w:p w14:paraId="45D2EE52" w14:textId="76DC6870" w:rsidR="004F2033" w:rsidRDefault="004F2033" w:rsidP="00C8639E">
            <w:pPr>
              <w:jc w:val="both"/>
              <w:rPr>
                <w:rFonts w:cstheme="minorHAnsi"/>
              </w:rPr>
            </w:pPr>
          </w:p>
          <w:p w14:paraId="009F87D4" w14:textId="71D3F649" w:rsidR="004F2033" w:rsidRPr="004F2033" w:rsidRDefault="004F2033" w:rsidP="00C8639E">
            <w:pPr>
              <w:jc w:val="both"/>
              <w:rPr>
                <w:rFonts w:cstheme="minorHAnsi"/>
              </w:rPr>
            </w:pPr>
            <w:r>
              <w:rPr>
                <w:rFonts w:cstheme="minorHAnsi"/>
              </w:rPr>
              <w:t xml:space="preserve">- </w:t>
            </w:r>
            <w:r w:rsidRPr="004F2033">
              <w:rPr>
                <w:rFonts w:cstheme="minorHAnsi"/>
              </w:rPr>
              <w:t xml:space="preserve">Captación mecánica de aguas procedentes de un pozo zanja utilizada en chancadora. </w:t>
            </w:r>
          </w:p>
          <w:p w14:paraId="5515A32D" w14:textId="77777777" w:rsidR="004F2033" w:rsidRPr="008D648A" w:rsidRDefault="004F2033" w:rsidP="00C8639E">
            <w:pPr>
              <w:jc w:val="both"/>
              <w:rPr>
                <w:rFonts w:cstheme="minorHAnsi"/>
              </w:rPr>
            </w:pPr>
          </w:p>
          <w:p w14:paraId="00D8980C" w14:textId="61AA2C4D" w:rsidR="004F2033" w:rsidRDefault="004F2033" w:rsidP="00C8639E">
            <w:pPr>
              <w:jc w:val="both"/>
              <w:rPr>
                <w:rFonts w:cstheme="minorHAnsi"/>
              </w:rPr>
            </w:pPr>
            <w:r>
              <w:rPr>
                <w:rFonts w:cstheme="minorHAnsi"/>
              </w:rPr>
              <w:t xml:space="preserve">- Se ordena paralización inmediata y definitiva de labores de extracción de áridos desde el cauce del río Diguillín, comuna de Bulnes y El Carmen. </w:t>
            </w:r>
          </w:p>
          <w:p w14:paraId="3DD64F3A" w14:textId="77777777" w:rsidR="004F2033" w:rsidRDefault="004F2033" w:rsidP="00C8639E">
            <w:pPr>
              <w:jc w:val="both"/>
              <w:rPr>
                <w:rFonts w:cstheme="minorHAnsi"/>
              </w:rPr>
            </w:pPr>
          </w:p>
          <w:p w14:paraId="31A70489" w14:textId="2B823920" w:rsidR="004F2033" w:rsidRDefault="004F2033" w:rsidP="00C8639E">
            <w:pPr>
              <w:jc w:val="both"/>
              <w:rPr>
                <w:rFonts w:cstheme="minorHAnsi"/>
              </w:rPr>
            </w:pPr>
            <w:r>
              <w:rPr>
                <w:rFonts w:cstheme="minorHAnsi"/>
              </w:rPr>
              <w:t xml:space="preserve">- Ordenándose a sí misma la restitución de cauce del río a condición y características originales antes de la intervención, como también eliminación de pretil, caminos de acceso y acopios dispuestos en el cauce. </w:t>
            </w:r>
          </w:p>
          <w:p w14:paraId="4ABD5498" w14:textId="77777777" w:rsidR="004F2033" w:rsidRDefault="004F2033" w:rsidP="00C8639E">
            <w:pPr>
              <w:jc w:val="both"/>
              <w:rPr>
                <w:rFonts w:cstheme="minorHAnsi"/>
              </w:rPr>
            </w:pPr>
          </w:p>
          <w:p w14:paraId="1A2F23B4" w14:textId="4F65C823" w:rsidR="0041557B" w:rsidRDefault="004F2033" w:rsidP="00C8639E">
            <w:pPr>
              <w:jc w:val="both"/>
              <w:rPr>
                <w:rFonts w:cstheme="minorHAnsi"/>
              </w:rPr>
            </w:pPr>
            <w:r>
              <w:rPr>
                <w:rFonts w:cstheme="minorHAnsi"/>
              </w:rPr>
              <w:t xml:space="preserve">2. Res. </w:t>
            </w:r>
            <w:r w:rsidR="0041557B">
              <w:rPr>
                <w:rFonts w:cstheme="minorHAnsi"/>
              </w:rPr>
              <w:t xml:space="preserve">N° </w:t>
            </w:r>
            <w:r>
              <w:rPr>
                <w:rFonts w:cstheme="minorHAnsi"/>
              </w:rPr>
              <w:t xml:space="preserve">117 de fecha 26 de febrero de 2018 </w:t>
            </w:r>
            <w:r w:rsidR="009D30B2">
              <w:rPr>
                <w:rFonts w:cstheme="minorHAnsi"/>
              </w:rPr>
              <w:t>A</w:t>
            </w:r>
            <w:r>
              <w:rPr>
                <w:rFonts w:cstheme="minorHAnsi"/>
              </w:rPr>
              <w:t>coge denuncia Comunidad de Aguas Canal El Carmen</w:t>
            </w:r>
            <w:r w:rsidR="0041557B">
              <w:rPr>
                <w:rFonts w:cstheme="minorHAnsi"/>
              </w:rPr>
              <w:t xml:space="preserve">, por los hechos detallados anteriormente. </w:t>
            </w:r>
          </w:p>
          <w:p w14:paraId="55048CCD" w14:textId="77777777" w:rsidR="0041557B" w:rsidRDefault="0041557B" w:rsidP="00C8639E">
            <w:pPr>
              <w:jc w:val="both"/>
              <w:rPr>
                <w:rFonts w:cstheme="minorHAnsi"/>
              </w:rPr>
            </w:pPr>
          </w:p>
          <w:p w14:paraId="11B50E03" w14:textId="5C9A9AD8" w:rsidR="0041557B" w:rsidRDefault="0041557B" w:rsidP="00C8639E">
            <w:pPr>
              <w:jc w:val="both"/>
              <w:rPr>
                <w:rFonts w:cstheme="minorHAnsi"/>
              </w:rPr>
            </w:pPr>
            <w:r>
              <w:rPr>
                <w:rFonts w:cstheme="minorHAnsi"/>
              </w:rPr>
              <w:t>3. Res. N° 1800 de fecha 17 de septiembre de 2019, aplica multa de 500 UTA al Sr. Oscar Vásquez Oyaneder por elementos planteados en Res. N° 116 y N° 117</w:t>
            </w:r>
            <w:r w:rsidR="00C8639E">
              <w:rPr>
                <w:rFonts w:cstheme="minorHAnsi"/>
              </w:rPr>
              <w:t xml:space="preserve"> </w:t>
            </w:r>
            <w:r>
              <w:rPr>
                <w:rFonts w:cstheme="minorHAnsi"/>
              </w:rPr>
              <w:t>de 2018.</w:t>
            </w:r>
          </w:p>
          <w:p w14:paraId="2F760238" w14:textId="4915CE8B" w:rsidR="004F2033" w:rsidRDefault="004F2033" w:rsidP="00C8639E">
            <w:pPr>
              <w:jc w:val="both"/>
              <w:rPr>
                <w:rFonts w:cstheme="minorHAnsi"/>
              </w:rPr>
            </w:pPr>
            <w:r>
              <w:rPr>
                <w:rFonts w:cstheme="minorHAnsi"/>
              </w:rPr>
              <w:t xml:space="preserve"> </w:t>
            </w:r>
          </w:p>
          <w:p w14:paraId="64A18CBA" w14:textId="2AAA11B3" w:rsidR="006670C4" w:rsidRDefault="006670C4" w:rsidP="00C8639E">
            <w:pPr>
              <w:jc w:val="both"/>
              <w:rPr>
                <w:rFonts w:cstheme="minorHAnsi"/>
              </w:rPr>
            </w:pPr>
            <w:r>
              <w:rPr>
                <w:rFonts w:cstheme="minorHAnsi"/>
              </w:rPr>
              <w:t xml:space="preserve">4. Ord. DGA Ñuble N° 552 </w:t>
            </w:r>
            <w:r w:rsidR="006C5BC3">
              <w:rPr>
                <w:rFonts w:cstheme="minorHAnsi"/>
              </w:rPr>
              <w:t xml:space="preserve">de fecha </w:t>
            </w:r>
            <w:r>
              <w:rPr>
                <w:rFonts w:cstheme="minorHAnsi"/>
              </w:rPr>
              <w:t>2 de julio de 2020, se informa que no existe registro de tramitación de permiso sectorial de acuerdo al Art .89 del antiguo DS 95/01</w:t>
            </w:r>
            <w:r w:rsidR="006C5BC3">
              <w:rPr>
                <w:rFonts w:cstheme="minorHAnsi"/>
              </w:rPr>
              <w:t xml:space="preserve">, lo anterior en el marco de la RCA 161/08 considerando N° 4. </w:t>
            </w:r>
            <w:r w:rsidR="00C8639E">
              <w:rPr>
                <w:rFonts w:cstheme="minorHAnsi"/>
              </w:rPr>
              <w:t>Además,</w:t>
            </w:r>
            <w:r w:rsidR="006C5BC3">
              <w:rPr>
                <w:rFonts w:cstheme="minorHAnsi"/>
              </w:rPr>
              <w:t xml:space="preserve"> se complementa con imágenes aéreas presentadas por el denunciante de acuerdo al S</w:t>
            </w:r>
            <w:r w:rsidR="00B50941">
              <w:rPr>
                <w:rFonts w:cstheme="minorHAnsi"/>
              </w:rPr>
              <w:t>IDEN</w:t>
            </w:r>
            <w:r w:rsidR="006C5BC3">
              <w:rPr>
                <w:rFonts w:cstheme="minorHAnsi"/>
              </w:rPr>
              <w:t xml:space="preserve"> 16-XVI-2020. </w:t>
            </w:r>
          </w:p>
          <w:p w14:paraId="0270B700" w14:textId="6F65CCFD" w:rsidR="002E60EB" w:rsidRDefault="004F2033" w:rsidP="004F2033">
            <w:pPr>
              <w:rPr>
                <w:rFonts w:cstheme="minorHAnsi"/>
              </w:rPr>
            </w:pPr>
            <w:r>
              <w:rPr>
                <w:rFonts w:cstheme="minorHAnsi"/>
              </w:rPr>
              <w:t xml:space="preserve"> </w:t>
            </w:r>
          </w:p>
          <w:p w14:paraId="70095226" w14:textId="6427A9E8" w:rsidR="002E60EB" w:rsidRDefault="002E60EB" w:rsidP="002E60EB">
            <w:pPr>
              <w:jc w:val="both"/>
              <w:rPr>
                <w:rFonts w:cstheme="minorHAnsi"/>
              </w:rPr>
            </w:pPr>
          </w:p>
        </w:tc>
      </w:tr>
    </w:tbl>
    <w:p w14:paraId="6A870D6B" w14:textId="56579F13" w:rsidR="002E60EB" w:rsidRDefault="002E60EB" w:rsidP="003E764F">
      <w:pPr>
        <w:jc w:val="both"/>
        <w:rPr>
          <w:rFonts w:cstheme="minorHAnsi"/>
          <w:sz w:val="20"/>
        </w:rPr>
      </w:pPr>
    </w:p>
    <w:p w14:paraId="7A7E7FA1" w14:textId="61F33A9F" w:rsidR="000E4ADB" w:rsidRDefault="000E4ADB" w:rsidP="003E764F">
      <w:pPr>
        <w:jc w:val="both"/>
        <w:rPr>
          <w:rFonts w:cstheme="minorHAnsi"/>
          <w:sz w:val="20"/>
        </w:rPr>
      </w:pPr>
    </w:p>
    <w:p w14:paraId="4B1CDEC5" w14:textId="72359FE1" w:rsidR="000E4ADB" w:rsidRDefault="000E4ADB" w:rsidP="003E764F">
      <w:pPr>
        <w:jc w:val="both"/>
        <w:rPr>
          <w:rFonts w:cstheme="minorHAnsi"/>
          <w:sz w:val="20"/>
        </w:rPr>
      </w:pPr>
    </w:p>
    <w:p w14:paraId="0E436092" w14:textId="49DC6ED2" w:rsidR="002D47BA" w:rsidRDefault="002D47BA" w:rsidP="003E764F">
      <w:pPr>
        <w:jc w:val="both"/>
        <w:rPr>
          <w:rFonts w:cstheme="minorHAnsi"/>
          <w:sz w:val="20"/>
        </w:rPr>
      </w:pPr>
    </w:p>
    <w:p w14:paraId="28944775" w14:textId="5B860CD3" w:rsidR="002D47BA" w:rsidRDefault="002D47BA" w:rsidP="003E764F">
      <w:pPr>
        <w:jc w:val="both"/>
        <w:rPr>
          <w:rFonts w:cstheme="minorHAnsi"/>
          <w:sz w:val="20"/>
        </w:rPr>
      </w:pPr>
    </w:p>
    <w:p w14:paraId="40A6D2C5" w14:textId="77777777" w:rsidR="002D47BA" w:rsidRDefault="002D47BA" w:rsidP="003E764F">
      <w:pPr>
        <w:jc w:val="both"/>
        <w:rPr>
          <w:rFonts w:cstheme="minorHAnsi"/>
          <w:sz w:val="20"/>
        </w:rPr>
      </w:pPr>
    </w:p>
    <w:p w14:paraId="2C86A8F3" w14:textId="00C6CB62" w:rsidR="00755176" w:rsidRDefault="00755176" w:rsidP="00755176">
      <w:pPr>
        <w:numPr>
          <w:ilvl w:val="1"/>
          <w:numId w:val="0"/>
        </w:numPr>
        <w:spacing w:after="0" w:line="240" w:lineRule="auto"/>
        <w:ind w:left="576" w:hanging="576"/>
        <w:contextualSpacing/>
        <w:outlineLvl w:val="1"/>
        <w:rPr>
          <w:rFonts w:eastAsia="Calibri" w:cstheme="minorHAnsi"/>
          <w:b/>
          <w:bCs/>
          <w:sz w:val="20"/>
          <w:szCs w:val="20"/>
        </w:rPr>
      </w:pPr>
      <w:bookmarkStart w:id="108" w:name="_Toc49161012"/>
      <w:r w:rsidRPr="00E471C9">
        <w:rPr>
          <w:rFonts w:cstheme="minorHAnsi"/>
          <w:b/>
          <w:bCs/>
          <w:sz w:val="20"/>
        </w:rPr>
        <w:lastRenderedPageBreak/>
        <w:t xml:space="preserve">3.6. </w:t>
      </w:r>
      <w:r w:rsidRPr="00E471C9">
        <w:rPr>
          <w:rFonts w:eastAsia="Calibri" w:cstheme="minorHAnsi"/>
          <w:b/>
          <w:bCs/>
          <w:sz w:val="20"/>
          <w:szCs w:val="20"/>
        </w:rPr>
        <w:t>ANTECEDENTES</w:t>
      </w:r>
      <w:r>
        <w:rPr>
          <w:rFonts w:eastAsia="Calibri" w:cstheme="minorHAnsi"/>
          <w:b/>
          <w:bCs/>
          <w:sz w:val="20"/>
          <w:szCs w:val="20"/>
        </w:rPr>
        <w:t xml:space="preserve"> PRESENTADOS POR DOH ANTE REQUERIMIENTO RES. 13/2020</w:t>
      </w:r>
      <w:bookmarkEnd w:id="108"/>
    </w:p>
    <w:p w14:paraId="7981AAEC" w14:textId="77777777" w:rsidR="000E4ADB" w:rsidRDefault="000E4ADB" w:rsidP="003E764F">
      <w:pPr>
        <w:jc w:val="both"/>
        <w:rPr>
          <w:rFonts w:cstheme="minorHAnsi"/>
          <w:sz w:val="20"/>
        </w:rPr>
      </w:pPr>
    </w:p>
    <w:tbl>
      <w:tblPr>
        <w:tblStyle w:val="Tablaconcuadrcula"/>
        <w:tblW w:w="0" w:type="auto"/>
        <w:tblLook w:val="04A0" w:firstRow="1" w:lastRow="0" w:firstColumn="1" w:lastColumn="0" w:noHBand="0" w:noVBand="1"/>
      </w:tblPr>
      <w:tblGrid>
        <w:gridCol w:w="9962"/>
      </w:tblGrid>
      <w:tr w:rsidR="00755176" w14:paraId="7AEABF3A" w14:textId="77777777" w:rsidTr="00755176">
        <w:tc>
          <w:tcPr>
            <w:tcW w:w="9962" w:type="dxa"/>
          </w:tcPr>
          <w:p w14:paraId="6CB4589C" w14:textId="34C2CA86" w:rsidR="00755176" w:rsidRPr="004923F5" w:rsidRDefault="004923F5" w:rsidP="00755176">
            <w:pPr>
              <w:tabs>
                <w:tab w:val="left" w:pos="4111"/>
              </w:tabs>
              <w:spacing w:line="300" w:lineRule="exact"/>
              <w:rPr>
                <w:rFonts w:cstheme="minorHAnsi"/>
                <w:b/>
                <w:bCs/>
              </w:rPr>
            </w:pPr>
            <w:r w:rsidRPr="004923F5">
              <w:rPr>
                <w:rFonts w:cstheme="minorHAnsi"/>
                <w:b/>
                <w:bCs/>
              </w:rPr>
              <w:t xml:space="preserve">ORD. DOH ÑUBLE N° 0463 14 DE AGOSTO DE 2020. </w:t>
            </w:r>
          </w:p>
          <w:p w14:paraId="5B60E651" w14:textId="2F709D66" w:rsidR="002D47BA" w:rsidRDefault="002D47BA" w:rsidP="00755176">
            <w:pPr>
              <w:tabs>
                <w:tab w:val="left" w:pos="4111"/>
              </w:tabs>
              <w:spacing w:line="300" w:lineRule="exact"/>
              <w:rPr>
                <w:rFonts w:cstheme="minorHAnsi"/>
              </w:rPr>
            </w:pPr>
          </w:p>
          <w:p w14:paraId="263ECFF1" w14:textId="133A9293" w:rsidR="002D47BA" w:rsidRDefault="002D47BA" w:rsidP="00755176">
            <w:pPr>
              <w:tabs>
                <w:tab w:val="left" w:pos="4111"/>
              </w:tabs>
              <w:spacing w:line="300" w:lineRule="exact"/>
              <w:rPr>
                <w:rFonts w:cstheme="minorHAnsi"/>
              </w:rPr>
            </w:pPr>
            <w:r>
              <w:rPr>
                <w:rFonts w:cstheme="minorHAnsi"/>
              </w:rPr>
              <w:t xml:space="preserve">1. La Dirección de Obras Hidráulicas de Ñuble no </w:t>
            </w:r>
            <w:r w:rsidR="006670C4">
              <w:rPr>
                <w:rFonts w:cstheme="minorHAnsi"/>
              </w:rPr>
              <w:t>registra</w:t>
            </w:r>
            <w:r>
              <w:rPr>
                <w:rFonts w:cstheme="minorHAnsi"/>
              </w:rPr>
              <w:t xml:space="preserve"> ingreso del proyecto aludido, por concepto de trámite de solicitud anual de extracción de áridos. </w:t>
            </w:r>
          </w:p>
          <w:p w14:paraId="148E3437" w14:textId="77777777" w:rsidR="002D47BA" w:rsidRDefault="002D47BA" w:rsidP="00755176">
            <w:pPr>
              <w:tabs>
                <w:tab w:val="left" w:pos="4111"/>
              </w:tabs>
              <w:spacing w:line="300" w:lineRule="exact"/>
              <w:rPr>
                <w:rFonts w:cstheme="minorHAnsi"/>
              </w:rPr>
            </w:pPr>
          </w:p>
          <w:p w14:paraId="7A7621C9" w14:textId="77777777" w:rsidR="002D47BA" w:rsidRDefault="002D47BA" w:rsidP="00755176">
            <w:pPr>
              <w:tabs>
                <w:tab w:val="left" w:pos="4111"/>
              </w:tabs>
              <w:spacing w:line="300" w:lineRule="exact"/>
              <w:rPr>
                <w:rFonts w:cstheme="minorHAnsi"/>
              </w:rPr>
            </w:pPr>
            <w:r>
              <w:rPr>
                <w:rFonts w:cstheme="minorHAnsi"/>
              </w:rPr>
              <w:t>2. Los únicos registros que se mantienen provienen de la DOH Región de Bio bío y se detallan a continuación:</w:t>
            </w:r>
          </w:p>
          <w:p w14:paraId="5AE13AC3" w14:textId="77777777" w:rsidR="002D47BA" w:rsidRDefault="002D47BA" w:rsidP="00755176">
            <w:pPr>
              <w:tabs>
                <w:tab w:val="left" w:pos="4111"/>
              </w:tabs>
              <w:spacing w:line="300" w:lineRule="exact"/>
              <w:rPr>
                <w:rFonts w:cstheme="minorHAnsi"/>
              </w:rPr>
            </w:pPr>
          </w:p>
          <w:p w14:paraId="6D865AAB" w14:textId="5CE86FC5" w:rsidR="00157482" w:rsidRDefault="002D47BA" w:rsidP="00755176">
            <w:pPr>
              <w:tabs>
                <w:tab w:val="left" w:pos="4111"/>
              </w:tabs>
              <w:spacing w:line="300" w:lineRule="exact"/>
              <w:rPr>
                <w:rFonts w:cstheme="minorHAnsi"/>
              </w:rPr>
            </w:pPr>
            <w:r>
              <w:rPr>
                <w:rFonts w:cstheme="minorHAnsi"/>
              </w:rPr>
              <w:t>2.1. Ord. DOH VIII N° 46 del 07.01.2010</w:t>
            </w:r>
            <w:r w:rsidR="004923F5">
              <w:rPr>
                <w:rFonts w:cstheme="minorHAnsi"/>
              </w:rPr>
              <w:t xml:space="preserve">, </w:t>
            </w:r>
            <w:r w:rsidR="006C5BC3">
              <w:rPr>
                <w:rFonts w:cstheme="minorHAnsi"/>
              </w:rPr>
              <w:t xml:space="preserve">Resume antecedentes de gestiones realizadas donde se da cuenta </w:t>
            </w:r>
            <w:r w:rsidR="00157482">
              <w:rPr>
                <w:rFonts w:cstheme="minorHAnsi"/>
              </w:rPr>
              <w:t>que:</w:t>
            </w:r>
          </w:p>
          <w:p w14:paraId="04410069" w14:textId="77777777" w:rsidR="00157482" w:rsidRDefault="00157482" w:rsidP="00755176">
            <w:pPr>
              <w:tabs>
                <w:tab w:val="left" w:pos="4111"/>
              </w:tabs>
              <w:spacing w:line="300" w:lineRule="exact"/>
              <w:rPr>
                <w:rFonts w:cstheme="minorHAnsi"/>
              </w:rPr>
            </w:pPr>
          </w:p>
          <w:p w14:paraId="5C0EF4FD" w14:textId="32333207" w:rsidR="00157482" w:rsidRDefault="004923F5" w:rsidP="004923F5">
            <w:pPr>
              <w:tabs>
                <w:tab w:val="left" w:pos="4111"/>
              </w:tabs>
              <w:spacing w:line="300" w:lineRule="exact"/>
              <w:jc w:val="both"/>
              <w:rPr>
                <w:rFonts w:cstheme="minorHAnsi"/>
              </w:rPr>
            </w:pPr>
            <w:r w:rsidRPr="00E54ACA">
              <w:rPr>
                <w:rFonts w:cstheme="minorHAnsi"/>
              </w:rPr>
              <w:t xml:space="preserve">2.2.1. </w:t>
            </w:r>
            <w:r w:rsidR="00157482" w:rsidRPr="00E54ACA">
              <w:rPr>
                <w:rFonts w:cstheme="minorHAnsi"/>
              </w:rPr>
              <w:t xml:space="preserve">Informe Técnico DOH N° 36/2009 </w:t>
            </w:r>
            <w:r w:rsidR="00157482">
              <w:rPr>
                <w:rFonts w:cstheme="minorHAnsi"/>
              </w:rPr>
              <w:t xml:space="preserve">que considera antecedentes presentados por el titular con fecha 12.03.2009 y visita a terreno de fecha 02.04.2009 </w:t>
            </w:r>
            <w:r w:rsidR="00157482" w:rsidRPr="004923F5">
              <w:rPr>
                <w:rFonts w:cstheme="minorHAnsi"/>
                <w:b/>
                <w:bCs/>
              </w:rPr>
              <w:t>Autoriza</w:t>
            </w:r>
            <w:r w:rsidR="00157482">
              <w:rPr>
                <w:rFonts w:cstheme="minorHAnsi"/>
              </w:rPr>
              <w:t xml:space="preserve"> </w:t>
            </w:r>
            <w:r>
              <w:rPr>
                <w:rFonts w:cstheme="minorHAnsi"/>
              </w:rPr>
              <w:t xml:space="preserve">sectorialmente </w:t>
            </w:r>
            <w:r w:rsidR="00157482">
              <w:rPr>
                <w:rFonts w:cstheme="minorHAnsi"/>
              </w:rPr>
              <w:t>extracción de áridos y despeje de arena hasta el 31 de mayo de 2010 con un volumen máximo a extraer de 32.232 m3.</w:t>
            </w:r>
          </w:p>
          <w:p w14:paraId="039A5487" w14:textId="4B68E8D7" w:rsidR="00157482" w:rsidRDefault="00157482" w:rsidP="00755176">
            <w:pPr>
              <w:tabs>
                <w:tab w:val="left" w:pos="4111"/>
              </w:tabs>
              <w:spacing w:line="300" w:lineRule="exact"/>
              <w:rPr>
                <w:rFonts w:cstheme="minorHAnsi"/>
              </w:rPr>
            </w:pPr>
          </w:p>
          <w:p w14:paraId="6E5D0C52" w14:textId="0F123C61" w:rsidR="00C8639E" w:rsidRDefault="00C8639E" w:rsidP="00C8639E">
            <w:pPr>
              <w:tabs>
                <w:tab w:val="left" w:pos="4111"/>
              </w:tabs>
              <w:spacing w:line="300" w:lineRule="exact"/>
              <w:rPr>
                <w:rFonts w:cstheme="minorHAnsi"/>
              </w:rPr>
            </w:pPr>
            <w:r w:rsidRPr="00E54ACA">
              <w:rPr>
                <w:rFonts w:cstheme="minorHAnsi"/>
              </w:rPr>
              <w:t>2.2.2. Minuta Técnica DOH N° 7/2009</w:t>
            </w:r>
            <w:r>
              <w:rPr>
                <w:rFonts w:cstheme="minorHAnsi"/>
              </w:rPr>
              <w:t xml:space="preserve"> que considera fiscalización 17.03.2009.</w:t>
            </w:r>
          </w:p>
          <w:p w14:paraId="02AEA04D" w14:textId="77777777" w:rsidR="00C8639E" w:rsidRPr="004923F5" w:rsidRDefault="00C8639E" w:rsidP="00C8639E">
            <w:pPr>
              <w:tabs>
                <w:tab w:val="left" w:pos="4111"/>
              </w:tabs>
              <w:spacing w:line="300" w:lineRule="exact"/>
              <w:rPr>
                <w:rFonts w:cstheme="minorHAnsi"/>
              </w:rPr>
            </w:pPr>
          </w:p>
          <w:p w14:paraId="00485CDA" w14:textId="77777777" w:rsidR="00C8639E" w:rsidRDefault="00C8639E" w:rsidP="00C8639E">
            <w:pPr>
              <w:tabs>
                <w:tab w:val="left" w:pos="4111"/>
              </w:tabs>
              <w:spacing w:line="300" w:lineRule="exact"/>
              <w:rPr>
                <w:rFonts w:cstheme="minorHAnsi"/>
              </w:rPr>
            </w:pPr>
            <w:r>
              <w:rPr>
                <w:rFonts w:cstheme="minorHAnsi"/>
              </w:rPr>
              <w:t>-</w:t>
            </w:r>
            <w:r w:rsidRPr="004923F5">
              <w:rPr>
                <w:rFonts w:cstheme="minorHAnsi"/>
              </w:rPr>
              <w:t xml:space="preserve"> El titular no informó, en forma anticipada, a la Comisión Regional del Medio Ambiente de la Región del Bio Bio, el inicio de las faenas de extracción, no cumpliendo con lo estipulado en el punto 6 de la. RCA 161. 2. 17.1 titular no cuenta con Decreto Municipal, lo que contradice lo estipulado por la DO</w:t>
            </w:r>
            <w:r>
              <w:rPr>
                <w:rFonts w:cstheme="minorHAnsi"/>
              </w:rPr>
              <w:t>H</w:t>
            </w:r>
            <w:r w:rsidRPr="004923F5">
              <w:rPr>
                <w:rFonts w:cstheme="minorHAnsi"/>
              </w:rPr>
              <w:t xml:space="preserve">. </w:t>
            </w:r>
          </w:p>
          <w:p w14:paraId="731ED77C" w14:textId="77777777" w:rsidR="00C8639E" w:rsidRDefault="00C8639E" w:rsidP="00C8639E">
            <w:pPr>
              <w:tabs>
                <w:tab w:val="left" w:pos="4111"/>
              </w:tabs>
              <w:spacing w:line="300" w:lineRule="exact"/>
              <w:rPr>
                <w:rFonts w:cstheme="minorHAnsi"/>
              </w:rPr>
            </w:pPr>
          </w:p>
          <w:p w14:paraId="013D9B0B" w14:textId="77777777" w:rsidR="00C8639E" w:rsidRDefault="00C8639E" w:rsidP="00C8639E">
            <w:pPr>
              <w:tabs>
                <w:tab w:val="left" w:pos="4111"/>
              </w:tabs>
              <w:spacing w:line="300" w:lineRule="exact"/>
              <w:rPr>
                <w:rFonts w:cstheme="minorHAnsi"/>
              </w:rPr>
            </w:pPr>
            <w:r>
              <w:rPr>
                <w:rFonts w:cstheme="minorHAnsi"/>
              </w:rPr>
              <w:t xml:space="preserve">- </w:t>
            </w:r>
            <w:r w:rsidRPr="004923F5">
              <w:rPr>
                <w:rFonts w:cstheme="minorHAnsi"/>
              </w:rPr>
              <w:t xml:space="preserve">El titular no ingresó la carta de torna de conocimiento por parte de la asociación de canalistas responsables de la bocatoma existente aguas arriba de la zona 1 de extracción y tampoco ingresó carta de los pobladores y/o Municipalidad que indicase la pertinencia, necesidad y beneficio del presente proyecto de extracción, por lo que no cumplió los solicitado </w:t>
            </w:r>
            <w:r>
              <w:rPr>
                <w:rFonts w:cstheme="minorHAnsi"/>
              </w:rPr>
              <w:t>por la DOH</w:t>
            </w:r>
            <w:r w:rsidRPr="004923F5">
              <w:rPr>
                <w:rFonts w:cstheme="minorHAnsi"/>
              </w:rPr>
              <w:t xml:space="preserve">. </w:t>
            </w:r>
          </w:p>
          <w:p w14:paraId="3371A6F9" w14:textId="77777777" w:rsidR="00C8639E" w:rsidRDefault="00C8639E" w:rsidP="00C8639E">
            <w:pPr>
              <w:tabs>
                <w:tab w:val="left" w:pos="4111"/>
              </w:tabs>
              <w:spacing w:line="300" w:lineRule="exact"/>
              <w:rPr>
                <w:rFonts w:cstheme="minorHAnsi"/>
              </w:rPr>
            </w:pPr>
          </w:p>
          <w:p w14:paraId="2A1F7E38" w14:textId="77777777" w:rsidR="00C8639E" w:rsidRPr="004923F5" w:rsidRDefault="00C8639E" w:rsidP="00C8639E">
            <w:pPr>
              <w:tabs>
                <w:tab w:val="left" w:pos="4111"/>
              </w:tabs>
              <w:spacing w:line="300" w:lineRule="exact"/>
              <w:rPr>
                <w:rFonts w:cstheme="minorHAnsi"/>
              </w:rPr>
            </w:pPr>
            <w:r w:rsidRPr="004923F5">
              <w:rPr>
                <w:rFonts w:cstheme="minorHAnsi"/>
              </w:rPr>
              <w:t>No se ha ingresado planilla de control de camiones, que permite llevar control de los áridos extraídos, por lo que</w:t>
            </w:r>
            <w:r>
              <w:rPr>
                <w:rFonts w:cstheme="minorHAnsi"/>
              </w:rPr>
              <w:t xml:space="preserve"> </w:t>
            </w:r>
            <w:r w:rsidRPr="004923F5">
              <w:rPr>
                <w:rFonts w:cstheme="minorHAnsi"/>
              </w:rPr>
              <w:t xml:space="preserve">no se ha cumplido </w:t>
            </w:r>
            <w:r>
              <w:rPr>
                <w:rFonts w:cstheme="minorHAnsi"/>
              </w:rPr>
              <w:t>por lo estipulado por la DOH</w:t>
            </w:r>
            <w:r w:rsidRPr="004923F5">
              <w:rPr>
                <w:rFonts w:cstheme="minorHAnsi"/>
              </w:rPr>
              <w:t xml:space="preserve">. </w:t>
            </w:r>
          </w:p>
          <w:p w14:paraId="1539EE92" w14:textId="77777777" w:rsidR="00C8639E" w:rsidRDefault="00C8639E" w:rsidP="00C8639E">
            <w:pPr>
              <w:tabs>
                <w:tab w:val="left" w:pos="4111"/>
              </w:tabs>
              <w:spacing w:line="300" w:lineRule="exact"/>
              <w:rPr>
                <w:rFonts w:cstheme="minorHAnsi"/>
              </w:rPr>
            </w:pPr>
          </w:p>
          <w:p w14:paraId="6A82060E" w14:textId="77777777" w:rsidR="00C8639E" w:rsidRPr="004923F5" w:rsidRDefault="00C8639E" w:rsidP="00C8639E">
            <w:pPr>
              <w:tabs>
                <w:tab w:val="left" w:pos="4111"/>
              </w:tabs>
              <w:spacing w:line="300" w:lineRule="exact"/>
              <w:rPr>
                <w:rFonts w:cstheme="minorHAnsi"/>
              </w:rPr>
            </w:pPr>
            <w:r w:rsidRPr="004923F5">
              <w:rPr>
                <w:rFonts w:cstheme="minorHAnsi"/>
              </w:rPr>
              <w:t xml:space="preserve">CONCLUSIÓN </w:t>
            </w:r>
          </w:p>
          <w:p w14:paraId="192F3353" w14:textId="77777777" w:rsidR="00C8639E" w:rsidRDefault="00C8639E" w:rsidP="00C8639E">
            <w:pPr>
              <w:tabs>
                <w:tab w:val="left" w:pos="4111"/>
              </w:tabs>
              <w:spacing w:line="300" w:lineRule="exact"/>
              <w:rPr>
                <w:rFonts w:cstheme="minorHAnsi"/>
              </w:rPr>
            </w:pPr>
          </w:p>
          <w:p w14:paraId="42D0A60F" w14:textId="77777777" w:rsidR="00C8639E" w:rsidRPr="004923F5" w:rsidRDefault="00C8639E" w:rsidP="00C8639E">
            <w:pPr>
              <w:tabs>
                <w:tab w:val="left" w:pos="4111"/>
              </w:tabs>
              <w:spacing w:line="300" w:lineRule="exact"/>
              <w:rPr>
                <w:rFonts w:cstheme="minorHAnsi"/>
              </w:rPr>
            </w:pPr>
            <w:r>
              <w:rPr>
                <w:rFonts w:cstheme="minorHAnsi"/>
              </w:rPr>
              <w:t xml:space="preserve">- </w:t>
            </w:r>
            <w:r w:rsidRPr="004923F5">
              <w:rPr>
                <w:rFonts w:cstheme="minorHAnsi"/>
              </w:rPr>
              <w:t xml:space="preserve">El titular comenzó las faenas de extracción, sin cumplir con las condiciones estipuladas en el ORD 971 y sin cumplir con lo estipulado en la RCA 161. </w:t>
            </w:r>
          </w:p>
          <w:p w14:paraId="597F5C0C" w14:textId="77777777" w:rsidR="00C8639E" w:rsidRPr="004923F5" w:rsidRDefault="00C8639E" w:rsidP="00C8639E">
            <w:pPr>
              <w:tabs>
                <w:tab w:val="left" w:pos="4111"/>
              </w:tabs>
              <w:spacing w:line="300" w:lineRule="exact"/>
              <w:rPr>
                <w:rFonts w:cstheme="minorHAnsi"/>
              </w:rPr>
            </w:pPr>
            <w:r>
              <w:rPr>
                <w:rFonts w:cstheme="minorHAnsi"/>
              </w:rPr>
              <w:t xml:space="preserve">- </w:t>
            </w:r>
            <w:r w:rsidRPr="004923F5">
              <w:rPr>
                <w:rFonts w:cstheme="minorHAnsi"/>
              </w:rPr>
              <w:t xml:space="preserve">Se sugiere dar un plazo de 20 días corridos para presentar en forma oficial, todos los antecedentes solicitados tanto en el ORD 971, como en la RCA 161. </w:t>
            </w:r>
          </w:p>
          <w:p w14:paraId="12B96B7B" w14:textId="77777777" w:rsidR="00C8639E" w:rsidRDefault="00C8639E" w:rsidP="00755176">
            <w:pPr>
              <w:tabs>
                <w:tab w:val="left" w:pos="4111"/>
              </w:tabs>
              <w:spacing w:line="300" w:lineRule="exact"/>
              <w:rPr>
                <w:rFonts w:cstheme="minorHAnsi"/>
              </w:rPr>
            </w:pPr>
          </w:p>
          <w:p w14:paraId="5368178B" w14:textId="0FE836C4" w:rsidR="00157482" w:rsidRDefault="004923F5" w:rsidP="00755176">
            <w:pPr>
              <w:tabs>
                <w:tab w:val="left" w:pos="4111"/>
              </w:tabs>
              <w:spacing w:line="300" w:lineRule="exact"/>
              <w:rPr>
                <w:rFonts w:cstheme="minorHAnsi"/>
              </w:rPr>
            </w:pPr>
            <w:r w:rsidRPr="00E54ACA">
              <w:rPr>
                <w:rFonts w:cstheme="minorHAnsi"/>
              </w:rPr>
              <w:t>2.2.</w:t>
            </w:r>
            <w:r w:rsidR="00C8639E" w:rsidRPr="00E54ACA">
              <w:rPr>
                <w:rFonts w:cstheme="minorHAnsi"/>
              </w:rPr>
              <w:t>3</w:t>
            </w:r>
            <w:r w:rsidRPr="00E54ACA">
              <w:rPr>
                <w:rFonts w:cstheme="minorHAnsi"/>
              </w:rPr>
              <w:t xml:space="preserve">. </w:t>
            </w:r>
            <w:r w:rsidR="00157482" w:rsidRPr="00E54ACA">
              <w:rPr>
                <w:rFonts w:cstheme="minorHAnsi"/>
              </w:rPr>
              <w:t>Minuta Técnica DOH N° 21/2009</w:t>
            </w:r>
            <w:r w:rsidR="00157482">
              <w:rPr>
                <w:rFonts w:cstheme="minorHAnsi"/>
              </w:rPr>
              <w:t xml:space="preserve"> que considera fiscalización 29.12.2009</w:t>
            </w:r>
            <w:r>
              <w:rPr>
                <w:rFonts w:cstheme="minorHAnsi"/>
              </w:rPr>
              <w:t>:</w:t>
            </w:r>
          </w:p>
          <w:p w14:paraId="444899A6" w14:textId="66ACEE01" w:rsidR="004923F5" w:rsidRDefault="004923F5" w:rsidP="00755176">
            <w:pPr>
              <w:tabs>
                <w:tab w:val="left" w:pos="4111"/>
              </w:tabs>
              <w:spacing w:line="300" w:lineRule="exact"/>
              <w:rPr>
                <w:rFonts w:cstheme="minorHAnsi"/>
              </w:rPr>
            </w:pPr>
          </w:p>
          <w:p w14:paraId="1C587ECD" w14:textId="1AD2C216"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Durante la visita al sector, se pudo observar que en general el sector ha sido intervenido, donde se pueden encontrar desviaciones del cauce por medio de pretiles y</w:t>
            </w:r>
            <w:r>
              <w:rPr>
                <w:rFonts w:cstheme="minorHAnsi"/>
              </w:rPr>
              <w:t>/</w:t>
            </w:r>
            <w:r w:rsidRPr="004923F5">
              <w:rPr>
                <w:rFonts w:cstheme="minorHAnsi"/>
              </w:rPr>
              <w:t>o canalizaciones.</w:t>
            </w:r>
          </w:p>
          <w:p w14:paraId="5273E5FE" w14:textId="5CEC5ECA" w:rsidR="004923F5" w:rsidRDefault="004923F5" w:rsidP="004923F5">
            <w:pPr>
              <w:tabs>
                <w:tab w:val="left" w:pos="4111"/>
              </w:tabs>
              <w:spacing w:line="300" w:lineRule="exact"/>
              <w:jc w:val="both"/>
              <w:rPr>
                <w:rFonts w:cstheme="minorHAnsi"/>
              </w:rPr>
            </w:pPr>
            <w:r w:rsidRPr="004923F5">
              <w:rPr>
                <w:rFonts w:cstheme="minorHAnsi"/>
              </w:rPr>
              <w:t xml:space="preserve"> </w:t>
            </w:r>
            <w:r>
              <w:rPr>
                <w:rFonts w:cstheme="minorHAnsi"/>
              </w:rPr>
              <w:t>-</w:t>
            </w:r>
            <w:r w:rsidRPr="004923F5">
              <w:rPr>
                <w:rFonts w:cstheme="minorHAnsi"/>
              </w:rPr>
              <w:t xml:space="preserve"> La existencia de sobreexcavaciones (hoyos), que a simple vista superan las cotas autorizadas para la extracción de áridos en este sector según RCA 161. En la mayoría de los casos la profundidad de las excavaciones supera los 3m. y en áreas relativamente extensas.</w:t>
            </w:r>
          </w:p>
          <w:p w14:paraId="371C0E03" w14:textId="40306E4E" w:rsidR="004923F5" w:rsidRDefault="004923F5" w:rsidP="004923F5">
            <w:pPr>
              <w:tabs>
                <w:tab w:val="left" w:pos="4111"/>
              </w:tabs>
              <w:spacing w:line="300" w:lineRule="exact"/>
              <w:jc w:val="both"/>
              <w:rPr>
                <w:rFonts w:cstheme="minorHAnsi"/>
              </w:rPr>
            </w:pPr>
            <w:r>
              <w:rPr>
                <w:rFonts w:cstheme="minorHAnsi"/>
              </w:rPr>
              <w:lastRenderedPageBreak/>
              <w:t>-</w:t>
            </w:r>
            <w:r w:rsidRPr="004923F5">
              <w:rPr>
                <w:rFonts w:cstheme="minorHAnsi"/>
              </w:rPr>
              <w:t xml:space="preserve"> Aparentemente, debido a la acción descrita anteriormente, se puede apreciar cierta desviación del cauce y aumento de la velocidad de las aguas, dada la profundización del lecho fluvial, situación que en el mediano plazo pudiera incidir, entre otros aspectos, en la estabilidad de la bocatoma del canal El Carmen, ubicada aguas arriba de este punto, ya que el lecho fluvial tendería a estabilizarse mediante el relleno de estas depresiones. </w:t>
            </w:r>
          </w:p>
          <w:p w14:paraId="5DC7CAD9" w14:textId="03641B41" w:rsidR="004923F5" w:rsidRP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Se estima que la cantidad de áridos extraída desde el cauce, considerando las sobreexcavaciones (hoyos), superaría los 20.000 m3. </w:t>
            </w:r>
          </w:p>
          <w:p w14:paraId="564B0EE4" w14:textId="1D75FF21"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Se sorprendió extrayendo material mediante excavadora oruga de 20Ton y además sobreexcavaciones en el sector, fuera de las zonas autorizadas mediante RCA 161 (ver Figura 3, sobreexcavaciones 2 y 3). </w:t>
            </w:r>
          </w:p>
          <w:p w14:paraId="54BDC82A" w14:textId="65838C18" w:rsidR="004923F5" w:rsidRP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Es importante destacar que las faenas anteriormente mencionadas, se encuentran fuera del área aprobada sectorialmente mediante ORD DOH 2077(ver Figura 2), por lo que constituyen faenas de extracción ilegales. </w:t>
            </w:r>
          </w:p>
          <w:p w14:paraId="11EEA59B" w14:textId="77777777" w:rsidR="004923F5" w:rsidRDefault="004923F5" w:rsidP="004923F5">
            <w:pPr>
              <w:tabs>
                <w:tab w:val="left" w:pos="4111"/>
              </w:tabs>
              <w:spacing w:line="300" w:lineRule="exact"/>
              <w:jc w:val="both"/>
              <w:rPr>
                <w:rFonts w:cstheme="minorHAnsi"/>
              </w:rPr>
            </w:pPr>
          </w:p>
          <w:p w14:paraId="0FB4CB3A" w14:textId="1887199F" w:rsidR="004923F5" w:rsidRPr="004923F5" w:rsidRDefault="004923F5" w:rsidP="004923F5">
            <w:pPr>
              <w:tabs>
                <w:tab w:val="left" w:pos="4111"/>
              </w:tabs>
              <w:spacing w:line="300" w:lineRule="exact"/>
              <w:jc w:val="both"/>
              <w:rPr>
                <w:rFonts w:cstheme="minorHAnsi"/>
              </w:rPr>
            </w:pPr>
            <w:r w:rsidRPr="004923F5">
              <w:rPr>
                <w:rFonts w:cstheme="minorHAnsi"/>
              </w:rPr>
              <w:t xml:space="preserve">Por lo anteriormente expuesto, se concluye lo siguiente: </w:t>
            </w:r>
          </w:p>
          <w:p w14:paraId="2E6AF61A" w14:textId="77777777" w:rsidR="004923F5" w:rsidRDefault="004923F5" w:rsidP="004923F5">
            <w:pPr>
              <w:tabs>
                <w:tab w:val="left" w:pos="4111"/>
              </w:tabs>
              <w:spacing w:line="300" w:lineRule="exact"/>
              <w:jc w:val="both"/>
              <w:rPr>
                <w:rFonts w:cstheme="minorHAnsi"/>
              </w:rPr>
            </w:pPr>
          </w:p>
          <w:p w14:paraId="5FA7909F" w14:textId="284C2307"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La empresa áridos Vásquez no se encuentra ejecutando faenas de extracción en sectores que estén visados técnicamente por la Dirección de Obras Hidráulicas por lo que constituyen faenas ilegales.</w:t>
            </w:r>
          </w:p>
          <w:p w14:paraId="2BE4AD83" w14:textId="22FBE07B" w:rsidR="004923F5" w:rsidRDefault="004923F5" w:rsidP="004923F5">
            <w:pPr>
              <w:tabs>
                <w:tab w:val="left" w:pos="4111"/>
              </w:tabs>
              <w:spacing w:line="300" w:lineRule="exact"/>
              <w:jc w:val="both"/>
              <w:rPr>
                <w:rFonts w:cstheme="minorHAnsi"/>
              </w:rPr>
            </w:pPr>
            <w:r w:rsidRPr="004923F5">
              <w:rPr>
                <w:rFonts w:cstheme="minorHAnsi"/>
              </w:rPr>
              <w:t xml:space="preserve"> </w:t>
            </w:r>
            <w:r>
              <w:rPr>
                <w:rFonts w:cstheme="minorHAnsi"/>
              </w:rPr>
              <w:t>-</w:t>
            </w:r>
            <w:r w:rsidRPr="004923F5">
              <w:rPr>
                <w:rFonts w:cstheme="minorHAnsi"/>
              </w:rPr>
              <w:t xml:space="preserve"> El responsable de la extracción de áridos en el sector indicado anteriormente, debería restituir las áreas intervenidas donde se han producido sobreexcavaciones. Por ello, esta situación será informada a los organismos pertinentes, para que actúen de acuerdo a sus atribuciones. </w:t>
            </w:r>
          </w:p>
          <w:p w14:paraId="227FB385" w14:textId="77777777" w:rsidR="004923F5" w:rsidRDefault="004923F5" w:rsidP="004923F5">
            <w:pPr>
              <w:tabs>
                <w:tab w:val="left" w:pos="4111"/>
              </w:tabs>
              <w:spacing w:line="300" w:lineRule="exact"/>
              <w:jc w:val="both"/>
              <w:rPr>
                <w:rFonts w:cstheme="minorHAnsi"/>
              </w:rPr>
            </w:pPr>
          </w:p>
          <w:p w14:paraId="3919BCA0" w14:textId="51B40D60"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No se observaron faenas de extracción en las zonas aprobadas mediante RCA 161. Sin embargo, se visualizaron sobreexcavaciones ya ejecutadas en las zonas aprobadas, lo que constituye en incumplimiento del proyecto aprobado. Por lo anterior, se solicita que se tomen las medidas legales necesarias para sancionar estas malas prácticas, que perjudican el equilibrio normal del cauce. </w:t>
            </w:r>
          </w:p>
          <w:p w14:paraId="06136D5B" w14:textId="77777777" w:rsidR="004923F5" w:rsidRDefault="004923F5" w:rsidP="004923F5">
            <w:pPr>
              <w:tabs>
                <w:tab w:val="left" w:pos="4111"/>
              </w:tabs>
              <w:spacing w:line="300" w:lineRule="exact"/>
              <w:jc w:val="both"/>
              <w:rPr>
                <w:rFonts w:cstheme="minorHAnsi"/>
              </w:rPr>
            </w:pPr>
          </w:p>
          <w:p w14:paraId="4E6F1293" w14:textId="02F06E17"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El representante legal del proyecto aprobado por RCA 161, deberá demarcar en planta y alzado, las zonas autorizadas para extracción de áridos, con el objetivo de identificar claramente en terreno sectores puntuales y principalmente definir el o los procedimientos que corresponda, tanto mientras realice la restitución del cauce como para su posterior fiscalización. </w:t>
            </w:r>
          </w:p>
          <w:p w14:paraId="2A8C99D5" w14:textId="77777777" w:rsidR="004923F5" w:rsidRDefault="004923F5" w:rsidP="004923F5">
            <w:pPr>
              <w:tabs>
                <w:tab w:val="left" w:pos="4111"/>
              </w:tabs>
              <w:spacing w:line="300" w:lineRule="exact"/>
              <w:jc w:val="both"/>
              <w:rPr>
                <w:rFonts w:cstheme="minorHAnsi"/>
              </w:rPr>
            </w:pPr>
          </w:p>
          <w:p w14:paraId="13338C6C" w14:textId="365489A4" w:rsidR="004923F5" w:rsidRDefault="004923F5" w:rsidP="004923F5">
            <w:pPr>
              <w:tabs>
                <w:tab w:val="left" w:pos="4111"/>
              </w:tabs>
              <w:spacing w:line="300" w:lineRule="exact"/>
              <w:jc w:val="both"/>
              <w:rPr>
                <w:rFonts w:cstheme="minorHAnsi"/>
              </w:rPr>
            </w:pPr>
            <w:r>
              <w:rPr>
                <w:rFonts w:cstheme="minorHAnsi"/>
              </w:rPr>
              <w:t>-</w:t>
            </w:r>
            <w:r w:rsidRPr="004923F5">
              <w:rPr>
                <w:rFonts w:cstheme="minorHAnsi"/>
              </w:rPr>
              <w:t xml:space="preserve"> Con el fin de garantizar una correcta restitución del cauce, el representante legal del proyecto aprobado por RCA 161, se sugiere ingresar topografía actualizada de la zona 1 y zona 2 autorizadas, donde se indique claramente en planta, la situación actual versus la situación original del cauce. Ello debe estar reflejado además en los perfiles transversales y perfil longitudinal. Además, se requiere de un set de fotografías aéreas actualizadas de toda el área que ha sido intervenida.</w:t>
            </w:r>
          </w:p>
          <w:p w14:paraId="14FF7A8D" w14:textId="77777777" w:rsidR="00157482" w:rsidRDefault="00157482" w:rsidP="00755176">
            <w:pPr>
              <w:tabs>
                <w:tab w:val="left" w:pos="4111"/>
              </w:tabs>
              <w:spacing w:line="300" w:lineRule="exact"/>
              <w:rPr>
                <w:rFonts w:cstheme="minorHAnsi"/>
              </w:rPr>
            </w:pPr>
          </w:p>
          <w:p w14:paraId="512E26A9" w14:textId="71299D09" w:rsidR="002D47BA" w:rsidRPr="004923F5" w:rsidRDefault="002D47BA" w:rsidP="002D47BA">
            <w:pPr>
              <w:tabs>
                <w:tab w:val="left" w:pos="4111"/>
              </w:tabs>
              <w:spacing w:line="300" w:lineRule="exact"/>
              <w:rPr>
                <w:rFonts w:cstheme="minorHAnsi"/>
                <w:b/>
                <w:bCs/>
              </w:rPr>
            </w:pPr>
            <w:r>
              <w:rPr>
                <w:rFonts w:cstheme="minorHAnsi"/>
              </w:rPr>
              <w:t xml:space="preserve"> </w:t>
            </w:r>
            <w:r w:rsidRPr="004923F5">
              <w:rPr>
                <w:rFonts w:cstheme="minorHAnsi"/>
                <w:b/>
                <w:bCs/>
              </w:rPr>
              <w:t>2.2. Ord. DOH VIII N° 134 del 20.01.2010.</w:t>
            </w:r>
          </w:p>
          <w:p w14:paraId="79503490" w14:textId="0EFA4BAF" w:rsidR="00822086" w:rsidRDefault="002D47BA" w:rsidP="006C5BC3">
            <w:pPr>
              <w:tabs>
                <w:tab w:val="left" w:pos="4111"/>
              </w:tabs>
              <w:spacing w:line="300" w:lineRule="exact"/>
              <w:jc w:val="both"/>
              <w:rPr>
                <w:rFonts w:cstheme="minorHAnsi"/>
              </w:rPr>
            </w:pPr>
            <w:r>
              <w:rPr>
                <w:rFonts w:cstheme="minorHAnsi"/>
              </w:rPr>
              <w:t xml:space="preserve">Visita de terreno de fecha 29.12.2009 donde se puede observar </w:t>
            </w:r>
            <w:r w:rsidR="00822086">
              <w:rPr>
                <w:rFonts w:cstheme="minorHAnsi"/>
              </w:rPr>
              <w:t xml:space="preserve">que se realizan faenas de extracción ilegal, que no cuentan con visación técnica favorable de es DOH. Además, se desarrollan fuera del sector autorizado mediante Ord. DOH VII N° 2077 del 14.10.09. </w:t>
            </w:r>
          </w:p>
          <w:p w14:paraId="58B7EC49" w14:textId="77777777" w:rsidR="00822086" w:rsidRDefault="00822086" w:rsidP="002D47BA">
            <w:pPr>
              <w:tabs>
                <w:tab w:val="left" w:pos="4111"/>
              </w:tabs>
              <w:spacing w:line="300" w:lineRule="exact"/>
              <w:rPr>
                <w:rFonts w:cstheme="minorHAnsi"/>
              </w:rPr>
            </w:pPr>
          </w:p>
          <w:p w14:paraId="455476D0" w14:textId="77777777" w:rsidR="004923F5" w:rsidRPr="004923F5" w:rsidRDefault="002D47BA" w:rsidP="006C5BC3">
            <w:pPr>
              <w:tabs>
                <w:tab w:val="left" w:pos="4111"/>
              </w:tabs>
              <w:spacing w:line="300" w:lineRule="exact"/>
              <w:jc w:val="both"/>
              <w:rPr>
                <w:rFonts w:cstheme="minorHAnsi"/>
                <w:b/>
                <w:bCs/>
              </w:rPr>
            </w:pPr>
            <w:r w:rsidRPr="004923F5">
              <w:rPr>
                <w:rFonts w:cstheme="minorHAnsi"/>
                <w:b/>
                <w:bCs/>
              </w:rPr>
              <w:t>2.3. Ord. DOH BIOBIO N° 1810 del 11.10.2011.</w:t>
            </w:r>
          </w:p>
          <w:p w14:paraId="55107191" w14:textId="77777777" w:rsidR="004923F5" w:rsidRDefault="004923F5" w:rsidP="006C5BC3">
            <w:pPr>
              <w:tabs>
                <w:tab w:val="left" w:pos="4111"/>
              </w:tabs>
              <w:spacing w:line="300" w:lineRule="exact"/>
              <w:jc w:val="both"/>
              <w:rPr>
                <w:rFonts w:cstheme="minorHAnsi"/>
              </w:rPr>
            </w:pPr>
          </w:p>
          <w:p w14:paraId="4EDF40E4" w14:textId="72E1A748" w:rsidR="002D47BA" w:rsidRDefault="00822086" w:rsidP="006C5BC3">
            <w:pPr>
              <w:tabs>
                <w:tab w:val="left" w:pos="4111"/>
              </w:tabs>
              <w:spacing w:line="300" w:lineRule="exact"/>
              <w:jc w:val="both"/>
              <w:rPr>
                <w:rFonts w:cstheme="minorHAnsi"/>
              </w:rPr>
            </w:pPr>
            <w:r>
              <w:rPr>
                <w:rFonts w:cstheme="minorHAnsi"/>
              </w:rPr>
              <w:lastRenderedPageBreak/>
              <w:t xml:space="preserve">Se da cuenta que la realización de extracciones de pozos lastreros, además </w:t>
            </w:r>
            <w:r w:rsidR="00A01553">
              <w:rPr>
                <w:rFonts w:cstheme="minorHAnsi"/>
              </w:rPr>
              <w:t xml:space="preserve">se informa que el solicitante ha tomado la precaución de cerrar el cauce con el fin de no generar extracciones en este. </w:t>
            </w:r>
            <w:r>
              <w:rPr>
                <w:rFonts w:cstheme="minorHAnsi"/>
              </w:rPr>
              <w:t xml:space="preserve"> </w:t>
            </w:r>
          </w:p>
          <w:p w14:paraId="546991F1" w14:textId="77777777" w:rsidR="002D47BA" w:rsidRDefault="002D47BA" w:rsidP="002D47BA">
            <w:pPr>
              <w:tabs>
                <w:tab w:val="left" w:pos="4111"/>
              </w:tabs>
              <w:spacing w:line="300" w:lineRule="exact"/>
              <w:rPr>
                <w:rFonts w:cstheme="minorHAnsi"/>
              </w:rPr>
            </w:pPr>
          </w:p>
          <w:p w14:paraId="5DE4AB2B" w14:textId="77777777" w:rsidR="004923F5" w:rsidRPr="004923F5" w:rsidRDefault="002D47BA" w:rsidP="006C5BC3">
            <w:pPr>
              <w:tabs>
                <w:tab w:val="left" w:pos="4111"/>
              </w:tabs>
              <w:spacing w:line="300" w:lineRule="exact"/>
              <w:jc w:val="both"/>
              <w:rPr>
                <w:rFonts w:cstheme="minorHAnsi"/>
                <w:b/>
                <w:bCs/>
              </w:rPr>
            </w:pPr>
            <w:r w:rsidRPr="004923F5">
              <w:rPr>
                <w:rFonts w:cstheme="minorHAnsi"/>
                <w:b/>
                <w:bCs/>
              </w:rPr>
              <w:t>2.4. Ord. DOH BIOBIO N° 1940 del 26.10.2011.</w:t>
            </w:r>
            <w:r w:rsidR="0075321C" w:rsidRPr="004923F5">
              <w:rPr>
                <w:rFonts w:cstheme="minorHAnsi"/>
                <w:b/>
                <w:bCs/>
              </w:rPr>
              <w:t xml:space="preserve"> </w:t>
            </w:r>
          </w:p>
          <w:p w14:paraId="71AC78C4" w14:textId="77777777" w:rsidR="004923F5" w:rsidRDefault="004923F5" w:rsidP="006C5BC3">
            <w:pPr>
              <w:tabs>
                <w:tab w:val="left" w:pos="4111"/>
              </w:tabs>
              <w:spacing w:line="300" w:lineRule="exact"/>
              <w:jc w:val="both"/>
              <w:rPr>
                <w:rFonts w:cstheme="minorHAnsi"/>
              </w:rPr>
            </w:pPr>
          </w:p>
          <w:p w14:paraId="25C1AA8A" w14:textId="288782AA" w:rsidR="002D47BA" w:rsidRDefault="0075321C" w:rsidP="006C5BC3">
            <w:pPr>
              <w:tabs>
                <w:tab w:val="left" w:pos="4111"/>
              </w:tabs>
              <w:spacing w:line="300" w:lineRule="exact"/>
              <w:jc w:val="both"/>
              <w:rPr>
                <w:rFonts w:cstheme="minorHAnsi"/>
              </w:rPr>
            </w:pPr>
            <w:r>
              <w:rPr>
                <w:rFonts w:cstheme="minorHAnsi"/>
              </w:rPr>
              <w:t xml:space="preserve">Se da cuenta de respuesta a solicitud de ampliación de plazo para ejecución de extracción mecanizada de áridos presentada por el Sr. Oscar Vásquez Oyanader, la que no se tramita dado que existe  Decreto Alcaldicio N° 115 de fecha 18.01.2010 que procede a la clausura de la faena de extracción por ausencia de patente. Sin perjuicio de lo anterior, el proyecto fue visado técnicamente por la DOH el año 2009, por lo que corresponde técnicamente actualización total. </w:t>
            </w:r>
          </w:p>
          <w:p w14:paraId="56B214DA" w14:textId="77777777" w:rsidR="0075321C" w:rsidRDefault="0075321C" w:rsidP="002D47BA">
            <w:pPr>
              <w:tabs>
                <w:tab w:val="left" w:pos="4111"/>
              </w:tabs>
              <w:spacing w:line="300" w:lineRule="exact"/>
              <w:rPr>
                <w:rFonts w:cstheme="minorHAnsi"/>
              </w:rPr>
            </w:pPr>
          </w:p>
          <w:p w14:paraId="5C89B166" w14:textId="77777777" w:rsidR="004923F5" w:rsidRPr="004923F5" w:rsidRDefault="002D47BA" w:rsidP="002D47BA">
            <w:pPr>
              <w:tabs>
                <w:tab w:val="left" w:pos="4111"/>
              </w:tabs>
              <w:spacing w:line="300" w:lineRule="exact"/>
              <w:rPr>
                <w:rFonts w:cstheme="minorHAnsi"/>
                <w:b/>
                <w:bCs/>
              </w:rPr>
            </w:pPr>
            <w:r w:rsidRPr="004923F5">
              <w:rPr>
                <w:rFonts w:cstheme="minorHAnsi"/>
                <w:b/>
                <w:bCs/>
              </w:rPr>
              <w:t>2.5. Ord. DOH BIOBIO N° 2084 del 21.11.2011.</w:t>
            </w:r>
            <w:r w:rsidR="006670C4" w:rsidRPr="004923F5">
              <w:rPr>
                <w:rFonts w:cstheme="minorHAnsi"/>
                <w:b/>
                <w:bCs/>
              </w:rPr>
              <w:t xml:space="preserve"> </w:t>
            </w:r>
          </w:p>
          <w:p w14:paraId="0022A27F" w14:textId="77777777" w:rsidR="004923F5" w:rsidRDefault="004923F5" w:rsidP="002D47BA">
            <w:pPr>
              <w:tabs>
                <w:tab w:val="left" w:pos="4111"/>
              </w:tabs>
              <w:spacing w:line="300" w:lineRule="exact"/>
              <w:rPr>
                <w:rFonts w:cstheme="minorHAnsi"/>
              </w:rPr>
            </w:pPr>
          </w:p>
          <w:p w14:paraId="71BE6FEF" w14:textId="29676F39" w:rsidR="002D47BA" w:rsidRDefault="006670C4" w:rsidP="002D47BA">
            <w:pPr>
              <w:tabs>
                <w:tab w:val="left" w:pos="4111"/>
              </w:tabs>
              <w:spacing w:line="300" w:lineRule="exact"/>
              <w:rPr>
                <w:rFonts w:cstheme="minorHAnsi"/>
              </w:rPr>
            </w:pPr>
            <w:r>
              <w:rPr>
                <w:rFonts w:cstheme="minorHAnsi"/>
              </w:rPr>
              <w:t>Se pronuncia sobre denuncia realizada por la Comunidad de Aguas Canal El Carmen al respecto:</w:t>
            </w:r>
          </w:p>
          <w:p w14:paraId="089FB3B9" w14:textId="69901E56" w:rsidR="002D47BA" w:rsidRDefault="002D47BA" w:rsidP="002D47BA">
            <w:pPr>
              <w:tabs>
                <w:tab w:val="left" w:pos="4111"/>
              </w:tabs>
              <w:spacing w:line="300" w:lineRule="exact"/>
              <w:rPr>
                <w:rFonts w:cstheme="minorHAnsi"/>
              </w:rPr>
            </w:pPr>
          </w:p>
          <w:p w14:paraId="2AE0F6B7" w14:textId="3CFB5527" w:rsidR="006670C4" w:rsidRDefault="006C5BC3" w:rsidP="006670C4">
            <w:pPr>
              <w:tabs>
                <w:tab w:val="left" w:pos="4111"/>
              </w:tabs>
              <w:spacing w:line="300" w:lineRule="exact"/>
              <w:rPr>
                <w:rFonts w:cstheme="minorHAnsi"/>
              </w:rPr>
            </w:pPr>
            <w:r>
              <w:rPr>
                <w:rFonts w:cstheme="minorHAnsi"/>
              </w:rPr>
              <w:t>a</w:t>
            </w:r>
            <w:r w:rsidR="006670C4" w:rsidRPr="006670C4">
              <w:rPr>
                <w:rFonts w:cstheme="minorHAnsi"/>
              </w:rPr>
              <w:t>. Esta Dirección Regional, en virtud de sus atribuciones, efectivamente se pronunció conforme, en términos técnicos, frente a la Adenda N</w:t>
            </w:r>
            <w:r w:rsidR="006670C4">
              <w:rPr>
                <w:rFonts w:cstheme="minorHAnsi"/>
              </w:rPr>
              <w:t xml:space="preserve">° </w:t>
            </w:r>
            <w:r w:rsidR="006670C4" w:rsidRPr="006670C4">
              <w:rPr>
                <w:rFonts w:cstheme="minorHAnsi"/>
              </w:rPr>
              <w:t xml:space="preserve">1 de la DIA denominada "Extracción Mecanizada de Áridos desde el cauce del río Diguillín -sector Los Tilos - Áridos Sopramat", aprobada según RCA N°161/2008. </w:t>
            </w:r>
          </w:p>
          <w:p w14:paraId="3BA30361" w14:textId="77777777" w:rsidR="006670C4" w:rsidRDefault="006670C4" w:rsidP="006670C4">
            <w:pPr>
              <w:tabs>
                <w:tab w:val="left" w:pos="4111"/>
              </w:tabs>
              <w:spacing w:line="300" w:lineRule="exact"/>
              <w:rPr>
                <w:rFonts w:cstheme="minorHAnsi"/>
              </w:rPr>
            </w:pPr>
          </w:p>
          <w:p w14:paraId="32021DF1" w14:textId="0FEA95F5" w:rsidR="006670C4" w:rsidRDefault="006C5BC3" w:rsidP="006670C4">
            <w:pPr>
              <w:tabs>
                <w:tab w:val="left" w:pos="4111"/>
              </w:tabs>
              <w:spacing w:line="300" w:lineRule="exact"/>
              <w:rPr>
                <w:rFonts w:cstheme="minorHAnsi"/>
              </w:rPr>
            </w:pPr>
            <w:r>
              <w:rPr>
                <w:rFonts w:cstheme="minorHAnsi"/>
              </w:rPr>
              <w:t>b</w:t>
            </w:r>
            <w:r w:rsidR="006670C4" w:rsidRPr="006670C4">
              <w:rPr>
                <w:rFonts w:cstheme="minorHAnsi"/>
              </w:rPr>
              <w:t xml:space="preserve">. Cabe señalar que dicho pronunciamiento quedó establecido como "condicionado a'', es decir, sujeto a una serie de requisitos a cumplir por parte del titular del proyecto. Posterior a ello, la ejecución del proyecto debe ser autorizada mediante Decreto Municipal correspondiente. </w:t>
            </w:r>
          </w:p>
          <w:p w14:paraId="6B3741F9" w14:textId="77777777" w:rsidR="006670C4" w:rsidRPr="006670C4" w:rsidRDefault="006670C4" w:rsidP="006670C4">
            <w:pPr>
              <w:tabs>
                <w:tab w:val="left" w:pos="4111"/>
              </w:tabs>
              <w:spacing w:line="300" w:lineRule="exact"/>
              <w:rPr>
                <w:rFonts w:cstheme="minorHAnsi"/>
              </w:rPr>
            </w:pPr>
          </w:p>
          <w:p w14:paraId="2EF0D01F" w14:textId="2A7D90B0" w:rsidR="006670C4" w:rsidRDefault="006C5BC3" w:rsidP="006670C4">
            <w:pPr>
              <w:tabs>
                <w:tab w:val="left" w:pos="4111"/>
              </w:tabs>
              <w:spacing w:line="300" w:lineRule="exact"/>
              <w:rPr>
                <w:rFonts w:cstheme="minorHAnsi"/>
              </w:rPr>
            </w:pPr>
            <w:r>
              <w:rPr>
                <w:rFonts w:cstheme="minorHAnsi"/>
              </w:rPr>
              <w:t>c</w:t>
            </w:r>
            <w:r w:rsidR="006670C4" w:rsidRPr="006670C4">
              <w:rPr>
                <w:rFonts w:cstheme="minorHAnsi"/>
              </w:rPr>
              <w:t xml:space="preserve">. Por medio del Ord. DOH VIII N°733 del 21.04.2009, esta Dirección Regional a través de la Minuta Técnica N°07/2009, efectúa observaciones a la ejecución del proyecto en comento aprobado según RCA N°161/2008 debido al incumplimiento de puntos inherentes a su competencia. </w:t>
            </w:r>
          </w:p>
          <w:p w14:paraId="5ACFCDCF" w14:textId="77777777" w:rsidR="006670C4" w:rsidRDefault="006670C4" w:rsidP="006670C4">
            <w:pPr>
              <w:tabs>
                <w:tab w:val="left" w:pos="4111"/>
              </w:tabs>
              <w:spacing w:line="300" w:lineRule="exact"/>
              <w:rPr>
                <w:rFonts w:cstheme="minorHAnsi"/>
              </w:rPr>
            </w:pPr>
          </w:p>
          <w:p w14:paraId="1643838A" w14:textId="473A11D5" w:rsidR="006670C4" w:rsidRDefault="006C5BC3" w:rsidP="006670C4">
            <w:pPr>
              <w:tabs>
                <w:tab w:val="left" w:pos="4111"/>
              </w:tabs>
              <w:spacing w:line="300" w:lineRule="exact"/>
              <w:rPr>
                <w:rFonts w:cstheme="minorHAnsi"/>
              </w:rPr>
            </w:pPr>
            <w:r>
              <w:rPr>
                <w:rFonts w:cstheme="minorHAnsi"/>
              </w:rPr>
              <w:t>d</w:t>
            </w:r>
            <w:r w:rsidR="006670C4" w:rsidRPr="006670C4">
              <w:rPr>
                <w:rFonts w:cstheme="minorHAnsi"/>
              </w:rPr>
              <w:t xml:space="preserve">. La Ilustre Municipalidad de Bulnes emitió el Decreto Alcaldicio N°115 de fecha 18.01.2010 el cual fue informado mediante Ord. N°026 del 20.01.2010 de la misma, donde en virtud de sus atribuciones, procedió a la clausura de faenas de extracción de áridos en el sector. </w:t>
            </w:r>
          </w:p>
          <w:p w14:paraId="3FE17728" w14:textId="77777777" w:rsidR="006670C4" w:rsidRPr="006670C4" w:rsidRDefault="006670C4" w:rsidP="006670C4">
            <w:pPr>
              <w:tabs>
                <w:tab w:val="left" w:pos="4111"/>
              </w:tabs>
              <w:spacing w:line="300" w:lineRule="exact"/>
              <w:rPr>
                <w:rFonts w:cstheme="minorHAnsi"/>
              </w:rPr>
            </w:pPr>
          </w:p>
          <w:p w14:paraId="371A0892" w14:textId="1959646A" w:rsidR="006670C4" w:rsidRDefault="006C5BC3" w:rsidP="006670C4">
            <w:pPr>
              <w:tabs>
                <w:tab w:val="left" w:pos="4111"/>
              </w:tabs>
              <w:spacing w:line="300" w:lineRule="exact"/>
              <w:rPr>
                <w:rFonts w:cstheme="minorHAnsi"/>
              </w:rPr>
            </w:pPr>
            <w:r>
              <w:rPr>
                <w:rFonts w:cstheme="minorHAnsi"/>
              </w:rPr>
              <w:t>e</w:t>
            </w:r>
            <w:r w:rsidR="006670C4" w:rsidRPr="006670C4">
              <w:rPr>
                <w:rFonts w:cstheme="minorHAnsi"/>
              </w:rPr>
              <w:t xml:space="preserve">. Cabe señalar que el Sr. Vásquez, solicitó a esta Dirección Regional la ampliación de plazo para ejecutar el proyecto de extracción mecanizada de áridos desde el río Diguillín, sector Los Tilos, Comuna de Bulnes, Provincia de Ñuble, Región del Biobío, ingresado en forma sectorial. Dicho proyecto fue aprobado técnicamente mediante Ord. DOH VIII N°2077 del 14.10.2009. Sin embargo, esta Dirección Regional mediante Ord. DOH BIOBIO N°1940 del 26.10.2011 exigió al solicitante la regularización ante la Ilustre Municipalidad de Bulnes de las observaciones expuestas en el Decreto Alcaldicio N°115 de fecha 18.01.2010. </w:t>
            </w:r>
          </w:p>
          <w:p w14:paraId="20417394" w14:textId="77777777" w:rsidR="006670C4" w:rsidRPr="006670C4" w:rsidRDefault="006670C4" w:rsidP="006670C4">
            <w:pPr>
              <w:tabs>
                <w:tab w:val="left" w:pos="4111"/>
              </w:tabs>
              <w:spacing w:line="300" w:lineRule="exact"/>
              <w:rPr>
                <w:rFonts w:cstheme="minorHAnsi"/>
              </w:rPr>
            </w:pPr>
          </w:p>
          <w:p w14:paraId="7CC78ECB" w14:textId="38650FCD" w:rsidR="006670C4" w:rsidRDefault="006C5BC3" w:rsidP="006670C4">
            <w:pPr>
              <w:tabs>
                <w:tab w:val="left" w:pos="4111"/>
              </w:tabs>
              <w:spacing w:line="300" w:lineRule="exact"/>
              <w:rPr>
                <w:rFonts w:cstheme="minorHAnsi"/>
              </w:rPr>
            </w:pPr>
            <w:r>
              <w:rPr>
                <w:rFonts w:cstheme="minorHAnsi"/>
              </w:rPr>
              <w:t>f</w:t>
            </w:r>
            <w:r w:rsidR="006670C4" w:rsidRPr="006670C4">
              <w:rPr>
                <w:rFonts w:cstheme="minorHAnsi"/>
              </w:rPr>
              <w:t xml:space="preserve">. Finalmente, debo indicar que el Municipio de Bulnes mediante Ord. N°463 del 09.09.2011, consultó a esta Dirección Regional acerca de una extracción de áridos desde pozo lastrero ubicada justamente en el sector en comento, a lo cual mediante Ord. DOH BIOBIO N°1810 del 11.10.2011, se le informó que no tenemos atribuciones frente a este tipo de extracciones, sin perjuicio de que se observó la cercanía al cauce. </w:t>
            </w:r>
          </w:p>
          <w:p w14:paraId="12FDB84E" w14:textId="77777777" w:rsidR="006670C4" w:rsidRPr="006670C4" w:rsidRDefault="006670C4" w:rsidP="006670C4">
            <w:pPr>
              <w:tabs>
                <w:tab w:val="left" w:pos="4111"/>
              </w:tabs>
              <w:spacing w:line="300" w:lineRule="exact"/>
              <w:rPr>
                <w:rFonts w:cstheme="minorHAnsi"/>
              </w:rPr>
            </w:pPr>
          </w:p>
          <w:p w14:paraId="58E8B3DD" w14:textId="0EBE0613" w:rsidR="006670C4" w:rsidRDefault="006670C4" w:rsidP="006670C4">
            <w:pPr>
              <w:tabs>
                <w:tab w:val="left" w:pos="4111"/>
              </w:tabs>
              <w:spacing w:line="300" w:lineRule="exact"/>
              <w:rPr>
                <w:rFonts w:cstheme="minorHAnsi"/>
              </w:rPr>
            </w:pPr>
            <w:r w:rsidRPr="006670C4">
              <w:rPr>
                <w:rFonts w:cstheme="minorHAnsi"/>
              </w:rPr>
              <w:lastRenderedPageBreak/>
              <w:t>En conclusión, la Dirección Regional de Obras Hidráulicas, en virtud de sus facultades y atribuciones, ha emitido el pronunciamiento correspondiente respecto de las solicitudes que le fueron formuladas relacionadas a proyectos de extracción de áridos solicitados por el Sr. Oscar Vásquez Oyaneder en el sector Los Tilos en la comuna de Bulnes, teniendo en consideración tanto las exigencias que establece el procedimiento para la presentación de proyectos de extracciones de áridos a nivel regional como de los factores involucrados específicamente en el sector solicitado propiamente tal, con el objetivo de evitar el deterioro del mismo y su entorno y además, evitar sus posibles efectos negativos frente a la Comunidad a consecuencia de su ejecución.</w:t>
            </w:r>
          </w:p>
          <w:p w14:paraId="08A34716" w14:textId="77777777" w:rsidR="00755176" w:rsidRDefault="00755176" w:rsidP="009449C1">
            <w:pPr>
              <w:tabs>
                <w:tab w:val="left" w:pos="4111"/>
              </w:tabs>
              <w:spacing w:line="300" w:lineRule="exact"/>
              <w:rPr>
                <w:rFonts w:cstheme="minorHAnsi"/>
              </w:rPr>
            </w:pPr>
          </w:p>
        </w:tc>
      </w:tr>
    </w:tbl>
    <w:p w14:paraId="111E1BFC" w14:textId="07D1DB06" w:rsidR="002E60EB" w:rsidRDefault="002E60EB" w:rsidP="003E764F">
      <w:pPr>
        <w:jc w:val="both"/>
        <w:rPr>
          <w:rFonts w:cstheme="minorHAnsi"/>
          <w:sz w:val="20"/>
        </w:rPr>
      </w:pPr>
    </w:p>
    <w:p w14:paraId="48925277" w14:textId="2A99297C" w:rsidR="007A7DEB" w:rsidRPr="002A5B7D" w:rsidRDefault="007A7DEB" w:rsidP="00E471C9">
      <w:pPr>
        <w:pStyle w:val="Ttulo2"/>
        <w:numPr>
          <w:ilvl w:val="1"/>
          <w:numId w:val="24"/>
        </w:numPr>
        <w:rPr>
          <w:rFonts w:asciiTheme="minorHAnsi" w:hAnsiTheme="minorHAnsi" w:cstheme="minorHAnsi"/>
          <w:sz w:val="20"/>
          <w:szCs w:val="20"/>
        </w:rPr>
      </w:pPr>
      <w:bookmarkStart w:id="109" w:name="_Toc382383545"/>
      <w:bookmarkStart w:id="110" w:name="_Toc382472367"/>
      <w:bookmarkStart w:id="111" w:name="_Toc390184277"/>
      <w:bookmarkStart w:id="112" w:name="_Toc390360008"/>
      <w:bookmarkStart w:id="113" w:name="_Toc390777029"/>
      <w:bookmarkStart w:id="114" w:name="_Toc49161013"/>
      <w:r w:rsidRPr="002A5B7D">
        <w:rPr>
          <w:rFonts w:asciiTheme="minorHAnsi" w:hAnsiTheme="minorHAnsi" w:cstheme="minorHAnsi"/>
          <w:sz w:val="20"/>
          <w:szCs w:val="20"/>
        </w:rPr>
        <w:t>Documentos Revisados</w:t>
      </w:r>
      <w:bookmarkEnd w:id="109"/>
      <w:bookmarkEnd w:id="110"/>
      <w:bookmarkEnd w:id="111"/>
      <w:bookmarkEnd w:id="112"/>
      <w:bookmarkEnd w:id="113"/>
      <w:bookmarkEnd w:id="114"/>
    </w:p>
    <w:p w14:paraId="307282E3" w14:textId="77777777" w:rsidR="007A7DEB" w:rsidRPr="002A5B7D" w:rsidRDefault="007A7DEB" w:rsidP="006062E2">
      <w:pPr>
        <w:spacing w:line="240" w:lineRule="auto"/>
        <w:rPr>
          <w:rFonts w:cstheme="minorHAns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308"/>
        <w:gridCol w:w="3374"/>
        <w:gridCol w:w="1270"/>
        <w:gridCol w:w="1135"/>
        <w:gridCol w:w="3865"/>
      </w:tblGrid>
      <w:tr w:rsidR="007948CE" w:rsidRPr="00EF219F" w14:paraId="7E0836C0" w14:textId="77777777" w:rsidTr="00A4648F">
        <w:trPr>
          <w:trHeight w:val="1221"/>
        </w:trPr>
        <w:tc>
          <w:tcPr>
            <w:tcW w:w="155" w:type="pct"/>
            <w:shd w:val="clear" w:color="auto" w:fill="D9D9D9"/>
            <w:vAlign w:val="center"/>
          </w:tcPr>
          <w:bookmarkEnd w:id="104"/>
          <w:bookmarkEnd w:id="105"/>
          <w:p w14:paraId="34140845" w14:textId="77777777" w:rsidR="000F43E0" w:rsidRPr="00EF219F" w:rsidRDefault="000F43E0" w:rsidP="007948CE">
            <w:pPr>
              <w:spacing w:after="0" w:line="240" w:lineRule="auto"/>
              <w:jc w:val="center"/>
              <w:rPr>
                <w:rFonts w:eastAsia="Calibri" w:cstheme="minorHAnsi"/>
                <w:b/>
                <w:bCs/>
                <w:sz w:val="18"/>
                <w:szCs w:val="18"/>
                <w:lang w:val="es-ES" w:eastAsia="es-ES"/>
              </w:rPr>
            </w:pPr>
            <w:r w:rsidRPr="00EF219F">
              <w:rPr>
                <w:rFonts w:eastAsia="Calibri" w:cstheme="minorHAnsi"/>
                <w:b/>
                <w:bCs/>
                <w:sz w:val="18"/>
                <w:szCs w:val="18"/>
                <w:lang w:val="es-ES" w:eastAsia="es-ES"/>
              </w:rPr>
              <w:t>ID</w:t>
            </w:r>
          </w:p>
        </w:tc>
        <w:tc>
          <w:tcPr>
            <w:tcW w:w="1695" w:type="pct"/>
            <w:shd w:val="clear" w:color="auto" w:fill="D9D9D9"/>
            <w:tcMar>
              <w:top w:w="0" w:type="dxa"/>
              <w:left w:w="108" w:type="dxa"/>
              <w:bottom w:w="0" w:type="dxa"/>
              <w:right w:w="108" w:type="dxa"/>
            </w:tcMar>
            <w:vAlign w:val="center"/>
          </w:tcPr>
          <w:p w14:paraId="7F8E15AE" w14:textId="77777777" w:rsidR="000F43E0" w:rsidRPr="00EF219F" w:rsidRDefault="000F43E0" w:rsidP="007948CE">
            <w:pPr>
              <w:spacing w:after="0" w:line="240" w:lineRule="auto"/>
              <w:jc w:val="center"/>
              <w:rPr>
                <w:rFonts w:eastAsia="Calibri" w:cstheme="minorHAnsi"/>
                <w:b/>
                <w:bCs/>
                <w:sz w:val="18"/>
                <w:szCs w:val="18"/>
                <w:lang w:val="es-ES" w:eastAsia="es-ES"/>
              </w:rPr>
            </w:pPr>
            <w:r w:rsidRPr="00EF219F">
              <w:rPr>
                <w:rFonts w:eastAsia="Calibri" w:cstheme="minorHAnsi"/>
                <w:b/>
                <w:bCs/>
                <w:sz w:val="18"/>
                <w:szCs w:val="18"/>
                <w:lang w:val="es-ES" w:eastAsia="es-ES"/>
              </w:rPr>
              <w:t>Nombre del documento revisado</w:t>
            </w:r>
          </w:p>
        </w:tc>
        <w:tc>
          <w:tcPr>
            <w:tcW w:w="638" w:type="pct"/>
            <w:shd w:val="clear" w:color="auto" w:fill="D9D9D9"/>
            <w:vAlign w:val="center"/>
          </w:tcPr>
          <w:p w14:paraId="08E2B385" w14:textId="77777777" w:rsidR="007F32FA" w:rsidRPr="00EF219F" w:rsidRDefault="007F32FA" w:rsidP="007F32FA">
            <w:pPr>
              <w:spacing w:after="0" w:line="240" w:lineRule="auto"/>
              <w:jc w:val="center"/>
              <w:rPr>
                <w:rFonts w:eastAsia="Calibri" w:cstheme="minorHAnsi"/>
                <w:b/>
                <w:bCs/>
                <w:sz w:val="18"/>
                <w:szCs w:val="18"/>
                <w:lang w:val="es-ES" w:eastAsia="es-ES"/>
              </w:rPr>
            </w:pPr>
            <w:r w:rsidRPr="00EF219F">
              <w:rPr>
                <w:rFonts w:eastAsia="Calibri" w:cstheme="minorHAnsi"/>
                <w:b/>
                <w:bCs/>
                <w:sz w:val="18"/>
                <w:szCs w:val="18"/>
                <w:lang w:val="es-ES" w:eastAsia="es-ES"/>
              </w:rPr>
              <w:t>Origen/ Fuente del documento</w:t>
            </w:r>
          </w:p>
          <w:p w14:paraId="7C0D99CE" w14:textId="77777777" w:rsidR="000F43E0" w:rsidRPr="00EF219F" w:rsidRDefault="000F43E0" w:rsidP="007F32FA">
            <w:pPr>
              <w:spacing w:after="0" w:line="240" w:lineRule="auto"/>
              <w:jc w:val="center"/>
              <w:rPr>
                <w:rFonts w:eastAsia="Calibri" w:cstheme="minorHAnsi"/>
                <w:b/>
                <w:bCs/>
                <w:sz w:val="18"/>
                <w:szCs w:val="18"/>
                <w:lang w:val="es-ES" w:eastAsia="es-ES"/>
              </w:rPr>
            </w:pPr>
          </w:p>
        </w:tc>
        <w:tc>
          <w:tcPr>
            <w:tcW w:w="570" w:type="pct"/>
            <w:shd w:val="clear" w:color="auto" w:fill="D9D9D9"/>
            <w:vAlign w:val="center"/>
          </w:tcPr>
          <w:p w14:paraId="30D25F49" w14:textId="77777777" w:rsidR="000F43E0" w:rsidRPr="00EF219F" w:rsidRDefault="000F43E0" w:rsidP="007948CE">
            <w:pPr>
              <w:spacing w:after="0" w:line="240" w:lineRule="auto"/>
              <w:jc w:val="center"/>
              <w:rPr>
                <w:rFonts w:eastAsia="Calibri" w:cstheme="minorHAnsi"/>
                <w:b/>
                <w:bCs/>
                <w:sz w:val="18"/>
                <w:szCs w:val="18"/>
                <w:lang w:val="es-ES" w:eastAsia="es-ES"/>
              </w:rPr>
            </w:pPr>
            <w:r w:rsidRPr="00EF219F">
              <w:rPr>
                <w:rFonts w:eastAsia="Calibri" w:cstheme="minorHAnsi"/>
                <w:b/>
                <w:bCs/>
                <w:sz w:val="18"/>
                <w:szCs w:val="18"/>
                <w:lang w:val="es-ES" w:eastAsia="es-ES"/>
              </w:rPr>
              <w:t>Organismo encomendado</w:t>
            </w:r>
          </w:p>
        </w:tc>
        <w:tc>
          <w:tcPr>
            <w:tcW w:w="1942" w:type="pct"/>
            <w:shd w:val="clear" w:color="auto" w:fill="D9D9D9"/>
            <w:vAlign w:val="center"/>
          </w:tcPr>
          <w:p w14:paraId="119E3948" w14:textId="77777777" w:rsidR="000F43E0" w:rsidRPr="00EF219F" w:rsidRDefault="000F43E0" w:rsidP="007948CE">
            <w:pPr>
              <w:spacing w:after="0" w:line="240" w:lineRule="auto"/>
              <w:jc w:val="center"/>
              <w:rPr>
                <w:rFonts w:eastAsia="Calibri" w:cstheme="minorHAnsi"/>
                <w:b/>
                <w:bCs/>
                <w:sz w:val="18"/>
                <w:szCs w:val="18"/>
                <w:lang w:val="es-ES" w:eastAsia="es-ES"/>
              </w:rPr>
            </w:pPr>
            <w:r w:rsidRPr="00EF219F">
              <w:rPr>
                <w:rFonts w:eastAsia="Calibri" w:cstheme="minorHAnsi"/>
                <w:b/>
                <w:bCs/>
                <w:sz w:val="18"/>
                <w:szCs w:val="18"/>
                <w:lang w:val="es-ES" w:eastAsia="es-ES"/>
              </w:rPr>
              <w:t xml:space="preserve">Observaciones </w:t>
            </w:r>
          </w:p>
        </w:tc>
      </w:tr>
      <w:tr w:rsidR="001C79D4" w:rsidRPr="00EF219F" w14:paraId="0203B9EF" w14:textId="77777777" w:rsidTr="00A4648F">
        <w:trPr>
          <w:trHeight w:val="409"/>
        </w:trPr>
        <w:tc>
          <w:tcPr>
            <w:tcW w:w="155" w:type="pct"/>
          </w:tcPr>
          <w:p w14:paraId="1C295B6A" w14:textId="77777777" w:rsidR="001C79D4" w:rsidRPr="004B2887" w:rsidRDefault="001C79D4" w:rsidP="001C79D4">
            <w:pPr>
              <w:spacing w:after="0" w:line="240" w:lineRule="auto"/>
              <w:jc w:val="both"/>
              <w:rPr>
                <w:rFonts w:eastAsia="Calibri" w:cstheme="minorHAnsi"/>
                <w:sz w:val="18"/>
                <w:szCs w:val="18"/>
                <w:lang w:val="es-ES"/>
              </w:rPr>
            </w:pPr>
            <w:r w:rsidRPr="004B2887">
              <w:rPr>
                <w:rFonts w:eastAsia="Calibri" w:cstheme="minorHAnsi"/>
                <w:sz w:val="18"/>
                <w:szCs w:val="18"/>
                <w:lang w:val="es-ES"/>
              </w:rPr>
              <w:t xml:space="preserve">01 </w:t>
            </w:r>
          </w:p>
        </w:tc>
        <w:tc>
          <w:tcPr>
            <w:tcW w:w="1695" w:type="pct"/>
            <w:tcMar>
              <w:top w:w="0" w:type="dxa"/>
              <w:left w:w="108" w:type="dxa"/>
              <w:bottom w:w="0" w:type="dxa"/>
              <w:right w:w="108" w:type="dxa"/>
            </w:tcMar>
            <w:vAlign w:val="center"/>
          </w:tcPr>
          <w:p w14:paraId="79A4A821" w14:textId="40E7BBBD" w:rsidR="001C79D4" w:rsidRPr="004B2887" w:rsidRDefault="001C79D4" w:rsidP="001C79D4">
            <w:pPr>
              <w:spacing w:after="0" w:line="240" w:lineRule="auto"/>
              <w:jc w:val="both"/>
              <w:rPr>
                <w:rFonts w:eastAsia="Calibri" w:cstheme="minorHAnsi"/>
                <w:sz w:val="18"/>
                <w:szCs w:val="18"/>
                <w:lang w:val="es-ES"/>
              </w:rPr>
            </w:pPr>
            <w:r w:rsidRPr="004B2887">
              <w:rPr>
                <w:rFonts w:eastAsia="Calibri" w:cstheme="minorHAnsi"/>
                <w:sz w:val="18"/>
                <w:szCs w:val="18"/>
                <w:lang w:val="es-ES"/>
              </w:rPr>
              <w:t xml:space="preserve">Denuncia SIDEN </w:t>
            </w:r>
            <w:r w:rsidR="004B2887" w:rsidRPr="004B2887">
              <w:rPr>
                <w:rFonts w:eastAsia="Calibri" w:cstheme="minorHAnsi"/>
                <w:sz w:val="18"/>
                <w:szCs w:val="18"/>
                <w:lang w:val="es-ES"/>
              </w:rPr>
              <w:t>16</w:t>
            </w:r>
            <w:r w:rsidRPr="004B2887">
              <w:rPr>
                <w:rFonts w:eastAsia="Calibri" w:cstheme="minorHAnsi"/>
                <w:sz w:val="18"/>
                <w:szCs w:val="18"/>
                <w:lang w:val="es-ES"/>
              </w:rPr>
              <w:t>-XVI-20</w:t>
            </w:r>
            <w:r w:rsidR="004B2887" w:rsidRPr="004B2887">
              <w:rPr>
                <w:rFonts w:eastAsia="Calibri" w:cstheme="minorHAnsi"/>
                <w:sz w:val="18"/>
                <w:szCs w:val="18"/>
                <w:lang w:val="es-ES"/>
              </w:rPr>
              <w:t>20</w:t>
            </w:r>
            <w:r w:rsidRPr="004B2887">
              <w:rPr>
                <w:rFonts w:eastAsia="Calibri" w:cstheme="minorHAnsi"/>
                <w:sz w:val="18"/>
                <w:szCs w:val="18"/>
                <w:lang w:val="es-ES"/>
              </w:rPr>
              <w:t xml:space="preserve"> </w:t>
            </w:r>
          </w:p>
        </w:tc>
        <w:tc>
          <w:tcPr>
            <w:tcW w:w="638" w:type="pct"/>
            <w:vAlign w:val="center"/>
          </w:tcPr>
          <w:p w14:paraId="3CD2E3CA" w14:textId="77777777" w:rsidR="001C79D4" w:rsidRPr="00EF219F" w:rsidRDefault="001C79D4" w:rsidP="001C79D4">
            <w:pPr>
              <w:spacing w:after="0" w:line="240" w:lineRule="auto"/>
              <w:jc w:val="both"/>
              <w:rPr>
                <w:rFonts w:cstheme="minorHAnsi"/>
                <w:sz w:val="18"/>
                <w:szCs w:val="18"/>
              </w:rPr>
            </w:pPr>
            <w:r w:rsidRPr="00EF219F">
              <w:rPr>
                <w:rFonts w:cstheme="minorHAnsi"/>
                <w:sz w:val="18"/>
                <w:szCs w:val="18"/>
              </w:rPr>
              <w:t>SMA Ñuble</w:t>
            </w:r>
          </w:p>
        </w:tc>
        <w:tc>
          <w:tcPr>
            <w:tcW w:w="570" w:type="pct"/>
            <w:vAlign w:val="center"/>
          </w:tcPr>
          <w:p w14:paraId="01798225" w14:textId="77777777" w:rsidR="001C79D4" w:rsidRPr="00EF219F" w:rsidRDefault="001C79D4" w:rsidP="001C79D4">
            <w:pPr>
              <w:spacing w:after="0" w:line="240" w:lineRule="auto"/>
              <w:ind w:left="149"/>
              <w:jc w:val="both"/>
              <w:rPr>
                <w:rFonts w:eastAsia="Calibri" w:cstheme="minorHAnsi"/>
                <w:sz w:val="18"/>
                <w:szCs w:val="18"/>
                <w:lang w:val="es-ES" w:eastAsia="es-ES"/>
              </w:rPr>
            </w:pPr>
            <w:r w:rsidRPr="00EF219F">
              <w:rPr>
                <w:rFonts w:eastAsia="Calibri" w:cstheme="minorHAnsi"/>
                <w:sz w:val="18"/>
                <w:szCs w:val="18"/>
                <w:lang w:val="es-ES" w:eastAsia="es-ES"/>
              </w:rPr>
              <w:t>No aplica</w:t>
            </w:r>
          </w:p>
        </w:tc>
        <w:tc>
          <w:tcPr>
            <w:tcW w:w="1942" w:type="pct"/>
          </w:tcPr>
          <w:p w14:paraId="2D827D0A" w14:textId="6229196E" w:rsidR="001C79D4" w:rsidRPr="00EF219F" w:rsidRDefault="001C79D4" w:rsidP="00B24316">
            <w:pPr>
              <w:spacing w:after="0" w:line="240" w:lineRule="auto"/>
              <w:jc w:val="both"/>
              <w:rPr>
                <w:rFonts w:eastAsia="Calibri" w:cstheme="minorHAnsi"/>
                <w:sz w:val="18"/>
                <w:szCs w:val="18"/>
                <w:lang w:val="es-ES" w:eastAsia="es-ES"/>
              </w:rPr>
            </w:pPr>
            <w:r w:rsidRPr="00EF219F">
              <w:rPr>
                <w:rFonts w:eastAsia="Calibri" w:cstheme="minorHAnsi"/>
                <w:sz w:val="18"/>
                <w:szCs w:val="18"/>
                <w:lang w:val="es-ES" w:eastAsia="es-ES"/>
              </w:rPr>
              <w:t xml:space="preserve">Denuncia </w:t>
            </w:r>
            <w:r w:rsidR="004B2887">
              <w:rPr>
                <w:rFonts w:eastAsia="Calibri" w:cstheme="minorHAnsi"/>
                <w:sz w:val="18"/>
                <w:szCs w:val="18"/>
                <w:lang w:val="es-ES" w:eastAsia="es-ES"/>
              </w:rPr>
              <w:t>intervenciones de cauce por extracción de áridos.</w:t>
            </w:r>
            <w:r w:rsidR="00EA3AD3" w:rsidRPr="00EF219F">
              <w:rPr>
                <w:rFonts w:eastAsia="Calibri" w:cstheme="minorHAnsi"/>
                <w:sz w:val="18"/>
                <w:szCs w:val="18"/>
                <w:lang w:val="es-ES" w:eastAsia="es-ES"/>
              </w:rPr>
              <w:t xml:space="preserve"> </w:t>
            </w:r>
          </w:p>
        </w:tc>
      </w:tr>
      <w:tr w:rsidR="00EA3AD3" w:rsidRPr="00EF219F" w14:paraId="7F24E92B" w14:textId="77777777" w:rsidTr="00A4648F">
        <w:trPr>
          <w:trHeight w:val="409"/>
        </w:trPr>
        <w:tc>
          <w:tcPr>
            <w:tcW w:w="155" w:type="pct"/>
          </w:tcPr>
          <w:p w14:paraId="04EEA0E4" w14:textId="22704606" w:rsidR="00EA3AD3" w:rsidRPr="004B2887" w:rsidRDefault="00EA3AD3" w:rsidP="00EA3AD3">
            <w:pPr>
              <w:spacing w:after="0" w:line="240" w:lineRule="auto"/>
              <w:jc w:val="both"/>
              <w:rPr>
                <w:rFonts w:eastAsia="Calibri" w:cstheme="minorHAnsi"/>
                <w:sz w:val="18"/>
                <w:szCs w:val="18"/>
                <w:lang w:val="es-ES"/>
              </w:rPr>
            </w:pPr>
            <w:r w:rsidRPr="004B2887">
              <w:rPr>
                <w:rFonts w:eastAsia="Calibri" w:cstheme="minorHAnsi"/>
                <w:sz w:val="18"/>
                <w:szCs w:val="18"/>
                <w:lang w:val="es-ES"/>
              </w:rPr>
              <w:t>02</w:t>
            </w:r>
          </w:p>
        </w:tc>
        <w:tc>
          <w:tcPr>
            <w:tcW w:w="1695" w:type="pct"/>
            <w:tcMar>
              <w:top w:w="0" w:type="dxa"/>
              <w:left w:w="108" w:type="dxa"/>
              <w:bottom w:w="0" w:type="dxa"/>
              <w:right w:w="108" w:type="dxa"/>
            </w:tcMar>
            <w:vAlign w:val="center"/>
          </w:tcPr>
          <w:p w14:paraId="519F0592" w14:textId="25C04D9F" w:rsidR="00EA3AD3" w:rsidRPr="004B2887" w:rsidRDefault="004B2887" w:rsidP="00EA3AD3">
            <w:pPr>
              <w:spacing w:after="0" w:line="240" w:lineRule="auto"/>
              <w:jc w:val="both"/>
              <w:rPr>
                <w:rFonts w:eastAsia="Calibri" w:cstheme="minorHAnsi"/>
                <w:sz w:val="18"/>
                <w:szCs w:val="18"/>
                <w:lang w:val="es-ES"/>
              </w:rPr>
            </w:pPr>
            <w:r w:rsidRPr="004B2887">
              <w:rPr>
                <w:rFonts w:cstheme="minorHAnsi"/>
                <w:sz w:val="18"/>
                <w:szCs w:val="18"/>
              </w:rPr>
              <w:t>Res. N° 0116 de fecha 26 de febrero de 2018</w:t>
            </w:r>
          </w:p>
        </w:tc>
        <w:tc>
          <w:tcPr>
            <w:tcW w:w="638" w:type="pct"/>
            <w:vAlign w:val="center"/>
          </w:tcPr>
          <w:p w14:paraId="5CA59B76" w14:textId="4EA1A382" w:rsidR="00EA3AD3" w:rsidRPr="00EF219F" w:rsidRDefault="004B2887" w:rsidP="00EA3AD3">
            <w:pPr>
              <w:spacing w:after="0" w:line="240" w:lineRule="auto"/>
              <w:jc w:val="both"/>
              <w:rPr>
                <w:rFonts w:cstheme="minorHAnsi"/>
                <w:sz w:val="18"/>
                <w:szCs w:val="18"/>
              </w:rPr>
            </w:pPr>
            <w:r>
              <w:rPr>
                <w:rFonts w:cstheme="minorHAnsi"/>
                <w:sz w:val="18"/>
                <w:szCs w:val="18"/>
              </w:rPr>
              <w:t xml:space="preserve">DGA </w:t>
            </w:r>
            <w:r w:rsidR="009449C1">
              <w:rPr>
                <w:rFonts w:cstheme="minorHAnsi"/>
                <w:sz w:val="18"/>
                <w:szCs w:val="18"/>
              </w:rPr>
              <w:t>Biobío</w:t>
            </w:r>
          </w:p>
        </w:tc>
        <w:tc>
          <w:tcPr>
            <w:tcW w:w="570" w:type="pct"/>
            <w:vAlign w:val="center"/>
          </w:tcPr>
          <w:p w14:paraId="5849ED82" w14:textId="7DC02C9F" w:rsidR="00EA3AD3" w:rsidRPr="00EF219F" w:rsidRDefault="00EA3AD3" w:rsidP="00EA3AD3">
            <w:pPr>
              <w:spacing w:after="0" w:line="240" w:lineRule="auto"/>
              <w:ind w:left="149"/>
              <w:jc w:val="both"/>
              <w:rPr>
                <w:rFonts w:eastAsia="Calibri" w:cstheme="minorHAnsi"/>
                <w:sz w:val="18"/>
                <w:szCs w:val="18"/>
                <w:lang w:val="es-ES" w:eastAsia="es-ES"/>
              </w:rPr>
            </w:pPr>
            <w:r w:rsidRPr="00EF219F">
              <w:rPr>
                <w:rFonts w:eastAsia="Calibri" w:cstheme="minorHAnsi"/>
                <w:sz w:val="18"/>
                <w:szCs w:val="18"/>
                <w:lang w:val="es-ES" w:eastAsia="es-ES"/>
              </w:rPr>
              <w:t>No aplica</w:t>
            </w:r>
          </w:p>
        </w:tc>
        <w:tc>
          <w:tcPr>
            <w:tcW w:w="1942" w:type="pct"/>
          </w:tcPr>
          <w:p w14:paraId="272986CB" w14:textId="661F2469" w:rsidR="00EA3AD3" w:rsidRPr="00EF219F" w:rsidRDefault="004B2887" w:rsidP="00B24316">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Ordena medidas</w:t>
            </w:r>
            <w:r w:rsidR="00EA3AD3" w:rsidRPr="00EF219F">
              <w:rPr>
                <w:rFonts w:eastAsia="Calibri" w:cstheme="minorHAnsi"/>
                <w:sz w:val="18"/>
                <w:szCs w:val="18"/>
                <w:lang w:val="es-ES" w:eastAsia="es-ES"/>
              </w:rPr>
              <w:t xml:space="preserve"> </w:t>
            </w:r>
          </w:p>
        </w:tc>
      </w:tr>
      <w:tr w:rsidR="001C79D4" w:rsidRPr="00EF219F" w14:paraId="2E04C8B0" w14:textId="77777777" w:rsidTr="00A4648F">
        <w:trPr>
          <w:trHeight w:val="409"/>
        </w:trPr>
        <w:tc>
          <w:tcPr>
            <w:tcW w:w="155" w:type="pct"/>
          </w:tcPr>
          <w:p w14:paraId="6400C7DF" w14:textId="210DEB3E" w:rsidR="001C79D4" w:rsidRPr="004B2887" w:rsidRDefault="001C79D4" w:rsidP="001C79D4">
            <w:pPr>
              <w:spacing w:after="0" w:line="240" w:lineRule="auto"/>
              <w:jc w:val="both"/>
              <w:rPr>
                <w:rFonts w:eastAsia="Calibri" w:cstheme="minorHAnsi"/>
                <w:sz w:val="18"/>
                <w:szCs w:val="18"/>
                <w:lang w:val="es-ES"/>
              </w:rPr>
            </w:pPr>
            <w:r w:rsidRPr="004B2887">
              <w:rPr>
                <w:rFonts w:eastAsia="Calibri" w:cstheme="minorHAnsi"/>
                <w:sz w:val="18"/>
                <w:szCs w:val="18"/>
                <w:lang w:val="es-ES"/>
              </w:rPr>
              <w:t>0</w:t>
            </w:r>
            <w:r w:rsidR="00EA3AD3" w:rsidRPr="004B2887">
              <w:rPr>
                <w:rFonts w:eastAsia="Calibri" w:cstheme="minorHAnsi"/>
                <w:sz w:val="18"/>
                <w:szCs w:val="18"/>
                <w:lang w:val="es-ES"/>
              </w:rPr>
              <w:t>3</w:t>
            </w:r>
          </w:p>
        </w:tc>
        <w:tc>
          <w:tcPr>
            <w:tcW w:w="1695" w:type="pct"/>
            <w:tcMar>
              <w:top w:w="0" w:type="dxa"/>
              <w:left w:w="108" w:type="dxa"/>
              <w:bottom w:w="0" w:type="dxa"/>
              <w:right w:w="108" w:type="dxa"/>
            </w:tcMar>
            <w:vAlign w:val="center"/>
          </w:tcPr>
          <w:p w14:paraId="0D00A77F" w14:textId="28848D75" w:rsidR="001C79D4" w:rsidRPr="004B2887" w:rsidRDefault="004B2887" w:rsidP="001C79D4">
            <w:pPr>
              <w:spacing w:after="0" w:line="240" w:lineRule="auto"/>
              <w:jc w:val="both"/>
              <w:rPr>
                <w:rFonts w:eastAsia="Calibri" w:cstheme="minorHAnsi"/>
                <w:sz w:val="18"/>
                <w:szCs w:val="18"/>
                <w:lang w:val="es-ES"/>
              </w:rPr>
            </w:pPr>
            <w:r w:rsidRPr="004B2887">
              <w:rPr>
                <w:rFonts w:cstheme="minorHAnsi"/>
                <w:sz w:val="18"/>
                <w:szCs w:val="18"/>
              </w:rPr>
              <w:t>Res. N° 117 de fecha 26 de febrero de 2018</w:t>
            </w:r>
          </w:p>
        </w:tc>
        <w:tc>
          <w:tcPr>
            <w:tcW w:w="638" w:type="pct"/>
            <w:vAlign w:val="center"/>
          </w:tcPr>
          <w:p w14:paraId="6D266E07" w14:textId="6FAC90DD" w:rsidR="001C79D4" w:rsidRPr="00EF219F" w:rsidRDefault="004B2887" w:rsidP="001C79D4">
            <w:pPr>
              <w:spacing w:after="0" w:line="240" w:lineRule="auto"/>
              <w:jc w:val="both"/>
              <w:rPr>
                <w:rFonts w:cstheme="minorHAnsi"/>
                <w:sz w:val="18"/>
                <w:szCs w:val="18"/>
              </w:rPr>
            </w:pPr>
            <w:r>
              <w:rPr>
                <w:rFonts w:cstheme="minorHAnsi"/>
                <w:sz w:val="18"/>
                <w:szCs w:val="18"/>
              </w:rPr>
              <w:t xml:space="preserve">DGA </w:t>
            </w:r>
            <w:r w:rsidR="009449C1">
              <w:rPr>
                <w:rFonts w:cstheme="minorHAnsi"/>
                <w:sz w:val="18"/>
                <w:szCs w:val="18"/>
              </w:rPr>
              <w:t>Biobío</w:t>
            </w:r>
          </w:p>
        </w:tc>
        <w:tc>
          <w:tcPr>
            <w:tcW w:w="570" w:type="pct"/>
            <w:vAlign w:val="center"/>
          </w:tcPr>
          <w:p w14:paraId="7657F9E7" w14:textId="77777777" w:rsidR="001C79D4" w:rsidRPr="00EF219F" w:rsidRDefault="001C79D4" w:rsidP="001C79D4">
            <w:pPr>
              <w:spacing w:after="0" w:line="240" w:lineRule="auto"/>
              <w:ind w:left="149"/>
              <w:jc w:val="both"/>
              <w:rPr>
                <w:rFonts w:eastAsia="Calibri" w:cstheme="minorHAnsi"/>
                <w:sz w:val="18"/>
                <w:szCs w:val="18"/>
                <w:lang w:val="es-ES" w:eastAsia="es-ES"/>
              </w:rPr>
            </w:pPr>
            <w:r w:rsidRPr="00EF219F">
              <w:rPr>
                <w:rFonts w:eastAsia="Calibri" w:cstheme="minorHAnsi"/>
                <w:sz w:val="18"/>
                <w:szCs w:val="18"/>
                <w:lang w:val="es-ES" w:eastAsia="es-ES"/>
              </w:rPr>
              <w:t>No aplica</w:t>
            </w:r>
          </w:p>
        </w:tc>
        <w:tc>
          <w:tcPr>
            <w:tcW w:w="1942" w:type="pct"/>
          </w:tcPr>
          <w:p w14:paraId="281AFA65" w14:textId="55524830" w:rsidR="001C79D4" w:rsidRPr="00EF219F" w:rsidRDefault="004B2887" w:rsidP="00B24316">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 xml:space="preserve">Acoge </w:t>
            </w:r>
            <w:r w:rsidR="009D30B2">
              <w:rPr>
                <w:rFonts w:eastAsia="Calibri" w:cstheme="minorHAnsi"/>
                <w:sz w:val="18"/>
                <w:szCs w:val="18"/>
                <w:lang w:val="es-ES" w:eastAsia="es-ES"/>
              </w:rPr>
              <w:t>D</w:t>
            </w:r>
            <w:r>
              <w:rPr>
                <w:rFonts w:eastAsia="Calibri" w:cstheme="minorHAnsi"/>
                <w:sz w:val="18"/>
                <w:szCs w:val="18"/>
                <w:lang w:val="es-ES" w:eastAsia="es-ES"/>
              </w:rPr>
              <w:t>enuncia</w:t>
            </w:r>
          </w:p>
        </w:tc>
      </w:tr>
      <w:tr w:rsidR="00C317BB" w:rsidRPr="00EF219F" w14:paraId="3E6F277B" w14:textId="77777777" w:rsidTr="00A4648F">
        <w:trPr>
          <w:trHeight w:val="361"/>
        </w:trPr>
        <w:tc>
          <w:tcPr>
            <w:tcW w:w="155" w:type="pct"/>
          </w:tcPr>
          <w:p w14:paraId="0893D32B" w14:textId="70A6EF5E" w:rsidR="00C317BB" w:rsidRPr="004B2887" w:rsidRDefault="00C317BB" w:rsidP="001C79D4">
            <w:pPr>
              <w:spacing w:after="0" w:line="240" w:lineRule="auto"/>
              <w:jc w:val="both"/>
              <w:rPr>
                <w:rFonts w:eastAsia="Calibri" w:cstheme="minorHAnsi"/>
                <w:sz w:val="18"/>
                <w:szCs w:val="18"/>
                <w:lang w:val="es-ES"/>
              </w:rPr>
            </w:pPr>
            <w:r w:rsidRPr="004B2887">
              <w:rPr>
                <w:rFonts w:eastAsia="Calibri" w:cstheme="minorHAnsi"/>
                <w:sz w:val="18"/>
                <w:szCs w:val="18"/>
                <w:lang w:val="es-ES"/>
              </w:rPr>
              <w:t>0</w:t>
            </w:r>
            <w:r w:rsidR="00EA3AD3" w:rsidRPr="004B2887">
              <w:rPr>
                <w:rFonts w:eastAsia="Calibri" w:cstheme="minorHAnsi"/>
                <w:sz w:val="18"/>
                <w:szCs w:val="18"/>
                <w:lang w:val="es-ES"/>
              </w:rPr>
              <w:t>4</w:t>
            </w:r>
          </w:p>
        </w:tc>
        <w:tc>
          <w:tcPr>
            <w:tcW w:w="1695" w:type="pct"/>
            <w:tcMar>
              <w:top w:w="0" w:type="dxa"/>
              <w:left w:w="108" w:type="dxa"/>
              <w:bottom w:w="0" w:type="dxa"/>
              <w:right w:w="108" w:type="dxa"/>
            </w:tcMar>
            <w:vAlign w:val="center"/>
          </w:tcPr>
          <w:p w14:paraId="2A18DA2F" w14:textId="7FA03DA2" w:rsidR="00C317BB" w:rsidRPr="004B2887" w:rsidRDefault="004B2887" w:rsidP="001C79D4">
            <w:pPr>
              <w:spacing w:after="0" w:line="240" w:lineRule="auto"/>
              <w:jc w:val="both"/>
              <w:rPr>
                <w:rFonts w:eastAsia="Calibri" w:cstheme="minorHAnsi"/>
                <w:sz w:val="18"/>
                <w:szCs w:val="18"/>
                <w:lang w:val="es-ES"/>
              </w:rPr>
            </w:pPr>
            <w:r w:rsidRPr="004B2887">
              <w:rPr>
                <w:rFonts w:cstheme="minorHAnsi"/>
                <w:sz w:val="18"/>
                <w:szCs w:val="18"/>
              </w:rPr>
              <w:t>Res. N° 1800 de fecha 17 de septiembre de 2019</w:t>
            </w:r>
          </w:p>
        </w:tc>
        <w:tc>
          <w:tcPr>
            <w:tcW w:w="638" w:type="pct"/>
            <w:vAlign w:val="center"/>
          </w:tcPr>
          <w:p w14:paraId="16771472" w14:textId="2F69A2B5" w:rsidR="00C317BB" w:rsidRPr="00EF219F" w:rsidRDefault="004B2887" w:rsidP="001C79D4">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DGA Ñuble</w:t>
            </w:r>
            <w:r w:rsidR="00C317BB" w:rsidRPr="00EF219F">
              <w:rPr>
                <w:rFonts w:asciiTheme="minorHAnsi" w:hAnsiTheme="minorHAnsi" w:cstheme="minorHAnsi"/>
                <w:sz w:val="18"/>
                <w:szCs w:val="18"/>
              </w:rPr>
              <w:t xml:space="preserve"> </w:t>
            </w:r>
          </w:p>
        </w:tc>
        <w:tc>
          <w:tcPr>
            <w:tcW w:w="570" w:type="pct"/>
            <w:vAlign w:val="center"/>
          </w:tcPr>
          <w:p w14:paraId="715804F2" w14:textId="299A5689" w:rsidR="00C317BB" w:rsidRPr="00EF219F" w:rsidRDefault="00EE58E8" w:rsidP="001C79D4">
            <w:pPr>
              <w:spacing w:after="0" w:line="240" w:lineRule="auto"/>
              <w:jc w:val="both"/>
              <w:rPr>
                <w:rFonts w:eastAsia="Calibri" w:cstheme="minorHAnsi"/>
                <w:sz w:val="18"/>
                <w:szCs w:val="18"/>
                <w:lang w:val="es-ES" w:eastAsia="es-ES"/>
              </w:rPr>
            </w:pPr>
            <w:r w:rsidRPr="00EF219F">
              <w:rPr>
                <w:rFonts w:eastAsia="Calibri" w:cstheme="minorHAnsi"/>
                <w:sz w:val="18"/>
                <w:szCs w:val="18"/>
                <w:lang w:val="es-ES" w:eastAsia="es-ES"/>
              </w:rPr>
              <w:t xml:space="preserve">    </w:t>
            </w:r>
            <w:r w:rsidR="00C317BB" w:rsidRPr="00EF219F">
              <w:rPr>
                <w:rFonts w:eastAsia="Calibri" w:cstheme="minorHAnsi"/>
                <w:sz w:val="18"/>
                <w:szCs w:val="18"/>
                <w:lang w:val="es-ES" w:eastAsia="es-ES"/>
              </w:rPr>
              <w:t>No apli</w:t>
            </w:r>
            <w:r w:rsidR="00F44EF7" w:rsidRPr="00EF219F">
              <w:rPr>
                <w:rFonts w:eastAsia="Calibri" w:cstheme="minorHAnsi"/>
                <w:sz w:val="18"/>
                <w:szCs w:val="18"/>
                <w:lang w:val="es-ES" w:eastAsia="es-ES"/>
              </w:rPr>
              <w:t>c</w:t>
            </w:r>
            <w:r w:rsidR="00C317BB" w:rsidRPr="00EF219F">
              <w:rPr>
                <w:rFonts w:eastAsia="Calibri" w:cstheme="minorHAnsi"/>
                <w:sz w:val="18"/>
                <w:szCs w:val="18"/>
                <w:lang w:val="es-ES" w:eastAsia="es-ES"/>
              </w:rPr>
              <w:t>a</w:t>
            </w:r>
          </w:p>
        </w:tc>
        <w:tc>
          <w:tcPr>
            <w:tcW w:w="1942" w:type="pct"/>
          </w:tcPr>
          <w:p w14:paraId="58C2A635" w14:textId="4067ECF4" w:rsidR="00C317BB" w:rsidRPr="00EF219F" w:rsidRDefault="004B2887" w:rsidP="001C79D4">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Aplica Multa</w:t>
            </w:r>
          </w:p>
        </w:tc>
      </w:tr>
      <w:tr w:rsidR="00FA154A" w:rsidRPr="00EF219F" w14:paraId="68CC17CA" w14:textId="77777777" w:rsidTr="00A4648F">
        <w:trPr>
          <w:trHeight w:val="361"/>
        </w:trPr>
        <w:tc>
          <w:tcPr>
            <w:tcW w:w="155" w:type="pct"/>
          </w:tcPr>
          <w:p w14:paraId="5015EAF4" w14:textId="2A3D1FA3" w:rsidR="00FA154A" w:rsidRPr="00EF219F" w:rsidRDefault="00FA154A" w:rsidP="00FA154A">
            <w:pPr>
              <w:spacing w:after="0" w:line="240" w:lineRule="auto"/>
              <w:jc w:val="both"/>
              <w:rPr>
                <w:rFonts w:eastAsia="Calibri" w:cstheme="minorHAnsi"/>
                <w:sz w:val="18"/>
                <w:szCs w:val="18"/>
                <w:lang w:val="es-ES"/>
              </w:rPr>
            </w:pPr>
            <w:r w:rsidRPr="00EF219F">
              <w:rPr>
                <w:rFonts w:eastAsia="Calibri" w:cstheme="minorHAnsi"/>
                <w:sz w:val="18"/>
                <w:szCs w:val="18"/>
                <w:lang w:val="es-ES"/>
              </w:rPr>
              <w:t>05</w:t>
            </w:r>
          </w:p>
        </w:tc>
        <w:tc>
          <w:tcPr>
            <w:tcW w:w="1695" w:type="pct"/>
            <w:tcMar>
              <w:top w:w="0" w:type="dxa"/>
              <w:left w:w="108" w:type="dxa"/>
              <w:bottom w:w="0" w:type="dxa"/>
              <w:right w:w="108" w:type="dxa"/>
            </w:tcMar>
            <w:vAlign w:val="center"/>
          </w:tcPr>
          <w:p w14:paraId="362EF6A7" w14:textId="77777777" w:rsidR="00FA154A" w:rsidRDefault="009D30B2" w:rsidP="00FA154A">
            <w:pPr>
              <w:spacing w:after="0" w:line="240" w:lineRule="auto"/>
              <w:jc w:val="both"/>
              <w:rPr>
                <w:rFonts w:eastAsia="Calibri" w:cstheme="minorHAnsi"/>
                <w:sz w:val="18"/>
                <w:szCs w:val="18"/>
              </w:rPr>
            </w:pPr>
            <w:r>
              <w:rPr>
                <w:rFonts w:eastAsia="Calibri" w:cstheme="minorHAnsi"/>
                <w:sz w:val="18"/>
                <w:szCs w:val="18"/>
              </w:rPr>
              <w:t>Acta seguimiento ambiental COF 17 marzo de 2009</w:t>
            </w:r>
          </w:p>
          <w:p w14:paraId="54BD1422" w14:textId="77777777" w:rsidR="009D30B2" w:rsidRDefault="009D30B2" w:rsidP="00FA154A">
            <w:pPr>
              <w:spacing w:after="0" w:line="240" w:lineRule="auto"/>
              <w:jc w:val="both"/>
              <w:rPr>
                <w:rFonts w:eastAsia="Calibri" w:cstheme="minorHAnsi"/>
                <w:sz w:val="18"/>
                <w:szCs w:val="18"/>
              </w:rPr>
            </w:pPr>
          </w:p>
          <w:p w14:paraId="7C780045" w14:textId="09E8175A" w:rsidR="009D30B2" w:rsidRDefault="007E30F6" w:rsidP="00FA154A">
            <w:pPr>
              <w:spacing w:after="0" w:line="240" w:lineRule="auto"/>
              <w:jc w:val="both"/>
              <w:rPr>
                <w:rFonts w:eastAsia="Calibri" w:cstheme="minorHAnsi"/>
                <w:sz w:val="18"/>
                <w:szCs w:val="18"/>
              </w:rPr>
            </w:pPr>
            <w:hyperlink r:id="rId17" w:history="1">
              <w:r w:rsidR="009D30B2" w:rsidRPr="00AE38FB">
                <w:rPr>
                  <w:rStyle w:val="Hipervnculo"/>
                  <w:rFonts w:eastAsia="Calibri" w:cstheme="minorHAnsi"/>
                  <w:sz w:val="18"/>
                  <w:szCs w:val="18"/>
                </w:rPr>
                <w:t>https://seia.sea.gob.cl/expediente/expedientesSyF.php?modo=ficha&amp;id_expediente=2571463</w:t>
              </w:r>
            </w:hyperlink>
          </w:p>
          <w:p w14:paraId="73E36F19" w14:textId="3B7E6F13" w:rsidR="009D30B2" w:rsidRPr="009D30B2" w:rsidRDefault="009D30B2" w:rsidP="00FA154A">
            <w:pPr>
              <w:spacing w:after="0" w:line="240" w:lineRule="auto"/>
              <w:jc w:val="both"/>
              <w:rPr>
                <w:rFonts w:eastAsia="Calibri" w:cstheme="minorHAnsi"/>
                <w:sz w:val="18"/>
                <w:szCs w:val="18"/>
              </w:rPr>
            </w:pPr>
          </w:p>
        </w:tc>
        <w:tc>
          <w:tcPr>
            <w:tcW w:w="638" w:type="pct"/>
            <w:vAlign w:val="center"/>
          </w:tcPr>
          <w:p w14:paraId="772A17D3" w14:textId="78A12503" w:rsidR="00FA154A" w:rsidRPr="00EF219F" w:rsidRDefault="009D30B2" w:rsidP="00FA154A">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SEA</w:t>
            </w:r>
          </w:p>
        </w:tc>
        <w:tc>
          <w:tcPr>
            <w:tcW w:w="570" w:type="pct"/>
            <w:vAlign w:val="center"/>
          </w:tcPr>
          <w:p w14:paraId="24E102B3" w14:textId="41353C35" w:rsidR="00FA154A" w:rsidRPr="00EF219F" w:rsidRDefault="009D30B2" w:rsidP="00FA154A">
            <w:pPr>
              <w:spacing w:after="0" w:line="240" w:lineRule="auto"/>
              <w:jc w:val="both"/>
              <w:rPr>
                <w:rFonts w:eastAsia="Calibri" w:cstheme="minorHAnsi"/>
                <w:sz w:val="18"/>
                <w:szCs w:val="18"/>
                <w:lang w:val="es-ES" w:eastAsia="es-ES"/>
              </w:rPr>
            </w:pPr>
            <w:r w:rsidRPr="00EF219F">
              <w:rPr>
                <w:rFonts w:eastAsia="Calibri" w:cstheme="minorHAnsi"/>
                <w:sz w:val="18"/>
                <w:szCs w:val="18"/>
                <w:lang w:val="es-ES" w:eastAsia="es-ES"/>
              </w:rPr>
              <w:t>No aplica</w:t>
            </w:r>
          </w:p>
        </w:tc>
        <w:tc>
          <w:tcPr>
            <w:tcW w:w="1942" w:type="pct"/>
            <w:vAlign w:val="center"/>
          </w:tcPr>
          <w:p w14:paraId="6731490B" w14:textId="4BB6251A" w:rsidR="00FA154A" w:rsidRPr="00EF219F" w:rsidRDefault="00EF219F" w:rsidP="00FA154A">
            <w:pPr>
              <w:spacing w:after="0" w:line="240" w:lineRule="auto"/>
              <w:jc w:val="both"/>
              <w:rPr>
                <w:rFonts w:eastAsia="Calibri" w:cstheme="minorHAnsi"/>
                <w:sz w:val="18"/>
                <w:szCs w:val="18"/>
                <w:lang w:val="es-ES" w:eastAsia="es-ES"/>
              </w:rPr>
            </w:pPr>
            <w:r w:rsidRPr="00EF219F">
              <w:rPr>
                <w:rFonts w:cstheme="minorHAnsi"/>
                <w:sz w:val="18"/>
                <w:szCs w:val="18"/>
              </w:rPr>
              <w:t>Denuncia por r</w:t>
            </w:r>
            <w:r w:rsidR="00FA154A" w:rsidRPr="00EF219F">
              <w:rPr>
                <w:rFonts w:cstheme="minorHAnsi"/>
                <w:sz w:val="18"/>
                <w:szCs w:val="18"/>
              </w:rPr>
              <w:t xml:space="preserve">uidos molestos, polvillo y alteración de cauce. Ordinario DGA 1942/13 </w:t>
            </w:r>
            <w:r w:rsidRPr="00EF219F">
              <w:rPr>
                <w:rFonts w:cstheme="minorHAnsi"/>
                <w:sz w:val="18"/>
                <w:szCs w:val="18"/>
              </w:rPr>
              <w:t xml:space="preserve">informa que en visita 15.10.2013 no se extrae desde fuera de las cuñas autorizadas por la DOH. Además, existe Res. 234 09.04.2013 que ordena paralización de obras en el cauce.  </w:t>
            </w:r>
          </w:p>
        </w:tc>
      </w:tr>
      <w:tr w:rsidR="009449C1" w:rsidRPr="00EF219F" w14:paraId="3F6E8800" w14:textId="77777777" w:rsidTr="00A4648F">
        <w:trPr>
          <w:trHeight w:val="361"/>
        </w:trPr>
        <w:tc>
          <w:tcPr>
            <w:tcW w:w="155" w:type="pct"/>
          </w:tcPr>
          <w:p w14:paraId="254184DC" w14:textId="7B684DA7" w:rsidR="009449C1" w:rsidRPr="00EF219F" w:rsidRDefault="00CF6F92" w:rsidP="00FA154A">
            <w:pPr>
              <w:spacing w:after="0" w:line="240" w:lineRule="auto"/>
              <w:jc w:val="both"/>
              <w:rPr>
                <w:rFonts w:eastAsia="Calibri" w:cstheme="minorHAnsi"/>
                <w:sz w:val="18"/>
                <w:szCs w:val="18"/>
                <w:lang w:val="es-ES"/>
              </w:rPr>
            </w:pPr>
            <w:r>
              <w:rPr>
                <w:rFonts w:eastAsia="Calibri" w:cstheme="minorHAnsi"/>
                <w:sz w:val="18"/>
                <w:szCs w:val="18"/>
                <w:lang w:val="es-ES"/>
              </w:rPr>
              <w:t>06</w:t>
            </w:r>
          </w:p>
        </w:tc>
        <w:tc>
          <w:tcPr>
            <w:tcW w:w="1695" w:type="pct"/>
            <w:tcMar>
              <w:top w:w="0" w:type="dxa"/>
              <w:left w:w="108" w:type="dxa"/>
              <w:bottom w:w="0" w:type="dxa"/>
              <w:right w:w="108" w:type="dxa"/>
            </w:tcMar>
            <w:vAlign w:val="center"/>
          </w:tcPr>
          <w:p w14:paraId="5D92AE02" w14:textId="199A7819" w:rsidR="009449C1" w:rsidRDefault="009449C1" w:rsidP="00FA154A">
            <w:pPr>
              <w:spacing w:after="0" w:line="240" w:lineRule="auto"/>
              <w:jc w:val="both"/>
              <w:rPr>
                <w:rFonts w:eastAsia="Calibri" w:cstheme="minorHAnsi"/>
                <w:sz w:val="18"/>
                <w:szCs w:val="18"/>
              </w:rPr>
            </w:pPr>
            <w:r>
              <w:rPr>
                <w:rFonts w:eastAsia="Calibri" w:cstheme="minorHAnsi"/>
                <w:sz w:val="18"/>
                <w:szCs w:val="18"/>
              </w:rPr>
              <w:t>Ord. DGA 552 de fecha 2 de julio 2020</w:t>
            </w:r>
          </w:p>
        </w:tc>
        <w:tc>
          <w:tcPr>
            <w:tcW w:w="638" w:type="pct"/>
            <w:vAlign w:val="center"/>
          </w:tcPr>
          <w:p w14:paraId="5F2A6482" w14:textId="620B18A1" w:rsidR="009449C1" w:rsidRDefault="009449C1" w:rsidP="00FA154A">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DGA</w:t>
            </w:r>
          </w:p>
        </w:tc>
        <w:tc>
          <w:tcPr>
            <w:tcW w:w="570" w:type="pct"/>
            <w:vAlign w:val="center"/>
          </w:tcPr>
          <w:p w14:paraId="785EAAA3" w14:textId="2A6F4AAF" w:rsidR="009449C1" w:rsidRPr="00EF219F" w:rsidRDefault="009449C1" w:rsidP="00FA154A">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No aplica</w:t>
            </w:r>
          </w:p>
        </w:tc>
        <w:tc>
          <w:tcPr>
            <w:tcW w:w="1942" w:type="pct"/>
            <w:vAlign w:val="center"/>
          </w:tcPr>
          <w:p w14:paraId="62C52021" w14:textId="3244EF5C" w:rsidR="009449C1" w:rsidRPr="00EF219F" w:rsidRDefault="009449C1" w:rsidP="00FA154A">
            <w:pPr>
              <w:spacing w:after="0" w:line="240" w:lineRule="auto"/>
              <w:jc w:val="both"/>
              <w:rPr>
                <w:rFonts w:cstheme="minorHAnsi"/>
                <w:sz w:val="18"/>
                <w:szCs w:val="18"/>
              </w:rPr>
            </w:pPr>
            <w:r>
              <w:rPr>
                <w:rFonts w:cstheme="minorHAnsi"/>
                <w:sz w:val="18"/>
                <w:szCs w:val="18"/>
              </w:rPr>
              <w:t xml:space="preserve">Aporta antecedentes complementarios aportados por Junta de vigilancia del río Diguillín </w:t>
            </w:r>
          </w:p>
        </w:tc>
      </w:tr>
      <w:tr w:rsidR="00FA154A" w:rsidRPr="00EF219F" w14:paraId="70DDEF87" w14:textId="77777777" w:rsidTr="00A4648F">
        <w:trPr>
          <w:trHeight w:val="361"/>
        </w:trPr>
        <w:tc>
          <w:tcPr>
            <w:tcW w:w="155" w:type="pct"/>
          </w:tcPr>
          <w:p w14:paraId="646804E9" w14:textId="7782CA07" w:rsidR="00FA154A" w:rsidRPr="00EF219F" w:rsidRDefault="00FA154A" w:rsidP="00FA154A">
            <w:pPr>
              <w:spacing w:after="0" w:line="240" w:lineRule="auto"/>
              <w:jc w:val="both"/>
              <w:rPr>
                <w:rFonts w:eastAsia="Calibri" w:cstheme="minorHAnsi"/>
                <w:sz w:val="18"/>
                <w:szCs w:val="18"/>
                <w:lang w:val="es-ES"/>
              </w:rPr>
            </w:pPr>
            <w:r w:rsidRPr="00EF219F">
              <w:rPr>
                <w:rFonts w:eastAsia="Calibri" w:cstheme="minorHAnsi"/>
                <w:sz w:val="18"/>
                <w:szCs w:val="18"/>
                <w:lang w:val="es-ES"/>
              </w:rPr>
              <w:t>0</w:t>
            </w:r>
            <w:r w:rsidR="00CF6F92">
              <w:rPr>
                <w:rFonts w:eastAsia="Calibri" w:cstheme="minorHAnsi"/>
                <w:sz w:val="18"/>
                <w:szCs w:val="18"/>
                <w:lang w:val="es-ES"/>
              </w:rPr>
              <w:t>7</w:t>
            </w:r>
          </w:p>
        </w:tc>
        <w:tc>
          <w:tcPr>
            <w:tcW w:w="1695" w:type="pct"/>
            <w:tcMar>
              <w:top w:w="0" w:type="dxa"/>
              <w:left w:w="108" w:type="dxa"/>
              <w:bottom w:w="0" w:type="dxa"/>
              <w:right w:w="108" w:type="dxa"/>
            </w:tcMar>
            <w:vAlign w:val="center"/>
          </w:tcPr>
          <w:p w14:paraId="05914C7E" w14:textId="390CD83E" w:rsidR="00FA154A" w:rsidRPr="00EF219F" w:rsidRDefault="00927EF4" w:rsidP="00FA154A">
            <w:pPr>
              <w:spacing w:after="0" w:line="240" w:lineRule="auto"/>
              <w:jc w:val="both"/>
              <w:rPr>
                <w:rFonts w:eastAsia="Calibri" w:cstheme="minorHAnsi"/>
                <w:sz w:val="18"/>
                <w:szCs w:val="18"/>
                <w:lang w:val="es-ES"/>
              </w:rPr>
            </w:pPr>
            <w:r>
              <w:rPr>
                <w:rFonts w:eastAsia="Calibri" w:cstheme="minorHAnsi"/>
                <w:sz w:val="18"/>
                <w:szCs w:val="18"/>
                <w:lang w:val="es-ES"/>
              </w:rPr>
              <w:t>Res. 307 26.11.2009</w:t>
            </w:r>
          </w:p>
        </w:tc>
        <w:tc>
          <w:tcPr>
            <w:tcW w:w="638" w:type="pct"/>
            <w:vAlign w:val="center"/>
          </w:tcPr>
          <w:p w14:paraId="32303C31" w14:textId="49360C46" w:rsidR="00FA154A" w:rsidRPr="00EF219F" w:rsidRDefault="009D30B2" w:rsidP="00FA154A">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DGA</w:t>
            </w:r>
          </w:p>
        </w:tc>
        <w:tc>
          <w:tcPr>
            <w:tcW w:w="570" w:type="pct"/>
            <w:vAlign w:val="center"/>
          </w:tcPr>
          <w:p w14:paraId="7F81E309" w14:textId="325388B5" w:rsidR="00FA154A" w:rsidRPr="00EF219F" w:rsidRDefault="009D30B2" w:rsidP="00FA154A">
            <w:pPr>
              <w:spacing w:after="0" w:line="240" w:lineRule="auto"/>
              <w:jc w:val="both"/>
              <w:rPr>
                <w:rFonts w:eastAsia="Calibri" w:cstheme="minorHAnsi"/>
                <w:sz w:val="18"/>
                <w:szCs w:val="18"/>
                <w:lang w:val="es-ES" w:eastAsia="es-ES"/>
              </w:rPr>
            </w:pPr>
            <w:r w:rsidRPr="00EF219F">
              <w:rPr>
                <w:rFonts w:eastAsia="Calibri" w:cstheme="minorHAnsi"/>
                <w:sz w:val="18"/>
                <w:szCs w:val="18"/>
                <w:lang w:val="es-ES" w:eastAsia="es-ES"/>
              </w:rPr>
              <w:t>No aplica</w:t>
            </w:r>
          </w:p>
        </w:tc>
        <w:tc>
          <w:tcPr>
            <w:tcW w:w="1942" w:type="pct"/>
            <w:vAlign w:val="center"/>
          </w:tcPr>
          <w:p w14:paraId="34EFDC29" w14:textId="706561F4" w:rsidR="00FA154A" w:rsidRPr="00EF219F" w:rsidRDefault="00927EF4" w:rsidP="00FA154A">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 xml:space="preserve">Inicia proceso sancionatorio por no contar con autorizaciones municipales, </w:t>
            </w:r>
          </w:p>
        </w:tc>
      </w:tr>
      <w:tr w:rsidR="00C8639E" w:rsidRPr="00EF219F" w14:paraId="2709CC69" w14:textId="77777777" w:rsidTr="00A4648F">
        <w:trPr>
          <w:trHeight w:val="361"/>
        </w:trPr>
        <w:tc>
          <w:tcPr>
            <w:tcW w:w="155" w:type="pct"/>
          </w:tcPr>
          <w:p w14:paraId="575419DC" w14:textId="4C682C20" w:rsidR="00C8639E" w:rsidRPr="00EF219F" w:rsidRDefault="009449C1" w:rsidP="00927EF4">
            <w:pPr>
              <w:spacing w:after="0" w:line="240" w:lineRule="auto"/>
              <w:jc w:val="both"/>
              <w:rPr>
                <w:rFonts w:eastAsia="Calibri" w:cstheme="minorHAnsi"/>
                <w:sz w:val="18"/>
                <w:szCs w:val="18"/>
                <w:lang w:val="es-ES"/>
              </w:rPr>
            </w:pPr>
            <w:r>
              <w:rPr>
                <w:rFonts w:eastAsia="Calibri" w:cstheme="minorHAnsi"/>
                <w:sz w:val="18"/>
                <w:szCs w:val="18"/>
                <w:lang w:val="es-ES"/>
              </w:rPr>
              <w:t>0</w:t>
            </w:r>
            <w:r w:rsidR="00A37A3B">
              <w:rPr>
                <w:rFonts w:eastAsia="Calibri" w:cstheme="minorHAnsi"/>
                <w:sz w:val="18"/>
                <w:szCs w:val="18"/>
                <w:lang w:val="es-ES"/>
              </w:rPr>
              <w:t>8</w:t>
            </w:r>
          </w:p>
        </w:tc>
        <w:tc>
          <w:tcPr>
            <w:tcW w:w="1695" w:type="pct"/>
            <w:tcMar>
              <w:top w:w="0" w:type="dxa"/>
              <w:left w:w="108" w:type="dxa"/>
              <w:bottom w:w="0" w:type="dxa"/>
              <w:right w:w="108" w:type="dxa"/>
            </w:tcMar>
            <w:vAlign w:val="center"/>
          </w:tcPr>
          <w:p w14:paraId="5070F958" w14:textId="62813148" w:rsidR="00C8639E" w:rsidRDefault="009449C1" w:rsidP="00927EF4">
            <w:pPr>
              <w:spacing w:after="0" w:line="240" w:lineRule="auto"/>
              <w:jc w:val="both"/>
              <w:rPr>
                <w:rFonts w:eastAsia="Calibri" w:cstheme="minorHAnsi"/>
                <w:sz w:val="18"/>
                <w:szCs w:val="18"/>
                <w:lang w:val="es-ES"/>
              </w:rPr>
            </w:pPr>
            <w:r>
              <w:rPr>
                <w:rFonts w:eastAsia="Calibri" w:cstheme="minorHAnsi"/>
                <w:sz w:val="18"/>
                <w:szCs w:val="18"/>
                <w:lang w:val="es-ES"/>
              </w:rPr>
              <w:t>Resolución SMA N° 13 de fecha 07 de julio de 2020</w:t>
            </w:r>
          </w:p>
        </w:tc>
        <w:tc>
          <w:tcPr>
            <w:tcW w:w="638" w:type="pct"/>
            <w:vAlign w:val="center"/>
          </w:tcPr>
          <w:p w14:paraId="191A7871" w14:textId="3F185E1C" w:rsidR="00C8639E" w:rsidRDefault="009449C1" w:rsidP="00927EF4">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SMA</w:t>
            </w:r>
          </w:p>
        </w:tc>
        <w:tc>
          <w:tcPr>
            <w:tcW w:w="570" w:type="pct"/>
            <w:vAlign w:val="center"/>
          </w:tcPr>
          <w:p w14:paraId="278B47DE" w14:textId="2D806F44" w:rsidR="00C8639E" w:rsidRPr="00EF219F" w:rsidRDefault="009449C1" w:rsidP="00927EF4">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No aplica</w:t>
            </w:r>
          </w:p>
        </w:tc>
        <w:tc>
          <w:tcPr>
            <w:tcW w:w="1942" w:type="pct"/>
            <w:vAlign w:val="center"/>
          </w:tcPr>
          <w:p w14:paraId="2550C7B2" w14:textId="710BEEF0" w:rsidR="00C8639E" w:rsidRPr="00EF219F" w:rsidRDefault="00CF6F92" w:rsidP="00927EF4">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Solicita antecedentes en el marco de las exigencias establecidas en la RCA.</w:t>
            </w:r>
          </w:p>
        </w:tc>
      </w:tr>
      <w:tr w:rsidR="009449C1" w:rsidRPr="00EF219F" w14:paraId="24099D49" w14:textId="77777777" w:rsidTr="00A4648F">
        <w:trPr>
          <w:trHeight w:val="361"/>
        </w:trPr>
        <w:tc>
          <w:tcPr>
            <w:tcW w:w="155" w:type="pct"/>
          </w:tcPr>
          <w:p w14:paraId="44E3974C" w14:textId="3E4027EC" w:rsidR="009449C1" w:rsidRDefault="00A37A3B" w:rsidP="00927EF4">
            <w:pPr>
              <w:spacing w:after="0" w:line="240" w:lineRule="auto"/>
              <w:jc w:val="both"/>
              <w:rPr>
                <w:rFonts w:eastAsia="Calibri" w:cstheme="minorHAnsi"/>
                <w:sz w:val="18"/>
                <w:szCs w:val="18"/>
                <w:lang w:val="es-ES"/>
              </w:rPr>
            </w:pPr>
            <w:r>
              <w:rPr>
                <w:rFonts w:eastAsia="Calibri" w:cstheme="minorHAnsi"/>
                <w:sz w:val="18"/>
                <w:szCs w:val="18"/>
                <w:lang w:val="es-ES"/>
              </w:rPr>
              <w:t>09</w:t>
            </w:r>
          </w:p>
        </w:tc>
        <w:tc>
          <w:tcPr>
            <w:tcW w:w="1695" w:type="pct"/>
            <w:tcMar>
              <w:top w:w="0" w:type="dxa"/>
              <w:left w:w="108" w:type="dxa"/>
              <w:bottom w:w="0" w:type="dxa"/>
              <w:right w:w="108" w:type="dxa"/>
            </w:tcMar>
            <w:vAlign w:val="center"/>
          </w:tcPr>
          <w:p w14:paraId="6A300C9C" w14:textId="5668A82E" w:rsidR="009449C1" w:rsidRDefault="009449C1" w:rsidP="00927EF4">
            <w:pPr>
              <w:spacing w:after="0" w:line="240" w:lineRule="auto"/>
              <w:jc w:val="both"/>
              <w:rPr>
                <w:rFonts w:eastAsia="Calibri" w:cstheme="minorHAnsi"/>
                <w:sz w:val="18"/>
                <w:szCs w:val="18"/>
                <w:lang w:val="es-ES"/>
              </w:rPr>
            </w:pPr>
            <w:r>
              <w:rPr>
                <w:rFonts w:eastAsia="Calibri" w:cstheme="minorHAnsi"/>
                <w:sz w:val="18"/>
                <w:szCs w:val="18"/>
                <w:lang w:val="es-ES"/>
              </w:rPr>
              <w:t>Ord. DOH N° 463 14 de agosto de 2020</w:t>
            </w:r>
          </w:p>
        </w:tc>
        <w:tc>
          <w:tcPr>
            <w:tcW w:w="638" w:type="pct"/>
            <w:vAlign w:val="center"/>
          </w:tcPr>
          <w:p w14:paraId="506099E2" w14:textId="18AB9180" w:rsidR="009449C1" w:rsidRDefault="009449C1" w:rsidP="00927EF4">
            <w:pPr>
              <w:pStyle w:val="NormalWeb"/>
              <w:shd w:val="clear" w:color="auto" w:fill="FFFFFF"/>
              <w:jc w:val="both"/>
              <w:rPr>
                <w:rFonts w:asciiTheme="minorHAnsi" w:hAnsiTheme="minorHAnsi" w:cstheme="minorHAnsi"/>
                <w:sz w:val="18"/>
                <w:szCs w:val="18"/>
              </w:rPr>
            </w:pPr>
            <w:r>
              <w:rPr>
                <w:rFonts w:asciiTheme="minorHAnsi" w:hAnsiTheme="minorHAnsi" w:cstheme="minorHAnsi"/>
                <w:sz w:val="18"/>
                <w:szCs w:val="18"/>
              </w:rPr>
              <w:t>DOH</w:t>
            </w:r>
          </w:p>
        </w:tc>
        <w:tc>
          <w:tcPr>
            <w:tcW w:w="570" w:type="pct"/>
            <w:vAlign w:val="center"/>
          </w:tcPr>
          <w:p w14:paraId="24FC4B72" w14:textId="383C431E" w:rsidR="009449C1" w:rsidRDefault="009449C1" w:rsidP="00927EF4">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No aplica</w:t>
            </w:r>
          </w:p>
        </w:tc>
        <w:tc>
          <w:tcPr>
            <w:tcW w:w="1942" w:type="pct"/>
            <w:vAlign w:val="center"/>
          </w:tcPr>
          <w:p w14:paraId="7DE70DCE" w14:textId="334F54F3" w:rsidR="009449C1" w:rsidRPr="00EF219F" w:rsidRDefault="009449C1" w:rsidP="00927EF4">
            <w:pPr>
              <w:spacing w:after="0" w:line="240" w:lineRule="auto"/>
              <w:jc w:val="both"/>
              <w:rPr>
                <w:rFonts w:eastAsia="Calibri" w:cstheme="minorHAnsi"/>
                <w:sz w:val="18"/>
                <w:szCs w:val="18"/>
                <w:lang w:val="es-ES" w:eastAsia="es-ES"/>
              </w:rPr>
            </w:pPr>
            <w:r>
              <w:rPr>
                <w:rFonts w:eastAsia="Calibri" w:cstheme="minorHAnsi"/>
                <w:sz w:val="18"/>
                <w:szCs w:val="18"/>
                <w:lang w:val="es-ES" w:eastAsia="es-ES"/>
              </w:rPr>
              <w:t xml:space="preserve">Atiende requerimientos Res. SMA 13/2020  y adjunta antecedentes complementarios. </w:t>
            </w:r>
          </w:p>
        </w:tc>
      </w:tr>
    </w:tbl>
    <w:p w14:paraId="718D559C" w14:textId="52995ACC" w:rsidR="007A7DEB" w:rsidRDefault="007A7DEB" w:rsidP="006062E2">
      <w:pPr>
        <w:spacing w:line="240" w:lineRule="auto"/>
        <w:rPr>
          <w:rFonts w:eastAsia="Calibri" w:cstheme="minorHAnsi"/>
          <w:sz w:val="20"/>
          <w:szCs w:val="20"/>
        </w:rPr>
      </w:pPr>
    </w:p>
    <w:p w14:paraId="603D1B79" w14:textId="2353E938" w:rsidR="001168A1" w:rsidRDefault="001168A1" w:rsidP="006062E2">
      <w:pPr>
        <w:spacing w:line="240" w:lineRule="auto"/>
        <w:rPr>
          <w:rFonts w:eastAsia="Calibri" w:cstheme="minorHAnsi"/>
          <w:sz w:val="20"/>
          <w:szCs w:val="20"/>
        </w:rPr>
      </w:pPr>
    </w:p>
    <w:p w14:paraId="6526D146" w14:textId="1D3752A8" w:rsidR="001168A1" w:rsidRDefault="001168A1" w:rsidP="006062E2">
      <w:pPr>
        <w:spacing w:line="240" w:lineRule="auto"/>
        <w:rPr>
          <w:rFonts w:eastAsia="Calibri" w:cstheme="minorHAnsi"/>
          <w:sz w:val="20"/>
          <w:szCs w:val="20"/>
        </w:rPr>
      </w:pPr>
    </w:p>
    <w:p w14:paraId="6E6AC3E8" w14:textId="10EA830F" w:rsidR="001168A1" w:rsidRDefault="001168A1" w:rsidP="006062E2">
      <w:pPr>
        <w:spacing w:line="240" w:lineRule="auto"/>
        <w:rPr>
          <w:rFonts w:eastAsia="Calibri" w:cstheme="minorHAnsi"/>
          <w:sz w:val="20"/>
          <w:szCs w:val="20"/>
        </w:rPr>
      </w:pPr>
    </w:p>
    <w:p w14:paraId="0FB29FF5" w14:textId="52AF34BF" w:rsidR="001168A1" w:rsidRDefault="001168A1" w:rsidP="006062E2">
      <w:pPr>
        <w:spacing w:line="240" w:lineRule="auto"/>
        <w:rPr>
          <w:rFonts w:eastAsia="Calibri" w:cstheme="minorHAnsi"/>
          <w:sz w:val="20"/>
          <w:szCs w:val="20"/>
        </w:rPr>
      </w:pPr>
    </w:p>
    <w:p w14:paraId="26876CD0" w14:textId="3E484F9E" w:rsidR="001168A1" w:rsidRDefault="001168A1" w:rsidP="006062E2">
      <w:pPr>
        <w:spacing w:line="240" w:lineRule="auto"/>
        <w:rPr>
          <w:rFonts w:eastAsia="Calibri" w:cstheme="minorHAnsi"/>
          <w:sz w:val="20"/>
          <w:szCs w:val="20"/>
        </w:rPr>
      </w:pPr>
    </w:p>
    <w:p w14:paraId="772333CA" w14:textId="77777777" w:rsidR="00A37A3B" w:rsidRDefault="00A37A3B" w:rsidP="006062E2">
      <w:pPr>
        <w:spacing w:line="240" w:lineRule="auto"/>
        <w:rPr>
          <w:rFonts w:eastAsia="Calibri" w:cstheme="minorHAnsi"/>
          <w:sz w:val="20"/>
          <w:szCs w:val="20"/>
        </w:rPr>
      </w:pPr>
    </w:p>
    <w:p w14:paraId="012D83AA" w14:textId="77777777" w:rsidR="00C97C77" w:rsidRDefault="00C97C77" w:rsidP="006062E2">
      <w:pPr>
        <w:spacing w:line="240" w:lineRule="auto"/>
        <w:rPr>
          <w:rFonts w:eastAsia="Calibri" w:cstheme="minorHAnsi"/>
          <w:sz w:val="20"/>
          <w:szCs w:val="20"/>
        </w:rPr>
      </w:pPr>
    </w:p>
    <w:p w14:paraId="561A25B4" w14:textId="12E31A57" w:rsidR="00BF33C7" w:rsidRDefault="007A7DEB" w:rsidP="006062E2">
      <w:pPr>
        <w:pStyle w:val="IFA1"/>
        <w:rPr>
          <w:rFonts w:asciiTheme="minorHAnsi" w:hAnsiTheme="minorHAnsi" w:cstheme="minorHAnsi"/>
          <w:sz w:val="20"/>
        </w:rPr>
      </w:pPr>
      <w:bookmarkStart w:id="115" w:name="_Toc390777030"/>
      <w:bookmarkStart w:id="116" w:name="_Toc49161014"/>
      <w:r w:rsidRPr="000B2473">
        <w:rPr>
          <w:rFonts w:asciiTheme="minorHAnsi" w:hAnsiTheme="minorHAnsi" w:cstheme="minorHAnsi"/>
          <w:sz w:val="20"/>
        </w:rPr>
        <w:t>HECHOS CONSTATADOS</w:t>
      </w:r>
      <w:bookmarkStart w:id="117" w:name="_Ref352922216"/>
      <w:bookmarkStart w:id="118" w:name="_Toc353998120"/>
      <w:bookmarkStart w:id="119" w:name="_Toc353998193"/>
      <w:bookmarkStart w:id="120" w:name="_Toc382383547"/>
      <w:bookmarkStart w:id="121" w:name="_Toc382472369"/>
      <w:bookmarkStart w:id="122" w:name="_Toc390184279"/>
      <w:bookmarkStart w:id="123" w:name="_Toc390360010"/>
      <w:bookmarkStart w:id="124" w:name="_Toc390777031"/>
      <w:bookmarkEnd w:id="115"/>
      <w:bookmarkEnd w:id="116"/>
    </w:p>
    <w:p w14:paraId="2D7644BD" w14:textId="77777777" w:rsidR="00C97C77" w:rsidRPr="00C97C77" w:rsidRDefault="00C97C77" w:rsidP="00C97C77">
      <w:pPr>
        <w:pStyle w:val="Ttulo1"/>
        <w:numPr>
          <w:ilvl w:val="0"/>
          <w:numId w:val="0"/>
        </w:numPr>
        <w:ind w:left="576"/>
      </w:pPr>
    </w:p>
    <w:p w14:paraId="442547AD" w14:textId="77777777" w:rsidR="00421BE3" w:rsidRPr="000B2473" w:rsidRDefault="00421BE3" w:rsidP="00A65729">
      <w:pPr>
        <w:pStyle w:val="Ttulo1"/>
        <w:rPr>
          <w:sz w:val="20"/>
        </w:rPr>
      </w:pPr>
      <w:bookmarkStart w:id="125" w:name="_Toc49161015"/>
      <w:r w:rsidRPr="000B2473">
        <w:rPr>
          <w:sz w:val="20"/>
        </w:rPr>
        <w:t>Condiciones operacionales</w:t>
      </w:r>
      <w:bookmarkEnd w:id="125"/>
    </w:p>
    <w:bookmarkEnd w:id="117"/>
    <w:bookmarkEnd w:id="118"/>
    <w:bookmarkEnd w:id="119"/>
    <w:bookmarkEnd w:id="120"/>
    <w:bookmarkEnd w:id="121"/>
    <w:bookmarkEnd w:id="122"/>
    <w:bookmarkEnd w:id="123"/>
    <w:bookmarkEnd w:id="124"/>
    <w:p w14:paraId="653B9728" w14:textId="77777777" w:rsidR="007A7DEB" w:rsidRPr="002A5B7D" w:rsidRDefault="007A7DEB" w:rsidP="001C32CC">
      <w:pPr>
        <w:pStyle w:val="Ttulo1"/>
        <w:numPr>
          <w:ilvl w:val="0"/>
          <w:numId w:val="0"/>
        </w:numPr>
        <w:rPr>
          <w:rFonts w:asciiTheme="minorHAnsi" w:hAnsiTheme="minorHAnsi" w:cstheme="minorHAnsi"/>
          <w:sz w:val="20"/>
        </w:rPr>
      </w:pPr>
    </w:p>
    <w:tbl>
      <w:tblPr>
        <w:tblStyle w:val="Tablaconcuadrcula"/>
        <w:tblW w:w="5000" w:type="pct"/>
        <w:tblLook w:val="04A0" w:firstRow="1" w:lastRow="0" w:firstColumn="1" w:lastColumn="0" w:noHBand="0" w:noVBand="1"/>
      </w:tblPr>
      <w:tblGrid>
        <w:gridCol w:w="4981"/>
        <w:gridCol w:w="4981"/>
      </w:tblGrid>
      <w:tr w:rsidR="00984B64" w:rsidRPr="002A5B7D" w14:paraId="1EFB72D8" w14:textId="77777777" w:rsidTr="00B17169">
        <w:trPr>
          <w:trHeight w:val="142"/>
        </w:trPr>
        <w:tc>
          <w:tcPr>
            <w:tcW w:w="2500" w:type="pct"/>
          </w:tcPr>
          <w:p w14:paraId="3A22B52B" w14:textId="77777777" w:rsidR="00B9164E" w:rsidRPr="002A5B7D" w:rsidRDefault="00B9164E" w:rsidP="006062E2">
            <w:pPr>
              <w:rPr>
                <w:rFonts w:asciiTheme="minorHAnsi" w:hAnsiTheme="minorHAnsi" w:cstheme="minorHAnsi"/>
              </w:rPr>
            </w:pPr>
            <w:r w:rsidRPr="002A5B7D">
              <w:rPr>
                <w:rFonts w:asciiTheme="minorHAnsi" w:eastAsia="Times New Roman" w:hAnsiTheme="minorHAnsi" w:cstheme="minorHAnsi"/>
                <w:b/>
                <w:bCs/>
                <w:lang w:eastAsia="es-CL"/>
              </w:rPr>
              <w:t>Número de hecho constatado: 1</w:t>
            </w:r>
          </w:p>
        </w:tc>
        <w:tc>
          <w:tcPr>
            <w:tcW w:w="2500" w:type="pct"/>
          </w:tcPr>
          <w:p w14:paraId="608D1214" w14:textId="531FDCAE" w:rsidR="00B9164E" w:rsidRPr="002A5B7D" w:rsidRDefault="00B9164E" w:rsidP="006062E2">
            <w:pPr>
              <w:rPr>
                <w:rFonts w:asciiTheme="minorHAnsi" w:hAnsiTheme="minorHAnsi" w:cstheme="minorHAnsi"/>
                <w:b/>
              </w:rPr>
            </w:pPr>
            <w:r w:rsidRPr="002A5B7D">
              <w:rPr>
                <w:rFonts w:asciiTheme="minorHAnsi" w:hAnsiTheme="minorHAnsi" w:cstheme="minorHAnsi"/>
                <w:b/>
              </w:rPr>
              <w:t>Estación N°:</w:t>
            </w:r>
            <w:r w:rsidR="00454B19" w:rsidRPr="002A5B7D">
              <w:rPr>
                <w:rFonts w:asciiTheme="minorHAnsi" w:hAnsiTheme="minorHAnsi" w:cstheme="minorHAnsi"/>
                <w:b/>
              </w:rPr>
              <w:t xml:space="preserve"> </w:t>
            </w:r>
            <w:r w:rsidR="00FB55AA">
              <w:rPr>
                <w:rFonts w:asciiTheme="minorHAnsi" w:hAnsiTheme="minorHAnsi" w:cstheme="minorHAnsi"/>
                <w:b/>
              </w:rPr>
              <w:t>6,</w:t>
            </w:r>
            <w:r w:rsidR="00C97C77">
              <w:rPr>
                <w:rFonts w:asciiTheme="minorHAnsi" w:hAnsiTheme="minorHAnsi" w:cstheme="minorHAnsi"/>
                <w:b/>
              </w:rPr>
              <w:t xml:space="preserve"> </w:t>
            </w:r>
            <w:r w:rsidR="00FB55AA">
              <w:rPr>
                <w:rFonts w:asciiTheme="minorHAnsi" w:hAnsiTheme="minorHAnsi" w:cstheme="minorHAnsi"/>
                <w:b/>
              </w:rPr>
              <w:t>7 y 8</w:t>
            </w:r>
          </w:p>
        </w:tc>
      </w:tr>
      <w:tr w:rsidR="00984B64" w:rsidRPr="002A5B7D" w14:paraId="441B6B6E" w14:textId="77777777" w:rsidTr="00B17169">
        <w:trPr>
          <w:trHeight w:val="578"/>
        </w:trPr>
        <w:tc>
          <w:tcPr>
            <w:tcW w:w="5000" w:type="pct"/>
            <w:gridSpan w:val="2"/>
          </w:tcPr>
          <w:p w14:paraId="78FEDE02" w14:textId="38FCA5DC" w:rsidR="000C6845" w:rsidRDefault="000C6845" w:rsidP="002A56A2">
            <w:pPr>
              <w:jc w:val="both"/>
              <w:rPr>
                <w:rFonts w:cstheme="minorHAnsi"/>
              </w:rPr>
            </w:pPr>
          </w:p>
          <w:p w14:paraId="5EA00AD6" w14:textId="77777777" w:rsidR="00285169" w:rsidRDefault="00755176" w:rsidP="002A56A2">
            <w:pPr>
              <w:jc w:val="both"/>
            </w:pPr>
            <w:r>
              <w:t>Exigencia</w:t>
            </w:r>
            <w:r w:rsidR="00285169">
              <w:t>s</w:t>
            </w:r>
          </w:p>
          <w:p w14:paraId="133FE6AD" w14:textId="77777777" w:rsidR="00285169" w:rsidRDefault="00285169" w:rsidP="002A56A2">
            <w:pPr>
              <w:jc w:val="both"/>
            </w:pPr>
          </w:p>
          <w:p w14:paraId="78FAEEBE" w14:textId="093D782F" w:rsidR="00927EF4" w:rsidRPr="00285169" w:rsidRDefault="00285169" w:rsidP="002A56A2">
            <w:pPr>
              <w:jc w:val="both"/>
              <w:rPr>
                <w:b/>
                <w:bCs/>
              </w:rPr>
            </w:pPr>
            <w:r w:rsidRPr="00285169">
              <w:rPr>
                <w:b/>
                <w:bCs/>
              </w:rPr>
              <w:t xml:space="preserve">1. </w:t>
            </w:r>
            <w:r w:rsidR="00755176" w:rsidRPr="00285169">
              <w:rPr>
                <w:b/>
                <w:bCs/>
              </w:rPr>
              <w:t xml:space="preserve"> </w:t>
            </w:r>
            <w:r w:rsidR="00927EF4" w:rsidRPr="00285169">
              <w:rPr>
                <w:b/>
                <w:bCs/>
              </w:rPr>
              <w:t>RCA  161/08 Considerando 3</w:t>
            </w:r>
            <w:r w:rsidR="00C97C77">
              <w:rPr>
                <w:b/>
                <w:bCs/>
              </w:rPr>
              <w:t>:</w:t>
            </w:r>
          </w:p>
          <w:p w14:paraId="738F3908" w14:textId="77777777" w:rsidR="00927EF4" w:rsidRDefault="00927EF4" w:rsidP="002A56A2">
            <w:pPr>
              <w:jc w:val="both"/>
            </w:pPr>
          </w:p>
          <w:p w14:paraId="6CDD7F66" w14:textId="1E33D9D6" w:rsidR="00927EF4" w:rsidRPr="00FB55AA" w:rsidRDefault="00927EF4" w:rsidP="00927EF4">
            <w:pPr>
              <w:jc w:val="both"/>
              <w:rPr>
                <w:rFonts w:asciiTheme="minorHAnsi" w:eastAsia="Times New Roman" w:hAnsiTheme="minorHAnsi" w:cstheme="minorHAnsi"/>
                <w:i/>
                <w:iCs/>
                <w:lang w:eastAsia="es-CL"/>
              </w:rPr>
            </w:pPr>
            <w:r w:rsidRPr="00285169">
              <w:rPr>
                <w:rFonts w:asciiTheme="minorHAnsi" w:eastAsia="Times New Roman" w:hAnsiTheme="minorHAnsi" w:cstheme="minorHAnsi"/>
                <w:i/>
                <w:iCs/>
                <w:lang w:eastAsia="es-CL"/>
              </w:rPr>
              <w:t xml:space="preserve">La materialización de una extracción de áridos, desde el cauce del río Diguillín – Sector Los Tilos, en la comuna de Bulnes. Los áridos que sean extraídos del río, serán procesados en una planta de chancado, ubicada en un predio a orillas del mismo río. De esta planta se obtendrán: Grava, Gravilla, Bases Estabilizadas, Arena, y una cantidad mínima de Polvo Roca y </w:t>
            </w:r>
            <w:r w:rsidRPr="00FB55AA">
              <w:rPr>
                <w:rFonts w:asciiTheme="minorHAnsi" w:eastAsia="Times New Roman" w:hAnsiTheme="minorHAnsi" w:cstheme="minorHAnsi"/>
                <w:i/>
                <w:iCs/>
                <w:lang w:eastAsia="es-CL"/>
              </w:rPr>
              <w:t xml:space="preserve">Filler, como productos finales. La extracción total de áridos desde las dos zonas propuestas es de un volumen total de </w:t>
            </w:r>
            <w:r w:rsidRPr="00FB55AA">
              <w:rPr>
                <w:rFonts w:asciiTheme="minorHAnsi" w:eastAsia="Times New Roman" w:hAnsiTheme="minorHAnsi" w:cstheme="minorHAnsi"/>
                <w:b/>
                <w:bCs/>
                <w:i/>
                <w:iCs/>
                <w:lang w:eastAsia="es-CL"/>
              </w:rPr>
              <w:t>129.278</w:t>
            </w:r>
            <w:r w:rsidRPr="00FB55AA">
              <w:rPr>
                <w:rFonts w:asciiTheme="minorHAnsi" w:eastAsia="Times New Roman" w:hAnsiTheme="minorHAnsi" w:cstheme="minorHAnsi"/>
                <w:i/>
                <w:iCs/>
                <w:lang w:eastAsia="es-CL"/>
              </w:rPr>
              <w:t xml:space="preserve"> m3 durante la temporada (7 meses de operación al año)</w:t>
            </w:r>
          </w:p>
          <w:p w14:paraId="46389EB7" w14:textId="77777777" w:rsidR="00982655" w:rsidRPr="00FB55AA" w:rsidRDefault="00982655" w:rsidP="00927EF4">
            <w:pPr>
              <w:jc w:val="both"/>
              <w:rPr>
                <w:rFonts w:asciiTheme="minorHAnsi" w:eastAsia="Times New Roman" w:hAnsiTheme="minorHAnsi" w:cstheme="minorHAnsi"/>
                <w:i/>
                <w:iCs/>
                <w:lang w:eastAsia="es-CL"/>
              </w:rPr>
            </w:pPr>
          </w:p>
          <w:p w14:paraId="086D5914" w14:textId="77777777" w:rsidR="00927EF4" w:rsidRPr="00FB55AA" w:rsidRDefault="00927EF4" w:rsidP="00927EF4">
            <w:pPr>
              <w:jc w:val="both"/>
              <w:rPr>
                <w:rFonts w:asciiTheme="minorHAnsi" w:eastAsia="Times New Roman" w:hAnsiTheme="minorHAnsi" w:cstheme="minorHAnsi"/>
                <w:i/>
                <w:iCs/>
                <w:lang w:eastAsia="es-CL"/>
              </w:rPr>
            </w:pPr>
            <w:r w:rsidRPr="00FB55AA">
              <w:rPr>
                <w:rFonts w:asciiTheme="minorHAnsi" w:eastAsia="Times New Roman" w:hAnsiTheme="minorHAnsi" w:cstheme="minorHAnsi"/>
                <w:i/>
                <w:iCs/>
                <w:lang w:eastAsia="es-CL"/>
              </w:rPr>
              <w:t xml:space="preserve">El proceso productivo, asociado a la actividad, comienza con la </w:t>
            </w:r>
            <w:r w:rsidRPr="00CC63C6">
              <w:rPr>
                <w:rFonts w:asciiTheme="minorHAnsi" w:eastAsia="Times New Roman" w:hAnsiTheme="minorHAnsi" w:cstheme="minorHAnsi"/>
                <w:b/>
                <w:bCs/>
                <w:i/>
                <w:iCs/>
                <w:u w:val="single"/>
                <w:lang w:eastAsia="es-CL"/>
              </w:rPr>
              <w:t>extracción de áridos desde islas al interior del cauce del río</w:t>
            </w:r>
            <w:r w:rsidRPr="00FB55AA">
              <w:rPr>
                <w:rFonts w:asciiTheme="minorHAnsi" w:eastAsia="Times New Roman" w:hAnsiTheme="minorHAnsi" w:cstheme="minorHAnsi"/>
                <w:i/>
                <w:iCs/>
                <w:lang w:eastAsia="es-CL"/>
              </w:rPr>
              <w:t>, utilizando para ello una excavadora, posteriormente los áridos son trasladados a la planta de chancado en camiones tolva de 12 m</w:t>
            </w:r>
            <w:r w:rsidRPr="00FB55AA">
              <w:rPr>
                <w:rFonts w:asciiTheme="minorHAnsi" w:eastAsia="Times New Roman" w:hAnsiTheme="minorHAnsi" w:cstheme="minorHAnsi"/>
                <w:i/>
                <w:iCs/>
                <w:vertAlign w:val="superscript"/>
                <w:lang w:eastAsia="es-CL"/>
              </w:rPr>
              <w:t>3</w:t>
            </w:r>
            <w:r w:rsidRPr="00FB55AA">
              <w:rPr>
                <w:rFonts w:asciiTheme="minorHAnsi" w:eastAsia="Times New Roman" w:hAnsiTheme="minorHAnsi" w:cstheme="minorHAnsi"/>
                <w:i/>
                <w:iCs/>
                <w:lang w:eastAsia="es-CL"/>
              </w:rPr>
              <w:t xml:space="preserve"> de capacidad; finalmente, el material extraído pasa por un proceso de chancado y selección a través de cintas transportadoras y harnero de selección, que van formando pilas de material de distinta granulometría.</w:t>
            </w:r>
          </w:p>
          <w:p w14:paraId="4269CC48" w14:textId="77777777" w:rsidR="00982655" w:rsidRPr="00FB55AA" w:rsidRDefault="00982655" w:rsidP="00927EF4">
            <w:pPr>
              <w:jc w:val="both"/>
              <w:rPr>
                <w:rFonts w:asciiTheme="minorHAnsi" w:eastAsia="Times New Roman" w:hAnsiTheme="minorHAnsi" w:cstheme="minorHAnsi"/>
                <w:i/>
                <w:iCs/>
                <w:lang w:eastAsia="es-CL"/>
              </w:rPr>
            </w:pPr>
          </w:p>
          <w:p w14:paraId="65FF12D4" w14:textId="1D474F5A" w:rsidR="00927EF4" w:rsidRPr="00FB55AA" w:rsidRDefault="00927EF4" w:rsidP="00927EF4">
            <w:pPr>
              <w:jc w:val="both"/>
              <w:rPr>
                <w:rFonts w:asciiTheme="minorHAnsi" w:eastAsia="Times New Roman" w:hAnsiTheme="minorHAnsi" w:cstheme="minorHAnsi"/>
                <w:i/>
                <w:iCs/>
                <w:lang w:eastAsia="es-CL"/>
              </w:rPr>
            </w:pPr>
            <w:r w:rsidRPr="00FB55AA">
              <w:rPr>
                <w:rFonts w:asciiTheme="minorHAnsi" w:eastAsia="Times New Roman" w:hAnsiTheme="minorHAnsi" w:cstheme="minorHAnsi"/>
                <w:i/>
                <w:iCs/>
                <w:lang w:eastAsia="es-CL"/>
              </w:rPr>
              <w:t xml:space="preserve">Con la ayuda de cargador frontal, serán formadas pilas de material, ordenadas por tipo de producto, para posteriormente ser cargadas a camiones externos que transportarán el material a destinos establecidos por clientes. Los productos del tipo Grava y Gravilla, se cargarán a los camiones externos y luego </w:t>
            </w:r>
            <w:r w:rsidR="00D35F0E" w:rsidRPr="00FB55AA">
              <w:rPr>
                <w:rFonts w:asciiTheme="minorHAnsi" w:eastAsia="Times New Roman" w:hAnsiTheme="minorHAnsi" w:cstheme="minorHAnsi"/>
                <w:i/>
                <w:iCs/>
                <w:lang w:eastAsia="es-CL"/>
              </w:rPr>
              <w:t>pasarán</w:t>
            </w:r>
            <w:r w:rsidRPr="00FB55AA">
              <w:rPr>
                <w:rFonts w:asciiTheme="minorHAnsi" w:eastAsia="Times New Roman" w:hAnsiTheme="minorHAnsi" w:cstheme="minorHAnsi"/>
                <w:i/>
                <w:iCs/>
                <w:lang w:eastAsia="es-CL"/>
              </w:rPr>
              <w:t xml:space="preserve"> por sistema de humectación (regadera aérea), para el lavado de áridos con el objeto de eliminar impurezas, antes de ser despachados. Esto último tiene un doble propósito, ya que además de lavar el árido, se minimiza la generación de material particulado en ruta, al humedecer la carga, la carrocería y las ruedas de cada camión.</w:t>
            </w:r>
          </w:p>
          <w:p w14:paraId="5A1726B9" w14:textId="442DC5C3" w:rsidR="00927EF4" w:rsidRPr="00FB55AA" w:rsidRDefault="00927EF4" w:rsidP="002A56A2">
            <w:pPr>
              <w:jc w:val="both"/>
              <w:rPr>
                <w:rFonts w:asciiTheme="minorHAnsi" w:hAnsiTheme="minorHAnsi" w:cstheme="minorHAnsi"/>
              </w:rPr>
            </w:pPr>
          </w:p>
          <w:p w14:paraId="0759807A" w14:textId="423485AB" w:rsidR="00285169" w:rsidRPr="00FB55AA" w:rsidRDefault="00285169" w:rsidP="002A56A2">
            <w:pPr>
              <w:jc w:val="both"/>
              <w:rPr>
                <w:rFonts w:asciiTheme="minorHAnsi" w:hAnsiTheme="minorHAnsi" w:cstheme="minorHAnsi"/>
              </w:rPr>
            </w:pPr>
            <w:r w:rsidRPr="00FB55AA">
              <w:rPr>
                <w:rStyle w:val="Textoennegrita"/>
                <w:rFonts w:asciiTheme="minorHAnsi" w:hAnsiTheme="minorHAnsi" w:cstheme="minorHAnsi"/>
              </w:rPr>
              <w:t xml:space="preserve">2. Considerando 3 punto 1.7.1. </w:t>
            </w:r>
            <w:r w:rsidR="00927EF4" w:rsidRPr="00FB55AA">
              <w:rPr>
                <w:rStyle w:val="Textoennegrita"/>
                <w:rFonts w:asciiTheme="minorHAnsi" w:hAnsiTheme="minorHAnsi" w:cstheme="minorHAnsi"/>
              </w:rPr>
              <w:t>Zona de Faenas Extractivas</w:t>
            </w:r>
            <w:r w:rsidR="00C97C77">
              <w:rPr>
                <w:rStyle w:val="Textoennegrita"/>
                <w:rFonts w:asciiTheme="minorHAnsi" w:hAnsiTheme="minorHAnsi" w:cstheme="minorHAnsi"/>
              </w:rPr>
              <w:t>:</w:t>
            </w:r>
            <w:r w:rsidR="00927EF4" w:rsidRPr="00FB55AA">
              <w:rPr>
                <w:rFonts w:asciiTheme="minorHAnsi" w:hAnsiTheme="minorHAnsi" w:cstheme="minorHAnsi"/>
              </w:rPr>
              <w:t xml:space="preserve"> </w:t>
            </w:r>
          </w:p>
          <w:p w14:paraId="6A6AF0A3" w14:textId="77777777" w:rsidR="00285169" w:rsidRPr="00FB55AA" w:rsidRDefault="00285169" w:rsidP="002A56A2">
            <w:pPr>
              <w:jc w:val="both"/>
              <w:rPr>
                <w:rFonts w:asciiTheme="minorHAnsi" w:hAnsiTheme="minorHAnsi" w:cstheme="minorHAnsi"/>
              </w:rPr>
            </w:pPr>
          </w:p>
          <w:p w14:paraId="3AFF2890" w14:textId="5D8E938E" w:rsidR="00885825" w:rsidRPr="00FB55AA" w:rsidRDefault="00927EF4" w:rsidP="002A56A2">
            <w:pPr>
              <w:jc w:val="both"/>
              <w:rPr>
                <w:rFonts w:asciiTheme="minorHAnsi" w:hAnsiTheme="minorHAnsi" w:cstheme="minorHAnsi"/>
              </w:rPr>
            </w:pPr>
            <w:r w:rsidRPr="00FB55AA">
              <w:rPr>
                <w:rFonts w:asciiTheme="minorHAnsi" w:hAnsiTheme="minorHAnsi" w:cstheme="minorHAnsi"/>
              </w:rPr>
              <w:t xml:space="preserve">La zona de faenas extractivas, </w:t>
            </w:r>
            <w:r w:rsidR="00FB55AA" w:rsidRPr="00FB55AA">
              <w:rPr>
                <w:rFonts w:asciiTheme="minorHAnsi" w:hAnsiTheme="minorHAnsi" w:cstheme="minorHAnsi"/>
              </w:rPr>
              <w:t>está</w:t>
            </w:r>
            <w:r w:rsidRPr="00FB55AA">
              <w:rPr>
                <w:rFonts w:asciiTheme="minorHAnsi" w:hAnsiTheme="minorHAnsi" w:cstheme="minorHAnsi"/>
              </w:rPr>
              <w:t xml:space="preserve"> representada por </w:t>
            </w:r>
            <w:r w:rsidRPr="00CC63C6">
              <w:rPr>
                <w:rFonts w:asciiTheme="minorHAnsi" w:hAnsiTheme="minorHAnsi" w:cstheme="minorHAnsi"/>
                <w:b/>
                <w:bCs/>
              </w:rPr>
              <w:t>2 islas formadas por acumulación de materiales pétreos (piedras</w:t>
            </w:r>
            <w:r w:rsidRPr="00FB55AA">
              <w:rPr>
                <w:rFonts w:asciiTheme="minorHAnsi" w:hAnsiTheme="minorHAnsi" w:cstheme="minorHAnsi"/>
              </w:rPr>
              <w:t>) al interior del lecho del río Diguillín, tal como se indica en el Estudio Hidráulico.</w:t>
            </w:r>
          </w:p>
          <w:p w14:paraId="62240086" w14:textId="68C99086" w:rsidR="00203D95" w:rsidRPr="00FB55AA" w:rsidRDefault="00203D95" w:rsidP="00203D95">
            <w:pPr>
              <w:spacing w:beforeAutospacing="1" w:after="100" w:afterAutospacing="1"/>
              <w:rPr>
                <w:rFonts w:asciiTheme="minorHAnsi" w:eastAsia="Times New Roman" w:hAnsiTheme="minorHAnsi" w:cstheme="minorHAnsi"/>
                <w:b/>
                <w:bCs/>
                <w:lang w:eastAsia="es-CL"/>
              </w:rPr>
            </w:pPr>
            <w:r w:rsidRPr="00FB55AA">
              <w:rPr>
                <w:rFonts w:asciiTheme="minorHAnsi" w:eastAsia="Times New Roman" w:hAnsiTheme="minorHAnsi" w:cstheme="minorHAnsi"/>
                <w:b/>
                <w:bCs/>
                <w:lang w:eastAsia="es-CL"/>
              </w:rPr>
              <w:t>3. Adenda 1 página N° 23</w:t>
            </w:r>
            <w:r w:rsidR="00C97C77">
              <w:rPr>
                <w:rFonts w:asciiTheme="minorHAnsi" w:eastAsia="Times New Roman" w:hAnsiTheme="minorHAnsi" w:cstheme="minorHAnsi"/>
                <w:b/>
                <w:bCs/>
                <w:lang w:eastAsia="es-CL"/>
              </w:rPr>
              <w:t>:</w:t>
            </w:r>
            <w:r w:rsidRPr="00FB55AA">
              <w:rPr>
                <w:rFonts w:asciiTheme="minorHAnsi" w:eastAsia="Times New Roman" w:hAnsiTheme="minorHAnsi" w:cstheme="minorHAnsi"/>
                <w:b/>
                <w:bCs/>
                <w:lang w:eastAsia="es-CL"/>
              </w:rPr>
              <w:t xml:space="preserve"> </w:t>
            </w:r>
          </w:p>
          <w:p w14:paraId="1A34F7BD" w14:textId="1FD923F8"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Fundamentalmente, cabe recordar lo ya señalado al resto de los miembros del Comité Técnico, en el sentido que </w:t>
            </w:r>
            <w:r w:rsidRPr="00FB55AA">
              <w:rPr>
                <w:rFonts w:asciiTheme="minorHAnsi" w:hAnsiTheme="minorHAnsi" w:cstheme="minorHAnsi"/>
                <w:b/>
                <w:bCs/>
              </w:rPr>
              <w:t>la extracción no se desarrollará directamente sobre el cauce del Río Diguillín</w:t>
            </w:r>
            <w:r w:rsidRPr="00FB55AA">
              <w:rPr>
                <w:rFonts w:asciiTheme="minorHAnsi" w:hAnsiTheme="minorHAnsi" w:cstheme="minorHAnsi"/>
              </w:rPr>
              <w:t xml:space="preserve">, sino que la excavadora se ubicará sobre las islas de material depositado. La DOH en sus observaciones, aplicó restricciones a las faenas de extracción, tendientes a extracción reduciendo la profundidad de explotación con el objeto que esta se </w:t>
            </w:r>
            <w:r w:rsidRPr="00FB55AA">
              <w:rPr>
                <w:rFonts w:asciiTheme="minorHAnsi" w:hAnsiTheme="minorHAnsi" w:cstheme="minorHAnsi"/>
                <w:b/>
                <w:bCs/>
              </w:rPr>
              <w:t>realice fuera de cauce</w:t>
            </w:r>
            <w:r w:rsidRPr="00FB55AA">
              <w:rPr>
                <w:rFonts w:asciiTheme="minorHAnsi" w:hAnsiTheme="minorHAnsi" w:cstheme="minorHAnsi"/>
              </w:rPr>
              <w:t xml:space="preserve"> inundado durante eventos de estiaje de acuerdo a criterios convenidos entre la Dirección de Obras Hidráulicas y el Titular del Proyecto.</w:t>
            </w:r>
          </w:p>
          <w:p w14:paraId="7D10C614" w14:textId="77777777" w:rsidR="00203D95" w:rsidRPr="00FB55AA" w:rsidRDefault="00203D95" w:rsidP="00203D95">
            <w:pPr>
              <w:jc w:val="both"/>
              <w:rPr>
                <w:rFonts w:asciiTheme="minorHAnsi" w:hAnsiTheme="minorHAnsi" w:cstheme="minorHAnsi"/>
              </w:rPr>
            </w:pPr>
          </w:p>
          <w:p w14:paraId="078BE4DB" w14:textId="6845A042"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En resumen, el trazado de la cuña de explotación se caracteriza por:</w:t>
            </w:r>
          </w:p>
          <w:p w14:paraId="5221E289" w14:textId="77777777" w:rsidR="00203D95" w:rsidRPr="00FB55AA" w:rsidRDefault="00203D95" w:rsidP="00203D95">
            <w:pPr>
              <w:autoSpaceDE w:val="0"/>
              <w:autoSpaceDN w:val="0"/>
              <w:adjustRightInd w:val="0"/>
              <w:jc w:val="both"/>
              <w:rPr>
                <w:rFonts w:asciiTheme="minorHAnsi" w:hAnsiTheme="minorHAnsi" w:cstheme="minorHAnsi"/>
              </w:rPr>
            </w:pPr>
          </w:p>
          <w:p w14:paraId="1CD75524" w14:textId="0A721216"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Pr="00FB55AA">
              <w:rPr>
                <w:rFonts w:asciiTheme="minorHAnsi" w:hAnsiTheme="minorHAnsi" w:cstheme="minorHAnsi"/>
                <w:b/>
                <w:bCs/>
              </w:rPr>
              <w:t>No extraer más abajo de la cota escurrimiento definida para el caudal de estiaje</w:t>
            </w:r>
            <w:r w:rsidRPr="00FB55AA">
              <w:rPr>
                <w:rFonts w:asciiTheme="minorHAnsi" w:hAnsiTheme="minorHAnsi" w:cstheme="minorHAnsi"/>
              </w:rPr>
              <w:t xml:space="preserve">, con el fin de no generar alteraciones que pudieren desencadenar una </w:t>
            </w:r>
            <w:r w:rsidRPr="00FB55AA">
              <w:rPr>
                <w:rFonts w:asciiTheme="minorHAnsi" w:hAnsiTheme="minorHAnsi" w:cstheme="minorHAnsi"/>
                <w:b/>
                <w:bCs/>
              </w:rPr>
              <w:t>mayor socavación o arrastre excesivo de material</w:t>
            </w:r>
            <w:r w:rsidRPr="00FB55AA">
              <w:rPr>
                <w:rFonts w:asciiTheme="minorHAnsi" w:hAnsiTheme="minorHAnsi" w:cstheme="minorHAnsi"/>
              </w:rPr>
              <w:t xml:space="preserve"> y adoptar un margen de seguridad por sobre los potenciales efectos del proyecto de extracción sobre otros usuarios del río.</w:t>
            </w:r>
          </w:p>
          <w:p w14:paraId="79964D8D" w14:textId="77777777" w:rsidR="00203D95" w:rsidRPr="00FB55AA" w:rsidRDefault="00203D95" w:rsidP="00203D95">
            <w:pPr>
              <w:autoSpaceDE w:val="0"/>
              <w:autoSpaceDN w:val="0"/>
              <w:adjustRightInd w:val="0"/>
              <w:jc w:val="both"/>
              <w:rPr>
                <w:rFonts w:asciiTheme="minorHAnsi" w:hAnsiTheme="minorHAnsi" w:cstheme="minorHAnsi"/>
              </w:rPr>
            </w:pPr>
          </w:p>
          <w:p w14:paraId="0BEA06AB" w14:textId="65FA33BA"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Pr="00FB55AA">
              <w:rPr>
                <w:rFonts w:asciiTheme="minorHAnsi" w:hAnsiTheme="minorHAnsi" w:cstheme="minorHAnsi"/>
                <w:b/>
                <w:bCs/>
              </w:rPr>
              <w:t>Mantener la pendiente media general del tramo</w:t>
            </w:r>
            <w:r w:rsidRPr="00FB55AA">
              <w:rPr>
                <w:rFonts w:asciiTheme="minorHAnsi" w:hAnsiTheme="minorHAnsi" w:cstheme="minorHAnsi"/>
              </w:rPr>
              <w:t xml:space="preserve">, para no potenciar </w:t>
            </w:r>
            <w:r w:rsidRPr="00FB55AA">
              <w:rPr>
                <w:rFonts w:asciiTheme="minorHAnsi" w:hAnsiTheme="minorHAnsi" w:cstheme="minorHAnsi"/>
                <w:b/>
                <w:bCs/>
              </w:rPr>
              <w:t>efectos de erosivos indeseados</w:t>
            </w:r>
            <w:r w:rsidRPr="00FB55AA">
              <w:rPr>
                <w:rFonts w:asciiTheme="minorHAnsi" w:hAnsiTheme="minorHAnsi" w:cstheme="minorHAnsi"/>
              </w:rPr>
              <w:t>, o tratar en lo posible de generar una pendiente menor sin que esto implique desvíos innecesarios del cauce.</w:t>
            </w:r>
          </w:p>
          <w:p w14:paraId="00D754C5" w14:textId="77777777" w:rsidR="00203D95" w:rsidRPr="00FB55AA" w:rsidRDefault="00203D95" w:rsidP="00203D95">
            <w:pPr>
              <w:autoSpaceDE w:val="0"/>
              <w:autoSpaceDN w:val="0"/>
              <w:adjustRightInd w:val="0"/>
              <w:jc w:val="both"/>
              <w:rPr>
                <w:rFonts w:asciiTheme="minorHAnsi" w:hAnsiTheme="minorHAnsi" w:cstheme="minorHAnsi"/>
              </w:rPr>
            </w:pPr>
          </w:p>
          <w:p w14:paraId="2C0E97A1" w14:textId="0B4F27EA"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lastRenderedPageBreak/>
              <w:t xml:space="preserve">- Trabajar preferentemente </w:t>
            </w:r>
            <w:r w:rsidRPr="00FB55AA">
              <w:rPr>
                <w:rFonts w:asciiTheme="minorHAnsi" w:hAnsiTheme="minorHAnsi" w:cstheme="minorHAnsi"/>
                <w:b/>
                <w:bCs/>
              </w:rPr>
              <w:t>sobre el tercio central del río</w:t>
            </w:r>
            <w:r w:rsidRPr="00FB55AA">
              <w:rPr>
                <w:rFonts w:asciiTheme="minorHAnsi" w:hAnsiTheme="minorHAnsi" w:cstheme="minorHAnsi"/>
              </w:rPr>
              <w:t>, considerando las crecidas de periodos de retorno 5, 10 y 25 años. En este caso en particular esto se logra favorablemente.</w:t>
            </w:r>
          </w:p>
          <w:p w14:paraId="0EA91046" w14:textId="77777777" w:rsidR="00203D95" w:rsidRPr="00FB55AA" w:rsidRDefault="00203D95" w:rsidP="00203D95">
            <w:pPr>
              <w:autoSpaceDE w:val="0"/>
              <w:autoSpaceDN w:val="0"/>
              <w:adjustRightInd w:val="0"/>
              <w:jc w:val="both"/>
              <w:rPr>
                <w:rFonts w:asciiTheme="minorHAnsi" w:hAnsiTheme="minorHAnsi" w:cstheme="minorHAnsi"/>
              </w:rPr>
            </w:pPr>
          </w:p>
          <w:p w14:paraId="46DBB63B" w14:textId="290721E9"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Pr="00FB55AA">
              <w:rPr>
                <w:rFonts w:asciiTheme="minorHAnsi" w:hAnsiTheme="minorHAnsi" w:cstheme="minorHAnsi"/>
                <w:b/>
                <w:bCs/>
              </w:rPr>
              <w:t>No alterar los taludes naturales del río</w:t>
            </w:r>
            <w:r w:rsidRPr="00FB55AA">
              <w:rPr>
                <w:rFonts w:asciiTheme="minorHAnsi" w:hAnsiTheme="minorHAnsi" w:cstheme="minorHAnsi"/>
              </w:rPr>
              <w:t xml:space="preserve">, y en caso de topar uno de los taludes, </w:t>
            </w:r>
            <w:r w:rsidRPr="00FB55AA">
              <w:rPr>
                <w:rFonts w:asciiTheme="minorHAnsi" w:hAnsiTheme="minorHAnsi" w:cstheme="minorHAnsi"/>
                <w:b/>
                <w:bCs/>
              </w:rPr>
              <w:t>la cuña de extracción sigue en forma similar el mismo talud</w:t>
            </w:r>
            <w:r w:rsidRPr="00FB55AA">
              <w:rPr>
                <w:rFonts w:asciiTheme="minorHAnsi" w:hAnsiTheme="minorHAnsi" w:cstheme="minorHAnsi"/>
              </w:rPr>
              <w:t xml:space="preserve"> o uno de menor pendiente.</w:t>
            </w:r>
          </w:p>
          <w:p w14:paraId="75EADEDB" w14:textId="77777777" w:rsidR="00203D95" w:rsidRPr="00FB55AA" w:rsidRDefault="00203D95" w:rsidP="00203D95">
            <w:pPr>
              <w:jc w:val="both"/>
              <w:rPr>
                <w:rFonts w:asciiTheme="minorHAnsi" w:hAnsiTheme="minorHAnsi" w:cstheme="minorHAnsi"/>
              </w:rPr>
            </w:pPr>
          </w:p>
          <w:p w14:paraId="4E746734" w14:textId="77777777" w:rsidR="00203D95" w:rsidRPr="00FB55AA" w:rsidRDefault="00203D95" w:rsidP="00203D95">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Finalmente, la cuña ha sido diseñada considerando dejar </w:t>
            </w:r>
            <w:r w:rsidRPr="00FB55AA">
              <w:rPr>
                <w:rFonts w:asciiTheme="minorHAnsi" w:hAnsiTheme="minorHAnsi" w:cstheme="minorHAnsi"/>
                <w:b/>
                <w:bCs/>
              </w:rPr>
              <w:t>una franja de protección de al menos 25 metros respecto a la parte inferior de la ribera existente</w:t>
            </w:r>
            <w:r w:rsidRPr="00FB55AA">
              <w:rPr>
                <w:rFonts w:asciiTheme="minorHAnsi" w:hAnsiTheme="minorHAnsi" w:cstheme="minorHAnsi"/>
              </w:rPr>
              <w:t>. Esto permite reafirmar la hipótesis que producto de la cuña no se generaran efectos sobre las riberas.</w:t>
            </w:r>
          </w:p>
          <w:p w14:paraId="1DA48965" w14:textId="4C37A5CE" w:rsidR="00885825" w:rsidRPr="00FB55AA" w:rsidRDefault="00885825" w:rsidP="002A56A2">
            <w:pPr>
              <w:jc w:val="both"/>
              <w:rPr>
                <w:rFonts w:asciiTheme="minorHAnsi" w:hAnsiTheme="minorHAnsi" w:cstheme="minorHAnsi"/>
              </w:rPr>
            </w:pPr>
          </w:p>
          <w:p w14:paraId="5087E45C" w14:textId="208B63AE" w:rsidR="00882E7C" w:rsidRPr="00FB55AA" w:rsidRDefault="00203D95" w:rsidP="00203D95">
            <w:pPr>
              <w:spacing w:beforeAutospacing="1" w:after="100" w:afterAutospacing="1"/>
              <w:rPr>
                <w:rFonts w:asciiTheme="minorHAnsi" w:eastAsia="Times New Roman" w:hAnsiTheme="minorHAnsi" w:cstheme="minorHAnsi"/>
                <w:b/>
                <w:bCs/>
                <w:lang w:eastAsia="es-CL"/>
              </w:rPr>
            </w:pPr>
            <w:r w:rsidRPr="00FB55AA">
              <w:rPr>
                <w:rFonts w:asciiTheme="minorHAnsi" w:eastAsia="Times New Roman" w:hAnsiTheme="minorHAnsi" w:cstheme="minorHAnsi"/>
                <w:b/>
                <w:bCs/>
                <w:lang w:eastAsia="es-CL"/>
              </w:rPr>
              <w:t xml:space="preserve">4. </w:t>
            </w:r>
            <w:r w:rsidR="00882E7C" w:rsidRPr="00FB55AA">
              <w:rPr>
                <w:rFonts w:asciiTheme="minorHAnsi" w:eastAsia="Times New Roman" w:hAnsiTheme="minorHAnsi" w:cstheme="minorHAnsi"/>
                <w:b/>
                <w:bCs/>
                <w:lang w:eastAsia="es-CL"/>
              </w:rPr>
              <w:t>Adenda 1 página N° 19</w:t>
            </w:r>
            <w:r w:rsidR="00FB55AA">
              <w:rPr>
                <w:rFonts w:asciiTheme="minorHAnsi" w:eastAsia="Times New Roman" w:hAnsiTheme="minorHAnsi" w:cstheme="minorHAnsi"/>
                <w:b/>
                <w:bCs/>
                <w:lang w:eastAsia="es-CL"/>
              </w:rPr>
              <w:t>:</w:t>
            </w:r>
            <w:r w:rsidR="00882E7C" w:rsidRPr="00FB55AA">
              <w:rPr>
                <w:rFonts w:asciiTheme="minorHAnsi" w:eastAsia="Times New Roman" w:hAnsiTheme="minorHAnsi" w:cstheme="minorHAnsi"/>
                <w:b/>
                <w:bCs/>
                <w:lang w:eastAsia="es-CL"/>
              </w:rPr>
              <w:t xml:space="preserve"> </w:t>
            </w:r>
          </w:p>
          <w:p w14:paraId="13D661AD" w14:textId="77777777" w:rsidR="00882E7C" w:rsidRPr="00FB55AA" w:rsidRDefault="00882E7C" w:rsidP="00882E7C">
            <w:pPr>
              <w:autoSpaceDE w:val="0"/>
              <w:autoSpaceDN w:val="0"/>
              <w:adjustRightInd w:val="0"/>
              <w:rPr>
                <w:rFonts w:asciiTheme="minorHAnsi" w:hAnsiTheme="minorHAnsi" w:cstheme="minorHAnsi"/>
                <w:b/>
                <w:bCs/>
                <w:i/>
                <w:iCs/>
              </w:rPr>
            </w:pPr>
          </w:p>
          <w:p w14:paraId="2FD0F987" w14:textId="5F4AABB2" w:rsidR="00882E7C" w:rsidRPr="00FB55AA" w:rsidRDefault="00882E7C" w:rsidP="00285169">
            <w:pPr>
              <w:autoSpaceDE w:val="0"/>
              <w:autoSpaceDN w:val="0"/>
              <w:adjustRightInd w:val="0"/>
              <w:jc w:val="both"/>
              <w:rPr>
                <w:rFonts w:asciiTheme="minorHAnsi" w:hAnsiTheme="minorHAnsi" w:cstheme="minorHAnsi"/>
              </w:rPr>
            </w:pPr>
            <w:r w:rsidRPr="00FB55AA">
              <w:rPr>
                <w:rFonts w:asciiTheme="minorHAnsi" w:hAnsiTheme="minorHAnsi" w:cstheme="minorHAnsi"/>
                <w:b/>
                <w:bCs/>
                <w:i/>
                <w:iCs/>
              </w:rPr>
              <w:t xml:space="preserve">Respecto de las medidas para evitar efectos sobre el cauce y sus aguas: </w:t>
            </w:r>
            <w:r w:rsidRPr="00FB55AA">
              <w:rPr>
                <w:rFonts w:asciiTheme="minorHAnsi" w:hAnsiTheme="minorHAnsi" w:cstheme="minorHAnsi"/>
              </w:rPr>
              <w:t>El proyecto</w:t>
            </w:r>
            <w:r w:rsidR="00203D95" w:rsidRPr="00FB55AA">
              <w:rPr>
                <w:rFonts w:asciiTheme="minorHAnsi" w:hAnsiTheme="minorHAnsi" w:cstheme="minorHAnsi"/>
              </w:rPr>
              <w:t xml:space="preserve"> </w:t>
            </w:r>
            <w:r w:rsidRPr="00FB55AA">
              <w:rPr>
                <w:rFonts w:asciiTheme="minorHAnsi" w:hAnsiTheme="minorHAnsi" w:cstheme="minorHAnsi"/>
              </w:rPr>
              <w:t>contempla lo siguiente:</w:t>
            </w:r>
          </w:p>
          <w:p w14:paraId="4EA9B024" w14:textId="77777777" w:rsidR="00203D95" w:rsidRPr="00FB55AA" w:rsidRDefault="00203D95" w:rsidP="00285169">
            <w:pPr>
              <w:autoSpaceDE w:val="0"/>
              <w:autoSpaceDN w:val="0"/>
              <w:adjustRightInd w:val="0"/>
              <w:jc w:val="both"/>
              <w:rPr>
                <w:rFonts w:asciiTheme="minorHAnsi" w:hAnsiTheme="minorHAnsi" w:cstheme="minorHAnsi"/>
              </w:rPr>
            </w:pPr>
          </w:p>
          <w:p w14:paraId="63C07BBD" w14:textId="3894F38C" w:rsidR="00882E7C" w:rsidRPr="00FB55AA" w:rsidRDefault="00203D95" w:rsidP="00285169">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00882E7C" w:rsidRPr="00FB55AA">
              <w:rPr>
                <w:rFonts w:asciiTheme="minorHAnsi" w:hAnsiTheme="minorHAnsi" w:cstheme="minorHAnsi"/>
                <w:b/>
                <w:bCs/>
              </w:rPr>
              <w:t>No extraer más abajo de la cota escurrimiento definida para el caudal de</w:t>
            </w:r>
            <w:r w:rsidR="00285169" w:rsidRPr="00FB55AA">
              <w:rPr>
                <w:rFonts w:asciiTheme="minorHAnsi" w:hAnsiTheme="minorHAnsi" w:cstheme="minorHAnsi"/>
                <w:b/>
                <w:bCs/>
              </w:rPr>
              <w:t xml:space="preserve"> </w:t>
            </w:r>
            <w:r w:rsidR="00882E7C" w:rsidRPr="00FB55AA">
              <w:rPr>
                <w:rFonts w:asciiTheme="minorHAnsi" w:hAnsiTheme="minorHAnsi" w:cstheme="minorHAnsi"/>
                <w:b/>
                <w:bCs/>
              </w:rPr>
              <w:t>estiaje</w:t>
            </w:r>
            <w:r w:rsidR="00882E7C" w:rsidRPr="00FB55AA">
              <w:rPr>
                <w:rFonts w:asciiTheme="minorHAnsi" w:hAnsiTheme="minorHAnsi" w:cstheme="minorHAnsi"/>
              </w:rPr>
              <w:t>, con el fin de no generar alteraciones que pudieren desencadenar una</w:t>
            </w:r>
            <w:r w:rsidR="00285169" w:rsidRPr="00FB55AA">
              <w:rPr>
                <w:rFonts w:asciiTheme="minorHAnsi" w:hAnsiTheme="minorHAnsi" w:cstheme="minorHAnsi"/>
              </w:rPr>
              <w:t xml:space="preserve"> </w:t>
            </w:r>
            <w:r w:rsidR="00882E7C" w:rsidRPr="00FB55AA">
              <w:rPr>
                <w:rFonts w:asciiTheme="minorHAnsi" w:hAnsiTheme="minorHAnsi" w:cstheme="minorHAnsi"/>
              </w:rPr>
              <w:t>mayor socavación o arrastre excesivo de material y adoptar un margen de</w:t>
            </w:r>
            <w:r w:rsidR="00285169" w:rsidRPr="00FB55AA">
              <w:rPr>
                <w:rFonts w:asciiTheme="minorHAnsi" w:hAnsiTheme="minorHAnsi" w:cstheme="minorHAnsi"/>
              </w:rPr>
              <w:t xml:space="preserve"> </w:t>
            </w:r>
            <w:r w:rsidR="00882E7C" w:rsidRPr="00FB55AA">
              <w:rPr>
                <w:rFonts w:asciiTheme="minorHAnsi" w:hAnsiTheme="minorHAnsi" w:cstheme="minorHAnsi"/>
              </w:rPr>
              <w:t>seguridad por sobre los potenciales efectos del proyecto de extracción sobre</w:t>
            </w:r>
            <w:r w:rsidR="00285169" w:rsidRPr="00FB55AA">
              <w:rPr>
                <w:rFonts w:asciiTheme="minorHAnsi" w:hAnsiTheme="minorHAnsi" w:cstheme="minorHAnsi"/>
              </w:rPr>
              <w:t xml:space="preserve"> </w:t>
            </w:r>
            <w:r w:rsidR="00882E7C" w:rsidRPr="00FB55AA">
              <w:rPr>
                <w:rFonts w:asciiTheme="minorHAnsi" w:hAnsiTheme="minorHAnsi" w:cstheme="minorHAnsi"/>
              </w:rPr>
              <w:t>otros usuarios del río.</w:t>
            </w:r>
          </w:p>
          <w:p w14:paraId="5042CA69" w14:textId="77777777" w:rsidR="00203D95" w:rsidRPr="00FB55AA" w:rsidRDefault="00203D95" w:rsidP="00285169">
            <w:pPr>
              <w:autoSpaceDE w:val="0"/>
              <w:autoSpaceDN w:val="0"/>
              <w:adjustRightInd w:val="0"/>
              <w:jc w:val="both"/>
              <w:rPr>
                <w:rFonts w:asciiTheme="minorHAnsi" w:hAnsiTheme="minorHAnsi" w:cstheme="minorHAnsi"/>
              </w:rPr>
            </w:pPr>
          </w:p>
          <w:p w14:paraId="09A0873B" w14:textId="26F62DEC" w:rsidR="00882E7C" w:rsidRPr="00FB55AA" w:rsidRDefault="00203D95" w:rsidP="00285169">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00882E7C" w:rsidRPr="00FB55AA">
              <w:rPr>
                <w:rFonts w:asciiTheme="minorHAnsi" w:hAnsiTheme="minorHAnsi" w:cstheme="minorHAnsi"/>
                <w:b/>
                <w:bCs/>
              </w:rPr>
              <w:t>Mantener la pendiente media general del tramo</w:t>
            </w:r>
            <w:r w:rsidR="00882E7C" w:rsidRPr="00FB55AA">
              <w:rPr>
                <w:rFonts w:asciiTheme="minorHAnsi" w:hAnsiTheme="minorHAnsi" w:cstheme="minorHAnsi"/>
              </w:rPr>
              <w:t xml:space="preserve">, para no potenciar </w:t>
            </w:r>
            <w:r w:rsidR="00882E7C" w:rsidRPr="00FB55AA">
              <w:rPr>
                <w:rFonts w:asciiTheme="minorHAnsi" w:hAnsiTheme="minorHAnsi" w:cstheme="minorHAnsi"/>
                <w:b/>
                <w:bCs/>
              </w:rPr>
              <w:t>efectos de</w:t>
            </w:r>
            <w:r w:rsidR="00285169" w:rsidRPr="00FB55AA">
              <w:rPr>
                <w:rFonts w:asciiTheme="minorHAnsi" w:hAnsiTheme="minorHAnsi" w:cstheme="minorHAnsi"/>
                <w:b/>
                <w:bCs/>
              </w:rPr>
              <w:t xml:space="preserve"> </w:t>
            </w:r>
            <w:r w:rsidR="00882E7C" w:rsidRPr="00FB55AA">
              <w:rPr>
                <w:rFonts w:asciiTheme="minorHAnsi" w:hAnsiTheme="minorHAnsi" w:cstheme="minorHAnsi"/>
                <w:b/>
                <w:bCs/>
              </w:rPr>
              <w:t>erosivos indeseados</w:t>
            </w:r>
            <w:r w:rsidR="00882E7C" w:rsidRPr="00FB55AA">
              <w:rPr>
                <w:rFonts w:asciiTheme="minorHAnsi" w:hAnsiTheme="minorHAnsi" w:cstheme="minorHAnsi"/>
              </w:rPr>
              <w:t>, o tratar en lo posible de generar una pendiente menor sin</w:t>
            </w:r>
            <w:r w:rsidR="00285169" w:rsidRPr="00FB55AA">
              <w:rPr>
                <w:rFonts w:asciiTheme="minorHAnsi" w:hAnsiTheme="minorHAnsi" w:cstheme="minorHAnsi"/>
              </w:rPr>
              <w:t xml:space="preserve"> </w:t>
            </w:r>
            <w:r w:rsidR="00882E7C" w:rsidRPr="00FB55AA">
              <w:rPr>
                <w:rFonts w:asciiTheme="minorHAnsi" w:hAnsiTheme="minorHAnsi" w:cstheme="minorHAnsi"/>
              </w:rPr>
              <w:t>que esto implique desvíos innecesarios del cauce.</w:t>
            </w:r>
          </w:p>
          <w:p w14:paraId="3E6497C7" w14:textId="77777777" w:rsidR="00203D95" w:rsidRPr="00FB55AA" w:rsidRDefault="00203D95" w:rsidP="00285169">
            <w:pPr>
              <w:autoSpaceDE w:val="0"/>
              <w:autoSpaceDN w:val="0"/>
              <w:adjustRightInd w:val="0"/>
              <w:jc w:val="both"/>
              <w:rPr>
                <w:rFonts w:asciiTheme="minorHAnsi" w:hAnsiTheme="minorHAnsi" w:cstheme="minorHAnsi"/>
              </w:rPr>
            </w:pPr>
          </w:p>
          <w:p w14:paraId="12C44710" w14:textId="028CB7B4" w:rsidR="00882E7C" w:rsidRPr="00FB55AA" w:rsidRDefault="00203D95" w:rsidP="00285169">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 </w:t>
            </w:r>
            <w:r w:rsidR="00882E7C" w:rsidRPr="00FB55AA">
              <w:rPr>
                <w:rFonts w:asciiTheme="minorHAnsi" w:hAnsiTheme="minorHAnsi" w:cstheme="minorHAnsi"/>
              </w:rPr>
              <w:t xml:space="preserve">Trabajar preferentemente </w:t>
            </w:r>
            <w:r w:rsidR="00882E7C" w:rsidRPr="00FB55AA">
              <w:rPr>
                <w:rFonts w:asciiTheme="minorHAnsi" w:hAnsiTheme="minorHAnsi" w:cstheme="minorHAnsi"/>
                <w:b/>
                <w:bCs/>
              </w:rPr>
              <w:t>sobre el tercio central del río</w:t>
            </w:r>
            <w:r w:rsidR="00882E7C" w:rsidRPr="00FB55AA">
              <w:rPr>
                <w:rFonts w:asciiTheme="minorHAnsi" w:hAnsiTheme="minorHAnsi" w:cstheme="minorHAnsi"/>
              </w:rPr>
              <w:t>, considerando las</w:t>
            </w:r>
            <w:r w:rsidR="00285169" w:rsidRPr="00FB55AA">
              <w:rPr>
                <w:rFonts w:asciiTheme="minorHAnsi" w:hAnsiTheme="minorHAnsi" w:cstheme="minorHAnsi"/>
              </w:rPr>
              <w:t xml:space="preserve"> </w:t>
            </w:r>
            <w:r w:rsidR="00882E7C" w:rsidRPr="00FB55AA">
              <w:rPr>
                <w:rFonts w:asciiTheme="minorHAnsi" w:hAnsiTheme="minorHAnsi" w:cstheme="minorHAnsi"/>
              </w:rPr>
              <w:t>crecidas de periodos de retorno 5, 10 y 25 años. En este caso en particular esto</w:t>
            </w:r>
            <w:r w:rsidR="00285169" w:rsidRPr="00FB55AA">
              <w:rPr>
                <w:rFonts w:asciiTheme="minorHAnsi" w:hAnsiTheme="minorHAnsi" w:cstheme="minorHAnsi"/>
              </w:rPr>
              <w:t xml:space="preserve"> </w:t>
            </w:r>
            <w:r w:rsidR="00882E7C" w:rsidRPr="00FB55AA">
              <w:rPr>
                <w:rFonts w:asciiTheme="minorHAnsi" w:hAnsiTheme="minorHAnsi" w:cstheme="minorHAnsi"/>
              </w:rPr>
              <w:t>se logra favorablemente.</w:t>
            </w:r>
          </w:p>
          <w:p w14:paraId="36C129D9" w14:textId="77777777" w:rsidR="00203D95" w:rsidRPr="00FB55AA" w:rsidRDefault="00203D95" w:rsidP="00285169">
            <w:pPr>
              <w:autoSpaceDE w:val="0"/>
              <w:autoSpaceDN w:val="0"/>
              <w:adjustRightInd w:val="0"/>
              <w:jc w:val="both"/>
              <w:rPr>
                <w:rFonts w:asciiTheme="minorHAnsi" w:hAnsiTheme="minorHAnsi" w:cstheme="minorHAnsi"/>
              </w:rPr>
            </w:pPr>
          </w:p>
          <w:p w14:paraId="1508FF85" w14:textId="0A7EF490" w:rsidR="00882E7C" w:rsidRPr="00FB55AA" w:rsidRDefault="00203D95" w:rsidP="00285169">
            <w:pPr>
              <w:autoSpaceDE w:val="0"/>
              <w:autoSpaceDN w:val="0"/>
              <w:adjustRightInd w:val="0"/>
              <w:jc w:val="both"/>
              <w:rPr>
                <w:rFonts w:asciiTheme="minorHAnsi" w:hAnsiTheme="minorHAnsi" w:cstheme="minorHAnsi"/>
              </w:rPr>
            </w:pPr>
            <w:r w:rsidRPr="00FB55AA">
              <w:rPr>
                <w:rFonts w:asciiTheme="minorHAnsi" w:hAnsiTheme="minorHAnsi" w:cstheme="minorHAnsi"/>
              </w:rPr>
              <w:t>-</w:t>
            </w:r>
            <w:r w:rsidRPr="00FB55AA">
              <w:rPr>
                <w:rFonts w:asciiTheme="minorHAnsi" w:hAnsiTheme="minorHAnsi" w:cstheme="minorHAnsi"/>
                <w:b/>
                <w:bCs/>
              </w:rPr>
              <w:t xml:space="preserve"> </w:t>
            </w:r>
            <w:r w:rsidR="00882E7C" w:rsidRPr="00FB55AA">
              <w:rPr>
                <w:rFonts w:asciiTheme="minorHAnsi" w:hAnsiTheme="minorHAnsi" w:cstheme="minorHAnsi"/>
                <w:b/>
                <w:bCs/>
              </w:rPr>
              <w:t>No alterar los taludes naturales del río</w:t>
            </w:r>
            <w:r w:rsidR="00882E7C" w:rsidRPr="00FB55AA">
              <w:rPr>
                <w:rFonts w:asciiTheme="minorHAnsi" w:hAnsiTheme="minorHAnsi" w:cstheme="minorHAnsi"/>
              </w:rPr>
              <w:t>, y en caso de topar uno de los taludes,</w:t>
            </w:r>
            <w:r w:rsidR="00285169" w:rsidRPr="00FB55AA">
              <w:rPr>
                <w:rFonts w:asciiTheme="minorHAnsi" w:hAnsiTheme="minorHAnsi" w:cstheme="minorHAnsi"/>
              </w:rPr>
              <w:t xml:space="preserve"> </w:t>
            </w:r>
            <w:r w:rsidR="00882E7C" w:rsidRPr="00FB55AA">
              <w:rPr>
                <w:rFonts w:asciiTheme="minorHAnsi" w:hAnsiTheme="minorHAnsi" w:cstheme="minorHAnsi"/>
                <w:b/>
                <w:bCs/>
              </w:rPr>
              <w:t>la cuña de extracción sigue en forma similar el mismo talud</w:t>
            </w:r>
            <w:r w:rsidR="00882E7C" w:rsidRPr="00FB55AA">
              <w:rPr>
                <w:rFonts w:asciiTheme="minorHAnsi" w:hAnsiTheme="minorHAnsi" w:cstheme="minorHAnsi"/>
              </w:rPr>
              <w:t xml:space="preserve"> o uno de menor</w:t>
            </w:r>
            <w:r w:rsidR="00285169" w:rsidRPr="00FB55AA">
              <w:rPr>
                <w:rFonts w:asciiTheme="minorHAnsi" w:hAnsiTheme="minorHAnsi" w:cstheme="minorHAnsi"/>
              </w:rPr>
              <w:t xml:space="preserve"> </w:t>
            </w:r>
            <w:r w:rsidR="00882E7C" w:rsidRPr="00FB55AA">
              <w:rPr>
                <w:rFonts w:asciiTheme="minorHAnsi" w:hAnsiTheme="minorHAnsi" w:cstheme="minorHAnsi"/>
              </w:rPr>
              <w:t>pendiente.</w:t>
            </w:r>
          </w:p>
          <w:p w14:paraId="6264FE9E" w14:textId="77777777" w:rsidR="00203D95" w:rsidRPr="00FB55AA" w:rsidRDefault="00203D95" w:rsidP="00285169">
            <w:pPr>
              <w:autoSpaceDE w:val="0"/>
              <w:autoSpaceDN w:val="0"/>
              <w:adjustRightInd w:val="0"/>
              <w:jc w:val="both"/>
              <w:rPr>
                <w:rFonts w:asciiTheme="minorHAnsi" w:hAnsiTheme="minorHAnsi" w:cstheme="minorHAnsi"/>
              </w:rPr>
            </w:pPr>
          </w:p>
          <w:p w14:paraId="40F02A7A" w14:textId="3979C09B" w:rsidR="00882E7C" w:rsidRPr="00FB55AA" w:rsidRDefault="00882E7C" w:rsidP="00285169">
            <w:pPr>
              <w:autoSpaceDE w:val="0"/>
              <w:autoSpaceDN w:val="0"/>
              <w:adjustRightInd w:val="0"/>
              <w:jc w:val="both"/>
              <w:rPr>
                <w:rFonts w:asciiTheme="minorHAnsi" w:hAnsiTheme="minorHAnsi" w:cstheme="minorHAnsi"/>
              </w:rPr>
            </w:pPr>
            <w:r w:rsidRPr="00FB55AA">
              <w:rPr>
                <w:rFonts w:asciiTheme="minorHAnsi" w:hAnsiTheme="minorHAnsi" w:cstheme="minorHAnsi"/>
              </w:rPr>
              <w:t xml:space="preserve">Finalmente, la cuña ha sido diseñada considerando dejar </w:t>
            </w:r>
            <w:r w:rsidRPr="00FB55AA">
              <w:rPr>
                <w:rFonts w:asciiTheme="minorHAnsi" w:hAnsiTheme="minorHAnsi" w:cstheme="minorHAnsi"/>
                <w:b/>
                <w:bCs/>
              </w:rPr>
              <w:t>una franja de</w:t>
            </w:r>
            <w:r w:rsidR="00285169" w:rsidRPr="00FB55AA">
              <w:rPr>
                <w:rFonts w:asciiTheme="minorHAnsi" w:hAnsiTheme="minorHAnsi" w:cstheme="minorHAnsi"/>
                <w:b/>
                <w:bCs/>
              </w:rPr>
              <w:t xml:space="preserve"> </w:t>
            </w:r>
            <w:r w:rsidRPr="00FB55AA">
              <w:rPr>
                <w:rFonts w:asciiTheme="minorHAnsi" w:hAnsiTheme="minorHAnsi" w:cstheme="minorHAnsi"/>
                <w:b/>
                <w:bCs/>
              </w:rPr>
              <w:t>protección de al menos 25 metros respecto a la parte inferior de la ribera</w:t>
            </w:r>
            <w:r w:rsidR="00285169" w:rsidRPr="00FB55AA">
              <w:rPr>
                <w:rFonts w:asciiTheme="minorHAnsi" w:hAnsiTheme="minorHAnsi" w:cstheme="minorHAnsi"/>
                <w:b/>
                <w:bCs/>
              </w:rPr>
              <w:t xml:space="preserve"> </w:t>
            </w:r>
            <w:r w:rsidRPr="00FB55AA">
              <w:rPr>
                <w:rFonts w:asciiTheme="minorHAnsi" w:hAnsiTheme="minorHAnsi" w:cstheme="minorHAnsi"/>
                <w:b/>
                <w:bCs/>
              </w:rPr>
              <w:t>existente</w:t>
            </w:r>
            <w:r w:rsidRPr="00FB55AA">
              <w:rPr>
                <w:rFonts w:asciiTheme="minorHAnsi" w:hAnsiTheme="minorHAnsi" w:cstheme="minorHAnsi"/>
              </w:rPr>
              <w:t>. Esto permite reafirmar la hipótesis que producto de la cuña no se</w:t>
            </w:r>
            <w:r w:rsidR="00285169" w:rsidRPr="00FB55AA">
              <w:rPr>
                <w:rFonts w:asciiTheme="minorHAnsi" w:hAnsiTheme="minorHAnsi" w:cstheme="minorHAnsi"/>
              </w:rPr>
              <w:t xml:space="preserve"> </w:t>
            </w:r>
            <w:r w:rsidRPr="00FB55AA">
              <w:rPr>
                <w:rFonts w:asciiTheme="minorHAnsi" w:hAnsiTheme="minorHAnsi" w:cstheme="minorHAnsi"/>
              </w:rPr>
              <w:t>generaran efectos sobre las riberas.</w:t>
            </w:r>
          </w:p>
          <w:p w14:paraId="1E0422D6" w14:textId="1FB92C55" w:rsidR="00882E7C" w:rsidRPr="00FB55AA" w:rsidRDefault="00882E7C" w:rsidP="00882E7C">
            <w:pPr>
              <w:autoSpaceDE w:val="0"/>
              <w:autoSpaceDN w:val="0"/>
              <w:adjustRightInd w:val="0"/>
              <w:rPr>
                <w:rFonts w:asciiTheme="minorHAnsi" w:hAnsiTheme="minorHAnsi" w:cstheme="minorHAnsi"/>
              </w:rPr>
            </w:pPr>
          </w:p>
          <w:p w14:paraId="3B38B0DD" w14:textId="77777777" w:rsidR="009A0B25" w:rsidRDefault="009A0B25" w:rsidP="00882E7C">
            <w:pPr>
              <w:jc w:val="both"/>
              <w:rPr>
                <w:rFonts w:asciiTheme="minorHAnsi" w:hAnsiTheme="minorHAnsi" w:cstheme="minorHAnsi"/>
              </w:rPr>
            </w:pPr>
          </w:p>
          <w:p w14:paraId="1525F5C7" w14:textId="7A3C1193" w:rsidR="009A0B25" w:rsidRPr="009A0B25" w:rsidRDefault="009A0B25" w:rsidP="00882E7C">
            <w:pPr>
              <w:jc w:val="both"/>
              <w:rPr>
                <w:rFonts w:asciiTheme="minorHAnsi" w:hAnsiTheme="minorHAnsi" w:cstheme="minorHAnsi"/>
                <w:b/>
                <w:bCs/>
              </w:rPr>
            </w:pPr>
            <w:r w:rsidRPr="009A0B25">
              <w:rPr>
                <w:rFonts w:asciiTheme="minorHAnsi" w:hAnsiTheme="minorHAnsi" w:cstheme="minorHAnsi"/>
                <w:b/>
                <w:bCs/>
              </w:rPr>
              <w:t>Análisis de Información:</w:t>
            </w:r>
          </w:p>
          <w:p w14:paraId="6D7B2684" w14:textId="2881885F" w:rsidR="009A0B25" w:rsidRDefault="009A0B25" w:rsidP="00882E7C">
            <w:pPr>
              <w:jc w:val="both"/>
              <w:rPr>
                <w:rFonts w:asciiTheme="minorHAnsi" w:hAnsiTheme="minorHAnsi" w:cstheme="minorHAnsi"/>
              </w:rPr>
            </w:pPr>
          </w:p>
          <w:p w14:paraId="08D15EC1" w14:textId="167A0A5C" w:rsidR="009A0B25" w:rsidRPr="001168A1" w:rsidRDefault="009A0B25" w:rsidP="009A0B25">
            <w:pPr>
              <w:jc w:val="both"/>
              <w:rPr>
                <w:rFonts w:cstheme="minorHAnsi"/>
                <w:b/>
                <w:bCs/>
              </w:rPr>
            </w:pPr>
            <w:r w:rsidRPr="001168A1">
              <w:rPr>
                <w:rFonts w:cstheme="minorHAnsi"/>
                <w:b/>
                <w:bCs/>
              </w:rPr>
              <w:t>Res. DGA N° 0116 de fecha 26 de febrero de 2018:</w:t>
            </w:r>
          </w:p>
          <w:p w14:paraId="632CC297" w14:textId="77777777" w:rsidR="009A0B25" w:rsidRDefault="009A0B25" w:rsidP="009A0B25">
            <w:pPr>
              <w:jc w:val="both"/>
              <w:rPr>
                <w:rFonts w:cstheme="minorHAnsi"/>
              </w:rPr>
            </w:pPr>
          </w:p>
          <w:p w14:paraId="473208B3" w14:textId="77777777" w:rsidR="009A0B25" w:rsidRDefault="009A0B25" w:rsidP="009A0B25">
            <w:pPr>
              <w:jc w:val="both"/>
              <w:rPr>
                <w:rFonts w:cstheme="minorHAnsi"/>
              </w:rPr>
            </w:pPr>
            <w:r>
              <w:rPr>
                <w:rFonts w:cstheme="minorHAnsi"/>
              </w:rPr>
              <w:t xml:space="preserve">- Se constata eliminación de canal artificial en 800 metros utilizado para descarga de excedentes desde el canal el Carmen. </w:t>
            </w:r>
          </w:p>
          <w:p w14:paraId="65849FCE" w14:textId="77777777" w:rsidR="009A0B25" w:rsidRDefault="009A0B25" w:rsidP="009A0B25">
            <w:pPr>
              <w:jc w:val="both"/>
              <w:rPr>
                <w:rFonts w:cstheme="minorHAnsi"/>
              </w:rPr>
            </w:pPr>
          </w:p>
          <w:p w14:paraId="2BF38771" w14:textId="77777777" w:rsidR="009A0B25" w:rsidRDefault="009A0B25" w:rsidP="009A0B25">
            <w:pPr>
              <w:jc w:val="both"/>
              <w:rPr>
                <w:rFonts w:cstheme="minorHAnsi"/>
              </w:rPr>
            </w:pPr>
            <w:r>
              <w:rPr>
                <w:rFonts w:cstheme="minorHAnsi"/>
              </w:rPr>
              <w:t xml:space="preserve">- Se encuentra excavadora en el lecho del cauce del río Diguillín cargando camión tolva, con acopios de material integral y descarte de sobre tamaño y múltiples excavaciones alguna de ellas bajo la cota del fondo del río. </w:t>
            </w:r>
          </w:p>
          <w:p w14:paraId="389FB937" w14:textId="77777777" w:rsidR="009A0B25" w:rsidRDefault="009A0B25" w:rsidP="009A0B25">
            <w:pPr>
              <w:jc w:val="both"/>
              <w:rPr>
                <w:rFonts w:cstheme="minorHAnsi"/>
              </w:rPr>
            </w:pPr>
          </w:p>
          <w:p w14:paraId="6291518A" w14:textId="77777777" w:rsidR="009A0B25" w:rsidRPr="004F2033" w:rsidRDefault="009A0B25" w:rsidP="009A0B25">
            <w:pPr>
              <w:jc w:val="both"/>
              <w:rPr>
                <w:rFonts w:cstheme="minorHAnsi"/>
              </w:rPr>
            </w:pPr>
            <w:r>
              <w:rPr>
                <w:rFonts w:cstheme="minorHAnsi"/>
              </w:rPr>
              <w:t xml:space="preserve">- </w:t>
            </w:r>
            <w:r w:rsidRPr="004F2033">
              <w:rPr>
                <w:rFonts w:cstheme="minorHAnsi"/>
              </w:rPr>
              <w:t xml:space="preserve">Existencia de un pretil de 1,5 m dentro del cauce con 240 metros de largo. </w:t>
            </w:r>
          </w:p>
          <w:p w14:paraId="7BF1FDCF" w14:textId="77777777" w:rsidR="009A0B25" w:rsidRDefault="009A0B25" w:rsidP="009A0B25">
            <w:pPr>
              <w:jc w:val="both"/>
              <w:rPr>
                <w:rFonts w:cstheme="minorHAnsi"/>
              </w:rPr>
            </w:pPr>
          </w:p>
          <w:p w14:paraId="0DA2F6DF" w14:textId="77777777" w:rsidR="009A0B25" w:rsidRPr="004F2033" w:rsidRDefault="009A0B25" w:rsidP="009A0B25">
            <w:pPr>
              <w:jc w:val="both"/>
              <w:rPr>
                <w:rFonts w:cstheme="minorHAnsi"/>
              </w:rPr>
            </w:pPr>
            <w:r>
              <w:rPr>
                <w:rFonts w:cstheme="minorHAnsi"/>
              </w:rPr>
              <w:t xml:space="preserve">- </w:t>
            </w:r>
            <w:r w:rsidRPr="004F2033">
              <w:rPr>
                <w:rFonts w:cstheme="minorHAnsi"/>
              </w:rPr>
              <w:t xml:space="preserve">Captación mecánica de aguas procedentes de un pozo zanja utilizada en chancadora. </w:t>
            </w:r>
          </w:p>
          <w:p w14:paraId="3FE5887A" w14:textId="77777777" w:rsidR="009A0B25" w:rsidRPr="008D648A" w:rsidRDefault="009A0B25" w:rsidP="009A0B25">
            <w:pPr>
              <w:jc w:val="both"/>
              <w:rPr>
                <w:rFonts w:cstheme="minorHAnsi"/>
              </w:rPr>
            </w:pPr>
          </w:p>
          <w:p w14:paraId="63B18463" w14:textId="77777777" w:rsidR="009A0B25" w:rsidRDefault="009A0B25" w:rsidP="009A0B25">
            <w:pPr>
              <w:jc w:val="both"/>
              <w:rPr>
                <w:rFonts w:cstheme="minorHAnsi"/>
              </w:rPr>
            </w:pPr>
            <w:r>
              <w:rPr>
                <w:rFonts w:cstheme="minorHAnsi"/>
              </w:rPr>
              <w:t xml:space="preserve">- Se ordena paralización inmediata y definitiva de labores de extracción de áridos desde el cauce del río Diguillín, comuna de Bulnes y El Carmen. </w:t>
            </w:r>
          </w:p>
          <w:p w14:paraId="2C30C287" w14:textId="77777777" w:rsidR="009A0B25" w:rsidRDefault="009A0B25" w:rsidP="009A0B25">
            <w:pPr>
              <w:jc w:val="both"/>
              <w:rPr>
                <w:rFonts w:cstheme="minorHAnsi"/>
              </w:rPr>
            </w:pPr>
          </w:p>
          <w:p w14:paraId="65A3727B" w14:textId="77777777" w:rsidR="009A0B25" w:rsidRDefault="009A0B25" w:rsidP="009A0B25">
            <w:pPr>
              <w:jc w:val="both"/>
              <w:rPr>
                <w:rFonts w:cstheme="minorHAnsi"/>
              </w:rPr>
            </w:pPr>
            <w:r>
              <w:rPr>
                <w:rFonts w:cstheme="minorHAnsi"/>
              </w:rPr>
              <w:t xml:space="preserve">- Ordenándose a sí misma la restitución de cauce del río a condición y características originales antes de la intervención, como también eliminación de pretil, caminos de acceso y acopios dispuestos en el cauce. </w:t>
            </w:r>
          </w:p>
          <w:p w14:paraId="1D57B46A" w14:textId="77777777" w:rsidR="00A4648F" w:rsidRDefault="00A4648F" w:rsidP="00BD0B3B">
            <w:pPr>
              <w:jc w:val="both"/>
              <w:rPr>
                <w:rFonts w:cstheme="minorHAnsi"/>
              </w:rPr>
            </w:pPr>
          </w:p>
          <w:p w14:paraId="59A62F66" w14:textId="3B90C407" w:rsidR="00BD0B3B" w:rsidRDefault="009A0B25" w:rsidP="00BD0B3B">
            <w:pPr>
              <w:jc w:val="both"/>
              <w:rPr>
                <w:rFonts w:cstheme="minorHAnsi"/>
              </w:rPr>
            </w:pPr>
            <w:r w:rsidRPr="001168A1">
              <w:rPr>
                <w:rFonts w:cstheme="minorHAnsi"/>
                <w:b/>
                <w:bCs/>
              </w:rPr>
              <w:lastRenderedPageBreak/>
              <w:t>Res. DGA N° 1800 de fecha 17 de septiembre de 2020</w:t>
            </w:r>
            <w:r w:rsidR="00BD0B3B">
              <w:rPr>
                <w:rFonts w:cstheme="minorHAnsi"/>
              </w:rPr>
              <w:t xml:space="preserve"> aplica multa de 500 UTA al Sr. Oscar Vásquez Oyaneder por elementos planteados en Res. N° 116 y N° 117 de 2018.</w:t>
            </w:r>
          </w:p>
          <w:p w14:paraId="3BBD0B3F" w14:textId="5E654D65" w:rsidR="001168A1" w:rsidRDefault="001168A1" w:rsidP="00BD0B3B">
            <w:pPr>
              <w:jc w:val="both"/>
              <w:rPr>
                <w:rFonts w:cstheme="minorHAnsi"/>
              </w:rPr>
            </w:pPr>
          </w:p>
          <w:p w14:paraId="7A0A068D" w14:textId="77777777" w:rsidR="001168A1" w:rsidRPr="00CC63C6" w:rsidRDefault="001168A1" w:rsidP="001168A1">
            <w:pPr>
              <w:jc w:val="both"/>
              <w:rPr>
                <w:rFonts w:asciiTheme="minorHAnsi" w:hAnsiTheme="minorHAnsi" w:cstheme="minorHAnsi"/>
                <w:b/>
                <w:bCs/>
              </w:rPr>
            </w:pPr>
            <w:r w:rsidRPr="00CC63C6">
              <w:rPr>
                <w:rFonts w:asciiTheme="minorHAnsi" w:hAnsiTheme="minorHAnsi" w:cstheme="minorHAnsi"/>
                <w:b/>
                <w:bCs/>
              </w:rPr>
              <w:t>Hechos:</w:t>
            </w:r>
          </w:p>
          <w:p w14:paraId="6DAA5651" w14:textId="77777777" w:rsidR="001168A1" w:rsidRDefault="001168A1" w:rsidP="001168A1">
            <w:pPr>
              <w:jc w:val="both"/>
              <w:rPr>
                <w:rFonts w:asciiTheme="minorHAnsi" w:hAnsiTheme="minorHAnsi" w:cstheme="minorHAnsi"/>
              </w:rPr>
            </w:pPr>
          </w:p>
          <w:p w14:paraId="3ABE4E72" w14:textId="311E53EC" w:rsidR="001168A1" w:rsidRDefault="001168A1" w:rsidP="001168A1">
            <w:pPr>
              <w:jc w:val="both"/>
              <w:rPr>
                <w:rFonts w:asciiTheme="minorHAnsi" w:hAnsiTheme="minorHAnsi" w:cstheme="minorHAnsi"/>
              </w:rPr>
            </w:pPr>
            <w:r>
              <w:rPr>
                <w:rFonts w:asciiTheme="minorHAnsi" w:hAnsiTheme="minorHAnsi" w:cstheme="minorHAnsi"/>
              </w:rPr>
              <w:t>El proyecto en los antecedentes presentados en todo momento consideraba extracción de dos islas formadas por acumulación de pétreos como se representa en la Figura N° 3 de este informe, pero según lo chequeado en terreno y representado en la Fotografía N°1 y otras de la actividad de fiscalización, la extracción carece de la lógica aprobada ambientalmente toda vez que:</w:t>
            </w:r>
          </w:p>
          <w:p w14:paraId="31D45058" w14:textId="77777777" w:rsidR="001168A1" w:rsidRDefault="001168A1" w:rsidP="001168A1">
            <w:pPr>
              <w:jc w:val="both"/>
              <w:rPr>
                <w:rFonts w:asciiTheme="minorHAnsi" w:hAnsiTheme="minorHAnsi" w:cstheme="minorHAnsi"/>
              </w:rPr>
            </w:pPr>
          </w:p>
          <w:p w14:paraId="391B0D25" w14:textId="77777777" w:rsidR="001168A1" w:rsidRDefault="001168A1" w:rsidP="001168A1">
            <w:pPr>
              <w:jc w:val="both"/>
              <w:rPr>
                <w:rFonts w:asciiTheme="minorHAnsi" w:hAnsiTheme="minorHAnsi" w:cstheme="minorHAnsi"/>
              </w:rPr>
            </w:pPr>
            <w:r>
              <w:rPr>
                <w:rFonts w:asciiTheme="minorHAnsi" w:hAnsiTheme="minorHAnsi" w:cstheme="minorHAnsi"/>
              </w:rPr>
              <w:t xml:space="preserve">- Se excede la superficie de extracción yendo más allá de las dos de material pétreo islas autorizadas ambientalmente. </w:t>
            </w:r>
          </w:p>
          <w:p w14:paraId="5DD421BA" w14:textId="77777777" w:rsidR="001168A1" w:rsidRDefault="001168A1" w:rsidP="001168A1">
            <w:pPr>
              <w:jc w:val="both"/>
              <w:rPr>
                <w:rFonts w:asciiTheme="minorHAnsi" w:hAnsiTheme="minorHAnsi" w:cstheme="minorHAnsi"/>
              </w:rPr>
            </w:pPr>
          </w:p>
          <w:p w14:paraId="2E1EBBE1" w14:textId="77777777" w:rsidR="001168A1" w:rsidRDefault="001168A1" w:rsidP="001168A1">
            <w:pPr>
              <w:jc w:val="both"/>
              <w:rPr>
                <w:rFonts w:asciiTheme="minorHAnsi" w:hAnsiTheme="minorHAnsi" w:cstheme="minorHAnsi"/>
              </w:rPr>
            </w:pPr>
            <w:r>
              <w:rPr>
                <w:rFonts w:asciiTheme="minorHAnsi" w:hAnsiTheme="minorHAnsi" w:cstheme="minorHAnsi"/>
              </w:rPr>
              <w:t xml:space="preserve">- La extracción en varios sectores se ha desarrollado dentro del mismo cauce donde existe columna de agua del río Diguillín y no fuera de este como se considera originalmente. </w:t>
            </w:r>
          </w:p>
          <w:p w14:paraId="6C1A8260" w14:textId="77777777" w:rsidR="001168A1" w:rsidRDefault="001168A1" w:rsidP="001168A1">
            <w:pPr>
              <w:jc w:val="both"/>
              <w:rPr>
                <w:rFonts w:asciiTheme="minorHAnsi" w:hAnsiTheme="minorHAnsi" w:cstheme="minorHAnsi"/>
              </w:rPr>
            </w:pPr>
          </w:p>
          <w:p w14:paraId="50087C55" w14:textId="77777777" w:rsidR="001168A1" w:rsidRDefault="001168A1" w:rsidP="001168A1">
            <w:pPr>
              <w:jc w:val="both"/>
              <w:rPr>
                <w:rFonts w:asciiTheme="minorHAnsi" w:hAnsiTheme="minorHAnsi" w:cstheme="minorHAnsi"/>
              </w:rPr>
            </w:pPr>
            <w:r>
              <w:rPr>
                <w:rFonts w:asciiTheme="minorHAnsi" w:hAnsiTheme="minorHAnsi" w:cstheme="minorHAnsi"/>
              </w:rPr>
              <w:t>- Se constata varias zonas de extracción que se materializan bajo la cota de escurrimiento, formando aposamientos y en otras perdidas de continuo hídricos, además de no cumplirse la autoexigencia de trabajar el tercio superior del río.</w:t>
            </w:r>
          </w:p>
          <w:p w14:paraId="7096B29A" w14:textId="77777777" w:rsidR="001168A1" w:rsidRDefault="001168A1" w:rsidP="001168A1">
            <w:pPr>
              <w:jc w:val="both"/>
              <w:rPr>
                <w:rFonts w:asciiTheme="minorHAnsi" w:hAnsiTheme="minorHAnsi" w:cstheme="minorHAnsi"/>
              </w:rPr>
            </w:pPr>
          </w:p>
          <w:p w14:paraId="604EA319" w14:textId="2661503E" w:rsidR="001168A1" w:rsidRDefault="001168A1" w:rsidP="001168A1">
            <w:pPr>
              <w:jc w:val="both"/>
              <w:rPr>
                <w:rFonts w:asciiTheme="minorHAnsi" w:hAnsiTheme="minorHAnsi" w:cstheme="minorHAnsi"/>
              </w:rPr>
            </w:pPr>
            <w:r>
              <w:rPr>
                <w:rFonts w:asciiTheme="minorHAnsi" w:hAnsiTheme="minorHAnsi" w:cstheme="minorHAnsi"/>
              </w:rPr>
              <w:t xml:space="preserve">- Se carece de las visaciones sectoriales anuales de la DOH, requisito imprescindible para su operación. </w:t>
            </w:r>
          </w:p>
          <w:p w14:paraId="7E503376" w14:textId="65D32702" w:rsidR="00CA0A77" w:rsidRDefault="00CA0A77" w:rsidP="001168A1">
            <w:pPr>
              <w:jc w:val="both"/>
              <w:rPr>
                <w:rFonts w:asciiTheme="minorHAnsi" w:hAnsiTheme="minorHAnsi" w:cstheme="minorHAnsi"/>
              </w:rPr>
            </w:pPr>
          </w:p>
          <w:p w14:paraId="5A3D6D89" w14:textId="50AD34B8" w:rsidR="00235F50" w:rsidRPr="00CA0A77" w:rsidRDefault="00CA0A77" w:rsidP="00CA0A77">
            <w:pPr>
              <w:autoSpaceDE w:val="0"/>
              <w:autoSpaceDN w:val="0"/>
              <w:adjustRightInd w:val="0"/>
              <w:jc w:val="both"/>
              <w:rPr>
                <w:rFonts w:asciiTheme="minorHAnsi" w:hAnsiTheme="minorHAnsi" w:cstheme="minorHAnsi"/>
              </w:rPr>
            </w:pPr>
            <w:r>
              <w:rPr>
                <w:rFonts w:asciiTheme="minorHAnsi" w:hAnsiTheme="minorHAnsi" w:cstheme="minorHAnsi"/>
              </w:rPr>
              <w:t xml:space="preserve">- Los pretiles identificados por la DGA en el año 2018, han generado distorsiones entre los límites asociados a cauce natural y propiedad privada, no generándose limitantes para su extracción en algunos casos como muestra la </w:t>
            </w:r>
            <w:r w:rsidR="00235EEC">
              <w:rPr>
                <w:rFonts w:asciiTheme="minorHAnsi" w:hAnsiTheme="minorHAnsi" w:cstheme="minorHAnsi"/>
              </w:rPr>
              <w:t>fotografía 11</w:t>
            </w:r>
            <w:r>
              <w:rPr>
                <w:rFonts w:asciiTheme="minorHAnsi" w:hAnsiTheme="minorHAnsi" w:cstheme="minorHAnsi"/>
              </w:rPr>
              <w:t xml:space="preserve">. </w:t>
            </w:r>
          </w:p>
          <w:p w14:paraId="7940C03A" w14:textId="0D24949F" w:rsidR="007A7DEB" w:rsidRPr="002A5B7D" w:rsidRDefault="00CC63C6" w:rsidP="00235F50">
            <w:pPr>
              <w:jc w:val="both"/>
              <w:rPr>
                <w:rFonts w:asciiTheme="minorHAnsi" w:hAnsiTheme="minorHAnsi" w:cstheme="minorHAnsi"/>
                <w:lang w:eastAsia="es-CL"/>
              </w:rPr>
            </w:pPr>
            <w:r>
              <w:rPr>
                <w:rFonts w:asciiTheme="minorHAnsi" w:hAnsiTheme="minorHAnsi" w:cstheme="minorHAnsi"/>
              </w:rPr>
              <w:t xml:space="preserve"> </w:t>
            </w:r>
          </w:p>
        </w:tc>
      </w:tr>
      <w:tr w:rsidR="00FA5AFC" w:rsidRPr="002A5B7D" w14:paraId="59C9C73C" w14:textId="77777777" w:rsidTr="00B17169">
        <w:trPr>
          <w:trHeight w:val="627"/>
        </w:trPr>
        <w:tc>
          <w:tcPr>
            <w:tcW w:w="5000" w:type="pct"/>
            <w:gridSpan w:val="2"/>
          </w:tcPr>
          <w:p w14:paraId="7E7944F3" w14:textId="0C53E113" w:rsidR="00657EC9" w:rsidRDefault="00945D7B" w:rsidP="001B456A">
            <w:pPr>
              <w:jc w:val="both"/>
              <w:rPr>
                <w:rFonts w:asciiTheme="minorHAnsi" w:hAnsiTheme="minorHAnsi" w:cstheme="minorHAnsi"/>
                <w:lang w:val="es-ES_tradnl"/>
              </w:rPr>
            </w:pPr>
            <w:r>
              <w:rPr>
                <w:rFonts w:asciiTheme="minorHAnsi" w:hAnsiTheme="minorHAnsi" w:cstheme="minorHAnsi"/>
                <w:b/>
              </w:rPr>
              <w:lastRenderedPageBreak/>
              <w:t xml:space="preserve">Conclusión: </w:t>
            </w:r>
            <w:r w:rsidRPr="00FC5CD1">
              <w:rPr>
                <w:rFonts w:asciiTheme="minorHAnsi" w:hAnsiTheme="minorHAnsi" w:cstheme="minorHAnsi"/>
                <w:bCs/>
              </w:rPr>
              <w:t xml:space="preserve">El proyecto </w:t>
            </w:r>
            <w:r w:rsidR="00235F50">
              <w:rPr>
                <w:rFonts w:asciiTheme="minorHAnsi" w:hAnsiTheme="minorHAnsi" w:cstheme="minorHAnsi"/>
                <w:bCs/>
              </w:rPr>
              <w:t xml:space="preserve">no desarrolla ni considera las exigencias señaladas durante la evaluación ambiental y que dicen relación con las áreas de extracción, técnicas de extracción y resguardos de extracción. </w:t>
            </w:r>
            <w:r w:rsidR="001A2889">
              <w:rPr>
                <w:rFonts w:asciiTheme="minorHAnsi" w:hAnsiTheme="minorHAnsi" w:cstheme="minorHAnsi"/>
                <w:bCs/>
              </w:rPr>
              <w:t xml:space="preserve">Además, las </w:t>
            </w:r>
            <w:r w:rsidR="00193A23" w:rsidRPr="00434B06">
              <w:rPr>
                <w:rFonts w:asciiTheme="minorHAnsi" w:hAnsiTheme="minorHAnsi" w:cstheme="minorHAnsi"/>
                <w:lang w:val="es-ES_tradnl"/>
              </w:rPr>
              <w:t>obras</w:t>
            </w:r>
            <w:r w:rsidR="001A2889" w:rsidRPr="00434B06">
              <w:rPr>
                <w:rFonts w:asciiTheme="minorHAnsi" w:hAnsiTheme="minorHAnsi" w:cstheme="minorHAnsi"/>
                <w:lang w:val="es-ES_tradnl"/>
              </w:rPr>
              <w:t xml:space="preserve"> irregulares de defensas</w:t>
            </w:r>
            <w:r w:rsidR="001A2889">
              <w:rPr>
                <w:rFonts w:asciiTheme="minorHAnsi" w:hAnsiTheme="minorHAnsi" w:cstheme="minorHAnsi"/>
                <w:lang w:val="es-ES_tradnl"/>
              </w:rPr>
              <w:t xml:space="preserve"> o pretil artificial </w:t>
            </w:r>
            <w:r w:rsidR="001A2889" w:rsidRPr="00434B06">
              <w:rPr>
                <w:rFonts w:asciiTheme="minorHAnsi" w:hAnsiTheme="minorHAnsi" w:cstheme="minorHAnsi"/>
                <w:lang w:val="es-ES_tradnl"/>
              </w:rPr>
              <w:t xml:space="preserve">que constituyen por años una alteración morfológica </w:t>
            </w:r>
            <w:r w:rsidR="001A2889">
              <w:rPr>
                <w:rFonts w:asciiTheme="minorHAnsi" w:hAnsiTheme="minorHAnsi" w:cstheme="minorHAnsi"/>
                <w:lang w:val="es-ES_tradnl"/>
              </w:rPr>
              <w:t xml:space="preserve">con </w:t>
            </w:r>
            <w:r w:rsidR="001A2889" w:rsidRPr="00434B06">
              <w:rPr>
                <w:rFonts w:asciiTheme="minorHAnsi" w:hAnsiTheme="minorHAnsi" w:cstheme="minorHAnsi"/>
                <w:lang w:val="es-ES_tradnl"/>
              </w:rPr>
              <w:t xml:space="preserve">alteración del cauce, lo que también generar un impacto físico-químico sobre el río Diguillín, en lo que se refiere a </w:t>
            </w:r>
            <w:r w:rsidR="001A2889" w:rsidRPr="00F0311E">
              <w:rPr>
                <w:rFonts w:asciiTheme="minorHAnsi" w:hAnsiTheme="minorHAnsi" w:cstheme="minorHAnsi"/>
                <w:u w:val="single"/>
                <w:lang w:val="es-ES_tradnl"/>
              </w:rPr>
              <w:t>pérdida de continuo hídrico natural</w:t>
            </w:r>
            <w:r w:rsidR="00F0311E">
              <w:rPr>
                <w:rFonts w:asciiTheme="minorHAnsi" w:hAnsiTheme="minorHAnsi" w:cstheme="minorHAnsi"/>
                <w:u w:val="single"/>
                <w:lang w:val="es-ES_tradnl"/>
              </w:rPr>
              <w:t xml:space="preserve"> (Fotografía 10)</w:t>
            </w:r>
            <w:r w:rsidR="001A2889">
              <w:rPr>
                <w:rFonts w:asciiTheme="minorHAnsi" w:hAnsiTheme="minorHAnsi" w:cstheme="minorHAnsi"/>
                <w:lang w:val="es-ES_tradnl"/>
              </w:rPr>
              <w:t xml:space="preserve">, en este caso se da cuenta de </w:t>
            </w:r>
            <w:r w:rsidR="001A2889" w:rsidRPr="00F0311E">
              <w:rPr>
                <w:rFonts w:asciiTheme="minorHAnsi" w:hAnsiTheme="minorHAnsi" w:cstheme="minorHAnsi"/>
                <w:lang w:val="es-ES_tradnl"/>
              </w:rPr>
              <w:t xml:space="preserve">un pretil longitudinal de 1,5 m y 240 metros de largo al interior del cauce y que se mantiene desde febrero de 2018 (Figura N° </w:t>
            </w:r>
            <w:r w:rsidR="00F0311E" w:rsidRPr="00F0311E">
              <w:rPr>
                <w:rFonts w:asciiTheme="minorHAnsi" w:hAnsiTheme="minorHAnsi" w:cstheme="minorHAnsi"/>
                <w:lang w:val="es-ES_tradnl"/>
              </w:rPr>
              <w:t>4</w:t>
            </w:r>
            <w:r w:rsidR="001A2889" w:rsidRPr="00F0311E">
              <w:rPr>
                <w:rFonts w:asciiTheme="minorHAnsi" w:hAnsiTheme="minorHAnsi" w:cstheme="minorHAnsi"/>
                <w:lang w:val="es-ES_tradnl"/>
              </w:rPr>
              <w:t xml:space="preserve"> Punto 8</w:t>
            </w:r>
            <w:r w:rsidR="00F0311E" w:rsidRPr="00F0311E">
              <w:rPr>
                <w:rFonts w:asciiTheme="minorHAnsi" w:hAnsiTheme="minorHAnsi" w:cstheme="minorHAnsi"/>
                <w:lang w:val="es-ES_tradnl"/>
              </w:rPr>
              <w:t>,  y fotografías 1</w:t>
            </w:r>
            <w:r w:rsidR="00F0311E">
              <w:rPr>
                <w:rFonts w:asciiTheme="minorHAnsi" w:hAnsiTheme="minorHAnsi" w:cstheme="minorHAnsi"/>
                <w:lang w:val="es-ES_tradnl"/>
              </w:rPr>
              <w:t>, 6, 7</w:t>
            </w:r>
            <w:r w:rsidR="00F0311E" w:rsidRPr="00F0311E">
              <w:rPr>
                <w:rFonts w:asciiTheme="minorHAnsi" w:hAnsiTheme="minorHAnsi" w:cstheme="minorHAnsi"/>
                <w:lang w:val="es-ES_tradnl"/>
              </w:rPr>
              <w:t xml:space="preserve"> y 10</w:t>
            </w:r>
            <w:r w:rsidR="001A2889" w:rsidRPr="00F0311E">
              <w:rPr>
                <w:rFonts w:asciiTheme="minorHAnsi" w:hAnsiTheme="minorHAnsi" w:cstheme="minorHAnsi"/>
                <w:lang w:val="es-ES_tradnl"/>
              </w:rPr>
              <w:t>).</w:t>
            </w:r>
          </w:p>
          <w:p w14:paraId="64444EE4" w14:textId="77777777" w:rsidR="001168A1" w:rsidRDefault="001168A1" w:rsidP="001B456A">
            <w:pPr>
              <w:jc w:val="both"/>
              <w:rPr>
                <w:rFonts w:asciiTheme="minorHAnsi" w:hAnsiTheme="minorHAnsi" w:cstheme="minorHAnsi"/>
                <w:bCs/>
                <w:lang w:val="es-ES_tradnl"/>
              </w:rPr>
            </w:pPr>
          </w:p>
          <w:p w14:paraId="6AF52643" w14:textId="49553365" w:rsidR="001168A1" w:rsidRPr="00235F50" w:rsidRDefault="001168A1" w:rsidP="001B456A">
            <w:pPr>
              <w:jc w:val="both"/>
              <w:rPr>
                <w:rFonts w:asciiTheme="minorHAnsi" w:hAnsiTheme="minorHAnsi" w:cstheme="minorHAnsi"/>
                <w:bCs/>
              </w:rPr>
            </w:pPr>
            <w:r>
              <w:rPr>
                <w:rFonts w:asciiTheme="minorHAnsi" w:hAnsiTheme="minorHAnsi" w:cstheme="minorHAnsi"/>
              </w:rPr>
              <w:t xml:space="preserve">Además, </w:t>
            </w:r>
            <w:r w:rsidRPr="00836528">
              <w:rPr>
                <w:rFonts w:asciiTheme="minorHAnsi" w:hAnsiTheme="minorHAnsi" w:cstheme="minorHAnsi"/>
              </w:rPr>
              <w:t>debido a la</w:t>
            </w:r>
            <w:r>
              <w:rPr>
                <w:rFonts w:asciiTheme="minorHAnsi" w:hAnsiTheme="minorHAnsi" w:cstheme="minorHAnsi"/>
              </w:rPr>
              <w:t>s</w:t>
            </w:r>
            <w:r w:rsidRPr="00836528">
              <w:rPr>
                <w:rFonts w:asciiTheme="minorHAnsi" w:hAnsiTheme="minorHAnsi" w:cstheme="minorHAnsi"/>
              </w:rPr>
              <w:t xml:space="preserve"> acci</w:t>
            </w:r>
            <w:r>
              <w:rPr>
                <w:rFonts w:asciiTheme="minorHAnsi" w:hAnsiTheme="minorHAnsi" w:cstheme="minorHAnsi"/>
              </w:rPr>
              <w:t>ones descritas en los puntos anteriores</w:t>
            </w:r>
            <w:r w:rsidRPr="00836528">
              <w:rPr>
                <w:rFonts w:asciiTheme="minorHAnsi" w:hAnsiTheme="minorHAnsi" w:cstheme="minorHAnsi"/>
              </w:rPr>
              <w:t>, se puede apreciar cierta desviación del cauce y aumento de la velocidad de las aguas, dada la profundización del lecho fluvial, situación que en el mediano plazo pudiera incidir, entre otros aspectos, en la estabilidad de la bocatoma del canal El Carmen, ubicada aguas arriba de este punto, ya que el lecho fluvial tendería a estabilizarse mediante el relleno de estas depresiones</w:t>
            </w:r>
            <w:r w:rsidR="00F0311E">
              <w:rPr>
                <w:rFonts w:asciiTheme="minorHAnsi" w:hAnsiTheme="minorHAnsi" w:cstheme="minorHAnsi"/>
              </w:rPr>
              <w:t xml:space="preserve"> (fotografía 12)</w:t>
            </w:r>
            <w:r w:rsidRPr="00836528">
              <w:rPr>
                <w:rFonts w:asciiTheme="minorHAnsi" w:hAnsiTheme="minorHAnsi" w:cstheme="minorHAnsi"/>
              </w:rPr>
              <w:t>.</w:t>
            </w:r>
          </w:p>
        </w:tc>
      </w:tr>
    </w:tbl>
    <w:p w14:paraId="2CED1C0B" w14:textId="3E97ECD8" w:rsidR="00F16E6B" w:rsidRDefault="00F16E6B" w:rsidP="00A65729">
      <w:pPr>
        <w:pStyle w:val="Ttulo1"/>
        <w:numPr>
          <w:ilvl w:val="0"/>
          <w:numId w:val="0"/>
        </w:numPr>
        <w:ind w:left="576"/>
        <w:rPr>
          <w:rFonts w:cstheme="minorHAnsi"/>
          <w:sz w:val="20"/>
        </w:rPr>
      </w:pPr>
    </w:p>
    <w:p w14:paraId="00AA446E" w14:textId="77777777" w:rsidR="00ED1E0F" w:rsidRDefault="00ED1E0F" w:rsidP="00285169">
      <w:pPr>
        <w:spacing w:line="240" w:lineRule="auto"/>
        <w:rPr>
          <w:rFonts w:eastAsia="Calibri" w:cstheme="minorHAnsi"/>
          <w:sz w:val="20"/>
          <w:szCs w:val="20"/>
        </w:rPr>
      </w:pPr>
    </w:p>
    <w:p w14:paraId="4D98933E" w14:textId="6D80DAB4" w:rsidR="00285169" w:rsidRDefault="00285169" w:rsidP="00285169">
      <w:pPr>
        <w:pStyle w:val="Ttulo1"/>
        <w:rPr>
          <w:rFonts w:cstheme="minorHAnsi"/>
          <w:sz w:val="20"/>
        </w:rPr>
      </w:pPr>
      <w:bookmarkStart w:id="126" w:name="_Toc49161016"/>
      <w:r>
        <w:rPr>
          <w:rFonts w:cstheme="minorHAnsi"/>
          <w:szCs w:val="24"/>
        </w:rPr>
        <w:t>Gestión de combustibles</w:t>
      </w:r>
      <w:bookmarkEnd w:id="126"/>
      <w:r w:rsidR="0000749C">
        <w:rPr>
          <w:rFonts w:cstheme="minorHAnsi"/>
          <w:szCs w:val="24"/>
        </w:rPr>
        <w:t xml:space="preserve"> (fotografía 7)</w:t>
      </w:r>
    </w:p>
    <w:p w14:paraId="71557E6F" w14:textId="77777777" w:rsidR="00285169" w:rsidRDefault="00285169" w:rsidP="00285169">
      <w:pPr>
        <w:spacing w:line="240" w:lineRule="auto"/>
        <w:rPr>
          <w:rFonts w:eastAsia="Calibri" w:cstheme="minorHAnsi"/>
          <w:sz w:val="20"/>
          <w:szCs w:val="20"/>
        </w:rPr>
      </w:pPr>
    </w:p>
    <w:tbl>
      <w:tblPr>
        <w:tblStyle w:val="Tablaconcuadrcula"/>
        <w:tblW w:w="5000" w:type="pct"/>
        <w:tblLook w:val="04A0" w:firstRow="1" w:lastRow="0" w:firstColumn="1" w:lastColumn="0" w:noHBand="0" w:noVBand="1"/>
      </w:tblPr>
      <w:tblGrid>
        <w:gridCol w:w="4981"/>
        <w:gridCol w:w="4981"/>
      </w:tblGrid>
      <w:tr w:rsidR="00285169" w:rsidRPr="002A5B7D" w14:paraId="5997C675" w14:textId="77777777" w:rsidTr="002D47BA">
        <w:trPr>
          <w:trHeight w:val="142"/>
        </w:trPr>
        <w:tc>
          <w:tcPr>
            <w:tcW w:w="2500" w:type="pct"/>
          </w:tcPr>
          <w:p w14:paraId="77E066CD" w14:textId="1F54EAA5" w:rsidR="00285169" w:rsidRPr="002A5B7D" w:rsidRDefault="00285169" w:rsidP="002D47BA">
            <w:pPr>
              <w:rPr>
                <w:rFonts w:asciiTheme="minorHAnsi" w:hAnsiTheme="minorHAnsi" w:cstheme="minorHAnsi"/>
              </w:rPr>
            </w:pPr>
            <w:r w:rsidRPr="002A5B7D">
              <w:rPr>
                <w:rFonts w:asciiTheme="minorHAnsi" w:eastAsia="Times New Roman" w:hAnsiTheme="minorHAnsi" w:cstheme="minorHAnsi"/>
                <w:b/>
                <w:bCs/>
                <w:lang w:eastAsia="es-CL"/>
              </w:rPr>
              <w:t xml:space="preserve">Número de hecho constatado: </w:t>
            </w:r>
            <w:r w:rsidR="00C97C77">
              <w:rPr>
                <w:rFonts w:asciiTheme="minorHAnsi" w:eastAsia="Times New Roman" w:hAnsiTheme="minorHAnsi" w:cstheme="minorHAnsi"/>
                <w:b/>
                <w:bCs/>
                <w:lang w:eastAsia="es-CL"/>
              </w:rPr>
              <w:t>2</w:t>
            </w:r>
          </w:p>
        </w:tc>
        <w:tc>
          <w:tcPr>
            <w:tcW w:w="2500" w:type="pct"/>
          </w:tcPr>
          <w:p w14:paraId="76D4B7B0" w14:textId="3003D48A" w:rsidR="00285169" w:rsidRPr="002A5B7D" w:rsidRDefault="00285169" w:rsidP="002D47BA">
            <w:pPr>
              <w:rPr>
                <w:rFonts w:asciiTheme="minorHAnsi" w:hAnsiTheme="minorHAnsi" w:cstheme="minorHAnsi"/>
                <w:b/>
              </w:rPr>
            </w:pPr>
            <w:r w:rsidRPr="002A5B7D">
              <w:rPr>
                <w:rFonts w:asciiTheme="minorHAnsi" w:hAnsiTheme="minorHAnsi" w:cstheme="minorHAnsi"/>
                <w:b/>
              </w:rPr>
              <w:t>Estación N°:</w:t>
            </w:r>
            <w:r>
              <w:rPr>
                <w:rFonts w:asciiTheme="minorHAnsi" w:hAnsiTheme="minorHAnsi" w:cstheme="minorHAnsi"/>
                <w:b/>
              </w:rPr>
              <w:t xml:space="preserve"> </w:t>
            </w:r>
            <w:r w:rsidR="00C97C77">
              <w:rPr>
                <w:rFonts w:asciiTheme="minorHAnsi" w:hAnsiTheme="minorHAnsi" w:cstheme="minorHAnsi"/>
                <w:b/>
              </w:rPr>
              <w:t>4</w:t>
            </w:r>
          </w:p>
        </w:tc>
      </w:tr>
      <w:tr w:rsidR="00285169" w:rsidRPr="002A5B7D" w14:paraId="6AFBC4B9" w14:textId="77777777" w:rsidTr="002D47BA">
        <w:trPr>
          <w:trHeight w:val="578"/>
        </w:trPr>
        <w:tc>
          <w:tcPr>
            <w:tcW w:w="5000" w:type="pct"/>
            <w:gridSpan w:val="2"/>
          </w:tcPr>
          <w:p w14:paraId="1ACDE631" w14:textId="4771F9AA" w:rsidR="00285169" w:rsidRPr="00FB55AA" w:rsidRDefault="00285169" w:rsidP="00FB55AA">
            <w:pPr>
              <w:spacing w:beforeAutospacing="1" w:after="100" w:afterAutospacing="1"/>
              <w:jc w:val="both"/>
              <w:rPr>
                <w:rFonts w:asciiTheme="minorHAnsi" w:eastAsia="Times New Roman" w:hAnsiTheme="minorHAnsi" w:cstheme="minorHAnsi"/>
                <w:b/>
                <w:bCs/>
                <w:lang w:eastAsia="es-CL"/>
              </w:rPr>
            </w:pPr>
            <w:r w:rsidRPr="00FB55AA">
              <w:rPr>
                <w:rFonts w:asciiTheme="minorHAnsi" w:eastAsia="Times New Roman" w:hAnsiTheme="minorHAnsi" w:cstheme="minorHAnsi"/>
                <w:b/>
                <w:bCs/>
                <w:lang w:eastAsia="es-CL"/>
              </w:rPr>
              <w:t>Exigencias</w:t>
            </w:r>
            <w:r w:rsidR="00FB55AA">
              <w:rPr>
                <w:rFonts w:asciiTheme="minorHAnsi" w:eastAsia="Times New Roman" w:hAnsiTheme="minorHAnsi" w:cstheme="minorHAnsi"/>
                <w:b/>
                <w:bCs/>
                <w:lang w:eastAsia="es-CL"/>
              </w:rPr>
              <w:t xml:space="preserve"> - </w:t>
            </w:r>
            <w:r w:rsidRPr="00FB55AA">
              <w:rPr>
                <w:rFonts w:asciiTheme="minorHAnsi" w:eastAsia="Times New Roman" w:hAnsiTheme="minorHAnsi" w:cstheme="minorHAnsi"/>
                <w:b/>
                <w:bCs/>
                <w:lang w:eastAsia="es-CL"/>
              </w:rPr>
              <w:t xml:space="preserve">Adenda 1 página N° 26 </w:t>
            </w:r>
          </w:p>
          <w:p w14:paraId="6AEF32F5" w14:textId="52EBD832" w:rsidR="00285169" w:rsidRDefault="00285169" w:rsidP="00FB55AA">
            <w:pPr>
              <w:autoSpaceDE w:val="0"/>
              <w:autoSpaceDN w:val="0"/>
              <w:adjustRightInd w:val="0"/>
              <w:jc w:val="both"/>
              <w:rPr>
                <w:rFonts w:asciiTheme="minorHAnsi" w:hAnsiTheme="minorHAnsi" w:cstheme="minorHAnsi"/>
              </w:rPr>
            </w:pPr>
            <w:r w:rsidRPr="00FB55AA">
              <w:rPr>
                <w:rFonts w:asciiTheme="minorHAnsi" w:hAnsiTheme="minorHAnsi" w:cstheme="minorHAnsi"/>
                <w:b/>
                <w:bCs/>
                <w:i/>
                <w:iCs/>
              </w:rPr>
              <w:t xml:space="preserve">Respecto a Estanque de Almacenamiento de Combustible: </w:t>
            </w:r>
            <w:r w:rsidRPr="00FB55AA">
              <w:rPr>
                <w:rFonts w:asciiTheme="minorHAnsi" w:hAnsiTheme="minorHAnsi" w:cstheme="minorHAnsi"/>
              </w:rPr>
              <w:t xml:space="preserve">Considerando el máximo nivel de la napa freática en invierno (1.8 a 2 m. de acuerdo a Calicata), el estanque a ser construido y montado por una empresa proveedora de combustible en la faena, será superficial y no enterrado, como originalmente se </w:t>
            </w:r>
            <w:r w:rsidR="00FB55AA" w:rsidRPr="00FB55AA">
              <w:rPr>
                <w:rFonts w:asciiTheme="minorHAnsi" w:hAnsiTheme="minorHAnsi" w:cstheme="minorHAnsi"/>
              </w:rPr>
              <w:t>expresó</w:t>
            </w:r>
            <w:r w:rsidRPr="00FB55AA">
              <w:rPr>
                <w:rFonts w:asciiTheme="minorHAnsi" w:hAnsiTheme="minorHAnsi" w:cstheme="minorHAnsi"/>
              </w:rPr>
              <w:t xml:space="preserve"> en la DIA. Respecto a las características técnicas constructivas de dicho estanque, y consideraciones de montaje de la unidad principal (estanqueidad, pretil de contención, etc.) y equipamiento asociado (isla para surtidor), estas serán presentadas oportunamente a la Superintendencia de Electricidad y Combustible</w:t>
            </w:r>
          </w:p>
          <w:p w14:paraId="252A5F72" w14:textId="77777777" w:rsidR="00FB55AA" w:rsidRPr="00FB55AA" w:rsidRDefault="00FB55AA" w:rsidP="00FB55AA">
            <w:pPr>
              <w:autoSpaceDE w:val="0"/>
              <w:autoSpaceDN w:val="0"/>
              <w:adjustRightInd w:val="0"/>
              <w:jc w:val="both"/>
              <w:rPr>
                <w:rFonts w:asciiTheme="minorHAnsi" w:hAnsiTheme="minorHAnsi" w:cstheme="minorHAnsi"/>
              </w:rPr>
            </w:pPr>
          </w:p>
          <w:p w14:paraId="34AB322E" w14:textId="2627D7E7" w:rsidR="00285169" w:rsidRDefault="00285169" w:rsidP="00FB55AA">
            <w:pPr>
              <w:autoSpaceDE w:val="0"/>
              <w:autoSpaceDN w:val="0"/>
              <w:adjustRightInd w:val="0"/>
              <w:jc w:val="both"/>
              <w:rPr>
                <w:rFonts w:asciiTheme="minorHAnsi" w:hAnsiTheme="minorHAnsi" w:cstheme="minorHAnsi"/>
              </w:rPr>
            </w:pPr>
            <w:r w:rsidRPr="00FB55AA">
              <w:rPr>
                <w:rFonts w:asciiTheme="minorHAnsi" w:hAnsiTheme="minorHAnsi" w:cstheme="minorHAnsi"/>
              </w:rPr>
              <w:t>S.E.C., para su inscripción, validación y autorización, luego de formalizar un contrato de servicios con una empresa proveedora de combustible (COPEC, SHELL, YPF, etc.)</w:t>
            </w:r>
          </w:p>
          <w:p w14:paraId="61926D11" w14:textId="496F0F33" w:rsidR="00235F50" w:rsidRDefault="00235F50" w:rsidP="00FB55AA">
            <w:pPr>
              <w:autoSpaceDE w:val="0"/>
              <w:autoSpaceDN w:val="0"/>
              <w:adjustRightInd w:val="0"/>
              <w:jc w:val="both"/>
              <w:rPr>
                <w:rFonts w:asciiTheme="minorHAnsi" w:hAnsiTheme="minorHAnsi" w:cstheme="minorHAnsi"/>
              </w:rPr>
            </w:pPr>
          </w:p>
          <w:p w14:paraId="44A6F231" w14:textId="0D55FAEC" w:rsidR="00235F50" w:rsidRPr="00FB55AA" w:rsidRDefault="00235F50" w:rsidP="00FB55AA">
            <w:pPr>
              <w:autoSpaceDE w:val="0"/>
              <w:autoSpaceDN w:val="0"/>
              <w:adjustRightInd w:val="0"/>
              <w:jc w:val="both"/>
              <w:rPr>
                <w:rFonts w:asciiTheme="minorHAnsi" w:hAnsiTheme="minorHAnsi" w:cstheme="minorHAnsi"/>
              </w:rPr>
            </w:pPr>
            <w:r w:rsidRPr="00D35F0E">
              <w:rPr>
                <w:rFonts w:asciiTheme="minorHAnsi" w:hAnsiTheme="minorHAnsi" w:cstheme="minorHAnsi"/>
                <w:b/>
                <w:bCs/>
              </w:rPr>
              <w:lastRenderedPageBreak/>
              <w:t>Hechos,</w:t>
            </w:r>
            <w:r>
              <w:rPr>
                <w:rFonts w:asciiTheme="minorHAnsi" w:hAnsiTheme="minorHAnsi" w:cstheme="minorHAnsi"/>
              </w:rPr>
              <w:t xml:space="preserve"> de la visita se da cuenta de la existencia de un estanque de almacenamiento de combustible empleado por la empresa Bitumix</w:t>
            </w:r>
            <w:r w:rsidR="00235EEC">
              <w:rPr>
                <w:rFonts w:asciiTheme="minorHAnsi" w:hAnsiTheme="minorHAnsi" w:cstheme="minorHAnsi"/>
              </w:rPr>
              <w:t xml:space="preserve"> (fotografía 5)</w:t>
            </w:r>
            <w:r>
              <w:rPr>
                <w:rFonts w:asciiTheme="minorHAnsi" w:hAnsiTheme="minorHAnsi" w:cstheme="minorHAnsi"/>
              </w:rPr>
              <w:t>, el cual carece de las exigencias asociadas a pretil de contención</w:t>
            </w:r>
            <w:r w:rsidR="00235EEC">
              <w:rPr>
                <w:rFonts w:asciiTheme="minorHAnsi" w:hAnsiTheme="minorHAnsi" w:cstheme="minorHAnsi"/>
              </w:rPr>
              <w:t xml:space="preserve"> (fotografía 7)</w:t>
            </w:r>
            <w:r>
              <w:rPr>
                <w:rFonts w:asciiTheme="minorHAnsi" w:hAnsiTheme="minorHAnsi" w:cstheme="minorHAnsi"/>
              </w:rPr>
              <w:t xml:space="preserve">.   </w:t>
            </w:r>
          </w:p>
          <w:p w14:paraId="26B0E2DB" w14:textId="77777777" w:rsidR="00285169" w:rsidRPr="002A5B7D" w:rsidRDefault="00285169" w:rsidP="002D47BA">
            <w:pPr>
              <w:jc w:val="both"/>
              <w:rPr>
                <w:rFonts w:asciiTheme="minorHAnsi" w:hAnsiTheme="minorHAnsi" w:cstheme="minorHAnsi"/>
                <w:lang w:eastAsia="es-CL"/>
              </w:rPr>
            </w:pPr>
          </w:p>
        </w:tc>
      </w:tr>
      <w:tr w:rsidR="00285169" w:rsidRPr="002A5B7D" w14:paraId="7CB5D4A2" w14:textId="77777777" w:rsidTr="002D47BA">
        <w:trPr>
          <w:trHeight w:val="898"/>
        </w:trPr>
        <w:tc>
          <w:tcPr>
            <w:tcW w:w="5000" w:type="pct"/>
            <w:gridSpan w:val="2"/>
          </w:tcPr>
          <w:p w14:paraId="57B6CCE4" w14:textId="4513B59E" w:rsidR="00285169" w:rsidRDefault="00285169" w:rsidP="002D47BA">
            <w:pPr>
              <w:jc w:val="both"/>
              <w:rPr>
                <w:rFonts w:asciiTheme="minorHAnsi" w:hAnsiTheme="minorHAnsi" w:cstheme="minorHAnsi"/>
              </w:rPr>
            </w:pPr>
            <w:r>
              <w:rPr>
                <w:rFonts w:asciiTheme="minorHAnsi" w:hAnsiTheme="minorHAnsi" w:cstheme="minorHAnsi"/>
                <w:b/>
              </w:rPr>
              <w:lastRenderedPageBreak/>
              <w:t xml:space="preserve">Conclusión: </w:t>
            </w:r>
            <w:r>
              <w:rPr>
                <w:rFonts w:asciiTheme="minorHAnsi" w:hAnsiTheme="minorHAnsi" w:cstheme="minorHAnsi"/>
              </w:rPr>
              <w:t xml:space="preserve">De lo observado en terreno, se da cuenta que el </w:t>
            </w:r>
            <w:r w:rsidR="00235F50">
              <w:rPr>
                <w:rFonts w:asciiTheme="minorHAnsi" w:hAnsiTheme="minorHAnsi" w:cstheme="minorHAnsi"/>
              </w:rPr>
              <w:t xml:space="preserve">estanque de almacenamiento de combustible utilizado por los equipos de la empresa Bitumix no cumplen con las condiciones de </w:t>
            </w:r>
            <w:r w:rsidR="00A42E80">
              <w:rPr>
                <w:rFonts w:asciiTheme="minorHAnsi" w:hAnsiTheme="minorHAnsi" w:cstheme="minorHAnsi"/>
              </w:rPr>
              <w:t>seguridad que dicen relación con un pretil</w:t>
            </w:r>
            <w:r w:rsidR="00D35F0E">
              <w:rPr>
                <w:rFonts w:asciiTheme="minorHAnsi" w:hAnsiTheme="minorHAnsi" w:cstheme="minorHAnsi"/>
              </w:rPr>
              <w:t xml:space="preserve"> se seguridad</w:t>
            </w:r>
            <w:r w:rsidR="00A42E80">
              <w:rPr>
                <w:rFonts w:asciiTheme="minorHAnsi" w:hAnsiTheme="minorHAnsi" w:cstheme="minorHAnsi"/>
              </w:rPr>
              <w:t xml:space="preserve">. </w:t>
            </w:r>
          </w:p>
          <w:p w14:paraId="1ADF1F05" w14:textId="77777777" w:rsidR="00285169" w:rsidRPr="002A5B7D" w:rsidRDefault="00285169" w:rsidP="002D47BA">
            <w:pPr>
              <w:jc w:val="both"/>
              <w:rPr>
                <w:rFonts w:asciiTheme="minorHAnsi" w:hAnsiTheme="minorHAnsi" w:cstheme="minorHAnsi"/>
                <w:b/>
              </w:rPr>
            </w:pPr>
          </w:p>
        </w:tc>
      </w:tr>
    </w:tbl>
    <w:p w14:paraId="65660205" w14:textId="77777777" w:rsidR="00E471C9" w:rsidRPr="00E471C9" w:rsidRDefault="00E471C9" w:rsidP="00E471C9">
      <w:pPr>
        <w:pStyle w:val="Listaconnmeros"/>
        <w:numPr>
          <w:ilvl w:val="0"/>
          <w:numId w:val="0"/>
        </w:numPr>
        <w:ind w:left="360"/>
      </w:pPr>
    </w:p>
    <w:p w14:paraId="3988A825" w14:textId="21494476" w:rsidR="001C38A2" w:rsidRDefault="00C97C77" w:rsidP="00C97C77">
      <w:pPr>
        <w:pStyle w:val="Ttulo1"/>
        <w:numPr>
          <w:ilvl w:val="0"/>
          <w:numId w:val="0"/>
        </w:numPr>
        <w:rPr>
          <w:rFonts w:cstheme="minorHAnsi"/>
          <w:sz w:val="20"/>
        </w:rPr>
      </w:pPr>
      <w:bookmarkStart w:id="127" w:name="_Toc49161017"/>
      <w:r>
        <w:rPr>
          <w:rFonts w:cstheme="minorHAnsi"/>
          <w:szCs w:val="24"/>
        </w:rPr>
        <w:t xml:space="preserve">4.3. </w:t>
      </w:r>
      <w:r w:rsidR="00285169">
        <w:rPr>
          <w:rFonts w:cstheme="minorHAnsi"/>
          <w:szCs w:val="24"/>
        </w:rPr>
        <w:t>Gestión de autorizaciones sectoriales y volúmenes anuales.</w:t>
      </w:r>
      <w:bookmarkEnd w:id="127"/>
      <w:r w:rsidR="00285169">
        <w:rPr>
          <w:rFonts w:cstheme="minorHAnsi"/>
          <w:szCs w:val="24"/>
        </w:rPr>
        <w:t xml:space="preserve"> </w:t>
      </w:r>
    </w:p>
    <w:p w14:paraId="4AA75FF1" w14:textId="77777777" w:rsidR="001C38A2" w:rsidRDefault="001C38A2" w:rsidP="006062E2">
      <w:pPr>
        <w:spacing w:line="240" w:lineRule="auto"/>
        <w:rPr>
          <w:rFonts w:eastAsia="Calibri" w:cstheme="minorHAnsi"/>
          <w:sz w:val="20"/>
          <w:szCs w:val="20"/>
        </w:rPr>
      </w:pPr>
    </w:p>
    <w:tbl>
      <w:tblPr>
        <w:tblStyle w:val="Tablaconcuadrcula"/>
        <w:tblW w:w="5000" w:type="pct"/>
        <w:tblLook w:val="04A0" w:firstRow="1" w:lastRow="0" w:firstColumn="1" w:lastColumn="0" w:noHBand="0" w:noVBand="1"/>
      </w:tblPr>
      <w:tblGrid>
        <w:gridCol w:w="4981"/>
        <w:gridCol w:w="4981"/>
      </w:tblGrid>
      <w:tr w:rsidR="006400DD" w:rsidRPr="002A5B7D" w14:paraId="401AD9EA" w14:textId="77777777" w:rsidTr="002A56A2">
        <w:trPr>
          <w:trHeight w:val="142"/>
        </w:trPr>
        <w:tc>
          <w:tcPr>
            <w:tcW w:w="2500" w:type="pct"/>
          </w:tcPr>
          <w:p w14:paraId="12188BDA" w14:textId="77777777" w:rsidR="006400DD" w:rsidRPr="002A5B7D" w:rsidRDefault="006400DD" w:rsidP="002A56A2">
            <w:pPr>
              <w:rPr>
                <w:rFonts w:asciiTheme="minorHAnsi" w:hAnsiTheme="minorHAnsi" w:cstheme="minorHAnsi"/>
              </w:rPr>
            </w:pPr>
            <w:r w:rsidRPr="002A5B7D">
              <w:rPr>
                <w:rFonts w:asciiTheme="minorHAnsi" w:eastAsia="Times New Roman" w:hAnsiTheme="minorHAnsi" w:cstheme="minorHAnsi"/>
                <w:b/>
                <w:bCs/>
                <w:lang w:eastAsia="es-CL"/>
              </w:rPr>
              <w:t xml:space="preserve">Número de hecho constatado: </w:t>
            </w:r>
            <w:r>
              <w:rPr>
                <w:rFonts w:asciiTheme="minorHAnsi" w:eastAsia="Times New Roman" w:hAnsiTheme="minorHAnsi" w:cstheme="minorHAnsi"/>
                <w:b/>
                <w:bCs/>
                <w:lang w:eastAsia="es-CL"/>
              </w:rPr>
              <w:t>3</w:t>
            </w:r>
          </w:p>
        </w:tc>
        <w:tc>
          <w:tcPr>
            <w:tcW w:w="2500" w:type="pct"/>
          </w:tcPr>
          <w:p w14:paraId="52B9E1DE" w14:textId="48F47412" w:rsidR="006400DD" w:rsidRPr="002A5B7D" w:rsidRDefault="006400DD" w:rsidP="002A56A2">
            <w:pPr>
              <w:rPr>
                <w:rFonts w:asciiTheme="minorHAnsi" w:hAnsiTheme="minorHAnsi" w:cstheme="minorHAnsi"/>
                <w:b/>
              </w:rPr>
            </w:pPr>
            <w:r w:rsidRPr="002A5B7D">
              <w:rPr>
                <w:rFonts w:asciiTheme="minorHAnsi" w:hAnsiTheme="minorHAnsi" w:cstheme="minorHAnsi"/>
                <w:b/>
              </w:rPr>
              <w:t>Estación N°:</w:t>
            </w:r>
            <w:r w:rsidR="00D1262A">
              <w:rPr>
                <w:rFonts w:asciiTheme="minorHAnsi" w:hAnsiTheme="minorHAnsi" w:cstheme="minorHAnsi"/>
                <w:b/>
              </w:rPr>
              <w:t xml:space="preserve"> </w:t>
            </w:r>
            <w:r w:rsidR="00C97C77">
              <w:rPr>
                <w:rFonts w:asciiTheme="minorHAnsi" w:hAnsiTheme="minorHAnsi" w:cstheme="minorHAnsi"/>
                <w:b/>
              </w:rPr>
              <w:t>6, 7 y 8</w:t>
            </w:r>
          </w:p>
        </w:tc>
      </w:tr>
      <w:tr w:rsidR="006400DD" w:rsidRPr="002A5B7D" w14:paraId="59F66C48" w14:textId="77777777" w:rsidTr="002A56A2">
        <w:trPr>
          <w:trHeight w:val="578"/>
        </w:trPr>
        <w:tc>
          <w:tcPr>
            <w:tcW w:w="5000" w:type="pct"/>
            <w:gridSpan w:val="2"/>
          </w:tcPr>
          <w:p w14:paraId="732A4B49" w14:textId="38971965" w:rsidR="00240FBC" w:rsidRDefault="00240FBC" w:rsidP="00F47207">
            <w:pPr>
              <w:jc w:val="both"/>
              <w:rPr>
                <w:rFonts w:asciiTheme="minorHAnsi" w:hAnsiTheme="minorHAnsi" w:cstheme="minorHAnsi"/>
              </w:rPr>
            </w:pPr>
          </w:p>
          <w:p w14:paraId="74FB73BE" w14:textId="0CE0E0B6" w:rsidR="00285169" w:rsidRDefault="00285169" w:rsidP="00285169">
            <w:pPr>
              <w:pStyle w:val="Sinespaciado"/>
              <w:rPr>
                <w:lang w:eastAsia="es-CL"/>
              </w:rPr>
            </w:pPr>
            <w:r>
              <w:rPr>
                <w:lang w:eastAsia="es-CL"/>
              </w:rPr>
              <w:t>Exigencias</w:t>
            </w:r>
          </w:p>
          <w:p w14:paraId="0A47A3AA" w14:textId="795E65CE" w:rsidR="00285169" w:rsidRDefault="00285169" w:rsidP="00285169">
            <w:pPr>
              <w:pStyle w:val="Sinespaciado"/>
              <w:rPr>
                <w:lang w:eastAsia="es-CL"/>
              </w:rPr>
            </w:pPr>
          </w:p>
          <w:p w14:paraId="517C3BC3" w14:textId="523A135A" w:rsidR="00285169" w:rsidRPr="00285169" w:rsidRDefault="00285169" w:rsidP="00285169">
            <w:pPr>
              <w:jc w:val="both"/>
              <w:rPr>
                <w:rFonts w:asciiTheme="minorHAnsi" w:hAnsiTheme="minorHAnsi" w:cstheme="minorHAnsi"/>
                <w:b/>
                <w:bCs/>
              </w:rPr>
            </w:pPr>
            <w:r>
              <w:rPr>
                <w:rFonts w:asciiTheme="minorHAnsi" w:hAnsiTheme="minorHAnsi" w:cstheme="minorHAnsi"/>
                <w:b/>
                <w:bCs/>
              </w:rPr>
              <w:t>1</w:t>
            </w:r>
            <w:r>
              <w:rPr>
                <w:rFonts w:cstheme="minorHAnsi"/>
              </w:rPr>
              <w:t xml:space="preserve">. </w:t>
            </w:r>
            <w:r w:rsidRPr="00285169">
              <w:rPr>
                <w:rFonts w:asciiTheme="minorHAnsi" w:hAnsiTheme="minorHAnsi" w:cstheme="minorHAnsi"/>
                <w:b/>
                <w:bCs/>
              </w:rPr>
              <w:t>RCA  161/08 Considerando 4.2</w:t>
            </w:r>
            <w:r w:rsidR="00FB55AA">
              <w:rPr>
                <w:rFonts w:asciiTheme="minorHAnsi" w:hAnsiTheme="minorHAnsi" w:cstheme="minorHAnsi"/>
                <w:b/>
                <w:bCs/>
              </w:rPr>
              <w:t>:</w:t>
            </w:r>
            <w:r w:rsidRPr="00285169">
              <w:rPr>
                <w:rFonts w:asciiTheme="minorHAnsi" w:hAnsiTheme="minorHAnsi" w:cstheme="minorHAnsi"/>
                <w:b/>
                <w:bCs/>
              </w:rPr>
              <w:t xml:space="preserve"> </w:t>
            </w:r>
          </w:p>
          <w:p w14:paraId="260D84E7" w14:textId="77777777" w:rsidR="00285169" w:rsidRPr="00285169" w:rsidRDefault="00285169" w:rsidP="00285169">
            <w:pPr>
              <w:spacing w:beforeAutospacing="1" w:after="100" w:afterAutospacing="1"/>
              <w:jc w:val="both"/>
              <w:rPr>
                <w:rFonts w:asciiTheme="minorHAnsi" w:eastAsia="Times New Roman" w:hAnsiTheme="minorHAnsi" w:cstheme="minorHAnsi"/>
                <w:sz w:val="18"/>
                <w:szCs w:val="18"/>
                <w:lang w:eastAsia="es-CL"/>
              </w:rPr>
            </w:pPr>
            <w:r w:rsidRPr="00285169">
              <w:rPr>
                <w:rFonts w:asciiTheme="minorHAnsi" w:eastAsia="Times New Roman" w:hAnsiTheme="minorHAnsi" w:cstheme="minorHAnsi"/>
                <w:lang w:eastAsia="es-CL"/>
              </w:rPr>
              <w:t>Que, sobre la base de los antecedentes que constan en el expediente de evaluación, debe indicarse que la ejecución del proyecto "Extracción Mecanizada de Áridos desde el Cauce del Río Diguillín - Sector Los Tilos ARIDOS SOPRAMAT" requiere de los permisos ambientales sectoriales contemplados en los artículos 89, 91 y 94 del D.S. Nº95/01 del Ministerio Secretaría General de la Presidencia, Reglamento del Sistema de Evaluación de Impacto Ambiental</w:t>
            </w:r>
            <w:r w:rsidRPr="00285169">
              <w:rPr>
                <w:rFonts w:asciiTheme="minorHAnsi" w:eastAsia="Times New Roman" w:hAnsiTheme="minorHAnsi" w:cstheme="minorHAnsi"/>
                <w:sz w:val="18"/>
                <w:szCs w:val="18"/>
                <w:lang w:eastAsia="es-CL"/>
              </w:rPr>
              <w:t>.</w:t>
            </w:r>
          </w:p>
          <w:p w14:paraId="357480C1" w14:textId="6FB05C52" w:rsidR="00285169" w:rsidRPr="00FB55AA" w:rsidRDefault="00285169" w:rsidP="00285169">
            <w:pPr>
              <w:pStyle w:val="Sinespaciado"/>
              <w:rPr>
                <w:b/>
                <w:bCs/>
                <w:lang w:eastAsia="es-CL"/>
              </w:rPr>
            </w:pPr>
          </w:p>
          <w:p w14:paraId="6639B91C" w14:textId="190551FE" w:rsidR="00285169" w:rsidRPr="00FB55AA" w:rsidRDefault="00285169" w:rsidP="00285169">
            <w:pPr>
              <w:pStyle w:val="Sinespaciado"/>
              <w:rPr>
                <w:b/>
                <w:bCs/>
                <w:lang w:eastAsia="es-CL"/>
              </w:rPr>
            </w:pPr>
            <w:r w:rsidRPr="00FB55AA">
              <w:rPr>
                <w:b/>
                <w:bCs/>
                <w:lang w:eastAsia="es-CL"/>
              </w:rPr>
              <w:t>2. Adenda 1 página N° 17</w:t>
            </w:r>
            <w:r w:rsidR="00FB55AA">
              <w:rPr>
                <w:b/>
                <w:bCs/>
                <w:lang w:eastAsia="es-CL"/>
              </w:rPr>
              <w:t>:</w:t>
            </w:r>
            <w:r w:rsidRPr="00FB55AA">
              <w:rPr>
                <w:b/>
                <w:bCs/>
                <w:lang w:eastAsia="es-CL"/>
              </w:rPr>
              <w:t xml:space="preserve"> </w:t>
            </w:r>
          </w:p>
          <w:p w14:paraId="6F3A4878" w14:textId="77777777" w:rsidR="00285169" w:rsidRDefault="00285169" w:rsidP="00285169">
            <w:pPr>
              <w:pStyle w:val="Sinespaciado"/>
              <w:rPr>
                <w:lang w:eastAsia="es-CL"/>
              </w:rPr>
            </w:pPr>
          </w:p>
          <w:p w14:paraId="33E22273" w14:textId="152CB577" w:rsidR="00285169" w:rsidRPr="00285169" w:rsidRDefault="00285169" w:rsidP="00285169">
            <w:pPr>
              <w:pStyle w:val="Sinespaciado"/>
              <w:rPr>
                <w:lang w:eastAsia="es-CL"/>
              </w:rPr>
            </w:pPr>
            <w:r w:rsidRPr="00285169">
              <w:rPr>
                <w:lang w:eastAsia="es-CL"/>
              </w:rPr>
              <w:t>Es este volumen de extracción de la primera temporada y el procesamiento mensual</w:t>
            </w:r>
            <w:r>
              <w:rPr>
                <w:lang w:eastAsia="es-CL"/>
              </w:rPr>
              <w:t xml:space="preserve"> </w:t>
            </w:r>
            <w:r w:rsidRPr="00285169">
              <w:rPr>
                <w:lang w:eastAsia="es-CL"/>
              </w:rPr>
              <w:t>indicado, el cual se establece para el primer año de funcionamiento, dado que los volúmenes</w:t>
            </w:r>
            <w:r>
              <w:rPr>
                <w:lang w:eastAsia="es-CL"/>
              </w:rPr>
              <w:t xml:space="preserve"> </w:t>
            </w:r>
            <w:r w:rsidRPr="00285169">
              <w:rPr>
                <w:lang w:eastAsia="es-CL"/>
              </w:rPr>
              <w:t>de las temporadas siguientes, serán definidos por la actualización de la autorización que</w:t>
            </w:r>
            <w:r>
              <w:rPr>
                <w:lang w:eastAsia="es-CL"/>
              </w:rPr>
              <w:t xml:space="preserve"> </w:t>
            </w:r>
            <w:r w:rsidRPr="00285169">
              <w:rPr>
                <w:lang w:eastAsia="es-CL"/>
              </w:rPr>
              <w:t>anualmente será solicitada de forma anual a la DOH, por los 10 años de vida útil del proyecto.</w:t>
            </w:r>
          </w:p>
          <w:p w14:paraId="05505B51" w14:textId="77777777" w:rsidR="00285169" w:rsidRPr="00285169" w:rsidRDefault="00285169" w:rsidP="00285169">
            <w:pPr>
              <w:pStyle w:val="Sinespaciado"/>
              <w:rPr>
                <w:lang w:eastAsia="es-CL"/>
              </w:rPr>
            </w:pPr>
          </w:p>
          <w:p w14:paraId="76CBD51D" w14:textId="7C273F22" w:rsidR="00285169" w:rsidRPr="00FB55AA" w:rsidRDefault="00285169" w:rsidP="00285169">
            <w:pPr>
              <w:pStyle w:val="Sinespaciado"/>
              <w:rPr>
                <w:b/>
                <w:bCs/>
                <w:lang w:eastAsia="es-CL"/>
              </w:rPr>
            </w:pPr>
            <w:r w:rsidRPr="00FB55AA">
              <w:rPr>
                <w:b/>
                <w:bCs/>
                <w:lang w:eastAsia="es-CL"/>
              </w:rPr>
              <w:t>3. Adenda 1 página N° 26</w:t>
            </w:r>
            <w:r w:rsidR="00FB55AA">
              <w:rPr>
                <w:b/>
                <w:bCs/>
                <w:lang w:eastAsia="es-CL"/>
              </w:rPr>
              <w:t>:</w:t>
            </w:r>
            <w:r w:rsidRPr="00FB55AA">
              <w:rPr>
                <w:b/>
                <w:bCs/>
                <w:lang w:eastAsia="es-CL"/>
              </w:rPr>
              <w:t xml:space="preserve"> </w:t>
            </w:r>
          </w:p>
          <w:p w14:paraId="04BBBD90" w14:textId="77777777" w:rsidR="00285169" w:rsidRPr="00285169" w:rsidRDefault="00285169" w:rsidP="00285169">
            <w:pPr>
              <w:pStyle w:val="Sinespaciado"/>
              <w:rPr>
                <w:lang w:eastAsia="es-CL"/>
              </w:rPr>
            </w:pPr>
          </w:p>
          <w:p w14:paraId="50A4B7F1" w14:textId="535707E5" w:rsidR="00285169" w:rsidRPr="00285169" w:rsidRDefault="00285169" w:rsidP="00285169">
            <w:pPr>
              <w:pStyle w:val="Sinespaciado"/>
              <w:rPr>
                <w:lang w:eastAsia="es-CL"/>
              </w:rPr>
            </w:pPr>
            <w:r w:rsidRPr="00285169">
              <w:rPr>
                <w:lang w:eastAsia="es-CL"/>
              </w:rPr>
              <w:t>Respecto a los Volúmenes a Extraer durante la Vida Útil del Proyecto: Es preciso recordar al</w:t>
            </w:r>
            <w:r>
              <w:rPr>
                <w:lang w:eastAsia="es-CL"/>
              </w:rPr>
              <w:t xml:space="preserve"> </w:t>
            </w:r>
            <w:r w:rsidRPr="00285169">
              <w:rPr>
                <w:lang w:eastAsia="es-CL"/>
              </w:rPr>
              <w:t>Comité Técnico que, las intenciones iniciales del Titular fueron extraer 20.000 m3/mes, como</w:t>
            </w:r>
            <w:r>
              <w:rPr>
                <w:lang w:eastAsia="es-CL"/>
              </w:rPr>
              <w:t xml:space="preserve"> </w:t>
            </w:r>
            <w:r w:rsidRPr="00285169">
              <w:rPr>
                <w:lang w:eastAsia="es-CL"/>
              </w:rPr>
              <w:t>máximo, considerando temporadas de 7 a 8 meses, durante los 10 años de vida útil</w:t>
            </w:r>
            <w:r>
              <w:rPr>
                <w:lang w:eastAsia="es-CL"/>
              </w:rPr>
              <w:t xml:space="preserve"> </w:t>
            </w:r>
            <w:r w:rsidRPr="00285169">
              <w:rPr>
                <w:lang w:eastAsia="es-CL"/>
              </w:rPr>
              <w:t>proyectados. En este sentido, los antecedentes topográficos y de cubicación, presentados</w:t>
            </w:r>
            <w:r>
              <w:rPr>
                <w:lang w:eastAsia="es-CL"/>
              </w:rPr>
              <w:t xml:space="preserve"> </w:t>
            </w:r>
            <w:r w:rsidRPr="00285169">
              <w:rPr>
                <w:lang w:eastAsia="es-CL"/>
              </w:rPr>
              <w:t>tanto en la DIA y sus anexos, como en la presente Adenda Nº1 y su ANEXO A, corresponden</w:t>
            </w:r>
          </w:p>
          <w:p w14:paraId="2772C5CE" w14:textId="7960CD91" w:rsidR="00285169" w:rsidRPr="00285169" w:rsidRDefault="00285169" w:rsidP="00285169">
            <w:pPr>
              <w:pStyle w:val="Sinespaciado"/>
              <w:rPr>
                <w:lang w:eastAsia="es-CL"/>
              </w:rPr>
            </w:pPr>
            <w:r w:rsidRPr="00285169">
              <w:rPr>
                <w:lang w:eastAsia="es-CL"/>
              </w:rPr>
              <w:t>a lo que será solicitado a la D.O.H. para la primera temporada de operación, pues es</w:t>
            </w:r>
            <w:r>
              <w:rPr>
                <w:lang w:eastAsia="es-CL"/>
              </w:rPr>
              <w:t xml:space="preserve"> </w:t>
            </w:r>
            <w:r w:rsidRPr="00285169">
              <w:rPr>
                <w:lang w:eastAsia="es-CL"/>
              </w:rPr>
              <w:t>prácticamente imposible suponer el volumen total exacto a extraer durante la vida útil del</w:t>
            </w:r>
            <w:r>
              <w:rPr>
                <w:lang w:eastAsia="es-CL"/>
              </w:rPr>
              <w:t xml:space="preserve"> </w:t>
            </w:r>
            <w:r w:rsidRPr="00285169">
              <w:rPr>
                <w:lang w:eastAsia="es-CL"/>
              </w:rPr>
              <w:t>proyecto, pues la disponibilidad de material árido a extraer, en el cauce del río, debe ser</w:t>
            </w:r>
            <w:r>
              <w:rPr>
                <w:lang w:eastAsia="es-CL"/>
              </w:rPr>
              <w:t xml:space="preserve"> </w:t>
            </w:r>
            <w:r w:rsidRPr="00285169">
              <w:rPr>
                <w:lang w:eastAsia="es-CL"/>
              </w:rPr>
              <w:t>evaluada anualmente por la empresa y posteriormente validada y autorizada por D.O.H. y la</w:t>
            </w:r>
          </w:p>
          <w:p w14:paraId="5F6EE381" w14:textId="6E0CB4F0" w:rsidR="00285169" w:rsidRPr="00285169" w:rsidRDefault="00285169" w:rsidP="00285169">
            <w:pPr>
              <w:pStyle w:val="Sinespaciado"/>
              <w:rPr>
                <w:lang w:eastAsia="es-CL"/>
              </w:rPr>
            </w:pPr>
            <w:r w:rsidRPr="00285169">
              <w:rPr>
                <w:lang w:eastAsia="es-CL"/>
              </w:rPr>
              <w:t>municipalidad correspondiente al sector de emplazamiento de cada proyecto de extracción</w:t>
            </w:r>
            <w:r>
              <w:rPr>
                <w:lang w:eastAsia="es-CL"/>
              </w:rPr>
              <w:t xml:space="preserve"> </w:t>
            </w:r>
            <w:r w:rsidRPr="00285169">
              <w:rPr>
                <w:lang w:eastAsia="es-CL"/>
              </w:rPr>
              <w:t>de áridos en cauce de río. Para mayores antecedentes sobre el tema, dirigirse a la respuesta a</w:t>
            </w:r>
            <w:r>
              <w:rPr>
                <w:lang w:eastAsia="es-CL"/>
              </w:rPr>
              <w:t xml:space="preserve"> </w:t>
            </w:r>
            <w:r w:rsidRPr="00285169">
              <w:rPr>
                <w:lang w:eastAsia="es-CL"/>
              </w:rPr>
              <w:t>la pregunta Nº 8 de la Dirección Regional de Aguas, Región del Bio-Bio.</w:t>
            </w:r>
          </w:p>
          <w:p w14:paraId="3C1AAADF" w14:textId="77777777" w:rsidR="00285169" w:rsidRPr="00285169" w:rsidRDefault="00285169" w:rsidP="00285169">
            <w:pPr>
              <w:pStyle w:val="Sinespaciado"/>
              <w:rPr>
                <w:lang w:eastAsia="es-CL"/>
              </w:rPr>
            </w:pPr>
          </w:p>
          <w:p w14:paraId="661A1323" w14:textId="08ADEE98" w:rsidR="00285169" w:rsidRPr="00FB55AA" w:rsidRDefault="00FB55AA" w:rsidP="00FB55AA">
            <w:pPr>
              <w:pStyle w:val="Sinespaciado"/>
              <w:rPr>
                <w:b/>
                <w:bCs/>
                <w:lang w:eastAsia="es-CL"/>
              </w:rPr>
            </w:pPr>
            <w:r w:rsidRPr="00FB55AA">
              <w:rPr>
                <w:b/>
                <w:bCs/>
                <w:lang w:eastAsia="es-CL"/>
              </w:rPr>
              <w:t xml:space="preserve">4. </w:t>
            </w:r>
            <w:r w:rsidR="00285169" w:rsidRPr="00FB55AA">
              <w:rPr>
                <w:b/>
                <w:bCs/>
                <w:lang w:eastAsia="es-CL"/>
              </w:rPr>
              <w:t>Adenda 1 página 31</w:t>
            </w:r>
            <w:r>
              <w:rPr>
                <w:b/>
                <w:bCs/>
                <w:lang w:eastAsia="es-CL"/>
              </w:rPr>
              <w:t>:</w:t>
            </w:r>
          </w:p>
          <w:p w14:paraId="115D15A9" w14:textId="77777777" w:rsidR="00285169" w:rsidRPr="00285169" w:rsidRDefault="00285169" w:rsidP="00285169">
            <w:pPr>
              <w:pStyle w:val="Sinespaciado"/>
              <w:rPr>
                <w:lang w:eastAsia="es-CL"/>
              </w:rPr>
            </w:pPr>
          </w:p>
          <w:p w14:paraId="079DF5E5" w14:textId="77777777" w:rsidR="006400DD" w:rsidRDefault="00285169" w:rsidP="00285169">
            <w:pPr>
              <w:pStyle w:val="Sinespaciado"/>
              <w:rPr>
                <w:lang w:eastAsia="es-CL"/>
              </w:rPr>
            </w:pPr>
            <w:r w:rsidRPr="00285169">
              <w:rPr>
                <w:lang w:eastAsia="es-CL"/>
              </w:rPr>
              <w:t>El Titular del proyecto entiende que sería menester solicitar a la Dirección General de Aguas</w:t>
            </w:r>
            <w:r>
              <w:rPr>
                <w:lang w:eastAsia="es-CL"/>
              </w:rPr>
              <w:t xml:space="preserve"> </w:t>
            </w:r>
            <w:r w:rsidRPr="00285169">
              <w:rPr>
                <w:lang w:eastAsia="es-CL"/>
              </w:rPr>
              <w:t>la pertinente autorización (de acuerdo artículos 41 y 171 y siguientes del Código de Aguas), si</w:t>
            </w:r>
            <w:r>
              <w:rPr>
                <w:lang w:eastAsia="es-CL"/>
              </w:rPr>
              <w:t xml:space="preserve"> </w:t>
            </w:r>
            <w:r w:rsidRPr="00285169">
              <w:rPr>
                <w:lang w:eastAsia="es-CL"/>
              </w:rPr>
              <w:t>es que el proyecto contemplara la modificación del cauce del Río Diguillín, aspecto que no</w:t>
            </w:r>
            <w:r>
              <w:rPr>
                <w:lang w:eastAsia="es-CL"/>
              </w:rPr>
              <w:t xml:space="preserve"> </w:t>
            </w:r>
            <w:r w:rsidRPr="00285169">
              <w:rPr>
                <w:lang w:eastAsia="es-CL"/>
              </w:rPr>
              <w:t>forma parte del presente proyecto.</w:t>
            </w:r>
          </w:p>
          <w:p w14:paraId="57355FC3" w14:textId="77777777" w:rsidR="00A42E80" w:rsidRDefault="00A42E80" w:rsidP="00285169">
            <w:pPr>
              <w:pStyle w:val="Sinespaciado"/>
              <w:rPr>
                <w:lang w:eastAsia="es-CL"/>
              </w:rPr>
            </w:pPr>
          </w:p>
          <w:p w14:paraId="7970C284" w14:textId="77777777" w:rsidR="00A42E80" w:rsidRDefault="00A42E80" w:rsidP="00285169">
            <w:pPr>
              <w:pStyle w:val="Sinespaciado"/>
              <w:rPr>
                <w:lang w:eastAsia="es-CL"/>
              </w:rPr>
            </w:pPr>
          </w:p>
          <w:p w14:paraId="3D5AEA19" w14:textId="68E67EC3" w:rsidR="00193A23" w:rsidRDefault="00193A23" w:rsidP="00285169">
            <w:pPr>
              <w:pStyle w:val="Sinespaciado"/>
              <w:rPr>
                <w:b/>
                <w:bCs/>
                <w:lang w:eastAsia="es-CL"/>
              </w:rPr>
            </w:pPr>
            <w:r>
              <w:rPr>
                <w:b/>
                <w:bCs/>
                <w:lang w:eastAsia="es-CL"/>
              </w:rPr>
              <w:t>Análisis de información:</w:t>
            </w:r>
          </w:p>
          <w:p w14:paraId="6D99FE37" w14:textId="47BA7C17" w:rsidR="00193A23" w:rsidRDefault="00193A23" w:rsidP="00285169">
            <w:pPr>
              <w:pStyle w:val="Sinespaciado"/>
              <w:rPr>
                <w:b/>
                <w:bCs/>
                <w:lang w:eastAsia="es-CL"/>
              </w:rPr>
            </w:pPr>
          </w:p>
          <w:p w14:paraId="5F3C3C74" w14:textId="34805323" w:rsidR="00193A23" w:rsidRDefault="00193A23" w:rsidP="00193A23">
            <w:pPr>
              <w:pStyle w:val="Sinespaciado"/>
              <w:jc w:val="both"/>
              <w:rPr>
                <w:lang w:eastAsia="es-CL"/>
              </w:rPr>
            </w:pPr>
            <w:r w:rsidRPr="00740048">
              <w:rPr>
                <w:rFonts w:asciiTheme="minorHAnsi" w:hAnsiTheme="minorHAnsi" w:cstheme="minorHAnsi"/>
                <w:b/>
                <w:bCs/>
              </w:rPr>
              <w:lastRenderedPageBreak/>
              <w:t>Ord. DGA Ñuble N° 552 de fecha 2 de julio de 2020,</w:t>
            </w:r>
            <w:r w:rsidRPr="00836528">
              <w:rPr>
                <w:rFonts w:asciiTheme="minorHAnsi" w:hAnsiTheme="minorHAnsi" w:cstheme="minorHAnsi"/>
              </w:rPr>
              <w:t xml:space="preserve"> se informa que no existe registro de tramitación de permiso sectorial de acuerdo al Art .89 del antiguo DS 95/01, lo anterior en el marco de la RCA 161/08 considerando N° 4. Además, se complementa con imágenes aéreas presentadas por el denunciante de acuerdo al S</w:t>
            </w:r>
            <w:r>
              <w:rPr>
                <w:rFonts w:asciiTheme="minorHAnsi" w:hAnsiTheme="minorHAnsi" w:cstheme="minorHAnsi"/>
              </w:rPr>
              <w:t>IDEN</w:t>
            </w:r>
            <w:r w:rsidRPr="00836528">
              <w:rPr>
                <w:rFonts w:asciiTheme="minorHAnsi" w:hAnsiTheme="minorHAnsi" w:cstheme="minorHAnsi"/>
              </w:rPr>
              <w:t xml:space="preserve"> 16-XVI-2020. </w:t>
            </w:r>
            <w:r>
              <w:rPr>
                <w:lang w:eastAsia="es-CL"/>
              </w:rPr>
              <w:t xml:space="preserve"> </w:t>
            </w:r>
          </w:p>
          <w:p w14:paraId="3A023298" w14:textId="015BBE23" w:rsidR="00193A23" w:rsidRDefault="00193A23" w:rsidP="00193A23">
            <w:pPr>
              <w:pStyle w:val="Sinespaciado"/>
              <w:jc w:val="both"/>
              <w:rPr>
                <w:lang w:eastAsia="es-CL"/>
              </w:rPr>
            </w:pPr>
          </w:p>
          <w:p w14:paraId="3799F678" w14:textId="7A8F50F3" w:rsidR="00193A23" w:rsidRDefault="00193A23" w:rsidP="00193A23">
            <w:pPr>
              <w:pStyle w:val="Sinespaciado"/>
              <w:jc w:val="both"/>
              <w:rPr>
                <w:rFonts w:asciiTheme="minorHAnsi" w:hAnsiTheme="minorHAnsi" w:cstheme="minorHAnsi"/>
              </w:rPr>
            </w:pPr>
            <w:r w:rsidRPr="00836528">
              <w:rPr>
                <w:rFonts w:asciiTheme="minorHAnsi" w:hAnsiTheme="minorHAnsi" w:cstheme="minorHAnsi"/>
                <w:b/>
                <w:bCs/>
              </w:rPr>
              <w:t>ORD. DOH ÑUBLE N° 0463 14 DE AGOSTO DE 2020</w:t>
            </w:r>
            <w:r>
              <w:rPr>
                <w:rFonts w:asciiTheme="minorHAnsi" w:hAnsiTheme="minorHAnsi" w:cstheme="minorHAnsi"/>
                <w:b/>
                <w:bCs/>
              </w:rPr>
              <w:t xml:space="preserve">, </w:t>
            </w:r>
            <w:r w:rsidRPr="00836528">
              <w:rPr>
                <w:rFonts w:asciiTheme="minorHAnsi" w:hAnsiTheme="minorHAnsi" w:cstheme="minorHAnsi"/>
              </w:rPr>
              <w:t>La Dirección de Obras Hidráulicas de Ñuble no registra ingreso del proyecto aludido, por concepto de trámite de solicitud anual de extracción de áridos</w:t>
            </w:r>
            <w:r>
              <w:rPr>
                <w:rFonts w:asciiTheme="minorHAnsi" w:hAnsiTheme="minorHAnsi" w:cstheme="minorHAnsi"/>
              </w:rPr>
              <w:t>.</w:t>
            </w:r>
          </w:p>
          <w:p w14:paraId="48107FBA" w14:textId="3D7C5F3D" w:rsidR="00193A23" w:rsidRDefault="00193A23" w:rsidP="00285169">
            <w:pPr>
              <w:pStyle w:val="Sinespaciado"/>
              <w:rPr>
                <w:b/>
                <w:bCs/>
                <w:lang w:eastAsia="es-CL"/>
              </w:rPr>
            </w:pPr>
          </w:p>
          <w:p w14:paraId="675E7A41" w14:textId="19DC131E" w:rsidR="009B4134" w:rsidRDefault="009B4134" w:rsidP="00285169">
            <w:pPr>
              <w:pStyle w:val="Sinespaciado"/>
              <w:rPr>
                <w:rFonts w:asciiTheme="minorHAnsi" w:hAnsiTheme="minorHAnsi" w:cstheme="minorHAnsi"/>
              </w:rPr>
            </w:pPr>
            <w:r w:rsidRPr="00740048">
              <w:rPr>
                <w:rFonts w:asciiTheme="minorHAnsi" w:hAnsiTheme="minorHAnsi" w:cstheme="minorHAnsi"/>
                <w:b/>
                <w:bCs/>
              </w:rPr>
              <w:t>Res. N° 1800 de fecha 17 de septiembre de 2019,</w:t>
            </w:r>
            <w:r w:rsidRPr="00836528">
              <w:rPr>
                <w:rFonts w:asciiTheme="minorHAnsi" w:hAnsiTheme="minorHAnsi" w:cstheme="minorHAnsi"/>
              </w:rPr>
              <w:t xml:space="preserve"> aplica multa de 500 UTA al Sr. Oscar Vásquez Oyaneder por elementos</w:t>
            </w:r>
            <w:r>
              <w:rPr>
                <w:rFonts w:asciiTheme="minorHAnsi" w:hAnsiTheme="minorHAnsi" w:cstheme="minorHAnsi"/>
              </w:rPr>
              <w:t xml:space="preserve"> e incumplimientos </w:t>
            </w:r>
            <w:r w:rsidRPr="00836528">
              <w:rPr>
                <w:rFonts w:asciiTheme="minorHAnsi" w:hAnsiTheme="minorHAnsi" w:cstheme="minorHAnsi"/>
              </w:rPr>
              <w:t>planteados en Res. N° 116 y N° 117 de 2018.</w:t>
            </w:r>
          </w:p>
          <w:p w14:paraId="30A1DC6D" w14:textId="77777777" w:rsidR="009B4134" w:rsidRDefault="009B4134" w:rsidP="00285169">
            <w:pPr>
              <w:pStyle w:val="Sinespaciado"/>
              <w:rPr>
                <w:b/>
                <w:bCs/>
                <w:lang w:eastAsia="es-CL"/>
              </w:rPr>
            </w:pPr>
          </w:p>
          <w:p w14:paraId="741F5097" w14:textId="63D39BE5" w:rsidR="00A42E80" w:rsidRPr="00D35F0E" w:rsidRDefault="00A42E80" w:rsidP="00285169">
            <w:pPr>
              <w:pStyle w:val="Sinespaciado"/>
              <w:rPr>
                <w:b/>
                <w:bCs/>
                <w:lang w:eastAsia="es-CL"/>
              </w:rPr>
            </w:pPr>
            <w:r w:rsidRPr="00D35F0E">
              <w:rPr>
                <w:b/>
                <w:bCs/>
                <w:lang w:eastAsia="es-CL"/>
              </w:rPr>
              <w:t xml:space="preserve">Hechos </w:t>
            </w:r>
          </w:p>
          <w:p w14:paraId="3739B010" w14:textId="77777777" w:rsidR="00A42E80" w:rsidRDefault="00A42E80" w:rsidP="00285169">
            <w:pPr>
              <w:pStyle w:val="Sinespaciado"/>
              <w:rPr>
                <w:lang w:eastAsia="es-CL"/>
              </w:rPr>
            </w:pPr>
          </w:p>
          <w:p w14:paraId="163664C4" w14:textId="42605E75" w:rsidR="00193A23" w:rsidRDefault="00A42E80" w:rsidP="001A2889">
            <w:pPr>
              <w:pStyle w:val="Sinespaciado"/>
              <w:jc w:val="both"/>
              <w:rPr>
                <w:lang w:eastAsia="es-CL"/>
              </w:rPr>
            </w:pPr>
            <w:r>
              <w:rPr>
                <w:lang w:eastAsia="es-CL"/>
              </w:rPr>
              <w:t xml:space="preserve">De los elementos analizados por la evaluación ambiental se da cuenta que el titular no ha tramitado autorizaciones respectivas tanto en la Dirección General de Aguas como tampoco en la Dirección de Obras Hidráulicas, desde el inicio de la fase de operación. </w:t>
            </w:r>
            <w:r w:rsidR="00193A23">
              <w:rPr>
                <w:lang w:eastAsia="es-CL"/>
              </w:rPr>
              <w:t>Incluso el proyecto.</w:t>
            </w:r>
          </w:p>
          <w:p w14:paraId="48B33AFE" w14:textId="77777777" w:rsidR="00193A23" w:rsidRDefault="00193A23" w:rsidP="001A2889">
            <w:pPr>
              <w:pStyle w:val="Sinespaciado"/>
              <w:jc w:val="both"/>
              <w:rPr>
                <w:lang w:eastAsia="es-CL"/>
              </w:rPr>
            </w:pPr>
          </w:p>
          <w:p w14:paraId="01169247" w14:textId="4254583D" w:rsidR="00A42E80" w:rsidRPr="002A5B7D" w:rsidRDefault="00A42E80" w:rsidP="00285169">
            <w:pPr>
              <w:pStyle w:val="Sinespaciado"/>
              <w:rPr>
                <w:rFonts w:asciiTheme="minorHAnsi" w:hAnsiTheme="minorHAnsi" w:cstheme="minorHAnsi"/>
                <w:lang w:eastAsia="es-CL"/>
              </w:rPr>
            </w:pPr>
          </w:p>
        </w:tc>
      </w:tr>
      <w:tr w:rsidR="006400DD" w:rsidRPr="002A5B7D" w14:paraId="2D2D6F8C" w14:textId="77777777" w:rsidTr="00F47207">
        <w:trPr>
          <w:trHeight w:val="898"/>
        </w:trPr>
        <w:tc>
          <w:tcPr>
            <w:tcW w:w="5000" w:type="pct"/>
            <w:gridSpan w:val="2"/>
          </w:tcPr>
          <w:p w14:paraId="4176DE8F" w14:textId="77777777" w:rsidR="006400DD" w:rsidRDefault="006400DD" w:rsidP="00ED1E0F">
            <w:pPr>
              <w:jc w:val="both"/>
              <w:rPr>
                <w:rFonts w:asciiTheme="minorHAnsi" w:hAnsiTheme="minorHAnsi" w:cstheme="minorHAnsi"/>
                <w:b/>
              </w:rPr>
            </w:pPr>
            <w:r>
              <w:rPr>
                <w:rFonts w:asciiTheme="minorHAnsi" w:hAnsiTheme="minorHAnsi" w:cstheme="minorHAnsi"/>
                <w:b/>
              </w:rPr>
              <w:lastRenderedPageBreak/>
              <w:t xml:space="preserve">Conclusión: </w:t>
            </w:r>
          </w:p>
          <w:p w14:paraId="6263E3F7" w14:textId="1F0AABD7" w:rsidR="001A2889" w:rsidRPr="002A5B7D" w:rsidRDefault="00193A23" w:rsidP="00193A23">
            <w:pPr>
              <w:pStyle w:val="Sinespaciado"/>
              <w:jc w:val="both"/>
              <w:rPr>
                <w:rFonts w:asciiTheme="minorHAnsi" w:hAnsiTheme="minorHAnsi" w:cstheme="minorHAnsi"/>
                <w:b/>
              </w:rPr>
            </w:pPr>
            <w:r>
              <w:rPr>
                <w:lang w:eastAsia="es-CL"/>
              </w:rPr>
              <w:t xml:space="preserve">De los elementos analizados por la evaluación ambiental se da cuenta que el titular no ha tramitado autorizaciones respectivas y previas tanto en la Dirección General de Aguas (ORD. 552/2020) como tampoco en la Dirección de Obras Hidráulicas (ORD. 463/2020), desde el inicio de la fase de operación. </w:t>
            </w:r>
            <w:r w:rsidR="009B4134">
              <w:rPr>
                <w:lang w:eastAsia="es-CL"/>
              </w:rPr>
              <w:t xml:space="preserve">Además, mantiene procedimientos sancionatorios sectoriales por parte de la DGA en desarrollo. </w:t>
            </w:r>
          </w:p>
        </w:tc>
      </w:tr>
    </w:tbl>
    <w:p w14:paraId="70780533" w14:textId="2DF41CDA" w:rsidR="003064B8" w:rsidRDefault="003064B8" w:rsidP="006062E2">
      <w:pPr>
        <w:spacing w:line="240" w:lineRule="auto"/>
        <w:rPr>
          <w:rFonts w:eastAsia="Calibri" w:cstheme="minorHAnsi"/>
          <w:sz w:val="20"/>
          <w:szCs w:val="20"/>
        </w:rPr>
      </w:pPr>
    </w:p>
    <w:p w14:paraId="09039CF5" w14:textId="5C1B5DA8" w:rsidR="00FB55AA" w:rsidRPr="00C97C77" w:rsidRDefault="00C97C77" w:rsidP="006062E2">
      <w:pPr>
        <w:spacing w:line="240" w:lineRule="auto"/>
        <w:rPr>
          <w:rFonts w:cstheme="minorHAnsi"/>
          <w:b/>
          <w:bCs/>
          <w:szCs w:val="24"/>
        </w:rPr>
      </w:pPr>
      <w:r w:rsidRPr="00C97C77">
        <w:rPr>
          <w:rFonts w:cstheme="minorHAnsi"/>
          <w:b/>
          <w:bCs/>
          <w:szCs w:val="24"/>
        </w:rPr>
        <w:t xml:space="preserve">4.4. </w:t>
      </w:r>
      <w:r w:rsidR="009B4134">
        <w:rPr>
          <w:rFonts w:cstheme="minorHAnsi"/>
          <w:b/>
          <w:bCs/>
          <w:szCs w:val="24"/>
        </w:rPr>
        <w:t xml:space="preserve">Obras Asociadas a </w:t>
      </w:r>
      <w:r w:rsidR="00ED1E0F">
        <w:rPr>
          <w:rFonts w:cstheme="minorHAnsi"/>
          <w:b/>
          <w:bCs/>
          <w:szCs w:val="24"/>
        </w:rPr>
        <w:t xml:space="preserve">Pozo </w:t>
      </w:r>
      <w:r w:rsidR="009B4134">
        <w:rPr>
          <w:rFonts w:cstheme="minorHAnsi"/>
          <w:b/>
          <w:bCs/>
          <w:szCs w:val="24"/>
        </w:rPr>
        <w:t>L</w:t>
      </w:r>
      <w:r w:rsidR="00ED1E0F">
        <w:rPr>
          <w:rFonts w:cstheme="minorHAnsi"/>
          <w:b/>
          <w:bCs/>
          <w:szCs w:val="24"/>
        </w:rPr>
        <w:t>astre</w:t>
      </w:r>
      <w:r w:rsidRPr="00C97C77">
        <w:rPr>
          <w:rFonts w:cstheme="minorHAnsi"/>
          <w:b/>
          <w:bCs/>
          <w:szCs w:val="24"/>
        </w:rPr>
        <w:t xml:space="preserve"> </w:t>
      </w:r>
      <w:r w:rsidR="0000749C">
        <w:rPr>
          <w:rFonts w:cstheme="minorHAnsi"/>
          <w:b/>
          <w:bCs/>
          <w:szCs w:val="24"/>
        </w:rPr>
        <w:t>(Fotografía 1 y 5)</w:t>
      </w:r>
    </w:p>
    <w:tbl>
      <w:tblPr>
        <w:tblStyle w:val="Tablaconcuadrcula"/>
        <w:tblW w:w="5000" w:type="pct"/>
        <w:tblLook w:val="04A0" w:firstRow="1" w:lastRow="0" w:firstColumn="1" w:lastColumn="0" w:noHBand="0" w:noVBand="1"/>
      </w:tblPr>
      <w:tblGrid>
        <w:gridCol w:w="4981"/>
        <w:gridCol w:w="4981"/>
      </w:tblGrid>
      <w:tr w:rsidR="00FB55AA" w:rsidRPr="002A5B7D" w14:paraId="0474D603" w14:textId="77777777" w:rsidTr="002D47BA">
        <w:trPr>
          <w:trHeight w:val="142"/>
        </w:trPr>
        <w:tc>
          <w:tcPr>
            <w:tcW w:w="2500" w:type="pct"/>
          </w:tcPr>
          <w:p w14:paraId="6CBDF4F5" w14:textId="4499DF94" w:rsidR="00FB55AA" w:rsidRPr="002A5B7D" w:rsidRDefault="00FB55AA" w:rsidP="002D47BA">
            <w:pPr>
              <w:rPr>
                <w:rFonts w:asciiTheme="minorHAnsi" w:hAnsiTheme="minorHAnsi" w:cstheme="minorHAnsi"/>
              </w:rPr>
            </w:pPr>
            <w:r w:rsidRPr="002A5B7D">
              <w:rPr>
                <w:rFonts w:asciiTheme="minorHAnsi" w:eastAsia="Times New Roman" w:hAnsiTheme="minorHAnsi" w:cstheme="minorHAnsi"/>
                <w:b/>
                <w:bCs/>
                <w:lang w:eastAsia="es-CL"/>
              </w:rPr>
              <w:t xml:space="preserve">Número de hecho constatado: </w:t>
            </w:r>
            <w:r w:rsidR="00C97C77">
              <w:rPr>
                <w:rFonts w:asciiTheme="minorHAnsi" w:eastAsia="Times New Roman" w:hAnsiTheme="minorHAnsi" w:cstheme="minorHAnsi"/>
                <w:b/>
                <w:bCs/>
                <w:lang w:eastAsia="es-CL"/>
              </w:rPr>
              <w:t>4</w:t>
            </w:r>
          </w:p>
        </w:tc>
        <w:tc>
          <w:tcPr>
            <w:tcW w:w="2500" w:type="pct"/>
          </w:tcPr>
          <w:p w14:paraId="4E6B464D" w14:textId="0A02C319" w:rsidR="00FB55AA" w:rsidRPr="002A5B7D" w:rsidRDefault="00FB55AA" w:rsidP="002D47BA">
            <w:pPr>
              <w:rPr>
                <w:rFonts w:asciiTheme="minorHAnsi" w:hAnsiTheme="minorHAnsi" w:cstheme="minorHAnsi"/>
                <w:b/>
              </w:rPr>
            </w:pPr>
            <w:r w:rsidRPr="002A5B7D">
              <w:rPr>
                <w:rFonts w:asciiTheme="minorHAnsi" w:hAnsiTheme="minorHAnsi" w:cstheme="minorHAnsi"/>
                <w:b/>
              </w:rPr>
              <w:t>Estación N°:</w:t>
            </w:r>
            <w:r>
              <w:rPr>
                <w:rFonts w:asciiTheme="minorHAnsi" w:hAnsiTheme="minorHAnsi" w:cstheme="minorHAnsi"/>
                <w:b/>
              </w:rPr>
              <w:t xml:space="preserve"> </w:t>
            </w:r>
            <w:r w:rsidR="00C97C77">
              <w:rPr>
                <w:rFonts w:asciiTheme="minorHAnsi" w:hAnsiTheme="minorHAnsi" w:cstheme="minorHAnsi"/>
                <w:b/>
              </w:rPr>
              <w:t>1</w:t>
            </w:r>
          </w:p>
        </w:tc>
      </w:tr>
      <w:tr w:rsidR="00FB55AA" w:rsidRPr="002A5B7D" w14:paraId="65625D39" w14:textId="77777777" w:rsidTr="002D47BA">
        <w:trPr>
          <w:trHeight w:val="578"/>
        </w:trPr>
        <w:tc>
          <w:tcPr>
            <w:tcW w:w="5000" w:type="pct"/>
            <w:gridSpan w:val="2"/>
          </w:tcPr>
          <w:p w14:paraId="1142E2FF" w14:textId="77777777" w:rsidR="00FB55AA" w:rsidRDefault="00FB55AA" w:rsidP="002D47BA">
            <w:pPr>
              <w:jc w:val="both"/>
              <w:rPr>
                <w:rFonts w:asciiTheme="minorHAnsi" w:hAnsiTheme="minorHAnsi" w:cstheme="minorHAnsi"/>
              </w:rPr>
            </w:pPr>
          </w:p>
          <w:p w14:paraId="4E0B0310" w14:textId="77777777" w:rsidR="00FB55AA" w:rsidRPr="00FB55AA" w:rsidRDefault="00FB55AA" w:rsidP="002D47BA">
            <w:pPr>
              <w:pStyle w:val="Sinespaciado"/>
              <w:rPr>
                <w:b/>
                <w:bCs/>
                <w:lang w:eastAsia="es-CL"/>
              </w:rPr>
            </w:pPr>
            <w:r w:rsidRPr="00FB55AA">
              <w:rPr>
                <w:b/>
                <w:bCs/>
                <w:lang w:eastAsia="es-CL"/>
              </w:rPr>
              <w:t>Exigencias</w:t>
            </w:r>
          </w:p>
          <w:p w14:paraId="17816005" w14:textId="77777777" w:rsidR="00FB55AA" w:rsidRDefault="00FB55AA" w:rsidP="002D47BA">
            <w:pPr>
              <w:pStyle w:val="Sinespaciado"/>
              <w:rPr>
                <w:lang w:eastAsia="es-CL"/>
              </w:rPr>
            </w:pPr>
          </w:p>
          <w:p w14:paraId="2A9924EA" w14:textId="77777777" w:rsidR="00C8639E" w:rsidRPr="00285169" w:rsidRDefault="00C8639E" w:rsidP="00C8639E">
            <w:pPr>
              <w:jc w:val="both"/>
              <w:rPr>
                <w:b/>
                <w:bCs/>
              </w:rPr>
            </w:pPr>
            <w:r w:rsidRPr="00285169">
              <w:rPr>
                <w:b/>
                <w:bCs/>
              </w:rPr>
              <w:t>RCA  161/08 Considerando 3</w:t>
            </w:r>
            <w:r>
              <w:rPr>
                <w:b/>
                <w:bCs/>
              </w:rPr>
              <w:t>:</w:t>
            </w:r>
          </w:p>
          <w:p w14:paraId="5029ECA3" w14:textId="77777777" w:rsidR="00C8639E" w:rsidRDefault="00C8639E" w:rsidP="00C8639E">
            <w:pPr>
              <w:jc w:val="both"/>
            </w:pPr>
          </w:p>
          <w:p w14:paraId="73681BED" w14:textId="5E6B6717" w:rsidR="00C8639E" w:rsidRDefault="00C8639E" w:rsidP="00C8639E">
            <w:pPr>
              <w:jc w:val="both"/>
              <w:rPr>
                <w:rFonts w:asciiTheme="minorHAnsi" w:eastAsia="Times New Roman" w:hAnsiTheme="minorHAnsi" w:cstheme="minorHAnsi"/>
                <w:i/>
                <w:iCs/>
                <w:lang w:eastAsia="es-CL"/>
              </w:rPr>
            </w:pPr>
            <w:r w:rsidRPr="00285169">
              <w:rPr>
                <w:rFonts w:asciiTheme="minorHAnsi" w:eastAsia="Times New Roman" w:hAnsiTheme="minorHAnsi" w:cstheme="minorHAnsi"/>
                <w:i/>
                <w:iCs/>
                <w:lang w:eastAsia="es-CL"/>
              </w:rPr>
              <w:t xml:space="preserve">La materialización de una extracción de áridos, desde el cauce del río Diguillín – Sector Los Tilos, en la comuna de Bulnes. Los áridos que sean extraídos del río, serán procesados en una planta de chancado, ubicada en un predio a orillas del mismo río. De esta planta se obtendrán: Grava, Gravilla, Bases Estabilizadas, Arena, y una cantidad mínima de Polvo Roca y </w:t>
            </w:r>
            <w:r w:rsidRPr="00FB55AA">
              <w:rPr>
                <w:rFonts w:asciiTheme="minorHAnsi" w:eastAsia="Times New Roman" w:hAnsiTheme="minorHAnsi" w:cstheme="minorHAnsi"/>
                <w:i/>
                <w:iCs/>
                <w:lang w:eastAsia="es-CL"/>
              </w:rPr>
              <w:t xml:space="preserve">Filler, como productos finales. La extracción total de áridos desde las dos zonas propuestas es de un volumen total de </w:t>
            </w:r>
            <w:r w:rsidRPr="00FB55AA">
              <w:rPr>
                <w:rFonts w:asciiTheme="minorHAnsi" w:eastAsia="Times New Roman" w:hAnsiTheme="minorHAnsi" w:cstheme="minorHAnsi"/>
                <w:b/>
                <w:bCs/>
                <w:i/>
                <w:iCs/>
                <w:lang w:eastAsia="es-CL"/>
              </w:rPr>
              <w:t>129.278</w:t>
            </w:r>
            <w:r w:rsidRPr="00FB55AA">
              <w:rPr>
                <w:rFonts w:asciiTheme="minorHAnsi" w:eastAsia="Times New Roman" w:hAnsiTheme="minorHAnsi" w:cstheme="minorHAnsi"/>
                <w:i/>
                <w:iCs/>
                <w:lang w:eastAsia="es-CL"/>
              </w:rPr>
              <w:t xml:space="preserve"> m3 durante la temporada (7 meses de operación al año</w:t>
            </w:r>
            <w:r w:rsidR="009B4134">
              <w:rPr>
                <w:rFonts w:asciiTheme="minorHAnsi" w:eastAsia="Times New Roman" w:hAnsiTheme="minorHAnsi" w:cstheme="minorHAnsi"/>
                <w:i/>
                <w:iCs/>
                <w:lang w:eastAsia="es-CL"/>
              </w:rPr>
              <w:t>)</w:t>
            </w:r>
            <w:r w:rsidR="00193A23">
              <w:rPr>
                <w:rFonts w:asciiTheme="minorHAnsi" w:eastAsia="Times New Roman" w:hAnsiTheme="minorHAnsi" w:cstheme="minorHAnsi"/>
                <w:i/>
                <w:iCs/>
                <w:lang w:eastAsia="es-CL"/>
              </w:rPr>
              <w:t>.</w:t>
            </w:r>
          </w:p>
          <w:p w14:paraId="44067E20" w14:textId="48216E3C" w:rsidR="00193A23" w:rsidRDefault="00193A23" w:rsidP="00C8639E">
            <w:pPr>
              <w:jc w:val="both"/>
              <w:rPr>
                <w:rFonts w:asciiTheme="minorHAnsi" w:eastAsia="Times New Roman" w:hAnsiTheme="minorHAnsi" w:cstheme="minorHAnsi"/>
                <w:i/>
                <w:iCs/>
                <w:lang w:eastAsia="es-CL"/>
              </w:rPr>
            </w:pPr>
          </w:p>
          <w:p w14:paraId="458EE11E" w14:textId="0069B090" w:rsidR="00193A23" w:rsidRPr="00193A23" w:rsidRDefault="00193A23" w:rsidP="00C8639E">
            <w:pPr>
              <w:jc w:val="both"/>
              <w:rPr>
                <w:rFonts w:asciiTheme="minorHAnsi" w:eastAsia="Times New Roman" w:hAnsiTheme="minorHAnsi" w:cstheme="minorHAnsi"/>
                <w:b/>
                <w:bCs/>
                <w:lang w:eastAsia="es-CL"/>
              </w:rPr>
            </w:pPr>
            <w:r w:rsidRPr="00193A23">
              <w:rPr>
                <w:rFonts w:asciiTheme="minorHAnsi" w:eastAsia="Times New Roman" w:hAnsiTheme="minorHAnsi" w:cstheme="minorHAnsi"/>
                <w:b/>
                <w:bCs/>
                <w:lang w:eastAsia="es-CL"/>
              </w:rPr>
              <w:t>Análisis de Información:</w:t>
            </w:r>
          </w:p>
          <w:p w14:paraId="26B3C1C1" w14:textId="58C7497D" w:rsidR="00193A23" w:rsidRDefault="00193A23" w:rsidP="00C8639E">
            <w:pPr>
              <w:jc w:val="both"/>
              <w:rPr>
                <w:rFonts w:asciiTheme="minorHAnsi" w:eastAsia="Times New Roman" w:hAnsiTheme="minorHAnsi" w:cstheme="minorHAnsi"/>
                <w:i/>
                <w:iCs/>
                <w:lang w:eastAsia="es-CL"/>
              </w:rPr>
            </w:pPr>
          </w:p>
          <w:p w14:paraId="705B1FCB" w14:textId="451892BE" w:rsidR="00DE2226" w:rsidRDefault="00DE2226" w:rsidP="00C8639E">
            <w:pPr>
              <w:jc w:val="both"/>
              <w:rPr>
                <w:rFonts w:asciiTheme="minorHAnsi" w:eastAsia="Times New Roman" w:hAnsiTheme="minorHAnsi" w:cstheme="minorHAnsi"/>
                <w:i/>
                <w:iCs/>
                <w:lang w:eastAsia="es-CL"/>
              </w:rPr>
            </w:pPr>
            <w:r w:rsidRPr="00751A73">
              <w:rPr>
                <w:rFonts w:asciiTheme="minorHAnsi" w:eastAsia="Times New Roman" w:hAnsiTheme="minorHAnsi" w:cstheme="minorHAnsi"/>
                <w:b/>
                <w:bCs/>
                <w:i/>
                <w:iCs/>
                <w:lang w:eastAsia="es-CL"/>
              </w:rPr>
              <w:t>DS 40/12 Art. 3 Literal 5.1. Extracciones de pozos o canteras,</w:t>
            </w:r>
            <w:r>
              <w:rPr>
                <w:rFonts w:asciiTheme="minorHAnsi" w:eastAsia="Times New Roman" w:hAnsiTheme="minorHAnsi" w:cstheme="minorHAnsi"/>
                <w:i/>
                <w:iCs/>
                <w:lang w:eastAsia="es-CL"/>
              </w:rPr>
              <w:t xml:space="preserve"> superiores a 10.000 m3/mes o 100.000 m3 totales de material removido o abarca una superficie igual o superior a 50.000 m2.</w:t>
            </w:r>
            <w:r w:rsidRPr="00DE2226">
              <w:rPr>
                <w:rFonts w:asciiTheme="minorHAnsi" w:eastAsia="Times New Roman" w:hAnsiTheme="minorHAnsi" w:cstheme="minorHAnsi"/>
                <w:lang w:eastAsia="es-CL"/>
              </w:rPr>
              <w:t xml:space="preserve"> En este caso la superficie intervenida </w:t>
            </w:r>
            <w:r w:rsidR="00751A73">
              <w:rPr>
                <w:rFonts w:asciiTheme="minorHAnsi" w:eastAsia="Times New Roman" w:hAnsiTheme="minorHAnsi" w:cstheme="minorHAnsi"/>
                <w:lang w:eastAsia="es-CL"/>
              </w:rPr>
              <w:t>y no considerada por la aprobación ambiental en el pozo lastre</w:t>
            </w:r>
            <w:r>
              <w:rPr>
                <w:rFonts w:asciiTheme="minorHAnsi" w:eastAsia="Times New Roman" w:hAnsiTheme="minorHAnsi" w:cstheme="minorHAnsi"/>
                <w:lang w:eastAsia="es-CL"/>
              </w:rPr>
              <w:t xml:space="preserve"> </w:t>
            </w:r>
            <w:r w:rsidRPr="00DE2226">
              <w:rPr>
                <w:rFonts w:asciiTheme="minorHAnsi" w:eastAsia="Times New Roman" w:hAnsiTheme="minorHAnsi" w:cstheme="minorHAnsi"/>
                <w:lang w:eastAsia="es-CL"/>
              </w:rPr>
              <w:t xml:space="preserve">es superior a 50.000 m2, llegando a </w:t>
            </w:r>
            <w:r w:rsidRPr="009B4134">
              <w:rPr>
                <w:rFonts w:asciiTheme="minorHAnsi" w:eastAsia="Times New Roman" w:hAnsiTheme="minorHAnsi" w:cstheme="minorHAnsi"/>
                <w:b/>
                <w:bCs/>
                <w:lang w:eastAsia="es-CL"/>
              </w:rPr>
              <w:t>97.600 m2</w:t>
            </w:r>
            <w:r w:rsidRPr="00DE2226">
              <w:rPr>
                <w:rFonts w:asciiTheme="minorHAnsi" w:eastAsia="Times New Roman" w:hAnsiTheme="minorHAnsi" w:cstheme="minorHAnsi"/>
                <w:lang w:eastAsia="es-CL"/>
              </w:rPr>
              <w:t xml:space="preserve">.    </w:t>
            </w:r>
          </w:p>
          <w:p w14:paraId="4B13B26F" w14:textId="4DB1195A" w:rsidR="00DE2226" w:rsidRDefault="00DE2226" w:rsidP="00C8639E">
            <w:pPr>
              <w:jc w:val="both"/>
              <w:rPr>
                <w:rFonts w:asciiTheme="minorHAnsi" w:eastAsia="Times New Roman" w:hAnsiTheme="minorHAnsi" w:cstheme="minorHAnsi"/>
                <w:i/>
                <w:iCs/>
                <w:lang w:eastAsia="es-CL"/>
              </w:rPr>
            </w:pPr>
          </w:p>
          <w:p w14:paraId="1E266C83" w14:textId="77777777" w:rsidR="00DE2226" w:rsidRDefault="00DE2226" w:rsidP="00C8639E">
            <w:pPr>
              <w:jc w:val="both"/>
              <w:rPr>
                <w:rFonts w:asciiTheme="minorHAnsi" w:eastAsia="Times New Roman" w:hAnsiTheme="minorHAnsi" w:cstheme="minorHAnsi"/>
                <w:i/>
                <w:iCs/>
                <w:lang w:eastAsia="es-CL"/>
              </w:rPr>
            </w:pPr>
          </w:p>
          <w:p w14:paraId="1BDAD6DB" w14:textId="77777777" w:rsidR="00193A23" w:rsidRPr="00740048" w:rsidRDefault="00193A23" w:rsidP="00193A23">
            <w:pPr>
              <w:jc w:val="both"/>
              <w:rPr>
                <w:rFonts w:asciiTheme="minorHAnsi" w:hAnsiTheme="minorHAnsi" w:cstheme="minorHAnsi"/>
                <w:b/>
                <w:bCs/>
              </w:rPr>
            </w:pPr>
            <w:r w:rsidRPr="00740048">
              <w:rPr>
                <w:rFonts w:asciiTheme="minorHAnsi" w:hAnsiTheme="minorHAnsi" w:cstheme="minorHAnsi"/>
                <w:b/>
                <w:bCs/>
              </w:rPr>
              <w:t>Res. N° 0116 de fecha 26 de febrero de 2018:</w:t>
            </w:r>
          </w:p>
          <w:p w14:paraId="35714BF4" w14:textId="77777777" w:rsidR="00193A23" w:rsidRPr="00836528" w:rsidRDefault="00193A23" w:rsidP="00193A23">
            <w:pPr>
              <w:jc w:val="both"/>
              <w:rPr>
                <w:rFonts w:asciiTheme="minorHAnsi" w:hAnsiTheme="minorHAnsi" w:cstheme="minorHAnsi"/>
              </w:rPr>
            </w:pPr>
          </w:p>
          <w:p w14:paraId="567B928D" w14:textId="77777777" w:rsidR="00193A23" w:rsidRPr="00836528" w:rsidRDefault="00193A23" w:rsidP="00193A23">
            <w:pPr>
              <w:jc w:val="both"/>
              <w:rPr>
                <w:rFonts w:asciiTheme="minorHAnsi" w:hAnsiTheme="minorHAnsi" w:cstheme="minorHAnsi"/>
              </w:rPr>
            </w:pPr>
            <w:r w:rsidRPr="00836528">
              <w:rPr>
                <w:rFonts w:asciiTheme="minorHAnsi" w:hAnsiTheme="minorHAnsi" w:cstheme="minorHAnsi"/>
              </w:rPr>
              <w:t xml:space="preserve">- Se constata eliminación de canal artificial en 800 metros utilizado para descarga de excedentes desde el canal el Carmen. </w:t>
            </w:r>
          </w:p>
          <w:p w14:paraId="3FEFB442" w14:textId="77777777" w:rsidR="00193A23" w:rsidRPr="00836528" w:rsidRDefault="00193A23" w:rsidP="00193A23">
            <w:pPr>
              <w:jc w:val="both"/>
              <w:rPr>
                <w:rFonts w:asciiTheme="minorHAnsi" w:hAnsiTheme="minorHAnsi" w:cstheme="minorHAnsi"/>
              </w:rPr>
            </w:pPr>
          </w:p>
          <w:p w14:paraId="428C4FB6" w14:textId="639031B0" w:rsidR="00193A23" w:rsidRDefault="00193A23" w:rsidP="00193A23">
            <w:pPr>
              <w:jc w:val="both"/>
              <w:rPr>
                <w:rFonts w:asciiTheme="minorHAnsi" w:hAnsiTheme="minorHAnsi" w:cstheme="minorHAnsi"/>
              </w:rPr>
            </w:pPr>
            <w:r w:rsidRPr="00836528">
              <w:rPr>
                <w:rFonts w:asciiTheme="minorHAnsi" w:hAnsiTheme="minorHAnsi" w:cstheme="minorHAnsi"/>
              </w:rPr>
              <w:t>- Ordenándose a sí misma la restitución de cauce del río a condición y características originales antes de la intervención, como también eliminación de pretil, caminos de acceso y acopios dispuestos en el cauce.</w:t>
            </w:r>
          </w:p>
          <w:p w14:paraId="2DCF2712" w14:textId="7F1ABA39" w:rsidR="00A205BA" w:rsidRDefault="00A205BA" w:rsidP="00193A23">
            <w:pPr>
              <w:jc w:val="both"/>
              <w:rPr>
                <w:rFonts w:asciiTheme="minorHAnsi" w:hAnsiTheme="minorHAnsi" w:cstheme="minorHAnsi"/>
              </w:rPr>
            </w:pPr>
          </w:p>
          <w:p w14:paraId="655EDF37" w14:textId="03A63E57" w:rsidR="00A205BA" w:rsidRPr="00A205BA" w:rsidRDefault="00A205BA" w:rsidP="00193A23">
            <w:pPr>
              <w:jc w:val="both"/>
              <w:rPr>
                <w:rFonts w:asciiTheme="minorHAnsi" w:hAnsiTheme="minorHAnsi" w:cstheme="minorHAnsi"/>
              </w:rPr>
            </w:pPr>
            <w:r w:rsidRPr="00740048">
              <w:rPr>
                <w:rFonts w:asciiTheme="minorHAnsi" w:hAnsiTheme="minorHAnsi" w:cstheme="minorHAnsi"/>
                <w:b/>
                <w:bCs/>
              </w:rPr>
              <w:lastRenderedPageBreak/>
              <w:t>Ord. DGA Ñuble N° 552 de fecha 2 de julio de 2020</w:t>
            </w:r>
            <w:r>
              <w:rPr>
                <w:rFonts w:asciiTheme="minorHAnsi" w:hAnsiTheme="minorHAnsi" w:cstheme="minorHAnsi"/>
                <w:b/>
                <w:bCs/>
              </w:rPr>
              <w:t xml:space="preserve">, </w:t>
            </w:r>
            <w:r w:rsidRPr="00A205BA">
              <w:rPr>
                <w:rFonts w:asciiTheme="minorHAnsi" w:hAnsiTheme="minorHAnsi" w:cstheme="minorHAnsi"/>
              </w:rPr>
              <w:t>donde la fotografía N° 1 da cuenta de cambios en la estructura hidrodinámica, de curso de agua y específicamente en su regimen sedimentológico y áreas de acumulación.</w:t>
            </w:r>
          </w:p>
          <w:p w14:paraId="7409E55C" w14:textId="3AB0FF45" w:rsidR="00A42E80" w:rsidRDefault="00A42E80" w:rsidP="00FB55AA">
            <w:pPr>
              <w:autoSpaceDE w:val="0"/>
              <w:autoSpaceDN w:val="0"/>
              <w:adjustRightInd w:val="0"/>
              <w:jc w:val="both"/>
              <w:rPr>
                <w:rFonts w:asciiTheme="minorHAnsi" w:hAnsiTheme="minorHAnsi" w:cstheme="minorHAnsi"/>
              </w:rPr>
            </w:pPr>
          </w:p>
          <w:p w14:paraId="333DD5DB" w14:textId="6BD1B3F7" w:rsidR="00A42E80" w:rsidRPr="00C8639E" w:rsidRDefault="00A42E80" w:rsidP="00FB55AA">
            <w:pPr>
              <w:autoSpaceDE w:val="0"/>
              <w:autoSpaceDN w:val="0"/>
              <w:adjustRightInd w:val="0"/>
              <w:jc w:val="both"/>
              <w:rPr>
                <w:rFonts w:asciiTheme="minorHAnsi" w:hAnsiTheme="minorHAnsi" w:cstheme="minorHAnsi"/>
                <w:b/>
                <w:bCs/>
              </w:rPr>
            </w:pPr>
            <w:r w:rsidRPr="00C8639E">
              <w:rPr>
                <w:rFonts w:asciiTheme="minorHAnsi" w:hAnsiTheme="minorHAnsi" w:cstheme="minorHAnsi"/>
                <w:b/>
                <w:bCs/>
              </w:rPr>
              <w:t>Hechos</w:t>
            </w:r>
          </w:p>
          <w:p w14:paraId="66F1F74D" w14:textId="77777777" w:rsidR="00C8639E" w:rsidRDefault="00C8639E" w:rsidP="00FB55AA">
            <w:pPr>
              <w:autoSpaceDE w:val="0"/>
              <w:autoSpaceDN w:val="0"/>
              <w:adjustRightInd w:val="0"/>
              <w:jc w:val="both"/>
              <w:rPr>
                <w:rFonts w:asciiTheme="minorHAnsi" w:hAnsiTheme="minorHAnsi" w:cstheme="minorHAnsi"/>
              </w:rPr>
            </w:pPr>
          </w:p>
          <w:p w14:paraId="2C500FDA" w14:textId="4704BE83" w:rsidR="001168A1" w:rsidRDefault="00C8639E" w:rsidP="00FB55AA">
            <w:pPr>
              <w:autoSpaceDE w:val="0"/>
              <w:autoSpaceDN w:val="0"/>
              <w:adjustRightInd w:val="0"/>
              <w:jc w:val="both"/>
              <w:rPr>
                <w:rFonts w:asciiTheme="minorHAnsi" w:hAnsiTheme="minorHAnsi" w:cstheme="minorHAnsi"/>
              </w:rPr>
            </w:pPr>
            <w:r>
              <w:rPr>
                <w:rFonts w:asciiTheme="minorHAnsi" w:hAnsiTheme="minorHAnsi" w:cstheme="minorHAnsi"/>
              </w:rPr>
              <w:t xml:space="preserve">El proyecto realiza extracciones desde pozo lastre, situación no considerada durante la aprobación </w:t>
            </w:r>
            <w:r w:rsidR="00FF7EBE">
              <w:rPr>
                <w:rFonts w:asciiTheme="minorHAnsi" w:hAnsiTheme="minorHAnsi" w:cstheme="minorHAnsi"/>
              </w:rPr>
              <w:t xml:space="preserve">ambiental, </w:t>
            </w:r>
            <w:r w:rsidR="001168A1">
              <w:rPr>
                <w:rFonts w:asciiTheme="minorHAnsi" w:hAnsiTheme="minorHAnsi" w:cstheme="minorHAnsi"/>
              </w:rPr>
              <w:t xml:space="preserve">estas se desarrollan </w:t>
            </w:r>
            <w:r w:rsidR="00FF7EBE">
              <w:rPr>
                <w:rFonts w:asciiTheme="minorHAnsi" w:hAnsiTheme="minorHAnsi" w:cstheme="minorHAnsi"/>
              </w:rPr>
              <w:t xml:space="preserve">en una superficie aproximada de </w:t>
            </w:r>
            <w:r w:rsidR="00A205BA">
              <w:rPr>
                <w:rFonts w:asciiTheme="minorHAnsi" w:hAnsiTheme="minorHAnsi" w:cstheme="minorHAnsi"/>
              </w:rPr>
              <w:t>9</w:t>
            </w:r>
            <w:r w:rsidR="00751A73">
              <w:rPr>
                <w:rFonts w:asciiTheme="minorHAnsi" w:hAnsiTheme="minorHAnsi" w:cstheme="minorHAnsi"/>
              </w:rPr>
              <w:t>7</w:t>
            </w:r>
            <w:r w:rsidR="00A205BA">
              <w:rPr>
                <w:rFonts w:asciiTheme="minorHAnsi" w:hAnsiTheme="minorHAnsi" w:cstheme="minorHAnsi"/>
              </w:rPr>
              <w:t>.</w:t>
            </w:r>
            <w:r w:rsidR="00751A73">
              <w:rPr>
                <w:rFonts w:asciiTheme="minorHAnsi" w:hAnsiTheme="minorHAnsi" w:cstheme="minorHAnsi"/>
              </w:rPr>
              <w:t>6</w:t>
            </w:r>
            <w:r w:rsidR="00A205BA">
              <w:rPr>
                <w:rFonts w:asciiTheme="minorHAnsi" w:hAnsiTheme="minorHAnsi" w:cstheme="minorHAnsi"/>
              </w:rPr>
              <w:t>00</w:t>
            </w:r>
            <w:r w:rsidR="00FF7EBE">
              <w:rPr>
                <w:rFonts w:asciiTheme="minorHAnsi" w:hAnsiTheme="minorHAnsi" w:cstheme="minorHAnsi"/>
              </w:rPr>
              <w:t xml:space="preserve"> m</w:t>
            </w:r>
            <w:r w:rsidR="00A205BA">
              <w:rPr>
                <w:rFonts w:asciiTheme="minorHAnsi" w:hAnsiTheme="minorHAnsi" w:cstheme="minorHAnsi"/>
              </w:rPr>
              <w:t>2</w:t>
            </w:r>
            <w:r w:rsidR="00FF7EBE">
              <w:rPr>
                <w:rFonts w:asciiTheme="minorHAnsi" w:hAnsiTheme="minorHAnsi" w:cstheme="minorHAnsi"/>
              </w:rPr>
              <w:t xml:space="preserve"> con cotas de extracción de hasta 3 metros</w:t>
            </w:r>
            <w:r w:rsidR="001168A1">
              <w:rPr>
                <w:rFonts w:asciiTheme="minorHAnsi" w:hAnsiTheme="minorHAnsi" w:cstheme="minorHAnsi"/>
              </w:rPr>
              <w:t xml:space="preserve"> de profundidad</w:t>
            </w:r>
            <w:r w:rsidR="00CA0A77">
              <w:rPr>
                <w:rFonts w:asciiTheme="minorHAnsi" w:hAnsiTheme="minorHAnsi" w:cstheme="minorHAnsi"/>
              </w:rPr>
              <w:t xml:space="preserve">, lo que generan volúmenes </w:t>
            </w:r>
            <w:r w:rsidR="009B4134">
              <w:rPr>
                <w:rFonts w:asciiTheme="minorHAnsi" w:hAnsiTheme="minorHAnsi" w:cstheme="minorHAnsi"/>
              </w:rPr>
              <w:t xml:space="preserve">y superficies </w:t>
            </w:r>
            <w:r w:rsidR="00CA0A77">
              <w:rPr>
                <w:rFonts w:asciiTheme="minorHAnsi" w:hAnsiTheme="minorHAnsi" w:cstheme="minorHAnsi"/>
              </w:rPr>
              <w:t>superiores a los establecidos en el Art. 3 literal i5.1. del DS 40/12</w:t>
            </w:r>
            <w:r w:rsidR="001168A1">
              <w:rPr>
                <w:rFonts w:asciiTheme="minorHAnsi" w:hAnsiTheme="minorHAnsi" w:cstheme="minorHAnsi"/>
              </w:rPr>
              <w:t>.</w:t>
            </w:r>
          </w:p>
          <w:p w14:paraId="50058851" w14:textId="77777777" w:rsidR="001168A1" w:rsidRDefault="001168A1" w:rsidP="00FB55AA">
            <w:pPr>
              <w:autoSpaceDE w:val="0"/>
              <w:autoSpaceDN w:val="0"/>
              <w:adjustRightInd w:val="0"/>
              <w:jc w:val="both"/>
              <w:rPr>
                <w:rFonts w:asciiTheme="minorHAnsi" w:hAnsiTheme="minorHAnsi" w:cstheme="minorHAnsi"/>
              </w:rPr>
            </w:pPr>
          </w:p>
          <w:p w14:paraId="53222797" w14:textId="7895202B" w:rsidR="001168A1" w:rsidRDefault="001168A1" w:rsidP="00FB55AA">
            <w:pPr>
              <w:autoSpaceDE w:val="0"/>
              <w:autoSpaceDN w:val="0"/>
              <w:adjustRightInd w:val="0"/>
              <w:jc w:val="both"/>
              <w:rPr>
                <w:rFonts w:asciiTheme="minorHAnsi" w:hAnsiTheme="minorHAnsi" w:cstheme="minorHAnsi"/>
              </w:rPr>
            </w:pPr>
            <w:r>
              <w:rPr>
                <w:rFonts w:asciiTheme="minorHAnsi" w:hAnsiTheme="minorHAnsi" w:cstheme="minorHAnsi"/>
              </w:rPr>
              <w:t xml:space="preserve">Parte de las obras de extracción </w:t>
            </w:r>
            <w:r w:rsidR="00CA0A77">
              <w:rPr>
                <w:rFonts w:asciiTheme="minorHAnsi" w:hAnsiTheme="minorHAnsi" w:cstheme="minorHAnsi"/>
              </w:rPr>
              <w:t>producen</w:t>
            </w:r>
            <w:r w:rsidR="00FF7EBE">
              <w:rPr>
                <w:rFonts w:asciiTheme="minorHAnsi" w:hAnsiTheme="minorHAnsi" w:cstheme="minorHAnsi"/>
              </w:rPr>
              <w:t xml:space="preserve"> la pérdida de parte de</w:t>
            </w:r>
            <w:r>
              <w:rPr>
                <w:rFonts w:asciiTheme="minorHAnsi" w:hAnsiTheme="minorHAnsi" w:cstheme="minorHAnsi"/>
              </w:rPr>
              <w:t xml:space="preserve">l </w:t>
            </w:r>
            <w:r w:rsidR="00FF7EBE">
              <w:rPr>
                <w:rFonts w:asciiTheme="minorHAnsi" w:hAnsiTheme="minorHAnsi" w:cstheme="minorHAnsi"/>
              </w:rPr>
              <w:t xml:space="preserve">canal </w:t>
            </w:r>
            <w:r w:rsidR="00543E2D">
              <w:rPr>
                <w:rFonts w:asciiTheme="minorHAnsi" w:hAnsiTheme="minorHAnsi" w:cstheme="minorHAnsi"/>
              </w:rPr>
              <w:t xml:space="preserve">el Carmen </w:t>
            </w:r>
            <w:r>
              <w:rPr>
                <w:rFonts w:asciiTheme="minorHAnsi" w:hAnsiTheme="minorHAnsi" w:cstheme="minorHAnsi"/>
              </w:rPr>
              <w:t xml:space="preserve">en </w:t>
            </w:r>
            <w:r w:rsidR="00FF7EBE">
              <w:rPr>
                <w:rFonts w:asciiTheme="minorHAnsi" w:hAnsiTheme="minorHAnsi" w:cstheme="minorHAnsi"/>
              </w:rPr>
              <w:t>alrededor de 800 metros de largo</w:t>
            </w:r>
            <w:r>
              <w:rPr>
                <w:rFonts w:asciiTheme="minorHAnsi" w:hAnsiTheme="minorHAnsi" w:cstheme="minorHAnsi"/>
              </w:rPr>
              <w:t>, además de generar cambios en la hidrodinámica y m</w:t>
            </w:r>
            <w:r w:rsidRPr="00434B06">
              <w:rPr>
                <w:rFonts w:asciiTheme="minorHAnsi" w:hAnsiTheme="minorHAnsi" w:cstheme="minorHAnsi"/>
              </w:rPr>
              <w:t>odificación de la red de drenaje,</w:t>
            </w:r>
            <w:r>
              <w:rPr>
                <w:rFonts w:asciiTheme="minorHAnsi" w:hAnsiTheme="minorHAnsi" w:cstheme="minorHAnsi"/>
              </w:rPr>
              <w:t xml:space="preserve"> observándose un ingreso del río Diguillín en alrededor de 200 metros</w:t>
            </w:r>
            <w:r w:rsidR="00CA0A77">
              <w:rPr>
                <w:rFonts w:asciiTheme="minorHAnsi" w:hAnsiTheme="minorHAnsi" w:cstheme="minorHAnsi"/>
              </w:rPr>
              <w:t xml:space="preserve"> (fotografía N° 1)</w:t>
            </w:r>
            <w:r>
              <w:rPr>
                <w:rFonts w:asciiTheme="minorHAnsi" w:hAnsiTheme="minorHAnsi" w:cstheme="minorHAnsi"/>
              </w:rPr>
              <w:t>.</w:t>
            </w:r>
            <w:r w:rsidRPr="00434B06">
              <w:rPr>
                <w:rFonts w:asciiTheme="minorHAnsi" w:hAnsiTheme="minorHAnsi" w:cstheme="minorHAnsi"/>
              </w:rPr>
              <w:t xml:space="preserve"> </w:t>
            </w:r>
            <w:r>
              <w:rPr>
                <w:rFonts w:asciiTheme="minorHAnsi" w:hAnsiTheme="minorHAnsi" w:cstheme="minorHAnsi"/>
              </w:rPr>
              <w:t xml:space="preserve"> </w:t>
            </w:r>
          </w:p>
          <w:p w14:paraId="5F6CA0D1" w14:textId="34F40AB1" w:rsidR="00FB55AA" w:rsidRPr="002A5B7D" w:rsidRDefault="00FB55AA" w:rsidP="002D47BA">
            <w:pPr>
              <w:pStyle w:val="Sinespaciado"/>
              <w:rPr>
                <w:rFonts w:asciiTheme="minorHAnsi" w:hAnsiTheme="minorHAnsi" w:cstheme="minorHAnsi"/>
                <w:lang w:eastAsia="es-CL"/>
              </w:rPr>
            </w:pPr>
          </w:p>
        </w:tc>
      </w:tr>
      <w:tr w:rsidR="00FB55AA" w:rsidRPr="002A5B7D" w14:paraId="3F4AD5AC" w14:textId="77777777" w:rsidTr="002D47BA">
        <w:trPr>
          <w:trHeight w:val="898"/>
        </w:trPr>
        <w:tc>
          <w:tcPr>
            <w:tcW w:w="5000" w:type="pct"/>
            <w:gridSpan w:val="2"/>
          </w:tcPr>
          <w:p w14:paraId="32C246FA" w14:textId="77777777" w:rsidR="00751A73" w:rsidRDefault="00543E2D" w:rsidP="002D47BA">
            <w:pPr>
              <w:jc w:val="both"/>
              <w:rPr>
                <w:rFonts w:asciiTheme="minorHAnsi" w:hAnsiTheme="minorHAnsi" w:cstheme="minorHAnsi"/>
                <w:bCs/>
              </w:rPr>
            </w:pPr>
            <w:r>
              <w:rPr>
                <w:rFonts w:asciiTheme="minorHAnsi" w:hAnsiTheme="minorHAnsi" w:cstheme="minorHAnsi"/>
                <w:b/>
              </w:rPr>
              <w:lastRenderedPageBreak/>
              <w:t xml:space="preserve">Conclusión: </w:t>
            </w:r>
            <w:r w:rsidRPr="00FC5CD1">
              <w:rPr>
                <w:rFonts w:asciiTheme="minorHAnsi" w:hAnsiTheme="minorHAnsi" w:cstheme="minorHAnsi"/>
                <w:bCs/>
              </w:rPr>
              <w:t xml:space="preserve">El proyecto </w:t>
            </w:r>
            <w:r>
              <w:rPr>
                <w:rFonts w:asciiTheme="minorHAnsi" w:hAnsiTheme="minorHAnsi" w:cstheme="minorHAnsi"/>
                <w:bCs/>
              </w:rPr>
              <w:t xml:space="preserve">no desarrolla ni considera las exigencias señaladas durante la evaluación ambiental y que dicen relación con las áreas de extracción, técnicas de extracción y resguardos de extracción. </w:t>
            </w:r>
          </w:p>
          <w:p w14:paraId="73622F25" w14:textId="77777777" w:rsidR="00751A73" w:rsidRDefault="00751A73" w:rsidP="002D47BA">
            <w:pPr>
              <w:jc w:val="both"/>
              <w:rPr>
                <w:rFonts w:asciiTheme="minorHAnsi" w:hAnsiTheme="minorHAnsi" w:cstheme="minorHAnsi"/>
                <w:bCs/>
              </w:rPr>
            </w:pPr>
          </w:p>
          <w:p w14:paraId="40F14194" w14:textId="2EB37E32" w:rsidR="00751A73" w:rsidRDefault="00751A73" w:rsidP="002D47BA">
            <w:pPr>
              <w:jc w:val="both"/>
              <w:rPr>
                <w:rFonts w:asciiTheme="minorHAnsi" w:hAnsiTheme="minorHAnsi" w:cstheme="minorHAnsi"/>
                <w:bCs/>
              </w:rPr>
            </w:pPr>
            <w:r>
              <w:rPr>
                <w:rFonts w:asciiTheme="minorHAnsi" w:hAnsiTheme="minorHAnsi" w:cstheme="minorHAnsi"/>
                <w:bCs/>
              </w:rPr>
              <w:t xml:space="preserve">Las modificaciones realidades, son de magnitud tal que requieren evaluación ambiental previa </w:t>
            </w:r>
            <w:r w:rsidR="00CA0A77">
              <w:rPr>
                <w:rFonts w:asciiTheme="minorHAnsi" w:hAnsiTheme="minorHAnsi" w:cstheme="minorHAnsi"/>
                <w:bCs/>
              </w:rPr>
              <w:t xml:space="preserve">a su fase de ejecución </w:t>
            </w:r>
            <w:r>
              <w:rPr>
                <w:rFonts w:asciiTheme="minorHAnsi" w:hAnsiTheme="minorHAnsi" w:cstheme="minorHAnsi"/>
                <w:bCs/>
              </w:rPr>
              <w:t>de acuerdo al Art. 2 y específicamente Art. 3 literal i.5.1 del DS 40/12.</w:t>
            </w:r>
          </w:p>
          <w:p w14:paraId="36FCFEC2" w14:textId="77777777" w:rsidR="00CA0A77" w:rsidRDefault="00CA0A77" w:rsidP="002D47BA">
            <w:pPr>
              <w:jc w:val="both"/>
              <w:rPr>
                <w:rFonts w:asciiTheme="minorHAnsi" w:hAnsiTheme="minorHAnsi" w:cstheme="minorHAnsi"/>
                <w:bCs/>
              </w:rPr>
            </w:pPr>
          </w:p>
          <w:p w14:paraId="3B441E4A" w14:textId="422FDAFF" w:rsidR="00FB55AA" w:rsidRPr="002A5B7D" w:rsidRDefault="00751A73" w:rsidP="002D47BA">
            <w:pPr>
              <w:jc w:val="both"/>
              <w:rPr>
                <w:rFonts w:asciiTheme="minorHAnsi" w:hAnsiTheme="minorHAnsi" w:cstheme="minorHAnsi"/>
                <w:b/>
              </w:rPr>
            </w:pPr>
            <w:r>
              <w:rPr>
                <w:rFonts w:asciiTheme="minorHAnsi" w:hAnsiTheme="minorHAnsi" w:cstheme="minorHAnsi"/>
                <w:bCs/>
              </w:rPr>
              <w:t xml:space="preserve">  </w:t>
            </w:r>
          </w:p>
        </w:tc>
      </w:tr>
    </w:tbl>
    <w:p w14:paraId="58FA78BB" w14:textId="1F120EAA" w:rsidR="00FB55AA" w:rsidRDefault="00FB55AA" w:rsidP="006062E2">
      <w:pPr>
        <w:spacing w:line="240" w:lineRule="auto"/>
        <w:rPr>
          <w:rFonts w:eastAsia="Calibri" w:cstheme="minorHAnsi"/>
          <w:sz w:val="20"/>
          <w:szCs w:val="20"/>
        </w:rPr>
      </w:pPr>
    </w:p>
    <w:p w14:paraId="4BCEA625" w14:textId="77777777" w:rsidR="001C32CC" w:rsidRPr="00354D48" w:rsidRDefault="001C32CC" w:rsidP="001C32CC">
      <w:pPr>
        <w:pStyle w:val="IFA1"/>
        <w:rPr>
          <w:sz w:val="22"/>
          <w:szCs w:val="22"/>
        </w:rPr>
      </w:pPr>
      <w:bookmarkStart w:id="128" w:name="_Toc49161018"/>
      <w:r w:rsidRPr="00354D48">
        <w:rPr>
          <w:sz w:val="22"/>
          <w:szCs w:val="22"/>
        </w:rPr>
        <w:t>RESPALDO FOTOGRAFICO</w:t>
      </w:r>
      <w:bookmarkEnd w:id="128"/>
    </w:p>
    <w:p w14:paraId="51C8BB72" w14:textId="77777777" w:rsidR="006F4C39" w:rsidRDefault="006F4C39" w:rsidP="006062E2">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6F4C39" w:rsidRPr="006062E2" w14:paraId="57788E7C" w14:textId="77777777" w:rsidTr="007645BD">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CBF4BC" w14:textId="1BB062B4" w:rsidR="006F4C39" w:rsidRPr="006062E2" w:rsidRDefault="008E680F" w:rsidP="007645BD">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Vista de pozo de extracción de áridos</w:t>
            </w:r>
            <w:r w:rsidR="00A662E4">
              <w:rPr>
                <w:rFonts w:eastAsia="Times New Roman" w:cs="Times New Roman"/>
                <w:b/>
                <w:bCs/>
                <w:color w:val="000000"/>
                <w:sz w:val="20"/>
                <w:szCs w:val="20"/>
                <w:lang w:eastAsia="es-CL"/>
              </w:rPr>
              <w:t xml:space="preserve"> </w:t>
            </w:r>
          </w:p>
        </w:tc>
      </w:tr>
      <w:tr w:rsidR="006F4C39" w:rsidRPr="006062E2" w14:paraId="44CC57B3" w14:textId="77777777" w:rsidTr="007645BD">
        <w:trPr>
          <w:trHeight w:val="4426"/>
          <w:jc w:val="center"/>
        </w:trPr>
        <w:tc>
          <w:tcPr>
            <w:tcW w:w="5000" w:type="pct"/>
            <w:gridSpan w:val="3"/>
            <w:tcBorders>
              <w:top w:val="nil"/>
              <w:left w:val="single" w:sz="4" w:space="0" w:color="auto"/>
              <w:right w:val="single" w:sz="4" w:space="0" w:color="auto"/>
            </w:tcBorders>
            <w:shd w:val="clear" w:color="auto" w:fill="auto"/>
            <w:noWrap/>
            <w:vAlign w:val="center"/>
            <w:hideMark/>
          </w:tcPr>
          <w:p w14:paraId="46FF221C" w14:textId="449E177B" w:rsidR="006F4C39" w:rsidRPr="006062E2" w:rsidRDefault="00531893" w:rsidP="007645BD">
            <w:pPr>
              <w:spacing w:after="0" w:line="240" w:lineRule="auto"/>
              <w:jc w:val="center"/>
              <w:rPr>
                <w:rFonts w:eastAsia="Times New Roman" w:cs="Times New Roman"/>
                <w:color w:val="000000"/>
                <w:sz w:val="20"/>
                <w:szCs w:val="20"/>
                <w:lang w:eastAsia="es-CL"/>
              </w:rPr>
            </w:pPr>
            <w:r>
              <w:rPr>
                <w:noProof/>
              </w:rPr>
              <w:drawing>
                <wp:inline distT="0" distB="0" distL="0" distR="0" wp14:anchorId="7FF79EB9" wp14:editId="4BB01D18">
                  <wp:extent cx="4636770" cy="3067001"/>
                  <wp:effectExtent l="0" t="0" r="0" b="6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48158" cy="3074533"/>
                          </a:xfrm>
                          <a:prstGeom prst="rect">
                            <a:avLst/>
                          </a:prstGeom>
                        </pic:spPr>
                      </pic:pic>
                    </a:graphicData>
                  </a:graphic>
                </wp:inline>
              </w:drawing>
            </w:r>
          </w:p>
        </w:tc>
      </w:tr>
      <w:tr w:rsidR="006F4C39" w:rsidRPr="00366FD0" w14:paraId="2066BB15" w14:textId="77777777" w:rsidTr="007645B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E4D4B76" w14:textId="7E8530AE" w:rsidR="006F4C39" w:rsidRPr="006F69D1" w:rsidRDefault="006F4C39" w:rsidP="007645BD">
            <w:pPr>
              <w:spacing w:after="0" w:line="240" w:lineRule="auto"/>
              <w:contextualSpacing/>
              <w:outlineLvl w:val="1"/>
              <w:rPr>
                <w:rFonts w:eastAsia="Times New Roman" w:cs="Calibri"/>
                <w:b/>
                <w:sz w:val="18"/>
                <w:szCs w:val="18"/>
                <w:lang w:eastAsia="es-CL"/>
              </w:rPr>
            </w:pPr>
            <w:bookmarkStart w:id="129" w:name="_Toc23343972"/>
            <w:bookmarkStart w:id="130" w:name="_Toc23345647"/>
            <w:bookmarkStart w:id="131" w:name="_Toc24990496"/>
            <w:bookmarkStart w:id="132" w:name="_Toc49161019"/>
            <w:r w:rsidRPr="006F69D1">
              <w:rPr>
                <w:rFonts w:eastAsia="Calibri" w:cs="Calibri"/>
                <w:b/>
                <w:sz w:val="18"/>
                <w:szCs w:val="18"/>
              </w:rPr>
              <w:t xml:space="preserve">Fotografía </w:t>
            </w:r>
            <w:r w:rsidR="00BA72D2" w:rsidRPr="006F69D1">
              <w:rPr>
                <w:rFonts w:eastAsia="Calibri" w:cs="Calibri"/>
                <w:b/>
                <w:sz w:val="18"/>
                <w:szCs w:val="18"/>
              </w:rPr>
              <w:t>1</w:t>
            </w:r>
            <w:r w:rsidRPr="006F69D1">
              <w:rPr>
                <w:rFonts w:eastAsia="Calibri" w:cs="Calibri"/>
                <w:b/>
                <w:sz w:val="18"/>
                <w:szCs w:val="18"/>
              </w:rPr>
              <w:t>.</w:t>
            </w:r>
            <w:bookmarkEnd w:id="129"/>
            <w:bookmarkEnd w:id="130"/>
            <w:bookmarkEnd w:id="131"/>
            <w:bookmarkEnd w:id="13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654DB1D" w14:textId="35083373" w:rsidR="006F4C39" w:rsidRPr="00366FD0" w:rsidRDefault="006F4C39" w:rsidP="007645BD">
            <w:pPr>
              <w:spacing w:after="0" w:line="240" w:lineRule="auto"/>
              <w:rPr>
                <w:rFonts w:eastAsia="Times New Roman" w:cs="Times New Roman"/>
                <w:b/>
                <w:sz w:val="18"/>
                <w:szCs w:val="18"/>
                <w:lang w:eastAsia="es-CL"/>
              </w:rPr>
            </w:pPr>
            <w:r w:rsidRPr="002913F4">
              <w:rPr>
                <w:rFonts w:eastAsia="Times New Roman" w:cs="Times New Roman"/>
                <w:b/>
                <w:sz w:val="18"/>
                <w:szCs w:val="18"/>
                <w:lang w:eastAsia="es-CL"/>
              </w:rPr>
              <w:t>Fecha: 1</w:t>
            </w:r>
            <w:r w:rsidR="00A662E4" w:rsidRPr="002913F4">
              <w:rPr>
                <w:rFonts w:eastAsia="Times New Roman" w:cs="Times New Roman"/>
                <w:b/>
                <w:sz w:val="18"/>
                <w:szCs w:val="18"/>
                <w:lang w:eastAsia="es-CL"/>
              </w:rPr>
              <w:t>2</w:t>
            </w:r>
            <w:r w:rsidRPr="002913F4">
              <w:rPr>
                <w:rFonts w:eastAsia="Times New Roman" w:cs="Times New Roman"/>
                <w:sz w:val="18"/>
                <w:szCs w:val="18"/>
                <w:lang w:eastAsia="es-CL"/>
              </w:rPr>
              <w:t>-</w:t>
            </w:r>
            <w:r w:rsidR="00A662E4" w:rsidRPr="002913F4">
              <w:rPr>
                <w:rFonts w:eastAsia="Times New Roman" w:cs="Times New Roman"/>
                <w:sz w:val="18"/>
                <w:szCs w:val="18"/>
                <w:lang w:eastAsia="es-CL"/>
              </w:rPr>
              <w:t>11</w:t>
            </w:r>
            <w:r w:rsidRPr="002913F4">
              <w:rPr>
                <w:rFonts w:eastAsia="Times New Roman" w:cs="Times New Roman"/>
                <w:sz w:val="18"/>
                <w:szCs w:val="18"/>
                <w:lang w:eastAsia="es-CL"/>
              </w:rPr>
              <w:t>-2019</w:t>
            </w:r>
          </w:p>
        </w:tc>
      </w:tr>
      <w:tr w:rsidR="006F4C39" w:rsidRPr="00366FD0" w14:paraId="1B3F2314" w14:textId="77777777" w:rsidTr="007645B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023DC6A" w14:textId="77777777" w:rsidR="006F4C39" w:rsidRPr="006F69D1" w:rsidRDefault="006F4C39" w:rsidP="007645BD">
            <w:pPr>
              <w:spacing w:after="0" w:line="240" w:lineRule="auto"/>
              <w:rPr>
                <w:rFonts w:eastAsia="Times New Roman" w:cs="Times New Roman"/>
                <w:b/>
                <w:sz w:val="18"/>
                <w:szCs w:val="18"/>
                <w:lang w:val="pt-PT" w:eastAsia="es-CL"/>
              </w:rPr>
            </w:pPr>
            <w:r w:rsidRPr="006F69D1">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ACB8270" w14:textId="1F1C4972" w:rsidR="006F4C39" w:rsidRPr="00366FD0" w:rsidRDefault="006F4C39" w:rsidP="007645BD">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00A73CD1" w:rsidRPr="00A73CD1">
              <w:rPr>
                <w:rFonts w:eastAsia="Times New Roman" w:cs="Times New Roman"/>
                <w:sz w:val="18"/>
                <w:szCs w:val="18"/>
                <w:lang w:eastAsia="es-CL"/>
              </w:rPr>
              <w:t>5913973</w:t>
            </w:r>
            <w:r w:rsidR="00A73CD1">
              <w:rPr>
                <w:rFonts w:eastAsia="Times New Roman" w:cs="Times New Roman"/>
                <w:sz w:val="18"/>
                <w:szCs w:val="18"/>
                <w:lang w:eastAsia="es-CL"/>
              </w:rPr>
              <w:t xml:space="preserve">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C57B172" w14:textId="1A787E01" w:rsidR="006F4C39" w:rsidRPr="00366FD0" w:rsidRDefault="006F4C39" w:rsidP="007645BD">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00A73CD1" w:rsidRPr="00A73CD1">
              <w:rPr>
                <w:rFonts w:eastAsia="Times New Roman" w:cs="Times New Roman"/>
                <w:sz w:val="18"/>
                <w:szCs w:val="18"/>
                <w:lang w:eastAsia="es-CL"/>
              </w:rPr>
              <w:t>749045</w:t>
            </w:r>
            <w:r w:rsidR="00A73CD1">
              <w:rPr>
                <w:rFonts w:eastAsia="Times New Roman" w:cs="Times New Roman"/>
                <w:sz w:val="18"/>
                <w:szCs w:val="18"/>
                <w:lang w:eastAsia="es-CL"/>
              </w:rPr>
              <w:t xml:space="preserve"> </w:t>
            </w:r>
            <w:r w:rsidRPr="00366FD0">
              <w:rPr>
                <w:rFonts w:eastAsia="Times New Roman" w:cs="Times New Roman"/>
                <w:sz w:val="18"/>
                <w:szCs w:val="18"/>
                <w:lang w:eastAsia="es-CL"/>
              </w:rPr>
              <w:t>m</w:t>
            </w:r>
          </w:p>
        </w:tc>
      </w:tr>
      <w:tr w:rsidR="006F4C39" w:rsidRPr="006062E2" w14:paraId="670ADDA5" w14:textId="77777777" w:rsidTr="007645BD">
        <w:trPr>
          <w:trHeight w:val="24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603186BD" w14:textId="10CB873A" w:rsidR="006F4C39" w:rsidRPr="006F69D1" w:rsidRDefault="006F4C39" w:rsidP="00044115">
            <w:pPr>
              <w:jc w:val="both"/>
              <w:rPr>
                <w:rFonts w:cstheme="minorHAnsi"/>
                <w:sz w:val="20"/>
                <w:szCs w:val="20"/>
              </w:rPr>
            </w:pPr>
            <w:r w:rsidRPr="006F69D1">
              <w:rPr>
                <w:rFonts w:eastAsia="Times New Roman" w:cs="Times New Roman"/>
                <w:b/>
                <w:color w:val="000000"/>
                <w:sz w:val="20"/>
                <w:szCs w:val="20"/>
                <w:lang w:eastAsia="es-CL"/>
              </w:rPr>
              <w:t>Descripción del medio de prueba:</w:t>
            </w:r>
            <w:r w:rsidRPr="006F69D1">
              <w:rPr>
                <w:rFonts w:eastAsia="Times New Roman" w:cs="Times New Roman"/>
                <w:color w:val="000000"/>
                <w:sz w:val="20"/>
                <w:szCs w:val="20"/>
                <w:lang w:eastAsia="es-CL"/>
              </w:rPr>
              <w:t xml:space="preserve"> </w:t>
            </w:r>
            <w:r w:rsidR="00531893" w:rsidRPr="006F69D1">
              <w:rPr>
                <w:rFonts w:cstheme="minorHAnsi"/>
                <w:sz w:val="20"/>
                <w:szCs w:val="20"/>
              </w:rPr>
              <w:t>Foto aérea que representa estado actual del proyecto y el río Diguillín, en ella se observa faena de escarpe para habilitar una nueva área de extracción y operación de maquinaria aportadas por denuncia ingresada en DGA Ñuble</w:t>
            </w:r>
            <w:r w:rsidR="006F69D1" w:rsidRPr="006F69D1">
              <w:rPr>
                <w:rFonts w:cstheme="minorHAnsi"/>
                <w:sz w:val="20"/>
                <w:szCs w:val="20"/>
              </w:rPr>
              <w:t xml:space="preserve"> y antecedentes complementarios </w:t>
            </w:r>
            <w:r w:rsidR="006F69D1" w:rsidRPr="006F69D1">
              <w:rPr>
                <w:sz w:val="20"/>
                <w:szCs w:val="20"/>
                <w:lang w:eastAsia="es-CL"/>
              </w:rPr>
              <w:t>ORD. DGA 552/2020</w:t>
            </w:r>
            <w:r w:rsidR="00531893" w:rsidRPr="006F69D1">
              <w:rPr>
                <w:rFonts w:cstheme="minorHAnsi"/>
                <w:sz w:val="20"/>
                <w:szCs w:val="20"/>
              </w:rPr>
              <w:t>.</w:t>
            </w:r>
          </w:p>
        </w:tc>
      </w:tr>
    </w:tbl>
    <w:p w14:paraId="5FF24AC8" w14:textId="77777777" w:rsidR="006F69D1" w:rsidRDefault="006F69D1">
      <w:r>
        <w:br w:type="page"/>
      </w: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DE2226" w:rsidRPr="006062E2" w14:paraId="4EDCE397" w14:textId="77777777" w:rsidTr="00A37A3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389C9D" w14:textId="1716C78E" w:rsidR="00DE2226" w:rsidRPr="006062E2" w:rsidRDefault="006F69D1" w:rsidP="00A37A3B">
            <w:pPr>
              <w:spacing w:after="0" w:line="240" w:lineRule="auto"/>
              <w:jc w:val="center"/>
              <w:rPr>
                <w:rFonts w:eastAsia="Times New Roman" w:cs="Times New Roman"/>
                <w:b/>
                <w:bCs/>
                <w:color w:val="000000"/>
                <w:sz w:val="20"/>
                <w:szCs w:val="20"/>
                <w:lang w:eastAsia="es-CL"/>
              </w:rPr>
            </w:pPr>
            <w:r>
              <w:lastRenderedPageBreak/>
              <w:br w:type="page"/>
            </w:r>
            <w:r w:rsidR="002913F4">
              <w:br w:type="page"/>
            </w:r>
            <w:r>
              <w:t xml:space="preserve">Figura N° 5 - </w:t>
            </w:r>
            <w:r w:rsidR="00DE2226">
              <w:rPr>
                <w:rFonts w:eastAsia="Times New Roman" w:cs="Times New Roman"/>
                <w:b/>
                <w:bCs/>
                <w:color w:val="000000"/>
                <w:sz w:val="20"/>
                <w:szCs w:val="20"/>
                <w:lang w:eastAsia="es-CL"/>
              </w:rPr>
              <w:t>Vista de pozo lastre de áridos con detalle de superficie intervenida</w:t>
            </w:r>
          </w:p>
        </w:tc>
      </w:tr>
      <w:tr w:rsidR="00DE2226" w:rsidRPr="006062E2" w14:paraId="15771EFF" w14:textId="77777777" w:rsidTr="00A37A3B">
        <w:trPr>
          <w:trHeight w:val="4426"/>
          <w:jc w:val="center"/>
        </w:trPr>
        <w:tc>
          <w:tcPr>
            <w:tcW w:w="5000" w:type="pct"/>
            <w:gridSpan w:val="3"/>
            <w:tcBorders>
              <w:top w:val="nil"/>
              <w:left w:val="single" w:sz="4" w:space="0" w:color="auto"/>
              <w:right w:val="single" w:sz="4" w:space="0" w:color="auto"/>
            </w:tcBorders>
            <w:shd w:val="clear" w:color="auto" w:fill="auto"/>
            <w:noWrap/>
            <w:vAlign w:val="center"/>
            <w:hideMark/>
          </w:tcPr>
          <w:p w14:paraId="0B13E64F" w14:textId="554804DB" w:rsidR="00DE2226" w:rsidRPr="006062E2" w:rsidRDefault="00DE2226" w:rsidP="00A37A3B">
            <w:pPr>
              <w:spacing w:after="0" w:line="240" w:lineRule="auto"/>
              <w:jc w:val="center"/>
              <w:rPr>
                <w:rFonts w:eastAsia="Times New Roman" w:cs="Times New Roman"/>
                <w:color w:val="000000"/>
                <w:sz w:val="20"/>
                <w:szCs w:val="20"/>
                <w:lang w:eastAsia="es-CL"/>
              </w:rPr>
            </w:pPr>
            <w:r>
              <w:rPr>
                <w:noProof/>
              </w:rPr>
              <w:drawing>
                <wp:inline distT="0" distB="0" distL="0" distR="0" wp14:anchorId="46EF1BCD" wp14:editId="56FE0FB0">
                  <wp:extent cx="5514513" cy="314325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524252" cy="3148801"/>
                          </a:xfrm>
                          <a:prstGeom prst="rect">
                            <a:avLst/>
                          </a:prstGeom>
                        </pic:spPr>
                      </pic:pic>
                    </a:graphicData>
                  </a:graphic>
                </wp:inline>
              </w:drawing>
            </w:r>
          </w:p>
        </w:tc>
      </w:tr>
      <w:tr w:rsidR="00DE2226" w:rsidRPr="00366FD0" w14:paraId="019B5EEF" w14:textId="77777777" w:rsidTr="00A37A3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5ECDC41" w14:textId="40848ED3" w:rsidR="00DE2226" w:rsidRPr="006F69D1" w:rsidRDefault="006F69D1" w:rsidP="00A37A3B">
            <w:pPr>
              <w:spacing w:after="0" w:line="240" w:lineRule="auto"/>
              <w:contextualSpacing/>
              <w:outlineLvl w:val="1"/>
              <w:rPr>
                <w:rFonts w:eastAsia="Times New Roman" w:cs="Calibri"/>
                <w:b/>
                <w:sz w:val="18"/>
                <w:szCs w:val="18"/>
                <w:lang w:eastAsia="es-CL"/>
              </w:rPr>
            </w:pPr>
            <w:bookmarkStart w:id="133" w:name="_Toc49161020"/>
            <w:r w:rsidRPr="006F69D1">
              <w:rPr>
                <w:rFonts w:eastAsia="Calibri" w:cs="Calibri"/>
                <w:b/>
                <w:sz w:val="18"/>
                <w:szCs w:val="18"/>
              </w:rPr>
              <w:t>Figura 5</w:t>
            </w:r>
            <w:bookmarkEnd w:id="13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ACA6542" w14:textId="5E95C233" w:rsidR="00DE2226" w:rsidRPr="00366FD0" w:rsidRDefault="00DE2226" w:rsidP="00A37A3B">
            <w:pPr>
              <w:spacing w:after="0" w:line="240" w:lineRule="auto"/>
              <w:rPr>
                <w:rFonts w:eastAsia="Times New Roman" w:cs="Times New Roman"/>
                <w:b/>
                <w:sz w:val="18"/>
                <w:szCs w:val="18"/>
                <w:lang w:eastAsia="es-CL"/>
              </w:rPr>
            </w:pPr>
            <w:r w:rsidRPr="002913F4">
              <w:rPr>
                <w:rFonts w:eastAsia="Times New Roman" w:cs="Times New Roman"/>
                <w:b/>
                <w:sz w:val="18"/>
                <w:szCs w:val="18"/>
                <w:lang w:eastAsia="es-CL"/>
              </w:rPr>
              <w:t xml:space="preserve">Fecha: </w:t>
            </w:r>
            <w:r>
              <w:rPr>
                <w:rFonts w:eastAsia="Times New Roman" w:cs="Times New Roman"/>
                <w:b/>
                <w:sz w:val="18"/>
                <w:szCs w:val="18"/>
                <w:lang w:eastAsia="es-CL"/>
              </w:rPr>
              <w:t>16</w:t>
            </w:r>
            <w:r w:rsidRPr="002913F4">
              <w:rPr>
                <w:rFonts w:eastAsia="Times New Roman" w:cs="Times New Roman"/>
                <w:sz w:val="18"/>
                <w:szCs w:val="18"/>
                <w:lang w:eastAsia="es-CL"/>
              </w:rPr>
              <w:t>-</w:t>
            </w:r>
            <w:r>
              <w:rPr>
                <w:rFonts w:eastAsia="Times New Roman" w:cs="Times New Roman"/>
                <w:sz w:val="18"/>
                <w:szCs w:val="18"/>
                <w:lang w:eastAsia="es-CL"/>
              </w:rPr>
              <w:t>03</w:t>
            </w:r>
            <w:r w:rsidRPr="002913F4">
              <w:rPr>
                <w:rFonts w:eastAsia="Times New Roman" w:cs="Times New Roman"/>
                <w:sz w:val="18"/>
                <w:szCs w:val="18"/>
                <w:lang w:eastAsia="es-CL"/>
              </w:rPr>
              <w:t>-2019</w:t>
            </w:r>
          </w:p>
        </w:tc>
      </w:tr>
      <w:tr w:rsidR="00DE2226" w:rsidRPr="00366FD0" w14:paraId="58F55050" w14:textId="77777777" w:rsidTr="00A37A3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095B504" w14:textId="77777777" w:rsidR="00DE2226" w:rsidRPr="006F69D1" w:rsidRDefault="00DE2226" w:rsidP="00A37A3B">
            <w:pPr>
              <w:spacing w:after="0" w:line="240" w:lineRule="auto"/>
              <w:rPr>
                <w:rFonts w:eastAsia="Times New Roman" w:cs="Times New Roman"/>
                <w:b/>
                <w:sz w:val="18"/>
                <w:szCs w:val="18"/>
                <w:lang w:val="pt-PT" w:eastAsia="es-CL"/>
              </w:rPr>
            </w:pPr>
            <w:r w:rsidRPr="006F69D1">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A4E2B27" w14:textId="77777777" w:rsidR="00DE2226" w:rsidRPr="00366FD0" w:rsidRDefault="00DE2226" w:rsidP="00A37A3B">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5913973</w:t>
            </w:r>
            <w:r>
              <w:rPr>
                <w:rFonts w:eastAsia="Times New Roman" w:cs="Times New Roman"/>
                <w:sz w:val="18"/>
                <w:szCs w:val="18"/>
                <w:lang w:eastAsia="es-CL"/>
              </w:rPr>
              <w:t xml:space="preserve">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33DA4E29" w14:textId="77777777" w:rsidR="00DE2226" w:rsidRPr="00366FD0" w:rsidRDefault="00DE2226" w:rsidP="00A37A3B">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749045</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r>
      <w:tr w:rsidR="00DE2226" w:rsidRPr="006062E2" w14:paraId="480C78EF" w14:textId="77777777" w:rsidTr="00A37A3B">
        <w:trPr>
          <w:trHeight w:val="24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5616E999" w14:textId="0A0AE434" w:rsidR="00DE2226" w:rsidRPr="006F69D1" w:rsidRDefault="00DE2226" w:rsidP="00A37A3B">
            <w:pPr>
              <w:jc w:val="both"/>
              <w:rPr>
                <w:rFonts w:cstheme="minorHAnsi"/>
                <w:sz w:val="18"/>
                <w:szCs w:val="18"/>
              </w:rPr>
            </w:pPr>
            <w:r w:rsidRPr="006F69D1">
              <w:rPr>
                <w:rFonts w:eastAsia="Times New Roman" w:cs="Times New Roman"/>
                <w:b/>
                <w:color w:val="000000"/>
                <w:sz w:val="18"/>
                <w:szCs w:val="18"/>
                <w:lang w:eastAsia="es-CL"/>
              </w:rPr>
              <w:t>Descripción del medio de prueba:</w:t>
            </w:r>
            <w:r w:rsidRPr="006F69D1">
              <w:rPr>
                <w:rFonts w:eastAsia="Times New Roman" w:cs="Times New Roman"/>
                <w:color w:val="000000"/>
                <w:sz w:val="18"/>
                <w:szCs w:val="18"/>
                <w:lang w:eastAsia="es-CL"/>
              </w:rPr>
              <w:t xml:space="preserve"> </w:t>
            </w:r>
            <w:r w:rsidRPr="006F69D1">
              <w:rPr>
                <w:rFonts w:cstheme="minorHAnsi"/>
                <w:sz w:val="18"/>
                <w:szCs w:val="18"/>
              </w:rPr>
              <w:t xml:space="preserve">Foto aérea que representa estado actual del proyecto y su relación con el río Diguillín, en ella se observa que el área de extracción del pozo lastre es de 9,76 ha, es decir superior al literal i.5.1 del Art 3 del RSEIA. </w:t>
            </w:r>
          </w:p>
        </w:tc>
      </w:tr>
    </w:tbl>
    <w:p w14:paraId="0D4A6AE1" w14:textId="25FAC686" w:rsidR="006F69D1" w:rsidRDefault="006F69D1"/>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044115" w:rsidRPr="006062E2" w14:paraId="60F00A0E"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782354" w14:textId="5AE4F201" w:rsidR="00044115" w:rsidRPr="006062E2" w:rsidRDefault="006F69D1" w:rsidP="002D47BA">
            <w:pPr>
              <w:spacing w:after="0" w:line="240" w:lineRule="auto"/>
              <w:jc w:val="center"/>
              <w:rPr>
                <w:rFonts w:eastAsia="Times New Roman" w:cs="Times New Roman"/>
                <w:b/>
                <w:bCs/>
                <w:color w:val="000000"/>
                <w:sz w:val="20"/>
                <w:szCs w:val="20"/>
                <w:lang w:eastAsia="es-CL"/>
              </w:rPr>
            </w:pPr>
            <w:r>
              <w:br w:type="page"/>
            </w:r>
            <w:r w:rsidR="00044115">
              <w:rPr>
                <w:rFonts w:eastAsia="Times New Roman" w:cs="Times New Roman"/>
                <w:b/>
                <w:bCs/>
                <w:color w:val="000000"/>
                <w:sz w:val="20"/>
                <w:szCs w:val="20"/>
                <w:lang w:eastAsia="es-CL"/>
              </w:rPr>
              <w:t>P</w:t>
            </w:r>
            <w:r w:rsidR="00833001">
              <w:rPr>
                <w:rFonts w:eastAsia="Times New Roman" w:cs="Times New Roman"/>
                <w:b/>
                <w:bCs/>
                <w:color w:val="000000"/>
                <w:sz w:val="20"/>
                <w:szCs w:val="20"/>
                <w:lang w:eastAsia="es-CL"/>
              </w:rPr>
              <w:t xml:space="preserve">redio de Acceso de Instalaciones </w:t>
            </w:r>
            <w:r w:rsidR="00044115">
              <w:rPr>
                <w:rFonts w:eastAsia="Times New Roman" w:cs="Times New Roman"/>
                <w:b/>
                <w:bCs/>
                <w:color w:val="000000"/>
                <w:sz w:val="20"/>
                <w:szCs w:val="20"/>
                <w:lang w:eastAsia="es-CL"/>
              </w:rPr>
              <w:t>de Estación N° 1</w:t>
            </w:r>
          </w:p>
        </w:tc>
      </w:tr>
      <w:tr w:rsidR="00044115" w:rsidRPr="006062E2" w14:paraId="75CAE712"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73BEB24B" w14:textId="1B6AF895" w:rsidR="00044115" w:rsidRPr="006062E2" w:rsidRDefault="00044115"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71CF34E2" wp14:editId="07FE2F3E">
                  <wp:extent cx="2278380" cy="2583032"/>
                  <wp:effectExtent l="0" t="0" r="7620" b="825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b="29770"/>
                          <a:stretch/>
                        </pic:blipFill>
                        <pic:spPr bwMode="auto">
                          <a:xfrm>
                            <a:off x="0" y="0"/>
                            <a:ext cx="2293405" cy="2600066"/>
                          </a:xfrm>
                          <a:prstGeom prst="rect">
                            <a:avLst/>
                          </a:prstGeom>
                          <a:ln>
                            <a:noFill/>
                          </a:ln>
                          <a:extLst>
                            <a:ext uri="{53640926-AAD7-44D8-BBD7-CCE9431645EC}">
                              <a14:shadowObscured xmlns:a14="http://schemas.microsoft.com/office/drawing/2010/main"/>
                            </a:ext>
                          </a:extLst>
                        </pic:spPr>
                      </pic:pic>
                    </a:graphicData>
                  </a:graphic>
                </wp:inline>
              </w:drawing>
            </w:r>
          </w:p>
        </w:tc>
      </w:tr>
      <w:tr w:rsidR="00044115" w:rsidRPr="00366FD0" w14:paraId="1BD0BB7D"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40F9940" w14:textId="03B6E557" w:rsidR="00044115" w:rsidRPr="00366FD0" w:rsidRDefault="00044115" w:rsidP="002D47BA">
            <w:pPr>
              <w:spacing w:after="0" w:line="240" w:lineRule="auto"/>
              <w:contextualSpacing/>
              <w:outlineLvl w:val="1"/>
              <w:rPr>
                <w:rFonts w:eastAsia="Times New Roman" w:cs="Calibri"/>
                <w:b/>
                <w:sz w:val="18"/>
                <w:szCs w:val="20"/>
                <w:lang w:eastAsia="es-CL"/>
              </w:rPr>
            </w:pPr>
            <w:bookmarkStart w:id="134" w:name="_Toc49161021"/>
            <w:r w:rsidRPr="00366FD0">
              <w:rPr>
                <w:rFonts w:eastAsia="Calibri" w:cs="Calibri"/>
                <w:b/>
                <w:sz w:val="18"/>
                <w:szCs w:val="20"/>
              </w:rPr>
              <w:t xml:space="preserve">Fotografía </w:t>
            </w:r>
            <w:r>
              <w:rPr>
                <w:rFonts w:eastAsia="Calibri" w:cs="Calibri"/>
                <w:b/>
                <w:sz w:val="18"/>
                <w:szCs w:val="20"/>
              </w:rPr>
              <w:t>2- Estación N° 1</w:t>
            </w:r>
            <w:bookmarkEnd w:id="13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576DB87"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044115" w:rsidRPr="00366FD0" w14:paraId="0CC30971"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1B55E09" w14:textId="77777777" w:rsidR="00044115" w:rsidRPr="00366FD0" w:rsidRDefault="00044115"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5E55EE2" w14:textId="5226629F"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EA7B17">
              <w:rPr>
                <w:rFonts w:eastAsia="Times New Roman" w:cs="Times New Roman"/>
                <w:sz w:val="18"/>
                <w:szCs w:val="18"/>
                <w:lang w:eastAsia="es-CL"/>
              </w:rPr>
              <w:t>5914083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B75AEE3"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EA7B17">
              <w:rPr>
                <w:rFonts w:eastAsia="Times New Roman" w:cs="Times New Roman"/>
                <w:sz w:val="18"/>
                <w:szCs w:val="18"/>
                <w:lang w:eastAsia="es-CL"/>
              </w:rPr>
              <w:t>749132</w:t>
            </w:r>
            <w:r>
              <w:rPr>
                <w:rFonts w:eastAsia="Times New Roman" w:cs="Times New Roman"/>
                <w:sz w:val="18"/>
                <w:szCs w:val="18"/>
                <w:lang w:eastAsia="es-CL"/>
              </w:rPr>
              <w:t xml:space="preserve"> m</w:t>
            </w:r>
          </w:p>
        </w:tc>
      </w:tr>
      <w:tr w:rsidR="00044115" w:rsidRPr="006062E2" w14:paraId="174D19F9"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314DF8C3" w14:textId="1FAE1A61" w:rsidR="00044115" w:rsidRPr="006062E2" w:rsidRDefault="00044115"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acceso a proyecto Omar Vásquez Oyanadel </w:t>
            </w:r>
          </w:p>
        </w:tc>
      </w:tr>
    </w:tbl>
    <w:p w14:paraId="16B0F3E0" w14:textId="209ECC09" w:rsidR="00044115" w:rsidRDefault="00044115" w:rsidP="00044115">
      <w:pPr>
        <w:spacing w:line="240" w:lineRule="auto"/>
        <w:rPr>
          <w:rFonts w:eastAsia="Calibri" w:cstheme="minorHAnsi"/>
          <w:sz w:val="20"/>
          <w:szCs w:val="20"/>
        </w:rPr>
      </w:pPr>
    </w:p>
    <w:p w14:paraId="07064872" w14:textId="77777777" w:rsidR="006F69D1" w:rsidRDefault="006F69D1" w:rsidP="00044115">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044115" w:rsidRPr="006062E2" w14:paraId="4B4163E1"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152536" w14:textId="6979AAC9" w:rsidR="00044115" w:rsidRPr="006062E2" w:rsidRDefault="00044115"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Planta Chancadora N° 1 de Estación N° 2</w:t>
            </w:r>
          </w:p>
        </w:tc>
      </w:tr>
      <w:tr w:rsidR="00044115" w:rsidRPr="006062E2" w14:paraId="1F6017A9"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6A191B8" w14:textId="77777777" w:rsidR="00044115" w:rsidRPr="006062E2" w:rsidRDefault="00044115"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72FB4313" wp14:editId="6AF111CE">
                  <wp:extent cx="4739640" cy="2761938"/>
                  <wp:effectExtent l="0" t="0" r="3810" b="63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22302"/>
                          <a:stretch/>
                        </pic:blipFill>
                        <pic:spPr bwMode="auto">
                          <a:xfrm>
                            <a:off x="0" y="0"/>
                            <a:ext cx="4759138" cy="27733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4115" w:rsidRPr="00366FD0" w14:paraId="0D4EFE8C"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47883BD" w14:textId="14389CEA" w:rsidR="00044115" w:rsidRPr="00366FD0" w:rsidRDefault="00044115" w:rsidP="002D47BA">
            <w:pPr>
              <w:spacing w:after="0" w:line="240" w:lineRule="auto"/>
              <w:contextualSpacing/>
              <w:outlineLvl w:val="1"/>
              <w:rPr>
                <w:rFonts w:eastAsia="Times New Roman" w:cs="Calibri"/>
                <w:b/>
                <w:sz w:val="18"/>
                <w:szCs w:val="20"/>
                <w:lang w:eastAsia="es-CL"/>
              </w:rPr>
            </w:pPr>
            <w:bookmarkStart w:id="135" w:name="_Toc49161022"/>
            <w:r w:rsidRPr="00366FD0">
              <w:rPr>
                <w:rFonts w:eastAsia="Calibri" w:cs="Calibri"/>
                <w:b/>
                <w:sz w:val="18"/>
                <w:szCs w:val="20"/>
              </w:rPr>
              <w:t xml:space="preserve">Fotografía </w:t>
            </w:r>
            <w:r w:rsidR="00833001">
              <w:rPr>
                <w:rFonts w:eastAsia="Calibri" w:cs="Calibri"/>
                <w:b/>
                <w:sz w:val="18"/>
                <w:szCs w:val="20"/>
              </w:rPr>
              <w:t>3</w:t>
            </w:r>
            <w:r>
              <w:rPr>
                <w:rFonts w:eastAsia="Calibri" w:cs="Calibri"/>
                <w:b/>
                <w:sz w:val="18"/>
                <w:szCs w:val="20"/>
              </w:rPr>
              <w:t xml:space="preserve">- Estación N° </w:t>
            </w:r>
            <w:r w:rsidR="00972DFE">
              <w:rPr>
                <w:rFonts w:eastAsia="Calibri" w:cs="Calibri"/>
                <w:b/>
                <w:sz w:val="18"/>
                <w:szCs w:val="20"/>
              </w:rPr>
              <w:t>2</w:t>
            </w:r>
            <w:bookmarkEnd w:id="13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E62BF3A"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044115" w:rsidRPr="00366FD0" w14:paraId="08980CD7"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A87F89C" w14:textId="77777777" w:rsidR="00044115" w:rsidRPr="00366FD0" w:rsidRDefault="00044115"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D59318B"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EA7B17">
              <w:rPr>
                <w:rFonts w:eastAsia="Times New Roman" w:cs="Times New Roman"/>
                <w:sz w:val="18"/>
                <w:szCs w:val="18"/>
                <w:lang w:eastAsia="es-CL"/>
              </w:rPr>
              <w:t>5914083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1CE762B"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EA7B17">
              <w:rPr>
                <w:rFonts w:eastAsia="Times New Roman" w:cs="Times New Roman"/>
                <w:sz w:val="18"/>
                <w:szCs w:val="18"/>
                <w:lang w:eastAsia="es-CL"/>
              </w:rPr>
              <w:t>749132</w:t>
            </w:r>
            <w:r>
              <w:rPr>
                <w:rFonts w:eastAsia="Times New Roman" w:cs="Times New Roman"/>
                <w:sz w:val="18"/>
                <w:szCs w:val="18"/>
                <w:lang w:eastAsia="es-CL"/>
              </w:rPr>
              <w:t xml:space="preserve"> m</w:t>
            </w:r>
          </w:p>
        </w:tc>
      </w:tr>
      <w:tr w:rsidR="00044115" w:rsidRPr="006062E2" w14:paraId="1BE1364B"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4C3156F1" w14:textId="77777777" w:rsidR="00044115" w:rsidRPr="006062E2" w:rsidRDefault="00044115"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proceso y chancado Omar Vásquez Oyanadel </w:t>
            </w:r>
          </w:p>
        </w:tc>
      </w:tr>
    </w:tbl>
    <w:p w14:paraId="41ACBA56" w14:textId="18CF2640" w:rsidR="00044115" w:rsidRDefault="00044115" w:rsidP="00044115">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044115" w:rsidRPr="006062E2" w14:paraId="7D6ADC08"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841A3" w14:textId="77777777" w:rsidR="00044115" w:rsidRPr="006062E2" w:rsidRDefault="00044115"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Planta Chancadora N° 2 de Estación N° 3</w:t>
            </w:r>
          </w:p>
        </w:tc>
      </w:tr>
      <w:tr w:rsidR="00044115" w:rsidRPr="006062E2" w14:paraId="0E23AFA5"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07882C99" w14:textId="77777777" w:rsidR="00044115" w:rsidRPr="006062E2" w:rsidRDefault="00044115"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482A15C0" wp14:editId="0FF2B9FD">
                  <wp:extent cx="4869180" cy="2907738"/>
                  <wp:effectExtent l="0" t="0" r="7620" b="698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t="20377"/>
                          <a:stretch/>
                        </pic:blipFill>
                        <pic:spPr bwMode="auto">
                          <a:xfrm>
                            <a:off x="0" y="0"/>
                            <a:ext cx="4884583" cy="291693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4115" w:rsidRPr="00366FD0" w14:paraId="48DDB72E"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A15FA0D" w14:textId="76810BA2" w:rsidR="00044115" w:rsidRPr="00366FD0" w:rsidRDefault="00044115" w:rsidP="002D47BA">
            <w:pPr>
              <w:spacing w:after="0" w:line="240" w:lineRule="auto"/>
              <w:contextualSpacing/>
              <w:outlineLvl w:val="1"/>
              <w:rPr>
                <w:rFonts w:eastAsia="Times New Roman" w:cs="Calibri"/>
                <w:b/>
                <w:sz w:val="18"/>
                <w:szCs w:val="20"/>
                <w:lang w:eastAsia="es-CL"/>
              </w:rPr>
            </w:pPr>
            <w:bookmarkStart w:id="136" w:name="_Toc49161023"/>
            <w:r w:rsidRPr="00366FD0">
              <w:rPr>
                <w:rFonts w:eastAsia="Calibri" w:cs="Calibri"/>
                <w:b/>
                <w:sz w:val="18"/>
                <w:szCs w:val="20"/>
              </w:rPr>
              <w:t xml:space="preserve">Fotografía </w:t>
            </w:r>
            <w:r w:rsidR="00833001">
              <w:rPr>
                <w:rFonts w:eastAsia="Calibri" w:cs="Calibri"/>
                <w:b/>
                <w:sz w:val="18"/>
                <w:szCs w:val="20"/>
              </w:rPr>
              <w:t>4</w:t>
            </w:r>
            <w:r>
              <w:rPr>
                <w:rFonts w:eastAsia="Calibri" w:cs="Calibri"/>
                <w:b/>
                <w:sz w:val="18"/>
                <w:szCs w:val="20"/>
              </w:rPr>
              <w:t>- Estación N° 3</w:t>
            </w:r>
            <w:bookmarkEnd w:id="13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826858A"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044115" w:rsidRPr="00366FD0" w14:paraId="2608F54F"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CC93474" w14:textId="77777777" w:rsidR="00044115" w:rsidRPr="00366FD0" w:rsidRDefault="00044115"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4DEE30B0"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EA7B17">
              <w:rPr>
                <w:rFonts w:eastAsia="Times New Roman" w:cs="Times New Roman"/>
                <w:sz w:val="18"/>
                <w:szCs w:val="18"/>
                <w:lang w:eastAsia="es-CL"/>
              </w:rPr>
              <w:t>5914083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5CEB52A"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EA7B17">
              <w:rPr>
                <w:rFonts w:eastAsia="Times New Roman" w:cs="Times New Roman"/>
                <w:sz w:val="18"/>
                <w:szCs w:val="18"/>
                <w:lang w:eastAsia="es-CL"/>
              </w:rPr>
              <w:t>749132</w:t>
            </w:r>
            <w:r>
              <w:rPr>
                <w:rFonts w:eastAsia="Times New Roman" w:cs="Times New Roman"/>
                <w:sz w:val="18"/>
                <w:szCs w:val="18"/>
                <w:lang w:eastAsia="es-CL"/>
              </w:rPr>
              <w:t xml:space="preserve"> m</w:t>
            </w:r>
          </w:p>
        </w:tc>
      </w:tr>
      <w:tr w:rsidR="00044115" w:rsidRPr="006062E2" w14:paraId="602EA34E"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40B7A480" w14:textId="77777777" w:rsidR="00044115" w:rsidRPr="006062E2" w:rsidRDefault="00044115"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proceso y chancado Omar Vásquez Oyanadel </w:t>
            </w:r>
          </w:p>
        </w:tc>
      </w:tr>
    </w:tbl>
    <w:p w14:paraId="783BDB3F" w14:textId="51F1C920" w:rsidR="00044115" w:rsidRDefault="00044115" w:rsidP="00044115">
      <w:pPr>
        <w:spacing w:line="240" w:lineRule="auto"/>
        <w:rPr>
          <w:rFonts w:eastAsia="Calibri" w:cstheme="minorHAnsi"/>
          <w:sz w:val="20"/>
          <w:szCs w:val="20"/>
        </w:rPr>
      </w:pPr>
    </w:p>
    <w:p w14:paraId="43BDC510" w14:textId="623DDAFD" w:rsidR="006F69D1" w:rsidRDefault="006F69D1" w:rsidP="00044115">
      <w:pPr>
        <w:spacing w:line="240" w:lineRule="auto"/>
        <w:rPr>
          <w:rFonts w:eastAsia="Calibri" w:cstheme="minorHAnsi"/>
          <w:sz w:val="20"/>
          <w:szCs w:val="20"/>
        </w:rPr>
      </w:pPr>
    </w:p>
    <w:p w14:paraId="7A07167D" w14:textId="77777777" w:rsidR="006F69D1" w:rsidRDefault="006F69D1" w:rsidP="00044115">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044115" w:rsidRPr="006062E2" w14:paraId="43A8644E"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570004" w14:textId="77777777" w:rsidR="00044115" w:rsidRPr="006062E2" w:rsidRDefault="00044115"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Planta Chancadora N° 3 de Estación N° 4</w:t>
            </w:r>
          </w:p>
        </w:tc>
      </w:tr>
      <w:tr w:rsidR="00044115" w:rsidRPr="006062E2" w14:paraId="2727B7A1"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E1CEFC9" w14:textId="77777777" w:rsidR="00044115" w:rsidRPr="006062E2" w:rsidRDefault="00044115"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0A6249CF" wp14:editId="537A3E7F">
                  <wp:extent cx="4899660" cy="2660616"/>
                  <wp:effectExtent l="0" t="0" r="0" b="698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27597"/>
                          <a:stretch/>
                        </pic:blipFill>
                        <pic:spPr bwMode="auto">
                          <a:xfrm>
                            <a:off x="0" y="0"/>
                            <a:ext cx="4907557" cy="266490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4115" w:rsidRPr="00366FD0" w14:paraId="0D0F8027"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9BC6B83" w14:textId="02445EEA" w:rsidR="00044115" w:rsidRPr="00366FD0" w:rsidRDefault="00044115" w:rsidP="002D47BA">
            <w:pPr>
              <w:spacing w:after="0" w:line="240" w:lineRule="auto"/>
              <w:contextualSpacing/>
              <w:outlineLvl w:val="1"/>
              <w:rPr>
                <w:rFonts w:eastAsia="Times New Roman" w:cs="Calibri"/>
                <w:b/>
                <w:sz w:val="18"/>
                <w:szCs w:val="20"/>
                <w:lang w:eastAsia="es-CL"/>
              </w:rPr>
            </w:pPr>
            <w:bookmarkStart w:id="137" w:name="_Toc49161024"/>
            <w:r w:rsidRPr="00366FD0">
              <w:rPr>
                <w:rFonts w:eastAsia="Calibri" w:cs="Calibri"/>
                <w:b/>
                <w:sz w:val="18"/>
                <w:szCs w:val="20"/>
              </w:rPr>
              <w:t xml:space="preserve">Fotografía </w:t>
            </w:r>
            <w:r w:rsidR="00833001">
              <w:rPr>
                <w:rFonts w:eastAsia="Calibri" w:cs="Calibri"/>
                <w:b/>
                <w:sz w:val="18"/>
                <w:szCs w:val="20"/>
              </w:rPr>
              <w:t>5</w:t>
            </w:r>
            <w:r>
              <w:rPr>
                <w:rFonts w:eastAsia="Calibri" w:cs="Calibri"/>
                <w:b/>
                <w:sz w:val="18"/>
                <w:szCs w:val="20"/>
              </w:rPr>
              <w:t>- Estación N° 4</w:t>
            </w:r>
            <w:bookmarkEnd w:id="13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C755A22"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044115" w:rsidRPr="00366FD0" w14:paraId="57946937"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6B41BAE" w14:textId="77777777" w:rsidR="00044115" w:rsidRPr="00366FD0" w:rsidRDefault="00044115"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696AEEF"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A73CD1">
              <w:rPr>
                <w:rFonts w:eastAsia="Times New Roman" w:cs="Times New Roman"/>
                <w:sz w:val="18"/>
                <w:szCs w:val="18"/>
                <w:lang w:eastAsia="es-CL"/>
              </w:rPr>
              <w:t>5913973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3DC20707"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749045</w:t>
            </w:r>
            <w:r>
              <w:rPr>
                <w:rFonts w:eastAsia="Times New Roman" w:cs="Times New Roman"/>
                <w:sz w:val="18"/>
                <w:szCs w:val="18"/>
                <w:lang w:eastAsia="es-CL"/>
              </w:rPr>
              <w:t xml:space="preserve"> m</w:t>
            </w:r>
          </w:p>
        </w:tc>
      </w:tr>
      <w:tr w:rsidR="00044115" w:rsidRPr="006062E2" w14:paraId="3F39D6BD"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73953C5E" w14:textId="77777777" w:rsidR="00044115" w:rsidRPr="006062E2" w:rsidRDefault="00044115"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proceso y chancado empresa Bitumix, donde se aprecia estanque de almacenamiento de combustible Diesel sin pretil asociado. </w:t>
            </w:r>
          </w:p>
        </w:tc>
      </w:tr>
    </w:tbl>
    <w:p w14:paraId="14E79A7D" w14:textId="2E42A282" w:rsidR="00044115" w:rsidRDefault="00044115" w:rsidP="00044115">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044115" w:rsidRPr="006062E2" w14:paraId="456E17D4"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85E9FA" w14:textId="77777777" w:rsidR="00044115" w:rsidRPr="006062E2" w:rsidRDefault="00044115"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Planta Chancadora N° 3 de Estación N° 4</w:t>
            </w:r>
          </w:p>
        </w:tc>
      </w:tr>
      <w:tr w:rsidR="00044115" w:rsidRPr="006062E2" w14:paraId="0B0EB195"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B94EB2C" w14:textId="77777777" w:rsidR="00044115" w:rsidRPr="006062E2" w:rsidRDefault="00044115"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2746120E" wp14:editId="61DE9333">
                  <wp:extent cx="4746843" cy="210312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t="17971" b="22955"/>
                          <a:stretch/>
                        </pic:blipFill>
                        <pic:spPr bwMode="auto">
                          <a:xfrm>
                            <a:off x="0" y="0"/>
                            <a:ext cx="4753514" cy="2106076"/>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4115" w:rsidRPr="00366FD0" w14:paraId="4336832B"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DBF5641" w14:textId="73CB1E0F" w:rsidR="00044115" w:rsidRPr="00366FD0" w:rsidRDefault="00044115" w:rsidP="002D47BA">
            <w:pPr>
              <w:spacing w:after="0" w:line="240" w:lineRule="auto"/>
              <w:contextualSpacing/>
              <w:outlineLvl w:val="1"/>
              <w:rPr>
                <w:rFonts w:eastAsia="Times New Roman" w:cs="Calibri"/>
                <w:b/>
                <w:sz w:val="18"/>
                <w:szCs w:val="20"/>
                <w:lang w:eastAsia="es-CL"/>
              </w:rPr>
            </w:pPr>
            <w:bookmarkStart w:id="138" w:name="_Toc23343973"/>
            <w:bookmarkStart w:id="139" w:name="_Toc23345648"/>
            <w:bookmarkStart w:id="140" w:name="_Toc24990497"/>
            <w:bookmarkStart w:id="141" w:name="_Toc49161025"/>
            <w:r w:rsidRPr="00366FD0">
              <w:rPr>
                <w:rFonts w:eastAsia="Calibri" w:cs="Calibri"/>
                <w:b/>
                <w:sz w:val="18"/>
                <w:szCs w:val="20"/>
              </w:rPr>
              <w:t xml:space="preserve">Fotografía </w:t>
            </w:r>
            <w:r w:rsidR="00833001">
              <w:rPr>
                <w:rFonts w:eastAsia="Calibri" w:cs="Calibri"/>
                <w:b/>
                <w:sz w:val="18"/>
                <w:szCs w:val="20"/>
              </w:rPr>
              <w:t>6</w:t>
            </w:r>
            <w:bookmarkEnd w:id="138"/>
            <w:bookmarkEnd w:id="139"/>
            <w:bookmarkEnd w:id="140"/>
            <w:r>
              <w:rPr>
                <w:rFonts w:eastAsia="Calibri" w:cs="Calibri"/>
                <w:b/>
                <w:sz w:val="18"/>
                <w:szCs w:val="20"/>
              </w:rPr>
              <w:t>- Estación N° 4</w:t>
            </w:r>
            <w:bookmarkEnd w:id="14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05CCD23"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044115" w:rsidRPr="00366FD0" w14:paraId="448FBEC8"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D52DF17" w14:textId="77777777" w:rsidR="00044115" w:rsidRPr="00366FD0" w:rsidRDefault="00044115"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F45405D"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A73CD1">
              <w:rPr>
                <w:rFonts w:eastAsia="Times New Roman" w:cs="Times New Roman"/>
                <w:sz w:val="18"/>
                <w:szCs w:val="18"/>
                <w:lang w:eastAsia="es-CL"/>
              </w:rPr>
              <w:t>5913973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EC2DC71" w14:textId="77777777" w:rsidR="00044115" w:rsidRPr="00366FD0" w:rsidRDefault="00044115"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749045</w:t>
            </w:r>
            <w:r>
              <w:rPr>
                <w:rFonts w:eastAsia="Times New Roman" w:cs="Times New Roman"/>
                <w:sz w:val="18"/>
                <w:szCs w:val="18"/>
                <w:lang w:eastAsia="es-CL"/>
              </w:rPr>
              <w:t xml:space="preserve"> m</w:t>
            </w:r>
          </w:p>
        </w:tc>
      </w:tr>
      <w:tr w:rsidR="00044115" w:rsidRPr="006062E2" w14:paraId="09A36155"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5996CF81" w14:textId="61111D08" w:rsidR="00044115" w:rsidRPr="006062E2" w:rsidRDefault="00044115"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proceso y chancado empresa Bitumix, donde se aprecia estanque de almacenamiento de combustible Diesel sin pretil </w:t>
            </w:r>
            <w:r w:rsidR="00D35F0E">
              <w:rPr>
                <w:rFonts w:eastAsia="Times New Roman" w:cs="Times New Roman"/>
                <w:color w:val="000000"/>
                <w:sz w:val="18"/>
                <w:szCs w:val="18"/>
                <w:lang w:eastAsia="es-CL"/>
              </w:rPr>
              <w:t xml:space="preserve">de seguridad </w:t>
            </w:r>
            <w:r>
              <w:rPr>
                <w:rFonts w:eastAsia="Times New Roman" w:cs="Times New Roman"/>
                <w:color w:val="000000"/>
                <w:sz w:val="18"/>
                <w:szCs w:val="18"/>
                <w:lang w:eastAsia="es-CL"/>
              </w:rPr>
              <w:t xml:space="preserve">asociado. </w:t>
            </w:r>
          </w:p>
        </w:tc>
      </w:tr>
    </w:tbl>
    <w:p w14:paraId="5BD9A8B5" w14:textId="7CF6BFE7" w:rsidR="00044115" w:rsidRDefault="00044115" w:rsidP="00044115">
      <w:pPr>
        <w:spacing w:line="240" w:lineRule="auto"/>
        <w:rPr>
          <w:rFonts w:eastAsia="Calibri" w:cstheme="minorHAnsi"/>
          <w:sz w:val="20"/>
          <w:szCs w:val="20"/>
        </w:rPr>
      </w:pPr>
    </w:p>
    <w:p w14:paraId="212D02EC" w14:textId="56D5D0E7" w:rsidR="006F69D1" w:rsidRDefault="006F69D1" w:rsidP="00044115">
      <w:pPr>
        <w:spacing w:line="240" w:lineRule="auto"/>
        <w:rPr>
          <w:rFonts w:eastAsia="Calibri" w:cstheme="minorHAnsi"/>
          <w:sz w:val="20"/>
          <w:szCs w:val="20"/>
        </w:rPr>
      </w:pPr>
    </w:p>
    <w:p w14:paraId="63BC1E75" w14:textId="42E967F6" w:rsidR="006F69D1" w:rsidRDefault="006F69D1" w:rsidP="00044115">
      <w:pPr>
        <w:spacing w:line="240" w:lineRule="auto"/>
        <w:rPr>
          <w:rFonts w:eastAsia="Calibri" w:cstheme="minorHAnsi"/>
          <w:sz w:val="20"/>
          <w:szCs w:val="20"/>
        </w:rPr>
      </w:pPr>
    </w:p>
    <w:p w14:paraId="0F463312" w14:textId="77777777" w:rsidR="006F69D1" w:rsidRDefault="006F69D1" w:rsidP="00044115">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D41FF" w:rsidRPr="006062E2" w14:paraId="26F51441"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3A5C56" w14:textId="77777777" w:rsidR="00AD41FF" w:rsidRPr="006062E2" w:rsidRDefault="00AD41FF"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Planta Chancadora N° 3 de Estación N° 4</w:t>
            </w:r>
          </w:p>
        </w:tc>
      </w:tr>
      <w:tr w:rsidR="00AD41FF" w:rsidRPr="006062E2" w14:paraId="3ADA51C2"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316C041" w14:textId="0FB8240B" w:rsidR="00AD41FF" w:rsidRPr="006062E2" w:rsidRDefault="00AD41FF"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264B7B09" wp14:editId="6DFDE62D">
                  <wp:extent cx="2419350" cy="2778350"/>
                  <wp:effectExtent l="0" t="0" r="0" b="317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39245" cy="2801197"/>
                          </a:xfrm>
                          <a:prstGeom prst="rect">
                            <a:avLst/>
                          </a:prstGeom>
                        </pic:spPr>
                      </pic:pic>
                    </a:graphicData>
                  </a:graphic>
                </wp:inline>
              </w:drawing>
            </w:r>
          </w:p>
        </w:tc>
      </w:tr>
      <w:tr w:rsidR="00AD41FF" w:rsidRPr="00366FD0" w14:paraId="1AB7C175"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47F58A4" w14:textId="70B676EF" w:rsidR="00AD41FF" w:rsidRPr="00366FD0" w:rsidRDefault="00AD41FF" w:rsidP="002D47BA">
            <w:pPr>
              <w:spacing w:after="0" w:line="240" w:lineRule="auto"/>
              <w:contextualSpacing/>
              <w:outlineLvl w:val="1"/>
              <w:rPr>
                <w:rFonts w:eastAsia="Times New Roman" w:cs="Calibri"/>
                <w:b/>
                <w:sz w:val="18"/>
                <w:szCs w:val="20"/>
                <w:lang w:eastAsia="es-CL"/>
              </w:rPr>
            </w:pPr>
            <w:bookmarkStart w:id="142" w:name="_Toc49161026"/>
            <w:r w:rsidRPr="00366FD0">
              <w:rPr>
                <w:rFonts w:eastAsia="Calibri" w:cs="Calibri"/>
                <w:b/>
                <w:sz w:val="18"/>
                <w:szCs w:val="20"/>
              </w:rPr>
              <w:t xml:space="preserve">Fotografía </w:t>
            </w:r>
            <w:r w:rsidR="00833001">
              <w:rPr>
                <w:rFonts w:eastAsia="Calibri" w:cs="Calibri"/>
                <w:b/>
                <w:sz w:val="18"/>
                <w:szCs w:val="20"/>
              </w:rPr>
              <w:t>7</w:t>
            </w:r>
            <w:r>
              <w:rPr>
                <w:rFonts w:eastAsia="Calibri" w:cs="Calibri"/>
                <w:b/>
                <w:sz w:val="18"/>
                <w:szCs w:val="20"/>
              </w:rPr>
              <w:t>- Estación N° 4</w:t>
            </w:r>
            <w:bookmarkEnd w:id="142"/>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4786B44" w14:textId="77777777" w:rsidR="00AD41FF" w:rsidRPr="00366FD0" w:rsidRDefault="00AD41FF"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AD41FF" w:rsidRPr="00366FD0" w14:paraId="142ECFC5"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685705C" w14:textId="77777777" w:rsidR="00AD41FF" w:rsidRPr="00366FD0" w:rsidRDefault="00AD41FF"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18343E82" w14:textId="77777777" w:rsidR="00AD41FF" w:rsidRPr="00366FD0" w:rsidRDefault="00AD41FF"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A73CD1">
              <w:rPr>
                <w:rFonts w:eastAsia="Times New Roman" w:cs="Times New Roman"/>
                <w:sz w:val="18"/>
                <w:szCs w:val="18"/>
                <w:lang w:eastAsia="es-CL"/>
              </w:rPr>
              <w:t>5913973</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74EC6D6" w14:textId="77777777" w:rsidR="00AD41FF" w:rsidRPr="00366FD0" w:rsidRDefault="00AD41FF"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749045</w:t>
            </w:r>
            <w:r>
              <w:rPr>
                <w:rFonts w:eastAsia="Times New Roman" w:cs="Times New Roman"/>
                <w:sz w:val="18"/>
                <w:szCs w:val="18"/>
                <w:lang w:eastAsia="es-CL"/>
              </w:rPr>
              <w:t xml:space="preserve"> m</w:t>
            </w:r>
          </w:p>
        </w:tc>
      </w:tr>
      <w:tr w:rsidR="00AD41FF" w:rsidRPr="006062E2" w14:paraId="16633430"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62E56BBE" w14:textId="77777777" w:rsidR="00AD41FF" w:rsidRPr="006062E2" w:rsidRDefault="00AD41FF"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proceso y chancado empresa Bitumix, donde se aprecia estanque de almacenamiento de combustible Diesel sin pretil asociado. </w:t>
            </w:r>
          </w:p>
        </w:tc>
      </w:tr>
    </w:tbl>
    <w:p w14:paraId="5FE20D3A" w14:textId="776885F5" w:rsidR="006F69D1" w:rsidRDefault="006F69D1"/>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D41FF" w:rsidRPr="006062E2" w14:paraId="470E3BCA"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68A1A7" w14:textId="2BA86CF4" w:rsidR="00AD41FF" w:rsidRPr="006062E2" w:rsidRDefault="00AD41FF"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sencia de caminos habilitados y estabilizados para llegar a áreas de extracción de cauce río Diguillín N° 5</w:t>
            </w:r>
          </w:p>
        </w:tc>
      </w:tr>
      <w:tr w:rsidR="00AD41FF" w:rsidRPr="006062E2" w14:paraId="33160B42"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08189B9A" w14:textId="77777777" w:rsidR="00AD41FF" w:rsidRPr="006062E2" w:rsidRDefault="00AD41FF"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74751C7A" wp14:editId="718965C6">
                  <wp:extent cx="2584306" cy="2770717"/>
                  <wp:effectExtent l="1905" t="0" r="8890" b="889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30046"/>
                          <a:stretch/>
                        </pic:blipFill>
                        <pic:spPr bwMode="auto">
                          <a:xfrm rot="5400000">
                            <a:off x="0" y="0"/>
                            <a:ext cx="2594726" cy="278188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D41FF" w:rsidRPr="00366FD0" w14:paraId="36B95D80"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FBAB22C" w14:textId="79169287" w:rsidR="00AD41FF" w:rsidRPr="00AD1D8B" w:rsidRDefault="00AD41FF" w:rsidP="002D47BA">
            <w:pPr>
              <w:spacing w:after="0" w:line="240" w:lineRule="auto"/>
              <w:contextualSpacing/>
              <w:outlineLvl w:val="1"/>
              <w:rPr>
                <w:rFonts w:eastAsia="Times New Roman" w:cs="Calibri"/>
                <w:b/>
                <w:sz w:val="18"/>
                <w:szCs w:val="18"/>
                <w:lang w:eastAsia="es-CL"/>
              </w:rPr>
            </w:pPr>
            <w:bookmarkStart w:id="143" w:name="_Toc49161027"/>
            <w:r w:rsidRPr="00AD1D8B">
              <w:rPr>
                <w:rFonts w:eastAsia="Calibri" w:cs="Calibri"/>
                <w:b/>
                <w:sz w:val="18"/>
                <w:szCs w:val="18"/>
              </w:rPr>
              <w:t xml:space="preserve">Fotografía </w:t>
            </w:r>
            <w:r w:rsidR="00833001">
              <w:rPr>
                <w:rFonts w:eastAsia="Calibri" w:cs="Calibri"/>
                <w:b/>
                <w:sz w:val="18"/>
                <w:szCs w:val="18"/>
              </w:rPr>
              <w:t>8</w:t>
            </w:r>
            <w:r w:rsidRPr="00AD1D8B">
              <w:rPr>
                <w:rFonts w:eastAsia="Calibri" w:cs="Calibri"/>
                <w:b/>
                <w:sz w:val="18"/>
                <w:szCs w:val="18"/>
              </w:rPr>
              <w:t xml:space="preserve">- Estación N° </w:t>
            </w:r>
            <w:r>
              <w:rPr>
                <w:rFonts w:eastAsia="Calibri" w:cs="Calibri"/>
                <w:b/>
                <w:sz w:val="18"/>
                <w:szCs w:val="18"/>
              </w:rPr>
              <w:t>5</w:t>
            </w:r>
            <w:bookmarkEnd w:id="14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85241F6" w14:textId="77777777" w:rsidR="00AD41FF" w:rsidRPr="00AD1D8B" w:rsidRDefault="00AD41FF"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 xml:space="preserve">Fecha: </w:t>
            </w:r>
            <w:r w:rsidRPr="00AD1D8B">
              <w:rPr>
                <w:rFonts w:eastAsia="Times New Roman" w:cs="Times New Roman"/>
                <w:bCs/>
                <w:sz w:val="18"/>
                <w:szCs w:val="18"/>
                <w:lang w:eastAsia="es-CL"/>
              </w:rPr>
              <w:t>28-02-2020</w:t>
            </w:r>
          </w:p>
        </w:tc>
      </w:tr>
      <w:tr w:rsidR="00AD41FF" w:rsidRPr="00366FD0" w14:paraId="2D8BC11C"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044B6E5" w14:textId="77777777" w:rsidR="00AD41FF" w:rsidRPr="00AD1D8B" w:rsidRDefault="00AD41FF" w:rsidP="002D47BA">
            <w:pPr>
              <w:spacing w:after="0" w:line="240" w:lineRule="auto"/>
              <w:rPr>
                <w:rFonts w:eastAsia="Times New Roman" w:cs="Times New Roman"/>
                <w:b/>
                <w:sz w:val="18"/>
                <w:szCs w:val="18"/>
                <w:lang w:val="pt-PT" w:eastAsia="es-CL"/>
              </w:rPr>
            </w:pPr>
            <w:r w:rsidRPr="00AD1D8B">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72915ED" w14:textId="77777777" w:rsidR="00AD41FF" w:rsidRPr="00AD1D8B" w:rsidRDefault="00AD41FF"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Norte:</w:t>
            </w:r>
            <w:r w:rsidRPr="00AD1D8B">
              <w:rPr>
                <w:rFonts w:eastAsia="Times New Roman" w:cs="Times New Roman"/>
                <w:sz w:val="18"/>
                <w:szCs w:val="18"/>
                <w:lang w:eastAsia="es-CL"/>
              </w:rPr>
              <w:t xml:space="preserve"> </w:t>
            </w:r>
            <w:r w:rsidRPr="00AD1D8B">
              <w:rPr>
                <w:sz w:val="18"/>
                <w:szCs w:val="18"/>
              </w:rPr>
              <w:t xml:space="preserve"> </w:t>
            </w:r>
            <w:r w:rsidRPr="00671F88">
              <w:rPr>
                <w:sz w:val="18"/>
                <w:szCs w:val="18"/>
              </w:rPr>
              <w:t>5913770</w:t>
            </w:r>
            <w:r>
              <w:rPr>
                <w:sz w:val="18"/>
                <w:szCs w:val="18"/>
              </w:rPr>
              <w:t xml:space="preserve"> </w:t>
            </w:r>
            <w:r w:rsidRPr="00AD1D8B">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E3B21C8" w14:textId="77777777" w:rsidR="00AD41FF" w:rsidRPr="00AD1D8B" w:rsidRDefault="00AD41FF"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Este:</w:t>
            </w:r>
            <w:r w:rsidRPr="00AD1D8B">
              <w:rPr>
                <w:rFonts w:eastAsia="Times New Roman" w:cs="Times New Roman"/>
                <w:sz w:val="18"/>
                <w:szCs w:val="18"/>
                <w:lang w:eastAsia="es-CL"/>
              </w:rPr>
              <w:t xml:space="preserve"> </w:t>
            </w:r>
            <w:r w:rsidRPr="00671F88">
              <w:rPr>
                <w:rFonts w:eastAsia="Times New Roman" w:cs="Times New Roman"/>
                <w:sz w:val="18"/>
                <w:szCs w:val="18"/>
                <w:lang w:eastAsia="es-CL"/>
              </w:rPr>
              <w:t>748991</w:t>
            </w:r>
            <w:r w:rsidRPr="00AD1D8B">
              <w:rPr>
                <w:rFonts w:eastAsia="Times New Roman" w:cs="Times New Roman"/>
                <w:sz w:val="18"/>
                <w:szCs w:val="18"/>
                <w:lang w:eastAsia="es-CL"/>
              </w:rPr>
              <w:t xml:space="preserve"> m</w:t>
            </w:r>
          </w:p>
        </w:tc>
      </w:tr>
      <w:tr w:rsidR="00AD41FF" w:rsidRPr="006062E2" w14:paraId="66BCCF94"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657C25A3" w14:textId="1BEAA4C6" w:rsidR="00AD41FF" w:rsidRPr="006062E2" w:rsidRDefault="00AD41FF"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caminos habilitados y estabilizados con material integral que conducen a la</w:t>
            </w:r>
            <w:r w:rsidR="00D35F0E">
              <w:rPr>
                <w:rFonts w:eastAsia="Times New Roman" w:cs="Times New Roman"/>
                <w:color w:val="000000"/>
                <w:sz w:val="18"/>
                <w:szCs w:val="18"/>
                <w:lang w:eastAsia="es-CL"/>
              </w:rPr>
              <w:t>s</w:t>
            </w:r>
            <w:r>
              <w:rPr>
                <w:rFonts w:eastAsia="Times New Roman" w:cs="Times New Roman"/>
                <w:color w:val="000000"/>
                <w:sz w:val="18"/>
                <w:szCs w:val="18"/>
                <w:lang w:eastAsia="es-CL"/>
              </w:rPr>
              <w:t xml:space="preserve"> áreas de extracción dentro del cauce del río Diguillín.   </w:t>
            </w:r>
          </w:p>
        </w:tc>
      </w:tr>
    </w:tbl>
    <w:p w14:paraId="1DC298D5" w14:textId="676D1697" w:rsidR="00A73CD1" w:rsidRDefault="00A73CD1" w:rsidP="006062E2">
      <w:pPr>
        <w:spacing w:line="240" w:lineRule="auto"/>
        <w:rPr>
          <w:rFonts w:eastAsia="Calibri" w:cstheme="minorHAnsi"/>
          <w:sz w:val="20"/>
          <w:szCs w:val="20"/>
        </w:rPr>
      </w:pPr>
    </w:p>
    <w:p w14:paraId="5F088AFA" w14:textId="65C876C7" w:rsidR="00CC4E20" w:rsidRDefault="00CC4E20" w:rsidP="006062E2">
      <w:pPr>
        <w:spacing w:line="240" w:lineRule="auto"/>
        <w:rPr>
          <w:rFonts w:eastAsia="Calibri" w:cstheme="minorHAnsi"/>
          <w:sz w:val="20"/>
          <w:szCs w:val="20"/>
        </w:rPr>
      </w:pPr>
    </w:p>
    <w:p w14:paraId="5681A7F4" w14:textId="77777777" w:rsidR="00CC4E20" w:rsidRDefault="00CC4E20" w:rsidP="006062E2">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73CD1" w:rsidRPr="006062E2" w14:paraId="33BB9071"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1F1D80" w14:textId="4BD87DE3" w:rsidR="00A73CD1" w:rsidRPr="006062E2" w:rsidRDefault="00941FDA"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 xml:space="preserve">Área de </w:t>
            </w:r>
            <w:r w:rsidR="00044115">
              <w:rPr>
                <w:rFonts w:eastAsia="Times New Roman" w:cs="Times New Roman"/>
                <w:b/>
                <w:bCs/>
                <w:color w:val="000000"/>
                <w:sz w:val="20"/>
                <w:szCs w:val="20"/>
                <w:lang w:eastAsia="es-CL"/>
              </w:rPr>
              <w:t>Extracción –</w:t>
            </w:r>
            <w:r w:rsidR="00A73CD1">
              <w:rPr>
                <w:rFonts w:eastAsia="Times New Roman" w:cs="Times New Roman"/>
                <w:b/>
                <w:bCs/>
                <w:color w:val="000000"/>
                <w:sz w:val="20"/>
                <w:szCs w:val="20"/>
                <w:lang w:eastAsia="es-CL"/>
              </w:rPr>
              <w:t xml:space="preserve"> Estación N° 6</w:t>
            </w:r>
          </w:p>
        </w:tc>
      </w:tr>
      <w:tr w:rsidR="00A73CD1" w:rsidRPr="006062E2" w14:paraId="6602EE7E"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3DA109D4" w14:textId="6B217E5A" w:rsidR="00A73CD1" w:rsidRPr="006062E2" w:rsidRDefault="00A73CD1"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31855F20" wp14:editId="3770D5FB">
                  <wp:extent cx="3771900" cy="28289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771900" cy="2828925"/>
                          </a:xfrm>
                          <a:prstGeom prst="rect">
                            <a:avLst/>
                          </a:prstGeom>
                          <a:noFill/>
                          <a:ln>
                            <a:noFill/>
                          </a:ln>
                        </pic:spPr>
                      </pic:pic>
                    </a:graphicData>
                  </a:graphic>
                </wp:inline>
              </w:drawing>
            </w:r>
          </w:p>
        </w:tc>
      </w:tr>
      <w:tr w:rsidR="00A73CD1" w:rsidRPr="00366FD0" w14:paraId="7C1443AB"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98447DE" w14:textId="210A044F" w:rsidR="00A73CD1" w:rsidRPr="00366FD0" w:rsidRDefault="00A73CD1" w:rsidP="002D47BA">
            <w:pPr>
              <w:spacing w:after="0" w:line="240" w:lineRule="auto"/>
              <w:contextualSpacing/>
              <w:outlineLvl w:val="1"/>
              <w:rPr>
                <w:rFonts w:eastAsia="Times New Roman" w:cs="Calibri"/>
                <w:b/>
                <w:sz w:val="18"/>
                <w:szCs w:val="20"/>
                <w:lang w:eastAsia="es-CL"/>
              </w:rPr>
            </w:pPr>
            <w:bookmarkStart w:id="144" w:name="_Toc49161028"/>
            <w:r w:rsidRPr="00366FD0">
              <w:rPr>
                <w:rFonts w:eastAsia="Calibri" w:cs="Calibri"/>
                <w:b/>
                <w:sz w:val="18"/>
                <w:szCs w:val="20"/>
              </w:rPr>
              <w:t xml:space="preserve">Fotografía </w:t>
            </w:r>
            <w:r w:rsidR="00833001">
              <w:rPr>
                <w:rFonts w:eastAsia="Calibri" w:cs="Calibri"/>
                <w:b/>
                <w:sz w:val="18"/>
                <w:szCs w:val="20"/>
              </w:rPr>
              <w:t>9</w:t>
            </w:r>
            <w:r>
              <w:rPr>
                <w:rFonts w:eastAsia="Calibri" w:cs="Calibri"/>
                <w:b/>
                <w:sz w:val="18"/>
                <w:szCs w:val="20"/>
              </w:rPr>
              <w:t xml:space="preserve">- Estación N° </w:t>
            </w:r>
            <w:r w:rsidR="00972DFE">
              <w:rPr>
                <w:rFonts w:eastAsia="Calibri" w:cs="Calibri"/>
                <w:b/>
                <w:sz w:val="18"/>
                <w:szCs w:val="20"/>
              </w:rPr>
              <w:t>6</w:t>
            </w:r>
            <w:bookmarkEnd w:id="144"/>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2C5DF4D" w14:textId="77777777" w:rsidR="00A73CD1" w:rsidRPr="00366FD0" w:rsidRDefault="00A73CD1"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A73CD1" w:rsidRPr="00366FD0" w14:paraId="7E205AE2"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074E7E4" w14:textId="77777777" w:rsidR="00A73CD1" w:rsidRPr="00366FD0" w:rsidRDefault="00A73CD1"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FF0EE79" w14:textId="4F3F5EC2" w:rsidR="00A73CD1" w:rsidRPr="00366FD0" w:rsidRDefault="00A73CD1"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A73CD1">
              <w:rPr>
                <w:rFonts w:eastAsia="Times New Roman" w:cs="Times New Roman"/>
                <w:sz w:val="18"/>
                <w:szCs w:val="18"/>
                <w:lang w:eastAsia="es-CL"/>
              </w:rPr>
              <w:t>5913691</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8F946DD" w14:textId="590076E0" w:rsidR="00A73CD1" w:rsidRPr="00366FD0" w:rsidRDefault="00A73CD1"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A73CD1">
              <w:rPr>
                <w:rFonts w:eastAsia="Times New Roman" w:cs="Times New Roman"/>
                <w:sz w:val="18"/>
                <w:szCs w:val="18"/>
                <w:lang w:eastAsia="es-CL"/>
              </w:rPr>
              <w:t>748899</w:t>
            </w:r>
            <w:r>
              <w:rPr>
                <w:rFonts w:eastAsia="Times New Roman" w:cs="Times New Roman"/>
                <w:sz w:val="18"/>
                <w:szCs w:val="18"/>
                <w:lang w:eastAsia="es-CL"/>
              </w:rPr>
              <w:t xml:space="preserve"> m</w:t>
            </w:r>
          </w:p>
        </w:tc>
      </w:tr>
      <w:tr w:rsidR="00A73CD1" w:rsidRPr="006062E2" w14:paraId="7D485065"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3A4B7EB2" w14:textId="50F9852E" w:rsidR="00A73CD1" w:rsidRPr="006062E2" w:rsidRDefault="00A73CD1"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Área de extracción y aposamiento dentro del cauce, donde se produce modificación de la sección transversal debido a la extracción dentro de la columna de agua. </w:t>
            </w:r>
          </w:p>
        </w:tc>
      </w:tr>
    </w:tbl>
    <w:p w14:paraId="463FEA93" w14:textId="77777777" w:rsidR="00D35F0E" w:rsidRDefault="00D35F0E"/>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941FDA" w:rsidRPr="006062E2" w14:paraId="4435D113"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41B127" w14:textId="500A1506" w:rsidR="00941FDA" w:rsidRPr="006062E2" w:rsidRDefault="00AD1D8B"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 xml:space="preserve">Perdida </w:t>
            </w:r>
            <w:r w:rsidR="00941FDA">
              <w:rPr>
                <w:rFonts w:eastAsia="Times New Roman" w:cs="Times New Roman"/>
                <w:b/>
                <w:bCs/>
                <w:color w:val="000000"/>
                <w:sz w:val="20"/>
                <w:szCs w:val="20"/>
                <w:lang w:eastAsia="es-CL"/>
              </w:rPr>
              <w:t>de continuo hídrico de Estación N°</w:t>
            </w:r>
            <w:r>
              <w:rPr>
                <w:rFonts w:eastAsia="Times New Roman" w:cs="Times New Roman"/>
                <w:b/>
                <w:bCs/>
                <w:color w:val="000000"/>
                <w:sz w:val="20"/>
                <w:szCs w:val="20"/>
                <w:lang w:eastAsia="es-CL"/>
              </w:rPr>
              <w:t xml:space="preserve"> 7</w:t>
            </w:r>
          </w:p>
        </w:tc>
      </w:tr>
      <w:tr w:rsidR="00941FDA" w:rsidRPr="006062E2" w14:paraId="7F60B077"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5FA2B0AC" w14:textId="2900A793" w:rsidR="00941FDA" w:rsidRPr="006062E2" w:rsidRDefault="00941FDA"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4FDC4C94" wp14:editId="69BE43C6">
                  <wp:extent cx="4991100" cy="2788349"/>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t="25511"/>
                          <a:stretch/>
                        </pic:blipFill>
                        <pic:spPr bwMode="auto">
                          <a:xfrm>
                            <a:off x="0" y="0"/>
                            <a:ext cx="4995537" cy="27908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41FDA" w:rsidRPr="00366FD0" w14:paraId="231F2C15"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B5EBA58" w14:textId="6DD141E6" w:rsidR="00941FDA" w:rsidRPr="00366FD0" w:rsidRDefault="00941FDA" w:rsidP="002D47BA">
            <w:pPr>
              <w:spacing w:after="0" w:line="240" w:lineRule="auto"/>
              <w:contextualSpacing/>
              <w:outlineLvl w:val="1"/>
              <w:rPr>
                <w:rFonts w:eastAsia="Times New Roman" w:cs="Calibri"/>
                <w:b/>
                <w:sz w:val="18"/>
                <w:szCs w:val="20"/>
                <w:lang w:eastAsia="es-CL"/>
              </w:rPr>
            </w:pPr>
            <w:bookmarkStart w:id="145" w:name="_Toc49161029"/>
            <w:r w:rsidRPr="00366FD0">
              <w:rPr>
                <w:rFonts w:eastAsia="Calibri" w:cs="Calibri"/>
                <w:b/>
                <w:sz w:val="18"/>
                <w:szCs w:val="20"/>
              </w:rPr>
              <w:t xml:space="preserve">Fotografía </w:t>
            </w:r>
            <w:r w:rsidR="00833001">
              <w:rPr>
                <w:rFonts w:eastAsia="Calibri" w:cs="Calibri"/>
                <w:b/>
                <w:sz w:val="18"/>
                <w:szCs w:val="20"/>
              </w:rPr>
              <w:t>10</w:t>
            </w:r>
            <w:r>
              <w:rPr>
                <w:rFonts w:eastAsia="Calibri" w:cs="Calibri"/>
                <w:b/>
                <w:sz w:val="18"/>
                <w:szCs w:val="20"/>
              </w:rPr>
              <w:t xml:space="preserve">- Estación N° </w:t>
            </w:r>
            <w:r w:rsidR="00972DFE">
              <w:rPr>
                <w:rFonts w:eastAsia="Calibri" w:cs="Calibri"/>
                <w:b/>
                <w:sz w:val="18"/>
                <w:szCs w:val="20"/>
              </w:rPr>
              <w:t>7</w:t>
            </w:r>
            <w:bookmarkEnd w:id="145"/>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C1F9836" w14:textId="77777777" w:rsidR="00941FDA" w:rsidRPr="00366FD0" w:rsidRDefault="00941FDA"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941FDA" w:rsidRPr="00366FD0" w14:paraId="1F90AC22"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DEADAA5" w14:textId="77777777" w:rsidR="00941FDA" w:rsidRPr="00366FD0" w:rsidRDefault="00941FDA"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5D2F4E9" w14:textId="25913B8E" w:rsidR="00941FDA" w:rsidRPr="00366FD0" w:rsidRDefault="00941FDA"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941FDA">
              <w:rPr>
                <w:rFonts w:eastAsia="Times New Roman" w:cs="Times New Roman"/>
                <w:sz w:val="18"/>
                <w:szCs w:val="18"/>
                <w:lang w:eastAsia="es-CL"/>
              </w:rPr>
              <w:t>5913565</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90A69FB" w14:textId="72F2B405" w:rsidR="00941FDA" w:rsidRPr="00366FD0" w:rsidRDefault="00941FDA"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941FDA">
              <w:rPr>
                <w:rFonts w:eastAsia="Times New Roman" w:cs="Times New Roman"/>
                <w:sz w:val="18"/>
                <w:szCs w:val="18"/>
                <w:lang w:eastAsia="es-CL"/>
              </w:rPr>
              <w:t>749273</w:t>
            </w:r>
            <w:r>
              <w:rPr>
                <w:rFonts w:eastAsia="Times New Roman" w:cs="Times New Roman"/>
                <w:sz w:val="18"/>
                <w:szCs w:val="18"/>
                <w:lang w:eastAsia="es-CL"/>
              </w:rPr>
              <w:t xml:space="preserve"> m</w:t>
            </w:r>
          </w:p>
        </w:tc>
      </w:tr>
      <w:tr w:rsidR="00941FDA" w:rsidRPr="006062E2" w14:paraId="053229D3"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0C286833" w14:textId="1D16DA41" w:rsidR="00941FDA" w:rsidRPr="006062E2" w:rsidRDefault="00941FDA"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sidR="00AD1D8B">
              <w:rPr>
                <w:rFonts w:eastAsia="Times New Roman" w:cs="Times New Roman"/>
                <w:color w:val="000000"/>
                <w:sz w:val="18"/>
                <w:szCs w:val="18"/>
                <w:lang w:eastAsia="es-CL"/>
              </w:rPr>
              <w:t xml:space="preserve">Perdida de continuo hídrica ribera sur del río Diguillín asociada a obras de desvió, pretil y aposamientos </w:t>
            </w:r>
            <w:r w:rsidR="00D35F0E">
              <w:rPr>
                <w:rFonts w:eastAsia="Times New Roman" w:cs="Times New Roman"/>
                <w:color w:val="000000"/>
                <w:sz w:val="18"/>
                <w:szCs w:val="18"/>
                <w:lang w:eastAsia="es-CL"/>
              </w:rPr>
              <w:t>e</w:t>
            </w:r>
            <w:r w:rsidR="00AD1D8B">
              <w:rPr>
                <w:rFonts w:eastAsia="Times New Roman" w:cs="Times New Roman"/>
                <w:color w:val="000000"/>
                <w:sz w:val="18"/>
                <w:szCs w:val="18"/>
                <w:lang w:eastAsia="es-CL"/>
              </w:rPr>
              <w:t xml:space="preserve">n la zona norte del cauce. </w:t>
            </w:r>
            <w:r>
              <w:rPr>
                <w:rFonts w:eastAsia="Times New Roman" w:cs="Times New Roman"/>
                <w:color w:val="000000"/>
                <w:sz w:val="18"/>
                <w:szCs w:val="18"/>
                <w:lang w:eastAsia="es-CL"/>
              </w:rPr>
              <w:t xml:space="preserve"> </w:t>
            </w:r>
          </w:p>
        </w:tc>
      </w:tr>
    </w:tbl>
    <w:p w14:paraId="5E551560" w14:textId="4715188D" w:rsidR="008C2F9C" w:rsidRDefault="008C2F9C" w:rsidP="006062E2">
      <w:pPr>
        <w:spacing w:line="240" w:lineRule="auto"/>
        <w:rPr>
          <w:rFonts w:eastAsia="Calibri" w:cstheme="minorHAnsi"/>
          <w:sz w:val="20"/>
          <w:szCs w:val="20"/>
        </w:rPr>
      </w:pPr>
    </w:p>
    <w:p w14:paraId="0F5BBC0E" w14:textId="77777777" w:rsidR="00CC4E20" w:rsidRDefault="00CC4E20" w:rsidP="006062E2">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D1D8B" w:rsidRPr="006062E2" w14:paraId="0171C4E6"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730ACA" w14:textId="46C1F180" w:rsidR="00AD1D8B" w:rsidRPr="006062E2" w:rsidRDefault="00AD1D8B"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Presencia de pretil de contención dentro del cauce Estación N°8</w:t>
            </w:r>
          </w:p>
        </w:tc>
      </w:tr>
      <w:tr w:rsidR="00AD1D8B" w:rsidRPr="006062E2" w14:paraId="55CD9C45"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049B530C" w14:textId="617CAC37" w:rsidR="00AD1D8B" w:rsidRPr="006062E2" w:rsidRDefault="00AD1D8B"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06E7B4DE" wp14:editId="41C6E9D8">
                  <wp:extent cx="4931406" cy="2796540"/>
                  <wp:effectExtent l="0" t="0" r="3175" b="381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24388"/>
                          <a:stretch/>
                        </pic:blipFill>
                        <pic:spPr bwMode="auto">
                          <a:xfrm>
                            <a:off x="0" y="0"/>
                            <a:ext cx="4943579" cy="2803443"/>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D1D8B" w:rsidRPr="00366FD0" w14:paraId="7F377EBF"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BF0EF25" w14:textId="3A9D9C32" w:rsidR="00AD1D8B" w:rsidRPr="00366FD0" w:rsidRDefault="00AD1D8B" w:rsidP="002D47BA">
            <w:pPr>
              <w:spacing w:after="0" w:line="240" w:lineRule="auto"/>
              <w:contextualSpacing/>
              <w:outlineLvl w:val="1"/>
              <w:rPr>
                <w:rFonts w:eastAsia="Times New Roman" w:cs="Calibri"/>
                <w:b/>
                <w:sz w:val="18"/>
                <w:szCs w:val="20"/>
                <w:lang w:eastAsia="es-CL"/>
              </w:rPr>
            </w:pPr>
            <w:bookmarkStart w:id="146" w:name="_Toc49161030"/>
            <w:r w:rsidRPr="00366FD0">
              <w:rPr>
                <w:rFonts w:eastAsia="Calibri" w:cs="Calibri"/>
                <w:b/>
                <w:sz w:val="18"/>
                <w:szCs w:val="20"/>
              </w:rPr>
              <w:t xml:space="preserve">Fotografía </w:t>
            </w:r>
            <w:r w:rsidR="00833001">
              <w:rPr>
                <w:rFonts w:eastAsia="Calibri" w:cs="Calibri"/>
                <w:b/>
                <w:sz w:val="18"/>
                <w:szCs w:val="20"/>
              </w:rPr>
              <w:t>11</w:t>
            </w:r>
            <w:r>
              <w:rPr>
                <w:rFonts w:eastAsia="Calibri" w:cs="Calibri"/>
                <w:b/>
                <w:sz w:val="18"/>
                <w:szCs w:val="20"/>
              </w:rPr>
              <w:t xml:space="preserve">- Estación N° </w:t>
            </w:r>
            <w:r w:rsidR="00972DFE">
              <w:rPr>
                <w:rFonts w:eastAsia="Calibri" w:cs="Calibri"/>
                <w:b/>
                <w:sz w:val="18"/>
                <w:szCs w:val="20"/>
              </w:rPr>
              <w:t>8</w:t>
            </w:r>
            <w:bookmarkEnd w:id="14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513447E" w14:textId="77777777" w:rsidR="00AD1D8B" w:rsidRPr="00366FD0" w:rsidRDefault="00AD1D8B"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 xml:space="preserve">Fecha: </w:t>
            </w:r>
            <w:r w:rsidRPr="00A73CD1">
              <w:rPr>
                <w:rFonts w:eastAsia="Times New Roman" w:cs="Times New Roman"/>
                <w:bCs/>
                <w:sz w:val="18"/>
                <w:szCs w:val="18"/>
                <w:lang w:eastAsia="es-CL"/>
              </w:rPr>
              <w:t>28-02-2020</w:t>
            </w:r>
          </w:p>
        </w:tc>
      </w:tr>
      <w:tr w:rsidR="00AD1D8B" w:rsidRPr="00366FD0" w14:paraId="711B4381"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F0651A9" w14:textId="77777777" w:rsidR="00AD1D8B" w:rsidRPr="00366FD0" w:rsidRDefault="00AD1D8B" w:rsidP="002D47BA">
            <w:pPr>
              <w:spacing w:after="0" w:line="240" w:lineRule="auto"/>
              <w:rPr>
                <w:rFonts w:eastAsia="Times New Roman" w:cs="Times New Roman"/>
                <w:b/>
                <w:sz w:val="18"/>
                <w:szCs w:val="18"/>
                <w:lang w:val="pt-PT" w:eastAsia="es-CL"/>
              </w:rPr>
            </w:pPr>
            <w:r w:rsidRPr="00366FD0">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0778602" w14:textId="77777777" w:rsidR="00AD1D8B" w:rsidRPr="00366FD0" w:rsidRDefault="00AD1D8B"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Norte:</w:t>
            </w:r>
            <w:r w:rsidRPr="00366FD0">
              <w:rPr>
                <w:rFonts w:eastAsia="Times New Roman" w:cs="Times New Roman"/>
                <w:sz w:val="18"/>
                <w:szCs w:val="18"/>
                <w:lang w:eastAsia="es-CL"/>
              </w:rPr>
              <w:t xml:space="preserve"> </w:t>
            </w:r>
            <w:r w:rsidRPr="00C662F7">
              <w:rPr>
                <w:rFonts w:eastAsia="Times New Roman" w:cs="Times New Roman"/>
                <w:sz w:val="18"/>
                <w:szCs w:val="18"/>
                <w:lang w:eastAsia="es-CL"/>
              </w:rPr>
              <w:t>.</w:t>
            </w:r>
            <w:r>
              <w:t xml:space="preserve"> </w:t>
            </w:r>
            <w:r w:rsidRPr="00941FDA">
              <w:rPr>
                <w:rFonts w:eastAsia="Times New Roman" w:cs="Times New Roman"/>
                <w:sz w:val="18"/>
                <w:szCs w:val="18"/>
                <w:lang w:eastAsia="es-CL"/>
              </w:rPr>
              <w:t>5913565</w:t>
            </w:r>
            <w:r>
              <w:rPr>
                <w:rFonts w:eastAsia="Times New Roman" w:cs="Times New Roman"/>
                <w:sz w:val="18"/>
                <w:szCs w:val="18"/>
                <w:lang w:eastAsia="es-CL"/>
              </w:rPr>
              <w:t xml:space="preserve"> </w:t>
            </w:r>
            <w:r w:rsidRPr="00366FD0">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45CA464" w14:textId="77777777" w:rsidR="00AD1D8B" w:rsidRPr="00366FD0" w:rsidRDefault="00AD1D8B" w:rsidP="002D47BA">
            <w:pPr>
              <w:spacing w:after="0" w:line="240" w:lineRule="auto"/>
              <w:rPr>
                <w:rFonts w:eastAsia="Times New Roman" w:cs="Times New Roman"/>
                <w:b/>
                <w:sz w:val="18"/>
                <w:szCs w:val="18"/>
                <w:lang w:eastAsia="es-CL"/>
              </w:rPr>
            </w:pPr>
            <w:r w:rsidRPr="00366FD0">
              <w:rPr>
                <w:rFonts w:eastAsia="Times New Roman" w:cs="Times New Roman"/>
                <w:b/>
                <w:sz w:val="18"/>
                <w:szCs w:val="18"/>
                <w:lang w:eastAsia="es-CL"/>
              </w:rPr>
              <w:t>Este:</w:t>
            </w:r>
            <w:r w:rsidRPr="00366FD0">
              <w:rPr>
                <w:rFonts w:eastAsia="Times New Roman" w:cs="Times New Roman"/>
                <w:sz w:val="18"/>
                <w:szCs w:val="18"/>
                <w:lang w:eastAsia="es-CL"/>
              </w:rPr>
              <w:t xml:space="preserve"> </w:t>
            </w:r>
            <w:r w:rsidRPr="00941FDA">
              <w:rPr>
                <w:rFonts w:eastAsia="Times New Roman" w:cs="Times New Roman"/>
                <w:sz w:val="18"/>
                <w:szCs w:val="18"/>
                <w:lang w:eastAsia="es-CL"/>
              </w:rPr>
              <w:t>749273</w:t>
            </w:r>
            <w:r>
              <w:rPr>
                <w:rFonts w:eastAsia="Times New Roman" w:cs="Times New Roman"/>
                <w:sz w:val="18"/>
                <w:szCs w:val="18"/>
                <w:lang w:eastAsia="es-CL"/>
              </w:rPr>
              <w:t xml:space="preserve"> m</w:t>
            </w:r>
          </w:p>
        </w:tc>
      </w:tr>
      <w:tr w:rsidR="00AD1D8B" w:rsidRPr="006062E2" w14:paraId="2A9D463C"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3DF99386" w14:textId="22D21BAD" w:rsidR="00AD1D8B" w:rsidRPr="006062E2" w:rsidRDefault="00AD1D8B"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Presencia de pretil de contención y </w:t>
            </w:r>
            <w:r w:rsidR="00D35F0E">
              <w:rPr>
                <w:rFonts w:eastAsia="Times New Roman" w:cs="Times New Roman"/>
                <w:color w:val="000000"/>
                <w:sz w:val="18"/>
                <w:szCs w:val="18"/>
                <w:lang w:eastAsia="es-CL"/>
              </w:rPr>
              <w:t>desviación de</w:t>
            </w:r>
            <w:r>
              <w:rPr>
                <w:rFonts w:eastAsia="Times New Roman" w:cs="Times New Roman"/>
                <w:color w:val="000000"/>
                <w:sz w:val="18"/>
                <w:szCs w:val="18"/>
                <w:lang w:eastAsia="es-CL"/>
              </w:rPr>
              <w:t xml:space="preserve"> 1,5 m de altura y alrededor de 200 m de largo.</w:t>
            </w:r>
          </w:p>
        </w:tc>
      </w:tr>
    </w:tbl>
    <w:p w14:paraId="6A3BAF01" w14:textId="0EB5A989" w:rsidR="00F06BAD" w:rsidRDefault="00F06BAD" w:rsidP="006062E2">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D1D8B" w:rsidRPr="006062E2" w14:paraId="049F2328"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F40CE2" w14:textId="0CD4C508" w:rsidR="00AD1D8B" w:rsidRPr="006062E2" w:rsidRDefault="00AD1D8B"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t>Presencia de pretil de desviación asociado a obras de captación del Canal el Carmen Estación N° 9</w:t>
            </w:r>
          </w:p>
        </w:tc>
      </w:tr>
      <w:tr w:rsidR="00AD1D8B" w:rsidRPr="006062E2" w14:paraId="701919E6"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8145BF8" w14:textId="5FF4927E" w:rsidR="00AD1D8B" w:rsidRPr="006062E2" w:rsidRDefault="00AD1D8B"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080E77CA" wp14:editId="65E3682F">
                  <wp:extent cx="4678680" cy="2664483"/>
                  <wp:effectExtent l="0" t="0" r="7620" b="254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t="24068"/>
                          <a:stretch/>
                        </pic:blipFill>
                        <pic:spPr bwMode="auto">
                          <a:xfrm>
                            <a:off x="0" y="0"/>
                            <a:ext cx="4684274" cy="266766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D1D8B" w:rsidRPr="00366FD0" w14:paraId="1F2E5500"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E038079" w14:textId="0F643076" w:rsidR="00AD1D8B" w:rsidRPr="00AD1D8B" w:rsidRDefault="00AD1D8B" w:rsidP="002D47BA">
            <w:pPr>
              <w:spacing w:after="0" w:line="240" w:lineRule="auto"/>
              <w:contextualSpacing/>
              <w:outlineLvl w:val="1"/>
              <w:rPr>
                <w:rFonts w:eastAsia="Times New Roman" w:cs="Calibri"/>
                <w:b/>
                <w:sz w:val="18"/>
                <w:szCs w:val="18"/>
                <w:lang w:eastAsia="es-CL"/>
              </w:rPr>
            </w:pPr>
            <w:bookmarkStart w:id="147" w:name="_Toc49161031"/>
            <w:r w:rsidRPr="00AD1D8B">
              <w:rPr>
                <w:rFonts w:eastAsia="Calibri" w:cs="Calibri"/>
                <w:b/>
                <w:sz w:val="18"/>
                <w:szCs w:val="18"/>
              </w:rPr>
              <w:t xml:space="preserve">Fotografía </w:t>
            </w:r>
            <w:r w:rsidR="00833001">
              <w:rPr>
                <w:rFonts w:eastAsia="Calibri" w:cs="Calibri"/>
                <w:b/>
                <w:sz w:val="18"/>
                <w:szCs w:val="18"/>
              </w:rPr>
              <w:t>1</w:t>
            </w:r>
            <w:r w:rsidR="00F0311E">
              <w:rPr>
                <w:rFonts w:eastAsia="Calibri" w:cs="Calibri"/>
                <w:b/>
                <w:sz w:val="18"/>
                <w:szCs w:val="18"/>
              </w:rPr>
              <w:t>2</w:t>
            </w:r>
            <w:r w:rsidRPr="00AD1D8B">
              <w:rPr>
                <w:rFonts w:eastAsia="Calibri" w:cs="Calibri"/>
                <w:b/>
                <w:sz w:val="18"/>
                <w:szCs w:val="18"/>
              </w:rPr>
              <w:t xml:space="preserve">- Estación N° </w:t>
            </w:r>
            <w:r>
              <w:rPr>
                <w:rFonts w:eastAsia="Calibri" w:cs="Calibri"/>
                <w:b/>
                <w:sz w:val="18"/>
                <w:szCs w:val="18"/>
              </w:rPr>
              <w:t>9</w:t>
            </w:r>
            <w:bookmarkEnd w:id="14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764556F" w14:textId="77777777"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 xml:space="preserve">Fecha: </w:t>
            </w:r>
            <w:r w:rsidRPr="00AD1D8B">
              <w:rPr>
                <w:rFonts w:eastAsia="Times New Roman" w:cs="Times New Roman"/>
                <w:bCs/>
                <w:sz w:val="18"/>
                <w:szCs w:val="18"/>
                <w:lang w:eastAsia="es-CL"/>
              </w:rPr>
              <w:t>28-02-2020</w:t>
            </w:r>
          </w:p>
        </w:tc>
      </w:tr>
      <w:tr w:rsidR="00AD1D8B" w:rsidRPr="00366FD0" w14:paraId="146E90D8"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F7F9407" w14:textId="77777777" w:rsidR="00AD1D8B" w:rsidRPr="00AD1D8B" w:rsidRDefault="00AD1D8B" w:rsidP="002D47BA">
            <w:pPr>
              <w:spacing w:after="0" w:line="240" w:lineRule="auto"/>
              <w:rPr>
                <w:rFonts w:eastAsia="Times New Roman" w:cs="Times New Roman"/>
                <w:b/>
                <w:sz w:val="18"/>
                <w:szCs w:val="18"/>
                <w:lang w:val="pt-PT" w:eastAsia="es-CL"/>
              </w:rPr>
            </w:pPr>
            <w:r w:rsidRPr="00AD1D8B">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C5E9EC4" w14:textId="56EF2E0D"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Norte:</w:t>
            </w:r>
            <w:r w:rsidRPr="00AD1D8B">
              <w:rPr>
                <w:rFonts w:eastAsia="Times New Roman" w:cs="Times New Roman"/>
                <w:sz w:val="18"/>
                <w:szCs w:val="18"/>
                <w:lang w:eastAsia="es-CL"/>
              </w:rPr>
              <w:t xml:space="preserve"> </w:t>
            </w:r>
            <w:r w:rsidRPr="00AD1D8B">
              <w:rPr>
                <w:sz w:val="18"/>
                <w:szCs w:val="18"/>
              </w:rPr>
              <w:t xml:space="preserve"> 5914271</w:t>
            </w:r>
            <w:r w:rsidRPr="00AD1D8B">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4FDB753" w14:textId="416E256B"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Este:</w:t>
            </w:r>
            <w:r w:rsidRPr="00AD1D8B">
              <w:rPr>
                <w:rFonts w:eastAsia="Times New Roman" w:cs="Times New Roman"/>
                <w:sz w:val="18"/>
                <w:szCs w:val="18"/>
                <w:lang w:eastAsia="es-CL"/>
              </w:rPr>
              <w:t xml:space="preserve"> 749832 m</w:t>
            </w:r>
          </w:p>
        </w:tc>
      </w:tr>
      <w:tr w:rsidR="00AD1D8B" w:rsidRPr="006062E2" w14:paraId="484EDA67"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70B76FF4" w14:textId="6568BB46" w:rsidR="00AD1D8B" w:rsidRPr="006062E2" w:rsidRDefault="00AD1D8B"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Pr>
                <w:rFonts w:eastAsia="Times New Roman" w:cs="Times New Roman"/>
                <w:color w:val="000000"/>
                <w:sz w:val="18"/>
                <w:szCs w:val="18"/>
                <w:lang w:eastAsia="es-CL"/>
              </w:rPr>
              <w:t xml:space="preserve">Presencia de pretil de </w:t>
            </w:r>
            <w:r w:rsidR="00AD41FF">
              <w:rPr>
                <w:rFonts w:eastAsia="Times New Roman" w:cs="Times New Roman"/>
                <w:color w:val="000000"/>
                <w:sz w:val="18"/>
                <w:szCs w:val="18"/>
                <w:lang w:eastAsia="es-CL"/>
              </w:rPr>
              <w:t>desviación de</w:t>
            </w:r>
            <w:r>
              <w:rPr>
                <w:rFonts w:eastAsia="Times New Roman" w:cs="Times New Roman"/>
                <w:color w:val="000000"/>
                <w:sz w:val="18"/>
                <w:szCs w:val="18"/>
                <w:lang w:eastAsia="es-CL"/>
              </w:rPr>
              <w:t xml:space="preserve"> 1 m de altura asociado a las obras de captación de agua de canal el Carmen. </w:t>
            </w:r>
          </w:p>
        </w:tc>
      </w:tr>
    </w:tbl>
    <w:p w14:paraId="156B180B" w14:textId="4D4A2EF7" w:rsidR="00F06BAD" w:rsidRDefault="00F06BAD" w:rsidP="006062E2">
      <w:pPr>
        <w:spacing w:line="240" w:lineRule="auto"/>
        <w:rPr>
          <w:rFonts w:eastAsia="Calibri" w:cstheme="minorHAnsi"/>
          <w:sz w:val="20"/>
          <w:szCs w:val="20"/>
        </w:rPr>
      </w:pPr>
    </w:p>
    <w:p w14:paraId="31F89751" w14:textId="28D1D33F" w:rsidR="00CC4E20" w:rsidRDefault="00CC4E20" w:rsidP="006062E2">
      <w:pPr>
        <w:spacing w:line="240" w:lineRule="auto"/>
        <w:rPr>
          <w:rFonts w:eastAsia="Calibri" w:cstheme="minorHAnsi"/>
          <w:sz w:val="20"/>
          <w:szCs w:val="20"/>
        </w:rPr>
      </w:pPr>
    </w:p>
    <w:p w14:paraId="14A1E30B" w14:textId="77777777" w:rsidR="00CC4E20" w:rsidRDefault="00CC4E20" w:rsidP="006062E2">
      <w:pPr>
        <w:spacing w:line="240" w:lineRule="auto"/>
        <w:rPr>
          <w:rFonts w:eastAsia="Calibri" w:cstheme="minorHAnsi"/>
          <w:sz w:val="20"/>
          <w:szCs w:val="20"/>
        </w:rPr>
      </w:pPr>
    </w:p>
    <w:tbl>
      <w:tblPr>
        <w:tblW w:w="5000" w:type="pct"/>
        <w:jc w:val="center"/>
        <w:tblCellMar>
          <w:left w:w="70" w:type="dxa"/>
          <w:right w:w="70" w:type="dxa"/>
        </w:tblCellMar>
        <w:tblLook w:val="04A0" w:firstRow="1" w:lastRow="0" w:firstColumn="1" w:lastColumn="0" w:noHBand="0" w:noVBand="1"/>
      </w:tblPr>
      <w:tblGrid>
        <w:gridCol w:w="4429"/>
        <w:gridCol w:w="2939"/>
        <w:gridCol w:w="2594"/>
      </w:tblGrid>
      <w:tr w:rsidR="00AD1D8B" w:rsidRPr="006062E2" w14:paraId="7211C0C5" w14:textId="77777777" w:rsidTr="002D47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4A364C" w14:textId="77777777" w:rsidR="00AD1D8B" w:rsidRPr="006062E2" w:rsidRDefault="00AD1D8B" w:rsidP="002D47BA">
            <w:pPr>
              <w:spacing w:after="0" w:line="240" w:lineRule="auto"/>
              <w:jc w:val="center"/>
              <w:rPr>
                <w:rFonts w:eastAsia="Times New Roman" w:cs="Times New Roman"/>
                <w:b/>
                <w:bCs/>
                <w:color w:val="000000"/>
                <w:sz w:val="20"/>
                <w:szCs w:val="20"/>
                <w:lang w:eastAsia="es-CL"/>
              </w:rPr>
            </w:pPr>
            <w:r>
              <w:rPr>
                <w:rFonts w:eastAsia="Times New Roman" w:cs="Times New Roman"/>
                <w:b/>
                <w:bCs/>
                <w:color w:val="000000"/>
                <w:sz w:val="20"/>
                <w:szCs w:val="20"/>
                <w:lang w:eastAsia="es-CL"/>
              </w:rPr>
              <w:lastRenderedPageBreak/>
              <w:t>Presencia de pretil de desviación asociado a obras de captación del Canal el Carmen Estación N° 9</w:t>
            </w:r>
          </w:p>
        </w:tc>
      </w:tr>
      <w:tr w:rsidR="00AD1D8B" w:rsidRPr="006062E2" w14:paraId="34BF803E" w14:textId="77777777" w:rsidTr="002D47BA">
        <w:trPr>
          <w:trHeight w:val="3995"/>
          <w:jc w:val="center"/>
        </w:trPr>
        <w:tc>
          <w:tcPr>
            <w:tcW w:w="5000" w:type="pct"/>
            <w:gridSpan w:val="3"/>
            <w:tcBorders>
              <w:top w:val="nil"/>
              <w:left w:val="single" w:sz="4" w:space="0" w:color="auto"/>
              <w:right w:val="single" w:sz="4" w:space="0" w:color="auto"/>
            </w:tcBorders>
            <w:shd w:val="clear" w:color="auto" w:fill="auto"/>
            <w:noWrap/>
            <w:vAlign w:val="center"/>
            <w:hideMark/>
          </w:tcPr>
          <w:p w14:paraId="2E1D4A7E" w14:textId="2A7000FE" w:rsidR="00AD1D8B" w:rsidRPr="006062E2" w:rsidRDefault="00AD1D8B" w:rsidP="002D47BA">
            <w:pPr>
              <w:spacing w:after="0" w:line="240" w:lineRule="auto"/>
              <w:jc w:val="center"/>
              <w:rPr>
                <w:rFonts w:eastAsia="Times New Roman" w:cs="Times New Roman"/>
                <w:color w:val="000000"/>
                <w:sz w:val="20"/>
                <w:szCs w:val="20"/>
                <w:lang w:eastAsia="es-CL"/>
              </w:rPr>
            </w:pPr>
            <w:r>
              <w:rPr>
                <w:noProof/>
              </w:rPr>
              <w:drawing>
                <wp:inline distT="0" distB="0" distL="0" distR="0" wp14:anchorId="25E2E385" wp14:editId="2617C852">
                  <wp:extent cx="4457700" cy="2715657"/>
                  <wp:effectExtent l="0" t="0" r="0" b="889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18773"/>
                          <a:stretch/>
                        </pic:blipFill>
                        <pic:spPr bwMode="auto">
                          <a:xfrm>
                            <a:off x="0" y="0"/>
                            <a:ext cx="4463088" cy="271893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AD1D8B" w:rsidRPr="00366FD0" w14:paraId="489A282F" w14:textId="77777777" w:rsidTr="002D47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1A79467" w14:textId="5572E402" w:rsidR="00AD1D8B" w:rsidRPr="00AD1D8B" w:rsidRDefault="00AD1D8B" w:rsidP="002D47BA">
            <w:pPr>
              <w:spacing w:after="0" w:line="240" w:lineRule="auto"/>
              <w:contextualSpacing/>
              <w:outlineLvl w:val="1"/>
              <w:rPr>
                <w:rFonts w:eastAsia="Times New Roman" w:cs="Calibri"/>
                <w:b/>
                <w:sz w:val="18"/>
                <w:szCs w:val="18"/>
                <w:lang w:eastAsia="es-CL"/>
              </w:rPr>
            </w:pPr>
            <w:bookmarkStart w:id="148" w:name="_Toc49161032"/>
            <w:r w:rsidRPr="00AD1D8B">
              <w:rPr>
                <w:rFonts w:eastAsia="Calibri" w:cs="Calibri"/>
                <w:b/>
                <w:sz w:val="18"/>
                <w:szCs w:val="18"/>
              </w:rPr>
              <w:t xml:space="preserve">Fotografía </w:t>
            </w:r>
            <w:r w:rsidR="00833001">
              <w:rPr>
                <w:rFonts w:eastAsia="Calibri" w:cs="Calibri"/>
                <w:b/>
                <w:sz w:val="18"/>
                <w:szCs w:val="18"/>
              </w:rPr>
              <w:t>1</w:t>
            </w:r>
            <w:r w:rsidR="00F0311E">
              <w:rPr>
                <w:rFonts w:eastAsia="Calibri" w:cs="Calibri"/>
                <w:b/>
                <w:sz w:val="18"/>
                <w:szCs w:val="18"/>
              </w:rPr>
              <w:t>3</w:t>
            </w:r>
            <w:r w:rsidRPr="00AD1D8B">
              <w:rPr>
                <w:rFonts w:eastAsia="Calibri" w:cs="Calibri"/>
                <w:b/>
                <w:sz w:val="18"/>
                <w:szCs w:val="18"/>
              </w:rPr>
              <w:t xml:space="preserve">- Estación N° </w:t>
            </w:r>
            <w:r>
              <w:rPr>
                <w:rFonts w:eastAsia="Calibri" w:cs="Calibri"/>
                <w:b/>
                <w:sz w:val="18"/>
                <w:szCs w:val="18"/>
              </w:rPr>
              <w:t>9</w:t>
            </w:r>
            <w:bookmarkEnd w:id="148"/>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4F51102" w14:textId="77777777"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 xml:space="preserve">Fecha: </w:t>
            </w:r>
            <w:r w:rsidRPr="00AD1D8B">
              <w:rPr>
                <w:rFonts w:eastAsia="Times New Roman" w:cs="Times New Roman"/>
                <w:bCs/>
                <w:sz w:val="18"/>
                <w:szCs w:val="18"/>
                <w:lang w:eastAsia="es-CL"/>
              </w:rPr>
              <w:t>28-02-2020</w:t>
            </w:r>
          </w:p>
        </w:tc>
      </w:tr>
      <w:tr w:rsidR="00AD1D8B" w:rsidRPr="00366FD0" w14:paraId="52CAC46D" w14:textId="77777777" w:rsidTr="002D47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D045E3A" w14:textId="77777777" w:rsidR="00AD1D8B" w:rsidRPr="00AD1D8B" w:rsidRDefault="00AD1D8B" w:rsidP="002D47BA">
            <w:pPr>
              <w:spacing w:after="0" w:line="240" w:lineRule="auto"/>
              <w:rPr>
                <w:rFonts w:eastAsia="Times New Roman" w:cs="Times New Roman"/>
                <w:b/>
                <w:sz w:val="18"/>
                <w:szCs w:val="18"/>
                <w:lang w:val="pt-PT" w:eastAsia="es-CL"/>
              </w:rPr>
            </w:pPr>
            <w:r w:rsidRPr="00AD1D8B">
              <w:rPr>
                <w:rFonts w:eastAsia="Times New Roman" w:cs="Times New Roman"/>
                <w:b/>
                <w:sz w:val="18"/>
                <w:szCs w:val="18"/>
                <w:lang w:val="pt-PT" w:eastAsia="es-CL"/>
              </w:rPr>
              <w:t>Coordenadas UTM DATUM WGS84 HUSO 18</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B9FB808" w14:textId="77777777"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Norte:</w:t>
            </w:r>
            <w:r w:rsidRPr="00AD1D8B">
              <w:rPr>
                <w:rFonts w:eastAsia="Times New Roman" w:cs="Times New Roman"/>
                <w:sz w:val="18"/>
                <w:szCs w:val="18"/>
                <w:lang w:eastAsia="es-CL"/>
              </w:rPr>
              <w:t xml:space="preserve"> </w:t>
            </w:r>
            <w:r w:rsidRPr="00AD1D8B">
              <w:rPr>
                <w:sz w:val="18"/>
                <w:szCs w:val="18"/>
              </w:rPr>
              <w:t xml:space="preserve"> 5914271</w:t>
            </w:r>
            <w:r w:rsidRPr="00AD1D8B">
              <w:rPr>
                <w:rFonts w:eastAsia="Times New Roman" w:cs="Times New Roman"/>
                <w:sz w:val="18"/>
                <w:szCs w:val="18"/>
                <w:lang w:eastAsia="es-CL"/>
              </w:rPr>
              <w:t>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0963C009" w14:textId="77777777" w:rsidR="00AD1D8B" w:rsidRPr="00AD1D8B" w:rsidRDefault="00AD1D8B" w:rsidP="002D47BA">
            <w:pPr>
              <w:spacing w:after="0" w:line="240" w:lineRule="auto"/>
              <w:rPr>
                <w:rFonts w:eastAsia="Times New Roman" w:cs="Times New Roman"/>
                <w:b/>
                <w:sz w:val="18"/>
                <w:szCs w:val="18"/>
                <w:lang w:eastAsia="es-CL"/>
              </w:rPr>
            </w:pPr>
            <w:r w:rsidRPr="00AD1D8B">
              <w:rPr>
                <w:rFonts w:eastAsia="Times New Roman" w:cs="Times New Roman"/>
                <w:b/>
                <w:sz w:val="18"/>
                <w:szCs w:val="18"/>
                <w:lang w:eastAsia="es-CL"/>
              </w:rPr>
              <w:t>Este:</w:t>
            </w:r>
            <w:r w:rsidRPr="00AD1D8B">
              <w:rPr>
                <w:rFonts w:eastAsia="Times New Roman" w:cs="Times New Roman"/>
                <w:sz w:val="18"/>
                <w:szCs w:val="18"/>
                <w:lang w:eastAsia="es-CL"/>
              </w:rPr>
              <w:t xml:space="preserve"> 749832 m</w:t>
            </w:r>
          </w:p>
        </w:tc>
      </w:tr>
      <w:tr w:rsidR="00AD1D8B" w:rsidRPr="006062E2" w14:paraId="3D3167FA" w14:textId="77777777" w:rsidTr="002D47BA">
        <w:trPr>
          <w:trHeight w:val="285"/>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Pr>
          <w:p w14:paraId="47DE7B6A" w14:textId="7D558F0C" w:rsidR="00AD1D8B" w:rsidRPr="006062E2" w:rsidRDefault="00AD1D8B" w:rsidP="002D47BA">
            <w:pPr>
              <w:spacing w:after="0" w:line="240" w:lineRule="auto"/>
              <w:rPr>
                <w:rFonts w:eastAsia="Times New Roman" w:cs="Times New Roman"/>
                <w:color w:val="000000"/>
                <w:sz w:val="18"/>
                <w:szCs w:val="18"/>
                <w:lang w:eastAsia="es-CL"/>
              </w:rPr>
            </w:pPr>
            <w:r w:rsidRPr="006062E2">
              <w:rPr>
                <w:rFonts w:eastAsia="Times New Roman" w:cs="Times New Roman"/>
                <w:b/>
                <w:color w:val="000000"/>
                <w:sz w:val="18"/>
                <w:szCs w:val="18"/>
                <w:lang w:eastAsia="es-CL"/>
              </w:rPr>
              <w:t>Descripción del medio de prueba</w:t>
            </w:r>
            <w:r>
              <w:rPr>
                <w:rFonts w:eastAsia="Times New Roman" w:cs="Times New Roman"/>
                <w:b/>
                <w:color w:val="000000"/>
                <w:sz w:val="18"/>
                <w:szCs w:val="18"/>
                <w:lang w:eastAsia="es-CL"/>
              </w:rPr>
              <w:t>:</w:t>
            </w:r>
            <w:r w:rsidRPr="00366FD0">
              <w:rPr>
                <w:rFonts w:eastAsia="Times New Roman" w:cs="Times New Roman"/>
                <w:color w:val="000000"/>
                <w:sz w:val="18"/>
                <w:szCs w:val="18"/>
                <w:lang w:eastAsia="es-CL"/>
              </w:rPr>
              <w:t xml:space="preserve"> </w:t>
            </w:r>
            <w:r w:rsidR="00677BDE">
              <w:rPr>
                <w:rFonts w:eastAsia="Times New Roman" w:cs="Times New Roman"/>
                <w:color w:val="000000"/>
                <w:sz w:val="18"/>
                <w:szCs w:val="18"/>
                <w:lang w:eastAsia="es-CL"/>
              </w:rPr>
              <w:t xml:space="preserve">Fotos aguas arriba de obras de captación donde se da cuenta que el río Diguillín no mantiene obras de extracción de áridos o intervención alguna. </w:t>
            </w:r>
            <w:r>
              <w:rPr>
                <w:rFonts w:eastAsia="Times New Roman" w:cs="Times New Roman"/>
                <w:color w:val="000000"/>
                <w:sz w:val="18"/>
                <w:szCs w:val="18"/>
                <w:lang w:eastAsia="es-CL"/>
              </w:rPr>
              <w:t xml:space="preserve"> </w:t>
            </w:r>
          </w:p>
        </w:tc>
      </w:tr>
    </w:tbl>
    <w:p w14:paraId="7907B19B" w14:textId="3735753B" w:rsidR="00671F88" w:rsidRDefault="00671F88" w:rsidP="006062E2">
      <w:pPr>
        <w:spacing w:line="240" w:lineRule="auto"/>
        <w:rPr>
          <w:rFonts w:eastAsia="Calibri" w:cstheme="minorHAnsi"/>
          <w:sz w:val="20"/>
          <w:szCs w:val="20"/>
        </w:rPr>
      </w:pPr>
    </w:p>
    <w:p w14:paraId="6E6E4005" w14:textId="77777777" w:rsidR="00A53E5D" w:rsidRDefault="00A53E5D" w:rsidP="006062E2">
      <w:pPr>
        <w:spacing w:line="240" w:lineRule="auto"/>
        <w:rPr>
          <w:rFonts w:eastAsia="Calibri" w:cstheme="minorHAnsi"/>
          <w:sz w:val="20"/>
          <w:szCs w:val="20"/>
        </w:rPr>
      </w:pPr>
    </w:p>
    <w:p w14:paraId="169AE1E7" w14:textId="77777777" w:rsidR="007A7DEB" w:rsidRPr="002A5B7D" w:rsidRDefault="007A7DEB" w:rsidP="006062E2">
      <w:pPr>
        <w:pStyle w:val="IFA1"/>
        <w:rPr>
          <w:rFonts w:asciiTheme="minorHAnsi" w:hAnsiTheme="minorHAnsi" w:cstheme="minorHAnsi"/>
          <w:sz w:val="20"/>
        </w:rPr>
      </w:pPr>
      <w:bookmarkStart w:id="149" w:name="_Toc352840404"/>
      <w:bookmarkStart w:id="150" w:name="_Toc352841464"/>
      <w:bookmarkStart w:id="151" w:name="_Toc447875253"/>
      <w:bookmarkStart w:id="152" w:name="_Toc49161033"/>
      <w:r w:rsidRPr="002A5B7D">
        <w:rPr>
          <w:rFonts w:asciiTheme="minorHAnsi" w:hAnsiTheme="minorHAnsi" w:cstheme="minorHAnsi"/>
          <w:sz w:val="20"/>
        </w:rPr>
        <w:t>CONCLUSIONES</w:t>
      </w:r>
      <w:bookmarkEnd w:id="149"/>
      <w:bookmarkEnd w:id="150"/>
      <w:bookmarkEnd w:id="151"/>
      <w:bookmarkEnd w:id="152"/>
    </w:p>
    <w:p w14:paraId="4ED9058D" w14:textId="77777777" w:rsidR="00FA5AFC" w:rsidRPr="002A5B7D" w:rsidRDefault="00FA5AFC" w:rsidP="006062E2">
      <w:pPr>
        <w:pStyle w:val="Ttulo1"/>
        <w:numPr>
          <w:ilvl w:val="0"/>
          <w:numId w:val="0"/>
        </w:numPr>
        <w:ind w:left="576" w:hanging="576"/>
        <w:jc w:val="both"/>
        <w:rPr>
          <w:rFonts w:asciiTheme="minorHAnsi" w:hAnsiTheme="minorHAnsi" w:cstheme="minorHAnsi"/>
          <w:sz w:val="20"/>
        </w:rPr>
      </w:pPr>
    </w:p>
    <w:p w14:paraId="3B769226" w14:textId="77777777" w:rsidR="002913F4" w:rsidRDefault="00FA5AFC" w:rsidP="00B7372B">
      <w:pPr>
        <w:spacing w:after="0" w:line="240" w:lineRule="auto"/>
        <w:jc w:val="both"/>
        <w:rPr>
          <w:rFonts w:ascii="Calibri" w:hAnsi="Calibri" w:cs="Calibri"/>
        </w:rPr>
      </w:pPr>
      <w:r w:rsidRPr="00B7372B">
        <w:rPr>
          <w:rFonts w:ascii="Calibri" w:hAnsi="Calibri" w:cs="Calibri"/>
        </w:rPr>
        <w:t>De los resultados de</w:t>
      </w:r>
      <w:r w:rsidR="00E75CF7" w:rsidRPr="00B7372B">
        <w:rPr>
          <w:rFonts w:ascii="Calibri" w:hAnsi="Calibri" w:cs="Calibri"/>
        </w:rPr>
        <w:t>l análisis de información</w:t>
      </w:r>
      <w:r w:rsidRPr="00B7372B">
        <w:rPr>
          <w:rFonts w:ascii="Calibri" w:hAnsi="Calibri" w:cs="Calibri"/>
        </w:rPr>
        <w:t xml:space="preserve">, </w:t>
      </w:r>
      <w:r w:rsidR="00B24316">
        <w:rPr>
          <w:rFonts w:ascii="Calibri" w:hAnsi="Calibri" w:cs="Calibri"/>
        </w:rPr>
        <w:t xml:space="preserve">denuncias existentes </w:t>
      </w:r>
      <w:r w:rsidRPr="00B7372B">
        <w:rPr>
          <w:rFonts w:ascii="Calibri" w:hAnsi="Calibri" w:cs="Calibri"/>
        </w:rPr>
        <w:t xml:space="preserve">se puede constatar que </w:t>
      </w:r>
      <w:r w:rsidR="002913F4">
        <w:rPr>
          <w:rFonts w:ascii="Calibri" w:hAnsi="Calibri" w:cs="Calibri"/>
        </w:rPr>
        <w:t>el proyecto de</w:t>
      </w:r>
      <w:r w:rsidRPr="00B7372B">
        <w:rPr>
          <w:rFonts w:ascii="Calibri" w:hAnsi="Calibri" w:cs="Calibri"/>
        </w:rPr>
        <w:t xml:space="preserve"> </w:t>
      </w:r>
      <w:r w:rsidR="002913F4" w:rsidRPr="00032872">
        <w:rPr>
          <w:rFonts w:cstheme="minorHAnsi"/>
          <w:b/>
          <w:bCs/>
        </w:rPr>
        <w:t>EXTRACCIÓN MECANIZADA DE ÁRIDOS DESDE EL CAUCE DEL RÍO DIGUILLÍN - SECTOR LOS TILOS ARIDOS SOPRAMAT</w:t>
      </w:r>
      <w:r w:rsidRPr="00B7372B">
        <w:rPr>
          <w:rFonts w:ascii="Calibri" w:hAnsi="Calibri" w:cs="Calibri"/>
        </w:rPr>
        <w:t>, atendida su</w:t>
      </w:r>
      <w:r w:rsidR="0028318A" w:rsidRPr="00B7372B">
        <w:rPr>
          <w:rFonts w:ascii="Calibri" w:hAnsi="Calibri" w:cs="Calibri"/>
        </w:rPr>
        <w:t xml:space="preserve">s características </w:t>
      </w:r>
      <w:r w:rsidR="002913F4">
        <w:rPr>
          <w:rFonts w:ascii="Calibri" w:hAnsi="Calibri" w:cs="Calibri"/>
        </w:rPr>
        <w:t>ha presentado los siguientes hallazgos:</w:t>
      </w:r>
    </w:p>
    <w:tbl>
      <w:tblPr>
        <w:tblStyle w:val="Tablaconcuadrcula"/>
        <w:tblW w:w="4912" w:type="pct"/>
        <w:tblLook w:val="04A0" w:firstRow="1" w:lastRow="0" w:firstColumn="1" w:lastColumn="0" w:noHBand="0" w:noVBand="1"/>
      </w:tblPr>
      <w:tblGrid>
        <w:gridCol w:w="1053"/>
        <w:gridCol w:w="1305"/>
        <w:gridCol w:w="4294"/>
        <w:gridCol w:w="3135"/>
      </w:tblGrid>
      <w:tr w:rsidR="002913F4" w:rsidRPr="0000749C" w14:paraId="53206658" w14:textId="77777777" w:rsidTr="00235EEC">
        <w:trPr>
          <w:trHeight w:val="395"/>
          <w:tblHeader/>
        </w:trPr>
        <w:tc>
          <w:tcPr>
            <w:tcW w:w="393" w:type="pct"/>
            <w:shd w:val="clear" w:color="auto" w:fill="D9D9D9" w:themeFill="background1" w:themeFillShade="D9"/>
            <w:vAlign w:val="center"/>
          </w:tcPr>
          <w:p w14:paraId="2C8EFDED" w14:textId="77777777" w:rsidR="002913F4" w:rsidRPr="0000749C" w:rsidRDefault="002913F4" w:rsidP="009449C1">
            <w:pPr>
              <w:jc w:val="center"/>
              <w:rPr>
                <w:rFonts w:asciiTheme="minorHAnsi" w:hAnsiTheme="minorHAnsi" w:cstheme="minorHAnsi"/>
                <w:b/>
                <w:sz w:val="18"/>
                <w:szCs w:val="18"/>
              </w:rPr>
            </w:pPr>
            <w:r w:rsidRPr="0000749C">
              <w:rPr>
                <w:rFonts w:asciiTheme="minorHAnsi" w:hAnsiTheme="minorHAnsi" w:cstheme="minorHAnsi"/>
                <w:b/>
                <w:sz w:val="18"/>
                <w:szCs w:val="18"/>
              </w:rPr>
              <w:t>N° Hecho constatado</w:t>
            </w:r>
          </w:p>
        </w:tc>
        <w:tc>
          <w:tcPr>
            <w:tcW w:w="669" w:type="pct"/>
            <w:shd w:val="clear" w:color="auto" w:fill="D9D9D9" w:themeFill="background1" w:themeFillShade="D9"/>
            <w:vAlign w:val="center"/>
          </w:tcPr>
          <w:p w14:paraId="04B0382E" w14:textId="77777777" w:rsidR="002913F4" w:rsidRPr="0000749C" w:rsidRDefault="002913F4" w:rsidP="009449C1">
            <w:pPr>
              <w:jc w:val="center"/>
              <w:rPr>
                <w:rFonts w:asciiTheme="minorHAnsi" w:hAnsiTheme="minorHAnsi" w:cstheme="minorHAnsi"/>
                <w:b/>
                <w:color w:val="A6A6A6" w:themeColor="background1" w:themeShade="A6"/>
                <w:sz w:val="18"/>
                <w:szCs w:val="18"/>
              </w:rPr>
            </w:pPr>
            <w:r w:rsidRPr="0000749C">
              <w:rPr>
                <w:rFonts w:asciiTheme="minorHAnsi" w:hAnsiTheme="minorHAnsi" w:cstheme="minorHAnsi"/>
                <w:b/>
                <w:sz w:val="18"/>
                <w:szCs w:val="18"/>
              </w:rPr>
              <w:t>Materia específica objeto de la fiscalización ambiental.</w:t>
            </w:r>
          </w:p>
        </w:tc>
        <w:tc>
          <w:tcPr>
            <w:tcW w:w="2288" w:type="pct"/>
            <w:shd w:val="clear" w:color="auto" w:fill="D9D9D9" w:themeFill="background1" w:themeFillShade="D9"/>
            <w:vAlign w:val="center"/>
          </w:tcPr>
          <w:p w14:paraId="7767F055" w14:textId="77777777" w:rsidR="002913F4" w:rsidRPr="0000749C" w:rsidRDefault="002913F4" w:rsidP="009449C1">
            <w:pPr>
              <w:jc w:val="center"/>
              <w:rPr>
                <w:rFonts w:asciiTheme="minorHAnsi" w:hAnsiTheme="minorHAnsi" w:cstheme="minorHAnsi"/>
                <w:b/>
                <w:sz w:val="18"/>
                <w:szCs w:val="18"/>
              </w:rPr>
            </w:pPr>
            <w:r w:rsidRPr="0000749C">
              <w:rPr>
                <w:rFonts w:asciiTheme="minorHAnsi" w:hAnsiTheme="minorHAnsi" w:cstheme="minorHAnsi"/>
                <w:b/>
                <w:sz w:val="18"/>
                <w:szCs w:val="18"/>
              </w:rPr>
              <w:t>Exigencia asociada</w:t>
            </w:r>
          </w:p>
        </w:tc>
        <w:tc>
          <w:tcPr>
            <w:tcW w:w="1650" w:type="pct"/>
            <w:shd w:val="clear" w:color="auto" w:fill="D9D9D9" w:themeFill="background1" w:themeFillShade="D9"/>
            <w:vAlign w:val="center"/>
          </w:tcPr>
          <w:p w14:paraId="697BF2D9" w14:textId="77777777" w:rsidR="002913F4" w:rsidRPr="0000749C" w:rsidRDefault="002913F4" w:rsidP="009449C1">
            <w:pPr>
              <w:jc w:val="center"/>
              <w:rPr>
                <w:rFonts w:asciiTheme="minorHAnsi" w:hAnsiTheme="minorHAnsi" w:cstheme="minorHAnsi"/>
                <w:b/>
                <w:sz w:val="18"/>
                <w:szCs w:val="18"/>
              </w:rPr>
            </w:pPr>
            <w:r w:rsidRPr="0000749C">
              <w:rPr>
                <w:rFonts w:asciiTheme="minorHAnsi" w:hAnsiTheme="minorHAnsi" w:cstheme="minorHAnsi"/>
                <w:b/>
                <w:sz w:val="18"/>
                <w:szCs w:val="18"/>
              </w:rPr>
              <w:t>Hallazgo</w:t>
            </w:r>
          </w:p>
        </w:tc>
      </w:tr>
      <w:tr w:rsidR="002913F4" w:rsidRPr="0000749C" w14:paraId="1A5421DA" w14:textId="77777777" w:rsidTr="00235EEC">
        <w:tc>
          <w:tcPr>
            <w:tcW w:w="393" w:type="pct"/>
            <w:vAlign w:val="center"/>
          </w:tcPr>
          <w:p w14:paraId="1D030CF2" w14:textId="77777777" w:rsidR="002913F4" w:rsidRPr="0000749C" w:rsidRDefault="002913F4"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iCs/>
                <w:sz w:val="18"/>
                <w:szCs w:val="18"/>
              </w:rPr>
              <w:t>1</w:t>
            </w:r>
          </w:p>
        </w:tc>
        <w:tc>
          <w:tcPr>
            <w:tcW w:w="669" w:type="pct"/>
            <w:vAlign w:val="center"/>
          </w:tcPr>
          <w:p w14:paraId="191464A0" w14:textId="4EAE89EE" w:rsidR="002913F4" w:rsidRPr="0000749C" w:rsidRDefault="00ED1E0F"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iCs/>
                <w:sz w:val="18"/>
                <w:szCs w:val="18"/>
              </w:rPr>
              <w:t xml:space="preserve">Condiciones operacionales </w:t>
            </w:r>
          </w:p>
        </w:tc>
        <w:tc>
          <w:tcPr>
            <w:tcW w:w="2288" w:type="pct"/>
            <w:vAlign w:val="center"/>
          </w:tcPr>
          <w:p w14:paraId="74F1F60A" w14:textId="77777777" w:rsidR="00376717" w:rsidRPr="0000749C" w:rsidRDefault="00376717" w:rsidP="00376717">
            <w:pPr>
              <w:jc w:val="both"/>
              <w:rPr>
                <w:rFonts w:asciiTheme="minorHAnsi" w:hAnsiTheme="minorHAnsi" w:cstheme="minorHAnsi"/>
                <w:b/>
                <w:bCs/>
                <w:sz w:val="18"/>
                <w:szCs w:val="18"/>
              </w:rPr>
            </w:pPr>
            <w:r w:rsidRPr="0000749C">
              <w:rPr>
                <w:rFonts w:asciiTheme="minorHAnsi" w:hAnsiTheme="minorHAnsi" w:cstheme="minorHAnsi"/>
                <w:b/>
                <w:bCs/>
                <w:sz w:val="18"/>
                <w:szCs w:val="18"/>
              </w:rPr>
              <w:t>1.  RCA  161/08 Considerando 3:</w:t>
            </w:r>
          </w:p>
          <w:p w14:paraId="0178DEBD" w14:textId="77777777" w:rsidR="00376717" w:rsidRPr="0000749C" w:rsidRDefault="00376717" w:rsidP="00376717">
            <w:pPr>
              <w:jc w:val="both"/>
              <w:rPr>
                <w:rFonts w:asciiTheme="minorHAnsi" w:hAnsiTheme="minorHAnsi" w:cstheme="minorHAnsi"/>
                <w:sz w:val="18"/>
                <w:szCs w:val="18"/>
              </w:rPr>
            </w:pPr>
          </w:p>
          <w:p w14:paraId="1505AAF1" w14:textId="77777777" w:rsidR="00376717" w:rsidRPr="0000749C" w:rsidRDefault="00376717" w:rsidP="00376717">
            <w:pPr>
              <w:jc w:val="both"/>
              <w:rPr>
                <w:rFonts w:asciiTheme="minorHAnsi" w:eastAsia="Times New Roman" w:hAnsiTheme="minorHAnsi" w:cstheme="minorHAnsi"/>
                <w:i/>
                <w:iCs/>
                <w:sz w:val="18"/>
                <w:szCs w:val="18"/>
                <w:lang w:eastAsia="es-CL"/>
              </w:rPr>
            </w:pPr>
            <w:r w:rsidRPr="0000749C">
              <w:rPr>
                <w:rFonts w:asciiTheme="minorHAnsi" w:eastAsia="Times New Roman" w:hAnsiTheme="minorHAnsi" w:cstheme="minorHAnsi"/>
                <w:i/>
                <w:iCs/>
                <w:sz w:val="18"/>
                <w:szCs w:val="18"/>
                <w:lang w:eastAsia="es-CL"/>
              </w:rPr>
              <w:t xml:space="preserve">La materialización de una extracción de áridos, desde el cauce del río Diguillín – Sector Los Tilos, en la comuna de Bulnes. Los áridos que sean extraídos del río, serán procesados en una planta de chancado, ubicada en un predio a orillas del mismo río. De esta planta se obtendrán: Grava, Gravilla, Bases Estabilizadas, Arena, y una cantidad mínima de Polvo Roca y Filler, como productos finales. La extracción total de áridos desde las dos zonas propuestas es de un volumen total de </w:t>
            </w:r>
            <w:r w:rsidRPr="0000749C">
              <w:rPr>
                <w:rFonts w:asciiTheme="minorHAnsi" w:eastAsia="Times New Roman" w:hAnsiTheme="minorHAnsi" w:cstheme="minorHAnsi"/>
                <w:b/>
                <w:bCs/>
                <w:i/>
                <w:iCs/>
                <w:sz w:val="18"/>
                <w:szCs w:val="18"/>
                <w:lang w:eastAsia="es-CL"/>
              </w:rPr>
              <w:t>129.278</w:t>
            </w:r>
            <w:r w:rsidRPr="0000749C">
              <w:rPr>
                <w:rFonts w:asciiTheme="minorHAnsi" w:eastAsia="Times New Roman" w:hAnsiTheme="minorHAnsi" w:cstheme="minorHAnsi"/>
                <w:i/>
                <w:iCs/>
                <w:sz w:val="18"/>
                <w:szCs w:val="18"/>
                <w:lang w:eastAsia="es-CL"/>
              </w:rPr>
              <w:t xml:space="preserve"> m3 durante la temporada (7 meses de operación al año)</w:t>
            </w:r>
          </w:p>
          <w:p w14:paraId="157B8E76" w14:textId="77777777" w:rsidR="00376717" w:rsidRPr="0000749C" w:rsidRDefault="00376717" w:rsidP="00376717">
            <w:pPr>
              <w:jc w:val="both"/>
              <w:rPr>
                <w:rFonts w:asciiTheme="minorHAnsi" w:eastAsia="Times New Roman" w:hAnsiTheme="minorHAnsi" w:cstheme="minorHAnsi"/>
                <w:i/>
                <w:iCs/>
                <w:sz w:val="18"/>
                <w:szCs w:val="18"/>
                <w:lang w:eastAsia="es-CL"/>
              </w:rPr>
            </w:pPr>
          </w:p>
          <w:p w14:paraId="4014F89B" w14:textId="77777777" w:rsidR="00376717" w:rsidRPr="0000749C" w:rsidRDefault="00376717" w:rsidP="00376717">
            <w:pPr>
              <w:jc w:val="both"/>
              <w:rPr>
                <w:rFonts w:asciiTheme="minorHAnsi" w:eastAsia="Times New Roman" w:hAnsiTheme="minorHAnsi" w:cstheme="minorHAnsi"/>
                <w:i/>
                <w:iCs/>
                <w:sz w:val="18"/>
                <w:szCs w:val="18"/>
                <w:lang w:eastAsia="es-CL"/>
              </w:rPr>
            </w:pPr>
            <w:r w:rsidRPr="0000749C">
              <w:rPr>
                <w:rFonts w:asciiTheme="minorHAnsi" w:eastAsia="Times New Roman" w:hAnsiTheme="minorHAnsi" w:cstheme="minorHAnsi"/>
                <w:i/>
                <w:iCs/>
                <w:sz w:val="18"/>
                <w:szCs w:val="18"/>
                <w:lang w:eastAsia="es-CL"/>
              </w:rPr>
              <w:t xml:space="preserve">El proceso productivo, asociado a la actividad, comienza con la </w:t>
            </w:r>
            <w:r w:rsidRPr="0000749C">
              <w:rPr>
                <w:rFonts w:asciiTheme="minorHAnsi" w:eastAsia="Times New Roman" w:hAnsiTheme="minorHAnsi" w:cstheme="minorHAnsi"/>
                <w:b/>
                <w:bCs/>
                <w:i/>
                <w:iCs/>
                <w:sz w:val="18"/>
                <w:szCs w:val="18"/>
                <w:u w:val="single"/>
                <w:lang w:eastAsia="es-CL"/>
              </w:rPr>
              <w:t>extracción de áridos desde islas al interior del cauce del río</w:t>
            </w:r>
            <w:r w:rsidRPr="0000749C">
              <w:rPr>
                <w:rFonts w:asciiTheme="minorHAnsi" w:eastAsia="Times New Roman" w:hAnsiTheme="minorHAnsi" w:cstheme="minorHAnsi"/>
                <w:i/>
                <w:iCs/>
                <w:sz w:val="18"/>
                <w:szCs w:val="18"/>
                <w:lang w:eastAsia="es-CL"/>
              </w:rPr>
              <w:t xml:space="preserve">, utilizando para ello </w:t>
            </w:r>
            <w:r w:rsidRPr="0000749C">
              <w:rPr>
                <w:rFonts w:asciiTheme="minorHAnsi" w:eastAsia="Times New Roman" w:hAnsiTheme="minorHAnsi" w:cstheme="minorHAnsi"/>
                <w:i/>
                <w:iCs/>
                <w:sz w:val="18"/>
                <w:szCs w:val="18"/>
                <w:lang w:eastAsia="es-CL"/>
              </w:rPr>
              <w:lastRenderedPageBreak/>
              <w:t>una excavadora, posteriormente los áridos son trasladados a la planta de chancado en camiones tolva de 12 m</w:t>
            </w:r>
            <w:r w:rsidRPr="0000749C">
              <w:rPr>
                <w:rFonts w:asciiTheme="minorHAnsi" w:eastAsia="Times New Roman" w:hAnsiTheme="minorHAnsi" w:cstheme="minorHAnsi"/>
                <w:i/>
                <w:iCs/>
                <w:sz w:val="18"/>
                <w:szCs w:val="18"/>
                <w:vertAlign w:val="superscript"/>
                <w:lang w:eastAsia="es-CL"/>
              </w:rPr>
              <w:t>3</w:t>
            </w:r>
            <w:r w:rsidRPr="0000749C">
              <w:rPr>
                <w:rFonts w:asciiTheme="minorHAnsi" w:eastAsia="Times New Roman" w:hAnsiTheme="minorHAnsi" w:cstheme="minorHAnsi"/>
                <w:i/>
                <w:iCs/>
                <w:sz w:val="18"/>
                <w:szCs w:val="18"/>
                <w:lang w:eastAsia="es-CL"/>
              </w:rPr>
              <w:t xml:space="preserve"> de capacidad; finalmente, el material extraído pasa por un proceso de chancado y selección a través de cintas transportadoras y harnero de selección, que van formando pilas de material de distinta granulometría.</w:t>
            </w:r>
          </w:p>
          <w:p w14:paraId="7F92292F" w14:textId="77777777" w:rsidR="00376717" w:rsidRPr="0000749C" w:rsidRDefault="00376717" w:rsidP="00376717">
            <w:pPr>
              <w:jc w:val="both"/>
              <w:rPr>
                <w:rFonts w:asciiTheme="minorHAnsi" w:eastAsia="Times New Roman" w:hAnsiTheme="minorHAnsi" w:cstheme="minorHAnsi"/>
                <w:i/>
                <w:iCs/>
                <w:sz w:val="18"/>
                <w:szCs w:val="18"/>
                <w:lang w:eastAsia="es-CL"/>
              </w:rPr>
            </w:pPr>
          </w:p>
          <w:p w14:paraId="2542F48D" w14:textId="77777777" w:rsidR="00376717" w:rsidRPr="0000749C" w:rsidRDefault="00376717" w:rsidP="00376717">
            <w:pPr>
              <w:jc w:val="both"/>
              <w:rPr>
                <w:rFonts w:asciiTheme="minorHAnsi" w:eastAsia="Times New Roman" w:hAnsiTheme="minorHAnsi" w:cstheme="minorHAnsi"/>
                <w:i/>
                <w:iCs/>
                <w:sz w:val="18"/>
                <w:szCs w:val="18"/>
                <w:lang w:eastAsia="es-CL"/>
              </w:rPr>
            </w:pPr>
            <w:r w:rsidRPr="0000749C">
              <w:rPr>
                <w:rFonts w:asciiTheme="minorHAnsi" w:eastAsia="Times New Roman" w:hAnsiTheme="minorHAnsi" w:cstheme="minorHAnsi"/>
                <w:i/>
                <w:iCs/>
                <w:sz w:val="18"/>
                <w:szCs w:val="18"/>
                <w:lang w:eastAsia="es-CL"/>
              </w:rPr>
              <w:t>Con la ayuda de cargador frontal, serán formadas pilas de material, ordenadas por tipo de producto, para posteriormente ser cargadas a camiones externos que transportarán el material a destinos establecidos por clientes. Los productos del tipo Grava y Gravilla, se cargarán a los camiones externos y luego pasarán por sistema de humectación (regadera aérea), para el lavado de áridos con el objeto de eliminar impurezas, antes de ser despachados. Esto último tiene un doble propósito, ya que además de lavar el árido, se minimiza la generación de material particulado en ruta, al humedecer la carga, la carrocería y las ruedas de cada camión.</w:t>
            </w:r>
          </w:p>
          <w:p w14:paraId="14AC7E19" w14:textId="77777777" w:rsidR="00376717" w:rsidRPr="0000749C" w:rsidRDefault="00376717" w:rsidP="00376717">
            <w:pPr>
              <w:jc w:val="both"/>
              <w:rPr>
                <w:rFonts w:asciiTheme="minorHAnsi" w:hAnsiTheme="minorHAnsi" w:cstheme="minorHAnsi"/>
                <w:sz w:val="18"/>
                <w:szCs w:val="18"/>
              </w:rPr>
            </w:pPr>
          </w:p>
          <w:p w14:paraId="386E3363" w14:textId="77777777" w:rsidR="00376717" w:rsidRPr="0000749C" w:rsidRDefault="00376717" w:rsidP="00376717">
            <w:pPr>
              <w:jc w:val="both"/>
              <w:rPr>
                <w:rFonts w:asciiTheme="minorHAnsi" w:hAnsiTheme="minorHAnsi" w:cstheme="minorHAnsi"/>
                <w:sz w:val="18"/>
                <w:szCs w:val="18"/>
              </w:rPr>
            </w:pPr>
            <w:r w:rsidRPr="0000749C">
              <w:rPr>
                <w:rStyle w:val="Textoennegrita"/>
                <w:rFonts w:asciiTheme="minorHAnsi" w:hAnsiTheme="minorHAnsi" w:cstheme="minorHAnsi"/>
                <w:sz w:val="18"/>
                <w:szCs w:val="18"/>
              </w:rPr>
              <w:t>2. Considerando 3 punto 1.7.1. Zona de Faenas Extractivas:</w:t>
            </w:r>
            <w:r w:rsidRPr="0000749C">
              <w:rPr>
                <w:rFonts w:asciiTheme="minorHAnsi" w:hAnsiTheme="minorHAnsi" w:cstheme="minorHAnsi"/>
                <w:sz w:val="18"/>
                <w:szCs w:val="18"/>
              </w:rPr>
              <w:t xml:space="preserve"> </w:t>
            </w:r>
          </w:p>
          <w:p w14:paraId="76B6408B" w14:textId="77777777" w:rsidR="00376717" w:rsidRPr="0000749C" w:rsidRDefault="00376717" w:rsidP="00376717">
            <w:pPr>
              <w:jc w:val="both"/>
              <w:rPr>
                <w:rFonts w:asciiTheme="minorHAnsi" w:hAnsiTheme="minorHAnsi" w:cstheme="minorHAnsi"/>
                <w:sz w:val="18"/>
                <w:szCs w:val="18"/>
              </w:rPr>
            </w:pPr>
          </w:p>
          <w:p w14:paraId="48D6FDB2" w14:textId="77777777" w:rsidR="00376717" w:rsidRPr="0000749C" w:rsidRDefault="00376717" w:rsidP="00376717">
            <w:pPr>
              <w:jc w:val="both"/>
              <w:rPr>
                <w:rFonts w:asciiTheme="minorHAnsi" w:hAnsiTheme="minorHAnsi" w:cstheme="minorHAnsi"/>
                <w:sz w:val="18"/>
                <w:szCs w:val="18"/>
              </w:rPr>
            </w:pPr>
            <w:r w:rsidRPr="0000749C">
              <w:rPr>
                <w:rFonts w:asciiTheme="minorHAnsi" w:hAnsiTheme="minorHAnsi" w:cstheme="minorHAnsi"/>
                <w:sz w:val="18"/>
                <w:szCs w:val="18"/>
              </w:rPr>
              <w:t xml:space="preserve">La zona de faenas extractivas, está representada por </w:t>
            </w:r>
            <w:r w:rsidRPr="0000749C">
              <w:rPr>
                <w:rFonts w:asciiTheme="minorHAnsi" w:hAnsiTheme="minorHAnsi" w:cstheme="minorHAnsi"/>
                <w:b/>
                <w:bCs/>
                <w:sz w:val="18"/>
                <w:szCs w:val="18"/>
              </w:rPr>
              <w:t>2 islas formadas por acumulación de materiales pétreos (piedras</w:t>
            </w:r>
            <w:r w:rsidRPr="0000749C">
              <w:rPr>
                <w:rFonts w:asciiTheme="minorHAnsi" w:hAnsiTheme="minorHAnsi" w:cstheme="minorHAnsi"/>
                <w:sz w:val="18"/>
                <w:szCs w:val="18"/>
              </w:rPr>
              <w:t>) al interior del lecho del río Diguillín, tal como se indica en el Estudio Hidráulico.</w:t>
            </w:r>
          </w:p>
          <w:p w14:paraId="7ACF7066" w14:textId="77777777" w:rsidR="00376717" w:rsidRPr="0000749C" w:rsidRDefault="00376717" w:rsidP="00376717">
            <w:pPr>
              <w:spacing w:beforeAutospacing="1" w:after="100" w:afterAutospacing="1"/>
              <w:rPr>
                <w:rFonts w:asciiTheme="minorHAnsi" w:eastAsia="Times New Roman" w:hAnsiTheme="minorHAnsi" w:cstheme="minorHAnsi"/>
                <w:b/>
                <w:bCs/>
                <w:sz w:val="18"/>
                <w:szCs w:val="18"/>
                <w:lang w:eastAsia="es-CL"/>
              </w:rPr>
            </w:pPr>
            <w:r w:rsidRPr="0000749C">
              <w:rPr>
                <w:rFonts w:asciiTheme="minorHAnsi" w:eastAsia="Times New Roman" w:hAnsiTheme="minorHAnsi" w:cstheme="minorHAnsi"/>
                <w:b/>
                <w:bCs/>
                <w:sz w:val="18"/>
                <w:szCs w:val="18"/>
                <w:lang w:eastAsia="es-CL"/>
              </w:rPr>
              <w:t xml:space="preserve">3. Adenda 1 página N° 23: </w:t>
            </w:r>
          </w:p>
          <w:p w14:paraId="0317F7FD"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Fundamentalmente, cabe recordar lo ya señalado al resto de los miembros del Comité Técnico, en el sentido que </w:t>
            </w:r>
            <w:r w:rsidRPr="0000749C">
              <w:rPr>
                <w:rFonts w:asciiTheme="minorHAnsi" w:hAnsiTheme="minorHAnsi" w:cstheme="minorHAnsi"/>
                <w:b/>
                <w:bCs/>
                <w:sz w:val="18"/>
                <w:szCs w:val="18"/>
              </w:rPr>
              <w:t>la extracción no se desarrollará directamente sobre el cauce del Río Diguillín</w:t>
            </w:r>
            <w:r w:rsidRPr="0000749C">
              <w:rPr>
                <w:rFonts w:asciiTheme="minorHAnsi" w:hAnsiTheme="minorHAnsi" w:cstheme="minorHAnsi"/>
                <w:sz w:val="18"/>
                <w:szCs w:val="18"/>
              </w:rPr>
              <w:t xml:space="preserve">, sino que la excavadora se ubicará sobre las islas de material depositado. La DOH en sus observaciones, aplicó restricciones a las faenas de extracción, tendientes a extracción reduciendo la profundidad de explotación con el objeto que esta se </w:t>
            </w:r>
            <w:r w:rsidRPr="0000749C">
              <w:rPr>
                <w:rFonts w:asciiTheme="minorHAnsi" w:hAnsiTheme="minorHAnsi" w:cstheme="minorHAnsi"/>
                <w:b/>
                <w:bCs/>
                <w:sz w:val="18"/>
                <w:szCs w:val="18"/>
              </w:rPr>
              <w:t>realice fuera de cauce</w:t>
            </w:r>
            <w:r w:rsidRPr="0000749C">
              <w:rPr>
                <w:rFonts w:asciiTheme="minorHAnsi" w:hAnsiTheme="minorHAnsi" w:cstheme="minorHAnsi"/>
                <w:sz w:val="18"/>
                <w:szCs w:val="18"/>
              </w:rPr>
              <w:t xml:space="preserve"> inundado durante eventos de estiaje de acuerdo a criterios convenidos entre la Dirección de Obras Hidráulicas y el Titular del Proyecto.</w:t>
            </w:r>
          </w:p>
          <w:p w14:paraId="49914CFF" w14:textId="77777777" w:rsidR="00376717" w:rsidRPr="0000749C" w:rsidRDefault="00376717" w:rsidP="00376717">
            <w:pPr>
              <w:jc w:val="both"/>
              <w:rPr>
                <w:rFonts w:asciiTheme="minorHAnsi" w:hAnsiTheme="minorHAnsi" w:cstheme="minorHAnsi"/>
                <w:sz w:val="18"/>
                <w:szCs w:val="18"/>
              </w:rPr>
            </w:pPr>
          </w:p>
          <w:p w14:paraId="6643B34B"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lastRenderedPageBreak/>
              <w:t>En resumen, el trazado de la cuña de explotación se caracteriza por:</w:t>
            </w:r>
          </w:p>
          <w:p w14:paraId="4E42413A"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5ECD2702"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No extraer más abajo de la cota escurrimiento definida para el caudal de estiaje</w:t>
            </w:r>
            <w:r w:rsidRPr="0000749C">
              <w:rPr>
                <w:rFonts w:asciiTheme="minorHAnsi" w:hAnsiTheme="minorHAnsi" w:cstheme="minorHAnsi"/>
                <w:sz w:val="18"/>
                <w:szCs w:val="18"/>
              </w:rPr>
              <w:t xml:space="preserve">, con el fin de no generar alteraciones que pudieren desencadenar una </w:t>
            </w:r>
            <w:r w:rsidRPr="0000749C">
              <w:rPr>
                <w:rFonts w:asciiTheme="minorHAnsi" w:hAnsiTheme="minorHAnsi" w:cstheme="minorHAnsi"/>
                <w:b/>
                <w:bCs/>
                <w:sz w:val="18"/>
                <w:szCs w:val="18"/>
              </w:rPr>
              <w:t>mayor socavación o arrastre excesivo de material</w:t>
            </w:r>
            <w:r w:rsidRPr="0000749C">
              <w:rPr>
                <w:rFonts w:asciiTheme="minorHAnsi" w:hAnsiTheme="minorHAnsi" w:cstheme="minorHAnsi"/>
                <w:sz w:val="18"/>
                <w:szCs w:val="18"/>
              </w:rPr>
              <w:t xml:space="preserve"> y adoptar un margen de seguridad por sobre los potenciales efectos del proyecto de extracción sobre otros usuarios del río.</w:t>
            </w:r>
          </w:p>
          <w:p w14:paraId="7F5E68DD"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63E9F120"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Mantener la pendiente media general del tramo</w:t>
            </w:r>
            <w:r w:rsidRPr="0000749C">
              <w:rPr>
                <w:rFonts w:asciiTheme="minorHAnsi" w:hAnsiTheme="minorHAnsi" w:cstheme="minorHAnsi"/>
                <w:sz w:val="18"/>
                <w:szCs w:val="18"/>
              </w:rPr>
              <w:t xml:space="preserve">, para no potenciar </w:t>
            </w:r>
            <w:r w:rsidRPr="0000749C">
              <w:rPr>
                <w:rFonts w:asciiTheme="minorHAnsi" w:hAnsiTheme="minorHAnsi" w:cstheme="minorHAnsi"/>
                <w:b/>
                <w:bCs/>
                <w:sz w:val="18"/>
                <w:szCs w:val="18"/>
              </w:rPr>
              <w:t>efectos de erosivos indeseados</w:t>
            </w:r>
            <w:r w:rsidRPr="0000749C">
              <w:rPr>
                <w:rFonts w:asciiTheme="minorHAnsi" w:hAnsiTheme="minorHAnsi" w:cstheme="minorHAnsi"/>
                <w:sz w:val="18"/>
                <w:szCs w:val="18"/>
              </w:rPr>
              <w:t>, o tratar en lo posible de generar una pendiente menor sin que esto implique desvíos innecesarios del cauce.</w:t>
            </w:r>
          </w:p>
          <w:p w14:paraId="20D448CB"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0AF96A5E"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Trabajar preferentemente </w:t>
            </w:r>
            <w:r w:rsidRPr="0000749C">
              <w:rPr>
                <w:rFonts w:asciiTheme="minorHAnsi" w:hAnsiTheme="minorHAnsi" w:cstheme="minorHAnsi"/>
                <w:b/>
                <w:bCs/>
                <w:sz w:val="18"/>
                <w:szCs w:val="18"/>
              </w:rPr>
              <w:t>sobre el tercio central del río</w:t>
            </w:r>
            <w:r w:rsidRPr="0000749C">
              <w:rPr>
                <w:rFonts w:asciiTheme="minorHAnsi" w:hAnsiTheme="minorHAnsi" w:cstheme="minorHAnsi"/>
                <w:sz w:val="18"/>
                <w:szCs w:val="18"/>
              </w:rPr>
              <w:t>, considerando las crecidas de periodos de retorno 5, 10 y 25 años. En este caso en particular esto se logra favorablemente.</w:t>
            </w:r>
          </w:p>
          <w:p w14:paraId="1D724ABA"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44A98C59"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No alterar los taludes naturales del río</w:t>
            </w:r>
            <w:r w:rsidRPr="0000749C">
              <w:rPr>
                <w:rFonts w:asciiTheme="minorHAnsi" w:hAnsiTheme="minorHAnsi" w:cstheme="minorHAnsi"/>
                <w:sz w:val="18"/>
                <w:szCs w:val="18"/>
              </w:rPr>
              <w:t xml:space="preserve">, y en caso de topar uno de los taludes, </w:t>
            </w:r>
            <w:r w:rsidRPr="0000749C">
              <w:rPr>
                <w:rFonts w:asciiTheme="minorHAnsi" w:hAnsiTheme="minorHAnsi" w:cstheme="minorHAnsi"/>
                <w:b/>
                <w:bCs/>
                <w:sz w:val="18"/>
                <w:szCs w:val="18"/>
              </w:rPr>
              <w:t>la cuña de extracción sigue en forma similar el mismo talud</w:t>
            </w:r>
            <w:r w:rsidRPr="0000749C">
              <w:rPr>
                <w:rFonts w:asciiTheme="minorHAnsi" w:hAnsiTheme="minorHAnsi" w:cstheme="minorHAnsi"/>
                <w:sz w:val="18"/>
                <w:szCs w:val="18"/>
              </w:rPr>
              <w:t xml:space="preserve"> o uno de menor pendiente.</w:t>
            </w:r>
          </w:p>
          <w:p w14:paraId="377A16D0" w14:textId="77777777" w:rsidR="00376717" w:rsidRPr="0000749C" w:rsidRDefault="00376717" w:rsidP="00376717">
            <w:pPr>
              <w:jc w:val="both"/>
              <w:rPr>
                <w:rFonts w:asciiTheme="minorHAnsi" w:hAnsiTheme="minorHAnsi" w:cstheme="minorHAnsi"/>
                <w:sz w:val="18"/>
                <w:szCs w:val="18"/>
              </w:rPr>
            </w:pPr>
          </w:p>
          <w:p w14:paraId="61C9F34A"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Finalmente, la cuña ha sido diseñada considerando dejar </w:t>
            </w:r>
            <w:r w:rsidRPr="0000749C">
              <w:rPr>
                <w:rFonts w:asciiTheme="minorHAnsi" w:hAnsiTheme="minorHAnsi" w:cstheme="minorHAnsi"/>
                <w:b/>
                <w:bCs/>
                <w:sz w:val="18"/>
                <w:szCs w:val="18"/>
              </w:rPr>
              <w:t>una franja de protección de al menos 25 metros respecto a la parte inferior de la ribera existente</w:t>
            </w:r>
            <w:r w:rsidRPr="0000749C">
              <w:rPr>
                <w:rFonts w:asciiTheme="minorHAnsi" w:hAnsiTheme="minorHAnsi" w:cstheme="minorHAnsi"/>
                <w:sz w:val="18"/>
                <w:szCs w:val="18"/>
              </w:rPr>
              <w:t>. Esto permite reafirmar la hipótesis que producto de la cuña no se generaran efectos sobre las riberas.</w:t>
            </w:r>
          </w:p>
          <w:p w14:paraId="6E956904" w14:textId="71DA7149" w:rsidR="00376717" w:rsidRPr="0000749C" w:rsidRDefault="00376717" w:rsidP="00CF6F92">
            <w:pPr>
              <w:spacing w:beforeAutospacing="1" w:after="100" w:afterAutospacing="1"/>
              <w:rPr>
                <w:rFonts w:asciiTheme="minorHAnsi" w:eastAsia="Times New Roman" w:hAnsiTheme="minorHAnsi" w:cstheme="minorHAnsi"/>
                <w:b/>
                <w:bCs/>
                <w:sz w:val="18"/>
                <w:szCs w:val="18"/>
                <w:lang w:eastAsia="es-CL"/>
              </w:rPr>
            </w:pPr>
            <w:r w:rsidRPr="0000749C">
              <w:rPr>
                <w:rFonts w:asciiTheme="minorHAnsi" w:eastAsia="Times New Roman" w:hAnsiTheme="minorHAnsi" w:cstheme="minorHAnsi"/>
                <w:b/>
                <w:bCs/>
                <w:sz w:val="18"/>
                <w:szCs w:val="18"/>
                <w:lang w:eastAsia="es-CL"/>
              </w:rPr>
              <w:t xml:space="preserve">4. Adenda 1 página N° 19: </w:t>
            </w:r>
          </w:p>
          <w:p w14:paraId="74EAA673"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b/>
                <w:bCs/>
                <w:i/>
                <w:iCs/>
                <w:sz w:val="18"/>
                <w:szCs w:val="18"/>
              </w:rPr>
              <w:t xml:space="preserve">Respecto de las medidas para evitar efectos sobre el cauce y sus aguas: </w:t>
            </w:r>
            <w:r w:rsidRPr="0000749C">
              <w:rPr>
                <w:rFonts w:asciiTheme="minorHAnsi" w:hAnsiTheme="minorHAnsi" w:cstheme="minorHAnsi"/>
                <w:sz w:val="18"/>
                <w:szCs w:val="18"/>
              </w:rPr>
              <w:t>El proyecto contempla lo siguiente:</w:t>
            </w:r>
          </w:p>
          <w:p w14:paraId="69008E79"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5566AC2B"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No extraer más abajo de la cota escurrimiento definida para el caudal de estiaje</w:t>
            </w:r>
            <w:r w:rsidRPr="0000749C">
              <w:rPr>
                <w:rFonts w:asciiTheme="minorHAnsi" w:hAnsiTheme="minorHAnsi" w:cstheme="minorHAnsi"/>
                <w:sz w:val="18"/>
                <w:szCs w:val="18"/>
              </w:rPr>
              <w:t>, con el fin de no generar alteraciones que pudieren desencadenar una mayor socavación o arrastre excesivo de material y adoptar un margen de seguridad por sobre los potenciales efectos del proyecto de extracción sobre otros usuarios del río.</w:t>
            </w:r>
          </w:p>
          <w:p w14:paraId="5EE7E342"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01063B90"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Mantener la pendiente media general del tramo</w:t>
            </w:r>
            <w:r w:rsidRPr="0000749C">
              <w:rPr>
                <w:rFonts w:asciiTheme="minorHAnsi" w:hAnsiTheme="minorHAnsi" w:cstheme="minorHAnsi"/>
                <w:sz w:val="18"/>
                <w:szCs w:val="18"/>
              </w:rPr>
              <w:t xml:space="preserve">, para no potenciar </w:t>
            </w:r>
            <w:r w:rsidRPr="0000749C">
              <w:rPr>
                <w:rFonts w:asciiTheme="minorHAnsi" w:hAnsiTheme="minorHAnsi" w:cstheme="minorHAnsi"/>
                <w:b/>
                <w:bCs/>
                <w:sz w:val="18"/>
                <w:szCs w:val="18"/>
              </w:rPr>
              <w:t>efectos de erosivos indeseados</w:t>
            </w:r>
            <w:r w:rsidRPr="0000749C">
              <w:rPr>
                <w:rFonts w:asciiTheme="minorHAnsi" w:hAnsiTheme="minorHAnsi" w:cstheme="minorHAnsi"/>
                <w:sz w:val="18"/>
                <w:szCs w:val="18"/>
              </w:rPr>
              <w:t>, o tratar en lo posible de generar una pendiente menor sin que esto implique desvíos innecesarios del cauce.</w:t>
            </w:r>
          </w:p>
          <w:p w14:paraId="6727BBF5"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7A628C21"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 Trabajar preferentemente </w:t>
            </w:r>
            <w:r w:rsidRPr="0000749C">
              <w:rPr>
                <w:rFonts w:asciiTheme="minorHAnsi" w:hAnsiTheme="minorHAnsi" w:cstheme="minorHAnsi"/>
                <w:b/>
                <w:bCs/>
                <w:sz w:val="18"/>
                <w:szCs w:val="18"/>
              </w:rPr>
              <w:t>sobre el tercio central del río</w:t>
            </w:r>
            <w:r w:rsidRPr="0000749C">
              <w:rPr>
                <w:rFonts w:asciiTheme="minorHAnsi" w:hAnsiTheme="minorHAnsi" w:cstheme="minorHAnsi"/>
                <w:sz w:val="18"/>
                <w:szCs w:val="18"/>
              </w:rPr>
              <w:t>, considerando las crecidas de periodos de retorno 5, 10 y 25 años. En este caso en particular esto se logra favorablemente.</w:t>
            </w:r>
          </w:p>
          <w:p w14:paraId="31A6C965"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668907D3"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w:t>
            </w:r>
            <w:r w:rsidRPr="0000749C">
              <w:rPr>
                <w:rFonts w:asciiTheme="minorHAnsi" w:hAnsiTheme="minorHAnsi" w:cstheme="minorHAnsi"/>
                <w:b/>
                <w:bCs/>
                <w:sz w:val="18"/>
                <w:szCs w:val="18"/>
              </w:rPr>
              <w:t xml:space="preserve"> No alterar los taludes naturales del río</w:t>
            </w:r>
            <w:r w:rsidRPr="0000749C">
              <w:rPr>
                <w:rFonts w:asciiTheme="minorHAnsi" w:hAnsiTheme="minorHAnsi" w:cstheme="minorHAnsi"/>
                <w:sz w:val="18"/>
                <w:szCs w:val="18"/>
              </w:rPr>
              <w:t xml:space="preserve">, y en caso de topar uno de los taludes, </w:t>
            </w:r>
            <w:r w:rsidRPr="0000749C">
              <w:rPr>
                <w:rFonts w:asciiTheme="minorHAnsi" w:hAnsiTheme="minorHAnsi" w:cstheme="minorHAnsi"/>
                <w:b/>
                <w:bCs/>
                <w:sz w:val="18"/>
                <w:szCs w:val="18"/>
              </w:rPr>
              <w:t>la cuña de extracción sigue en forma similar el mismo talud</w:t>
            </w:r>
            <w:r w:rsidRPr="0000749C">
              <w:rPr>
                <w:rFonts w:asciiTheme="minorHAnsi" w:hAnsiTheme="minorHAnsi" w:cstheme="minorHAnsi"/>
                <w:sz w:val="18"/>
                <w:szCs w:val="18"/>
              </w:rPr>
              <w:t xml:space="preserve"> o uno de menor pendiente.</w:t>
            </w:r>
          </w:p>
          <w:p w14:paraId="31FE0537"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791AE778"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 xml:space="preserve">Finalmente, la cuña ha sido diseñada considerando dejar </w:t>
            </w:r>
            <w:r w:rsidRPr="0000749C">
              <w:rPr>
                <w:rFonts w:asciiTheme="minorHAnsi" w:hAnsiTheme="minorHAnsi" w:cstheme="minorHAnsi"/>
                <w:b/>
                <w:bCs/>
                <w:sz w:val="18"/>
                <w:szCs w:val="18"/>
              </w:rPr>
              <w:t>una franja de protección de al menos 25 metros respecto a la parte inferior de la ribera existente</w:t>
            </w:r>
            <w:r w:rsidRPr="0000749C">
              <w:rPr>
                <w:rFonts w:asciiTheme="minorHAnsi" w:hAnsiTheme="minorHAnsi" w:cstheme="minorHAnsi"/>
                <w:sz w:val="18"/>
                <w:szCs w:val="18"/>
              </w:rPr>
              <w:t>. Esto permite reafirmar la hipótesis que producto de la cuña no se generaran efectos sobre las riberas.</w:t>
            </w:r>
          </w:p>
          <w:p w14:paraId="3A7B1E35" w14:textId="77777777" w:rsidR="002913F4" w:rsidRPr="0000749C" w:rsidRDefault="002913F4" w:rsidP="009449C1">
            <w:pPr>
              <w:rPr>
                <w:rFonts w:asciiTheme="minorHAnsi" w:eastAsia="Times New Roman" w:hAnsiTheme="minorHAnsi" w:cstheme="minorHAnsi"/>
                <w:sz w:val="18"/>
                <w:szCs w:val="18"/>
                <w:lang w:eastAsia="es-CL"/>
              </w:rPr>
            </w:pPr>
          </w:p>
          <w:p w14:paraId="2042B511" w14:textId="77777777" w:rsidR="002913F4" w:rsidRPr="0000749C" w:rsidRDefault="002913F4" w:rsidP="009449C1">
            <w:pPr>
              <w:rPr>
                <w:rFonts w:asciiTheme="minorHAnsi" w:hAnsiTheme="minorHAnsi" w:cstheme="minorHAnsi"/>
                <w:b/>
                <w:sz w:val="18"/>
                <w:szCs w:val="18"/>
              </w:rPr>
            </w:pPr>
          </w:p>
        </w:tc>
        <w:tc>
          <w:tcPr>
            <w:tcW w:w="1650" w:type="pct"/>
          </w:tcPr>
          <w:p w14:paraId="64D73436" w14:textId="72C5B97C" w:rsidR="00CC4E20" w:rsidRPr="0000749C" w:rsidRDefault="00CC4E20" w:rsidP="00CC4E20">
            <w:pPr>
              <w:jc w:val="both"/>
              <w:rPr>
                <w:rFonts w:asciiTheme="minorHAnsi" w:hAnsiTheme="minorHAnsi" w:cstheme="minorHAnsi"/>
                <w:sz w:val="18"/>
                <w:szCs w:val="18"/>
                <w:lang w:val="es-ES_tradnl"/>
              </w:rPr>
            </w:pPr>
            <w:r w:rsidRPr="0000749C">
              <w:rPr>
                <w:rFonts w:asciiTheme="minorHAnsi" w:hAnsiTheme="minorHAnsi" w:cstheme="minorHAnsi"/>
                <w:bCs/>
                <w:sz w:val="18"/>
                <w:szCs w:val="18"/>
              </w:rPr>
              <w:lastRenderedPageBreak/>
              <w:t xml:space="preserve">El proyecto no desarrolla ni considera las exigencias señaladas durante la evaluación ambiental y que dicen relación con las áreas de extracción, técnicas de extracción y resguardos de extracción. Además, las </w:t>
            </w:r>
            <w:r w:rsidRPr="0000749C">
              <w:rPr>
                <w:rFonts w:asciiTheme="minorHAnsi" w:hAnsiTheme="minorHAnsi" w:cstheme="minorHAnsi"/>
                <w:sz w:val="18"/>
                <w:szCs w:val="18"/>
                <w:lang w:val="es-ES_tradnl"/>
              </w:rPr>
              <w:t xml:space="preserve">obras irregulares de defensas o pretil artificial que constituyen por años una alteración morfológica con alteración del cauce, lo que también generar un impacto físico-químico sobre el río Diguillín, en lo que se refiere a pérdida de continuo hídrico natural, en este caso se da cuenta de un pretil longitudinal de 1,5 m y 240 metros de largo al interior del cauce y que se mantiene desde febrero de 2018 (Figura N° </w:t>
            </w:r>
            <w:r w:rsidR="00235EEC">
              <w:rPr>
                <w:rFonts w:asciiTheme="minorHAnsi" w:hAnsiTheme="minorHAnsi" w:cstheme="minorHAnsi"/>
                <w:sz w:val="18"/>
                <w:szCs w:val="18"/>
                <w:lang w:val="es-ES_tradnl"/>
              </w:rPr>
              <w:t>4</w:t>
            </w:r>
            <w:r w:rsidRPr="0000749C">
              <w:rPr>
                <w:rFonts w:asciiTheme="minorHAnsi" w:hAnsiTheme="minorHAnsi" w:cstheme="minorHAnsi"/>
                <w:sz w:val="18"/>
                <w:szCs w:val="18"/>
                <w:lang w:val="es-ES_tradnl"/>
              </w:rPr>
              <w:t xml:space="preserve"> Punto 8).</w:t>
            </w:r>
          </w:p>
          <w:p w14:paraId="2EFAD77B" w14:textId="77777777" w:rsidR="00CC4E20" w:rsidRPr="0000749C" w:rsidRDefault="00CC4E20" w:rsidP="00CC4E20">
            <w:pPr>
              <w:jc w:val="both"/>
              <w:rPr>
                <w:rFonts w:asciiTheme="minorHAnsi" w:hAnsiTheme="minorHAnsi" w:cstheme="minorHAnsi"/>
                <w:bCs/>
                <w:sz w:val="18"/>
                <w:szCs w:val="18"/>
                <w:lang w:val="es-ES_tradnl"/>
              </w:rPr>
            </w:pPr>
          </w:p>
          <w:p w14:paraId="7438F4FB" w14:textId="682957AF" w:rsidR="00ED1E0F" w:rsidRPr="0000749C" w:rsidRDefault="00CC4E20" w:rsidP="00CC4E20">
            <w:pPr>
              <w:jc w:val="both"/>
              <w:rPr>
                <w:rFonts w:asciiTheme="minorHAnsi" w:hAnsiTheme="minorHAnsi" w:cstheme="minorHAnsi"/>
                <w:sz w:val="18"/>
                <w:szCs w:val="18"/>
              </w:rPr>
            </w:pPr>
            <w:r w:rsidRPr="0000749C">
              <w:rPr>
                <w:rFonts w:asciiTheme="minorHAnsi" w:hAnsiTheme="minorHAnsi" w:cstheme="minorHAnsi"/>
                <w:sz w:val="18"/>
                <w:szCs w:val="18"/>
              </w:rPr>
              <w:t>Además, debido a las acciones descritas en los puntos anteriores, se puede apreciar cierta desviación del cauce y aumento de la velocidad de las aguas, dada la profundización del lecho fluvial, situación que en el mediano plazo pudiera incidir, entre otros aspectos, en la estabilidad de la bocatoma del canal El Carmen, ubicada aguas arriba de este punto, ya que el lecho fluvial tendería a estabilizarse mediante el relleno de estas depresiones.</w:t>
            </w:r>
          </w:p>
          <w:p w14:paraId="576A0BD0" w14:textId="487A4879" w:rsidR="002913F4" w:rsidRPr="0000749C" w:rsidRDefault="002913F4" w:rsidP="009449C1">
            <w:pPr>
              <w:rPr>
                <w:rFonts w:asciiTheme="minorHAnsi" w:hAnsiTheme="minorHAnsi" w:cstheme="minorHAnsi"/>
                <w:sz w:val="18"/>
                <w:szCs w:val="18"/>
                <w:highlight w:val="yellow"/>
              </w:rPr>
            </w:pPr>
          </w:p>
        </w:tc>
      </w:tr>
      <w:tr w:rsidR="00376717" w:rsidRPr="0000749C" w14:paraId="32C83EE2" w14:textId="77777777" w:rsidTr="00235EEC">
        <w:tc>
          <w:tcPr>
            <w:tcW w:w="393" w:type="pct"/>
            <w:vAlign w:val="center"/>
          </w:tcPr>
          <w:p w14:paraId="259069AA" w14:textId="77777777" w:rsidR="00376717" w:rsidRPr="0000749C" w:rsidRDefault="00376717" w:rsidP="009449C1">
            <w:pPr>
              <w:widowControl w:val="0"/>
              <w:overflowPunct w:val="0"/>
              <w:autoSpaceDE w:val="0"/>
              <w:autoSpaceDN w:val="0"/>
              <w:adjustRightInd w:val="0"/>
              <w:spacing w:before="120" w:after="120"/>
              <w:rPr>
                <w:rFonts w:asciiTheme="minorHAnsi" w:hAnsiTheme="minorHAnsi" w:cstheme="minorHAnsi"/>
                <w:iCs/>
                <w:sz w:val="18"/>
                <w:szCs w:val="18"/>
              </w:rPr>
            </w:pPr>
          </w:p>
        </w:tc>
        <w:tc>
          <w:tcPr>
            <w:tcW w:w="669" w:type="pct"/>
            <w:vAlign w:val="center"/>
          </w:tcPr>
          <w:p w14:paraId="3032553B" w14:textId="532E5F66" w:rsidR="00376717" w:rsidRPr="0000749C" w:rsidRDefault="00ED1E0F"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iCs/>
                <w:sz w:val="18"/>
                <w:szCs w:val="18"/>
              </w:rPr>
              <w:t>Gestión de combustibles</w:t>
            </w:r>
          </w:p>
        </w:tc>
        <w:tc>
          <w:tcPr>
            <w:tcW w:w="2288" w:type="pct"/>
            <w:vAlign w:val="center"/>
          </w:tcPr>
          <w:p w14:paraId="200FB1D8" w14:textId="77777777" w:rsidR="00376717" w:rsidRPr="0000749C" w:rsidRDefault="00376717" w:rsidP="00376717">
            <w:pPr>
              <w:spacing w:beforeAutospacing="1" w:after="100" w:afterAutospacing="1"/>
              <w:jc w:val="both"/>
              <w:rPr>
                <w:rFonts w:asciiTheme="minorHAnsi" w:eastAsia="Times New Roman" w:hAnsiTheme="minorHAnsi" w:cstheme="minorHAnsi"/>
                <w:b/>
                <w:bCs/>
                <w:sz w:val="18"/>
                <w:szCs w:val="18"/>
                <w:lang w:eastAsia="es-CL"/>
              </w:rPr>
            </w:pPr>
            <w:r w:rsidRPr="0000749C">
              <w:rPr>
                <w:rFonts w:asciiTheme="minorHAnsi" w:eastAsia="Times New Roman" w:hAnsiTheme="minorHAnsi" w:cstheme="minorHAnsi"/>
                <w:b/>
                <w:bCs/>
                <w:sz w:val="18"/>
                <w:szCs w:val="18"/>
                <w:lang w:eastAsia="es-CL"/>
              </w:rPr>
              <w:t xml:space="preserve">Exigencias - Adenda 1 página N° 26 </w:t>
            </w:r>
          </w:p>
          <w:p w14:paraId="15268190"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b/>
                <w:bCs/>
                <w:i/>
                <w:iCs/>
                <w:sz w:val="18"/>
                <w:szCs w:val="18"/>
              </w:rPr>
              <w:t xml:space="preserve">Respecto a Estanque de Almacenamiento de Combustible: </w:t>
            </w:r>
            <w:r w:rsidRPr="0000749C">
              <w:rPr>
                <w:rFonts w:asciiTheme="minorHAnsi" w:hAnsiTheme="minorHAnsi" w:cstheme="minorHAnsi"/>
                <w:sz w:val="18"/>
                <w:szCs w:val="18"/>
              </w:rPr>
              <w:t>Considerando el máximo nivel de la napa freática en invierno (1.8 a 2 m. de acuerdo a Calicata), el estanque a ser construido y montado por una empresa proveedora de combustible en la faena, será superficial y no enterrado, como originalmente se expresó en la DIA. Respecto a las características técnicas constructivas de dicho estanque, y consideraciones de montaje de la unidad principal (estanqueidad, pretil de contención, etc.) y equipamiento asociado (isla para surtidor), estas serán presentadas oportunamente a la Superintendencia de Electricidad y Combustible</w:t>
            </w:r>
          </w:p>
          <w:p w14:paraId="01453FD7" w14:textId="77777777" w:rsidR="00376717" w:rsidRPr="0000749C" w:rsidRDefault="00376717" w:rsidP="00376717">
            <w:pPr>
              <w:autoSpaceDE w:val="0"/>
              <w:autoSpaceDN w:val="0"/>
              <w:adjustRightInd w:val="0"/>
              <w:jc w:val="both"/>
              <w:rPr>
                <w:rFonts w:asciiTheme="minorHAnsi" w:hAnsiTheme="minorHAnsi" w:cstheme="minorHAnsi"/>
                <w:sz w:val="18"/>
                <w:szCs w:val="18"/>
              </w:rPr>
            </w:pPr>
          </w:p>
          <w:p w14:paraId="58AEDC5E" w14:textId="77777777" w:rsidR="00376717" w:rsidRPr="0000749C" w:rsidRDefault="00376717" w:rsidP="00376717">
            <w:pPr>
              <w:autoSpaceDE w:val="0"/>
              <w:autoSpaceDN w:val="0"/>
              <w:adjustRightInd w:val="0"/>
              <w:jc w:val="both"/>
              <w:rPr>
                <w:rFonts w:asciiTheme="minorHAnsi" w:hAnsiTheme="minorHAnsi" w:cstheme="minorHAnsi"/>
                <w:sz w:val="18"/>
                <w:szCs w:val="18"/>
              </w:rPr>
            </w:pPr>
            <w:r w:rsidRPr="0000749C">
              <w:rPr>
                <w:rFonts w:asciiTheme="minorHAnsi" w:hAnsiTheme="minorHAnsi" w:cstheme="minorHAnsi"/>
                <w:sz w:val="18"/>
                <w:szCs w:val="18"/>
              </w:rPr>
              <w:t>S.E.C., para su inscripción, validación y autorización, luego de formalizar un contrato de servicios con una empresa proveedora de combustible (COPEC, SHELL, YPF, etc.)</w:t>
            </w:r>
          </w:p>
          <w:p w14:paraId="15FC944C" w14:textId="77777777" w:rsidR="00376717" w:rsidRPr="0000749C" w:rsidRDefault="00376717" w:rsidP="00376717">
            <w:pPr>
              <w:jc w:val="both"/>
              <w:rPr>
                <w:rFonts w:asciiTheme="minorHAnsi" w:hAnsiTheme="minorHAnsi" w:cstheme="minorHAnsi"/>
                <w:b/>
                <w:bCs/>
                <w:sz w:val="18"/>
                <w:szCs w:val="18"/>
              </w:rPr>
            </w:pPr>
          </w:p>
        </w:tc>
        <w:tc>
          <w:tcPr>
            <w:tcW w:w="1650" w:type="pct"/>
          </w:tcPr>
          <w:p w14:paraId="7DA48CF1" w14:textId="77777777" w:rsidR="00CC4E20" w:rsidRPr="0000749C" w:rsidRDefault="00CC4E20" w:rsidP="00CC4E20">
            <w:pPr>
              <w:jc w:val="both"/>
              <w:rPr>
                <w:rFonts w:asciiTheme="minorHAnsi" w:hAnsiTheme="minorHAnsi" w:cstheme="minorHAnsi"/>
                <w:sz w:val="18"/>
                <w:szCs w:val="18"/>
              </w:rPr>
            </w:pPr>
            <w:r w:rsidRPr="0000749C">
              <w:rPr>
                <w:rFonts w:asciiTheme="minorHAnsi" w:hAnsiTheme="minorHAnsi" w:cstheme="minorHAnsi"/>
                <w:sz w:val="18"/>
                <w:szCs w:val="18"/>
              </w:rPr>
              <w:t xml:space="preserve">De lo observado en terreno, se da cuenta que el estanque de almacenamiento de combustible utilizado por los equipos de la empresa Bitumix no cumplen con las condiciones de seguridad que dicen relación con un pretil se seguridad. </w:t>
            </w:r>
          </w:p>
          <w:p w14:paraId="15D1F59D" w14:textId="7B155D2D" w:rsidR="00376717" w:rsidRPr="0000749C" w:rsidRDefault="00376717" w:rsidP="009449C1">
            <w:pPr>
              <w:rPr>
                <w:rFonts w:asciiTheme="minorHAnsi" w:eastAsia="Times New Roman" w:hAnsiTheme="minorHAnsi" w:cstheme="minorHAnsi"/>
                <w:sz w:val="18"/>
                <w:szCs w:val="18"/>
                <w:lang w:eastAsia="es-CL"/>
              </w:rPr>
            </w:pPr>
          </w:p>
        </w:tc>
      </w:tr>
      <w:tr w:rsidR="00376717" w:rsidRPr="0000749C" w14:paraId="06BD1D0A" w14:textId="77777777" w:rsidTr="00235EEC">
        <w:tc>
          <w:tcPr>
            <w:tcW w:w="393" w:type="pct"/>
            <w:vAlign w:val="center"/>
          </w:tcPr>
          <w:p w14:paraId="5C730412" w14:textId="381B76A1" w:rsidR="00376717" w:rsidRPr="0000749C" w:rsidRDefault="00ED1E0F"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iCs/>
                <w:sz w:val="18"/>
                <w:szCs w:val="18"/>
              </w:rPr>
              <w:t>3</w:t>
            </w:r>
          </w:p>
        </w:tc>
        <w:tc>
          <w:tcPr>
            <w:tcW w:w="669" w:type="pct"/>
            <w:vAlign w:val="center"/>
          </w:tcPr>
          <w:p w14:paraId="3A80621B" w14:textId="77777777" w:rsidR="00ED1E0F" w:rsidRPr="0000749C" w:rsidRDefault="00ED1E0F" w:rsidP="00ED1E0F">
            <w:pPr>
              <w:pStyle w:val="Ttulo1"/>
              <w:numPr>
                <w:ilvl w:val="0"/>
                <w:numId w:val="0"/>
              </w:numPr>
              <w:rPr>
                <w:rFonts w:asciiTheme="minorHAnsi" w:hAnsiTheme="minorHAnsi" w:cstheme="minorHAnsi"/>
                <w:sz w:val="18"/>
                <w:szCs w:val="18"/>
              </w:rPr>
            </w:pPr>
            <w:bookmarkStart w:id="153" w:name="_Toc49161034"/>
            <w:r w:rsidRPr="0000749C">
              <w:rPr>
                <w:rFonts w:asciiTheme="minorHAnsi" w:hAnsiTheme="minorHAnsi" w:cstheme="minorHAnsi"/>
                <w:sz w:val="18"/>
                <w:szCs w:val="18"/>
              </w:rPr>
              <w:t xml:space="preserve">Gestión de autorizaciones </w:t>
            </w:r>
            <w:r w:rsidRPr="0000749C">
              <w:rPr>
                <w:rFonts w:asciiTheme="minorHAnsi" w:hAnsiTheme="minorHAnsi" w:cstheme="minorHAnsi"/>
                <w:sz w:val="18"/>
                <w:szCs w:val="18"/>
              </w:rPr>
              <w:lastRenderedPageBreak/>
              <w:t>sectoriales y volúmenes anuales.</w:t>
            </w:r>
            <w:bookmarkEnd w:id="153"/>
            <w:r w:rsidRPr="0000749C">
              <w:rPr>
                <w:rFonts w:asciiTheme="minorHAnsi" w:hAnsiTheme="minorHAnsi" w:cstheme="minorHAnsi"/>
                <w:sz w:val="18"/>
                <w:szCs w:val="18"/>
              </w:rPr>
              <w:t xml:space="preserve"> </w:t>
            </w:r>
          </w:p>
          <w:p w14:paraId="43700EFD" w14:textId="77777777" w:rsidR="00376717" w:rsidRPr="0000749C" w:rsidRDefault="00376717" w:rsidP="009449C1">
            <w:pPr>
              <w:widowControl w:val="0"/>
              <w:overflowPunct w:val="0"/>
              <w:autoSpaceDE w:val="0"/>
              <w:autoSpaceDN w:val="0"/>
              <w:adjustRightInd w:val="0"/>
              <w:spacing w:before="120" w:after="120"/>
              <w:rPr>
                <w:rFonts w:asciiTheme="minorHAnsi" w:hAnsiTheme="minorHAnsi" w:cstheme="minorHAnsi"/>
                <w:iCs/>
                <w:sz w:val="18"/>
                <w:szCs w:val="18"/>
              </w:rPr>
            </w:pPr>
          </w:p>
        </w:tc>
        <w:tc>
          <w:tcPr>
            <w:tcW w:w="2288" w:type="pct"/>
            <w:vAlign w:val="center"/>
          </w:tcPr>
          <w:p w14:paraId="6C22549A" w14:textId="77777777" w:rsidR="00376717" w:rsidRPr="0000749C" w:rsidRDefault="00376717" w:rsidP="00376717">
            <w:pPr>
              <w:jc w:val="both"/>
              <w:rPr>
                <w:rFonts w:asciiTheme="minorHAnsi" w:hAnsiTheme="minorHAnsi" w:cstheme="minorHAnsi"/>
                <w:b/>
                <w:bCs/>
                <w:sz w:val="18"/>
                <w:szCs w:val="18"/>
              </w:rPr>
            </w:pPr>
            <w:r w:rsidRPr="0000749C">
              <w:rPr>
                <w:rFonts w:asciiTheme="minorHAnsi" w:hAnsiTheme="minorHAnsi" w:cstheme="minorHAnsi"/>
                <w:b/>
                <w:bCs/>
                <w:sz w:val="18"/>
                <w:szCs w:val="18"/>
              </w:rPr>
              <w:lastRenderedPageBreak/>
              <w:t>1</w:t>
            </w:r>
            <w:r w:rsidRPr="0000749C">
              <w:rPr>
                <w:rFonts w:asciiTheme="minorHAnsi" w:hAnsiTheme="minorHAnsi" w:cstheme="minorHAnsi"/>
                <w:sz w:val="18"/>
                <w:szCs w:val="18"/>
              </w:rPr>
              <w:t xml:space="preserve">. </w:t>
            </w:r>
            <w:r w:rsidRPr="0000749C">
              <w:rPr>
                <w:rFonts w:asciiTheme="minorHAnsi" w:hAnsiTheme="minorHAnsi" w:cstheme="minorHAnsi"/>
                <w:b/>
                <w:bCs/>
                <w:sz w:val="18"/>
                <w:szCs w:val="18"/>
              </w:rPr>
              <w:t xml:space="preserve">RCA  161/08 Considerando 4.2: </w:t>
            </w:r>
          </w:p>
          <w:p w14:paraId="7C148BC8" w14:textId="77777777" w:rsidR="00376717" w:rsidRPr="0000749C" w:rsidRDefault="00376717" w:rsidP="00CF6F92">
            <w:pPr>
              <w:spacing w:beforeAutospacing="1" w:after="100" w:afterAutospacing="1"/>
              <w:jc w:val="both"/>
              <w:rPr>
                <w:rFonts w:asciiTheme="minorHAnsi" w:eastAsia="Times New Roman" w:hAnsiTheme="minorHAnsi" w:cstheme="minorHAnsi"/>
                <w:sz w:val="18"/>
                <w:szCs w:val="18"/>
                <w:lang w:eastAsia="es-CL"/>
              </w:rPr>
            </w:pPr>
            <w:r w:rsidRPr="0000749C">
              <w:rPr>
                <w:rFonts w:asciiTheme="minorHAnsi" w:eastAsia="Times New Roman" w:hAnsiTheme="minorHAnsi" w:cstheme="minorHAnsi"/>
                <w:sz w:val="18"/>
                <w:szCs w:val="18"/>
                <w:lang w:eastAsia="es-CL"/>
              </w:rPr>
              <w:lastRenderedPageBreak/>
              <w:t>Que, sobre la base de los antecedentes que constan en el expediente de evaluación, debe indicarse que la ejecución del proyecto "Extracción Mecanizada de Áridos desde el Cauce del Río Diguillín - Sector Los Tilos ARIDOS SOPRAMAT" requiere de los permisos ambientales sectoriales contemplados en los artículos 89, 91 y 94 del D.S. Nº95/01 del Ministerio Secretaría General de la Presidencia, Reglamento del Sistema de Evaluación de Impacto Ambiental.</w:t>
            </w:r>
          </w:p>
          <w:p w14:paraId="25519092" w14:textId="77777777" w:rsidR="00376717" w:rsidRPr="0000749C" w:rsidRDefault="00376717" w:rsidP="00CF6F92">
            <w:pPr>
              <w:pStyle w:val="Sinespaciado"/>
              <w:jc w:val="both"/>
              <w:rPr>
                <w:rFonts w:asciiTheme="minorHAnsi" w:hAnsiTheme="minorHAnsi" w:cstheme="minorHAnsi"/>
                <w:b/>
                <w:bCs/>
                <w:sz w:val="18"/>
                <w:szCs w:val="18"/>
                <w:lang w:eastAsia="es-CL"/>
              </w:rPr>
            </w:pPr>
            <w:r w:rsidRPr="0000749C">
              <w:rPr>
                <w:rFonts w:asciiTheme="minorHAnsi" w:hAnsiTheme="minorHAnsi" w:cstheme="minorHAnsi"/>
                <w:b/>
                <w:bCs/>
                <w:sz w:val="18"/>
                <w:szCs w:val="18"/>
                <w:lang w:eastAsia="es-CL"/>
              </w:rPr>
              <w:t xml:space="preserve">2. Adenda 1 página N° 17: </w:t>
            </w:r>
          </w:p>
          <w:p w14:paraId="4523E68A" w14:textId="77777777" w:rsidR="00376717" w:rsidRPr="0000749C" w:rsidRDefault="00376717" w:rsidP="00CF6F92">
            <w:pPr>
              <w:pStyle w:val="Sinespaciado"/>
              <w:jc w:val="both"/>
              <w:rPr>
                <w:rFonts w:asciiTheme="minorHAnsi" w:hAnsiTheme="minorHAnsi" w:cstheme="minorHAnsi"/>
                <w:sz w:val="18"/>
                <w:szCs w:val="18"/>
                <w:lang w:eastAsia="es-CL"/>
              </w:rPr>
            </w:pPr>
          </w:p>
          <w:p w14:paraId="0D500A23" w14:textId="77777777" w:rsidR="00376717" w:rsidRPr="0000749C" w:rsidRDefault="00376717" w:rsidP="00CF6F92">
            <w:pPr>
              <w:pStyle w:val="Sinespaciado"/>
              <w:jc w:val="both"/>
              <w:rPr>
                <w:rFonts w:asciiTheme="minorHAnsi" w:hAnsiTheme="minorHAnsi" w:cstheme="minorHAnsi"/>
                <w:sz w:val="18"/>
                <w:szCs w:val="18"/>
                <w:lang w:eastAsia="es-CL"/>
              </w:rPr>
            </w:pPr>
            <w:r w:rsidRPr="0000749C">
              <w:rPr>
                <w:rFonts w:asciiTheme="minorHAnsi" w:hAnsiTheme="minorHAnsi" w:cstheme="minorHAnsi"/>
                <w:sz w:val="18"/>
                <w:szCs w:val="18"/>
                <w:lang w:eastAsia="es-CL"/>
              </w:rPr>
              <w:t>Es este volumen de extracción de la primera temporada y el procesamiento mensual indicado, el cual se establece para el primer año de funcionamiento, dado que los volúmenes de las temporadas siguientes, serán definidos por la actualización de la autorización que anualmente será solicitada de forma anual a la DOH, por los 10 años de vida útil del proyecto.</w:t>
            </w:r>
          </w:p>
          <w:p w14:paraId="52A19790" w14:textId="77777777" w:rsidR="00376717" w:rsidRPr="0000749C" w:rsidRDefault="00376717" w:rsidP="00CF6F92">
            <w:pPr>
              <w:pStyle w:val="Sinespaciado"/>
              <w:jc w:val="both"/>
              <w:rPr>
                <w:rFonts w:asciiTheme="minorHAnsi" w:hAnsiTheme="minorHAnsi" w:cstheme="minorHAnsi"/>
                <w:sz w:val="18"/>
                <w:szCs w:val="18"/>
                <w:lang w:eastAsia="es-CL"/>
              </w:rPr>
            </w:pPr>
          </w:p>
          <w:p w14:paraId="1C4047A8" w14:textId="77777777" w:rsidR="00376717" w:rsidRPr="0000749C" w:rsidRDefault="00376717" w:rsidP="00CF6F92">
            <w:pPr>
              <w:pStyle w:val="Sinespaciado"/>
              <w:jc w:val="both"/>
              <w:rPr>
                <w:rFonts w:asciiTheme="minorHAnsi" w:hAnsiTheme="minorHAnsi" w:cstheme="minorHAnsi"/>
                <w:b/>
                <w:bCs/>
                <w:sz w:val="18"/>
                <w:szCs w:val="18"/>
                <w:lang w:eastAsia="es-CL"/>
              </w:rPr>
            </w:pPr>
            <w:r w:rsidRPr="0000749C">
              <w:rPr>
                <w:rFonts w:asciiTheme="minorHAnsi" w:hAnsiTheme="minorHAnsi" w:cstheme="minorHAnsi"/>
                <w:b/>
                <w:bCs/>
                <w:sz w:val="18"/>
                <w:szCs w:val="18"/>
                <w:lang w:eastAsia="es-CL"/>
              </w:rPr>
              <w:t xml:space="preserve">3. Adenda 1 página N° 26: </w:t>
            </w:r>
          </w:p>
          <w:p w14:paraId="6909B16D" w14:textId="77777777" w:rsidR="00376717" w:rsidRPr="0000749C" w:rsidRDefault="00376717" w:rsidP="00CF6F92">
            <w:pPr>
              <w:pStyle w:val="Sinespaciado"/>
              <w:jc w:val="both"/>
              <w:rPr>
                <w:rFonts w:asciiTheme="minorHAnsi" w:hAnsiTheme="minorHAnsi" w:cstheme="minorHAnsi"/>
                <w:sz w:val="18"/>
                <w:szCs w:val="18"/>
                <w:lang w:eastAsia="es-CL"/>
              </w:rPr>
            </w:pPr>
          </w:p>
          <w:p w14:paraId="33E881AF" w14:textId="77777777" w:rsidR="00376717" w:rsidRPr="0000749C" w:rsidRDefault="00376717" w:rsidP="00CF6F92">
            <w:pPr>
              <w:pStyle w:val="Sinespaciado"/>
              <w:jc w:val="both"/>
              <w:rPr>
                <w:rFonts w:asciiTheme="minorHAnsi" w:hAnsiTheme="minorHAnsi" w:cstheme="minorHAnsi"/>
                <w:sz w:val="18"/>
                <w:szCs w:val="18"/>
                <w:lang w:eastAsia="es-CL"/>
              </w:rPr>
            </w:pPr>
            <w:r w:rsidRPr="0000749C">
              <w:rPr>
                <w:rFonts w:asciiTheme="minorHAnsi" w:hAnsiTheme="minorHAnsi" w:cstheme="minorHAnsi"/>
                <w:sz w:val="18"/>
                <w:szCs w:val="18"/>
                <w:lang w:eastAsia="es-CL"/>
              </w:rPr>
              <w:t>Respecto a los Volúmenes a Extraer durante la Vida Útil del Proyecto: Es preciso recordar al Comité Técnico que, las intenciones iniciales del Titular fueron extraer 20.000 m3/mes, como máximo, considerando temporadas de 7 a 8 meses, durante los 10 años de vida útil proyectados. En este sentido, los antecedentes topográficos y de cubicación, presentados tanto en la DIA y sus anexos, como en la presente Adenda Nº1 y su ANEXO A, corresponden</w:t>
            </w:r>
          </w:p>
          <w:p w14:paraId="6A0DE528" w14:textId="7503A6A6" w:rsidR="00376717" w:rsidRPr="0000749C" w:rsidRDefault="00376717" w:rsidP="00CF6F92">
            <w:pPr>
              <w:pStyle w:val="Sinespaciado"/>
              <w:jc w:val="both"/>
              <w:rPr>
                <w:rFonts w:asciiTheme="minorHAnsi" w:hAnsiTheme="minorHAnsi" w:cstheme="minorHAnsi"/>
                <w:sz w:val="18"/>
                <w:szCs w:val="18"/>
                <w:lang w:eastAsia="es-CL"/>
              </w:rPr>
            </w:pPr>
            <w:r w:rsidRPr="0000749C">
              <w:rPr>
                <w:rFonts w:asciiTheme="minorHAnsi" w:hAnsiTheme="minorHAnsi" w:cstheme="minorHAnsi"/>
                <w:sz w:val="18"/>
                <w:szCs w:val="18"/>
                <w:lang w:eastAsia="es-CL"/>
              </w:rPr>
              <w:t>a lo que será solicitado a la D.O.H. para la primera temporada de operación, pues es prácticamente imposible suponer el volumen total exacto a extraer durante la vida útil del proyecto, pues la disponibilidad de material árido a extraer, en el cauce del río, debe ser evaluada anualmente por la empresa y posteriormente validada y autorizada por D.O.H. y la</w:t>
            </w:r>
            <w:r w:rsidR="00CF6F92" w:rsidRPr="0000749C">
              <w:rPr>
                <w:rFonts w:asciiTheme="minorHAnsi" w:hAnsiTheme="minorHAnsi" w:cstheme="minorHAnsi"/>
                <w:sz w:val="18"/>
                <w:szCs w:val="18"/>
                <w:lang w:eastAsia="es-CL"/>
              </w:rPr>
              <w:t xml:space="preserve"> </w:t>
            </w:r>
            <w:r w:rsidRPr="0000749C">
              <w:rPr>
                <w:rFonts w:asciiTheme="minorHAnsi" w:hAnsiTheme="minorHAnsi" w:cstheme="minorHAnsi"/>
                <w:sz w:val="18"/>
                <w:szCs w:val="18"/>
                <w:lang w:eastAsia="es-CL"/>
              </w:rPr>
              <w:t>municipalidad correspondiente al sector de emplazamiento de cada proyecto de extracción de áridos en cauce de río. Para mayores antecedentes sobre el tema, dirigirse a la respuesta a la pregunta Nº 8 de la Dirección Regional de Aguas, Región del Bio-Bio.</w:t>
            </w:r>
          </w:p>
          <w:p w14:paraId="321D180F" w14:textId="77777777" w:rsidR="00376717" w:rsidRPr="0000749C" w:rsidRDefault="00376717" w:rsidP="00CF6F92">
            <w:pPr>
              <w:pStyle w:val="Sinespaciado"/>
              <w:jc w:val="both"/>
              <w:rPr>
                <w:rFonts w:asciiTheme="minorHAnsi" w:hAnsiTheme="minorHAnsi" w:cstheme="minorHAnsi"/>
                <w:sz w:val="18"/>
                <w:szCs w:val="18"/>
                <w:lang w:eastAsia="es-CL"/>
              </w:rPr>
            </w:pPr>
          </w:p>
          <w:p w14:paraId="2130B9D7" w14:textId="77777777" w:rsidR="00376717" w:rsidRPr="0000749C" w:rsidRDefault="00376717" w:rsidP="00CF6F92">
            <w:pPr>
              <w:pStyle w:val="Sinespaciado"/>
              <w:jc w:val="both"/>
              <w:rPr>
                <w:rFonts w:asciiTheme="minorHAnsi" w:hAnsiTheme="minorHAnsi" w:cstheme="minorHAnsi"/>
                <w:b/>
                <w:bCs/>
                <w:sz w:val="18"/>
                <w:szCs w:val="18"/>
                <w:lang w:eastAsia="es-CL"/>
              </w:rPr>
            </w:pPr>
            <w:r w:rsidRPr="0000749C">
              <w:rPr>
                <w:rFonts w:asciiTheme="minorHAnsi" w:hAnsiTheme="minorHAnsi" w:cstheme="minorHAnsi"/>
                <w:b/>
                <w:bCs/>
                <w:sz w:val="18"/>
                <w:szCs w:val="18"/>
                <w:lang w:eastAsia="es-CL"/>
              </w:rPr>
              <w:t>4. Adenda 1 página 31:</w:t>
            </w:r>
          </w:p>
          <w:p w14:paraId="65561E08" w14:textId="77777777" w:rsidR="00376717" w:rsidRPr="0000749C" w:rsidRDefault="00376717" w:rsidP="00CF6F92">
            <w:pPr>
              <w:pStyle w:val="Sinespaciado"/>
              <w:jc w:val="both"/>
              <w:rPr>
                <w:rFonts w:asciiTheme="minorHAnsi" w:hAnsiTheme="minorHAnsi" w:cstheme="minorHAnsi"/>
                <w:sz w:val="18"/>
                <w:szCs w:val="18"/>
                <w:lang w:eastAsia="es-CL"/>
              </w:rPr>
            </w:pPr>
          </w:p>
          <w:p w14:paraId="33CB0A33" w14:textId="77777777" w:rsidR="00376717" w:rsidRPr="0000749C" w:rsidRDefault="00376717" w:rsidP="00CF6F92">
            <w:pPr>
              <w:pStyle w:val="Sinespaciado"/>
              <w:jc w:val="both"/>
              <w:rPr>
                <w:rFonts w:asciiTheme="minorHAnsi" w:hAnsiTheme="minorHAnsi" w:cstheme="minorHAnsi"/>
                <w:sz w:val="18"/>
                <w:szCs w:val="18"/>
                <w:lang w:eastAsia="es-CL"/>
              </w:rPr>
            </w:pPr>
            <w:r w:rsidRPr="0000749C">
              <w:rPr>
                <w:rFonts w:asciiTheme="minorHAnsi" w:hAnsiTheme="minorHAnsi" w:cstheme="minorHAnsi"/>
                <w:sz w:val="18"/>
                <w:szCs w:val="18"/>
                <w:lang w:eastAsia="es-CL"/>
              </w:rPr>
              <w:t>El Titular del proyecto entiende que sería menester solicitar a la Dirección General de Aguas la pertinente autorización (de acuerdo artículos 41 y 171 y siguientes del Código de Aguas), si es que el proyecto contemplara la modificación del cauce del Río Diguillín, aspecto que no forma parte del presente proyecto.</w:t>
            </w:r>
          </w:p>
          <w:p w14:paraId="3CFBE1B1" w14:textId="77777777" w:rsidR="00376717" w:rsidRPr="0000749C" w:rsidRDefault="00376717" w:rsidP="00376717">
            <w:pPr>
              <w:jc w:val="both"/>
              <w:rPr>
                <w:rFonts w:asciiTheme="minorHAnsi" w:hAnsiTheme="minorHAnsi" w:cstheme="minorHAnsi"/>
                <w:b/>
                <w:bCs/>
                <w:sz w:val="18"/>
                <w:szCs w:val="18"/>
              </w:rPr>
            </w:pPr>
          </w:p>
        </w:tc>
        <w:tc>
          <w:tcPr>
            <w:tcW w:w="1650" w:type="pct"/>
          </w:tcPr>
          <w:p w14:paraId="6611133A" w14:textId="0861E439" w:rsidR="00ED1E0F" w:rsidRPr="0000749C" w:rsidRDefault="00CC4E20" w:rsidP="00235EEC">
            <w:pPr>
              <w:pStyle w:val="Sinespaciado"/>
              <w:jc w:val="both"/>
              <w:rPr>
                <w:rFonts w:asciiTheme="minorHAnsi" w:hAnsiTheme="minorHAnsi" w:cstheme="minorHAnsi"/>
                <w:sz w:val="18"/>
                <w:szCs w:val="18"/>
                <w:lang w:eastAsia="es-CL"/>
              </w:rPr>
            </w:pPr>
            <w:r w:rsidRPr="0000749C">
              <w:rPr>
                <w:rFonts w:asciiTheme="minorHAnsi" w:hAnsiTheme="minorHAnsi" w:cstheme="minorHAnsi"/>
                <w:sz w:val="18"/>
                <w:szCs w:val="18"/>
                <w:lang w:eastAsia="es-CL"/>
              </w:rPr>
              <w:lastRenderedPageBreak/>
              <w:t>De los elementos analizados por la evaluación ambiental se da cuenta que el titular no ha tramitado autorizaciones respectivas y previas tanto en la Dirección General de Aguas (ORD. 552/2020) como tampoco en la Dirección de Obras Hidráulicas (ORD. 463/2020), desde el inicio de la fase de operación. Además, mantiene procedimientos sancionatorios sectoriales por parte de la DGA en desarrollo.</w:t>
            </w:r>
          </w:p>
          <w:p w14:paraId="260E1EB7" w14:textId="77777777" w:rsidR="00376717" w:rsidRPr="0000749C" w:rsidRDefault="00376717" w:rsidP="009449C1">
            <w:pPr>
              <w:rPr>
                <w:rFonts w:asciiTheme="minorHAnsi" w:eastAsia="Times New Roman" w:hAnsiTheme="minorHAnsi" w:cstheme="minorHAnsi"/>
                <w:sz w:val="18"/>
                <w:szCs w:val="18"/>
                <w:lang w:eastAsia="es-CL"/>
              </w:rPr>
            </w:pPr>
          </w:p>
        </w:tc>
      </w:tr>
      <w:tr w:rsidR="00376717" w:rsidRPr="0000749C" w14:paraId="514EB370" w14:textId="77777777" w:rsidTr="00235EEC">
        <w:tc>
          <w:tcPr>
            <w:tcW w:w="393" w:type="pct"/>
            <w:vAlign w:val="center"/>
          </w:tcPr>
          <w:p w14:paraId="5C5CCD15" w14:textId="26DB3036" w:rsidR="00376717" w:rsidRPr="0000749C" w:rsidRDefault="00ED1E0F"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iCs/>
                <w:sz w:val="18"/>
                <w:szCs w:val="18"/>
              </w:rPr>
              <w:lastRenderedPageBreak/>
              <w:t>4</w:t>
            </w:r>
          </w:p>
        </w:tc>
        <w:tc>
          <w:tcPr>
            <w:tcW w:w="669" w:type="pct"/>
            <w:vAlign w:val="center"/>
          </w:tcPr>
          <w:p w14:paraId="6F348953" w14:textId="0D62EAED" w:rsidR="00376717" w:rsidRPr="0000749C" w:rsidRDefault="00ED1E0F" w:rsidP="009449C1">
            <w:pPr>
              <w:widowControl w:val="0"/>
              <w:overflowPunct w:val="0"/>
              <w:autoSpaceDE w:val="0"/>
              <w:autoSpaceDN w:val="0"/>
              <w:adjustRightInd w:val="0"/>
              <w:spacing w:before="120" w:after="120"/>
              <w:rPr>
                <w:rFonts w:asciiTheme="minorHAnsi" w:hAnsiTheme="minorHAnsi" w:cstheme="minorHAnsi"/>
                <w:iCs/>
                <w:sz w:val="18"/>
                <w:szCs w:val="18"/>
              </w:rPr>
            </w:pPr>
            <w:r w:rsidRPr="0000749C">
              <w:rPr>
                <w:rFonts w:asciiTheme="minorHAnsi" w:hAnsiTheme="minorHAnsi" w:cstheme="minorHAnsi"/>
                <w:b/>
                <w:bCs/>
                <w:sz w:val="18"/>
                <w:szCs w:val="18"/>
              </w:rPr>
              <w:t>Pozo lastre</w:t>
            </w:r>
          </w:p>
        </w:tc>
        <w:tc>
          <w:tcPr>
            <w:tcW w:w="2288" w:type="pct"/>
            <w:vAlign w:val="center"/>
          </w:tcPr>
          <w:p w14:paraId="362D7C74" w14:textId="77777777" w:rsidR="00ED1E0F" w:rsidRPr="0000749C" w:rsidRDefault="00ED1E0F" w:rsidP="00ED1E0F">
            <w:pPr>
              <w:jc w:val="both"/>
              <w:rPr>
                <w:rFonts w:asciiTheme="minorHAnsi" w:hAnsiTheme="minorHAnsi" w:cstheme="minorHAnsi"/>
                <w:b/>
                <w:bCs/>
                <w:sz w:val="18"/>
                <w:szCs w:val="18"/>
              </w:rPr>
            </w:pPr>
            <w:r w:rsidRPr="0000749C">
              <w:rPr>
                <w:rFonts w:asciiTheme="minorHAnsi" w:hAnsiTheme="minorHAnsi" w:cstheme="minorHAnsi"/>
                <w:b/>
                <w:bCs/>
                <w:sz w:val="18"/>
                <w:szCs w:val="18"/>
              </w:rPr>
              <w:t>RCA  161/08 Considerando 3:</w:t>
            </w:r>
          </w:p>
          <w:p w14:paraId="0A0C49B5" w14:textId="77777777" w:rsidR="00ED1E0F" w:rsidRPr="0000749C" w:rsidRDefault="00ED1E0F" w:rsidP="00ED1E0F">
            <w:pPr>
              <w:jc w:val="both"/>
              <w:rPr>
                <w:rFonts w:asciiTheme="minorHAnsi" w:hAnsiTheme="minorHAnsi" w:cstheme="minorHAnsi"/>
                <w:sz w:val="18"/>
                <w:szCs w:val="18"/>
              </w:rPr>
            </w:pPr>
          </w:p>
          <w:p w14:paraId="147456E2" w14:textId="27A76F37" w:rsidR="00ED1E0F" w:rsidRDefault="00ED1E0F" w:rsidP="00ED1E0F">
            <w:pPr>
              <w:jc w:val="both"/>
              <w:rPr>
                <w:rFonts w:asciiTheme="minorHAnsi" w:eastAsia="Times New Roman" w:hAnsiTheme="minorHAnsi" w:cstheme="minorHAnsi"/>
                <w:i/>
                <w:iCs/>
                <w:sz w:val="18"/>
                <w:szCs w:val="18"/>
                <w:lang w:eastAsia="es-CL"/>
              </w:rPr>
            </w:pPr>
            <w:r w:rsidRPr="0000749C">
              <w:rPr>
                <w:rFonts w:asciiTheme="minorHAnsi" w:eastAsia="Times New Roman" w:hAnsiTheme="minorHAnsi" w:cstheme="minorHAnsi"/>
                <w:i/>
                <w:iCs/>
                <w:sz w:val="18"/>
                <w:szCs w:val="18"/>
                <w:lang w:eastAsia="es-CL"/>
              </w:rPr>
              <w:t xml:space="preserve">La materialización de una extracción de áridos, desde el cauce del río Diguillín – Sector Los Tilos, en la comuna de Bulnes. Los áridos que sean extraídos del río, serán procesados en una planta de chancado, ubicada en un predio a orillas del mismo río. De esta planta se obtendrán: Grava, Gravilla, Bases Estabilizadas, Arena, y una cantidad mínima de Polvo Roca y Filler, como productos finales. La extracción total de áridos desde las dos zonas propuestas es de un volumen total de </w:t>
            </w:r>
            <w:r w:rsidRPr="0000749C">
              <w:rPr>
                <w:rFonts w:asciiTheme="minorHAnsi" w:eastAsia="Times New Roman" w:hAnsiTheme="minorHAnsi" w:cstheme="minorHAnsi"/>
                <w:b/>
                <w:bCs/>
                <w:i/>
                <w:iCs/>
                <w:sz w:val="18"/>
                <w:szCs w:val="18"/>
                <w:lang w:eastAsia="es-CL"/>
              </w:rPr>
              <w:t>129.278</w:t>
            </w:r>
            <w:r w:rsidRPr="0000749C">
              <w:rPr>
                <w:rFonts w:asciiTheme="minorHAnsi" w:eastAsia="Times New Roman" w:hAnsiTheme="minorHAnsi" w:cstheme="minorHAnsi"/>
                <w:i/>
                <w:iCs/>
                <w:sz w:val="18"/>
                <w:szCs w:val="18"/>
                <w:lang w:eastAsia="es-CL"/>
              </w:rPr>
              <w:t xml:space="preserve"> m3 durante la temporada (7 meses de operación al año)</w:t>
            </w:r>
          </w:p>
          <w:p w14:paraId="5D6262BA" w14:textId="227259EE" w:rsidR="0000749C" w:rsidRDefault="0000749C" w:rsidP="00ED1E0F">
            <w:pPr>
              <w:jc w:val="both"/>
              <w:rPr>
                <w:rFonts w:asciiTheme="minorHAnsi" w:eastAsia="Times New Roman" w:hAnsiTheme="minorHAnsi" w:cstheme="minorHAnsi"/>
                <w:i/>
                <w:iCs/>
                <w:sz w:val="18"/>
                <w:szCs w:val="18"/>
                <w:lang w:eastAsia="es-CL"/>
              </w:rPr>
            </w:pPr>
          </w:p>
          <w:p w14:paraId="0B718BCE" w14:textId="77777777" w:rsidR="0000749C" w:rsidRDefault="0000749C" w:rsidP="0000749C">
            <w:pPr>
              <w:jc w:val="both"/>
              <w:rPr>
                <w:rFonts w:asciiTheme="minorHAnsi" w:eastAsia="Times New Roman" w:hAnsiTheme="minorHAnsi" w:cstheme="minorHAnsi"/>
                <w:i/>
                <w:iCs/>
                <w:lang w:eastAsia="es-CL"/>
              </w:rPr>
            </w:pPr>
            <w:r w:rsidRPr="00751A73">
              <w:rPr>
                <w:rFonts w:asciiTheme="minorHAnsi" w:eastAsia="Times New Roman" w:hAnsiTheme="minorHAnsi" w:cstheme="minorHAnsi"/>
                <w:b/>
                <w:bCs/>
                <w:i/>
                <w:iCs/>
                <w:lang w:eastAsia="es-CL"/>
              </w:rPr>
              <w:t>DS 40/12 Art. 3 Literal 5.1. Extracciones de pozos o canteras,</w:t>
            </w:r>
            <w:r>
              <w:rPr>
                <w:rFonts w:asciiTheme="minorHAnsi" w:eastAsia="Times New Roman" w:hAnsiTheme="minorHAnsi" w:cstheme="minorHAnsi"/>
                <w:i/>
                <w:iCs/>
                <w:lang w:eastAsia="es-CL"/>
              </w:rPr>
              <w:t xml:space="preserve"> superiores a 10.000 m3/mes o 100.000 m3 totales de material removido o abarca una superficie igual o superior a 50.000 m2.</w:t>
            </w:r>
            <w:r w:rsidRPr="00DE2226">
              <w:rPr>
                <w:rFonts w:asciiTheme="minorHAnsi" w:eastAsia="Times New Roman" w:hAnsiTheme="minorHAnsi" w:cstheme="minorHAnsi"/>
                <w:lang w:eastAsia="es-CL"/>
              </w:rPr>
              <w:t xml:space="preserve"> En este caso la superficie intervenida </w:t>
            </w:r>
            <w:r>
              <w:rPr>
                <w:rFonts w:asciiTheme="minorHAnsi" w:eastAsia="Times New Roman" w:hAnsiTheme="minorHAnsi" w:cstheme="minorHAnsi"/>
                <w:lang w:eastAsia="es-CL"/>
              </w:rPr>
              <w:t xml:space="preserve">y no considerada por la aprobación ambiental en el pozo lastre </w:t>
            </w:r>
            <w:r w:rsidRPr="00DE2226">
              <w:rPr>
                <w:rFonts w:asciiTheme="minorHAnsi" w:eastAsia="Times New Roman" w:hAnsiTheme="minorHAnsi" w:cstheme="minorHAnsi"/>
                <w:lang w:eastAsia="es-CL"/>
              </w:rPr>
              <w:t xml:space="preserve">es superior a 50.000 m2, llegando a </w:t>
            </w:r>
            <w:r w:rsidRPr="009B4134">
              <w:rPr>
                <w:rFonts w:asciiTheme="minorHAnsi" w:eastAsia="Times New Roman" w:hAnsiTheme="minorHAnsi" w:cstheme="minorHAnsi"/>
                <w:b/>
                <w:bCs/>
                <w:lang w:eastAsia="es-CL"/>
              </w:rPr>
              <w:t>97.600 m2</w:t>
            </w:r>
            <w:r w:rsidRPr="00DE2226">
              <w:rPr>
                <w:rFonts w:asciiTheme="minorHAnsi" w:eastAsia="Times New Roman" w:hAnsiTheme="minorHAnsi" w:cstheme="minorHAnsi"/>
                <w:lang w:eastAsia="es-CL"/>
              </w:rPr>
              <w:t xml:space="preserve">.    </w:t>
            </w:r>
          </w:p>
          <w:p w14:paraId="17F0C991" w14:textId="77777777" w:rsidR="0000749C" w:rsidRPr="0000749C" w:rsidRDefault="0000749C" w:rsidP="00ED1E0F">
            <w:pPr>
              <w:jc w:val="both"/>
              <w:rPr>
                <w:rFonts w:asciiTheme="minorHAnsi" w:eastAsia="Times New Roman" w:hAnsiTheme="minorHAnsi" w:cstheme="minorHAnsi"/>
                <w:i/>
                <w:iCs/>
                <w:sz w:val="18"/>
                <w:szCs w:val="18"/>
                <w:lang w:eastAsia="es-CL"/>
              </w:rPr>
            </w:pPr>
          </w:p>
          <w:p w14:paraId="4D85282B" w14:textId="77777777" w:rsidR="00376717" w:rsidRPr="0000749C" w:rsidRDefault="00376717" w:rsidP="00376717">
            <w:pPr>
              <w:jc w:val="both"/>
              <w:rPr>
                <w:rFonts w:asciiTheme="minorHAnsi" w:hAnsiTheme="minorHAnsi" w:cstheme="minorHAnsi"/>
                <w:b/>
                <w:bCs/>
                <w:sz w:val="18"/>
                <w:szCs w:val="18"/>
              </w:rPr>
            </w:pPr>
          </w:p>
        </w:tc>
        <w:tc>
          <w:tcPr>
            <w:tcW w:w="1650" w:type="pct"/>
          </w:tcPr>
          <w:p w14:paraId="0AB004D8" w14:textId="77777777" w:rsidR="00CC4E20" w:rsidRPr="0000749C" w:rsidRDefault="00CC4E20" w:rsidP="00CC4E20">
            <w:pPr>
              <w:jc w:val="both"/>
              <w:rPr>
                <w:rFonts w:asciiTheme="minorHAnsi" w:hAnsiTheme="minorHAnsi" w:cstheme="minorHAnsi"/>
                <w:bCs/>
                <w:sz w:val="18"/>
                <w:szCs w:val="18"/>
              </w:rPr>
            </w:pPr>
            <w:r w:rsidRPr="0000749C">
              <w:rPr>
                <w:rFonts w:asciiTheme="minorHAnsi" w:hAnsiTheme="minorHAnsi" w:cstheme="minorHAnsi"/>
                <w:bCs/>
                <w:sz w:val="18"/>
                <w:szCs w:val="18"/>
              </w:rPr>
              <w:t xml:space="preserve">El proyecto no desarrolla ni considera las exigencias señaladas durante la evaluación ambiental y que dicen relación con las áreas de extracción, técnicas de extracción y resguardos de extracción. </w:t>
            </w:r>
          </w:p>
          <w:p w14:paraId="1DB69981" w14:textId="77777777" w:rsidR="00CC4E20" w:rsidRPr="0000749C" w:rsidRDefault="00CC4E20" w:rsidP="00CC4E20">
            <w:pPr>
              <w:jc w:val="both"/>
              <w:rPr>
                <w:rFonts w:asciiTheme="minorHAnsi" w:hAnsiTheme="minorHAnsi" w:cstheme="minorHAnsi"/>
                <w:bCs/>
                <w:sz w:val="18"/>
                <w:szCs w:val="18"/>
              </w:rPr>
            </w:pPr>
          </w:p>
          <w:p w14:paraId="012BA4D6" w14:textId="42C70E6F" w:rsidR="00CC4E20" w:rsidRPr="0000749C" w:rsidRDefault="00CC4E20" w:rsidP="00CC4E20">
            <w:pPr>
              <w:jc w:val="both"/>
              <w:rPr>
                <w:rFonts w:asciiTheme="minorHAnsi" w:hAnsiTheme="minorHAnsi" w:cstheme="minorHAnsi"/>
                <w:bCs/>
                <w:sz w:val="18"/>
                <w:szCs w:val="18"/>
              </w:rPr>
            </w:pPr>
            <w:r w:rsidRPr="0000749C">
              <w:rPr>
                <w:rFonts w:asciiTheme="minorHAnsi" w:hAnsiTheme="minorHAnsi" w:cstheme="minorHAnsi"/>
                <w:bCs/>
                <w:sz w:val="18"/>
                <w:szCs w:val="18"/>
              </w:rPr>
              <w:t>Las modificaciones realidades</w:t>
            </w:r>
            <w:r w:rsidR="006C0466">
              <w:rPr>
                <w:rFonts w:asciiTheme="minorHAnsi" w:hAnsiTheme="minorHAnsi" w:cstheme="minorHAnsi"/>
                <w:bCs/>
                <w:sz w:val="18"/>
                <w:szCs w:val="18"/>
              </w:rPr>
              <w:t xml:space="preserve"> sobre el pozo lastre</w:t>
            </w:r>
            <w:r w:rsidRPr="0000749C">
              <w:rPr>
                <w:rFonts w:asciiTheme="minorHAnsi" w:hAnsiTheme="minorHAnsi" w:cstheme="minorHAnsi"/>
                <w:bCs/>
                <w:sz w:val="18"/>
                <w:szCs w:val="18"/>
              </w:rPr>
              <w:t>, son de magnitud tal que requieren evaluación ambiental previa a su fase de ejecución de acuerdo al Art. 2 y específicamente Art. 3 literal i.5.1 del DS 40/12.</w:t>
            </w:r>
          </w:p>
          <w:p w14:paraId="0862CC92" w14:textId="77777777" w:rsidR="00376717" w:rsidRPr="0000749C" w:rsidRDefault="00376717" w:rsidP="009449C1">
            <w:pPr>
              <w:rPr>
                <w:rFonts w:asciiTheme="minorHAnsi" w:eastAsia="Times New Roman" w:hAnsiTheme="minorHAnsi" w:cstheme="minorHAnsi"/>
                <w:sz w:val="18"/>
                <w:szCs w:val="18"/>
                <w:lang w:eastAsia="es-CL"/>
              </w:rPr>
            </w:pPr>
          </w:p>
        </w:tc>
      </w:tr>
    </w:tbl>
    <w:p w14:paraId="5C67D949" w14:textId="3687E1A3" w:rsidR="00FA5AFC" w:rsidRDefault="00FA5AFC" w:rsidP="006062E2">
      <w:pPr>
        <w:spacing w:line="240" w:lineRule="auto"/>
        <w:jc w:val="both"/>
        <w:rPr>
          <w:rFonts w:cstheme="minorHAnsi"/>
          <w:sz w:val="20"/>
          <w:szCs w:val="20"/>
        </w:rPr>
      </w:pPr>
    </w:p>
    <w:p w14:paraId="15E80302" w14:textId="00C82093" w:rsidR="00235EEC" w:rsidRDefault="00235EEC" w:rsidP="006062E2">
      <w:pPr>
        <w:spacing w:line="240" w:lineRule="auto"/>
        <w:jc w:val="both"/>
        <w:rPr>
          <w:rFonts w:cstheme="minorHAnsi"/>
          <w:sz w:val="20"/>
          <w:szCs w:val="20"/>
        </w:rPr>
      </w:pPr>
    </w:p>
    <w:p w14:paraId="18964766" w14:textId="63C79176" w:rsidR="00235EEC" w:rsidRDefault="00235EEC" w:rsidP="006062E2">
      <w:pPr>
        <w:spacing w:line="240" w:lineRule="auto"/>
        <w:jc w:val="both"/>
        <w:rPr>
          <w:rFonts w:cstheme="minorHAnsi"/>
          <w:sz w:val="20"/>
          <w:szCs w:val="20"/>
        </w:rPr>
      </w:pPr>
    </w:p>
    <w:p w14:paraId="7A243999" w14:textId="77777777" w:rsidR="00235EEC" w:rsidRPr="002A5B7D" w:rsidRDefault="00235EEC" w:rsidP="006062E2">
      <w:pPr>
        <w:spacing w:line="240" w:lineRule="auto"/>
        <w:jc w:val="both"/>
        <w:rPr>
          <w:rFonts w:cstheme="minorHAnsi"/>
          <w:sz w:val="20"/>
          <w:szCs w:val="20"/>
        </w:rPr>
      </w:pPr>
    </w:p>
    <w:p w14:paraId="1707A8F4" w14:textId="77777777" w:rsidR="007A7DEB" w:rsidRPr="002A5B7D" w:rsidRDefault="007A7DEB" w:rsidP="006062E2">
      <w:pPr>
        <w:pStyle w:val="IFA1"/>
        <w:rPr>
          <w:rFonts w:asciiTheme="minorHAnsi" w:hAnsiTheme="minorHAnsi" w:cstheme="minorHAnsi"/>
          <w:sz w:val="20"/>
        </w:rPr>
      </w:pPr>
      <w:bookmarkStart w:id="154" w:name="_Toc352840405"/>
      <w:bookmarkStart w:id="155" w:name="_Toc352841465"/>
      <w:bookmarkStart w:id="156" w:name="_Toc447875255"/>
      <w:bookmarkStart w:id="157" w:name="_Toc49161035"/>
      <w:r w:rsidRPr="002A5B7D">
        <w:rPr>
          <w:rFonts w:asciiTheme="minorHAnsi" w:hAnsiTheme="minorHAnsi" w:cstheme="minorHAnsi"/>
          <w:sz w:val="20"/>
        </w:rPr>
        <w:t>ANEXOS</w:t>
      </w:r>
      <w:bookmarkEnd w:id="154"/>
      <w:bookmarkEnd w:id="155"/>
      <w:bookmarkEnd w:id="156"/>
      <w:bookmarkEnd w:id="157"/>
    </w:p>
    <w:p w14:paraId="1BE94D8B" w14:textId="77777777" w:rsidR="007A7DEB" w:rsidRPr="002A5B7D" w:rsidRDefault="007A7DEB" w:rsidP="006062E2">
      <w:pPr>
        <w:spacing w:after="0" w:line="240" w:lineRule="auto"/>
        <w:jc w:val="both"/>
        <w:rPr>
          <w:rFonts w:eastAsia="Calibri" w:cstheme="minorHAnsi"/>
          <w:sz w:val="20"/>
          <w:szCs w:val="20"/>
        </w:rPr>
      </w:pPr>
    </w:p>
    <w:p w14:paraId="60508A1D" w14:textId="77777777" w:rsidR="007A7DEB" w:rsidRPr="002A5B7D" w:rsidRDefault="007A7DEB" w:rsidP="006062E2">
      <w:pPr>
        <w:spacing w:after="0" w:line="240" w:lineRule="auto"/>
        <w:jc w:val="both"/>
        <w:rPr>
          <w:rFonts w:eastAsia="Calibri" w:cstheme="minorHAnsi"/>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2A5B7D" w14:paraId="281B8134" w14:textId="77777777" w:rsidTr="00B17169">
        <w:trPr>
          <w:trHeight w:val="286"/>
          <w:jc w:val="center"/>
        </w:trPr>
        <w:tc>
          <w:tcPr>
            <w:tcW w:w="1038" w:type="pct"/>
            <w:shd w:val="clear" w:color="auto" w:fill="D9D9D9"/>
          </w:tcPr>
          <w:p w14:paraId="0CCF525B" w14:textId="77777777" w:rsidR="007A7DEB" w:rsidRPr="002A5B7D" w:rsidRDefault="007A7DEB" w:rsidP="006062E2">
            <w:pPr>
              <w:jc w:val="center"/>
              <w:rPr>
                <w:rFonts w:asciiTheme="minorHAnsi" w:hAnsiTheme="minorHAnsi" w:cstheme="minorHAnsi"/>
                <w:b/>
                <w:lang w:val="es-CL" w:eastAsia="en-US"/>
              </w:rPr>
            </w:pPr>
            <w:r w:rsidRPr="002A5B7D">
              <w:rPr>
                <w:rFonts w:asciiTheme="minorHAnsi" w:hAnsiTheme="minorHAnsi" w:cstheme="minorHAnsi"/>
                <w:b/>
                <w:lang w:val="es-CL" w:eastAsia="en-US"/>
              </w:rPr>
              <w:t>N° Anexo</w:t>
            </w:r>
          </w:p>
        </w:tc>
        <w:tc>
          <w:tcPr>
            <w:tcW w:w="3962" w:type="pct"/>
            <w:shd w:val="clear" w:color="auto" w:fill="D9D9D9"/>
          </w:tcPr>
          <w:p w14:paraId="08971C0B" w14:textId="77777777" w:rsidR="007A7DEB" w:rsidRPr="002A5B7D" w:rsidRDefault="007A7DEB" w:rsidP="006062E2">
            <w:pPr>
              <w:jc w:val="center"/>
              <w:rPr>
                <w:rFonts w:asciiTheme="minorHAnsi" w:hAnsiTheme="minorHAnsi" w:cstheme="minorHAnsi"/>
                <w:b/>
                <w:lang w:val="es-CL" w:eastAsia="en-US"/>
              </w:rPr>
            </w:pPr>
            <w:r w:rsidRPr="002A5B7D">
              <w:rPr>
                <w:rFonts w:asciiTheme="minorHAnsi" w:hAnsiTheme="minorHAnsi" w:cstheme="minorHAnsi"/>
                <w:b/>
                <w:lang w:val="es-CL" w:eastAsia="en-US"/>
              </w:rPr>
              <w:t>Nombre Anexo</w:t>
            </w:r>
          </w:p>
        </w:tc>
      </w:tr>
      <w:tr w:rsidR="00F23CB9" w:rsidRPr="002A5B7D" w14:paraId="11BA8369" w14:textId="77777777" w:rsidTr="00E9187B">
        <w:trPr>
          <w:trHeight w:val="286"/>
          <w:jc w:val="center"/>
        </w:trPr>
        <w:tc>
          <w:tcPr>
            <w:tcW w:w="1038" w:type="pct"/>
          </w:tcPr>
          <w:p w14:paraId="42386C00" w14:textId="77777777" w:rsidR="00F23CB9" w:rsidRPr="002A5B7D" w:rsidRDefault="00F23CB9" w:rsidP="00F23CB9">
            <w:pPr>
              <w:jc w:val="center"/>
              <w:rPr>
                <w:rFonts w:asciiTheme="minorHAnsi" w:hAnsiTheme="minorHAnsi" w:cstheme="minorHAnsi"/>
              </w:rPr>
            </w:pPr>
            <w:r w:rsidRPr="002A5B7D">
              <w:rPr>
                <w:rFonts w:asciiTheme="minorHAnsi" w:hAnsiTheme="minorHAnsi" w:cstheme="minorHAnsi"/>
              </w:rPr>
              <w:t>001</w:t>
            </w:r>
          </w:p>
        </w:tc>
        <w:tc>
          <w:tcPr>
            <w:tcW w:w="3962" w:type="pct"/>
            <w:vAlign w:val="center"/>
          </w:tcPr>
          <w:p w14:paraId="09941A1D" w14:textId="4343A5B0" w:rsidR="00F23CB9" w:rsidRPr="002A5B7D" w:rsidRDefault="00D17C7D" w:rsidP="00F23CB9">
            <w:pPr>
              <w:jc w:val="both"/>
              <w:rPr>
                <w:rFonts w:asciiTheme="minorHAnsi" w:hAnsiTheme="minorHAnsi" w:cstheme="minorHAnsi"/>
              </w:rPr>
            </w:pPr>
            <w:r w:rsidRPr="00D17C7D">
              <w:rPr>
                <w:rFonts w:asciiTheme="minorHAnsi" w:hAnsiTheme="minorHAnsi" w:cstheme="minorHAnsi"/>
              </w:rPr>
              <w:t xml:space="preserve">Acta de fiscalización SMA Ñuble de fecha </w:t>
            </w:r>
            <w:r w:rsidR="00CF6F92">
              <w:rPr>
                <w:rFonts w:asciiTheme="minorHAnsi" w:hAnsiTheme="minorHAnsi" w:cstheme="minorHAnsi"/>
              </w:rPr>
              <w:t>28</w:t>
            </w:r>
            <w:r w:rsidRPr="00D17C7D">
              <w:rPr>
                <w:rFonts w:asciiTheme="minorHAnsi" w:hAnsiTheme="minorHAnsi" w:cstheme="minorHAnsi"/>
              </w:rPr>
              <w:t xml:space="preserve"> de </w:t>
            </w:r>
            <w:r w:rsidR="00CF6F92">
              <w:rPr>
                <w:rFonts w:asciiTheme="minorHAnsi" w:hAnsiTheme="minorHAnsi" w:cstheme="minorHAnsi"/>
              </w:rPr>
              <w:t xml:space="preserve">febrero </w:t>
            </w:r>
            <w:r w:rsidRPr="00D17C7D">
              <w:rPr>
                <w:rFonts w:asciiTheme="minorHAnsi" w:hAnsiTheme="minorHAnsi" w:cstheme="minorHAnsi"/>
              </w:rPr>
              <w:t>de 2019</w:t>
            </w:r>
            <w:r w:rsidR="00E92B18">
              <w:rPr>
                <w:rFonts w:asciiTheme="minorHAnsi" w:hAnsiTheme="minorHAnsi" w:cstheme="minorHAnsi"/>
              </w:rPr>
              <w:t>.</w:t>
            </w:r>
          </w:p>
        </w:tc>
      </w:tr>
      <w:tr w:rsidR="00D17C7D" w:rsidRPr="00F16E6B" w14:paraId="4F339842" w14:textId="77777777" w:rsidTr="00E9187B">
        <w:trPr>
          <w:trHeight w:val="286"/>
          <w:jc w:val="center"/>
        </w:trPr>
        <w:tc>
          <w:tcPr>
            <w:tcW w:w="1038" w:type="pct"/>
          </w:tcPr>
          <w:p w14:paraId="3B500173" w14:textId="77777777" w:rsidR="00D17C7D" w:rsidRPr="00F16E6B" w:rsidRDefault="00D17C7D" w:rsidP="00F23CB9">
            <w:pPr>
              <w:jc w:val="center"/>
              <w:rPr>
                <w:rFonts w:cstheme="minorHAnsi"/>
              </w:rPr>
            </w:pPr>
            <w:r w:rsidRPr="00F16E6B">
              <w:rPr>
                <w:rFonts w:cstheme="minorHAnsi"/>
              </w:rPr>
              <w:t xml:space="preserve">002 </w:t>
            </w:r>
          </w:p>
        </w:tc>
        <w:tc>
          <w:tcPr>
            <w:tcW w:w="3962" w:type="pct"/>
            <w:vAlign w:val="center"/>
          </w:tcPr>
          <w:p w14:paraId="07547C5C" w14:textId="1C28DFCA" w:rsidR="00D17C7D" w:rsidRPr="00F16E6B" w:rsidRDefault="00CF6F92" w:rsidP="00F23CB9">
            <w:pPr>
              <w:jc w:val="both"/>
              <w:rPr>
                <w:rFonts w:cstheme="minorHAnsi"/>
              </w:rPr>
            </w:pPr>
            <w:r>
              <w:rPr>
                <w:rFonts w:cstheme="minorHAnsi"/>
              </w:rPr>
              <w:t>Ord. DGA Ñuble N° 552 de fecha 2 de julio de 2020</w:t>
            </w:r>
            <w:r w:rsidR="0000749C">
              <w:rPr>
                <w:rFonts w:cstheme="minorHAnsi"/>
              </w:rPr>
              <w:t xml:space="preserve"> y antecedentes complementarios</w:t>
            </w:r>
            <w:r>
              <w:rPr>
                <w:rFonts w:cstheme="minorHAnsi"/>
              </w:rPr>
              <w:t>.</w:t>
            </w:r>
          </w:p>
        </w:tc>
      </w:tr>
      <w:tr w:rsidR="00E92B18" w:rsidRPr="00F16E6B" w14:paraId="54217024" w14:textId="77777777" w:rsidTr="00E9187B">
        <w:trPr>
          <w:trHeight w:val="286"/>
          <w:jc w:val="center"/>
        </w:trPr>
        <w:tc>
          <w:tcPr>
            <w:tcW w:w="1038" w:type="pct"/>
          </w:tcPr>
          <w:p w14:paraId="1FF9EE7D" w14:textId="1DED9A31" w:rsidR="00E92B18" w:rsidRPr="00F16E6B" w:rsidRDefault="00E92B18" w:rsidP="00F23CB9">
            <w:pPr>
              <w:jc w:val="center"/>
              <w:rPr>
                <w:rFonts w:cstheme="minorHAnsi"/>
              </w:rPr>
            </w:pPr>
            <w:r>
              <w:rPr>
                <w:rFonts w:cstheme="minorHAnsi"/>
              </w:rPr>
              <w:t>003</w:t>
            </w:r>
          </w:p>
        </w:tc>
        <w:tc>
          <w:tcPr>
            <w:tcW w:w="3962" w:type="pct"/>
            <w:vAlign w:val="center"/>
          </w:tcPr>
          <w:p w14:paraId="523EF3F2" w14:textId="25D1B208" w:rsidR="00E92B18" w:rsidRDefault="00CF6F92" w:rsidP="00F23CB9">
            <w:pPr>
              <w:jc w:val="both"/>
              <w:rPr>
                <w:rFonts w:cstheme="minorHAnsi"/>
              </w:rPr>
            </w:pPr>
            <w:r>
              <w:rPr>
                <w:rFonts w:cstheme="minorHAnsi"/>
              </w:rPr>
              <w:t>Ord. DOH 463 de fecha 14 de agosto de 2020</w:t>
            </w:r>
            <w:r w:rsidR="0000749C">
              <w:rPr>
                <w:rFonts w:cstheme="minorHAnsi"/>
              </w:rPr>
              <w:t xml:space="preserve"> y antecedentes complementarios</w:t>
            </w:r>
            <w:r w:rsidR="00E92B18">
              <w:rPr>
                <w:rFonts w:cstheme="minorHAnsi"/>
              </w:rPr>
              <w:t xml:space="preserve"> </w:t>
            </w:r>
          </w:p>
        </w:tc>
      </w:tr>
      <w:tr w:rsidR="00A00E52" w:rsidRPr="00F16E6B" w14:paraId="31510C2B" w14:textId="77777777" w:rsidTr="00E9187B">
        <w:trPr>
          <w:trHeight w:val="286"/>
          <w:jc w:val="center"/>
        </w:trPr>
        <w:tc>
          <w:tcPr>
            <w:tcW w:w="1038" w:type="pct"/>
          </w:tcPr>
          <w:p w14:paraId="1924ACE9" w14:textId="2DC112C8" w:rsidR="00A00E52" w:rsidRDefault="00A00E52" w:rsidP="00F23CB9">
            <w:pPr>
              <w:jc w:val="center"/>
              <w:rPr>
                <w:rFonts w:cstheme="minorHAnsi"/>
              </w:rPr>
            </w:pPr>
            <w:r>
              <w:rPr>
                <w:rFonts w:cstheme="minorHAnsi"/>
              </w:rPr>
              <w:t>004</w:t>
            </w:r>
          </w:p>
        </w:tc>
        <w:tc>
          <w:tcPr>
            <w:tcW w:w="3962" w:type="pct"/>
            <w:vAlign w:val="center"/>
          </w:tcPr>
          <w:p w14:paraId="2F0A1840" w14:textId="63B25754" w:rsidR="00A00E52" w:rsidRDefault="00404CD3" w:rsidP="00F23CB9">
            <w:pPr>
              <w:jc w:val="both"/>
              <w:rPr>
                <w:rFonts w:cstheme="minorHAnsi"/>
              </w:rPr>
            </w:pPr>
            <w:r>
              <w:rPr>
                <w:rFonts w:cstheme="minorHAnsi"/>
              </w:rPr>
              <w:t xml:space="preserve">Res. SMA 13/2020 requerimiento de información a DOH Ñuble </w:t>
            </w:r>
          </w:p>
        </w:tc>
      </w:tr>
    </w:tbl>
    <w:p w14:paraId="7408131D" w14:textId="77777777" w:rsidR="007A7DEB" w:rsidRPr="00F16E6B" w:rsidRDefault="007A7DEB" w:rsidP="006062E2">
      <w:pPr>
        <w:spacing w:line="240" w:lineRule="auto"/>
        <w:jc w:val="center"/>
        <w:rPr>
          <w:rFonts w:eastAsia="Calibri" w:cstheme="minorHAnsi"/>
          <w:sz w:val="20"/>
          <w:szCs w:val="20"/>
        </w:rPr>
      </w:pPr>
    </w:p>
    <w:p w14:paraId="0D0C24DC" w14:textId="6D4E4F2C" w:rsidR="00690549" w:rsidRDefault="00690549" w:rsidP="00F16E6B">
      <w:pPr>
        <w:spacing w:line="240" w:lineRule="auto"/>
        <w:rPr>
          <w:rFonts w:eastAsia="Calibri" w:cs="Calibri"/>
          <w:sz w:val="20"/>
          <w:szCs w:val="20"/>
        </w:rPr>
      </w:pPr>
    </w:p>
    <w:p w14:paraId="7040317C" w14:textId="69B74E77" w:rsidR="001E4059" w:rsidRDefault="001E4059" w:rsidP="00F16E6B">
      <w:pPr>
        <w:spacing w:line="240" w:lineRule="auto"/>
        <w:rPr>
          <w:rFonts w:eastAsia="Calibri" w:cs="Calibri"/>
          <w:sz w:val="20"/>
          <w:szCs w:val="20"/>
        </w:rPr>
      </w:pPr>
    </w:p>
    <w:p w14:paraId="384A2524" w14:textId="0F7F9DDD" w:rsidR="001E4059" w:rsidRDefault="001E4059" w:rsidP="00F16E6B">
      <w:pPr>
        <w:spacing w:line="240" w:lineRule="auto"/>
        <w:rPr>
          <w:rFonts w:eastAsia="Calibri" w:cs="Calibri"/>
          <w:sz w:val="20"/>
          <w:szCs w:val="20"/>
        </w:rPr>
      </w:pPr>
    </w:p>
    <w:p w14:paraId="2DD7DB36" w14:textId="1A2D7291" w:rsidR="001E4059" w:rsidRDefault="001E4059" w:rsidP="00F16E6B">
      <w:pPr>
        <w:spacing w:line="240" w:lineRule="auto"/>
        <w:rPr>
          <w:rFonts w:eastAsia="Calibri" w:cs="Calibri"/>
          <w:sz w:val="20"/>
          <w:szCs w:val="20"/>
        </w:rPr>
      </w:pPr>
    </w:p>
    <w:sectPr w:rsidR="001E4059" w:rsidSect="00F94951">
      <w:footerReference w:type="default" r:id="rId32"/>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9C0FC49" w14:textId="77777777" w:rsidR="00A37A3B" w:rsidRDefault="00A37A3B" w:rsidP="00E56524">
      <w:pPr>
        <w:spacing w:after="0" w:line="240" w:lineRule="auto"/>
      </w:pPr>
      <w:r>
        <w:separator/>
      </w:r>
    </w:p>
  </w:endnote>
  <w:endnote w:type="continuationSeparator" w:id="0">
    <w:p w14:paraId="401C26CD" w14:textId="77777777" w:rsidR="00A37A3B" w:rsidRDefault="00A37A3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6997213"/>
      <w:docPartObj>
        <w:docPartGallery w:val="Page Numbers (Bottom of Page)"/>
        <w:docPartUnique/>
      </w:docPartObj>
    </w:sdtPr>
    <w:sdtContent>
      <w:p w14:paraId="6E2164DA" w14:textId="77777777" w:rsidR="00A37A3B" w:rsidRDefault="00A37A3B">
        <w:pPr>
          <w:pStyle w:val="Piedepgina"/>
          <w:jc w:val="right"/>
        </w:pPr>
        <w:r>
          <w:fldChar w:fldCharType="begin"/>
        </w:r>
        <w:r>
          <w:instrText>PAGE   \* MERGEFORMAT</w:instrText>
        </w:r>
        <w:r>
          <w:fldChar w:fldCharType="separate"/>
        </w:r>
        <w:r w:rsidRPr="00D043F1">
          <w:rPr>
            <w:noProof/>
            <w:lang w:val="es-ES"/>
          </w:rPr>
          <w:t>6</w:t>
        </w:r>
        <w:r>
          <w:fldChar w:fldCharType="end"/>
        </w:r>
      </w:p>
    </w:sdtContent>
  </w:sdt>
  <w:p w14:paraId="1226E5C6" w14:textId="77777777" w:rsidR="00A37A3B" w:rsidRDefault="00A37A3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Content>
      <w:p w14:paraId="1A0CCB3A" w14:textId="77777777" w:rsidR="00A37A3B" w:rsidRDefault="00A37A3B">
        <w:pPr>
          <w:pStyle w:val="Piedepgina"/>
          <w:jc w:val="right"/>
        </w:pPr>
        <w:r>
          <w:fldChar w:fldCharType="begin"/>
        </w:r>
        <w:r>
          <w:instrText>PAGE   \* MERGEFORMAT</w:instrText>
        </w:r>
        <w:r>
          <w:fldChar w:fldCharType="separate"/>
        </w:r>
        <w:r w:rsidRPr="00D043F1">
          <w:rPr>
            <w:noProof/>
            <w:lang w:val="es-ES"/>
          </w:rPr>
          <w:t>12</w:t>
        </w:r>
        <w:r>
          <w:fldChar w:fldCharType="end"/>
        </w:r>
      </w:p>
    </w:sdtContent>
  </w:sdt>
  <w:p w14:paraId="77DD2D22" w14:textId="77777777" w:rsidR="00A37A3B" w:rsidRPr="00E56524" w:rsidRDefault="00A37A3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1972F9" w14:textId="77777777" w:rsidR="00A37A3B" w:rsidRPr="00E56524" w:rsidRDefault="00A37A3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5CC3F4" w14:textId="77777777" w:rsidR="00A37A3B" w:rsidRDefault="00A37A3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5C97D1" w14:textId="77777777" w:rsidR="00A37A3B" w:rsidRDefault="00A37A3B" w:rsidP="00E56524">
      <w:pPr>
        <w:spacing w:after="0" w:line="240" w:lineRule="auto"/>
      </w:pPr>
      <w:r>
        <w:separator/>
      </w:r>
    </w:p>
  </w:footnote>
  <w:footnote w:type="continuationSeparator" w:id="0">
    <w:p w14:paraId="3C2D8843" w14:textId="77777777" w:rsidR="00A37A3B" w:rsidRDefault="00A37A3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C6C4675"/>
    <w:multiLevelType w:val="hybridMultilevel"/>
    <w:tmpl w:val="EE9C8F9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9A74D42"/>
    <w:multiLevelType w:val="hybridMultilevel"/>
    <w:tmpl w:val="A1A24334"/>
    <w:lvl w:ilvl="0" w:tplc="6BA6209E">
      <w:start w:val="2"/>
      <w:numFmt w:val="bullet"/>
      <w:lvlText w:val=""/>
      <w:lvlJc w:val="left"/>
      <w:pPr>
        <w:ind w:left="720" w:hanging="360"/>
      </w:pPr>
      <w:rPr>
        <w:rFonts w:ascii="Symbol" w:eastAsia="Times New Roman"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34514531"/>
    <w:multiLevelType w:val="hybridMultilevel"/>
    <w:tmpl w:val="D6AAD69C"/>
    <w:lvl w:ilvl="0" w:tplc="D3DEAA68">
      <w:numFmt w:val="bullet"/>
      <w:lvlText w:val="-"/>
      <w:lvlJc w:val="left"/>
      <w:pPr>
        <w:ind w:left="1778" w:hanging="360"/>
      </w:pPr>
      <w:rPr>
        <w:rFonts w:ascii="Calibri" w:eastAsia="Times New Roman" w:hAnsi="Calibri" w:cs="Calibri" w:hint="default"/>
      </w:rPr>
    </w:lvl>
    <w:lvl w:ilvl="1" w:tplc="340A0003" w:tentative="1">
      <w:start w:val="1"/>
      <w:numFmt w:val="bullet"/>
      <w:lvlText w:val="o"/>
      <w:lvlJc w:val="left"/>
      <w:pPr>
        <w:ind w:left="2498" w:hanging="360"/>
      </w:pPr>
      <w:rPr>
        <w:rFonts w:ascii="Courier New" w:hAnsi="Courier New" w:cs="Courier New" w:hint="default"/>
      </w:rPr>
    </w:lvl>
    <w:lvl w:ilvl="2" w:tplc="340A0005" w:tentative="1">
      <w:start w:val="1"/>
      <w:numFmt w:val="bullet"/>
      <w:lvlText w:val=""/>
      <w:lvlJc w:val="left"/>
      <w:pPr>
        <w:ind w:left="3218" w:hanging="360"/>
      </w:pPr>
      <w:rPr>
        <w:rFonts w:ascii="Wingdings" w:hAnsi="Wingdings" w:hint="default"/>
      </w:rPr>
    </w:lvl>
    <w:lvl w:ilvl="3" w:tplc="340A0001" w:tentative="1">
      <w:start w:val="1"/>
      <w:numFmt w:val="bullet"/>
      <w:lvlText w:val=""/>
      <w:lvlJc w:val="left"/>
      <w:pPr>
        <w:ind w:left="3938" w:hanging="360"/>
      </w:pPr>
      <w:rPr>
        <w:rFonts w:ascii="Symbol" w:hAnsi="Symbol" w:hint="default"/>
      </w:rPr>
    </w:lvl>
    <w:lvl w:ilvl="4" w:tplc="340A0003" w:tentative="1">
      <w:start w:val="1"/>
      <w:numFmt w:val="bullet"/>
      <w:lvlText w:val="o"/>
      <w:lvlJc w:val="left"/>
      <w:pPr>
        <w:ind w:left="4658" w:hanging="360"/>
      </w:pPr>
      <w:rPr>
        <w:rFonts w:ascii="Courier New" w:hAnsi="Courier New" w:cs="Courier New" w:hint="default"/>
      </w:rPr>
    </w:lvl>
    <w:lvl w:ilvl="5" w:tplc="340A0005" w:tentative="1">
      <w:start w:val="1"/>
      <w:numFmt w:val="bullet"/>
      <w:lvlText w:val=""/>
      <w:lvlJc w:val="left"/>
      <w:pPr>
        <w:ind w:left="5378" w:hanging="360"/>
      </w:pPr>
      <w:rPr>
        <w:rFonts w:ascii="Wingdings" w:hAnsi="Wingdings" w:hint="default"/>
      </w:rPr>
    </w:lvl>
    <w:lvl w:ilvl="6" w:tplc="340A0001" w:tentative="1">
      <w:start w:val="1"/>
      <w:numFmt w:val="bullet"/>
      <w:lvlText w:val=""/>
      <w:lvlJc w:val="left"/>
      <w:pPr>
        <w:ind w:left="6098" w:hanging="360"/>
      </w:pPr>
      <w:rPr>
        <w:rFonts w:ascii="Symbol" w:hAnsi="Symbol" w:hint="default"/>
      </w:rPr>
    </w:lvl>
    <w:lvl w:ilvl="7" w:tplc="340A0003" w:tentative="1">
      <w:start w:val="1"/>
      <w:numFmt w:val="bullet"/>
      <w:lvlText w:val="o"/>
      <w:lvlJc w:val="left"/>
      <w:pPr>
        <w:ind w:left="6818" w:hanging="360"/>
      </w:pPr>
      <w:rPr>
        <w:rFonts w:ascii="Courier New" w:hAnsi="Courier New" w:cs="Courier New" w:hint="default"/>
      </w:rPr>
    </w:lvl>
    <w:lvl w:ilvl="8" w:tplc="340A0005" w:tentative="1">
      <w:start w:val="1"/>
      <w:numFmt w:val="bullet"/>
      <w:lvlText w:val=""/>
      <w:lvlJc w:val="left"/>
      <w:pPr>
        <w:ind w:left="7538" w:hanging="360"/>
      </w:pPr>
      <w:rPr>
        <w:rFonts w:ascii="Wingdings" w:hAnsi="Wingdings" w:hint="default"/>
      </w:r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C1E60A0"/>
    <w:lvl w:ilvl="0">
      <w:start w:val="1"/>
      <w:numFmt w:val="decimal"/>
      <w:pStyle w:val="IFA1"/>
      <w:lvlText w:val="%1"/>
      <w:lvlJc w:val="left"/>
      <w:pPr>
        <w:ind w:left="432" w:hanging="432"/>
      </w:pPr>
    </w:lvl>
    <w:lvl w:ilvl="1">
      <w:start w:val="1"/>
      <w:numFmt w:val="decimal"/>
      <w:pStyle w:val="Ttulo1"/>
      <w:lvlText w:val="%1.%2"/>
      <w:lvlJc w:val="left"/>
      <w:pPr>
        <w:ind w:left="576" w:hanging="576"/>
      </w:pPr>
      <w:rPr>
        <w:sz w:val="24"/>
        <w:szCs w:val="24"/>
      </w:rPr>
    </w:lvl>
    <w:lvl w:ilvl="2">
      <w:start w:val="1"/>
      <w:numFmt w:val="decimal"/>
      <w:pStyle w:val="Ttulo2"/>
      <w:lvlText w:val="%1.%2.%3"/>
      <w:lvlJc w:val="left"/>
      <w:pPr>
        <w:ind w:left="862" w:hanging="720"/>
      </w:pPr>
    </w:lvl>
    <w:lvl w:ilvl="3">
      <w:start w:val="1"/>
      <w:numFmt w:val="decimal"/>
      <w:pStyle w:val="IFA4"/>
      <w:lvlText w:val="%1.%2.%3.%4"/>
      <w:lvlJc w:val="left"/>
      <w:pPr>
        <w:ind w:left="864" w:hanging="864"/>
      </w:pPr>
      <w:rPr>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9CB19"/>
    <w:multiLevelType w:val="multilevel"/>
    <w:tmpl w:val="249CEFBC"/>
    <w:lvl w:ilvl="0">
      <w:numFmt w:val="bullet"/>
      <w:lvlText w:val="•"/>
      <w:lvlJc w:val="left"/>
      <w:pPr>
        <w:tabs>
          <w:tab w:val="num" w:pos="0"/>
        </w:tabs>
        <w:ind w:left="480" w:hanging="480"/>
      </w:pPr>
    </w:lvl>
    <w:lvl w:ilvl="1">
      <w:numFmt w:val="bullet"/>
      <w:lvlText w:val="–"/>
      <w:lvlJc w:val="left"/>
      <w:pPr>
        <w:tabs>
          <w:tab w:val="num" w:pos="720"/>
        </w:tabs>
        <w:ind w:left="1200" w:hanging="480"/>
      </w:pPr>
    </w:lvl>
    <w:lvl w:ilvl="2">
      <w:numFmt w:val="bullet"/>
      <w:lvlText w:val="•"/>
      <w:lvlJc w:val="left"/>
      <w:pPr>
        <w:tabs>
          <w:tab w:val="num" w:pos="1440"/>
        </w:tabs>
        <w:ind w:left="1920" w:hanging="480"/>
      </w:pPr>
    </w:lvl>
    <w:lvl w:ilvl="3">
      <w:numFmt w:val="bullet"/>
      <w:lvlText w:val="–"/>
      <w:lvlJc w:val="left"/>
      <w:pPr>
        <w:tabs>
          <w:tab w:val="num" w:pos="2160"/>
        </w:tabs>
        <w:ind w:left="2640" w:hanging="480"/>
      </w:pPr>
    </w:lvl>
    <w:lvl w:ilvl="4">
      <w:numFmt w:val="bullet"/>
      <w:lvlText w:val="•"/>
      <w:lvlJc w:val="left"/>
      <w:pPr>
        <w:tabs>
          <w:tab w:val="num" w:pos="2880"/>
        </w:tabs>
        <w:ind w:left="3360" w:hanging="480"/>
      </w:pPr>
    </w:lvl>
    <w:lvl w:ilvl="5">
      <w:numFmt w:val="bullet"/>
      <w:lvlText w:val="–"/>
      <w:lvlJc w:val="left"/>
      <w:pPr>
        <w:tabs>
          <w:tab w:val="num" w:pos="3600"/>
        </w:tabs>
        <w:ind w:left="4080" w:hanging="480"/>
      </w:pPr>
    </w:lvl>
    <w:lvl w:ilvl="6">
      <w:numFmt w:val="bullet"/>
      <w:lvlText w:val="•"/>
      <w:lvlJc w:val="left"/>
      <w:pPr>
        <w:tabs>
          <w:tab w:val="num" w:pos="4320"/>
        </w:tabs>
        <w:ind w:left="4800" w:hanging="480"/>
      </w:pPr>
    </w:lvl>
    <w:lvl w:ilvl="7">
      <w:numFmt w:val="decimal"/>
      <w:lvlText w:val=""/>
      <w:lvlJc w:val="left"/>
      <w:pPr>
        <w:ind w:left="0" w:firstLine="0"/>
      </w:pPr>
    </w:lvl>
    <w:lvl w:ilvl="8">
      <w:numFmt w:val="decimal"/>
      <w:lvlText w:val=""/>
      <w:lvlJc w:val="left"/>
      <w:pPr>
        <w:ind w:left="0" w:firstLine="0"/>
      </w:pPr>
    </w:lvl>
  </w:abstractNum>
  <w:abstractNum w:abstractNumId="11"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50D83B82"/>
    <w:multiLevelType w:val="multilevel"/>
    <w:tmpl w:val="3350CE06"/>
    <w:lvl w:ilvl="0">
      <w:start w:val="3"/>
      <w:numFmt w:val="decimal"/>
      <w:lvlText w:val="%1."/>
      <w:lvlJc w:val="left"/>
      <w:pPr>
        <w:ind w:left="360" w:hanging="360"/>
      </w:pPr>
      <w:rPr>
        <w:rFonts w:hint="default"/>
      </w:rPr>
    </w:lvl>
    <w:lvl w:ilvl="1">
      <w:start w:val="7"/>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7C3A1C72"/>
    <w:multiLevelType w:val="hybridMultilevel"/>
    <w:tmpl w:val="37785C9E"/>
    <w:lvl w:ilvl="0" w:tplc="D7DA4608">
      <w:start w:val="1"/>
      <w:numFmt w:val="decimal"/>
      <w:lvlText w:val="%1."/>
      <w:lvlJc w:val="left"/>
      <w:pPr>
        <w:ind w:left="1778" w:hanging="360"/>
      </w:pPr>
      <w:rPr>
        <w:rFonts w:hint="default"/>
      </w:rPr>
    </w:lvl>
    <w:lvl w:ilvl="1" w:tplc="340A0019" w:tentative="1">
      <w:start w:val="1"/>
      <w:numFmt w:val="lowerLetter"/>
      <w:lvlText w:val="%2."/>
      <w:lvlJc w:val="left"/>
      <w:pPr>
        <w:ind w:left="2498" w:hanging="360"/>
      </w:pPr>
    </w:lvl>
    <w:lvl w:ilvl="2" w:tplc="340A001B" w:tentative="1">
      <w:start w:val="1"/>
      <w:numFmt w:val="lowerRoman"/>
      <w:lvlText w:val="%3."/>
      <w:lvlJc w:val="right"/>
      <w:pPr>
        <w:ind w:left="3218" w:hanging="180"/>
      </w:pPr>
    </w:lvl>
    <w:lvl w:ilvl="3" w:tplc="340A000F" w:tentative="1">
      <w:start w:val="1"/>
      <w:numFmt w:val="decimal"/>
      <w:lvlText w:val="%4."/>
      <w:lvlJc w:val="left"/>
      <w:pPr>
        <w:ind w:left="3938" w:hanging="360"/>
      </w:pPr>
    </w:lvl>
    <w:lvl w:ilvl="4" w:tplc="340A0019" w:tentative="1">
      <w:start w:val="1"/>
      <w:numFmt w:val="lowerLetter"/>
      <w:lvlText w:val="%5."/>
      <w:lvlJc w:val="left"/>
      <w:pPr>
        <w:ind w:left="4658" w:hanging="360"/>
      </w:pPr>
    </w:lvl>
    <w:lvl w:ilvl="5" w:tplc="340A001B" w:tentative="1">
      <w:start w:val="1"/>
      <w:numFmt w:val="lowerRoman"/>
      <w:lvlText w:val="%6."/>
      <w:lvlJc w:val="right"/>
      <w:pPr>
        <w:ind w:left="5378" w:hanging="180"/>
      </w:pPr>
    </w:lvl>
    <w:lvl w:ilvl="6" w:tplc="340A000F" w:tentative="1">
      <w:start w:val="1"/>
      <w:numFmt w:val="decimal"/>
      <w:lvlText w:val="%7."/>
      <w:lvlJc w:val="left"/>
      <w:pPr>
        <w:ind w:left="6098" w:hanging="360"/>
      </w:pPr>
    </w:lvl>
    <w:lvl w:ilvl="7" w:tplc="340A0019" w:tentative="1">
      <w:start w:val="1"/>
      <w:numFmt w:val="lowerLetter"/>
      <w:lvlText w:val="%8."/>
      <w:lvlJc w:val="left"/>
      <w:pPr>
        <w:ind w:left="6818" w:hanging="360"/>
      </w:pPr>
    </w:lvl>
    <w:lvl w:ilvl="8" w:tplc="340A001B" w:tentative="1">
      <w:start w:val="1"/>
      <w:numFmt w:val="lowerRoman"/>
      <w:lvlText w:val="%9."/>
      <w:lvlJc w:val="right"/>
      <w:pPr>
        <w:ind w:left="7538" w:hanging="180"/>
      </w:pPr>
    </w:lvl>
  </w:abstractNum>
  <w:abstractNum w:abstractNumId="18" w15:restartNumberingAfterBreak="0">
    <w:nsid w:val="7D7B3967"/>
    <w:multiLevelType w:val="hybridMultilevel"/>
    <w:tmpl w:val="9DB83156"/>
    <w:lvl w:ilvl="0" w:tplc="A7AE713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E1844D6"/>
    <w:multiLevelType w:val="hybridMultilevel"/>
    <w:tmpl w:val="9C18DED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1"/>
  </w:num>
  <w:num w:numId="4">
    <w:abstractNumId w:val="14"/>
  </w:num>
  <w:num w:numId="5">
    <w:abstractNumId w:val="4"/>
  </w:num>
  <w:num w:numId="6">
    <w:abstractNumId w:val="1"/>
  </w:num>
  <w:num w:numId="7">
    <w:abstractNumId w:val="13"/>
  </w:num>
  <w:num w:numId="8">
    <w:abstractNumId w:val="8"/>
  </w:num>
  <w:num w:numId="9">
    <w:abstractNumId w:val="9"/>
  </w:num>
  <w:num w:numId="10">
    <w:abstractNumId w:val="15"/>
  </w:num>
  <w:num w:numId="11">
    <w:abstractNumId w:val="16"/>
  </w:num>
  <w:num w:numId="12">
    <w:abstractNumId w:val="2"/>
  </w:num>
  <w:num w:numId="13">
    <w:abstractNumId w:val="6"/>
  </w:num>
  <w:num w:numId="14">
    <w:abstractNumId w:val="10"/>
  </w:num>
  <w:num w:numId="15">
    <w:abstractNumId w:val="18"/>
  </w:num>
  <w:num w:numId="16">
    <w:abstractNumId w:val="5"/>
  </w:num>
  <w:num w:numId="17">
    <w:abstractNumId w:val="9"/>
  </w:num>
  <w:num w:numId="18">
    <w:abstractNumId w:val="9"/>
  </w:num>
  <w:num w:numId="19">
    <w:abstractNumId w:val="9"/>
  </w:num>
  <w:num w:numId="20">
    <w:abstractNumId w:val="9"/>
  </w:num>
  <w:num w:numId="21">
    <w:abstractNumId w:val="9"/>
  </w:num>
  <w:num w:numId="22">
    <w:abstractNumId w:val="19"/>
  </w:num>
  <w:num w:numId="23">
    <w:abstractNumId w:val="3"/>
  </w:num>
  <w:num w:numId="24">
    <w:abstractNumId w:val="12"/>
  </w:num>
  <w:num w:numId="25">
    <w:abstractNumId w:val="17"/>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749C"/>
    <w:rsid w:val="00007EEF"/>
    <w:rsid w:val="00031478"/>
    <w:rsid w:val="00032638"/>
    <w:rsid w:val="00032872"/>
    <w:rsid w:val="00040333"/>
    <w:rsid w:val="0004291A"/>
    <w:rsid w:val="00044115"/>
    <w:rsid w:val="000665D5"/>
    <w:rsid w:val="00070742"/>
    <w:rsid w:val="0008229F"/>
    <w:rsid w:val="00082494"/>
    <w:rsid w:val="0009042E"/>
    <w:rsid w:val="000A28D4"/>
    <w:rsid w:val="000A2AC4"/>
    <w:rsid w:val="000B2473"/>
    <w:rsid w:val="000C6845"/>
    <w:rsid w:val="000C7F4E"/>
    <w:rsid w:val="000E4ADB"/>
    <w:rsid w:val="000F34DB"/>
    <w:rsid w:val="000F43E0"/>
    <w:rsid w:val="001029E5"/>
    <w:rsid w:val="00104BAB"/>
    <w:rsid w:val="00105A14"/>
    <w:rsid w:val="00111D5E"/>
    <w:rsid w:val="00112812"/>
    <w:rsid w:val="001168A1"/>
    <w:rsid w:val="00120D21"/>
    <w:rsid w:val="001332A2"/>
    <w:rsid w:val="00134CFA"/>
    <w:rsid w:val="00145020"/>
    <w:rsid w:val="001500F5"/>
    <w:rsid w:val="001520B1"/>
    <w:rsid w:val="00157482"/>
    <w:rsid w:val="00186B3F"/>
    <w:rsid w:val="00191FC0"/>
    <w:rsid w:val="00193A23"/>
    <w:rsid w:val="00196BA7"/>
    <w:rsid w:val="001A2889"/>
    <w:rsid w:val="001B141C"/>
    <w:rsid w:val="001B456A"/>
    <w:rsid w:val="001C286B"/>
    <w:rsid w:val="001C2BC9"/>
    <w:rsid w:val="001C32CC"/>
    <w:rsid w:val="001C38A2"/>
    <w:rsid w:val="001C7241"/>
    <w:rsid w:val="001C79D4"/>
    <w:rsid w:val="001D7646"/>
    <w:rsid w:val="001E258A"/>
    <w:rsid w:val="001E4059"/>
    <w:rsid w:val="001F2CA5"/>
    <w:rsid w:val="00201831"/>
    <w:rsid w:val="00203D95"/>
    <w:rsid w:val="00203F13"/>
    <w:rsid w:val="002130AA"/>
    <w:rsid w:val="00213A54"/>
    <w:rsid w:val="00217F70"/>
    <w:rsid w:val="00232F23"/>
    <w:rsid w:val="00235EEC"/>
    <w:rsid w:val="00235F50"/>
    <w:rsid w:val="00240FBC"/>
    <w:rsid w:val="002453AB"/>
    <w:rsid w:val="00262969"/>
    <w:rsid w:val="00274371"/>
    <w:rsid w:val="0028318A"/>
    <w:rsid w:val="00285169"/>
    <w:rsid w:val="002913F4"/>
    <w:rsid w:val="00292CE1"/>
    <w:rsid w:val="00294E10"/>
    <w:rsid w:val="002A4CB1"/>
    <w:rsid w:val="002A56A2"/>
    <w:rsid w:val="002A5B7D"/>
    <w:rsid w:val="002A750A"/>
    <w:rsid w:val="002C4168"/>
    <w:rsid w:val="002D47BA"/>
    <w:rsid w:val="002E18FE"/>
    <w:rsid w:val="002E60EB"/>
    <w:rsid w:val="002E78C9"/>
    <w:rsid w:val="002F38EC"/>
    <w:rsid w:val="003057EE"/>
    <w:rsid w:val="003064B8"/>
    <w:rsid w:val="003173A3"/>
    <w:rsid w:val="003240E5"/>
    <w:rsid w:val="003254E9"/>
    <w:rsid w:val="00334766"/>
    <w:rsid w:val="003437A1"/>
    <w:rsid w:val="00351BB0"/>
    <w:rsid w:val="003521A3"/>
    <w:rsid w:val="00354D48"/>
    <w:rsid w:val="00375B15"/>
    <w:rsid w:val="00376717"/>
    <w:rsid w:val="00380729"/>
    <w:rsid w:val="003A44DF"/>
    <w:rsid w:val="003C400A"/>
    <w:rsid w:val="003D014D"/>
    <w:rsid w:val="003E764F"/>
    <w:rsid w:val="003F3474"/>
    <w:rsid w:val="00404CD3"/>
    <w:rsid w:val="0041557B"/>
    <w:rsid w:val="0042179F"/>
    <w:rsid w:val="00421BE3"/>
    <w:rsid w:val="0042667C"/>
    <w:rsid w:val="004443D8"/>
    <w:rsid w:val="0044610D"/>
    <w:rsid w:val="004469A5"/>
    <w:rsid w:val="00450A14"/>
    <w:rsid w:val="00454B19"/>
    <w:rsid w:val="004662BA"/>
    <w:rsid w:val="004758CC"/>
    <w:rsid w:val="00485392"/>
    <w:rsid w:val="00486CC7"/>
    <w:rsid w:val="004923F5"/>
    <w:rsid w:val="004B0C36"/>
    <w:rsid w:val="004B2887"/>
    <w:rsid w:val="004B58F6"/>
    <w:rsid w:val="004B7BEF"/>
    <w:rsid w:val="004D770A"/>
    <w:rsid w:val="004E50A5"/>
    <w:rsid w:val="004E772B"/>
    <w:rsid w:val="004F2033"/>
    <w:rsid w:val="004F399F"/>
    <w:rsid w:val="005005B3"/>
    <w:rsid w:val="00522653"/>
    <w:rsid w:val="00531893"/>
    <w:rsid w:val="00531CFC"/>
    <w:rsid w:val="0053458E"/>
    <w:rsid w:val="0053543C"/>
    <w:rsid w:val="00540565"/>
    <w:rsid w:val="0054186A"/>
    <w:rsid w:val="00543E2D"/>
    <w:rsid w:val="00545083"/>
    <w:rsid w:val="00555735"/>
    <w:rsid w:val="005777B4"/>
    <w:rsid w:val="005855C0"/>
    <w:rsid w:val="00587C03"/>
    <w:rsid w:val="005963C5"/>
    <w:rsid w:val="005B6A91"/>
    <w:rsid w:val="005B7F64"/>
    <w:rsid w:val="005C0711"/>
    <w:rsid w:val="005C40FF"/>
    <w:rsid w:val="005E6F75"/>
    <w:rsid w:val="005F485E"/>
    <w:rsid w:val="0060316F"/>
    <w:rsid w:val="006062E2"/>
    <w:rsid w:val="006123C6"/>
    <w:rsid w:val="006216A9"/>
    <w:rsid w:val="006245B1"/>
    <w:rsid w:val="006400DD"/>
    <w:rsid w:val="006465C7"/>
    <w:rsid w:val="00652720"/>
    <w:rsid w:val="0065783F"/>
    <w:rsid w:val="00657EC9"/>
    <w:rsid w:val="006670C4"/>
    <w:rsid w:val="00671F88"/>
    <w:rsid w:val="006731F3"/>
    <w:rsid w:val="00677BDE"/>
    <w:rsid w:val="00690549"/>
    <w:rsid w:val="006C0466"/>
    <w:rsid w:val="006C341C"/>
    <w:rsid w:val="006C5BC3"/>
    <w:rsid w:val="006C784E"/>
    <w:rsid w:val="006D0138"/>
    <w:rsid w:val="006D3A9A"/>
    <w:rsid w:val="006E0653"/>
    <w:rsid w:val="006E3980"/>
    <w:rsid w:val="006F46AF"/>
    <w:rsid w:val="006F4C39"/>
    <w:rsid w:val="006F4DB0"/>
    <w:rsid w:val="006F4EA6"/>
    <w:rsid w:val="006F69D1"/>
    <w:rsid w:val="00701DB2"/>
    <w:rsid w:val="00701F32"/>
    <w:rsid w:val="00706E0B"/>
    <w:rsid w:val="0070719F"/>
    <w:rsid w:val="00724BBF"/>
    <w:rsid w:val="00725205"/>
    <w:rsid w:val="007266EA"/>
    <w:rsid w:val="00742F86"/>
    <w:rsid w:val="00751A73"/>
    <w:rsid w:val="0075321C"/>
    <w:rsid w:val="00755176"/>
    <w:rsid w:val="00755851"/>
    <w:rsid w:val="007645BD"/>
    <w:rsid w:val="00791465"/>
    <w:rsid w:val="007919DA"/>
    <w:rsid w:val="007948CE"/>
    <w:rsid w:val="007A4F62"/>
    <w:rsid w:val="007A5B4F"/>
    <w:rsid w:val="007A7DEB"/>
    <w:rsid w:val="007B6523"/>
    <w:rsid w:val="007C05B9"/>
    <w:rsid w:val="007C5F8C"/>
    <w:rsid w:val="007D7613"/>
    <w:rsid w:val="007E30F6"/>
    <w:rsid w:val="007F32FA"/>
    <w:rsid w:val="007F693C"/>
    <w:rsid w:val="008043E3"/>
    <w:rsid w:val="00810D59"/>
    <w:rsid w:val="00811E8D"/>
    <w:rsid w:val="00814127"/>
    <w:rsid w:val="00820426"/>
    <w:rsid w:val="00822086"/>
    <w:rsid w:val="00833001"/>
    <w:rsid w:val="008368A3"/>
    <w:rsid w:val="00840951"/>
    <w:rsid w:val="00846E42"/>
    <w:rsid w:val="008604FE"/>
    <w:rsid w:val="008707A7"/>
    <w:rsid w:val="00882E7C"/>
    <w:rsid w:val="00885825"/>
    <w:rsid w:val="00893318"/>
    <w:rsid w:val="008B25AC"/>
    <w:rsid w:val="008B6F50"/>
    <w:rsid w:val="008C2F9C"/>
    <w:rsid w:val="008C77DD"/>
    <w:rsid w:val="008D1FE3"/>
    <w:rsid w:val="008D451B"/>
    <w:rsid w:val="008D648A"/>
    <w:rsid w:val="008E104E"/>
    <w:rsid w:val="008E24CB"/>
    <w:rsid w:val="008E680F"/>
    <w:rsid w:val="008F0488"/>
    <w:rsid w:val="008F09D1"/>
    <w:rsid w:val="00900DED"/>
    <w:rsid w:val="00903FDE"/>
    <w:rsid w:val="0090594D"/>
    <w:rsid w:val="009076E5"/>
    <w:rsid w:val="00916FAD"/>
    <w:rsid w:val="00927EF4"/>
    <w:rsid w:val="0093042A"/>
    <w:rsid w:val="0093079B"/>
    <w:rsid w:val="00933D7F"/>
    <w:rsid w:val="00941FDA"/>
    <w:rsid w:val="009449C1"/>
    <w:rsid w:val="00945D7B"/>
    <w:rsid w:val="00952364"/>
    <w:rsid w:val="0095256C"/>
    <w:rsid w:val="0095452A"/>
    <w:rsid w:val="00955B2B"/>
    <w:rsid w:val="00972DFE"/>
    <w:rsid w:val="00982655"/>
    <w:rsid w:val="0098341C"/>
    <w:rsid w:val="00984B64"/>
    <w:rsid w:val="009866CD"/>
    <w:rsid w:val="00991911"/>
    <w:rsid w:val="00995D64"/>
    <w:rsid w:val="00996BD3"/>
    <w:rsid w:val="009A0B25"/>
    <w:rsid w:val="009A32CA"/>
    <w:rsid w:val="009A3990"/>
    <w:rsid w:val="009B4134"/>
    <w:rsid w:val="009B783E"/>
    <w:rsid w:val="009C0E69"/>
    <w:rsid w:val="009D2785"/>
    <w:rsid w:val="009D30B2"/>
    <w:rsid w:val="009E3094"/>
    <w:rsid w:val="009E4FD9"/>
    <w:rsid w:val="00A00E52"/>
    <w:rsid w:val="00A01553"/>
    <w:rsid w:val="00A106C0"/>
    <w:rsid w:val="00A1440E"/>
    <w:rsid w:val="00A205BA"/>
    <w:rsid w:val="00A2314B"/>
    <w:rsid w:val="00A24666"/>
    <w:rsid w:val="00A37206"/>
    <w:rsid w:val="00A37A3B"/>
    <w:rsid w:val="00A40B9A"/>
    <w:rsid w:val="00A425B7"/>
    <w:rsid w:val="00A42E80"/>
    <w:rsid w:val="00A4648F"/>
    <w:rsid w:val="00A47DF4"/>
    <w:rsid w:val="00A53E5D"/>
    <w:rsid w:val="00A6065A"/>
    <w:rsid w:val="00A65729"/>
    <w:rsid w:val="00A662E4"/>
    <w:rsid w:val="00A73CD1"/>
    <w:rsid w:val="00A74663"/>
    <w:rsid w:val="00A77A64"/>
    <w:rsid w:val="00A824AE"/>
    <w:rsid w:val="00A9015B"/>
    <w:rsid w:val="00A96583"/>
    <w:rsid w:val="00A9797F"/>
    <w:rsid w:val="00AA081B"/>
    <w:rsid w:val="00AA52A3"/>
    <w:rsid w:val="00AB4E30"/>
    <w:rsid w:val="00AB7DDC"/>
    <w:rsid w:val="00AC3F51"/>
    <w:rsid w:val="00AC5200"/>
    <w:rsid w:val="00AC5C4F"/>
    <w:rsid w:val="00AD1D8B"/>
    <w:rsid w:val="00AD41FF"/>
    <w:rsid w:val="00AD5EEE"/>
    <w:rsid w:val="00AD6A8F"/>
    <w:rsid w:val="00AE3267"/>
    <w:rsid w:val="00B02781"/>
    <w:rsid w:val="00B12425"/>
    <w:rsid w:val="00B17169"/>
    <w:rsid w:val="00B17D09"/>
    <w:rsid w:val="00B22797"/>
    <w:rsid w:val="00B24316"/>
    <w:rsid w:val="00B32B3B"/>
    <w:rsid w:val="00B33979"/>
    <w:rsid w:val="00B37EDA"/>
    <w:rsid w:val="00B40029"/>
    <w:rsid w:val="00B411D6"/>
    <w:rsid w:val="00B46895"/>
    <w:rsid w:val="00B50941"/>
    <w:rsid w:val="00B54A74"/>
    <w:rsid w:val="00B54A9E"/>
    <w:rsid w:val="00B5591A"/>
    <w:rsid w:val="00B616D4"/>
    <w:rsid w:val="00B717BE"/>
    <w:rsid w:val="00B7372B"/>
    <w:rsid w:val="00B75D9D"/>
    <w:rsid w:val="00B87C47"/>
    <w:rsid w:val="00B9164E"/>
    <w:rsid w:val="00BA72D2"/>
    <w:rsid w:val="00BB3EA9"/>
    <w:rsid w:val="00BD0B3B"/>
    <w:rsid w:val="00BD356A"/>
    <w:rsid w:val="00BD7032"/>
    <w:rsid w:val="00BE2A03"/>
    <w:rsid w:val="00BE2E3A"/>
    <w:rsid w:val="00BF33C7"/>
    <w:rsid w:val="00BF5F16"/>
    <w:rsid w:val="00C03811"/>
    <w:rsid w:val="00C11245"/>
    <w:rsid w:val="00C317BB"/>
    <w:rsid w:val="00C42C50"/>
    <w:rsid w:val="00C57B4A"/>
    <w:rsid w:val="00C65EAB"/>
    <w:rsid w:val="00C662F7"/>
    <w:rsid w:val="00C67738"/>
    <w:rsid w:val="00C67DA0"/>
    <w:rsid w:val="00C85B60"/>
    <w:rsid w:val="00C8639E"/>
    <w:rsid w:val="00C97C77"/>
    <w:rsid w:val="00CA0A77"/>
    <w:rsid w:val="00CA4DBC"/>
    <w:rsid w:val="00CA6344"/>
    <w:rsid w:val="00CB087D"/>
    <w:rsid w:val="00CB7EBF"/>
    <w:rsid w:val="00CC1870"/>
    <w:rsid w:val="00CC4E20"/>
    <w:rsid w:val="00CC63C6"/>
    <w:rsid w:val="00CF6F92"/>
    <w:rsid w:val="00D043F1"/>
    <w:rsid w:val="00D04C14"/>
    <w:rsid w:val="00D04DC2"/>
    <w:rsid w:val="00D1262A"/>
    <w:rsid w:val="00D1654B"/>
    <w:rsid w:val="00D16837"/>
    <w:rsid w:val="00D171E2"/>
    <w:rsid w:val="00D17C7D"/>
    <w:rsid w:val="00D200F9"/>
    <w:rsid w:val="00D2029A"/>
    <w:rsid w:val="00D3533B"/>
    <w:rsid w:val="00D35F0E"/>
    <w:rsid w:val="00D41CC0"/>
    <w:rsid w:val="00D52E2B"/>
    <w:rsid w:val="00D53CFC"/>
    <w:rsid w:val="00D55E3B"/>
    <w:rsid w:val="00D5620C"/>
    <w:rsid w:val="00D60371"/>
    <w:rsid w:val="00D86C5B"/>
    <w:rsid w:val="00D870B9"/>
    <w:rsid w:val="00D91E76"/>
    <w:rsid w:val="00D97D32"/>
    <w:rsid w:val="00DA2818"/>
    <w:rsid w:val="00DA50D9"/>
    <w:rsid w:val="00DB1E51"/>
    <w:rsid w:val="00DC683C"/>
    <w:rsid w:val="00DD0A8E"/>
    <w:rsid w:val="00DE206F"/>
    <w:rsid w:val="00DE2226"/>
    <w:rsid w:val="00DE5A4C"/>
    <w:rsid w:val="00DF70C8"/>
    <w:rsid w:val="00E12CBF"/>
    <w:rsid w:val="00E1444B"/>
    <w:rsid w:val="00E15251"/>
    <w:rsid w:val="00E26187"/>
    <w:rsid w:val="00E3185F"/>
    <w:rsid w:val="00E433F1"/>
    <w:rsid w:val="00E45C90"/>
    <w:rsid w:val="00E471C9"/>
    <w:rsid w:val="00E54ACA"/>
    <w:rsid w:val="00E56524"/>
    <w:rsid w:val="00E71D23"/>
    <w:rsid w:val="00E742FF"/>
    <w:rsid w:val="00E75CF7"/>
    <w:rsid w:val="00E81493"/>
    <w:rsid w:val="00E848C3"/>
    <w:rsid w:val="00E8718F"/>
    <w:rsid w:val="00E9187B"/>
    <w:rsid w:val="00E92B18"/>
    <w:rsid w:val="00E93179"/>
    <w:rsid w:val="00E93294"/>
    <w:rsid w:val="00E954EE"/>
    <w:rsid w:val="00EA3AD3"/>
    <w:rsid w:val="00EA685E"/>
    <w:rsid w:val="00EA7B17"/>
    <w:rsid w:val="00EB25AC"/>
    <w:rsid w:val="00EB7729"/>
    <w:rsid w:val="00EC03AB"/>
    <w:rsid w:val="00EC6D06"/>
    <w:rsid w:val="00ED13B7"/>
    <w:rsid w:val="00ED1E0F"/>
    <w:rsid w:val="00EE09D1"/>
    <w:rsid w:val="00EE4DF8"/>
    <w:rsid w:val="00EE58E8"/>
    <w:rsid w:val="00EE6BCB"/>
    <w:rsid w:val="00EF219F"/>
    <w:rsid w:val="00EF707A"/>
    <w:rsid w:val="00F0311E"/>
    <w:rsid w:val="00F06BAD"/>
    <w:rsid w:val="00F16E6B"/>
    <w:rsid w:val="00F23CB9"/>
    <w:rsid w:val="00F26FFD"/>
    <w:rsid w:val="00F444C7"/>
    <w:rsid w:val="00F44EF7"/>
    <w:rsid w:val="00F47207"/>
    <w:rsid w:val="00F5255C"/>
    <w:rsid w:val="00F64F1E"/>
    <w:rsid w:val="00F668A8"/>
    <w:rsid w:val="00F670B1"/>
    <w:rsid w:val="00F81C45"/>
    <w:rsid w:val="00F94382"/>
    <w:rsid w:val="00F94951"/>
    <w:rsid w:val="00FA154A"/>
    <w:rsid w:val="00FA5AFC"/>
    <w:rsid w:val="00FB2EE1"/>
    <w:rsid w:val="00FB4CDC"/>
    <w:rsid w:val="00FB55AA"/>
    <w:rsid w:val="00FC5CD1"/>
    <w:rsid w:val="00FC5FD6"/>
    <w:rsid w:val="00FE224C"/>
    <w:rsid w:val="00FE2591"/>
    <w:rsid w:val="00FE5303"/>
    <w:rsid w:val="00FF6B24"/>
    <w:rsid w:val="00FF7E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FD1372"/>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9" w:unhideWhenUsed="1" w:qFormat="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ind w:left="720"/>
      <w:jc w:val="both"/>
      <w:outlineLvl w:val="1"/>
    </w:pPr>
    <w:rPr>
      <w:sz w:val="22"/>
      <w:szCs w:val="22"/>
    </w:rPr>
  </w:style>
  <w:style w:type="paragraph" w:styleId="Ttulo3">
    <w:name w:val="heading 3"/>
    <w:basedOn w:val="Normal"/>
    <w:next w:val="Normal"/>
    <w:link w:val="Ttulo3Car"/>
    <w:uiPriority w:val="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table" w:customStyle="1" w:styleId="Tablaconcuadrcula3">
    <w:name w:val="Tabla con cuadrícula3"/>
    <w:basedOn w:val="Tablanormal"/>
    <w:next w:val="Tablaconcuadrcula"/>
    <w:uiPriority w:val="99"/>
    <w:rsid w:val="00B9164E"/>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E2591"/>
    <w:pPr>
      <w:autoSpaceDE w:val="0"/>
      <w:autoSpaceDN w:val="0"/>
      <w:adjustRightInd w:val="0"/>
      <w:spacing w:after="0" w:line="240" w:lineRule="auto"/>
    </w:pPr>
    <w:rPr>
      <w:rFonts w:ascii="Calibri" w:hAnsi="Calibri" w:cs="Calibri"/>
      <w:color w:val="000000"/>
      <w:sz w:val="24"/>
      <w:szCs w:val="24"/>
    </w:rPr>
  </w:style>
  <w:style w:type="paragraph" w:customStyle="1" w:styleId="IFA4">
    <w:name w:val="IFA 4"/>
    <w:basedOn w:val="Normal"/>
    <w:link w:val="IFA4Car"/>
    <w:qFormat/>
    <w:rsid w:val="006F46AF"/>
    <w:pPr>
      <w:numPr>
        <w:ilvl w:val="3"/>
        <w:numId w:val="9"/>
      </w:numPr>
      <w:spacing w:after="0" w:line="240" w:lineRule="auto"/>
      <w:contextualSpacing/>
      <w:jc w:val="both"/>
      <w:outlineLvl w:val="1"/>
    </w:pPr>
    <w:rPr>
      <w:rFonts w:ascii="Calibri" w:eastAsia="Calibri" w:hAnsi="Calibri" w:cs="Calibri"/>
      <w:b/>
    </w:rPr>
  </w:style>
  <w:style w:type="character" w:customStyle="1" w:styleId="IFA4Car">
    <w:name w:val="IFA 4 Car"/>
    <w:basedOn w:val="Fuentedeprrafopredeter"/>
    <w:link w:val="IFA4"/>
    <w:rsid w:val="006F46AF"/>
    <w:rPr>
      <w:rFonts w:ascii="Calibri" w:eastAsia="Calibri" w:hAnsi="Calibri" w:cs="Calibri"/>
      <w:b/>
    </w:rPr>
  </w:style>
  <w:style w:type="paragraph" w:styleId="Textoindependiente">
    <w:name w:val="Body Text"/>
    <w:basedOn w:val="Normal"/>
    <w:link w:val="TextoindependienteCar"/>
    <w:semiHidden/>
    <w:unhideWhenUsed/>
    <w:qFormat/>
    <w:rsid w:val="00846E42"/>
    <w:pPr>
      <w:spacing w:before="180" w:after="180" w:line="240" w:lineRule="auto"/>
    </w:pPr>
    <w:rPr>
      <w:sz w:val="24"/>
      <w:szCs w:val="24"/>
      <w:lang w:val="en-US"/>
    </w:rPr>
  </w:style>
  <w:style w:type="character" w:customStyle="1" w:styleId="TextoindependienteCar">
    <w:name w:val="Texto independiente Car"/>
    <w:basedOn w:val="Fuentedeprrafopredeter"/>
    <w:link w:val="Textoindependiente"/>
    <w:semiHidden/>
    <w:rsid w:val="00846E42"/>
    <w:rPr>
      <w:sz w:val="24"/>
      <w:szCs w:val="24"/>
      <w:lang w:val="en-US"/>
    </w:rPr>
  </w:style>
  <w:style w:type="paragraph" w:styleId="Textodebloque">
    <w:name w:val="Block Text"/>
    <w:basedOn w:val="Textoindependiente"/>
    <w:next w:val="Textoindependiente"/>
    <w:uiPriority w:val="9"/>
    <w:semiHidden/>
    <w:unhideWhenUsed/>
    <w:qFormat/>
    <w:rsid w:val="00846E42"/>
    <w:pPr>
      <w:spacing w:before="100" w:after="100"/>
    </w:pPr>
    <w:rPr>
      <w:rFonts w:asciiTheme="majorHAnsi" w:eastAsiaTheme="majorEastAsia" w:hAnsiTheme="majorHAnsi" w:cstheme="majorBidi"/>
      <w:bCs/>
      <w:sz w:val="20"/>
      <w:szCs w:val="20"/>
    </w:rPr>
  </w:style>
  <w:style w:type="paragraph" w:customStyle="1" w:styleId="FirstParagraph">
    <w:name w:val="First Paragraph"/>
    <w:basedOn w:val="Textoindependiente"/>
    <w:next w:val="Textoindependiente"/>
    <w:qFormat/>
    <w:rsid w:val="00846E42"/>
  </w:style>
  <w:style w:type="paragraph" w:customStyle="1" w:styleId="Compact">
    <w:name w:val="Compact"/>
    <w:basedOn w:val="Textoindependiente"/>
    <w:qFormat/>
    <w:rsid w:val="00846E42"/>
    <w:pPr>
      <w:spacing w:before="36" w:after="36"/>
    </w:pPr>
  </w:style>
  <w:style w:type="character" w:customStyle="1" w:styleId="Mencinsinresolver1">
    <w:name w:val="Mención sin resolver1"/>
    <w:basedOn w:val="Fuentedeprrafopredeter"/>
    <w:uiPriority w:val="99"/>
    <w:semiHidden/>
    <w:unhideWhenUsed/>
    <w:rsid w:val="00375B15"/>
    <w:rPr>
      <w:color w:val="605E5C"/>
      <w:shd w:val="clear" w:color="auto" w:fill="E1DFDD"/>
    </w:rPr>
  </w:style>
  <w:style w:type="character" w:styleId="Hipervnculovisitado">
    <w:name w:val="FollowedHyperlink"/>
    <w:basedOn w:val="Fuentedeprrafopredeter"/>
    <w:uiPriority w:val="99"/>
    <w:semiHidden/>
    <w:unhideWhenUsed/>
    <w:rsid w:val="00375B15"/>
    <w:rPr>
      <w:color w:val="954F72" w:themeColor="followedHyperlink"/>
      <w:u w:val="single"/>
    </w:rPr>
  </w:style>
  <w:style w:type="paragraph" w:styleId="NormalWeb">
    <w:name w:val="Normal (Web)"/>
    <w:basedOn w:val="Normal"/>
    <w:uiPriority w:val="99"/>
    <w:unhideWhenUsed/>
    <w:rsid w:val="003C400A"/>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Asuntodelcomentario">
    <w:name w:val="annotation subject"/>
    <w:basedOn w:val="Textocomentario"/>
    <w:next w:val="Textocomentario"/>
    <w:link w:val="AsuntodelcomentarioCar"/>
    <w:uiPriority w:val="99"/>
    <w:semiHidden/>
    <w:unhideWhenUsed/>
    <w:rsid w:val="009A32CA"/>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9A32CA"/>
    <w:rPr>
      <w:rFonts w:eastAsia="Calibri" w:cs="Times New Roman"/>
      <w:b/>
      <w:bCs/>
      <w:sz w:val="20"/>
      <w:szCs w:val="20"/>
    </w:rPr>
  </w:style>
  <w:style w:type="character" w:styleId="Textoennegrita">
    <w:name w:val="Strong"/>
    <w:basedOn w:val="Fuentedeprrafopredeter"/>
    <w:uiPriority w:val="22"/>
    <w:qFormat/>
    <w:rsid w:val="00334766"/>
    <w:rPr>
      <w:b/>
      <w:bCs/>
    </w:rPr>
  </w:style>
  <w:style w:type="character" w:styleId="Mencinsinresolver">
    <w:name w:val="Unresolved Mention"/>
    <w:basedOn w:val="Fuentedeprrafopredeter"/>
    <w:uiPriority w:val="99"/>
    <w:semiHidden/>
    <w:unhideWhenUsed/>
    <w:rsid w:val="00040333"/>
    <w:rPr>
      <w:color w:val="605E5C"/>
      <w:shd w:val="clear" w:color="auto" w:fill="E1DFDD"/>
    </w:rPr>
  </w:style>
  <w:style w:type="paragraph" w:styleId="Sinespaciado">
    <w:name w:val="No Spacing"/>
    <w:uiPriority w:val="1"/>
    <w:qFormat/>
    <w:rsid w:val="002851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996526">
      <w:bodyDiv w:val="1"/>
      <w:marLeft w:val="0"/>
      <w:marRight w:val="0"/>
      <w:marTop w:val="0"/>
      <w:marBottom w:val="0"/>
      <w:divBdr>
        <w:top w:val="none" w:sz="0" w:space="0" w:color="auto"/>
        <w:left w:val="none" w:sz="0" w:space="0" w:color="auto"/>
        <w:bottom w:val="none" w:sz="0" w:space="0" w:color="auto"/>
        <w:right w:val="none" w:sz="0" w:space="0" w:color="auto"/>
      </w:divBdr>
      <w:divsChild>
        <w:div w:id="197335972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656908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8819039">
      <w:bodyDiv w:val="1"/>
      <w:marLeft w:val="0"/>
      <w:marRight w:val="0"/>
      <w:marTop w:val="0"/>
      <w:marBottom w:val="0"/>
      <w:divBdr>
        <w:top w:val="none" w:sz="0" w:space="0" w:color="auto"/>
        <w:left w:val="none" w:sz="0" w:space="0" w:color="auto"/>
        <w:bottom w:val="none" w:sz="0" w:space="0" w:color="auto"/>
        <w:right w:val="none" w:sz="0" w:space="0" w:color="auto"/>
      </w:divBdr>
    </w:div>
    <w:div w:id="176044548">
      <w:bodyDiv w:val="1"/>
      <w:marLeft w:val="0"/>
      <w:marRight w:val="0"/>
      <w:marTop w:val="0"/>
      <w:marBottom w:val="0"/>
      <w:divBdr>
        <w:top w:val="none" w:sz="0" w:space="0" w:color="auto"/>
        <w:left w:val="none" w:sz="0" w:space="0" w:color="auto"/>
        <w:bottom w:val="none" w:sz="0" w:space="0" w:color="auto"/>
        <w:right w:val="none" w:sz="0" w:space="0" w:color="auto"/>
      </w:divBdr>
    </w:div>
    <w:div w:id="266892486">
      <w:bodyDiv w:val="1"/>
      <w:marLeft w:val="0"/>
      <w:marRight w:val="0"/>
      <w:marTop w:val="0"/>
      <w:marBottom w:val="0"/>
      <w:divBdr>
        <w:top w:val="none" w:sz="0" w:space="0" w:color="auto"/>
        <w:left w:val="none" w:sz="0" w:space="0" w:color="auto"/>
        <w:bottom w:val="none" w:sz="0" w:space="0" w:color="auto"/>
        <w:right w:val="none" w:sz="0" w:space="0" w:color="auto"/>
      </w:divBdr>
    </w:div>
    <w:div w:id="286547495">
      <w:bodyDiv w:val="1"/>
      <w:marLeft w:val="0"/>
      <w:marRight w:val="0"/>
      <w:marTop w:val="0"/>
      <w:marBottom w:val="0"/>
      <w:divBdr>
        <w:top w:val="none" w:sz="0" w:space="0" w:color="auto"/>
        <w:left w:val="none" w:sz="0" w:space="0" w:color="auto"/>
        <w:bottom w:val="none" w:sz="0" w:space="0" w:color="auto"/>
        <w:right w:val="none" w:sz="0" w:space="0" w:color="auto"/>
      </w:divBdr>
    </w:div>
    <w:div w:id="485512555">
      <w:bodyDiv w:val="1"/>
      <w:marLeft w:val="0"/>
      <w:marRight w:val="0"/>
      <w:marTop w:val="0"/>
      <w:marBottom w:val="0"/>
      <w:divBdr>
        <w:top w:val="none" w:sz="0" w:space="0" w:color="auto"/>
        <w:left w:val="none" w:sz="0" w:space="0" w:color="auto"/>
        <w:bottom w:val="none" w:sz="0" w:space="0" w:color="auto"/>
        <w:right w:val="none" w:sz="0" w:space="0" w:color="auto"/>
      </w:divBdr>
    </w:div>
    <w:div w:id="502936474">
      <w:bodyDiv w:val="1"/>
      <w:marLeft w:val="0"/>
      <w:marRight w:val="0"/>
      <w:marTop w:val="0"/>
      <w:marBottom w:val="0"/>
      <w:divBdr>
        <w:top w:val="none" w:sz="0" w:space="0" w:color="auto"/>
        <w:left w:val="none" w:sz="0" w:space="0" w:color="auto"/>
        <w:bottom w:val="none" w:sz="0" w:space="0" w:color="auto"/>
        <w:right w:val="none" w:sz="0" w:space="0" w:color="auto"/>
      </w:divBdr>
    </w:div>
    <w:div w:id="560025629">
      <w:bodyDiv w:val="1"/>
      <w:marLeft w:val="0"/>
      <w:marRight w:val="0"/>
      <w:marTop w:val="0"/>
      <w:marBottom w:val="0"/>
      <w:divBdr>
        <w:top w:val="none" w:sz="0" w:space="0" w:color="auto"/>
        <w:left w:val="none" w:sz="0" w:space="0" w:color="auto"/>
        <w:bottom w:val="none" w:sz="0" w:space="0" w:color="auto"/>
        <w:right w:val="none" w:sz="0" w:space="0" w:color="auto"/>
      </w:divBdr>
    </w:div>
    <w:div w:id="761029196">
      <w:bodyDiv w:val="1"/>
      <w:marLeft w:val="0"/>
      <w:marRight w:val="0"/>
      <w:marTop w:val="0"/>
      <w:marBottom w:val="0"/>
      <w:divBdr>
        <w:top w:val="none" w:sz="0" w:space="0" w:color="auto"/>
        <w:left w:val="none" w:sz="0" w:space="0" w:color="auto"/>
        <w:bottom w:val="none" w:sz="0" w:space="0" w:color="auto"/>
        <w:right w:val="none" w:sz="0" w:space="0" w:color="auto"/>
      </w:divBdr>
    </w:div>
    <w:div w:id="772474237">
      <w:bodyDiv w:val="1"/>
      <w:marLeft w:val="0"/>
      <w:marRight w:val="0"/>
      <w:marTop w:val="0"/>
      <w:marBottom w:val="0"/>
      <w:divBdr>
        <w:top w:val="none" w:sz="0" w:space="0" w:color="auto"/>
        <w:left w:val="none" w:sz="0" w:space="0" w:color="auto"/>
        <w:bottom w:val="none" w:sz="0" w:space="0" w:color="auto"/>
        <w:right w:val="none" w:sz="0" w:space="0" w:color="auto"/>
      </w:divBdr>
    </w:div>
    <w:div w:id="809984018">
      <w:bodyDiv w:val="1"/>
      <w:marLeft w:val="0"/>
      <w:marRight w:val="0"/>
      <w:marTop w:val="0"/>
      <w:marBottom w:val="0"/>
      <w:divBdr>
        <w:top w:val="none" w:sz="0" w:space="0" w:color="auto"/>
        <w:left w:val="none" w:sz="0" w:space="0" w:color="auto"/>
        <w:bottom w:val="none" w:sz="0" w:space="0" w:color="auto"/>
        <w:right w:val="none" w:sz="0" w:space="0" w:color="auto"/>
      </w:divBdr>
    </w:div>
    <w:div w:id="850921144">
      <w:bodyDiv w:val="1"/>
      <w:marLeft w:val="0"/>
      <w:marRight w:val="0"/>
      <w:marTop w:val="0"/>
      <w:marBottom w:val="0"/>
      <w:divBdr>
        <w:top w:val="none" w:sz="0" w:space="0" w:color="auto"/>
        <w:left w:val="none" w:sz="0" w:space="0" w:color="auto"/>
        <w:bottom w:val="none" w:sz="0" w:space="0" w:color="auto"/>
        <w:right w:val="none" w:sz="0" w:space="0" w:color="auto"/>
      </w:divBdr>
    </w:div>
    <w:div w:id="925764774">
      <w:bodyDiv w:val="1"/>
      <w:marLeft w:val="0"/>
      <w:marRight w:val="0"/>
      <w:marTop w:val="0"/>
      <w:marBottom w:val="0"/>
      <w:divBdr>
        <w:top w:val="none" w:sz="0" w:space="0" w:color="auto"/>
        <w:left w:val="none" w:sz="0" w:space="0" w:color="auto"/>
        <w:bottom w:val="none" w:sz="0" w:space="0" w:color="auto"/>
        <w:right w:val="none" w:sz="0" w:space="0" w:color="auto"/>
      </w:divBdr>
    </w:div>
    <w:div w:id="1005285247">
      <w:bodyDiv w:val="1"/>
      <w:marLeft w:val="0"/>
      <w:marRight w:val="0"/>
      <w:marTop w:val="0"/>
      <w:marBottom w:val="0"/>
      <w:divBdr>
        <w:top w:val="none" w:sz="0" w:space="0" w:color="auto"/>
        <w:left w:val="none" w:sz="0" w:space="0" w:color="auto"/>
        <w:bottom w:val="none" w:sz="0" w:space="0" w:color="auto"/>
        <w:right w:val="none" w:sz="0" w:space="0" w:color="auto"/>
      </w:divBdr>
    </w:div>
    <w:div w:id="1065447207">
      <w:bodyDiv w:val="1"/>
      <w:marLeft w:val="0"/>
      <w:marRight w:val="0"/>
      <w:marTop w:val="0"/>
      <w:marBottom w:val="0"/>
      <w:divBdr>
        <w:top w:val="none" w:sz="0" w:space="0" w:color="auto"/>
        <w:left w:val="none" w:sz="0" w:space="0" w:color="auto"/>
        <w:bottom w:val="none" w:sz="0" w:space="0" w:color="auto"/>
        <w:right w:val="none" w:sz="0" w:space="0" w:color="auto"/>
      </w:divBdr>
    </w:div>
    <w:div w:id="1079867277">
      <w:bodyDiv w:val="1"/>
      <w:marLeft w:val="0"/>
      <w:marRight w:val="0"/>
      <w:marTop w:val="0"/>
      <w:marBottom w:val="0"/>
      <w:divBdr>
        <w:top w:val="none" w:sz="0" w:space="0" w:color="auto"/>
        <w:left w:val="none" w:sz="0" w:space="0" w:color="auto"/>
        <w:bottom w:val="none" w:sz="0" w:space="0" w:color="auto"/>
        <w:right w:val="none" w:sz="0" w:space="0" w:color="auto"/>
      </w:divBdr>
    </w:div>
    <w:div w:id="1091584081">
      <w:bodyDiv w:val="1"/>
      <w:marLeft w:val="0"/>
      <w:marRight w:val="0"/>
      <w:marTop w:val="0"/>
      <w:marBottom w:val="0"/>
      <w:divBdr>
        <w:top w:val="none" w:sz="0" w:space="0" w:color="auto"/>
        <w:left w:val="none" w:sz="0" w:space="0" w:color="auto"/>
        <w:bottom w:val="none" w:sz="0" w:space="0" w:color="auto"/>
        <w:right w:val="none" w:sz="0" w:space="0" w:color="auto"/>
      </w:divBdr>
    </w:div>
    <w:div w:id="1125777634">
      <w:bodyDiv w:val="1"/>
      <w:marLeft w:val="0"/>
      <w:marRight w:val="0"/>
      <w:marTop w:val="0"/>
      <w:marBottom w:val="0"/>
      <w:divBdr>
        <w:top w:val="none" w:sz="0" w:space="0" w:color="auto"/>
        <w:left w:val="none" w:sz="0" w:space="0" w:color="auto"/>
        <w:bottom w:val="none" w:sz="0" w:space="0" w:color="auto"/>
        <w:right w:val="none" w:sz="0" w:space="0" w:color="auto"/>
      </w:divBdr>
    </w:div>
    <w:div w:id="1243225069">
      <w:bodyDiv w:val="1"/>
      <w:marLeft w:val="0"/>
      <w:marRight w:val="0"/>
      <w:marTop w:val="0"/>
      <w:marBottom w:val="0"/>
      <w:divBdr>
        <w:top w:val="none" w:sz="0" w:space="0" w:color="auto"/>
        <w:left w:val="none" w:sz="0" w:space="0" w:color="auto"/>
        <w:bottom w:val="none" w:sz="0" w:space="0" w:color="auto"/>
        <w:right w:val="none" w:sz="0" w:space="0" w:color="auto"/>
      </w:divBdr>
    </w:div>
    <w:div w:id="1325476500">
      <w:bodyDiv w:val="1"/>
      <w:marLeft w:val="0"/>
      <w:marRight w:val="0"/>
      <w:marTop w:val="0"/>
      <w:marBottom w:val="0"/>
      <w:divBdr>
        <w:top w:val="none" w:sz="0" w:space="0" w:color="auto"/>
        <w:left w:val="none" w:sz="0" w:space="0" w:color="auto"/>
        <w:bottom w:val="none" w:sz="0" w:space="0" w:color="auto"/>
        <w:right w:val="none" w:sz="0" w:space="0" w:color="auto"/>
      </w:divBdr>
    </w:div>
    <w:div w:id="1494565696">
      <w:bodyDiv w:val="1"/>
      <w:marLeft w:val="0"/>
      <w:marRight w:val="0"/>
      <w:marTop w:val="0"/>
      <w:marBottom w:val="0"/>
      <w:divBdr>
        <w:top w:val="none" w:sz="0" w:space="0" w:color="auto"/>
        <w:left w:val="none" w:sz="0" w:space="0" w:color="auto"/>
        <w:bottom w:val="none" w:sz="0" w:space="0" w:color="auto"/>
        <w:right w:val="none" w:sz="0" w:space="0" w:color="auto"/>
      </w:divBdr>
    </w:div>
    <w:div w:id="1508786787">
      <w:bodyDiv w:val="1"/>
      <w:marLeft w:val="0"/>
      <w:marRight w:val="0"/>
      <w:marTop w:val="0"/>
      <w:marBottom w:val="0"/>
      <w:divBdr>
        <w:top w:val="none" w:sz="0" w:space="0" w:color="auto"/>
        <w:left w:val="none" w:sz="0" w:space="0" w:color="auto"/>
        <w:bottom w:val="none" w:sz="0" w:space="0" w:color="auto"/>
        <w:right w:val="none" w:sz="0" w:space="0" w:color="auto"/>
      </w:divBdr>
    </w:div>
    <w:div w:id="1538934858">
      <w:bodyDiv w:val="1"/>
      <w:marLeft w:val="0"/>
      <w:marRight w:val="0"/>
      <w:marTop w:val="0"/>
      <w:marBottom w:val="0"/>
      <w:divBdr>
        <w:top w:val="none" w:sz="0" w:space="0" w:color="auto"/>
        <w:left w:val="none" w:sz="0" w:space="0" w:color="auto"/>
        <w:bottom w:val="none" w:sz="0" w:space="0" w:color="auto"/>
        <w:right w:val="none" w:sz="0" w:space="0" w:color="auto"/>
      </w:divBdr>
    </w:div>
    <w:div w:id="1552763611">
      <w:bodyDiv w:val="1"/>
      <w:marLeft w:val="0"/>
      <w:marRight w:val="0"/>
      <w:marTop w:val="0"/>
      <w:marBottom w:val="0"/>
      <w:divBdr>
        <w:top w:val="none" w:sz="0" w:space="0" w:color="auto"/>
        <w:left w:val="none" w:sz="0" w:space="0" w:color="auto"/>
        <w:bottom w:val="none" w:sz="0" w:space="0" w:color="auto"/>
        <w:right w:val="none" w:sz="0" w:space="0" w:color="auto"/>
      </w:divBdr>
    </w:div>
    <w:div w:id="1569878366">
      <w:bodyDiv w:val="1"/>
      <w:marLeft w:val="0"/>
      <w:marRight w:val="0"/>
      <w:marTop w:val="0"/>
      <w:marBottom w:val="0"/>
      <w:divBdr>
        <w:top w:val="none" w:sz="0" w:space="0" w:color="auto"/>
        <w:left w:val="none" w:sz="0" w:space="0" w:color="auto"/>
        <w:bottom w:val="none" w:sz="0" w:space="0" w:color="auto"/>
        <w:right w:val="none" w:sz="0" w:space="0" w:color="auto"/>
      </w:divBdr>
    </w:div>
    <w:div w:id="1618442116">
      <w:bodyDiv w:val="1"/>
      <w:marLeft w:val="0"/>
      <w:marRight w:val="0"/>
      <w:marTop w:val="0"/>
      <w:marBottom w:val="0"/>
      <w:divBdr>
        <w:top w:val="none" w:sz="0" w:space="0" w:color="auto"/>
        <w:left w:val="none" w:sz="0" w:space="0" w:color="auto"/>
        <w:bottom w:val="none" w:sz="0" w:space="0" w:color="auto"/>
        <w:right w:val="none" w:sz="0" w:space="0" w:color="auto"/>
      </w:divBdr>
      <w:divsChild>
        <w:div w:id="709036611">
          <w:marLeft w:val="1440"/>
          <w:marRight w:val="0"/>
          <w:marTop w:val="0"/>
          <w:marBottom w:val="0"/>
          <w:divBdr>
            <w:top w:val="none" w:sz="0" w:space="0" w:color="auto"/>
            <w:left w:val="none" w:sz="0" w:space="0" w:color="auto"/>
            <w:bottom w:val="none" w:sz="0" w:space="0" w:color="auto"/>
            <w:right w:val="none" w:sz="0" w:space="0" w:color="auto"/>
          </w:divBdr>
        </w:div>
        <w:div w:id="1167020791">
          <w:marLeft w:val="1440"/>
          <w:marRight w:val="0"/>
          <w:marTop w:val="0"/>
          <w:marBottom w:val="0"/>
          <w:divBdr>
            <w:top w:val="none" w:sz="0" w:space="0" w:color="auto"/>
            <w:left w:val="none" w:sz="0" w:space="0" w:color="auto"/>
            <w:bottom w:val="none" w:sz="0" w:space="0" w:color="auto"/>
            <w:right w:val="none" w:sz="0" w:space="0" w:color="auto"/>
          </w:divBdr>
        </w:div>
        <w:div w:id="1704357751">
          <w:marLeft w:val="1440"/>
          <w:marRight w:val="0"/>
          <w:marTop w:val="0"/>
          <w:marBottom w:val="0"/>
          <w:divBdr>
            <w:top w:val="none" w:sz="0" w:space="0" w:color="auto"/>
            <w:left w:val="none" w:sz="0" w:space="0" w:color="auto"/>
            <w:bottom w:val="none" w:sz="0" w:space="0" w:color="auto"/>
            <w:right w:val="none" w:sz="0" w:space="0" w:color="auto"/>
          </w:divBdr>
        </w:div>
      </w:divsChild>
    </w:div>
    <w:div w:id="1682467401">
      <w:bodyDiv w:val="1"/>
      <w:marLeft w:val="0"/>
      <w:marRight w:val="0"/>
      <w:marTop w:val="0"/>
      <w:marBottom w:val="0"/>
      <w:divBdr>
        <w:top w:val="none" w:sz="0" w:space="0" w:color="auto"/>
        <w:left w:val="none" w:sz="0" w:space="0" w:color="auto"/>
        <w:bottom w:val="none" w:sz="0" w:space="0" w:color="auto"/>
        <w:right w:val="none" w:sz="0" w:space="0" w:color="auto"/>
      </w:divBdr>
    </w:div>
    <w:div w:id="1824882148">
      <w:bodyDiv w:val="1"/>
      <w:marLeft w:val="0"/>
      <w:marRight w:val="0"/>
      <w:marTop w:val="0"/>
      <w:marBottom w:val="0"/>
      <w:divBdr>
        <w:top w:val="none" w:sz="0" w:space="0" w:color="auto"/>
        <w:left w:val="none" w:sz="0" w:space="0" w:color="auto"/>
        <w:bottom w:val="none" w:sz="0" w:space="0" w:color="auto"/>
        <w:right w:val="none" w:sz="0" w:space="0" w:color="auto"/>
      </w:divBdr>
    </w:div>
    <w:div w:id="1854956913">
      <w:bodyDiv w:val="1"/>
      <w:marLeft w:val="0"/>
      <w:marRight w:val="0"/>
      <w:marTop w:val="0"/>
      <w:marBottom w:val="0"/>
      <w:divBdr>
        <w:top w:val="none" w:sz="0" w:space="0" w:color="auto"/>
        <w:left w:val="none" w:sz="0" w:space="0" w:color="auto"/>
        <w:bottom w:val="none" w:sz="0" w:space="0" w:color="auto"/>
        <w:right w:val="none" w:sz="0" w:space="0" w:color="auto"/>
      </w:divBdr>
    </w:div>
    <w:div w:id="1913851416">
      <w:bodyDiv w:val="1"/>
      <w:marLeft w:val="0"/>
      <w:marRight w:val="0"/>
      <w:marTop w:val="0"/>
      <w:marBottom w:val="0"/>
      <w:divBdr>
        <w:top w:val="none" w:sz="0" w:space="0" w:color="auto"/>
        <w:left w:val="none" w:sz="0" w:space="0" w:color="auto"/>
        <w:bottom w:val="none" w:sz="0" w:space="0" w:color="auto"/>
        <w:right w:val="none" w:sz="0" w:space="0" w:color="auto"/>
      </w:divBdr>
    </w:div>
    <w:div w:id="2005275677">
      <w:bodyDiv w:val="1"/>
      <w:marLeft w:val="0"/>
      <w:marRight w:val="0"/>
      <w:marTop w:val="0"/>
      <w:marBottom w:val="0"/>
      <w:divBdr>
        <w:top w:val="none" w:sz="0" w:space="0" w:color="auto"/>
        <w:left w:val="none" w:sz="0" w:space="0" w:color="auto"/>
        <w:bottom w:val="none" w:sz="0" w:space="0" w:color="auto"/>
        <w:right w:val="none" w:sz="0" w:space="0" w:color="auto"/>
      </w:divBdr>
      <w:divsChild>
        <w:div w:id="521092152">
          <w:marLeft w:val="1440"/>
          <w:marRight w:val="0"/>
          <w:marTop w:val="0"/>
          <w:marBottom w:val="0"/>
          <w:divBdr>
            <w:top w:val="none" w:sz="0" w:space="0" w:color="auto"/>
            <w:left w:val="none" w:sz="0" w:space="0" w:color="auto"/>
            <w:bottom w:val="none" w:sz="0" w:space="0" w:color="auto"/>
            <w:right w:val="none" w:sz="0" w:space="0" w:color="auto"/>
          </w:divBdr>
        </w:div>
        <w:div w:id="1175076221">
          <w:marLeft w:val="1440"/>
          <w:marRight w:val="0"/>
          <w:marTop w:val="0"/>
          <w:marBottom w:val="0"/>
          <w:divBdr>
            <w:top w:val="none" w:sz="0" w:space="0" w:color="auto"/>
            <w:left w:val="none" w:sz="0" w:space="0" w:color="auto"/>
            <w:bottom w:val="none" w:sz="0" w:space="0" w:color="auto"/>
            <w:right w:val="none" w:sz="0" w:space="0" w:color="auto"/>
          </w:divBdr>
        </w:div>
        <w:div w:id="2107337745">
          <w:marLeft w:val="1440"/>
          <w:marRight w:val="0"/>
          <w:marTop w:val="0"/>
          <w:marBottom w:val="0"/>
          <w:divBdr>
            <w:top w:val="none" w:sz="0" w:space="0" w:color="auto"/>
            <w:left w:val="none" w:sz="0" w:space="0" w:color="auto"/>
            <w:bottom w:val="none" w:sz="0" w:space="0" w:color="auto"/>
            <w:right w:val="none" w:sz="0" w:space="0" w:color="auto"/>
          </w:divBdr>
        </w:div>
      </w:divsChild>
    </w:div>
    <w:div w:id="2030333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7.pn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seia.sea.gob.cl/expediente/expedientesSyF.php?modo=ficha&amp;id_expediente=2571463" TargetMode="External"/><Relationship Id="rId25" Type="http://schemas.openxmlformats.org/officeDocument/2006/relationships/image" Target="media/image14.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9.pn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ytvasquez@gmail.com" TargetMode="External"/><Relationship Id="rId24" Type="http://schemas.openxmlformats.org/officeDocument/2006/relationships/image" Target="media/image13.jpeg"/><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hyperlink" Target="mailto:ovasquez@empresasvasquez.cl" TargetMode="External"/><Relationship Id="rId19" Type="http://schemas.openxmlformats.org/officeDocument/2006/relationships/image" Target="media/image8.png"/><Relationship Id="rId31" Type="http://schemas.openxmlformats.org/officeDocument/2006/relationships/image" Target="media/image2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yrrC9GjhoFWcw+IYAEN+IbQlk/wpv8tLyQC1LRoFpQs=</DigestValue>
    </Reference>
    <Reference Type="http://www.w3.org/2000/09/xmldsig#Object" URI="#idOfficeObject">
      <DigestMethod Algorithm="http://www.w3.org/2001/04/xmlenc#sha256"/>
      <DigestValue>P3ozJHShXlUYhALEBefkCkdmQ94EJ2w9jbwVlYkiyyM=</DigestValue>
    </Reference>
    <Reference Type="http://uri.etsi.org/01903#SignedProperties" URI="#idSignedProperties">
      <Transforms>
        <Transform Algorithm="http://www.w3.org/TR/2001/REC-xml-c14n-20010315"/>
      </Transforms>
      <DigestMethod Algorithm="http://www.w3.org/2001/04/xmlenc#sha256"/>
      <DigestValue>JnGvpOvu7cXRER8BkA385+BV5zPhcpsQ4HuLbbZi+jw=</DigestValue>
    </Reference>
    <Reference Type="http://www.w3.org/2000/09/xmldsig#Object" URI="#idValidSigLnImg">
      <DigestMethod Algorithm="http://www.w3.org/2001/04/xmlenc#sha256"/>
      <DigestValue>wiPLDb1C3sNPIfFKdH+fINw58OPso4L3QhBFv/b8/Zw=</DigestValue>
    </Reference>
    <Reference Type="http://www.w3.org/2000/09/xmldsig#Object" URI="#idInvalidSigLnImg">
      <DigestMethod Algorithm="http://www.w3.org/2001/04/xmlenc#sha256"/>
      <DigestValue>fwIGPd+acJC/sF4xpSA4daRssm5vnh8KKTEW5zZUu8E=</DigestValue>
    </Reference>
  </SignedInfo>
  <SignatureValue>QodbYgn8CUVdUNo80dtlzto82t3hswsmi7MubjpEknCpRnX8uxikdEVx0MTJfkUSDOgdz5swcqXH
eJbbUjfYt9mE9VzfrCLUoWhCsa92a0c914jk98oQ0fQodpooacP8AkzUaAVfV4UXmAda74JuYQkG
cJOa/HhmK6uXoynuE3FTGTnRXZyeK6FgG/snl7OQThSNnKvf9W8zvn/PEe6C62Qg3OOFN9hKxWlE
G8zhriqSMdBhBlbW+ShmV9uMOhnOHSP/9/f94kfFkTaXCHN+NmN6/kKbyogpHJt9pzcW36NSquSC
QXJWUxef9vhXUGDTEEeT2mEJcj7gIIdkMLX2nQ==</SignatureValue>
  <KeyInfo>
    <X509Data>
      <X509Certificate>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hgVpio20Nxv0J9IRh8WJQVpPjLHhaodl0SzErzu40XIK3qmww6L4ob3IlxjMTTmYa2Ns+/FuOiriNac5eCXTah/4ncc8Ylb+R7lwDDfKeQdD3dJfT10QzgcS2boFGrTkaJRX4fltmVkGvXIrxSrkFbnPpR0u+gTvE0LIBT1pOuZ2lqobPnYeHf2H0md2cgjOGj3g1eLVx1TTQ5InJzqfphtljZ0mRerJCmdqo1bqMLDyiCXPAcgSKVD89gF9hmWrDi/DcLh+Yry9ndJIZ6iZyPiKAu4v4/Kx8xE20pJH/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Mzg1NC0zMCMGA1UdEgQcMBqgGAYIKwYBBAHBAQKgDBYKOTk1NTE3NDAtSzANBgkqhkiG9w0BAQsFAAOCAQEAWevB77BHnnJMusabtT9sG3lUyiJCva+ErbE3ITv1s8sDm+DEeBJu40/jBO31kzUyaYD+b6XcuqNuit8IuccXRShaBwNyeMLivArXHgXvFXnLSzBNX2UIcUYO7yTcwWIEQIG1dwnY0pwesk1uU9rMIMVutGFrckL+ohTDxPouoicvKr++beq3sKNEHq/tkK6P62gSiz5Xl4DL1xH76vOZZ3gL8OJmRfZCSbTNQ0BSHU9gSOfJOcb2GRu9kMzPCrsdL1CPITEL2UUx4eiYi5UYHGF9HTkGMb8yIFzqRRRwENjHRMp2cRZNzzHLws7itUJ5ke5xTxy8WRYeC+Wm/owis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Joqq+Wo00F/9M1JYUZLPsAvM1HcKEJy7B4RFSAb2obg=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bJndhQKoThBAMGxWTNEuS7BGcKoW9Oe+7Tv/8a7EY/k=</DigestValue>
      </Reference>
      <Reference URI="/word/endnotes.xml?ContentType=application/vnd.openxmlformats-officedocument.wordprocessingml.endnotes+xml">
        <DigestMethod Algorithm="http://www.w3.org/2001/04/xmlenc#sha256"/>
        <DigestValue>1rtr1ku4h44JKUvoZkJkby58F5wKEEWE6oomh1vtOxw=</DigestValue>
      </Reference>
      <Reference URI="/word/fontTable.xml?ContentType=application/vnd.openxmlformats-officedocument.wordprocessingml.fontTable+xml">
        <DigestMethod Algorithm="http://www.w3.org/2001/04/xmlenc#sha256"/>
        <DigestValue>tIrwwLlWtUOYMNaOns22hQg3DZ/KvfdG6Zrrss9n/HY=</DigestValue>
      </Reference>
      <Reference URI="/word/footer1.xml?ContentType=application/vnd.openxmlformats-officedocument.wordprocessingml.footer+xml">
        <DigestMethod Algorithm="http://www.w3.org/2001/04/xmlenc#sha256"/>
        <DigestValue>yKJd9A3+peTpY4gtqpr91hR8x9KInaf9EAufvze/UGQ=</DigestValue>
      </Reference>
      <Reference URI="/word/footer2.xml?ContentType=application/vnd.openxmlformats-officedocument.wordprocessingml.footer+xml">
        <DigestMethod Algorithm="http://www.w3.org/2001/04/xmlenc#sha256"/>
        <DigestValue>E+5iPir/f9zZfPCf1/KoUCxc8TefMuca8Q3eYfYWYig=</DigestValue>
      </Reference>
      <Reference URI="/word/footnotes.xml?ContentType=application/vnd.openxmlformats-officedocument.wordprocessingml.footnotes+xml">
        <DigestMethod Algorithm="http://www.w3.org/2001/04/xmlenc#sha256"/>
        <DigestValue>VT5r8rJClMtoogeGrKd8gIxVzLMJx0w4Td2Ql7bx6fc=</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GcTqDTnyEbZjvonY7Basf3qNAdkQChyrCc8qpZZ7YlQ=</DigestValue>
      </Reference>
      <Reference URI="/word/media/image11.jpeg?ContentType=image/jpeg">
        <DigestMethod Algorithm="http://www.w3.org/2001/04/xmlenc#sha256"/>
        <DigestValue>MWNnJbk/lgJJCmjVLPoaraUIKszIxuaopqowvaRKkGA=</DigestValue>
      </Reference>
      <Reference URI="/word/media/image12.jpeg?ContentType=image/jpeg">
        <DigestMethod Algorithm="http://www.w3.org/2001/04/xmlenc#sha256"/>
        <DigestValue>cqGCKyb5YnAKTSauyEvQdbMF9iYUq/Ftpkmsa5tMrkQ=</DigestValue>
      </Reference>
      <Reference URI="/word/media/image13.jpeg?ContentType=image/jpeg">
        <DigestMethod Algorithm="http://www.w3.org/2001/04/xmlenc#sha256"/>
        <DigestValue>zOH2YztsuYd+54n7GHID12Xh6hyZcx23MkRJLFjZGRU=</DigestValue>
      </Reference>
      <Reference URI="/word/media/image14.png?ContentType=image/png">
        <DigestMethod Algorithm="http://www.w3.org/2001/04/xmlenc#sha256"/>
        <DigestValue>dfWudAPs5ipj4h6iS/AbzZTQJx6PBIvCJ0HRf5J2+4s=</DigestValue>
      </Reference>
      <Reference URI="/word/media/image15.jpeg?ContentType=image/jpeg">
        <DigestMethod Algorithm="http://www.w3.org/2001/04/xmlenc#sha256"/>
        <DigestValue>OXj7X2AYKDe5N1rvqEKrMxsCyLxemj/iucRFpy7UbNM=</DigestValue>
      </Reference>
      <Reference URI="/word/media/image16.jpeg?ContentType=image/jpeg">
        <DigestMethod Algorithm="http://www.w3.org/2001/04/xmlenc#sha256"/>
        <DigestValue>gXU+0nNYMup0MTwPjyW6XxkUWsRfBUM83x83Oi9OsbY=</DigestValue>
      </Reference>
      <Reference URI="/word/media/image17.jpeg?ContentType=image/jpeg">
        <DigestMethod Algorithm="http://www.w3.org/2001/04/xmlenc#sha256"/>
        <DigestValue>0cn2Wutl5aETG5+1mqKVk2+AirivTQUeYnbVwFcYfxQ=</DigestValue>
      </Reference>
      <Reference URI="/word/media/image18.jpeg?ContentType=image/jpeg">
        <DigestMethod Algorithm="http://www.w3.org/2001/04/xmlenc#sha256"/>
        <DigestValue>8N8AEHNDP4Gaie9xVgqAIKZR9rlIDV0hyUtvuS7j0ig=</DigestValue>
      </Reference>
      <Reference URI="/word/media/image19.jpeg?ContentType=image/jpeg">
        <DigestMethod Algorithm="http://www.w3.org/2001/04/xmlenc#sha256"/>
        <DigestValue>eLbe9LmkAKqRa/DZDGvBsXuJvKL208PcM2MZ6Cy7FBw=</DigestValue>
      </Reference>
      <Reference URI="/word/media/image2.emf?ContentType=image/x-emf">
        <DigestMethod Algorithm="http://www.w3.org/2001/04/xmlenc#sha256"/>
        <DigestValue>PkZR8CbRgkhFXGe7yT8RNsBXlXnIOTSZkN512upYtbc=</DigestValue>
      </Reference>
      <Reference URI="/word/media/image20.jpeg?ContentType=image/jpeg">
        <DigestMethod Algorithm="http://www.w3.org/2001/04/xmlenc#sha256"/>
        <DigestValue>YpktgpvLXtlMymcZfMoIsHChVmqJnSIyHloqoLdQwiI=</DigestValue>
      </Reference>
      <Reference URI="/word/media/image3.png?ContentType=image/png">
        <DigestMethod Algorithm="http://www.w3.org/2001/04/xmlenc#sha256"/>
        <DigestValue>P2dRCqGRGBIe5bqKaXjjiypCR8oc/FceI3Jcw4UteS0=</DigestValue>
      </Reference>
      <Reference URI="/word/media/image4.png?ContentType=image/png">
        <DigestMethod Algorithm="http://www.w3.org/2001/04/xmlenc#sha256"/>
        <DigestValue>gsy2McXeKee6CIS1f4vQXLE+/4bx5w90rcovESrKOoA=</DigestValue>
      </Reference>
      <Reference URI="/word/media/image5.png?ContentType=image/png">
        <DigestMethod Algorithm="http://www.w3.org/2001/04/xmlenc#sha256"/>
        <DigestValue>qrL93wADZQHd1TWIE2Yfoo7AVR0VT2QmP2sYwRULZec=</DigestValue>
      </Reference>
      <Reference URI="/word/media/image6.png?ContentType=image/png">
        <DigestMethod Algorithm="http://www.w3.org/2001/04/xmlenc#sha256"/>
        <DigestValue>HIV5IjVa/26Ad+tR9uOKqdsc0uFbvBj/pmRDxl79qEQ=</DigestValue>
      </Reference>
      <Reference URI="/word/media/image7.png?ContentType=image/png">
        <DigestMethod Algorithm="http://www.w3.org/2001/04/xmlenc#sha256"/>
        <DigestValue>tuO5DqBk56X7OPX9WDUoyMLZpRIK54LLg+ar3MT78mQ=</DigestValue>
      </Reference>
      <Reference URI="/word/media/image8.png?ContentType=image/png">
        <DigestMethod Algorithm="http://www.w3.org/2001/04/xmlenc#sha256"/>
        <DigestValue>yIePnik5dKwlsVY7mRk/bJZMQD7r5jmRi302S61/REI=</DigestValue>
      </Reference>
      <Reference URI="/word/media/image9.png?ContentType=image/png">
        <DigestMethod Algorithm="http://www.w3.org/2001/04/xmlenc#sha256"/>
        <DigestValue>G6V325JtR2UHPgbmhI/utMrL7ynI3vCraC71xOl4GV4=</DigestValue>
      </Reference>
      <Reference URI="/word/numbering.xml?ContentType=application/vnd.openxmlformats-officedocument.wordprocessingml.numbering+xml">
        <DigestMethod Algorithm="http://www.w3.org/2001/04/xmlenc#sha256"/>
        <DigestValue>k9MxZRG7bWlPkXfYRwSLs7ZLOB+NA4z7W2V90zvJvZc=</DigestValue>
      </Reference>
      <Reference URI="/word/settings.xml?ContentType=application/vnd.openxmlformats-officedocument.wordprocessingml.settings+xml">
        <DigestMethod Algorithm="http://www.w3.org/2001/04/xmlenc#sha256"/>
        <DigestValue>YVxhWKZSl+qTKx80iG2iMxZSuiZ8oDjD8eEIX0usKao=</DigestValue>
      </Reference>
      <Reference URI="/word/styles.xml?ContentType=application/vnd.openxmlformats-officedocument.wordprocessingml.styles+xml">
        <DigestMethod Algorithm="http://www.w3.org/2001/04/xmlenc#sha256"/>
        <DigestValue>Y5fY9qj8JCTnT1h2HvZaOU2wrF2ff1vW0quQuYT1sCY=</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ucSk7R3xYtZ20Asv70MtYZ+3EwU38vVGx83o2tCvk0k=</DigestValue>
      </Reference>
    </Manifest>
    <SignatureProperties>
      <SignatureProperty Id="idSignatureTime" Target="#idPackageSignature">
        <mdssi:SignatureTime xmlns:mdssi="http://schemas.openxmlformats.org/package/2006/digital-signature">
          <mdssi:Format>YYYY-MM-DDThh:mm:ssTZD</mdssi:Format>
          <mdssi:Value>2020-08-24T16:12:49Z</mdssi:Value>
        </mdssi:SignatureTime>
      </SignatureProperty>
    </SignatureProperties>
  </Object>
  <Object Id="idOfficeObject">
    <SignatureProperties>
      <SignatureProperty Id="idOfficeV1Details" Target="#idPackageSignature">
        <SignatureInfoV1 xmlns="http://schemas.microsoft.com/office/2006/digsig">
          <SetupID>{8BDC225A-CB98-4AE7-8359-52964C16AF35}</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2020-08-24T16:12:49Z</xd:SigningTime>
          <xd:SigningCertificate>
            <xd:Cert>
              <xd:CertDigest>
                <DigestMethod Algorithm="http://www.w3.org/2001/04/xmlenc#sha256"/>
                <DigestValue>tOMX7Au28qQOzAZ924Jl/aLFg1CTjzYA8Cei41tO3N4=</DigestValue>
              </xd:CertDigest>
              <xd:IssuerSerial>
                <X509IssuerName>E=e-sign@esign-la.com, CN=ESign Class 3 Firma Electronica Avanzada para Estado de Chile CA, OU=Terminos de uso en www.esign-la.com/acuerdoterceros, O=E-Sign S.A., C=CL</X509IssuerName>
                <X509SerialNumber>6593591474383022220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YBAACfAAAAAAAAAAAAAACPFAAAEgoAACBFTUYAAAEAJKk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AcAB5VfHfooxwAvlV8dwkAAABY7JUA6VV8dzSkHABY7JUA5IyOXAAAAADkjI5cGOvfAFjslQAAAAAAAAAAAAAAAAAAAAAAgAuWAAAAAAAAAAAAAAAAAAAAAAAAAAAAAAAAAAAAAAAAAAAAAAAAAAAAAAAAAAAAAAAAAAAAAAAAAAAAAAAAAAAAAAD5pqgv3KQcAKItd3cAAAAAAQAAADSkHAD//wAAAAAAAFwwd3dcMHd3nKQcAAylHAAQpRwAAAAAAAAAAACGQbl1sa8cXFQG+f8HAAAARKUcAORdr3UB2AAARKUc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Object>
  <Object Id="idInvalidSigLnImg">AQAAAGwAAAAAAAAAAAAAAEYBAACfAAAAAAAAAAAAAACPFAAAEgoAACBFTUYAAAEAWK0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AAAAAAAAAAAAAIA/AAAAAAAAAAAAAAAAAAAAAAAAAAAAAAAAAAAAAAAAAAAlAAAADAAAAAAAAIAoAAAADAAAAAEAAAAnAAAAGAAAAAEAAAAAAAAA////AAAAAAAlAAAADAAAAAEAAABMAAAAZAAAAAAAAAAAAAAARgEAAJ8AAAAAAAAAAAAAAEcBAACgAAAAIQDwAAAAAAAAAAAAAACAPwAAAAAAAAAAAACAPwAAAAAAAAAAAAAAAAAAAAAAAAAAAAAAAAAAAAAAAAAAJQAAAAwAAAAAAACAKAAAAAwAAAABAAAAJwAAABgAAAABAAAAAAAAAP///wAAAAAAJQAAAAwAAAABAAAATAAAAGQAAAAAAAAAAAAAAEY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BxcCQAAAAkAAABcoRwAEP26duqnjly9bKoA6POVAAA1/QKIDrwQADX9AgJBAABAoRwAqM+TW/////+tfHpb+3t6W9gCuRCIDrwQDnx6W+FsqqAAAAAAiA68EAEAAAD9bKqg2AK5EFnCLDZ4ohwADKMcANnZR3VcoRwAgD7vAgAAR3WMpBwA8////wAAAAAAAAAAAAAAAJABAAAAAAABAAAAAHMAZQBnAG8AZQAgAHUAaQABpKgvwKEcABGxuHUAALh2CQAAAAAAAACGQbl1AAAAAFQG+f8JAAAAwKIcAORdr3UB2AAAwKIcAAAAAAAAAAAAAAAAAAAAAAAAAAAA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BwAHlV8d+ijHAC+VXx3CQAAAFjslQDpVXx3NKQcAFjslQDkjI5cAAAAAOSMjlwY698AWOyVAAAAAAAAAAAAAAAAAAAAAACAC5YAAAAAAAAAAAAAAAAAAAAAAAAAAAAAAAAAAAAAAAAAAAAAAAAAAAAAAAAAAAAAAAAAAAAAAAAAAAAAAAAAAAAAAPmmqC/cpBwAoi13dwAAAAABAAAANKQcAP//AAAAAAAAXDB3d1wwd3ecpBwADKUcABClHAAAAAAAAAAAAIZBuXWxrxxcVAb5/wcAAABEpRwA5F2vdQHYAABEpRw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ACt2kd1jq53dwSJHAAAAAAAAAAAAAAAAAAgAAAA6FASEbyIHABd1gZdAACVAAAAAAAgAAAAeI0cAKAPAAA4jRwAaLd1WyAAAAABAAAAdZ11W5VAqqDoUBIRlaB1W+SJHABJtpNb8essNgAAAAC0ihwA2dlHdQSJHAAGAAAAAABHdXiNHADg////AAAAAAAAAAAAAAAAkAEAAAAAAAEAAAAAYQByAGkAYQBsAAAAAAAAAAAAAAAAAAAAAAAAAAAAAAAGAAAAAAAAAIZBuXUAAAAAVAb5/wYAAABoihwA5F2vdQHYAABoihwAAAAAAAAAAAAAAAAAAAAAAAAA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iAAAADAAAAP////8iAAAADAAAAP7///8nAAAAGAAAAAQAAAAAAAAA////AAAAAAAlAAAADAAAAAQAAABMAAAAZAAAAAAAAABhAAAARgEAAJsAAAAAAAAAYQAAAEcBAAA7AAAAIQDwAAAAAAAAAAAAAACAPwAAAAAAAAAAAACAPwAAAAAAAAAAAAAAAAAAAAAAAAAAAAAAAAAAAAAAAAAAJQAAAAwAAAAAAACAKAAAAAwAAAAEAAAAJwAAABgAAAAEAAAAAAAAAP///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5CD5E9-19E5-4867-8BA9-871EA4B23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1552</TotalTime>
  <Pages>34</Pages>
  <Words>9257</Words>
  <Characters>50917</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 Lineros Luengo</dc:creator>
  <cp:keywords/>
  <dc:description/>
  <cp:lastModifiedBy>Cristian Lineros</cp:lastModifiedBy>
  <cp:revision>34</cp:revision>
  <cp:lastPrinted>2020-08-24T15:25:00Z</cp:lastPrinted>
  <dcterms:created xsi:type="dcterms:W3CDTF">2020-04-09T16:08:00Z</dcterms:created>
  <dcterms:modified xsi:type="dcterms:W3CDTF">2020-08-24T16:12:00Z</dcterms:modified>
</cp:coreProperties>
</file>