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wdp" ContentType="image/vnd.ms-photo"/>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484AB2" w14:textId="1BE9191D" w:rsidR="00C07655" w:rsidRPr="00EF5BA8" w:rsidRDefault="00C07655" w:rsidP="00612EF2">
      <w:pPr>
        <w:spacing w:line="276" w:lineRule="auto"/>
        <w:rPr>
          <w:rFonts w:cs="Calibri"/>
        </w:rPr>
      </w:pPr>
    </w:p>
    <w:p w14:paraId="18666728" w14:textId="77777777" w:rsidR="00C07655" w:rsidRPr="00EF5BA8" w:rsidRDefault="00C07655" w:rsidP="00612EF2">
      <w:pPr>
        <w:spacing w:line="276" w:lineRule="auto"/>
        <w:rPr>
          <w:rFonts w:cs="Calibri"/>
        </w:rPr>
      </w:pPr>
    </w:p>
    <w:p w14:paraId="2B9030DD" w14:textId="77777777" w:rsidR="00C07655" w:rsidRPr="00EF5BA8" w:rsidRDefault="00C07655" w:rsidP="00612EF2">
      <w:pPr>
        <w:spacing w:line="276" w:lineRule="auto"/>
        <w:rPr>
          <w:rFonts w:cs="Calibri"/>
        </w:rPr>
      </w:pPr>
    </w:p>
    <w:p w14:paraId="55AF6520" w14:textId="77777777" w:rsidR="00C07655" w:rsidRPr="00EF5BA8" w:rsidRDefault="00C07655" w:rsidP="00612EF2">
      <w:pPr>
        <w:spacing w:line="276" w:lineRule="auto"/>
        <w:rPr>
          <w:rFonts w:cs="Calibri"/>
        </w:rPr>
      </w:pPr>
    </w:p>
    <w:p w14:paraId="44C76A78" w14:textId="77777777" w:rsidR="00C07655" w:rsidRPr="00EF5BA8" w:rsidRDefault="00C07655" w:rsidP="00612EF2">
      <w:pPr>
        <w:spacing w:line="276" w:lineRule="auto"/>
        <w:rPr>
          <w:rFonts w:cs="Calibri"/>
        </w:rPr>
      </w:pPr>
    </w:p>
    <w:p w14:paraId="314C6260" w14:textId="77777777" w:rsidR="00C07655" w:rsidRPr="00EF5BA8" w:rsidRDefault="00C07655" w:rsidP="00612EF2">
      <w:pPr>
        <w:spacing w:line="276" w:lineRule="auto"/>
        <w:rPr>
          <w:rFonts w:cs="Calibri"/>
        </w:rPr>
      </w:pPr>
    </w:p>
    <w:p w14:paraId="5A66BC1D" w14:textId="77777777" w:rsidR="00C07655" w:rsidRPr="00EF5BA8" w:rsidRDefault="00C07655" w:rsidP="00612EF2">
      <w:pPr>
        <w:spacing w:line="276" w:lineRule="auto"/>
        <w:rPr>
          <w:rFonts w:cs="Calibri"/>
        </w:rPr>
      </w:pPr>
    </w:p>
    <w:p w14:paraId="324B8A10" w14:textId="77777777" w:rsidR="00C07655" w:rsidRPr="00EF5BA8" w:rsidRDefault="00C07655" w:rsidP="00612EF2">
      <w:pPr>
        <w:spacing w:line="276" w:lineRule="auto"/>
        <w:rPr>
          <w:rFonts w:cs="Calibri"/>
        </w:rPr>
      </w:pPr>
    </w:p>
    <w:p w14:paraId="16FC6660" w14:textId="77777777" w:rsidR="00C07655" w:rsidRPr="00EF5BA8" w:rsidRDefault="00C07655" w:rsidP="00612EF2">
      <w:pPr>
        <w:spacing w:line="276" w:lineRule="auto"/>
        <w:rPr>
          <w:rFonts w:cs="Calibri"/>
        </w:rPr>
      </w:pPr>
    </w:p>
    <w:p w14:paraId="6BF02D31" w14:textId="77777777" w:rsidR="00C07655" w:rsidRPr="00EF5BA8" w:rsidRDefault="00C07655" w:rsidP="00612EF2">
      <w:pPr>
        <w:spacing w:line="276" w:lineRule="auto"/>
        <w:rPr>
          <w:rFonts w:cs="Calibri"/>
        </w:rPr>
      </w:pPr>
    </w:p>
    <w:p w14:paraId="7802931B" w14:textId="77777777" w:rsidR="000C128D" w:rsidRPr="00EF5BA8" w:rsidRDefault="000C128D" w:rsidP="00612EF2">
      <w:pPr>
        <w:spacing w:line="276" w:lineRule="auto"/>
        <w:rPr>
          <w:rFonts w:cs="Calibri"/>
        </w:rPr>
      </w:pPr>
    </w:p>
    <w:p w14:paraId="15D258A4" w14:textId="77777777" w:rsidR="000C128D" w:rsidRDefault="000C128D" w:rsidP="00A4794E">
      <w:pPr>
        <w:spacing w:line="276" w:lineRule="auto"/>
        <w:rPr>
          <w:rFonts w:cs="Calibri"/>
        </w:rPr>
      </w:pPr>
    </w:p>
    <w:p w14:paraId="419F395C" w14:textId="77777777" w:rsidR="00CA0510" w:rsidRPr="00CA597F" w:rsidRDefault="00CA0510" w:rsidP="00A4794E">
      <w:pPr>
        <w:spacing w:line="276" w:lineRule="auto"/>
        <w:rPr>
          <w:rFonts w:cs="Calibri"/>
          <w:sz w:val="24"/>
        </w:rPr>
      </w:pPr>
    </w:p>
    <w:p w14:paraId="14685797" w14:textId="77777777" w:rsidR="00CA0510" w:rsidRPr="00CA597F" w:rsidRDefault="00CA0510" w:rsidP="00A4794E">
      <w:pPr>
        <w:spacing w:line="276" w:lineRule="auto"/>
        <w:rPr>
          <w:rFonts w:cs="Calibri"/>
          <w:sz w:val="24"/>
        </w:rPr>
      </w:pPr>
    </w:p>
    <w:p w14:paraId="01F4F52E" w14:textId="77777777" w:rsidR="009604F6" w:rsidRPr="00CA597F" w:rsidRDefault="009604F6" w:rsidP="0066261F">
      <w:pPr>
        <w:jc w:val="center"/>
        <w:rPr>
          <w:b/>
          <w:sz w:val="24"/>
        </w:rPr>
      </w:pPr>
      <w:bookmarkStart w:id="0" w:name="_Toc350847214"/>
      <w:bookmarkStart w:id="1" w:name="_Toc350928658"/>
      <w:bookmarkStart w:id="2" w:name="_Toc350937995"/>
      <w:bookmarkStart w:id="3" w:name="_Toc351623557"/>
      <w:r w:rsidRPr="00CA597F">
        <w:rPr>
          <w:b/>
          <w:sz w:val="24"/>
        </w:rPr>
        <w:t>INFORME DE FISCALIZACIÓN AMBIENTAL</w:t>
      </w:r>
      <w:bookmarkEnd w:id="0"/>
      <w:bookmarkEnd w:id="1"/>
      <w:bookmarkEnd w:id="2"/>
      <w:bookmarkEnd w:id="3"/>
    </w:p>
    <w:p w14:paraId="2D6E9777" w14:textId="77777777" w:rsidR="00697654" w:rsidRPr="00CA597F" w:rsidRDefault="00697654" w:rsidP="006B4FA6">
      <w:pPr>
        <w:spacing w:line="276" w:lineRule="auto"/>
        <w:jc w:val="center"/>
        <w:rPr>
          <w:rFonts w:cs="Calibri"/>
          <w:b/>
          <w:sz w:val="24"/>
        </w:rPr>
      </w:pPr>
    </w:p>
    <w:p w14:paraId="06B57B17" w14:textId="77777777" w:rsidR="009604F6" w:rsidRPr="00CA597F" w:rsidRDefault="009604F6" w:rsidP="006B4FA6">
      <w:pPr>
        <w:spacing w:line="276" w:lineRule="auto"/>
        <w:jc w:val="center"/>
        <w:rPr>
          <w:rFonts w:cs="Calibri"/>
          <w:b/>
          <w:sz w:val="24"/>
        </w:rPr>
      </w:pPr>
    </w:p>
    <w:p w14:paraId="7B3FD713" w14:textId="77777777" w:rsidR="003B745B" w:rsidRPr="003B745B" w:rsidRDefault="003B745B" w:rsidP="003B745B">
      <w:pPr>
        <w:spacing w:line="276" w:lineRule="auto"/>
        <w:jc w:val="center"/>
        <w:rPr>
          <w:rFonts w:cs="Calibri"/>
          <w:b/>
          <w:sz w:val="24"/>
          <w:szCs w:val="24"/>
        </w:rPr>
      </w:pPr>
      <w:r w:rsidRPr="003B745B">
        <w:rPr>
          <w:rFonts w:cs="Calibri"/>
          <w:b/>
          <w:sz w:val="24"/>
          <w:szCs w:val="24"/>
        </w:rPr>
        <w:t>PLAN DE DESCONTAMINACIÓN PARA LA CIUDAD DE TOCOPILLA Y SU ZONA CIRCUNDANTE</w:t>
      </w:r>
    </w:p>
    <w:p w14:paraId="5B2AFD2B" w14:textId="77777777" w:rsidR="003B745B" w:rsidRPr="003B745B" w:rsidRDefault="003B745B" w:rsidP="003B745B">
      <w:pPr>
        <w:spacing w:line="276" w:lineRule="auto"/>
        <w:jc w:val="center"/>
        <w:rPr>
          <w:rFonts w:cs="Calibri"/>
          <w:b/>
          <w:sz w:val="24"/>
          <w:szCs w:val="24"/>
        </w:rPr>
      </w:pPr>
    </w:p>
    <w:p w14:paraId="673331D7" w14:textId="701A2F74" w:rsidR="00817641" w:rsidRPr="003B745B" w:rsidRDefault="00006819" w:rsidP="003B745B">
      <w:pPr>
        <w:spacing w:line="276" w:lineRule="auto"/>
        <w:jc w:val="center"/>
        <w:rPr>
          <w:rFonts w:cs="Calibri"/>
          <w:b/>
          <w:sz w:val="24"/>
          <w:szCs w:val="24"/>
        </w:rPr>
      </w:pPr>
      <w:r w:rsidRPr="00006819">
        <w:rPr>
          <w:rFonts w:cs="Calibri"/>
          <w:b/>
          <w:sz w:val="24"/>
          <w:szCs w:val="24"/>
        </w:rPr>
        <w:t xml:space="preserve">CENTRAL </w:t>
      </w:r>
      <w:r w:rsidR="006B5CE6">
        <w:rPr>
          <w:rFonts w:cs="Calibri"/>
          <w:b/>
          <w:sz w:val="24"/>
          <w:szCs w:val="24"/>
        </w:rPr>
        <w:t xml:space="preserve">NUEVA </w:t>
      </w:r>
      <w:r w:rsidRPr="00006819">
        <w:rPr>
          <w:rFonts w:cs="Calibri"/>
          <w:b/>
          <w:sz w:val="24"/>
          <w:szCs w:val="24"/>
        </w:rPr>
        <w:t>TOCOPILLA</w:t>
      </w:r>
    </w:p>
    <w:p w14:paraId="320C00AA" w14:textId="77777777" w:rsidR="003B745B" w:rsidRPr="003B745B" w:rsidRDefault="003B745B" w:rsidP="003B745B">
      <w:pPr>
        <w:spacing w:line="276" w:lineRule="auto"/>
        <w:jc w:val="center"/>
        <w:rPr>
          <w:rFonts w:cs="Calibri"/>
          <w:b/>
          <w:sz w:val="24"/>
          <w:szCs w:val="24"/>
        </w:rPr>
      </w:pPr>
    </w:p>
    <w:p w14:paraId="5A36239F" w14:textId="3921EBC1" w:rsidR="00B77326" w:rsidRDefault="0058286F" w:rsidP="0066261F">
      <w:pPr>
        <w:jc w:val="center"/>
        <w:rPr>
          <w:rFonts w:cs="Calibri"/>
          <w:b/>
          <w:sz w:val="24"/>
          <w:szCs w:val="32"/>
        </w:rPr>
      </w:pPr>
      <w:proofErr w:type="spellStart"/>
      <w:r w:rsidRPr="0058286F">
        <w:rPr>
          <w:rFonts w:cs="Calibri"/>
          <w:b/>
          <w:sz w:val="24"/>
          <w:szCs w:val="32"/>
        </w:rPr>
        <w:t>DFZ</w:t>
      </w:r>
      <w:proofErr w:type="spellEnd"/>
      <w:r w:rsidRPr="0058286F">
        <w:rPr>
          <w:rFonts w:cs="Calibri"/>
          <w:b/>
          <w:sz w:val="24"/>
          <w:szCs w:val="32"/>
        </w:rPr>
        <w:t>-2020-</w:t>
      </w:r>
      <w:r w:rsidR="006B5CE6">
        <w:rPr>
          <w:rFonts w:cs="Calibri"/>
          <w:b/>
          <w:sz w:val="24"/>
          <w:szCs w:val="32"/>
        </w:rPr>
        <w:t>3240</w:t>
      </w:r>
      <w:r w:rsidRPr="0058286F">
        <w:rPr>
          <w:rFonts w:cs="Calibri"/>
          <w:b/>
          <w:sz w:val="24"/>
          <w:szCs w:val="32"/>
        </w:rPr>
        <w:t>-II-</w:t>
      </w:r>
      <w:proofErr w:type="spellStart"/>
      <w:r w:rsidRPr="0058286F">
        <w:rPr>
          <w:rFonts w:cs="Calibri"/>
          <w:b/>
          <w:sz w:val="24"/>
          <w:szCs w:val="32"/>
        </w:rPr>
        <w:t>PPDA</w:t>
      </w:r>
      <w:proofErr w:type="spellEnd"/>
    </w:p>
    <w:p w14:paraId="431374E1" w14:textId="77777777" w:rsidR="0058286F" w:rsidRDefault="0058286F" w:rsidP="0066261F">
      <w:pPr>
        <w:jc w:val="center"/>
        <w:rPr>
          <w:rFonts w:cs="Calibri"/>
          <w:b/>
          <w:sz w:val="24"/>
          <w:szCs w:val="32"/>
        </w:rPr>
      </w:pPr>
    </w:p>
    <w:p w14:paraId="6A017B01" w14:textId="77777777" w:rsidR="00B77326" w:rsidRPr="005325B1" w:rsidRDefault="00B77326" w:rsidP="0066261F">
      <w:pPr>
        <w:jc w:val="center"/>
        <w:rPr>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C33698" w:rsidRPr="0025129B" w14:paraId="18F1F2ED" w14:textId="77777777" w:rsidTr="00C33698">
        <w:trPr>
          <w:trHeight w:val="567"/>
          <w:jc w:val="center"/>
        </w:trPr>
        <w:tc>
          <w:tcPr>
            <w:tcW w:w="1210" w:type="dxa"/>
            <w:shd w:val="clear" w:color="auto" w:fill="D9D9D9" w:themeFill="background1" w:themeFillShade="D9"/>
            <w:vAlign w:val="center"/>
          </w:tcPr>
          <w:p w14:paraId="5ACADAE8" w14:textId="77777777" w:rsidR="00C33698" w:rsidRPr="009A5934" w:rsidRDefault="00C33698" w:rsidP="001607ED">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333CE015" w14:textId="77777777" w:rsidR="00C33698" w:rsidRPr="0025129B" w:rsidRDefault="00C33698" w:rsidP="001607ED">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416D4B63" w14:textId="77777777" w:rsidR="00C33698" w:rsidRPr="0025129B" w:rsidRDefault="00C33698" w:rsidP="001607ED">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C33698" w:rsidRPr="0025129B" w14:paraId="523B6C3F" w14:textId="77777777" w:rsidTr="00C3369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5013F66" w14:textId="77777777" w:rsidR="00C33698" w:rsidRPr="0025129B" w:rsidRDefault="00C33698" w:rsidP="001607ED">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BE9E29A" w14:textId="7D3E2D26" w:rsidR="00C33698" w:rsidRPr="0025129B" w:rsidRDefault="00B77326" w:rsidP="00B77326">
            <w:pPr>
              <w:spacing w:line="276" w:lineRule="auto"/>
              <w:jc w:val="center"/>
              <w:rPr>
                <w:rFonts w:cstheme="minorHAnsi"/>
                <w:b/>
                <w:sz w:val="18"/>
                <w:szCs w:val="18"/>
                <w:lang w:val="es-ES_tradnl"/>
              </w:rPr>
            </w:pPr>
            <w:r>
              <w:rPr>
                <w:rFonts w:cstheme="minorHAnsi"/>
                <w:b/>
                <w:sz w:val="18"/>
                <w:szCs w:val="18"/>
                <w:lang w:val="es-ES_tradnl"/>
              </w:rPr>
              <w:t xml:space="preserve">Juan Pablo </w:t>
            </w:r>
            <w:r w:rsidR="007D6770">
              <w:rPr>
                <w:rFonts w:cstheme="minorHAnsi"/>
                <w:b/>
                <w:sz w:val="18"/>
                <w:szCs w:val="18"/>
                <w:lang w:val="es-ES_tradnl"/>
              </w:rPr>
              <w:t>Rodríguez</w:t>
            </w:r>
            <w:r>
              <w:rPr>
                <w:rFonts w:cstheme="minorHAnsi"/>
                <w:b/>
                <w:sz w:val="18"/>
                <w:szCs w:val="18"/>
                <w:lang w:val="es-ES_tradnl"/>
              </w:rPr>
              <w:t xml:space="preserve"> F.</w:t>
            </w:r>
          </w:p>
        </w:tc>
        <w:tc>
          <w:tcPr>
            <w:tcW w:w="2662" w:type="dxa"/>
            <w:tcBorders>
              <w:top w:val="single" w:sz="4" w:space="0" w:color="auto"/>
              <w:left w:val="single" w:sz="4" w:space="0" w:color="auto"/>
              <w:bottom w:val="single" w:sz="4" w:space="0" w:color="auto"/>
              <w:right w:val="single" w:sz="4" w:space="0" w:color="auto"/>
            </w:tcBorders>
            <w:vAlign w:val="center"/>
          </w:tcPr>
          <w:p w14:paraId="06A710C8" w14:textId="77777777" w:rsidR="00C33698" w:rsidRPr="0025129B" w:rsidRDefault="00C83434" w:rsidP="001607ED">
            <w:pPr>
              <w:spacing w:line="276" w:lineRule="auto"/>
              <w:jc w:val="center"/>
              <w:rPr>
                <w:rFonts w:cs="Calibri"/>
                <w:sz w:val="18"/>
                <w:szCs w:val="18"/>
                <w:lang w:val="es-ES_tradnl"/>
              </w:rPr>
            </w:pPr>
            <w:r>
              <w:rPr>
                <w:rFonts w:cs="Calibri"/>
                <w:sz w:val="16"/>
                <w:szCs w:val="16"/>
              </w:rPr>
              <w:pict w14:anchorId="791BAA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5.5pt">
                  <v:imagedata r:id="rId8" o:title=""/>
                  <o:lock v:ext="edit" ungrouping="t" rotation="t" aspectratio="f" cropping="t" verticies="t" text="t" grouping="t"/>
                  <o:signatureline v:ext="edit" id="{4617164B-0E03-45F4-87AA-F1F547CC8B2B}" provid="{00000000-0000-0000-0000-000000000000}" o:suggestedsigner="Juan Pablo Rodríguez F." o:suggestedsigner2="Jefe Unidad Emisiones - Calidad del Aire DFZ" issignatureline="t"/>
                </v:shape>
              </w:pict>
            </w:r>
          </w:p>
        </w:tc>
      </w:tr>
      <w:tr w:rsidR="007D6770" w:rsidRPr="0025129B" w14:paraId="507CAA5C" w14:textId="77777777" w:rsidTr="00AF018F">
        <w:trPr>
          <w:trHeight w:val="567"/>
          <w:jc w:val="center"/>
        </w:trPr>
        <w:tc>
          <w:tcPr>
            <w:tcW w:w="1210" w:type="dxa"/>
            <w:tcBorders>
              <w:top w:val="single" w:sz="4" w:space="0" w:color="auto"/>
              <w:left w:val="single" w:sz="4" w:space="0" w:color="auto"/>
              <w:bottom w:val="single" w:sz="4" w:space="0" w:color="auto"/>
              <w:right w:val="single" w:sz="4" w:space="0" w:color="auto"/>
            </w:tcBorders>
          </w:tcPr>
          <w:p w14:paraId="548048FE" w14:textId="77777777" w:rsidR="007D6770" w:rsidRDefault="007D6770" w:rsidP="007D6770">
            <w:pPr>
              <w:spacing w:line="276" w:lineRule="auto"/>
              <w:jc w:val="center"/>
              <w:rPr>
                <w:rFonts w:cstheme="minorHAnsi"/>
                <w:sz w:val="18"/>
                <w:szCs w:val="18"/>
                <w:lang w:val="es-ES_tradnl"/>
              </w:rPr>
            </w:pPr>
          </w:p>
          <w:p w14:paraId="5557113A" w14:textId="77777777" w:rsidR="007D6770" w:rsidRDefault="007D6770" w:rsidP="007D6770">
            <w:pPr>
              <w:spacing w:line="276" w:lineRule="auto"/>
              <w:jc w:val="center"/>
              <w:rPr>
                <w:rFonts w:cstheme="minorHAnsi"/>
                <w:sz w:val="18"/>
                <w:szCs w:val="18"/>
                <w:lang w:val="es-ES_tradnl"/>
              </w:rPr>
            </w:pPr>
          </w:p>
          <w:p w14:paraId="30DC80E5" w14:textId="6C0F2341" w:rsidR="007D6770" w:rsidRDefault="007D6770" w:rsidP="007D6770">
            <w:pPr>
              <w:spacing w:line="276" w:lineRule="auto"/>
              <w:jc w:val="center"/>
              <w:rPr>
                <w:rFonts w:cstheme="minorHAnsi"/>
                <w:sz w:val="18"/>
                <w:szCs w:val="18"/>
                <w:lang w:val="es-ES_tradnl"/>
              </w:rPr>
            </w:pPr>
            <w:r w:rsidRPr="007D6770">
              <w:rPr>
                <w:rFonts w:cstheme="minorHAnsi"/>
                <w:sz w:val="18"/>
                <w:szCs w:val="18"/>
                <w:lang w:val="es-ES_tradnl"/>
              </w:rPr>
              <w:t>Revisor</w:t>
            </w:r>
          </w:p>
        </w:tc>
        <w:tc>
          <w:tcPr>
            <w:tcW w:w="2116" w:type="dxa"/>
            <w:tcBorders>
              <w:top w:val="single" w:sz="4" w:space="0" w:color="auto"/>
              <w:left w:val="single" w:sz="4" w:space="0" w:color="auto"/>
              <w:bottom w:val="single" w:sz="4" w:space="0" w:color="auto"/>
              <w:right w:val="single" w:sz="4" w:space="0" w:color="auto"/>
            </w:tcBorders>
          </w:tcPr>
          <w:p w14:paraId="7234DF00" w14:textId="77777777" w:rsidR="007D6770" w:rsidRDefault="007D6770" w:rsidP="007D6770">
            <w:pPr>
              <w:spacing w:line="276" w:lineRule="auto"/>
              <w:jc w:val="center"/>
              <w:rPr>
                <w:rFonts w:cstheme="minorHAnsi"/>
                <w:b/>
                <w:sz w:val="18"/>
                <w:szCs w:val="18"/>
                <w:lang w:val="es-ES_tradnl"/>
              </w:rPr>
            </w:pPr>
          </w:p>
          <w:p w14:paraId="083CB2D1" w14:textId="77777777" w:rsidR="007D6770" w:rsidRDefault="007D6770" w:rsidP="007D6770">
            <w:pPr>
              <w:spacing w:line="276" w:lineRule="auto"/>
              <w:jc w:val="center"/>
              <w:rPr>
                <w:rFonts w:cstheme="minorHAnsi"/>
                <w:b/>
                <w:sz w:val="18"/>
                <w:szCs w:val="18"/>
                <w:lang w:val="es-ES_tradnl"/>
              </w:rPr>
            </w:pPr>
          </w:p>
          <w:p w14:paraId="1649AF01" w14:textId="2571B97C" w:rsidR="007D6770" w:rsidRDefault="007D6770" w:rsidP="007D6770">
            <w:pPr>
              <w:spacing w:line="276" w:lineRule="auto"/>
              <w:jc w:val="center"/>
              <w:rPr>
                <w:rFonts w:cstheme="minorHAnsi"/>
                <w:b/>
                <w:sz w:val="18"/>
                <w:szCs w:val="18"/>
                <w:lang w:val="es-ES_tradnl"/>
              </w:rPr>
            </w:pPr>
            <w:r>
              <w:rPr>
                <w:rFonts w:cstheme="minorHAnsi"/>
                <w:b/>
                <w:sz w:val="18"/>
                <w:szCs w:val="18"/>
                <w:lang w:val="es-ES_tradnl"/>
              </w:rPr>
              <w:t>Isabel Rojas</w:t>
            </w:r>
            <w:r w:rsidRPr="007D6770">
              <w:rPr>
                <w:rFonts w:cstheme="minorHAnsi"/>
                <w:b/>
                <w:sz w:val="18"/>
                <w:szCs w:val="18"/>
                <w:lang w:val="es-ES_tradnl"/>
              </w:rPr>
              <w:t xml:space="preserve"> </w:t>
            </w:r>
            <w:r>
              <w:rPr>
                <w:rFonts w:cstheme="minorHAnsi"/>
                <w:b/>
                <w:sz w:val="18"/>
                <w:szCs w:val="18"/>
                <w:lang w:val="es-ES_tradnl"/>
              </w:rPr>
              <w:t>S</w:t>
            </w:r>
            <w:r w:rsidRPr="007D6770">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tcPr>
          <w:p w14:paraId="23CB7CBA" w14:textId="0F13A8CF" w:rsidR="007D6770" w:rsidRDefault="00C83434" w:rsidP="007D6770">
            <w:pPr>
              <w:spacing w:line="276" w:lineRule="auto"/>
              <w:jc w:val="center"/>
              <w:rPr>
                <w:rFonts w:cs="Calibri"/>
                <w:sz w:val="18"/>
                <w:szCs w:val="18"/>
              </w:rPr>
            </w:pPr>
            <w:r>
              <w:rPr>
                <w:rFonts w:cs="Calibri"/>
                <w:sz w:val="18"/>
                <w:szCs w:val="18"/>
              </w:rPr>
              <w:pict w14:anchorId="22DB5544">
                <v:shape id="_x0000_i1026" type="#_x0000_t75" alt="Línea de firma de Microsoft Office..." style="width:114pt;height:55.5pt" wrapcoords="-84 0 -84 21262 21600 21262 21600 0 -84 0" o:allowoverlap="f">
                  <v:imagedata r:id="rId9" o:title=""/>
                  <o:lock v:ext="edit" ungrouping="t" rotation="t" aspectratio="f" cropping="t" verticies="t" text="t" grouping="t"/>
                  <o:signatureline v:ext="edit" id="{C188AE37-8957-4439-99AF-E6DBF0A35BD4}" provid="{00000000-0000-0000-0000-000000000000}" o:suggestedsigner="Isabel Rojas S." o:suggestedsigner2="Profesional División de Fiscalización" issignatureline="t"/>
                </v:shape>
              </w:pict>
            </w:r>
            <w:r w:rsidR="007D6770" w:rsidRPr="006E1093">
              <w:t xml:space="preserve"> </w:t>
            </w:r>
          </w:p>
        </w:tc>
      </w:tr>
      <w:tr w:rsidR="00C33698" w:rsidRPr="0025129B" w14:paraId="79E3FA3A" w14:textId="77777777" w:rsidTr="00C3369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CB49171" w14:textId="77777777" w:rsidR="00C33698" w:rsidRPr="0025129B" w:rsidRDefault="00C33698" w:rsidP="001607ED">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63C6CC0" w14:textId="6233F88E" w:rsidR="00C33698" w:rsidRPr="0025129B" w:rsidRDefault="006B5CE6" w:rsidP="006B5CE6">
            <w:pPr>
              <w:spacing w:line="276" w:lineRule="auto"/>
              <w:jc w:val="center"/>
              <w:rPr>
                <w:rFonts w:cstheme="minorHAnsi"/>
                <w:b/>
                <w:sz w:val="18"/>
                <w:szCs w:val="18"/>
                <w:lang w:val="es-ES_tradnl"/>
              </w:rPr>
            </w:pPr>
            <w:r>
              <w:rPr>
                <w:rFonts w:cstheme="minorHAnsi"/>
                <w:b/>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1724CD48" w14:textId="77777777" w:rsidR="00C33698" w:rsidRDefault="00C83434" w:rsidP="001607ED">
            <w:pPr>
              <w:spacing w:line="276" w:lineRule="auto"/>
              <w:jc w:val="center"/>
              <w:rPr>
                <w:rFonts w:cs="Calibri"/>
                <w:sz w:val="18"/>
                <w:szCs w:val="18"/>
              </w:rPr>
            </w:pPr>
            <w:r>
              <w:rPr>
                <w:rFonts w:cs="Calibri"/>
                <w:sz w:val="18"/>
                <w:szCs w:val="18"/>
              </w:rPr>
              <w:pict w14:anchorId="3574BEDC">
                <v:shape id="_x0000_i1027"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Claudia Quiroga M." o:suggestedsigner2="Profesional División de Fiscalización" issignatureline="t"/>
                </v:shape>
              </w:pict>
            </w:r>
          </w:p>
        </w:tc>
      </w:tr>
    </w:tbl>
    <w:p w14:paraId="0DFAA625" w14:textId="77777777" w:rsidR="00B77326" w:rsidRDefault="00B77326" w:rsidP="00C078C4">
      <w:pPr>
        <w:jc w:val="center"/>
        <w:rPr>
          <w:b/>
          <w:sz w:val="20"/>
          <w:szCs w:val="20"/>
        </w:rPr>
      </w:pPr>
      <w:bookmarkStart w:id="4" w:name="_Toc205640089"/>
    </w:p>
    <w:p w14:paraId="7E0716FA" w14:textId="533AB33A" w:rsidR="00C078C4" w:rsidRPr="00C078C4" w:rsidRDefault="00C078C4" w:rsidP="00C078C4">
      <w:pPr>
        <w:jc w:val="center"/>
        <w:rPr>
          <w:b/>
          <w:sz w:val="20"/>
          <w:szCs w:val="20"/>
        </w:rPr>
      </w:pPr>
      <w:r w:rsidRPr="00C078C4">
        <w:rPr>
          <w:b/>
          <w:sz w:val="20"/>
          <w:szCs w:val="20"/>
        </w:rPr>
        <w:t xml:space="preserve">Fecha </w:t>
      </w:r>
      <w:r w:rsidRPr="00916F9A">
        <w:rPr>
          <w:b/>
          <w:sz w:val="20"/>
          <w:szCs w:val="20"/>
        </w:rPr>
        <w:t xml:space="preserve">elaboración: </w:t>
      </w:r>
      <w:r w:rsidR="00B77326">
        <w:rPr>
          <w:b/>
          <w:sz w:val="20"/>
          <w:szCs w:val="20"/>
        </w:rPr>
        <w:t>Agosto</w:t>
      </w:r>
      <w:r w:rsidR="00F769B7" w:rsidRPr="00916F9A">
        <w:rPr>
          <w:b/>
          <w:sz w:val="20"/>
          <w:szCs w:val="20"/>
        </w:rPr>
        <w:t xml:space="preserve"> </w:t>
      </w:r>
      <w:r w:rsidR="00B77326">
        <w:rPr>
          <w:b/>
          <w:sz w:val="20"/>
          <w:szCs w:val="20"/>
        </w:rPr>
        <w:t>2020</w:t>
      </w:r>
    </w:p>
    <w:p w14:paraId="42C6948D" w14:textId="77777777" w:rsidR="00B328EC" w:rsidRDefault="000F672C">
      <w:pPr>
        <w:jc w:val="left"/>
      </w:pPr>
      <w:r>
        <w:br w:type="page"/>
      </w:r>
    </w:p>
    <w:p w14:paraId="573DD072" w14:textId="77777777" w:rsidR="00B328EC" w:rsidRDefault="00B328EC" w:rsidP="00B328EC">
      <w:pPr>
        <w:jc w:val="center"/>
        <w:rPr>
          <w:b/>
          <w:lang w:val="es-ES"/>
        </w:rPr>
      </w:pPr>
      <w:r w:rsidRPr="00B328EC">
        <w:rPr>
          <w:b/>
          <w:lang w:val="es-ES"/>
        </w:rPr>
        <w:lastRenderedPageBreak/>
        <w:t>CONTENIDO</w:t>
      </w:r>
    </w:p>
    <w:p w14:paraId="79727C7A" w14:textId="77777777" w:rsidR="00B328EC" w:rsidRPr="00B328EC" w:rsidRDefault="00B328EC" w:rsidP="00600D43">
      <w:pPr>
        <w:jc w:val="center"/>
        <w:rPr>
          <w:b/>
          <w:sz w:val="24"/>
        </w:rPr>
      </w:pPr>
    </w:p>
    <w:p w14:paraId="6DCC1877" w14:textId="4842C64E" w:rsidR="003F1DF2" w:rsidRDefault="00B328EC">
      <w:pPr>
        <w:pStyle w:val="TDC1"/>
        <w:rPr>
          <w:rFonts w:asciiTheme="minorHAnsi" w:eastAsiaTheme="minorEastAsia" w:hAnsiTheme="minorHAnsi" w:cstheme="minorBidi"/>
          <w:b w:val="0"/>
          <w:bCs w:val="0"/>
          <w:caps w:val="0"/>
          <w:noProof/>
          <w:sz w:val="22"/>
          <w:szCs w:val="22"/>
          <w:lang w:eastAsia="es-CL"/>
        </w:rPr>
      </w:pPr>
      <w:r>
        <w:fldChar w:fldCharType="begin"/>
      </w:r>
      <w:r>
        <w:instrText xml:space="preserve"> TOC \o "1-3" \h \z \u </w:instrText>
      </w:r>
      <w:r>
        <w:fldChar w:fldCharType="separate"/>
      </w:r>
      <w:hyperlink w:anchor="_Toc524363982" w:history="1">
        <w:r w:rsidR="003F1DF2" w:rsidRPr="008F6FC2">
          <w:rPr>
            <w:rStyle w:val="Hipervnculo"/>
            <w:noProof/>
          </w:rPr>
          <w:t>1.</w:t>
        </w:r>
        <w:r w:rsidR="003F1DF2">
          <w:rPr>
            <w:rFonts w:asciiTheme="minorHAnsi" w:eastAsiaTheme="minorEastAsia" w:hAnsiTheme="minorHAnsi" w:cstheme="minorBidi"/>
            <w:b w:val="0"/>
            <w:bCs w:val="0"/>
            <w:caps w:val="0"/>
            <w:noProof/>
            <w:sz w:val="22"/>
            <w:szCs w:val="22"/>
            <w:lang w:eastAsia="es-CL"/>
          </w:rPr>
          <w:tab/>
        </w:r>
        <w:r w:rsidR="003F1DF2" w:rsidRPr="008F6FC2">
          <w:rPr>
            <w:rStyle w:val="Hipervnculo"/>
            <w:noProof/>
          </w:rPr>
          <w:t>RESUMEN.</w:t>
        </w:r>
        <w:r w:rsidR="003F1DF2">
          <w:rPr>
            <w:noProof/>
            <w:webHidden/>
          </w:rPr>
          <w:tab/>
        </w:r>
        <w:r w:rsidR="003F1DF2">
          <w:rPr>
            <w:noProof/>
            <w:webHidden/>
          </w:rPr>
          <w:fldChar w:fldCharType="begin"/>
        </w:r>
        <w:r w:rsidR="003F1DF2">
          <w:rPr>
            <w:noProof/>
            <w:webHidden/>
          </w:rPr>
          <w:instrText xml:space="preserve"> PAGEREF _Toc524363982 \h </w:instrText>
        </w:r>
        <w:r w:rsidR="003F1DF2">
          <w:rPr>
            <w:noProof/>
            <w:webHidden/>
          </w:rPr>
        </w:r>
        <w:r w:rsidR="003F1DF2">
          <w:rPr>
            <w:noProof/>
            <w:webHidden/>
          </w:rPr>
          <w:fldChar w:fldCharType="separate"/>
        </w:r>
        <w:r w:rsidR="00FC7EA2">
          <w:rPr>
            <w:noProof/>
            <w:webHidden/>
          </w:rPr>
          <w:t>3</w:t>
        </w:r>
        <w:r w:rsidR="003F1DF2">
          <w:rPr>
            <w:noProof/>
            <w:webHidden/>
          </w:rPr>
          <w:fldChar w:fldCharType="end"/>
        </w:r>
      </w:hyperlink>
    </w:p>
    <w:p w14:paraId="49D37694" w14:textId="3D8D7879" w:rsidR="003F1DF2" w:rsidRDefault="00C83434">
      <w:pPr>
        <w:pStyle w:val="TDC1"/>
        <w:rPr>
          <w:rFonts w:asciiTheme="minorHAnsi" w:eastAsiaTheme="minorEastAsia" w:hAnsiTheme="minorHAnsi" w:cstheme="minorBidi"/>
          <w:b w:val="0"/>
          <w:bCs w:val="0"/>
          <w:caps w:val="0"/>
          <w:noProof/>
          <w:sz w:val="22"/>
          <w:szCs w:val="22"/>
          <w:lang w:eastAsia="es-CL"/>
        </w:rPr>
      </w:pPr>
      <w:hyperlink w:anchor="_Toc524363983" w:history="1">
        <w:r w:rsidR="003F1DF2" w:rsidRPr="008F6FC2">
          <w:rPr>
            <w:rStyle w:val="Hipervnculo"/>
            <w:noProof/>
          </w:rPr>
          <w:t>2.</w:t>
        </w:r>
        <w:r w:rsidR="003F1DF2">
          <w:rPr>
            <w:rFonts w:asciiTheme="minorHAnsi" w:eastAsiaTheme="minorEastAsia" w:hAnsiTheme="minorHAnsi" w:cstheme="minorBidi"/>
            <w:b w:val="0"/>
            <w:bCs w:val="0"/>
            <w:caps w:val="0"/>
            <w:noProof/>
            <w:sz w:val="22"/>
            <w:szCs w:val="22"/>
            <w:lang w:eastAsia="es-CL"/>
          </w:rPr>
          <w:tab/>
        </w:r>
        <w:r w:rsidR="003F1DF2" w:rsidRPr="008F6FC2">
          <w:rPr>
            <w:rStyle w:val="Hipervnculo"/>
            <w:noProof/>
          </w:rPr>
          <w:t>IDENTIFICACIÓN DEL PROYECTO, ACTIVIDAD O FUENTE FISCALIZADA</w:t>
        </w:r>
        <w:r w:rsidR="003F1DF2">
          <w:rPr>
            <w:noProof/>
            <w:webHidden/>
          </w:rPr>
          <w:tab/>
        </w:r>
        <w:r w:rsidR="003F1DF2">
          <w:rPr>
            <w:noProof/>
            <w:webHidden/>
          </w:rPr>
          <w:fldChar w:fldCharType="begin"/>
        </w:r>
        <w:r w:rsidR="003F1DF2">
          <w:rPr>
            <w:noProof/>
            <w:webHidden/>
          </w:rPr>
          <w:instrText xml:space="preserve"> PAGEREF _Toc524363983 \h </w:instrText>
        </w:r>
        <w:r w:rsidR="003F1DF2">
          <w:rPr>
            <w:noProof/>
            <w:webHidden/>
          </w:rPr>
        </w:r>
        <w:r w:rsidR="003F1DF2">
          <w:rPr>
            <w:noProof/>
            <w:webHidden/>
          </w:rPr>
          <w:fldChar w:fldCharType="separate"/>
        </w:r>
        <w:r w:rsidR="00FC7EA2">
          <w:rPr>
            <w:noProof/>
            <w:webHidden/>
          </w:rPr>
          <w:t>4</w:t>
        </w:r>
        <w:r w:rsidR="003F1DF2">
          <w:rPr>
            <w:noProof/>
            <w:webHidden/>
          </w:rPr>
          <w:fldChar w:fldCharType="end"/>
        </w:r>
      </w:hyperlink>
    </w:p>
    <w:p w14:paraId="5078F497" w14:textId="0F84CB54" w:rsidR="003F1DF2" w:rsidRDefault="00C83434">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524363984" w:history="1">
        <w:r w:rsidR="003F1DF2" w:rsidRPr="008F6FC2">
          <w:rPr>
            <w:rStyle w:val="Hipervnculo"/>
            <w:noProof/>
          </w:rPr>
          <w:t>2.1.</w:t>
        </w:r>
        <w:r w:rsidR="003F1DF2">
          <w:rPr>
            <w:rFonts w:asciiTheme="minorHAnsi" w:eastAsiaTheme="minorEastAsia" w:hAnsiTheme="minorHAnsi" w:cstheme="minorBidi"/>
            <w:smallCaps w:val="0"/>
            <w:noProof/>
            <w:sz w:val="22"/>
            <w:szCs w:val="22"/>
            <w:lang w:eastAsia="es-CL"/>
          </w:rPr>
          <w:tab/>
        </w:r>
        <w:r w:rsidR="003F1DF2" w:rsidRPr="008F6FC2">
          <w:rPr>
            <w:rStyle w:val="Hipervnculo"/>
            <w:noProof/>
          </w:rPr>
          <w:t>Antecedentes Generales</w:t>
        </w:r>
        <w:r w:rsidR="003F1DF2">
          <w:rPr>
            <w:noProof/>
            <w:webHidden/>
          </w:rPr>
          <w:tab/>
        </w:r>
        <w:r w:rsidR="003F1DF2">
          <w:rPr>
            <w:noProof/>
            <w:webHidden/>
          </w:rPr>
          <w:fldChar w:fldCharType="begin"/>
        </w:r>
        <w:r w:rsidR="003F1DF2">
          <w:rPr>
            <w:noProof/>
            <w:webHidden/>
          </w:rPr>
          <w:instrText xml:space="preserve"> PAGEREF _Toc524363984 \h </w:instrText>
        </w:r>
        <w:r w:rsidR="003F1DF2">
          <w:rPr>
            <w:noProof/>
            <w:webHidden/>
          </w:rPr>
        </w:r>
        <w:r w:rsidR="003F1DF2">
          <w:rPr>
            <w:noProof/>
            <w:webHidden/>
          </w:rPr>
          <w:fldChar w:fldCharType="separate"/>
        </w:r>
        <w:r w:rsidR="00FC7EA2">
          <w:rPr>
            <w:noProof/>
            <w:webHidden/>
          </w:rPr>
          <w:t>4</w:t>
        </w:r>
        <w:r w:rsidR="003F1DF2">
          <w:rPr>
            <w:noProof/>
            <w:webHidden/>
          </w:rPr>
          <w:fldChar w:fldCharType="end"/>
        </w:r>
      </w:hyperlink>
    </w:p>
    <w:p w14:paraId="4B4C231D" w14:textId="7AF1C1BE" w:rsidR="003F1DF2" w:rsidRDefault="00C83434">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524363985" w:history="1">
        <w:r w:rsidR="003F1DF2" w:rsidRPr="008F6FC2">
          <w:rPr>
            <w:rStyle w:val="Hipervnculo"/>
            <w:noProof/>
          </w:rPr>
          <w:t>2.1.</w:t>
        </w:r>
        <w:r w:rsidR="003F1DF2">
          <w:rPr>
            <w:rFonts w:asciiTheme="minorHAnsi" w:eastAsiaTheme="minorEastAsia" w:hAnsiTheme="minorHAnsi" w:cstheme="minorBidi"/>
            <w:smallCaps w:val="0"/>
            <w:noProof/>
            <w:sz w:val="22"/>
            <w:szCs w:val="22"/>
            <w:lang w:eastAsia="es-CL"/>
          </w:rPr>
          <w:tab/>
        </w:r>
        <w:r w:rsidR="003F1DF2" w:rsidRPr="008F6FC2">
          <w:rPr>
            <w:rStyle w:val="Hipervnculo"/>
            <w:noProof/>
          </w:rPr>
          <w:t>Ubicación Regional</w:t>
        </w:r>
        <w:r w:rsidR="003F1DF2">
          <w:rPr>
            <w:noProof/>
            <w:webHidden/>
          </w:rPr>
          <w:tab/>
        </w:r>
        <w:r w:rsidR="003F1DF2">
          <w:rPr>
            <w:noProof/>
            <w:webHidden/>
          </w:rPr>
          <w:fldChar w:fldCharType="begin"/>
        </w:r>
        <w:r w:rsidR="003F1DF2">
          <w:rPr>
            <w:noProof/>
            <w:webHidden/>
          </w:rPr>
          <w:instrText xml:space="preserve"> PAGEREF _Toc524363985 \h </w:instrText>
        </w:r>
        <w:r w:rsidR="003F1DF2">
          <w:rPr>
            <w:noProof/>
            <w:webHidden/>
          </w:rPr>
        </w:r>
        <w:r w:rsidR="003F1DF2">
          <w:rPr>
            <w:noProof/>
            <w:webHidden/>
          </w:rPr>
          <w:fldChar w:fldCharType="separate"/>
        </w:r>
        <w:r w:rsidR="00FC7EA2">
          <w:rPr>
            <w:noProof/>
            <w:webHidden/>
          </w:rPr>
          <w:t>5</w:t>
        </w:r>
        <w:r w:rsidR="003F1DF2">
          <w:rPr>
            <w:noProof/>
            <w:webHidden/>
          </w:rPr>
          <w:fldChar w:fldCharType="end"/>
        </w:r>
      </w:hyperlink>
    </w:p>
    <w:p w14:paraId="42EBFCB5" w14:textId="3CA439FD" w:rsidR="003F1DF2" w:rsidRDefault="00C83434">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524363986" w:history="1">
        <w:r w:rsidR="003F1DF2" w:rsidRPr="008F6FC2">
          <w:rPr>
            <w:rStyle w:val="Hipervnculo"/>
            <w:noProof/>
          </w:rPr>
          <w:t>2.2.</w:t>
        </w:r>
        <w:r w:rsidR="003F1DF2">
          <w:rPr>
            <w:rFonts w:asciiTheme="minorHAnsi" w:eastAsiaTheme="minorEastAsia" w:hAnsiTheme="minorHAnsi" w:cstheme="minorBidi"/>
            <w:smallCaps w:val="0"/>
            <w:noProof/>
            <w:sz w:val="22"/>
            <w:szCs w:val="22"/>
            <w:lang w:eastAsia="es-CL"/>
          </w:rPr>
          <w:tab/>
        </w:r>
        <w:r w:rsidR="003F1DF2" w:rsidRPr="008F6FC2">
          <w:rPr>
            <w:rStyle w:val="Hipervnculo"/>
            <w:noProof/>
          </w:rPr>
          <w:t>Ubicación Local</w:t>
        </w:r>
        <w:r w:rsidR="003F1DF2">
          <w:rPr>
            <w:noProof/>
            <w:webHidden/>
          </w:rPr>
          <w:tab/>
        </w:r>
        <w:r w:rsidR="003F1DF2">
          <w:rPr>
            <w:noProof/>
            <w:webHidden/>
          </w:rPr>
          <w:fldChar w:fldCharType="begin"/>
        </w:r>
        <w:r w:rsidR="003F1DF2">
          <w:rPr>
            <w:noProof/>
            <w:webHidden/>
          </w:rPr>
          <w:instrText xml:space="preserve"> PAGEREF _Toc524363986 \h </w:instrText>
        </w:r>
        <w:r w:rsidR="003F1DF2">
          <w:rPr>
            <w:noProof/>
            <w:webHidden/>
          </w:rPr>
        </w:r>
        <w:r w:rsidR="003F1DF2">
          <w:rPr>
            <w:noProof/>
            <w:webHidden/>
          </w:rPr>
          <w:fldChar w:fldCharType="separate"/>
        </w:r>
        <w:r w:rsidR="00FC7EA2">
          <w:rPr>
            <w:noProof/>
            <w:webHidden/>
          </w:rPr>
          <w:t>6</w:t>
        </w:r>
        <w:r w:rsidR="003F1DF2">
          <w:rPr>
            <w:noProof/>
            <w:webHidden/>
          </w:rPr>
          <w:fldChar w:fldCharType="end"/>
        </w:r>
      </w:hyperlink>
    </w:p>
    <w:p w14:paraId="724A782E" w14:textId="5E404C79" w:rsidR="003F1DF2" w:rsidRDefault="00C83434">
      <w:pPr>
        <w:pStyle w:val="TDC1"/>
        <w:rPr>
          <w:rFonts w:asciiTheme="minorHAnsi" w:eastAsiaTheme="minorEastAsia" w:hAnsiTheme="minorHAnsi" w:cstheme="minorBidi"/>
          <w:b w:val="0"/>
          <w:bCs w:val="0"/>
          <w:caps w:val="0"/>
          <w:noProof/>
          <w:sz w:val="22"/>
          <w:szCs w:val="22"/>
          <w:lang w:eastAsia="es-CL"/>
        </w:rPr>
      </w:pPr>
      <w:hyperlink w:anchor="_Toc524363987" w:history="1">
        <w:r w:rsidR="003F1DF2" w:rsidRPr="008F6FC2">
          <w:rPr>
            <w:rStyle w:val="Hipervnculo"/>
            <w:noProof/>
          </w:rPr>
          <w:t>3.</w:t>
        </w:r>
        <w:r w:rsidR="003F1DF2">
          <w:rPr>
            <w:rFonts w:asciiTheme="minorHAnsi" w:eastAsiaTheme="minorEastAsia" w:hAnsiTheme="minorHAnsi" w:cstheme="minorBidi"/>
            <w:b w:val="0"/>
            <w:bCs w:val="0"/>
            <w:caps w:val="0"/>
            <w:noProof/>
            <w:sz w:val="22"/>
            <w:szCs w:val="22"/>
            <w:lang w:eastAsia="es-CL"/>
          </w:rPr>
          <w:tab/>
        </w:r>
        <w:r w:rsidR="003F1DF2" w:rsidRPr="008F6FC2">
          <w:rPr>
            <w:rStyle w:val="Hipervnculo"/>
            <w:noProof/>
          </w:rPr>
          <w:t>INSTRUMENTOS DE GESTIÓN AMBIENTAL QUE REGULAN LA ACTIVIDAD DE FISCALIZACIÓN</w:t>
        </w:r>
        <w:r w:rsidR="003F1DF2">
          <w:rPr>
            <w:noProof/>
            <w:webHidden/>
          </w:rPr>
          <w:tab/>
        </w:r>
        <w:r w:rsidR="003F1DF2">
          <w:rPr>
            <w:noProof/>
            <w:webHidden/>
          </w:rPr>
          <w:fldChar w:fldCharType="begin"/>
        </w:r>
        <w:r w:rsidR="003F1DF2">
          <w:rPr>
            <w:noProof/>
            <w:webHidden/>
          </w:rPr>
          <w:instrText xml:space="preserve"> PAGEREF _Toc524363987 \h </w:instrText>
        </w:r>
        <w:r w:rsidR="003F1DF2">
          <w:rPr>
            <w:noProof/>
            <w:webHidden/>
          </w:rPr>
        </w:r>
        <w:r w:rsidR="003F1DF2">
          <w:rPr>
            <w:noProof/>
            <w:webHidden/>
          </w:rPr>
          <w:fldChar w:fldCharType="separate"/>
        </w:r>
        <w:r w:rsidR="00FC7EA2">
          <w:rPr>
            <w:noProof/>
            <w:webHidden/>
          </w:rPr>
          <w:t>7</w:t>
        </w:r>
        <w:r w:rsidR="003F1DF2">
          <w:rPr>
            <w:noProof/>
            <w:webHidden/>
          </w:rPr>
          <w:fldChar w:fldCharType="end"/>
        </w:r>
      </w:hyperlink>
    </w:p>
    <w:p w14:paraId="2DF1610B" w14:textId="2E2563A6" w:rsidR="003F1DF2" w:rsidRDefault="00C83434">
      <w:pPr>
        <w:pStyle w:val="TDC1"/>
        <w:rPr>
          <w:rFonts w:asciiTheme="minorHAnsi" w:eastAsiaTheme="minorEastAsia" w:hAnsiTheme="minorHAnsi" w:cstheme="minorBidi"/>
          <w:b w:val="0"/>
          <w:bCs w:val="0"/>
          <w:caps w:val="0"/>
          <w:noProof/>
          <w:sz w:val="22"/>
          <w:szCs w:val="22"/>
          <w:lang w:eastAsia="es-CL"/>
        </w:rPr>
      </w:pPr>
      <w:hyperlink w:anchor="_Toc524363988" w:history="1">
        <w:r w:rsidR="003F1DF2" w:rsidRPr="008F6FC2">
          <w:rPr>
            <w:rStyle w:val="Hipervnculo"/>
            <w:noProof/>
          </w:rPr>
          <w:t>4.</w:t>
        </w:r>
        <w:r w:rsidR="003F1DF2">
          <w:rPr>
            <w:rFonts w:asciiTheme="minorHAnsi" w:eastAsiaTheme="minorEastAsia" w:hAnsiTheme="minorHAnsi" w:cstheme="minorBidi"/>
            <w:b w:val="0"/>
            <w:bCs w:val="0"/>
            <w:caps w:val="0"/>
            <w:noProof/>
            <w:sz w:val="22"/>
            <w:szCs w:val="22"/>
            <w:lang w:eastAsia="es-CL"/>
          </w:rPr>
          <w:tab/>
        </w:r>
        <w:r w:rsidR="003F1DF2" w:rsidRPr="008F6FC2">
          <w:rPr>
            <w:rStyle w:val="Hipervnculo"/>
            <w:noProof/>
          </w:rPr>
          <w:t>ANTECEDENTES DE LA ACTIVIDAD DE FISCALIZACIÓN</w:t>
        </w:r>
        <w:r w:rsidR="003F1DF2">
          <w:rPr>
            <w:noProof/>
            <w:webHidden/>
          </w:rPr>
          <w:tab/>
        </w:r>
        <w:r w:rsidR="003F1DF2">
          <w:rPr>
            <w:noProof/>
            <w:webHidden/>
          </w:rPr>
          <w:fldChar w:fldCharType="begin"/>
        </w:r>
        <w:r w:rsidR="003F1DF2">
          <w:rPr>
            <w:noProof/>
            <w:webHidden/>
          </w:rPr>
          <w:instrText xml:space="preserve"> PAGEREF _Toc524363988 \h </w:instrText>
        </w:r>
        <w:r w:rsidR="003F1DF2">
          <w:rPr>
            <w:noProof/>
            <w:webHidden/>
          </w:rPr>
        </w:r>
        <w:r w:rsidR="003F1DF2">
          <w:rPr>
            <w:noProof/>
            <w:webHidden/>
          </w:rPr>
          <w:fldChar w:fldCharType="separate"/>
        </w:r>
        <w:r w:rsidR="00FC7EA2">
          <w:rPr>
            <w:noProof/>
            <w:webHidden/>
          </w:rPr>
          <w:t>7</w:t>
        </w:r>
        <w:r w:rsidR="003F1DF2">
          <w:rPr>
            <w:noProof/>
            <w:webHidden/>
          </w:rPr>
          <w:fldChar w:fldCharType="end"/>
        </w:r>
      </w:hyperlink>
    </w:p>
    <w:p w14:paraId="20249EDE" w14:textId="048F80E9" w:rsidR="003F1DF2" w:rsidRDefault="00C83434">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524363989" w:history="1">
        <w:r w:rsidR="003F1DF2" w:rsidRPr="008F6FC2">
          <w:rPr>
            <w:rStyle w:val="Hipervnculo"/>
            <w:noProof/>
          </w:rPr>
          <w:t>4.1.</w:t>
        </w:r>
        <w:r w:rsidR="003F1DF2">
          <w:rPr>
            <w:rFonts w:asciiTheme="minorHAnsi" w:eastAsiaTheme="minorEastAsia" w:hAnsiTheme="minorHAnsi" w:cstheme="minorBidi"/>
            <w:smallCaps w:val="0"/>
            <w:noProof/>
            <w:sz w:val="22"/>
            <w:szCs w:val="22"/>
            <w:lang w:eastAsia="es-CL"/>
          </w:rPr>
          <w:tab/>
        </w:r>
        <w:r w:rsidR="003F1DF2" w:rsidRPr="008F6FC2">
          <w:rPr>
            <w:rStyle w:val="Hipervnculo"/>
            <w:noProof/>
          </w:rPr>
          <w:t>Motivo de la Actividad de Fiscalización.</w:t>
        </w:r>
        <w:r w:rsidR="003F1DF2">
          <w:rPr>
            <w:noProof/>
            <w:webHidden/>
          </w:rPr>
          <w:tab/>
        </w:r>
        <w:r w:rsidR="003F1DF2">
          <w:rPr>
            <w:noProof/>
            <w:webHidden/>
          </w:rPr>
          <w:fldChar w:fldCharType="begin"/>
        </w:r>
        <w:r w:rsidR="003F1DF2">
          <w:rPr>
            <w:noProof/>
            <w:webHidden/>
          </w:rPr>
          <w:instrText xml:space="preserve"> PAGEREF _Toc524363989 \h </w:instrText>
        </w:r>
        <w:r w:rsidR="003F1DF2">
          <w:rPr>
            <w:noProof/>
            <w:webHidden/>
          </w:rPr>
        </w:r>
        <w:r w:rsidR="003F1DF2">
          <w:rPr>
            <w:noProof/>
            <w:webHidden/>
          </w:rPr>
          <w:fldChar w:fldCharType="separate"/>
        </w:r>
        <w:r w:rsidR="00FC7EA2">
          <w:rPr>
            <w:noProof/>
            <w:webHidden/>
          </w:rPr>
          <w:t>7</w:t>
        </w:r>
        <w:r w:rsidR="003F1DF2">
          <w:rPr>
            <w:noProof/>
            <w:webHidden/>
          </w:rPr>
          <w:fldChar w:fldCharType="end"/>
        </w:r>
      </w:hyperlink>
    </w:p>
    <w:p w14:paraId="37EF6325" w14:textId="1F27519A" w:rsidR="003F1DF2" w:rsidRDefault="00C83434">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524363990" w:history="1">
        <w:r w:rsidR="003F1DF2" w:rsidRPr="008F6FC2">
          <w:rPr>
            <w:rStyle w:val="Hipervnculo"/>
            <w:noProof/>
          </w:rPr>
          <w:t>4.2.</w:t>
        </w:r>
        <w:r w:rsidR="003F1DF2">
          <w:rPr>
            <w:rFonts w:asciiTheme="minorHAnsi" w:eastAsiaTheme="minorEastAsia" w:hAnsiTheme="minorHAnsi" w:cstheme="minorBidi"/>
            <w:smallCaps w:val="0"/>
            <w:noProof/>
            <w:sz w:val="22"/>
            <w:szCs w:val="22"/>
            <w:lang w:eastAsia="es-CL"/>
          </w:rPr>
          <w:tab/>
        </w:r>
        <w:r w:rsidR="003F1DF2" w:rsidRPr="008F6FC2">
          <w:rPr>
            <w:rStyle w:val="Hipervnculo"/>
            <w:noProof/>
          </w:rPr>
          <w:t>Materia Específica Objeto de la Inspección Ambiental.</w:t>
        </w:r>
        <w:r w:rsidR="003F1DF2">
          <w:rPr>
            <w:noProof/>
            <w:webHidden/>
          </w:rPr>
          <w:tab/>
        </w:r>
        <w:r w:rsidR="003F1DF2">
          <w:rPr>
            <w:noProof/>
            <w:webHidden/>
          </w:rPr>
          <w:fldChar w:fldCharType="begin"/>
        </w:r>
        <w:r w:rsidR="003F1DF2">
          <w:rPr>
            <w:noProof/>
            <w:webHidden/>
          </w:rPr>
          <w:instrText xml:space="preserve"> PAGEREF _Toc524363990 \h </w:instrText>
        </w:r>
        <w:r w:rsidR="003F1DF2">
          <w:rPr>
            <w:noProof/>
            <w:webHidden/>
          </w:rPr>
        </w:r>
        <w:r w:rsidR="003F1DF2">
          <w:rPr>
            <w:noProof/>
            <w:webHidden/>
          </w:rPr>
          <w:fldChar w:fldCharType="separate"/>
        </w:r>
        <w:r w:rsidR="00FC7EA2">
          <w:rPr>
            <w:noProof/>
            <w:webHidden/>
          </w:rPr>
          <w:t>7</w:t>
        </w:r>
        <w:r w:rsidR="003F1DF2">
          <w:rPr>
            <w:noProof/>
            <w:webHidden/>
          </w:rPr>
          <w:fldChar w:fldCharType="end"/>
        </w:r>
      </w:hyperlink>
    </w:p>
    <w:p w14:paraId="75BB5AA1" w14:textId="2B568B75" w:rsidR="003F1DF2" w:rsidRDefault="00C83434">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524363991" w:history="1">
        <w:r w:rsidR="003F1DF2" w:rsidRPr="008F6FC2">
          <w:rPr>
            <w:rStyle w:val="Hipervnculo"/>
            <w:bCs/>
            <w:noProof/>
          </w:rPr>
          <w:t>4.3.</w:t>
        </w:r>
        <w:r w:rsidR="003F1DF2">
          <w:rPr>
            <w:rFonts w:asciiTheme="minorHAnsi" w:eastAsiaTheme="minorEastAsia" w:hAnsiTheme="minorHAnsi" w:cstheme="minorBidi"/>
            <w:smallCaps w:val="0"/>
            <w:noProof/>
            <w:sz w:val="22"/>
            <w:szCs w:val="22"/>
            <w:lang w:eastAsia="es-CL"/>
          </w:rPr>
          <w:tab/>
        </w:r>
        <w:r w:rsidR="003F1DF2" w:rsidRPr="008F6FC2">
          <w:rPr>
            <w:rStyle w:val="Hipervnculo"/>
            <w:bCs/>
            <w:noProof/>
          </w:rPr>
          <w:t>Aspectos Relativos a la Instalación</w:t>
        </w:r>
        <w:r w:rsidR="003F1DF2">
          <w:rPr>
            <w:noProof/>
            <w:webHidden/>
          </w:rPr>
          <w:tab/>
        </w:r>
        <w:r w:rsidR="003F1DF2">
          <w:rPr>
            <w:noProof/>
            <w:webHidden/>
          </w:rPr>
          <w:fldChar w:fldCharType="begin"/>
        </w:r>
        <w:r w:rsidR="003F1DF2">
          <w:rPr>
            <w:noProof/>
            <w:webHidden/>
          </w:rPr>
          <w:instrText xml:space="preserve"> PAGEREF _Toc524363991 \h </w:instrText>
        </w:r>
        <w:r w:rsidR="003F1DF2">
          <w:rPr>
            <w:noProof/>
            <w:webHidden/>
          </w:rPr>
        </w:r>
        <w:r w:rsidR="003F1DF2">
          <w:rPr>
            <w:noProof/>
            <w:webHidden/>
          </w:rPr>
          <w:fldChar w:fldCharType="separate"/>
        </w:r>
        <w:r w:rsidR="00FC7EA2">
          <w:rPr>
            <w:noProof/>
            <w:webHidden/>
          </w:rPr>
          <w:t>8</w:t>
        </w:r>
        <w:r w:rsidR="003F1DF2">
          <w:rPr>
            <w:noProof/>
            <w:webHidden/>
          </w:rPr>
          <w:fldChar w:fldCharType="end"/>
        </w:r>
      </w:hyperlink>
    </w:p>
    <w:p w14:paraId="2F90CAAD" w14:textId="34F58066" w:rsidR="003F1DF2" w:rsidRDefault="00C83434">
      <w:pPr>
        <w:pStyle w:val="TDC3"/>
        <w:tabs>
          <w:tab w:val="left" w:pos="1320"/>
          <w:tab w:val="right" w:leader="dot" w:pos="9962"/>
        </w:tabs>
        <w:rPr>
          <w:rFonts w:asciiTheme="minorHAnsi" w:eastAsiaTheme="minorEastAsia" w:hAnsiTheme="minorHAnsi" w:cstheme="minorBidi"/>
          <w:i w:val="0"/>
          <w:iCs w:val="0"/>
          <w:noProof/>
          <w:sz w:val="22"/>
          <w:szCs w:val="22"/>
          <w:lang w:eastAsia="es-CL"/>
        </w:rPr>
      </w:pPr>
      <w:hyperlink w:anchor="_Toc524363992" w:history="1">
        <w:r w:rsidR="003F1DF2" w:rsidRPr="008F6FC2">
          <w:rPr>
            <w:rStyle w:val="Hipervnculo"/>
            <w:bCs/>
            <w:noProof/>
          </w:rPr>
          <w:t>4.3.1.</w:t>
        </w:r>
        <w:r w:rsidR="003F1DF2">
          <w:rPr>
            <w:rFonts w:asciiTheme="minorHAnsi" w:eastAsiaTheme="minorEastAsia" w:hAnsiTheme="minorHAnsi" w:cstheme="minorBidi"/>
            <w:i w:val="0"/>
            <w:iCs w:val="0"/>
            <w:noProof/>
            <w:sz w:val="22"/>
            <w:szCs w:val="22"/>
            <w:lang w:eastAsia="es-CL"/>
          </w:rPr>
          <w:tab/>
        </w:r>
        <w:r w:rsidR="003F1DF2" w:rsidRPr="008F6FC2">
          <w:rPr>
            <w:rStyle w:val="Hipervnculo"/>
            <w:bCs/>
            <w:noProof/>
          </w:rPr>
          <w:t>Documentos Revisados</w:t>
        </w:r>
        <w:r w:rsidR="003F1DF2">
          <w:rPr>
            <w:noProof/>
            <w:webHidden/>
          </w:rPr>
          <w:tab/>
        </w:r>
        <w:r w:rsidR="003F1DF2">
          <w:rPr>
            <w:noProof/>
            <w:webHidden/>
          </w:rPr>
          <w:fldChar w:fldCharType="begin"/>
        </w:r>
        <w:r w:rsidR="003F1DF2">
          <w:rPr>
            <w:noProof/>
            <w:webHidden/>
          </w:rPr>
          <w:instrText xml:space="preserve"> PAGEREF _Toc524363992 \h </w:instrText>
        </w:r>
        <w:r w:rsidR="003F1DF2">
          <w:rPr>
            <w:noProof/>
            <w:webHidden/>
          </w:rPr>
        </w:r>
        <w:r w:rsidR="003F1DF2">
          <w:rPr>
            <w:noProof/>
            <w:webHidden/>
          </w:rPr>
          <w:fldChar w:fldCharType="separate"/>
        </w:r>
        <w:r w:rsidR="00FC7EA2">
          <w:rPr>
            <w:noProof/>
            <w:webHidden/>
          </w:rPr>
          <w:t>8</w:t>
        </w:r>
        <w:r w:rsidR="003F1DF2">
          <w:rPr>
            <w:noProof/>
            <w:webHidden/>
          </w:rPr>
          <w:fldChar w:fldCharType="end"/>
        </w:r>
      </w:hyperlink>
    </w:p>
    <w:p w14:paraId="60BC0FCF" w14:textId="494BA2F8" w:rsidR="003F1DF2" w:rsidRDefault="00C83434">
      <w:pPr>
        <w:pStyle w:val="TDC1"/>
        <w:rPr>
          <w:rFonts w:asciiTheme="minorHAnsi" w:eastAsiaTheme="minorEastAsia" w:hAnsiTheme="minorHAnsi" w:cstheme="minorBidi"/>
          <w:b w:val="0"/>
          <w:bCs w:val="0"/>
          <w:caps w:val="0"/>
          <w:noProof/>
          <w:sz w:val="22"/>
          <w:szCs w:val="22"/>
          <w:lang w:eastAsia="es-CL"/>
        </w:rPr>
      </w:pPr>
      <w:hyperlink w:anchor="_Toc524363993" w:history="1">
        <w:r w:rsidR="003F1DF2" w:rsidRPr="008F6FC2">
          <w:rPr>
            <w:rStyle w:val="Hipervnculo"/>
            <w:noProof/>
          </w:rPr>
          <w:t>5.</w:t>
        </w:r>
        <w:r w:rsidR="003F1DF2">
          <w:rPr>
            <w:rFonts w:asciiTheme="minorHAnsi" w:eastAsiaTheme="minorEastAsia" w:hAnsiTheme="minorHAnsi" w:cstheme="minorBidi"/>
            <w:b w:val="0"/>
            <w:bCs w:val="0"/>
            <w:caps w:val="0"/>
            <w:noProof/>
            <w:sz w:val="22"/>
            <w:szCs w:val="22"/>
            <w:lang w:eastAsia="es-CL"/>
          </w:rPr>
          <w:tab/>
        </w:r>
        <w:r w:rsidR="003F1DF2" w:rsidRPr="008F6FC2">
          <w:rPr>
            <w:rStyle w:val="Hipervnculo"/>
            <w:noProof/>
          </w:rPr>
          <w:t>ACTIVIDADES DE FISCALIZACIÓN REALIZADAS Y RESULTADOS</w:t>
        </w:r>
        <w:r w:rsidR="003F1DF2">
          <w:rPr>
            <w:noProof/>
            <w:webHidden/>
          </w:rPr>
          <w:tab/>
        </w:r>
        <w:r w:rsidR="003F1DF2">
          <w:rPr>
            <w:noProof/>
            <w:webHidden/>
          </w:rPr>
          <w:fldChar w:fldCharType="begin"/>
        </w:r>
        <w:r w:rsidR="003F1DF2">
          <w:rPr>
            <w:noProof/>
            <w:webHidden/>
          </w:rPr>
          <w:instrText xml:space="preserve"> PAGEREF _Toc524363993 \h </w:instrText>
        </w:r>
        <w:r w:rsidR="003F1DF2">
          <w:rPr>
            <w:noProof/>
            <w:webHidden/>
          </w:rPr>
        </w:r>
        <w:r w:rsidR="003F1DF2">
          <w:rPr>
            <w:noProof/>
            <w:webHidden/>
          </w:rPr>
          <w:fldChar w:fldCharType="separate"/>
        </w:r>
        <w:r w:rsidR="00FC7EA2">
          <w:rPr>
            <w:noProof/>
            <w:webHidden/>
          </w:rPr>
          <w:t>9</w:t>
        </w:r>
        <w:r w:rsidR="003F1DF2">
          <w:rPr>
            <w:noProof/>
            <w:webHidden/>
          </w:rPr>
          <w:fldChar w:fldCharType="end"/>
        </w:r>
      </w:hyperlink>
    </w:p>
    <w:p w14:paraId="29B7648C" w14:textId="75B7EB1E" w:rsidR="003F1DF2" w:rsidRDefault="00C83434">
      <w:pPr>
        <w:pStyle w:val="TDC2"/>
        <w:tabs>
          <w:tab w:val="left" w:pos="880"/>
          <w:tab w:val="right" w:leader="dot" w:pos="9962"/>
        </w:tabs>
        <w:rPr>
          <w:rFonts w:asciiTheme="minorHAnsi" w:eastAsiaTheme="minorEastAsia" w:hAnsiTheme="minorHAnsi" w:cstheme="minorBidi"/>
          <w:smallCaps w:val="0"/>
          <w:noProof/>
          <w:sz w:val="22"/>
          <w:szCs w:val="22"/>
          <w:lang w:eastAsia="es-CL"/>
        </w:rPr>
      </w:pPr>
      <w:hyperlink w:anchor="_Toc524363994" w:history="1">
        <w:r w:rsidR="003F1DF2" w:rsidRPr="008F6FC2">
          <w:rPr>
            <w:rStyle w:val="Hipervnculo"/>
            <w:noProof/>
          </w:rPr>
          <w:t>5.1.</w:t>
        </w:r>
        <w:r w:rsidR="003F1DF2">
          <w:rPr>
            <w:rFonts w:asciiTheme="minorHAnsi" w:eastAsiaTheme="minorEastAsia" w:hAnsiTheme="minorHAnsi" w:cstheme="minorBidi"/>
            <w:smallCaps w:val="0"/>
            <w:noProof/>
            <w:sz w:val="22"/>
            <w:szCs w:val="22"/>
            <w:lang w:eastAsia="es-CL"/>
          </w:rPr>
          <w:tab/>
        </w:r>
        <w:r w:rsidR="003F1DF2" w:rsidRPr="008F6FC2">
          <w:rPr>
            <w:rStyle w:val="Hipervnculo"/>
            <w:noProof/>
          </w:rPr>
          <w:t>Emisiones atmosféricas</w:t>
        </w:r>
        <w:r w:rsidR="003F1DF2">
          <w:rPr>
            <w:noProof/>
            <w:webHidden/>
          </w:rPr>
          <w:tab/>
        </w:r>
        <w:r w:rsidR="003F1DF2">
          <w:rPr>
            <w:noProof/>
            <w:webHidden/>
          </w:rPr>
          <w:fldChar w:fldCharType="begin"/>
        </w:r>
        <w:r w:rsidR="003F1DF2">
          <w:rPr>
            <w:noProof/>
            <w:webHidden/>
          </w:rPr>
          <w:instrText xml:space="preserve"> PAGEREF _Toc524363994 \h </w:instrText>
        </w:r>
        <w:r w:rsidR="003F1DF2">
          <w:rPr>
            <w:noProof/>
            <w:webHidden/>
          </w:rPr>
        </w:r>
        <w:r w:rsidR="003F1DF2">
          <w:rPr>
            <w:noProof/>
            <w:webHidden/>
          </w:rPr>
          <w:fldChar w:fldCharType="separate"/>
        </w:r>
        <w:r w:rsidR="00FC7EA2">
          <w:rPr>
            <w:noProof/>
            <w:webHidden/>
          </w:rPr>
          <w:t>9</w:t>
        </w:r>
        <w:r w:rsidR="003F1DF2">
          <w:rPr>
            <w:noProof/>
            <w:webHidden/>
          </w:rPr>
          <w:fldChar w:fldCharType="end"/>
        </w:r>
      </w:hyperlink>
    </w:p>
    <w:p w14:paraId="7B991B5C" w14:textId="2BC3D4BC" w:rsidR="003F1DF2" w:rsidRDefault="00C83434">
      <w:pPr>
        <w:pStyle w:val="TDC1"/>
        <w:rPr>
          <w:rFonts w:asciiTheme="minorHAnsi" w:eastAsiaTheme="minorEastAsia" w:hAnsiTheme="minorHAnsi" w:cstheme="minorBidi"/>
          <w:b w:val="0"/>
          <w:bCs w:val="0"/>
          <w:caps w:val="0"/>
          <w:noProof/>
          <w:sz w:val="22"/>
          <w:szCs w:val="22"/>
          <w:lang w:eastAsia="es-CL"/>
        </w:rPr>
      </w:pPr>
      <w:hyperlink w:anchor="_Toc524363995" w:history="1">
        <w:r w:rsidR="003F1DF2" w:rsidRPr="008F6FC2">
          <w:rPr>
            <w:rStyle w:val="Hipervnculo"/>
            <w:noProof/>
          </w:rPr>
          <w:t>6.</w:t>
        </w:r>
        <w:r w:rsidR="003F1DF2">
          <w:rPr>
            <w:rFonts w:asciiTheme="minorHAnsi" w:eastAsiaTheme="minorEastAsia" w:hAnsiTheme="minorHAnsi" w:cstheme="minorBidi"/>
            <w:b w:val="0"/>
            <w:bCs w:val="0"/>
            <w:caps w:val="0"/>
            <w:noProof/>
            <w:sz w:val="22"/>
            <w:szCs w:val="22"/>
            <w:lang w:eastAsia="es-CL"/>
          </w:rPr>
          <w:tab/>
        </w:r>
        <w:r w:rsidR="003F1DF2" w:rsidRPr="008F6FC2">
          <w:rPr>
            <w:rStyle w:val="Hipervnculo"/>
            <w:noProof/>
          </w:rPr>
          <w:t>CONCLUSIONES</w:t>
        </w:r>
        <w:r w:rsidR="003F1DF2">
          <w:rPr>
            <w:noProof/>
            <w:webHidden/>
          </w:rPr>
          <w:tab/>
        </w:r>
        <w:r w:rsidR="003F1DF2">
          <w:rPr>
            <w:noProof/>
            <w:webHidden/>
          </w:rPr>
          <w:fldChar w:fldCharType="begin"/>
        </w:r>
        <w:r w:rsidR="003F1DF2">
          <w:rPr>
            <w:noProof/>
            <w:webHidden/>
          </w:rPr>
          <w:instrText xml:space="preserve"> PAGEREF _Toc524363995 \h </w:instrText>
        </w:r>
        <w:r w:rsidR="003F1DF2">
          <w:rPr>
            <w:noProof/>
            <w:webHidden/>
          </w:rPr>
        </w:r>
        <w:r w:rsidR="003F1DF2">
          <w:rPr>
            <w:noProof/>
            <w:webHidden/>
          </w:rPr>
          <w:fldChar w:fldCharType="separate"/>
        </w:r>
        <w:r w:rsidR="00FC7EA2">
          <w:rPr>
            <w:noProof/>
            <w:webHidden/>
          </w:rPr>
          <w:t>16</w:t>
        </w:r>
        <w:r w:rsidR="003F1DF2">
          <w:rPr>
            <w:noProof/>
            <w:webHidden/>
          </w:rPr>
          <w:fldChar w:fldCharType="end"/>
        </w:r>
      </w:hyperlink>
    </w:p>
    <w:p w14:paraId="3BBB83B8" w14:textId="12C50D70" w:rsidR="003F1DF2" w:rsidRDefault="00C83434">
      <w:pPr>
        <w:pStyle w:val="TDC1"/>
        <w:rPr>
          <w:rFonts w:asciiTheme="minorHAnsi" w:eastAsiaTheme="minorEastAsia" w:hAnsiTheme="minorHAnsi" w:cstheme="minorBidi"/>
          <w:b w:val="0"/>
          <w:bCs w:val="0"/>
          <w:caps w:val="0"/>
          <w:noProof/>
          <w:sz w:val="22"/>
          <w:szCs w:val="22"/>
          <w:lang w:eastAsia="es-CL"/>
        </w:rPr>
      </w:pPr>
      <w:hyperlink w:anchor="_Toc524363996" w:history="1">
        <w:r w:rsidR="003F1DF2" w:rsidRPr="008F6FC2">
          <w:rPr>
            <w:rStyle w:val="Hipervnculo"/>
            <w:noProof/>
          </w:rPr>
          <w:t>7.</w:t>
        </w:r>
        <w:r w:rsidR="003F1DF2">
          <w:rPr>
            <w:rFonts w:asciiTheme="minorHAnsi" w:eastAsiaTheme="minorEastAsia" w:hAnsiTheme="minorHAnsi" w:cstheme="minorBidi"/>
            <w:b w:val="0"/>
            <w:bCs w:val="0"/>
            <w:caps w:val="0"/>
            <w:noProof/>
            <w:sz w:val="22"/>
            <w:szCs w:val="22"/>
            <w:lang w:eastAsia="es-CL"/>
          </w:rPr>
          <w:tab/>
        </w:r>
        <w:r w:rsidR="003F1DF2" w:rsidRPr="008F6FC2">
          <w:rPr>
            <w:rStyle w:val="Hipervnculo"/>
            <w:noProof/>
          </w:rPr>
          <w:t>ANEXOS</w:t>
        </w:r>
        <w:r w:rsidR="003F1DF2">
          <w:rPr>
            <w:noProof/>
            <w:webHidden/>
          </w:rPr>
          <w:tab/>
        </w:r>
        <w:r w:rsidR="003F1DF2">
          <w:rPr>
            <w:noProof/>
            <w:webHidden/>
          </w:rPr>
          <w:fldChar w:fldCharType="begin"/>
        </w:r>
        <w:r w:rsidR="003F1DF2">
          <w:rPr>
            <w:noProof/>
            <w:webHidden/>
          </w:rPr>
          <w:instrText xml:space="preserve"> PAGEREF _Toc524363996 \h </w:instrText>
        </w:r>
        <w:r w:rsidR="003F1DF2">
          <w:rPr>
            <w:noProof/>
            <w:webHidden/>
          </w:rPr>
        </w:r>
        <w:r w:rsidR="003F1DF2">
          <w:rPr>
            <w:noProof/>
            <w:webHidden/>
          </w:rPr>
          <w:fldChar w:fldCharType="separate"/>
        </w:r>
        <w:r w:rsidR="00FC7EA2">
          <w:rPr>
            <w:noProof/>
            <w:webHidden/>
          </w:rPr>
          <w:t>16</w:t>
        </w:r>
        <w:r w:rsidR="003F1DF2">
          <w:rPr>
            <w:noProof/>
            <w:webHidden/>
          </w:rPr>
          <w:fldChar w:fldCharType="end"/>
        </w:r>
      </w:hyperlink>
    </w:p>
    <w:p w14:paraId="5EBEEDC3" w14:textId="43CC1391" w:rsidR="00B328EC" w:rsidRDefault="00B328EC" w:rsidP="00600D43">
      <w:r>
        <w:rPr>
          <w:b/>
          <w:bCs/>
          <w:lang w:val="es-ES"/>
        </w:rPr>
        <w:fldChar w:fldCharType="end"/>
      </w:r>
    </w:p>
    <w:p w14:paraId="5DB44826" w14:textId="77777777" w:rsidR="001A4615" w:rsidRDefault="001A4615">
      <w:pPr>
        <w:jc w:val="left"/>
      </w:pPr>
    </w:p>
    <w:bookmarkEnd w:id="4"/>
    <w:p w14:paraId="6840D2BD" w14:textId="77777777" w:rsidR="00655D0C" w:rsidRPr="00655D0C" w:rsidRDefault="00655D0C" w:rsidP="009D3EF7">
      <w:pPr>
        <w:ind w:left="709" w:hanging="709"/>
        <w:jc w:val="left"/>
        <w:sectPr w:rsidR="00655D0C" w:rsidRPr="00655D0C" w:rsidSect="00257F39">
          <w:footerReference w:type="default" r:id="rId11"/>
          <w:headerReference w:type="first" r:id="rId12"/>
          <w:footerReference w:type="first" r:id="rId13"/>
          <w:type w:val="continuous"/>
          <w:pgSz w:w="12240" w:h="15840" w:code="1"/>
          <w:pgMar w:top="1134" w:right="1134" w:bottom="1134" w:left="1134" w:header="709" w:footer="709" w:gutter="0"/>
          <w:cols w:space="708"/>
          <w:titlePg/>
          <w:docGrid w:linePitch="360"/>
        </w:sectPr>
      </w:pPr>
    </w:p>
    <w:p w14:paraId="19E17CF2" w14:textId="77777777" w:rsidR="00ED4317" w:rsidRPr="003F1DF2" w:rsidRDefault="00ED4317" w:rsidP="00B14C81">
      <w:pPr>
        <w:pStyle w:val="Ttulo1"/>
        <w:spacing w:after="120"/>
        <w:contextualSpacing w:val="0"/>
      </w:pPr>
      <w:bookmarkStart w:id="5" w:name="_Toc352840376"/>
      <w:bookmarkStart w:id="6" w:name="_Toc352841436"/>
      <w:bookmarkStart w:id="7" w:name="_Toc373934842"/>
      <w:bookmarkStart w:id="8" w:name="_Toc524363982"/>
      <w:r w:rsidRPr="006F3CE4">
        <w:lastRenderedPageBreak/>
        <w:t>RESUMEN</w:t>
      </w:r>
      <w:r w:rsidR="00B1722C" w:rsidRPr="003F1DF2">
        <w:t>.</w:t>
      </w:r>
      <w:bookmarkEnd w:id="5"/>
      <w:bookmarkEnd w:id="6"/>
      <w:bookmarkEnd w:id="7"/>
      <w:bookmarkEnd w:id="8"/>
    </w:p>
    <w:p w14:paraId="7A83130C" w14:textId="1E790E5A" w:rsidR="003B745B" w:rsidRPr="004E71AC" w:rsidRDefault="003B745B" w:rsidP="00B14C81">
      <w:pPr>
        <w:spacing w:after="120"/>
        <w:rPr>
          <w:rFonts w:cs="Calibri"/>
        </w:rPr>
      </w:pPr>
      <w:r w:rsidRPr="004E71AC">
        <w:rPr>
          <w:rFonts w:cs="Calibri"/>
        </w:rPr>
        <w:t>El presente documento da cuenta de</w:t>
      </w:r>
      <w:r w:rsidR="003A7478" w:rsidRPr="004E71AC">
        <w:rPr>
          <w:rFonts w:cs="Calibri"/>
        </w:rPr>
        <w:t xml:space="preserve">l examen de información </w:t>
      </w:r>
      <w:r w:rsidRPr="004E71AC">
        <w:rPr>
          <w:rFonts w:cs="Calibri"/>
        </w:rPr>
        <w:t>realizad</w:t>
      </w:r>
      <w:r w:rsidR="003A7478" w:rsidRPr="004E71AC">
        <w:rPr>
          <w:rFonts w:cs="Calibri"/>
        </w:rPr>
        <w:t xml:space="preserve">o </w:t>
      </w:r>
      <w:r w:rsidR="008D25C5" w:rsidRPr="004E71AC">
        <w:rPr>
          <w:rFonts w:cs="Calibri"/>
        </w:rPr>
        <w:t>a</w:t>
      </w:r>
      <w:r w:rsidR="00BF50C9" w:rsidRPr="004E71AC">
        <w:rPr>
          <w:rFonts w:cs="Calibri"/>
        </w:rPr>
        <w:t xml:space="preserve"> </w:t>
      </w:r>
      <w:r w:rsidR="00944D18" w:rsidRPr="004E71AC">
        <w:rPr>
          <w:rFonts w:cs="Calibri"/>
        </w:rPr>
        <w:t xml:space="preserve">la </w:t>
      </w:r>
      <w:r w:rsidR="00BF50C9" w:rsidRPr="004E71AC">
        <w:rPr>
          <w:rFonts w:cs="Calibri"/>
        </w:rPr>
        <w:t xml:space="preserve">Central Termoeléctrica </w:t>
      </w:r>
      <w:r w:rsidR="006B5CE6">
        <w:rPr>
          <w:rFonts w:cs="Calibri"/>
        </w:rPr>
        <w:t xml:space="preserve">Nueva </w:t>
      </w:r>
      <w:r w:rsidR="00BF50C9" w:rsidRPr="004E71AC">
        <w:rPr>
          <w:rFonts w:cs="Calibri"/>
        </w:rPr>
        <w:t xml:space="preserve">Tocopilla de la empresa </w:t>
      </w:r>
      <w:r w:rsidR="006B5CE6">
        <w:rPr>
          <w:rFonts w:cs="Calibri"/>
        </w:rPr>
        <w:t>Aes Gener S.A.</w:t>
      </w:r>
      <w:r w:rsidR="003A7478" w:rsidRPr="004E71AC">
        <w:rPr>
          <w:rFonts w:cs="Calibri"/>
        </w:rPr>
        <w:t>, para el periodo 201</w:t>
      </w:r>
      <w:r w:rsidR="004E71AC" w:rsidRPr="004E71AC">
        <w:rPr>
          <w:rFonts w:cs="Calibri"/>
        </w:rPr>
        <w:t>9</w:t>
      </w:r>
      <w:r w:rsidR="00E92C3C" w:rsidRPr="004E71AC">
        <w:rPr>
          <w:rFonts w:cs="Calibri"/>
        </w:rPr>
        <w:t xml:space="preserve">, </w:t>
      </w:r>
      <w:r w:rsidRPr="004E71AC">
        <w:rPr>
          <w:rFonts w:cs="Calibri"/>
        </w:rPr>
        <w:t xml:space="preserve">en el marco del </w:t>
      </w:r>
      <w:r w:rsidR="00D8500A" w:rsidRPr="004E71AC">
        <w:rPr>
          <w:rFonts w:cs="Calibri"/>
        </w:rPr>
        <w:t xml:space="preserve">Decreto Supremo </w:t>
      </w:r>
      <w:r w:rsidR="008C2AD7" w:rsidRPr="004E71AC">
        <w:rPr>
          <w:rFonts w:cs="Calibri"/>
        </w:rPr>
        <w:t>N°</w:t>
      </w:r>
      <w:r w:rsidRPr="004E71AC">
        <w:rPr>
          <w:rFonts w:cs="Calibri"/>
        </w:rPr>
        <w:t>70/2010 del Ministerio Secretaría General de la Presidencia de la República (MINSEGPRES) que establece el Plan de Descontaminación Atmosférico para T</w:t>
      </w:r>
      <w:r w:rsidR="00BF50C9" w:rsidRPr="004E71AC">
        <w:rPr>
          <w:rFonts w:cs="Calibri"/>
        </w:rPr>
        <w:t>ocopilla y su zona circundante.</w:t>
      </w:r>
    </w:p>
    <w:p w14:paraId="2F8951C6" w14:textId="02D58E14" w:rsidR="00D8776D" w:rsidRPr="004E71AC" w:rsidRDefault="003B745B" w:rsidP="00D8776D">
      <w:pPr>
        <w:rPr>
          <w:rFonts w:cstheme="minorHAnsi"/>
          <w:lang w:val="es-ES"/>
        </w:rPr>
      </w:pPr>
      <w:r w:rsidRPr="004E71AC">
        <w:rPr>
          <w:rFonts w:cs="Calibri"/>
        </w:rPr>
        <w:t>El informe de fi</w:t>
      </w:r>
      <w:r w:rsidR="004B40A3" w:rsidRPr="004E71AC">
        <w:rPr>
          <w:rFonts w:cs="Calibri"/>
        </w:rPr>
        <w:t xml:space="preserve">scalización ambiental realizado, </w:t>
      </w:r>
      <w:r w:rsidR="007D6770">
        <w:rPr>
          <w:rFonts w:cs="Calibri"/>
        </w:rPr>
        <w:t xml:space="preserve">incluye el </w:t>
      </w:r>
      <w:r w:rsidR="00D8776D" w:rsidRPr="004E71AC">
        <w:rPr>
          <w:rFonts w:cs="Calibri"/>
        </w:rPr>
        <w:t>examen de información realizado al Informe Anual de Cumplimiento de las Medidas del Plan, del año 201</w:t>
      </w:r>
      <w:r w:rsidR="004E71AC" w:rsidRPr="004E71AC">
        <w:rPr>
          <w:rFonts w:cs="Calibri"/>
        </w:rPr>
        <w:t>9</w:t>
      </w:r>
      <w:r w:rsidR="00D8776D" w:rsidRPr="004E71AC">
        <w:rPr>
          <w:rFonts w:cs="Calibri"/>
        </w:rPr>
        <w:t xml:space="preserve">, reportado por el titular a través del Sistema de la Ventanilla Única del RETC, </w:t>
      </w:r>
      <w:r w:rsidR="00D8776D" w:rsidRPr="004E71AC">
        <w:rPr>
          <w:rFonts w:cstheme="minorHAnsi"/>
        </w:rPr>
        <w:t>de acuerdo a establecido en la Resolución Exenta N° 1.227 de 29 de diciembre de 2015, la cual dicta Instrucción de Carácter General sobre Deberes de Remisión de Información Para Fuentes Estacionarias Reguladas por Normas de Emisión De Contaminantes a La Atmósfera y por Planes de Prevención y/o Descontaminación Atmosférica</w:t>
      </w:r>
      <w:r w:rsidR="006B5CE6">
        <w:rPr>
          <w:rFonts w:cstheme="minorHAnsi"/>
        </w:rPr>
        <w:t>.</w:t>
      </w:r>
    </w:p>
    <w:p w14:paraId="142CD8B1" w14:textId="39B5F576" w:rsidR="00C7058C" w:rsidRPr="00B77326" w:rsidRDefault="00C7058C" w:rsidP="00C7058C">
      <w:pPr>
        <w:rPr>
          <w:rFonts w:cstheme="minorHAnsi"/>
          <w:highlight w:val="yellow"/>
          <w:lang w:val="es-ES"/>
        </w:rPr>
      </w:pPr>
    </w:p>
    <w:p w14:paraId="07938E2E" w14:textId="43D83E58" w:rsidR="006B5CE6" w:rsidRDefault="006B5CE6" w:rsidP="006B5CE6">
      <w:pPr>
        <w:rPr>
          <w:rFonts w:asciiTheme="minorHAnsi" w:hAnsiTheme="minorHAnsi" w:cstheme="minorHAnsi"/>
        </w:rPr>
      </w:pPr>
      <w:r w:rsidRPr="003E12C2">
        <w:rPr>
          <w:rFonts w:asciiTheme="minorHAnsi" w:hAnsiTheme="minorHAnsi" w:cstheme="minorHAnsi"/>
        </w:rPr>
        <w:t>La Central Termoeléctrica Nueva Tocopilla perteneciente a Aes Gener S.A., opera con dos unidades de generación equipadas con tecnología de carbón pulverizado, cuya potencia instalada total alcanza los 293 MW. La unidad (NT01) ini</w:t>
      </w:r>
      <w:r w:rsidR="00A95AF2">
        <w:rPr>
          <w:rFonts w:asciiTheme="minorHAnsi" w:hAnsiTheme="minorHAnsi" w:cstheme="minorHAnsi"/>
        </w:rPr>
        <w:t>ció</w:t>
      </w:r>
      <w:r w:rsidRPr="003E12C2">
        <w:rPr>
          <w:rFonts w:asciiTheme="minorHAnsi" w:hAnsiTheme="minorHAnsi" w:cstheme="minorHAnsi"/>
        </w:rPr>
        <w:t xml:space="preserve"> su operación en 1995 y la unidad 2 (NT02) en 1997. Actualmente cada unidad cuenta con filtros de mangas de alta eficiencia (FMAE), para el control de las emisiones de material particulado, los cuales comenzaron su operación en el año 2014. Para los gases </w:t>
      </w:r>
      <w:r w:rsidR="007D6770" w:rsidRPr="003E12C2">
        <w:rPr>
          <w:rFonts w:asciiTheme="minorHAnsi" w:hAnsiTheme="minorHAnsi" w:cstheme="minorHAnsi"/>
        </w:rPr>
        <w:t>de S</w:t>
      </w:r>
      <w:r w:rsidR="007D6770">
        <w:rPr>
          <w:rFonts w:asciiTheme="minorHAnsi" w:hAnsiTheme="minorHAnsi" w:cstheme="minorHAnsi"/>
        </w:rPr>
        <w:t>O</w:t>
      </w:r>
      <w:r w:rsidR="007D6770" w:rsidRPr="007D6770">
        <w:rPr>
          <w:rFonts w:asciiTheme="minorHAnsi" w:hAnsiTheme="minorHAnsi" w:cstheme="minorHAnsi"/>
          <w:vertAlign w:val="subscript"/>
        </w:rPr>
        <w:t>2</w:t>
      </w:r>
      <w:r w:rsidRPr="003E12C2">
        <w:rPr>
          <w:rFonts w:asciiTheme="minorHAnsi" w:hAnsiTheme="minorHAnsi" w:cstheme="minorHAnsi"/>
        </w:rPr>
        <w:t xml:space="preserve"> opera un sistema de desulfurización (FGD) y quemadores de bajo producción de NOx.</w:t>
      </w:r>
      <w:r>
        <w:rPr>
          <w:rFonts w:asciiTheme="minorHAnsi" w:hAnsiTheme="minorHAnsi" w:cstheme="minorHAnsi"/>
        </w:rPr>
        <w:t xml:space="preserve"> </w:t>
      </w:r>
    </w:p>
    <w:p w14:paraId="639288B6" w14:textId="77777777" w:rsidR="006B5CE6" w:rsidRPr="003E12C2" w:rsidRDefault="006B5CE6" w:rsidP="006B5CE6">
      <w:pPr>
        <w:rPr>
          <w:rFonts w:asciiTheme="minorHAnsi" w:hAnsiTheme="minorHAnsi" w:cstheme="minorHAnsi"/>
        </w:rPr>
      </w:pPr>
    </w:p>
    <w:p w14:paraId="421EC6CD" w14:textId="77777777" w:rsidR="003B745B" w:rsidRDefault="003B745B" w:rsidP="00B14C81">
      <w:pPr>
        <w:spacing w:after="120"/>
        <w:rPr>
          <w:rFonts w:cs="Calibri"/>
        </w:rPr>
      </w:pPr>
      <w:r w:rsidRPr="004E71AC">
        <w:rPr>
          <w:rFonts w:cs="Calibri"/>
        </w:rPr>
        <w:t xml:space="preserve">La zona donde se </w:t>
      </w:r>
      <w:r w:rsidR="00F07804" w:rsidRPr="004E71AC">
        <w:rPr>
          <w:rFonts w:cs="Calibri"/>
        </w:rPr>
        <w:t>emplaza</w:t>
      </w:r>
      <w:r w:rsidRPr="004E71AC">
        <w:rPr>
          <w:rFonts w:cs="Calibri"/>
        </w:rPr>
        <w:t xml:space="preserve"> la </w:t>
      </w:r>
      <w:r w:rsidR="00F07804" w:rsidRPr="004E71AC">
        <w:rPr>
          <w:rFonts w:cs="Calibri"/>
        </w:rPr>
        <w:t xml:space="preserve">Unidad Fiscalizable </w:t>
      </w:r>
      <w:r w:rsidRPr="004E71AC">
        <w:rPr>
          <w:rFonts w:cs="Calibri"/>
        </w:rPr>
        <w:t>fue declarada Zona Saturada por Material Particulado Respirable MP10 el año 2007, a través de Decreto Supremo Nº 50 de 2007, del MINSEGPRES</w:t>
      </w:r>
      <w:r w:rsidR="004B6C75" w:rsidRPr="004E71AC">
        <w:rPr>
          <w:rFonts w:cs="Calibri"/>
        </w:rPr>
        <w:t xml:space="preserve">, </w:t>
      </w:r>
      <w:r w:rsidR="00D8500A" w:rsidRPr="004E71AC">
        <w:rPr>
          <w:rFonts w:cs="Calibri"/>
        </w:rPr>
        <w:t xml:space="preserve">y cuenta con un plan de descontaminación desde octubre de 2010, con objeto de recuperar los </w:t>
      </w:r>
      <w:r w:rsidR="00CB65D7" w:rsidRPr="004E71AC">
        <w:rPr>
          <w:rFonts w:cs="Calibri"/>
        </w:rPr>
        <w:t>niveles de</w:t>
      </w:r>
      <w:r w:rsidR="00D8500A" w:rsidRPr="004E71AC">
        <w:rPr>
          <w:rFonts w:cs="Calibri"/>
        </w:rPr>
        <w:t xml:space="preserve"> calidad ambiental de la norma primaria de calidad del aire por Material Particulado respirable MP10.</w:t>
      </w:r>
    </w:p>
    <w:p w14:paraId="21DC4F77" w14:textId="77777777" w:rsidR="00A95AF2" w:rsidRPr="003E12C2" w:rsidRDefault="00A95AF2" w:rsidP="00A95AF2">
      <w:pPr>
        <w:rPr>
          <w:rFonts w:asciiTheme="minorHAnsi" w:hAnsiTheme="minorHAnsi" w:cstheme="minorHAnsi"/>
        </w:rPr>
      </w:pPr>
      <w:r w:rsidRPr="003E12C2">
        <w:rPr>
          <w:rFonts w:asciiTheme="minorHAnsi" w:hAnsiTheme="minorHAnsi" w:cstheme="minorHAnsi"/>
        </w:rPr>
        <w:t>Se destaca que a través de la Resolución Exenta N° 62/2015 de fecha 24 de febrero de 2015 del Servicio de Evaluación Ambiental, el proyecto “Central Termoeléctrica Nueva Tocopilla”, fue transferido de la empresa NORGENER S.A. a AES GENER S.A.</w:t>
      </w:r>
    </w:p>
    <w:p w14:paraId="1BE15D94" w14:textId="77777777" w:rsidR="00A95AF2" w:rsidRDefault="00A95AF2" w:rsidP="00B14C81">
      <w:pPr>
        <w:spacing w:after="120"/>
        <w:rPr>
          <w:rFonts w:cs="Calibri"/>
        </w:rPr>
      </w:pPr>
    </w:p>
    <w:p w14:paraId="4FE4783B" w14:textId="77777777" w:rsidR="00D8500A" w:rsidRPr="004E71AC" w:rsidRDefault="00EA6D45" w:rsidP="00B14C81">
      <w:pPr>
        <w:spacing w:after="120"/>
        <w:rPr>
          <w:rFonts w:cs="Calibri"/>
        </w:rPr>
      </w:pPr>
      <w:r w:rsidRPr="004E71AC">
        <w:rPr>
          <w:rFonts w:cs="Calibri"/>
        </w:rPr>
        <w:t>Las materias específicas o</w:t>
      </w:r>
      <w:r w:rsidR="000C6C5D" w:rsidRPr="004E71AC">
        <w:rPr>
          <w:rFonts w:cs="Calibri"/>
        </w:rPr>
        <w:t xml:space="preserve">bjeto de </w:t>
      </w:r>
      <w:r w:rsidR="00E52069" w:rsidRPr="004E71AC">
        <w:rPr>
          <w:rFonts w:cs="Calibri"/>
        </w:rPr>
        <w:t>la</w:t>
      </w:r>
      <w:r w:rsidR="00B14C81" w:rsidRPr="004E71AC">
        <w:rPr>
          <w:rFonts w:cs="Calibri"/>
        </w:rPr>
        <w:t xml:space="preserve"> fiscalización corresponden a: </w:t>
      </w:r>
    </w:p>
    <w:p w14:paraId="0AE554AA" w14:textId="77777777" w:rsidR="00E52069" w:rsidRPr="004E71AC" w:rsidRDefault="00E52069" w:rsidP="0091213C">
      <w:pPr>
        <w:pStyle w:val="Prrafodelista"/>
        <w:numPr>
          <w:ilvl w:val="0"/>
          <w:numId w:val="28"/>
        </w:numPr>
        <w:spacing w:after="120"/>
        <w:ind w:hanging="510"/>
        <w:rPr>
          <w:rFonts w:cs="Calibri"/>
          <w:szCs w:val="20"/>
        </w:rPr>
      </w:pPr>
      <w:r w:rsidRPr="004E71AC">
        <w:rPr>
          <w:rFonts w:cs="Calibri"/>
          <w:szCs w:val="20"/>
        </w:rPr>
        <w:t>Emisiones atmosféricas</w:t>
      </w:r>
      <w:r w:rsidR="00F07804" w:rsidRPr="004E71AC">
        <w:rPr>
          <w:rFonts w:cs="Calibri"/>
          <w:szCs w:val="20"/>
        </w:rPr>
        <w:t>.</w:t>
      </w:r>
    </w:p>
    <w:p w14:paraId="69946F72" w14:textId="0A5D1151" w:rsidR="00F859DE" w:rsidRPr="00B876A9" w:rsidRDefault="00F859DE" w:rsidP="00F859DE">
      <w:pPr>
        <w:rPr>
          <w:rFonts w:cstheme="minorHAnsi"/>
        </w:rPr>
      </w:pPr>
      <w:bookmarkStart w:id="9" w:name="_Toc373934843"/>
      <w:r w:rsidRPr="00A105C0">
        <w:rPr>
          <w:rFonts w:cstheme="minorHAnsi"/>
        </w:rPr>
        <w:t>De los resultados de las actividades de fiscalización asociadas al D.S. N° 70 del año 2010 del MINSEGPRES, es posible establecer que se verificó el cumplimiento de l</w:t>
      </w:r>
      <w:r w:rsidR="00F17219" w:rsidRPr="00A105C0">
        <w:rPr>
          <w:rFonts w:cstheme="minorHAnsi"/>
        </w:rPr>
        <w:t xml:space="preserve">as medidas </w:t>
      </w:r>
      <w:r w:rsidR="00D8776D" w:rsidRPr="00A105C0">
        <w:rPr>
          <w:rFonts w:cstheme="minorHAnsi"/>
        </w:rPr>
        <w:t>fiscalizad</w:t>
      </w:r>
      <w:r w:rsidR="00F17219" w:rsidRPr="00A105C0">
        <w:rPr>
          <w:rFonts w:cstheme="minorHAnsi"/>
        </w:rPr>
        <w:t>a</w:t>
      </w:r>
      <w:r w:rsidR="00D8776D" w:rsidRPr="00A105C0">
        <w:rPr>
          <w:rFonts w:cstheme="minorHAnsi"/>
        </w:rPr>
        <w:t xml:space="preserve">s </w:t>
      </w:r>
      <w:r w:rsidRPr="00A105C0">
        <w:rPr>
          <w:rFonts w:cstheme="minorHAnsi"/>
        </w:rPr>
        <w:t>asociados a las emisiones atmosféricas</w:t>
      </w:r>
      <w:r w:rsidR="00F17219" w:rsidRPr="00A105C0">
        <w:rPr>
          <w:rFonts w:cstheme="minorHAnsi"/>
        </w:rPr>
        <w:t>, durante el año 201</w:t>
      </w:r>
      <w:r w:rsidR="004E71AC" w:rsidRPr="00A105C0">
        <w:rPr>
          <w:rFonts w:cstheme="minorHAnsi"/>
        </w:rPr>
        <w:t>9</w:t>
      </w:r>
      <w:r w:rsidRPr="00A105C0">
        <w:rPr>
          <w:rFonts w:cstheme="minorHAnsi"/>
        </w:rPr>
        <w:t>.</w:t>
      </w:r>
    </w:p>
    <w:p w14:paraId="11402AF0" w14:textId="77777777" w:rsidR="00ED4317" w:rsidRDefault="00EA6D45" w:rsidP="0023730E">
      <w:pPr>
        <w:pStyle w:val="Ttulo1"/>
      </w:pPr>
      <w:r>
        <w:br w:type="page"/>
      </w:r>
      <w:bookmarkStart w:id="10" w:name="_Toc524363983"/>
      <w:r w:rsidR="009847C7" w:rsidRPr="009847C7">
        <w:lastRenderedPageBreak/>
        <w:t>IDENTIFICACIÓN DEL PROYECTO, ACTIVIDAD O FUENTE FISCALIZADA</w:t>
      </w:r>
      <w:bookmarkEnd w:id="9"/>
      <w:bookmarkEnd w:id="10"/>
    </w:p>
    <w:p w14:paraId="65BBEC96" w14:textId="77777777" w:rsidR="00EA6D45" w:rsidRPr="00EA6D45" w:rsidRDefault="00EA6D45" w:rsidP="00EA6D45"/>
    <w:p w14:paraId="7570278E" w14:textId="77777777" w:rsidR="00EA6D45" w:rsidRDefault="00EA6D45" w:rsidP="00EA6D45">
      <w:pPr>
        <w:pStyle w:val="Ttulo2"/>
      </w:pPr>
      <w:bookmarkStart w:id="11" w:name="_Toc352840378"/>
      <w:bookmarkStart w:id="12" w:name="_Toc352841438"/>
      <w:bookmarkStart w:id="13" w:name="_Toc353998104"/>
      <w:bookmarkStart w:id="14" w:name="_Toc353998177"/>
      <w:bookmarkStart w:id="15" w:name="_Toc373934844"/>
      <w:bookmarkStart w:id="16" w:name="_Toc375920940"/>
      <w:bookmarkStart w:id="17" w:name="_Toc376797760"/>
      <w:bookmarkStart w:id="18" w:name="_Toc524363984"/>
      <w:r w:rsidRPr="00ED4317">
        <w:t>Antecedentes Generales</w:t>
      </w:r>
      <w:bookmarkEnd w:id="11"/>
      <w:bookmarkEnd w:id="12"/>
      <w:bookmarkEnd w:id="13"/>
      <w:bookmarkEnd w:id="14"/>
      <w:bookmarkEnd w:id="15"/>
      <w:bookmarkEnd w:id="16"/>
      <w:bookmarkEnd w:id="17"/>
      <w:bookmarkEnd w:id="18"/>
    </w:p>
    <w:p w14:paraId="6AAA7675" w14:textId="77777777" w:rsidR="003B745B" w:rsidRPr="003B745B" w:rsidRDefault="003B745B" w:rsidP="003B745B">
      <w:pPr>
        <w:rPr>
          <w:lang w:val="x-non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414"/>
        <w:gridCol w:w="4414"/>
      </w:tblGrid>
      <w:tr w:rsidR="003B745B" w:rsidRPr="008808E9" w14:paraId="4B48A37B" w14:textId="77777777" w:rsidTr="00F07804">
        <w:trPr>
          <w:trHeight w:val="283"/>
          <w:jc w:val="center"/>
        </w:trPr>
        <w:tc>
          <w:tcPr>
            <w:tcW w:w="0" w:type="auto"/>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88F5AB8" w14:textId="77777777" w:rsidR="003B745B" w:rsidRPr="008808E9" w:rsidRDefault="003B745B" w:rsidP="00F07804">
            <w:pPr>
              <w:rPr>
                <w:rFonts w:cs="Calibri"/>
                <w:sz w:val="20"/>
                <w:szCs w:val="20"/>
              </w:rPr>
            </w:pPr>
            <w:r w:rsidRPr="008808E9">
              <w:rPr>
                <w:rFonts w:cs="Calibri"/>
                <w:b/>
                <w:sz w:val="20"/>
                <w:szCs w:val="20"/>
              </w:rPr>
              <w:t>Identificación de la actividad, instalación, proyecto o fuente fiscalizada:</w:t>
            </w:r>
            <w:r w:rsidRPr="008808E9">
              <w:rPr>
                <w:rFonts w:cs="Calibri"/>
                <w:sz w:val="20"/>
                <w:szCs w:val="20"/>
              </w:rPr>
              <w:t xml:space="preserve"> </w:t>
            </w:r>
          </w:p>
          <w:p w14:paraId="1E98141F" w14:textId="23A726AF" w:rsidR="003B745B" w:rsidRPr="008808E9" w:rsidRDefault="006772AA" w:rsidP="00A95AF2">
            <w:pPr>
              <w:pStyle w:val="Default"/>
              <w:jc w:val="both"/>
              <w:rPr>
                <w:rFonts w:ascii="Calibri" w:hAnsi="Calibri"/>
                <w:sz w:val="20"/>
                <w:szCs w:val="20"/>
              </w:rPr>
            </w:pPr>
            <w:r w:rsidRPr="008808E9">
              <w:rPr>
                <w:rFonts w:ascii="Calibri" w:hAnsi="Calibri"/>
                <w:sz w:val="20"/>
                <w:szCs w:val="20"/>
              </w:rPr>
              <w:t xml:space="preserve">Central Termoeléctrica </w:t>
            </w:r>
            <w:r w:rsidR="00A95AF2" w:rsidRPr="008808E9">
              <w:rPr>
                <w:rFonts w:ascii="Calibri" w:hAnsi="Calibri"/>
                <w:sz w:val="20"/>
                <w:szCs w:val="20"/>
              </w:rPr>
              <w:t>Nueva Tocopilla</w:t>
            </w:r>
          </w:p>
        </w:tc>
      </w:tr>
      <w:tr w:rsidR="0071544E" w:rsidRPr="008808E9" w14:paraId="314D4863" w14:textId="77777777" w:rsidTr="00F07804">
        <w:trPr>
          <w:trHeight w:val="283"/>
          <w:jc w:val="center"/>
        </w:trPr>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CB484B1" w14:textId="77777777" w:rsidR="003B745B" w:rsidRPr="008808E9" w:rsidRDefault="003B745B" w:rsidP="00F07804">
            <w:pPr>
              <w:rPr>
                <w:rFonts w:cs="Calibri"/>
                <w:b/>
                <w:sz w:val="20"/>
                <w:szCs w:val="20"/>
              </w:rPr>
            </w:pPr>
            <w:r w:rsidRPr="008808E9">
              <w:rPr>
                <w:rFonts w:cs="Calibri"/>
                <w:b/>
                <w:sz w:val="20"/>
                <w:szCs w:val="20"/>
              </w:rPr>
              <w:t>Región:</w:t>
            </w:r>
            <w:r w:rsidRPr="008808E9">
              <w:rPr>
                <w:rFonts w:cs="Calibri"/>
                <w:sz w:val="20"/>
                <w:szCs w:val="20"/>
              </w:rPr>
              <w:t xml:space="preserve"> </w:t>
            </w:r>
          </w:p>
          <w:p w14:paraId="7453606D" w14:textId="0D23676A" w:rsidR="003B745B" w:rsidRPr="008808E9" w:rsidRDefault="003B745B" w:rsidP="00F07804">
            <w:pPr>
              <w:rPr>
                <w:rFonts w:cs="Calibri"/>
                <w:b/>
                <w:sz w:val="20"/>
                <w:szCs w:val="20"/>
              </w:rPr>
            </w:pPr>
            <w:r w:rsidRPr="008808E9">
              <w:rPr>
                <w:rFonts w:cs="Calibri"/>
                <w:sz w:val="20"/>
                <w:szCs w:val="20"/>
              </w:rPr>
              <w:t>Antofagasta</w:t>
            </w:r>
          </w:p>
        </w:tc>
        <w:tc>
          <w:tcPr>
            <w:tcW w:w="4414" w:type="dxa"/>
            <w:vMerge w:val="restart"/>
            <w:tcBorders>
              <w:top w:val="single" w:sz="4" w:space="0" w:color="auto"/>
              <w:left w:val="single" w:sz="4" w:space="0" w:color="auto"/>
              <w:right w:val="single" w:sz="4" w:space="0" w:color="auto"/>
            </w:tcBorders>
            <w:shd w:val="clear" w:color="auto" w:fill="FFFFFF"/>
            <w:hideMark/>
          </w:tcPr>
          <w:p w14:paraId="3DA7258A" w14:textId="77777777" w:rsidR="003B745B" w:rsidRPr="008808E9" w:rsidRDefault="003B745B" w:rsidP="00F07804">
            <w:pPr>
              <w:ind w:left="46" w:right="249"/>
              <w:rPr>
                <w:rFonts w:cs="Calibri"/>
                <w:sz w:val="20"/>
                <w:szCs w:val="20"/>
              </w:rPr>
            </w:pPr>
            <w:r w:rsidRPr="008808E9">
              <w:rPr>
                <w:rFonts w:cs="Calibri"/>
                <w:b/>
                <w:sz w:val="20"/>
                <w:szCs w:val="20"/>
              </w:rPr>
              <w:t>Ubicación específica de la actividad, proyecto o fuente fiscalizada:</w:t>
            </w:r>
            <w:r w:rsidRPr="008808E9">
              <w:rPr>
                <w:rFonts w:cs="Calibri"/>
                <w:sz w:val="20"/>
                <w:szCs w:val="20"/>
              </w:rPr>
              <w:t xml:space="preserve"> </w:t>
            </w:r>
          </w:p>
          <w:p w14:paraId="5058075B" w14:textId="77777777" w:rsidR="006D7F22" w:rsidRPr="008808E9" w:rsidRDefault="006D7F22" w:rsidP="00F07804">
            <w:pPr>
              <w:ind w:left="46" w:right="249"/>
              <w:rPr>
                <w:color w:val="000000"/>
                <w:sz w:val="20"/>
                <w:szCs w:val="20"/>
                <w:shd w:val="clear" w:color="auto" w:fill="FFFFFF"/>
              </w:rPr>
            </w:pPr>
          </w:p>
          <w:p w14:paraId="5C1F214C" w14:textId="2A9EB109" w:rsidR="003B745B" w:rsidRPr="008808E9" w:rsidRDefault="00A95AF2" w:rsidP="00A95AF2">
            <w:pPr>
              <w:spacing w:after="100" w:line="276" w:lineRule="auto"/>
              <w:ind w:left="46"/>
              <w:rPr>
                <w:rFonts w:cs="Calibri"/>
                <w:sz w:val="20"/>
                <w:szCs w:val="20"/>
              </w:rPr>
            </w:pPr>
            <w:r w:rsidRPr="008808E9">
              <w:rPr>
                <w:rFonts w:asciiTheme="minorHAnsi" w:hAnsiTheme="minorHAnsi"/>
                <w:color w:val="000000"/>
                <w:sz w:val="20"/>
                <w:szCs w:val="20"/>
                <w:shd w:val="clear" w:color="auto" w:fill="FFFFFF"/>
              </w:rPr>
              <w:t>El proyecto se encuentra localizado en la región de Antofagasta, Provincia y Comuna de Tocopilla; y tiene su origen en el sector industrial de Bahía Algodonales – específicamente desde los terrenos de la central Norgener. Avenida Balmaceda S/N.</w:t>
            </w:r>
          </w:p>
        </w:tc>
      </w:tr>
      <w:tr w:rsidR="0071544E" w:rsidRPr="008808E9" w14:paraId="13A4A617" w14:textId="77777777" w:rsidTr="00F07804">
        <w:trPr>
          <w:trHeight w:val="283"/>
          <w:jc w:val="center"/>
        </w:trPr>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CDEC764" w14:textId="77777777" w:rsidR="003B745B" w:rsidRPr="008808E9" w:rsidRDefault="003B745B" w:rsidP="00F07804">
            <w:pPr>
              <w:rPr>
                <w:rFonts w:cs="Calibri"/>
                <w:b/>
                <w:sz w:val="20"/>
                <w:szCs w:val="20"/>
              </w:rPr>
            </w:pPr>
            <w:r w:rsidRPr="008808E9">
              <w:rPr>
                <w:rFonts w:cs="Calibri"/>
                <w:b/>
                <w:sz w:val="20"/>
                <w:szCs w:val="20"/>
              </w:rPr>
              <w:t>Provincia:</w:t>
            </w:r>
            <w:r w:rsidRPr="008808E9">
              <w:rPr>
                <w:rFonts w:cs="Calibri"/>
                <w:sz w:val="20"/>
                <w:szCs w:val="20"/>
              </w:rPr>
              <w:t xml:space="preserve"> </w:t>
            </w:r>
          </w:p>
          <w:p w14:paraId="099447D5" w14:textId="77777777" w:rsidR="003B745B" w:rsidRPr="008808E9" w:rsidRDefault="003B745B" w:rsidP="00F07804">
            <w:pPr>
              <w:rPr>
                <w:rFonts w:cs="Calibri"/>
                <w:sz w:val="20"/>
                <w:szCs w:val="20"/>
              </w:rPr>
            </w:pPr>
            <w:r w:rsidRPr="008808E9">
              <w:rPr>
                <w:rFonts w:cs="Calibri"/>
                <w:sz w:val="20"/>
                <w:szCs w:val="20"/>
              </w:rPr>
              <w:t>Tocopilla</w:t>
            </w:r>
          </w:p>
        </w:tc>
        <w:tc>
          <w:tcPr>
            <w:tcW w:w="4414" w:type="dxa"/>
            <w:vMerge/>
            <w:tcBorders>
              <w:left w:val="single" w:sz="4" w:space="0" w:color="auto"/>
              <w:right w:val="single" w:sz="4" w:space="0" w:color="auto"/>
            </w:tcBorders>
            <w:shd w:val="clear" w:color="auto" w:fill="FFFFFF"/>
          </w:tcPr>
          <w:p w14:paraId="18947DA3" w14:textId="77777777" w:rsidR="003B745B" w:rsidRPr="008808E9" w:rsidRDefault="003B745B" w:rsidP="00F07804">
            <w:pPr>
              <w:ind w:left="188"/>
              <w:rPr>
                <w:rFonts w:cs="Calibri"/>
                <w:b/>
                <w:sz w:val="20"/>
                <w:szCs w:val="20"/>
              </w:rPr>
            </w:pPr>
          </w:p>
        </w:tc>
      </w:tr>
      <w:tr w:rsidR="0071544E" w:rsidRPr="008808E9" w14:paraId="53CDC80D" w14:textId="77777777" w:rsidTr="00F07804">
        <w:trPr>
          <w:trHeight w:val="283"/>
          <w:jc w:val="center"/>
        </w:trPr>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848BF6" w14:textId="77777777" w:rsidR="003B745B" w:rsidRPr="008808E9" w:rsidRDefault="003B745B" w:rsidP="00F07804">
            <w:pPr>
              <w:rPr>
                <w:rFonts w:cs="Calibri"/>
                <w:b/>
                <w:sz w:val="20"/>
                <w:szCs w:val="20"/>
              </w:rPr>
            </w:pPr>
            <w:r w:rsidRPr="008808E9">
              <w:rPr>
                <w:rFonts w:cs="Calibri"/>
                <w:b/>
                <w:sz w:val="20"/>
                <w:szCs w:val="20"/>
              </w:rPr>
              <w:t>Comuna:</w:t>
            </w:r>
          </w:p>
          <w:p w14:paraId="2DFA1A69" w14:textId="77777777" w:rsidR="003B745B" w:rsidRPr="008808E9" w:rsidRDefault="003B745B" w:rsidP="00F07804">
            <w:pPr>
              <w:rPr>
                <w:rFonts w:cs="Calibri"/>
                <w:sz w:val="20"/>
                <w:szCs w:val="20"/>
              </w:rPr>
            </w:pPr>
            <w:r w:rsidRPr="008808E9">
              <w:rPr>
                <w:rFonts w:cs="Calibri"/>
                <w:sz w:val="20"/>
                <w:szCs w:val="20"/>
              </w:rPr>
              <w:t>Tocopilla</w:t>
            </w:r>
          </w:p>
        </w:tc>
        <w:tc>
          <w:tcPr>
            <w:tcW w:w="4414" w:type="dxa"/>
            <w:vMerge/>
            <w:tcBorders>
              <w:left w:val="single" w:sz="4" w:space="0" w:color="auto"/>
              <w:bottom w:val="single" w:sz="4" w:space="0" w:color="auto"/>
              <w:right w:val="single" w:sz="4" w:space="0" w:color="auto"/>
            </w:tcBorders>
            <w:shd w:val="clear" w:color="auto" w:fill="FFFFFF"/>
          </w:tcPr>
          <w:p w14:paraId="6ED3F0E7" w14:textId="77777777" w:rsidR="003B745B" w:rsidRPr="008808E9" w:rsidRDefault="003B745B" w:rsidP="00F07804">
            <w:pPr>
              <w:ind w:left="188"/>
              <w:rPr>
                <w:rFonts w:cs="Calibri"/>
                <w:b/>
                <w:sz w:val="20"/>
                <w:szCs w:val="20"/>
              </w:rPr>
            </w:pPr>
          </w:p>
        </w:tc>
      </w:tr>
      <w:tr w:rsidR="00A95AF2" w:rsidRPr="008808E9" w14:paraId="333B0F05" w14:textId="77777777" w:rsidTr="00F07804">
        <w:trPr>
          <w:trHeight w:val="283"/>
          <w:jc w:val="center"/>
        </w:trPr>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B53EEAC" w14:textId="77777777" w:rsidR="00A95AF2" w:rsidRPr="008808E9" w:rsidRDefault="00A95AF2" w:rsidP="00A95AF2">
            <w:pPr>
              <w:spacing w:after="100" w:line="276" w:lineRule="auto"/>
              <w:rPr>
                <w:rFonts w:asciiTheme="minorHAnsi" w:hAnsiTheme="minorHAnsi" w:cstheme="minorHAnsi"/>
                <w:b/>
                <w:sz w:val="20"/>
                <w:szCs w:val="20"/>
              </w:rPr>
            </w:pPr>
            <w:r w:rsidRPr="008808E9">
              <w:rPr>
                <w:rFonts w:asciiTheme="minorHAnsi" w:hAnsiTheme="minorHAnsi" w:cstheme="minorHAnsi"/>
                <w:b/>
                <w:sz w:val="20"/>
                <w:szCs w:val="20"/>
              </w:rPr>
              <w:t>Titular de la actividad, instalación, proyecto o fuente fiscalizada:</w:t>
            </w:r>
            <w:r w:rsidRPr="008808E9">
              <w:rPr>
                <w:rFonts w:asciiTheme="minorHAnsi" w:hAnsiTheme="minorHAnsi" w:cstheme="minorHAnsi"/>
                <w:sz w:val="20"/>
                <w:szCs w:val="20"/>
              </w:rPr>
              <w:t xml:space="preserve"> </w:t>
            </w:r>
          </w:p>
          <w:p w14:paraId="137784D0" w14:textId="1DF81979" w:rsidR="00A95AF2" w:rsidRPr="008808E9" w:rsidRDefault="00A95AF2" w:rsidP="00A95AF2">
            <w:pPr>
              <w:rPr>
                <w:rFonts w:cs="Calibri"/>
                <w:sz w:val="20"/>
                <w:szCs w:val="20"/>
                <w:lang w:eastAsia="es-ES"/>
              </w:rPr>
            </w:pPr>
            <w:r w:rsidRPr="008808E9">
              <w:rPr>
                <w:rFonts w:asciiTheme="minorHAnsi" w:hAnsiTheme="minorHAnsi"/>
                <w:color w:val="000000"/>
                <w:sz w:val="20"/>
                <w:szCs w:val="20"/>
                <w:shd w:val="clear" w:color="auto" w:fill="FFFFFF"/>
              </w:rPr>
              <w:t>AES GENER S.A.</w:t>
            </w:r>
          </w:p>
        </w:tc>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2EED8F" w14:textId="77777777" w:rsidR="00A95AF2" w:rsidRPr="008808E9" w:rsidRDefault="00A95AF2" w:rsidP="00A95AF2">
            <w:pPr>
              <w:rPr>
                <w:rFonts w:cs="Calibri"/>
                <w:b/>
                <w:sz w:val="20"/>
                <w:szCs w:val="20"/>
              </w:rPr>
            </w:pPr>
            <w:r w:rsidRPr="008808E9">
              <w:rPr>
                <w:rFonts w:cs="Calibri"/>
                <w:b/>
                <w:sz w:val="20"/>
                <w:szCs w:val="20"/>
              </w:rPr>
              <w:t>RUT o RUN:</w:t>
            </w:r>
            <w:r w:rsidRPr="008808E9">
              <w:rPr>
                <w:rFonts w:cs="Calibri"/>
                <w:sz w:val="20"/>
                <w:szCs w:val="20"/>
              </w:rPr>
              <w:t xml:space="preserve"> </w:t>
            </w:r>
          </w:p>
          <w:p w14:paraId="025C8A87" w14:textId="3CC50D8C" w:rsidR="00A95AF2" w:rsidRPr="008808E9" w:rsidRDefault="00A95AF2" w:rsidP="00A95AF2">
            <w:pPr>
              <w:rPr>
                <w:rFonts w:cs="Calibri"/>
                <w:sz w:val="20"/>
                <w:szCs w:val="20"/>
                <w:lang w:val="es-ES" w:eastAsia="es-ES"/>
              </w:rPr>
            </w:pPr>
            <w:r w:rsidRPr="008808E9">
              <w:rPr>
                <w:rFonts w:asciiTheme="minorHAnsi" w:hAnsiTheme="minorHAnsi"/>
                <w:color w:val="000000"/>
                <w:sz w:val="20"/>
                <w:szCs w:val="20"/>
                <w:shd w:val="clear" w:color="auto" w:fill="FFFFFF"/>
              </w:rPr>
              <w:t>94.272.000-9</w:t>
            </w:r>
          </w:p>
        </w:tc>
      </w:tr>
      <w:tr w:rsidR="00A95AF2" w:rsidRPr="008808E9" w14:paraId="771BC01F" w14:textId="77777777" w:rsidTr="00AF018F">
        <w:trPr>
          <w:trHeight w:val="283"/>
          <w:jc w:val="center"/>
        </w:trPr>
        <w:tc>
          <w:tcPr>
            <w:tcW w:w="4414" w:type="dxa"/>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93BA73" w14:textId="77777777" w:rsidR="00A95AF2" w:rsidRPr="008808E9" w:rsidRDefault="00A95AF2" w:rsidP="00A95AF2">
            <w:pPr>
              <w:spacing w:after="100" w:line="276" w:lineRule="auto"/>
              <w:rPr>
                <w:rFonts w:asciiTheme="minorHAnsi" w:hAnsiTheme="minorHAnsi" w:cstheme="minorHAnsi"/>
                <w:b/>
                <w:sz w:val="20"/>
                <w:szCs w:val="20"/>
              </w:rPr>
            </w:pPr>
            <w:r w:rsidRPr="008808E9">
              <w:rPr>
                <w:rFonts w:asciiTheme="minorHAnsi" w:hAnsiTheme="minorHAnsi" w:cstheme="minorHAnsi"/>
                <w:b/>
                <w:sz w:val="20"/>
                <w:szCs w:val="20"/>
              </w:rPr>
              <w:t>Domicilio titular:</w:t>
            </w:r>
            <w:r w:rsidRPr="008808E9">
              <w:rPr>
                <w:rFonts w:asciiTheme="minorHAnsi" w:hAnsiTheme="minorHAnsi" w:cstheme="minorHAnsi"/>
                <w:sz w:val="20"/>
                <w:szCs w:val="20"/>
              </w:rPr>
              <w:t xml:space="preserve"> </w:t>
            </w:r>
          </w:p>
          <w:p w14:paraId="7921877C" w14:textId="1264ABBE" w:rsidR="00A95AF2" w:rsidRPr="008808E9" w:rsidRDefault="00A95AF2" w:rsidP="00A95AF2">
            <w:pPr>
              <w:rPr>
                <w:rFonts w:cs="Calibri"/>
                <w:sz w:val="20"/>
                <w:szCs w:val="20"/>
              </w:rPr>
            </w:pPr>
            <w:r w:rsidRPr="008808E9">
              <w:rPr>
                <w:rFonts w:asciiTheme="minorHAnsi" w:hAnsiTheme="minorHAnsi"/>
                <w:color w:val="000000"/>
                <w:sz w:val="20"/>
                <w:szCs w:val="20"/>
                <w:shd w:val="clear" w:color="auto" w:fill="FFFFFF"/>
              </w:rPr>
              <w:t>Rosario Norte N° 532, Piso 19, Las Condes.</w:t>
            </w:r>
          </w:p>
        </w:tc>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5D82F0" w14:textId="77777777" w:rsidR="00A95AF2" w:rsidRPr="008808E9" w:rsidRDefault="00A95AF2" w:rsidP="00A95AF2">
            <w:pPr>
              <w:spacing w:after="100" w:line="276" w:lineRule="auto"/>
              <w:rPr>
                <w:rFonts w:asciiTheme="minorHAnsi" w:hAnsiTheme="minorHAnsi" w:cstheme="minorHAnsi"/>
                <w:b/>
                <w:sz w:val="20"/>
                <w:szCs w:val="20"/>
              </w:rPr>
            </w:pPr>
            <w:r w:rsidRPr="008808E9">
              <w:rPr>
                <w:rFonts w:asciiTheme="minorHAnsi" w:hAnsiTheme="minorHAnsi" w:cstheme="minorHAnsi"/>
                <w:b/>
                <w:sz w:val="20"/>
                <w:szCs w:val="20"/>
              </w:rPr>
              <w:t>Correo electrónico:</w:t>
            </w:r>
            <w:r w:rsidRPr="008808E9">
              <w:rPr>
                <w:rFonts w:asciiTheme="minorHAnsi" w:hAnsiTheme="minorHAnsi" w:cstheme="minorHAnsi"/>
                <w:sz w:val="20"/>
                <w:szCs w:val="20"/>
              </w:rPr>
              <w:t xml:space="preserve"> </w:t>
            </w:r>
          </w:p>
          <w:p w14:paraId="3C327769" w14:textId="6374D41A" w:rsidR="00A95AF2" w:rsidRPr="008808E9" w:rsidRDefault="00C83434" w:rsidP="00A95AF2">
            <w:pPr>
              <w:rPr>
                <w:rFonts w:cs="Calibri"/>
                <w:sz w:val="20"/>
                <w:szCs w:val="20"/>
              </w:rPr>
            </w:pPr>
            <w:hyperlink r:id="rId14" w:history="1">
              <w:r w:rsidR="00A95AF2" w:rsidRPr="008808E9">
                <w:rPr>
                  <w:rStyle w:val="Hipervnculo"/>
                  <w:rFonts w:asciiTheme="minorHAnsi" w:hAnsiTheme="minorHAnsi" w:cstheme="minorHAnsi"/>
                  <w:sz w:val="20"/>
                  <w:szCs w:val="20"/>
                </w:rPr>
                <w:t>Javier.giorgio@aes.com</w:t>
              </w:r>
            </w:hyperlink>
          </w:p>
        </w:tc>
      </w:tr>
      <w:tr w:rsidR="00A95AF2" w:rsidRPr="008808E9" w14:paraId="678B502B" w14:textId="77777777" w:rsidTr="00AF018F">
        <w:trPr>
          <w:trHeight w:val="283"/>
          <w:jc w:val="center"/>
        </w:trPr>
        <w:tc>
          <w:tcPr>
            <w:tcW w:w="4414" w:type="dxa"/>
            <w:vMerge/>
            <w:tcBorders>
              <w:top w:val="single" w:sz="4" w:space="0" w:color="auto"/>
              <w:left w:val="single" w:sz="4" w:space="0" w:color="auto"/>
              <w:bottom w:val="single" w:sz="4" w:space="0" w:color="auto"/>
              <w:right w:val="single" w:sz="4" w:space="0" w:color="auto"/>
            </w:tcBorders>
            <w:vAlign w:val="center"/>
            <w:hideMark/>
          </w:tcPr>
          <w:p w14:paraId="7EA66250" w14:textId="77777777" w:rsidR="00A95AF2" w:rsidRPr="008808E9" w:rsidRDefault="00A95AF2" w:rsidP="00A95AF2">
            <w:pPr>
              <w:jc w:val="left"/>
              <w:rPr>
                <w:rFonts w:cs="Calibri"/>
                <w:b/>
                <w:sz w:val="20"/>
                <w:szCs w:val="20"/>
                <w:lang w:val="es-ES" w:eastAsia="es-ES"/>
              </w:rPr>
            </w:pPr>
          </w:p>
        </w:tc>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37A2E83" w14:textId="77777777" w:rsidR="00A95AF2" w:rsidRPr="008808E9" w:rsidRDefault="00A95AF2" w:rsidP="00A95AF2">
            <w:pPr>
              <w:spacing w:after="100" w:line="276" w:lineRule="auto"/>
              <w:rPr>
                <w:rFonts w:asciiTheme="minorHAnsi" w:hAnsiTheme="minorHAnsi" w:cstheme="minorHAnsi"/>
                <w:b/>
                <w:sz w:val="20"/>
                <w:szCs w:val="20"/>
              </w:rPr>
            </w:pPr>
            <w:r w:rsidRPr="008808E9">
              <w:rPr>
                <w:rFonts w:asciiTheme="minorHAnsi" w:hAnsiTheme="minorHAnsi" w:cstheme="minorHAnsi"/>
                <w:b/>
                <w:sz w:val="20"/>
                <w:szCs w:val="20"/>
              </w:rPr>
              <w:t>Teléfono:</w:t>
            </w:r>
            <w:r w:rsidRPr="008808E9">
              <w:rPr>
                <w:rFonts w:asciiTheme="minorHAnsi" w:hAnsiTheme="minorHAnsi" w:cstheme="minorHAnsi"/>
                <w:sz w:val="20"/>
                <w:szCs w:val="20"/>
              </w:rPr>
              <w:t xml:space="preserve"> </w:t>
            </w:r>
          </w:p>
          <w:p w14:paraId="0EA192D9" w14:textId="3157461C" w:rsidR="00A95AF2" w:rsidRPr="008808E9" w:rsidRDefault="00A95AF2" w:rsidP="00A95AF2">
            <w:pPr>
              <w:rPr>
                <w:rFonts w:cs="Calibri"/>
                <w:sz w:val="20"/>
                <w:szCs w:val="20"/>
              </w:rPr>
            </w:pPr>
            <w:r w:rsidRPr="008808E9">
              <w:rPr>
                <w:rFonts w:asciiTheme="minorHAnsi" w:hAnsiTheme="minorHAnsi" w:cstheme="minorHAnsi"/>
                <w:sz w:val="20"/>
                <w:szCs w:val="20"/>
              </w:rPr>
              <w:t>(56-2) 26868900</w:t>
            </w:r>
          </w:p>
        </w:tc>
      </w:tr>
      <w:tr w:rsidR="00A95AF2" w:rsidRPr="008808E9" w14:paraId="7092B5D5" w14:textId="77777777" w:rsidTr="00AF018F">
        <w:trPr>
          <w:trHeight w:val="283"/>
          <w:jc w:val="center"/>
        </w:trPr>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C9E8DEA" w14:textId="77777777" w:rsidR="00A95AF2" w:rsidRPr="008808E9" w:rsidRDefault="00A95AF2" w:rsidP="00A95AF2">
            <w:pPr>
              <w:spacing w:after="100" w:line="276" w:lineRule="auto"/>
              <w:rPr>
                <w:rFonts w:asciiTheme="minorHAnsi" w:hAnsiTheme="minorHAnsi" w:cstheme="minorHAnsi"/>
                <w:b/>
                <w:sz w:val="20"/>
                <w:szCs w:val="20"/>
                <w:lang w:val="es-ES" w:eastAsia="es-ES"/>
              </w:rPr>
            </w:pPr>
            <w:r w:rsidRPr="008808E9">
              <w:rPr>
                <w:rFonts w:asciiTheme="minorHAnsi" w:hAnsiTheme="minorHAnsi" w:cstheme="minorHAnsi"/>
                <w:b/>
                <w:sz w:val="20"/>
                <w:szCs w:val="20"/>
              </w:rPr>
              <w:t>Identificación del representante legal:</w:t>
            </w:r>
            <w:r w:rsidRPr="008808E9">
              <w:rPr>
                <w:rFonts w:asciiTheme="minorHAnsi" w:hAnsiTheme="minorHAnsi" w:cstheme="minorHAnsi"/>
                <w:sz w:val="20"/>
                <w:szCs w:val="20"/>
              </w:rPr>
              <w:t xml:space="preserve"> </w:t>
            </w:r>
          </w:p>
          <w:p w14:paraId="26F375AD" w14:textId="19B72CD7" w:rsidR="00A95AF2" w:rsidRPr="008808E9" w:rsidRDefault="00A95AF2" w:rsidP="00A95AF2">
            <w:pPr>
              <w:rPr>
                <w:sz w:val="20"/>
                <w:szCs w:val="20"/>
                <w:shd w:val="clear" w:color="auto" w:fill="FFFFFF"/>
                <w:lang w:val="x-none"/>
              </w:rPr>
            </w:pPr>
            <w:r w:rsidRPr="008808E9">
              <w:rPr>
                <w:rFonts w:asciiTheme="minorHAnsi" w:hAnsiTheme="minorHAnsi" w:cs="JEIFPN+TimesNewRoman"/>
                <w:color w:val="000000"/>
                <w:sz w:val="20"/>
                <w:szCs w:val="20"/>
                <w:lang w:eastAsia="es-ES"/>
              </w:rPr>
              <w:t>Javier Giorgio</w:t>
            </w:r>
          </w:p>
        </w:tc>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DC79BEF" w14:textId="77777777" w:rsidR="00A95AF2" w:rsidRPr="008808E9" w:rsidRDefault="00A95AF2" w:rsidP="00A95AF2">
            <w:pPr>
              <w:spacing w:after="100" w:line="276" w:lineRule="auto"/>
              <w:rPr>
                <w:rFonts w:asciiTheme="minorHAnsi" w:hAnsiTheme="minorHAnsi" w:cstheme="minorHAnsi"/>
                <w:b/>
                <w:sz w:val="20"/>
                <w:szCs w:val="20"/>
                <w:lang w:val="es-ES" w:eastAsia="es-ES"/>
              </w:rPr>
            </w:pPr>
            <w:r w:rsidRPr="008808E9">
              <w:rPr>
                <w:rFonts w:asciiTheme="minorHAnsi" w:hAnsiTheme="minorHAnsi" w:cstheme="minorHAnsi"/>
                <w:b/>
                <w:sz w:val="20"/>
                <w:szCs w:val="20"/>
              </w:rPr>
              <w:t>RUT o RUN:</w:t>
            </w:r>
            <w:r w:rsidRPr="008808E9">
              <w:rPr>
                <w:rFonts w:asciiTheme="minorHAnsi" w:hAnsiTheme="minorHAnsi" w:cstheme="minorHAnsi"/>
                <w:sz w:val="20"/>
                <w:szCs w:val="20"/>
              </w:rPr>
              <w:t xml:space="preserve"> </w:t>
            </w:r>
          </w:p>
          <w:p w14:paraId="544EDD75" w14:textId="4DB604C1" w:rsidR="00A95AF2" w:rsidRPr="008808E9" w:rsidRDefault="00A95AF2" w:rsidP="00A95AF2">
            <w:pPr>
              <w:rPr>
                <w:rFonts w:cs="Calibri"/>
                <w:sz w:val="20"/>
                <w:szCs w:val="20"/>
                <w:lang w:val="es-ES" w:eastAsia="es-ES"/>
              </w:rPr>
            </w:pPr>
            <w:r w:rsidRPr="008808E9">
              <w:rPr>
                <w:rFonts w:asciiTheme="minorHAnsi" w:hAnsiTheme="minorHAnsi" w:cstheme="minorHAnsi"/>
                <w:sz w:val="20"/>
                <w:szCs w:val="20"/>
                <w:lang w:val="es-ES" w:eastAsia="es-ES"/>
              </w:rPr>
              <w:t>23.202.311-2</w:t>
            </w:r>
          </w:p>
        </w:tc>
      </w:tr>
      <w:tr w:rsidR="00A95AF2" w:rsidRPr="008808E9" w14:paraId="374E6CC8" w14:textId="77777777" w:rsidTr="00F07804">
        <w:trPr>
          <w:trHeight w:val="283"/>
          <w:jc w:val="center"/>
        </w:trPr>
        <w:tc>
          <w:tcPr>
            <w:tcW w:w="4414" w:type="dxa"/>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026A00" w14:textId="77777777" w:rsidR="00A95AF2" w:rsidRPr="008808E9" w:rsidRDefault="00A95AF2" w:rsidP="00A95AF2">
            <w:pPr>
              <w:spacing w:after="100" w:line="276" w:lineRule="auto"/>
              <w:rPr>
                <w:rFonts w:asciiTheme="minorHAnsi" w:hAnsiTheme="minorHAnsi" w:cstheme="minorHAnsi"/>
                <w:b/>
                <w:sz w:val="20"/>
                <w:szCs w:val="20"/>
              </w:rPr>
            </w:pPr>
            <w:r w:rsidRPr="008808E9">
              <w:rPr>
                <w:rFonts w:asciiTheme="minorHAnsi" w:hAnsiTheme="minorHAnsi" w:cstheme="minorHAnsi"/>
                <w:b/>
                <w:sz w:val="20"/>
                <w:szCs w:val="20"/>
              </w:rPr>
              <w:t>Domicilio representante legal:</w:t>
            </w:r>
            <w:r w:rsidRPr="008808E9">
              <w:rPr>
                <w:rFonts w:asciiTheme="minorHAnsi" w:hAnsiTheme="minorHAnsi" w:cstheme="minorHAnsi"/>
                <w:sz w:val="20"/>
                <w:szCs w:val="20"/>
              </w:rPr>
              <w:t xml:space="preserve"> </w:t>
            </w:r>
          </w:p>
          <w:p w14:paraId="5EA6F5CF" w14:textId="1CA97910" w:rsidR="00A95AF2" w:rsidRPr="008808E9" w:rsidRDefault="00A95AF2" w:rsidP="00A95AF2">
            <w:pPr>
              <w:rPr>
                <w:rFonts w:cs="Calibri"/>
                <w:sz w:val="20"/>
                <w:szCs w:val="20"/>
                <w:lang w:val="es-ES" w:eastAsia="es-ES"/>
              </w:rPr>
            </w:pPr>
            <w:r w:rsidRPr="008808E9">
              <w:rPr>
                <w:rFonts w:asciiTheme="minorHAnsi" w:hAnsiTheme="minorHAnsi"/>
                <w:color w:val="000000"/>
                <w:sz w:val="20"/>
                <w:szCs w:val="20"/>
                <w:shd w:val="clear" w:color="auto" w:fill="FFFFFF"/>
              </w:rPr>
              <w:t>Rosario Norte N° 532, Piso 19, Las Condes.</w:t>
            </w:r>
          </w:p>
        </w:tc>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B934D2C" w14:textId="77777777" w:rsidR="00A95AF2" w:rsidRPr="008808E9" w:rsidRDefault="00A95AF2" w:rsidP="00A95AF2">
            <w:pPr>
              <w:spacing w:after="100" w:line="276" w:lineRule="auto"/>
              <w:rPr>
                <w:rFonts w:asciiTheme="minorHAnsi" w:hAnsiTheme="minorHAnsi" w:cstheme="minorHAnsi"/>
                <w:sz w:val="20"/>
                <w:szCs w:val="20"/>
              </w:rPr>
            </w:pPr>
            <w:r w:rsidRPr="008808E9">
              <w:rPr>
                <w:rFonts w:asciiTheme="minorHAnsi" w:hAnsiTheme="minorHAnsi" w:cstheme="minorHAnsi"/>
                <w:b/>
                <w:sz w:val="20"/>
                <w:szCs w:val="20"/>
              </w:rPr>
              <w:t>Correo electrónico:</w:t>
            </w:r>
            <w:r w:rsidRPr="008808E9">
              <w:rPr>
                <w:rFonts w:asciiTheme="minorHAnsi" w:hAnsiTheme="minorHAnsi" w:cstheme="minorHAnsi"/>
                <w:sz w:val="20"/>
                <w:szCs w:val="20"/>
              </w:rPr>
              <w:t xml:space="preserve"> </w:t>
            </w:r>
          </w:p>
          <w:p w14:paraId="5E8534FB" w14:textId="2D0449EE" w:rsidR="00A95AF2" w:rsidRPr="008808E9" w:rsidRDefault="00C83434" w:rsidP="00A95AF2">
            <w:pPr>
              <w:rPr>
                <w:rFonts w:cs="Calibri"/>
                <w:sz w:val="20"/>
                <w:szCs w:val="20"/>
                <w:lang w:val="es-ES" w:eastAsia="es-ES"/>
              </w:rPr>
            </w:pPr>
            <w:hyperlink r:id="rId15" w:history="1">
              <w:r w:rsidR="00A95AF2" w:rsidRPr="008808E9">
                <w:rPr>
                  <w:rStyle w:val="Hipervnculo"/>
                  <w:rFonts w:asciiTheme="minorHAnsi" w:hAnsiTheme="minorHAnsi" w:cstheme="minorHAnsi"/>
                  <w:sz w:val="20"/>
                  <w:szCs w:val="20"/>
                </w:rPr>
                <w:t>Javier.giorgio@aes.com</w:t>
              </w:r>
            </w:hyperlink>
          </w:p>
        </w:tc>
      </w:tr>
      <w:tr w:rsidR="00A95AF2" w:rsidRPr="008808E9" w14:paraId="64936B0C" w14:textId="77777777" w:rsidTr="00F07804">
        <w:trPr>
          <w:trHeight w:val="283"/>
          <w:jc w:val="center"/>
        </w:trPr>
        <w:tc>
          <w:tcPr>
            <w:tcW w:w="4414" w:type="dxa"/>
            <w:vMerge/>
            <w:tcBorders>
              <w:top w:val="single" w:sz="4" w:space="0" w:color="auto"/>
              <w:left w:val="single" w:sz="4" w:space="0" w:color="auto"/>
              <w:bottom w:val="single" w:sz="4" w:space="0" w:color="auto"/>
              <w:right w:val="single" w:sz="4" w:space="0" w:color="auto"/>
            </w:tcBorders>
            <w:vAlign w:val="center"/>
            <w:hideMark/>
          </w:tcPr>
          <w:p w14:paraId="56B00833" w14:textId="77777777" w:rsidR="00A95AF2" w:rsidRPr="008808E9" w:rsidRDefault="00A95AF2" w:rsidP="00A95AF2">
            <w:pPr>
              <w:jc w:val="left"/>
              <w:rPr>
                <w:rFonts w:cs="Calibri"/>
                <w:b/>
                <w:sz w:val="20"/>
                <w:szCs w:val="20"/>
                <w:lang w:val="es-ES" w:eastAsia="es-ES"/>
              </w:rPr>
            </w:pPr>
          </w:p>
        </w:tc>
        <w:tc>
          <w:tcPr>
            <w:tcW w:w="4414" w:type="dxa"/>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8D79D8B" w14:textId="77777777" w:rsidR="00A95AF2" w:rsidRPr="008808E9" w:rsidRDefault="00A95AF2" w:rsidP="00A95AF2">
            <w:pPr>
              <w:spacing w:after="100" w:line="276" w:lineRule="auto"/>
              <w:rPr>
                <w:rFonts w:asciiTheme="minorHAnsi" w:hAnsiTheme="minorHAnsi" w:cstheme="minorHAnsi"/>
                <w:sz w:val="20"/>
                <w:szCs w:val="20"/>
              </w:rPr>
            </w:pPr>
            <w:r w:rsidRPr="008808E9">
              <w:rPr>
                <w:rFonts w:asciiTheme="minorHAnsi" w:hAnsiTheme="minorHAnsi" w:cstheme="minorHAnsi"/>
                <w:b/>
                <w:sz w:val="20"/>
                <w:szCs w:val="20"/>
              </w:rPr>
              <w:t>Teléfono:</w:t>
            </w:r>
            <w:r w:rsidRPr="008808E9">
              <w:rPr>
                <w:rFonts w:asciiTheme="minorHAnsi" w:hAnsiTheme="minorHAnsi" w:cstheme="minorHAnsi"/>
                <w:sz w:val="20"/>
                <w:szCs w:val="20"/>
              </w:rPr>
              <w:t xml:space="preserve"> </w:t>
            </w:r>
          </w:p>
          <w:p w14:paraId="7D69F2C5" w14:textId="72C3A0B4" w:rsidR="00A95AF2" w:rsidRPr="008808E9" w:rsidRDefault="00A95AF2" w:rsidP="00A95AF2">
            <w:pPr>
              <w:rPr>
                <w:rFonts w:cs="Calibri"/>
                <w:sz w:val="20"/>
                <w:szCs w:val="20"/>
                <w:lang w:val="es-ES" w:eastAsia="es-ES"/>
              </w:rPr>
            </w:pPr>
            <w:r w:rsidRPr="008808E9">
              <w:rPr>
                <w:rFonts w:asciiTheme="minorHAnsi" w:hAnsiTheme="minorHAnsi" w:cstheme="minorHAnsi"/>
                <w:sz w:val="20"/>
                <w:szCs w:val="20"/>
                <w:lang w:val="es-ES" w:eastAsia="es-ES"/>
              </w:rPr>
              <w:t>(56-2) 26868939</w:t>
            </w:r>
          </w:p>
        </w:tc>
      </w:tr>
      <w:tr w:rsidR="003B745B" w:rsidRPr="008808E9" w14:paraId="07F795AD" w14:textId="77777777" w:rsidTr="00F07804">
        <w:trPr>
          <w:trHeight w:val="283"/>
          <w:jc w:val="center"/>
        </w:trPr>
        <w:tc>
          <w:tcPr>
            <w:tcW w:w="0" w:type="auto"/>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7E9264" w14:textId="77777777" w:rsidR="003B745B" w:rsidRPr="008808E9" w:rsidRDefault="003B745B" w:rsidP="00F07804">
            <w:pPr>
              <w:ind w:left="425" w:hanging="425"/>
              <w:rPr>
                <w:rFonts w:cs="Calibri"/>
                <w:sz w:val="20"/>
                <w:szCs w:val="20"/>
              </w:rPr>
            </w:pPr>
            <w:r w:rsidRPr="008808E9">
              <w:rPr>
                <w:rFonts w:cs="Calibri"/>
                <w:b/>
                <w:sz w:val="20"/>
                <w:szCs w:val="20"/>
              </w:rPr>
              <w:t>Fase de la actividad, proyecto o fuente fiscalizada:</w:t>
            </w:r>
            <w:r w:rsidRPr="008808E9">
              <w:rPr>
                <w:rFonts w:cs="Calibri"/>
                <w:sz w:val="20"/>
                <w:szCs w:val="20"/>
              </w:rPr>
              <w:t xml:space="preserve"> </w:t>
            </w:r>
          </w:p>
          <w:p w14:paraId="40C2B070" w14:textId="77777777" w:rsidR="003B745B" w:rsidRPr="008808E9" w:rsidRDefault="003B745B" w:rsidP="00F07804">
            <w:pPr>
              <w:rPr>
                <w:rFonts w:cs="Calibri"/>
                <w:sz w:val="20"/>
                <w:szCs w:val="20"/>
              </w:rPr>
            </w:pPr>
            <w:r w:rsidRPr="008808E9">
              <w:rPr>
                <w:color w:val="000000"/>
                <w:sz w:val="20"/>
                <w:szCs w:val="20"/>
                <w:shd w:val="clear" w:color="auto" w:fill="FFFFFF"/>
              </w:rPr>
              <w:t>En operación</w:t>
            </w:r>
          </w:p>
        </w:tc>
      </w:tr>
    </w:tbl>
    <w:p w14:paraId="5404F771" w14:textId="4B423B63" w:rsidR="004A4567" w:rsidRPr="00A37E3B" w:rsidRDefault="00A37E3B" w:rsidP="00A37E3B">
      <w:pPr>
        <w:tabs>
          <w:tab w:val="left" w:pos="930"/>
        </w:tabs>
        <w:rPr>
          <w:i/>
          <w:lang w:val="x-none"/>
        </w:rPr>
        <w:sectPr w:rsidR="004A4567" w:rsidRPr="00A37E3B" w:rsidSect="00257F39">
          <w:pgSz w:w="12240" w:h="15840"/>
          <w:pgMar w:top="1418" w:right="1701" w:bottom="1418" w:left="1701" w:header="709" w:footer="709" w:gutter="0"/>
          <w:cols w:space="708"/>
          <w:docGrid w:linePitch="360"/>
        </w:sectPr>
      </w:pPr>
      <w:r w:rsidRPr="00A37E3B">
        <w:rPr>
          <w:i/>
          <w:lang w:val="x-none"/>
        </w:rPr>
        <w:tab/>
      </w:r>
    </w:p>
    <w:p w14:paraId="6BAAA347" w14:textId="77777777" w:rsidR="00EA6D45" w:rsidRDefault="00EA6D45" w:rsidP="00247362">
      <w:pPr>
        <w:pStyle w:val="Ttulo2"/>
        <w:numPr>
          <w:ilvl w:val="1"/>
          <w:numId w:val="2"/>
        </w:numPr>
        <w:spacing w:before="360" w:after="160"/>
        <w:contextualSpacing w:val="0"/>
        <w:jc w:val="both"/>
      </w:pPr>
      <w:bookmarkStart w:id="19" w:name="_Toc353998105"/>
      <w:bookmarkStart w:id="20" w:name="_Toc353998178"/>
      <w:bookmarkStart w:id="21" w:name="_Toc375920941"/>
      <w:bookmarkStart w:id="22" w:name="_Toc376797761"/>
      <w:bookmarkStart w:id="23" w:name="_Toc524363985"/>
      <w:bookmarkEnd w:id="19"/>
      <w:bookmarkEnd w:id="20"/>
      <w:r>
        <w:lastRenderedPageBreak/>
        <w:t>Ubicación Regional</w:t>
      </w:r>
      <w:bookmarkEnd w:id="21"/>
      <w:bookmarkEnd w:id="22"/>
      <w:bookmarkEnd w:id="2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94"/>
      </w:tblGrid>
      <w:tr w:rsidR="00EA6D45" w14:paraId="102A9590" w14:textId="77777777" w:rsidTr="000A2312">
        <w:trPr>
          <w:trHeight w:val="135"/>
          <w:jc w:val="center"/>
        </w:trPr>
        <w:tc>
          <w:tcPr>
            <w:tcW w:w="5000" w:type="pct"/>
            <w:shd w:val="clear" w:color="auto" w:fill="auto"/>
          </w:tcPr>
          <w:p w14:paraId="0C46B8C2" w14:textId="77777777" w:rsidR="00EA6D45" w:rsidRPr="00690AB7" w:rsidRDefault="00F07804" w:rsidP="00976DA7">
            <w:pPr>
              <w:rPr>
                <w:highlight w:val="yellow"/>
              </w:rPr>
            </w:pPr>
            <w:r>
              <w:t>Figura</w:t>
            </w:r>
            <w:r w:rsidR="00A45659">
              <w:t xml:space="preserve"> </w:t>
            </w:r>
            <w:r w:rsidR="001607ED">
              <w:rPr>
                <w:noProof/>
              </w:rPr>
              <w:fldChar w:fldCharType="begin"/>
            </w:r>
            <w:r w:rsidR="001607ED">
              <w:rPr>
                <w:noProof/>
              </w:rPr>
              <w:instrText xml:space="preserve"> SEQ Figura_ \* ARABIC </w:instrText>
            </w:r>
            <w:r w:rsidR="001607ED">
              <w:rPr>
                <w:noProof/>
              </w:rPr>
              <w:fldChar w:fldCharType="separate"/>
            </w:r>
            <w:r w:rsidR="00EE4048">
              <w:rPr>
                <w:noProof/>
              </w:rPr>
              <w:t>1</w:t>
            </w:r>
            <w:r w:rsidR="001607ED">
              <w:rPr>
                <w:noProof/>
              </w:rPr>
              <w:fldChar w:fldCharType="end"/>
            </w:r>
            <w:r w:rsidR="00EE4048">
              <w:t xml:space="preserve"> </w:t>
            </w:r>
            <w:r w:rsidR="00EA6D45" w:rsidRPr="00EA6D45">
              <w:t xml:space="preserve">Mapa de ubicación Regional. </w:t>
            </w:r>
            <w:r w:rsidR="00A45659">
              <w:t>(Fuente Googl</w:t>
            </w:r>
            <w:r w:rsidR="00976DA7">
              <w:t>e</w:t>
            </w:r>
            <w:r>
              <w:t xml:space="preserve"> E</w:t>
            </w:r>
            <w:r w:rsidR="00A45659">
              <w:t>arth)</w:t>
            </w:r>
          </w:p>
        </w:tc>
      </w:tr>
      <w:tr w:rsidR="00EA6D45" w14:paraId="5C2561B2" w14:textId="77777777" w:rsidTr="00F07804">
        <w:trPr>
          <w:trHeight w:val="7126"/>
          <w:jc w:val="center"/>
        </w:trPr>
        <w:tc>
          <w:tcPr>
            <w:tcW w:w="5000" w:type="pct"/>
            <w:shd w:val="clear" w:color="auto" w:fill="auto"/>
            <w:vAlign w:val="center"/>
          </w:tcPr>
          <w:p w14:paraId="4CB879CC" w14:textId="77777777" w:rsidR="003B745B" w:rsidRPr="00EA6D45" w:rsidRDefault="00255722" w:rsidP="00F07804">
            <w:pPr>
              <w:jc w:val="center"/>
            </w:pPr>
            <w:r w:rsidRPr="00EC4997">
              <w:rPr>
                <w:noProof/>
                <w:lang w:eastAsia="es-CL"/>
              </w:rPr>
              <w:drawing>
                <wp:inline distT="0" distB="0" distL="0" distR="0" wp14:anchorId="1072F2A3" wp14:editId="24D30D64">
                  <wp:extent cx="7352030" cy="4464238"/>
                  <wp:effectExtent l="0" t="0" r="127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6">
                            <a:extLst>
                              <a:ext uri="{28A0092B-C50C-407E-A947-70E740481C1C}">
                                <a14:useLocalDpi xmlns:a14="http://schemas.microsoft.com/office/drawing/2010/main"/>
                              </a:ext>
                            </a:extLst>
                          </a:blip>
                          <a:srcRect/>
                          <a:stretch>
                            <a:fillRect/>
                          </a:stretch>
                        </pic:blipFill>
                        <pic:spPr bwMode="auto">
                          <a:xfrm>
                            <a:off x="0" y="0"/>
                            <a:ext cx="7359242" cy="4468617"/>
                          </a:xfrm>
                          <a:prstGeom prst="rect">
                            <a:avLst/>
                          </a:prstGeom>
                          <a:noFill/>
                          <a:ln>
                            <a:noFill/>
                          </a:ln>
                        </pic:spPr>
                      </pic:pic>
                    </a:graphicData>
                  </a:graphic>
                </wp:inline>
              </w:drawing>
            </w:r>
          </w:p>
        </w:tc>
      </w:tr>
    </w:tbl>
    <w:p w14:paraId="2121DAA8" w14:textId="77777777" w:rsidR="00EA6D45" w:rsidRDefault="007C7F6C" w:rsidP="00EE4048">
      <w:pPr>
        <w:pStyle w:val="Ttulo2"/>
        <w:spacing w:before="120" w:after="160"/>
        <w:ind w:left="992" w:hanging="493"/>
        <w:contextualSpacing w:val="0"/>
        <w:jc w:val="both"/>
      </w:pPr>
      <w:bookmarkStart w:id="24" w:name="_Toc375920942"/>
      <w:bookmarkStart w:id="25" w:name="_Toc376797762"/>
      <w:r>
        <w:br w:type="page"/>
      </w:r>
      <w:bookmarkStart w:id="26" w:name="_Toc524363986"/>
      <w:r w:rsidR="00EA6D45">
        <w:lastRenderedPageBreak/>
        <w:t>Ubicación Local</w:t>
      </w:r>
      <w:bookmarkEnd w:id="24"/>
      <w:bookmarkEnd w:id="25"/>
      <w:bookmarkEnd w:id="2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8"/>
        <w:gridCol w:w="2321"/>
        <w:gridCol w:w="3890"/>
        <w:gridCol w:w="3415"/>
      </w:tblGrid>
      <w:tr w:rsidR="00EA6D45" w14:paraId="43EA1A60" w14:textId="77777777" w:rsidTr="000A2312">
        <w:trPr>
          <w:trHeight w:val="259"/>
          <w:jc w:val="center"/>
        </w:trPr>
        <w:tc>
          <w:tcPr>
            <w:tcW w:w="5000" w:type="pct"/>
            <w:gridSpan w:val="4"/>
            <w:shd w:val="clear" w:color="auto" w:fill="auto"/>
          </w:tcPr>
          <w:p w14:paraId="2ACE3593" w14:textId="51F3E422" w:rsidR="00EA6D45" w:rsidRPr="00690AB7" w:rsidRDefault="00EE4048" w:rsidP="00F07804">
            <w:pPr>
              <w:rPr>
                <w:highlight w:val="yellow"/>
              </w:rPr>
            </w:pPr>
            <w:r>
              <w:t xml:space="preserve">Figura </w:t>
            </w:r>
            <w:r w:rsidR="001607ED">
              <w:rPr>
                <w:noProof/>
              </w:rPr>
              <w:fldChar w:fldCharType="begin"/>
            </w:r>
            <w:r w:rsidR="001607ED">
              <w:rPr>
                <w:noProof/>
              </w:rPr>
              <w:instrText xml:space="preserve"> SEQ Figura_ \* ARABIC </w:instrText>
            </w:r>
            <w:r w:rsidR="001607ED">
              <w:rPr>
                <w:noProof/>
              </w:rPr>
              <w:fldChar w:fldCharType="separate"/>
            </w:r>
            <w:r>
              <w:rPr>
                <w:noProof/>
              </w:rPr>
              <w:t>2</w:t>
            </w:r>
            <w:r w:rsidR="001607ED">
              <w:rPr>
                <w:noProof/>
              </w:rPr>
              <w:fldChar w:fldCharType="end"/>
            </w:r>
            <w:r>
              <w:t xml:space="preserve"> </w:t>
            </w:r>
            <w:r w:rsidR="00EA6D45" w:rsidRPr="00EA6D45">
              <w:t xml:space="preserve">Mapa Ubicación Local </w:t>
            </w:r>
            <w:r w:rsidR="0042002B">
              <w:t xml:space="preserve">Central Termoeléctrica </w:t>
            </w:r>
            <w:r w:rsidR="00A95AF2">
              <w:t xml:space="preserve">Nueva </w:t>
            </w:r>
            <w:r w:rsidR="0042002B">
              <w:t>Tocopilla</w:t>
            </w:r>
          </w:p>
        </w:tc>
      </w:tr>
      <w:tr w:rsidR="00EA6D45" w14:paraId="0B51C70A" w14:textId="77777777" w:rsidTr="00A95AF2">
        <w:trPr>
          <w:trHeight w:val="6753"/>
          <w:jc w:val="center"/>
        </w:trPr>
        <w:tc>
          <w:tcPr>
            <w:tcW w:w="5000" w:type="pct"/>
            <w:gridSpan w:val="4"/>
            <w:shd w:val="clear" w:color="auto" w:fill="auto"/>
          </w:tcPr>
          <w:p w14:paraId="0702A3C7" w14:textId="2CC1003A" w:rsidR="003B745B" w:rsidRPr="00EA6D45" w:rsidRDefault="00A95AF2" w:rsidP="00672665">
            <w:pPr>
              <w:jc w:val="center"/>
              <w:rPr>
                <w:noProof/>
                <w:lang w:eastAsia="es-CL"/>
              </w:rPr>
            </w:pPr>
            <w:r w:rsidRPr="00BE1F88">
              <w:rPr>
                <w:rFonts w:asciiTheme="minorHAnsi" w:hAnsiTheme="minorHAnsi" w:cstheme="minorHAnsi"/>
                <w:noProof/>
                <w:lang w:eastAsia="es-CL"/>
              </w:rPr>
              <w:drawing>
                <wp:inline distT="0" distB="0" distL="0" distR="0" wp14:anchorId="03328452" wp14:editId="51CF375C">
                  <wp:extent cx="7255863" cy="4076617"/>
                  <wp:effectExtent l="0" t="0" r="2540" b="63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266777" cy="4082749"/>
                          </a:xfrm>
                          <a:prstGeom prst="rect">
                            <a:avLst/>
                          </a:prstGeom>
                          <a:noFill/>
                          <a:ln>
                            <a:noFill/>
                          </a:ln>
                        </pic:spPr>
                      </pic:pic>
                    </a:graphicData>
                  </a:graphic>
                </wp:inline>
              </w:drawing>
            </w:r>
          </w:p>
        </w:tc>
      </w:tr>
      <w:tr w:rsidR="00EE4048" w14:paraId="4508DF92" w14:textId="77777777" w:rsidTr="000A2312">
        <w:trPr>
          <w:trHeight w:val="138"/>
          <w:jc w:val="center"/>
        </w:trPr>
        <w:tc>
          <w:tcPr>
            <w:tcW w:w="5000" w:type="pct"/>
            <w:gridSpan w:val="4"/>
            <w:shd w:val="clear" w:color="auto" w:fill="auto"/>
          </w:tcPr>
          <w:p w14:paraId="5B4D7185" w14:textId="77777777" w:rsidR="00EE4048" w:rsidRPr="00A1645C" w:rsidRDefault="00EE4048" w:rsidP="00EE4048">
            <w:pPr>
              <w:jc w:val="left"/>
              <w:rPr>
                <w:rFonts w:cs="Calibri"/>
                <w:b/>
                <w:sz w:val="20"/>
                <w:szCs w:val="16"/>
              </w:rPr>
            </w:pPr>
            <w:r w:rsidRPr="00A1645C">
              <w:rPr>
                <w:rFonts w:cs="Calibri"/>
                <w:b/>
                <w:sz w:val="20"/>
                <w:szCs w:val="18"/>
              </w:rPr>
              <w:t>Coordenadas UTM de referencia</w:t>
            </w:r>
          </w:p>
        </w:tc>
      </w:tr>
      <w:tr w:rsidR="00E519EA" w14:paraId="1D80CB52" w14:textId="77777777" w:rsidTr="000A2312">
        <w:trPr>
          <w:trHeight w:val="138"/>
          <w:jc w:val="center"/>
        </w:trPr>
        <w:tc>
          <w:tcPr>
            <w:tcW w:w="1296" w:type="pct"/>
            <w:shd w:val="clear" w:color="auto" w:fill="auto"/>
          </w:tcPr>
          <w:p w14:paraId="0075BF3B" w14:textId="77777777" w:rsidR="00672665" w:rsidRPr="00A1645C" w:rsidRDefault="00672665" w:rsidP="00672665">
            <w:pPr>
              <w:rPr>
                <w:rFonts w:cs="Calibri"/>
                <w:b/>
                <w:sz w:val="20"/>
                <w:szCs w:val="18"/>
              </w:rPr>
            </w:pPr>
            <w:r w:rsidRPr="00A1645C">
              <w:rPr>
                <w:rFonts w:cs="Calibri"/>
                <w:b/>
                <w:sz w:val="20"/>
                <w:szCs w:val="18"/>
              </w:rPr>
              <w:t xml:space="preserve">Datum: </w:t>
            </w:r>
            <w:r w:rsidRPr="0042002B">
              <w:rPr>
                <w:rFonts w:cs="Calibri"/>
                <w:sz w:val="20"/>
                <w:szCs w:val="18"/>
              </w:rPr>
              <w:t>WGS 84</w:t>
            </w:r>
          </w:p>
        </w:tc>
        <w:tc>
          <w:tcPr>
            <w:tcW w:w="893" w:type="pct"/>
            <w:shd w:val="clear" w:color="auto" w:fill="auto"/>
          </w:tcPr>
          <w:p w14:paraId="4035F015" w14:textId="77777777" w:rsidR="00672665" w:rsidRPr="006F23B0" w:rsidRDefault="00672665" w:rsidP="00672665">
            <w:pPr>
              <w:rPr>
                <w:rFonts w:cs="Calibri"/>
                <w:b/>
                <w:sz w:val="20"/>
                <w:szCs w:val="18"/>
              </w:rPr>
            </w:pPr>
            <w:r w:rsidRPr="006F23B0">
              <w:rPr>
                <w:rFonts w:cs="Calibri"/>
                <w:b/>
                <w:sz w:val="20"/>
                <w:szCs w:val="18"/>
              </w:rPr>
              <w:t xml:space="preserve">Huso: </w:t>
            </w:r>
            <w:r w:rsidRPr="0042002B">
              <w:rPr>
                <w:rFonts w:cs="Calibri"/>
                <w:sz w:val="20"/>
                <w:szCs w:val="18"/>
              </w:rPr>
              <w:t>19</w:t>
            </w:r>
          </w:p>
        </w:tc>
        <w:tc>
          <w:tcPr>
            <w:tcW w:w="1497" w:type="pct"/>
            <w:shd w:val="clear" w:color="auto" w:fill="auto"/>
          </w:tcPr>
          <w:p w14:paraId="70483191" w14:textId="2A7F7F50" w:rsidR="00672665" w:rsidRPr="00C279FD" w:rsidRDefault="00672665" w:rsidP="00A95AF2">
            <w:pPr>
              <w:rPr>
                <w:rFonts w:cs="Calibri"/>
                <w:b/>
                <w:sz w:val="20"/>
                <w:szCs w:val="18"/>
              </w:rPr>
            </w:pPr>
            <w:r w:rsidRPr="00C279FD">
              <w:rPr>
                <w:rFonts w:cs="Calibri"/>
                <w:b/>
                <w:sz w:val="20"/>
                <w:szCs w:val="18"/>
              </w:rPr>
              <w:t xml:space="preserve">UTM N: </w:t>
            </w:r>
            <w:r w:rsidR="00A95AF2">
              <w:rPr>
                <w:rFonts w:cs="Calibri"/>
                <w:sz w:val="20"/>
                <w:szCs w:val="18"/>
              </w:rPr>
              <w:t>-</w:t>
            </w:r>
          </w:p>
        </w:tc>
        <w:tc>
          <w:tcPr>
            <w:tcW w:w="1313" w:type="pct"/>
            <w:shd w:val="clear" w:color="auto" w:fill="auto"/>
          </w:tcPr>
          <w:p w14:paraId="1CA2681C" w14:textId="5FD4873F" w:rsidR="00672665" w:rsidRPr="00C279FD" w:rsidRDefault="00672665" w:rsidP="00A95AF2">
            <w:pPr>
              <w:rPr>
                <w:rFonts w:cs="Calibri"/>
                <w:b/>
                <w:sz w:val="20"/>
                <w:szCs w:val="16"/>
              </w:rPr>
            </w:pPr>
            <w:r w:rsidRPr="00C279FD">
              <w:rPr>
                <w:rFonts w:cs="Calibri"/>
                <w:b/>
                <w:sz w:val="20"/>
                <w:szCs w:val="16"/>
              </w:rPr>
              <w:t xml:space="preserve">UTM E: </w:t>
            </w:r>
            <w:r w:rsidR="00A95AF2">
              <w:rPr>
                <w:rFonts w:cs="Calibri"/>
                <w:sz w:val="20"/>
                <w:szCs w:val="16"/>
              </w:rPr>
              <w:t>-</w:t>
            </w:r>
          </w:p>
        </w:tc>
      </w:tr>
      <w:tr w:rsidR="00EE4048" w14:paraId="61D63EE9" w14:textId="77777777" w:rsidTr="000A2312">
        <w:trPr>
          <w:trHeight w:val="138"/>
          <w:jc w:val="center"/>
        </w:trPr>
        <w:tc>
          <w:tcPr>
            <w:tcW w:w="5000" w:type="pct"/>
            <w:gridSpan w:val="4"/>
            <w:shd w:val="clear" w:color="auto" w:fill="auto"/>
          </w:tcPr>
          <w:p w14:paraId="7104D7C3" w14:textId="3088FE52" w:rsidR="00EE4048" w:rsidRPr="00A1645C" w:rsidRDefault="00EE4048" w:rsidP="00B74EBB">
            <w:pPr>
              <w:rPr>
                <w:rFonts w:cs="Calibri"/>
                <w:sz w:val="20"/>
                <w:szCs w:val="18"/>
              </w:rPr>
            </w:pPr>
            <w:r w:rsidRPr="00A1645C">
              <w:rPr>
                <w:rFonts w:cs="Calibri"/>
                <w:b/>
                <w:sz w:val="20"/>
                <w:szCs w:val="18"/>
              </w:rPr>
              <w:t xml:space="preserve">Ruta de acceso: </w:t>
            </w:r>
            <w:r w:rsidR="00A95AF2" w:rsidRPr="00A95AF2">
              <w:rPr>
                <w:rFonts w:cs="Calibri"/>
                <w:color w:val="000000"/>
                <w:sz w:val="20"/>
                <w:szCs w:val="20"/>
                <w:lang w:eastAsia="es-ES"/>
              </w:rPr>
              <w:t>La Central Termoeléctrica Nueva Tocopilla de AES Gener S.A., se ubica en la ciudad de Tocopilla, Región de Antofagasta, a 190 Km al norte de la ciudad del mismo nombre</w:t>
            </w:r>
            <w:r w:rsidR="00B74EBB" w:rsidRPr="00A95AF2">
              <w:rPr>
                <w:rFonts w:cs="Calibri"/>
                <w:sz w:val="20"/>
                <w:szCs w:val="20"/>
              </w:rPr>
              <w:t>.</w:t>
            </w:r>
            <w:r w:rsidRPr="00A1645C">
              <w:rPr>
                <w:rFonts w:cs="Calibri"/>
                <w:sz w:val="20"/>
                <w:szCs w:val="18"/>
              </w:rPr>
              <w:t xml:space="preserve"> </w:t>
            </w:r>
          </w:p>
        </w:tc>
      </w:tr>
    </w:tbl>
    <w:p w14:paraId="73386036" w14:textId="77777777" w:rsidR="00380D04" w:rsidRDefault="00380D04" w:rsidP="00EA6D45">
      <w:pPr>
        <w:pStyle w:val="Ttulo2"/>
        <w:numPr>
          <w:ilvl w:val="0"/>
          <w:numId w:val="0"/>
        </w:numPr>
        <w:spacing w:before="360" w:after="160"/>
        <w:ind w:left="576"/>
        <w:contextualSpacing w:val="0"/>
        <w:jc w:val="both"/>
        <w:sectPr w:rsidR="00380D04" w:rsidSect="00380D04">
          <w:pgSz w:w="15840" w:h="12240" w:orient="landscape"/>
          <w:pgMar w:top="1701" w:right="1418" w:bottom="1701" w:left="1418" w:header="709" w:footer="709" w:gutter="0"/>
          <w:cols w:space="708"/>
          <w:docGrid w:linePitch="360"/>
        </w:sectPr>
      </w:pPr>
      <w:bookmarkStart w:id="27" w:name="_Toc376797763"/>
    </w:p>
    <w:p w14:paraId="54CFE337" w14:textId="77777777" w:rsidR="00EA6D45" w:rsidRDefault="00EA6D45" w:rsidP="006D7F22">
      <w:pPr>
        <w:pStyle w:val="Ttulo1"/>
        <w:spacing w:before="120" w:after="120"/>
        <w:contextualSpacing w:val="0"/>
        <w:jc w:val="both"/>
      </w:pPr>
      <w:bookmarkStart w:id="28" w:name="_Toc524363987"/>
      <w:bookmarkEnd w:id="27"/>
      <w:r>
        <w:lastRenderedPageBreak/>
        <w:t>INSTRUMENTOS DE GESTIÓN AMBIENTAL QUE REGULAN LA ACTIVIDAD DE FISCALIZACIÓN</w:t>
      </w:r>
      <w:bookmarkStart w:id="29" w:name="_Toc372274491"/>
      <w:bookmarkStart w:id="30" w:name="_Toc372274539"/>
      <w:bookmarkStart w:id="31" w:name="_Toc372877122"/>
      <w:bookmarkStart w:id="32" w:name="_Toc375920888"/>
      <w:bookmarkStart w:id="33" w:name="_Toc375920915"/>
      <w:bookmarkStart w:id="34" w:name="_Toc375920944"/>
      <w:bookmarkStart w:id="35" w:name="_Toc375921114"/>
      <w:bookmarkStart w:id="36" w:name="_Toc375921141"/>
      <w:bookmarkStart w:id="37" w:name="_Toc375921168"/>
      <w:bookmarkStart w:id="38" w:name="_Toc375921195"/>
      <w:bookmarkStart w:id="39" w:name="_Toc376797764"/>
      <w:bookmarkEnd w:id="28"/>
      <w:bookmarkEnd w:id="29"/>
      <w:bookmarkEnd w:id="30"/>
      <w:bookmarkEnd w:id="31"/>
      <w:bookmarkEnd w:id="32"/>
      <w:bookmarkEnd w:id="33"/>
      <w:bookmarkEnd w:id="34"/>
      <w:bookmarkEnd w:id="35"/>
      <w:bookmarkEnd w:id="36"/>
      <w:bookmarkEnd w:id="37"/>
      <w:bookmarkEnd w:id="38"/>
      <w:bookmarkEnd w:id="39"/>
    </w:p>
    <w:p w14:paraId="464C8887" w14:textId="77777777" w:rsidR="006D7F22" w:rsidRPr="006D7F22" w:rsidRDefault="006D7F22" w:rsidP="006D7F22">
      <w:pPr>
        <w:rPr>
          <w:lang w:val="x-none"/>
        </w:rPr>
      </w:pPr>
    </w:p>
    <w:tbl>
      <w:tblPr>
        <w:tblpPr w:leftFromText="141" w:rightFromText="141" w:vertAnchor="text" w:tblpXSpec="center" w:tblpY="1"/>
        <w:tblOverlap w:val="never"/>
        <w:tblW w:w="5000" w:type="pct"/>
        <w:tblLayout w:type="fixed"/>
        <w:tblCellMar>
          <w:left w:w="70" w:type="dxa"/>
          <w:right w:w="70" w:type="dxa"/>
        </w:tblCellMar>
        <w:tblLook w:val="04A0" w:firstRow="1" w:lastRow="0" w:firstColumn="1" w:lastColumn="0" w:noHBand="0" w:noVBand="1"/>
      </w:tblPr>
      <w:tblGrid>
        <w:gridCol w:w="433"/>
        <w:gridCol w:w="1462"/>
        <w:gridCol w:w="733"/>
        <w:gridCol w:w="1611"/>
        <w:gridCol w:w="1611"/>
        <w:gridCol w:w="3262"/>
      </w:tblGrid>
      <w:tr w:rsidR="00EA6D45" w:rsidRPr="00D36D6A" w14:paraId="06F4FAF2" w14:textId="77777777" w:rsidTr="000A20AF">
        <w:trPr>
          <w:trHeight w:val="364"/>
        </w:trPr>
        <w:tc>
          <w:tcPr>
            <w:tcW w:w="5000" w:type="pct"/>
            <w:gridSpan w:val="6"/>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011E6AD4" w14:textId="77777777" w:rsidR="00EA6D45" w:rsidRPr="00D36D6A" w:rsidRDefault="00EA6D45" w:rsidP="004B6C75">
            <w:pPr>
              <w:rPr>
                <w:b/>
                <w:bCs/>
                <w:sz w:val="20"/>
                <w:szCs w:val="20"/>
              </w:rPr>
            </w:pPr>
            <w:r w:rsidRPr="004B6C75">
              <w:rPr>
                <w:b/>
                <w:bCs/>
                <w:szCs w:val="20"/>
              </w:rPr>
              <w:t>Identificación de Instrumentos de Gestión Ambiental que Regulan actividad, proyecto o fuente fiscalizada</w:t>
            </w:r>
            <w:r w:rsidRPr="004B6C75">
              <w:rPr>
                <w:b/>
                <w:bCs/>
                <w:sz w:val="18"/>
                <w:szCs w:val="20"/>
              </w:rPr>
              <w:t>.</w:t>
            </w:r>
          </w:p>
        </w:tc>
      </w:tr>
      <w:tr w:rsidR="00EA6D45" w:rsidRPr="00D36D6A" w14:paraId="18C4C6A7" w14:textId="77777777" w:rsidTr="000A20AF">
        <w:trPr>
          <w:trHeight w:val="269"/>
        </w:trPr>
        <w:tc>
          <w:tcPr>
            <w:tcW w:w="5000" w:type="pct"/>
            <w:gridSpan w:val="6"/>
            <w:vMerge/>
            <w:tcBorders>
              <w:top w:val="single" w:sz="4" w:space="0" w:color="auto"/>
              <w:left w:val="single" w:sz="4" w:space="0" w:color="auto"/>
              <w:bottom w:val="single" w:sz="4" w:space="0" w:color="000000"/>
              <w:right w:val="single" w:sz="4" w:space="0" w:color="000000"/>
            </w:tcBorders>
            <w:vAlign w:val="center"/>
            <w:hideMark/>
          </w:tcPr>
          <w:p w14:paraId="7F4BC4AB" w14:textId="77777777" w:rsidR="00EA6D45" w:rsidRPr="00D36D6A" w:rsidRDefault="00EA6D45" w:rsidP="00CA597F">
            <w:pPr>
              <w:rPr>
                <w:b/>
                <w:bCs/>
                <w:sz w:val="20"/>
                <w:szCs w:val="20"/>
              </w:rPr>
            </w:pPr>
          </w:p>
        </w:tc>
      </w:tr>
      <w:tr w:rsidR="00EA6D45" w:rsidRPr="00D36D6A" w14:paraId="0A0D8EFC" w14:textId="77777777" w:rsidTr="000A20AF">
        <w:trPr>
          <w:trHeight w:val="548"/>
        </w:trPr>
        <w:tc>
          <w:tcPr>
            <w:tcW w:w="238" w:type="pct"/>
            <w:tcBorders>
              <w:top w:val="nil"/>
              <w:left w:val="single" w:sz="4" w:space="0" w:color="auto"/>
              <w:bottom w:val="single" w:sz="4" w:space="0" w:color="auto"/>
              <w:right w:val="single" w:sz="4" w:space="0" w:color="auto"/>
            </w:tcBorders>
            <w:shd w:val="clear" w:color="auto" w:fill="auto"/>
            <w:vAlign w:val="center"/>
            <w:hideMark/>
          </w:tcPr>
          <w:p w14:paraId="5005AD8A" w14:textId="77777777" w:rsidR="00EA6D45" w:rsidRPr="006D7F22" w:rsidRDefault="00EA6D45" w:rsidP="00CA597F">
            <w:pPr>
              <w:jc w:val="center"/>
              <w:rPr>
                <w:b/>
                <w:bCs/>
                <w:szCs w:val="20"/>
              </w:rPr>
            </w:pPr>
            <w:r w:rsidRPr="006D7F22">
              <w:rPr>
                <w:b/>
                <w:bCs/>
                <w:szCs w:val="20"/>
              </w:rPr>
              <w:t>N°</w:t>
            </w:r>
          </w:p>
        </w:tc>
        <w:tc>
          <w:tcPr>
            <w:tcW w:w="80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4DF5BCE" w14:textId="77777777" w:rsidR="00EA6D45" w:rsidRPr="006D7F22" w:rsidRDefault="00EA6D45" w:rsidP="00CA597F">
            <w:pPr>
              <w:jc w:val="center"/>
              <w:rPr>
                <w:b/>
                <w:bCs/>
                <w:szCs w:val="20"/>
              </w:rPr>
            </w:pPr>
            <w:r w:rsidRPr="006D7F22">
              <w:rPr>
                <w:b/>
                <w:bCs/>
                <w:szCs w:val="20"/>
              </w:rPr>
              <w:t>Tipo de Documento</w:t>
            </w:r>
          </w:p>
        </w:tc>
        <w:tc>
          <w:tcPr>
            <w:tcW w:w="402" w:type="pct"/>
            <w:tcBorders>
              <w:top w:val="nil"/>
              <w:left w:val="single" w:sz="4" w:space="0" w:color="auto"/>
              <w:bottom w:val="single" w:sz="4" w:space="0" w:color="auto"/>
              <w:right w:val="single" w:sz="4" w:space="0" w:color="auto"/>
            </w:tcBorders>
            <w:shd w:val="clear" w:color="auto" w:fill="auto"/>
            <w:vAlign w:val="center"/>
            <w:hideMark/>
          </w:tcPr>
          <w:p w14:paraId="07D1AB0E" w14:textId="77777777" w:rsidR="00EA6D45" w:rsidRPr="006D7F22" w:rsidRDefault="00EA6D45" w:rsidP="00CA597F">
            <w:pPr>
              <w:jc w:val="center"/>
              <w:rPr>
                <w:b/>
                <w:bCs/>
                <w:szCs w:val="20"/>
              </w:rPr>
            </w:pPr>
            <w:r w:rsidRPr="006D7F22">
              <w:rPr>
                <w:b/>
                <w:bCs/>
                <w:szCs w:val="20"/>
              </w:rPr>
              <w:t>N°</w:t>
            </w:r>
          </w:p>
        </w:tc>
        <w:tc>
          <w:tcPr>
            <w:tcW w:w="88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19BFAED" w14:textId="77777777" w:rsidR="00EA6D45" w:rsidRPr="006D7F22" w:rsidRDefault="00EA6D45" w:rsidP="001E03D1">
            <w:pPr>
              <w:jc w:val="center"/>
              <w:rPr>
                <w:b/>
                <w:bCs/>
                <w:szCs w:val="20"/>
              </w:rPr>
            </w:pPr>
            <w:r w:rsidRPr="006D7F22">
              <w:rPr>
                <w:b/>
                <w:bCs/>
                <w:szCs w:val="20"/>
              </w:rPr>
              <w:t>Fecha promulgación</w:t>
            </w:r>
          </w:p>
        </w:tc>
        <w:tc>
          <w:tcPr>
            <w:tcW w:w="88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7F60A79" w14:textId="77777777" w:rsidR="00EA6D45" w:rsidRPr="006D7F22" w:rsidRDefault="00EA6D45" w:rsidP="00CA597F">
            <w:pPr>
              <w:jc w:val="center"/>
              <w:rPr>
                <w:b/>
                <w:bCs/>
                <w:szCs w:val="20"/>
              </w:rPr>
            </w:pPr>
            <w:r w:rsidRPr="006D7F22">
              <w:rPr>
                <w:b/>
                <w:bCs/>
                <w:szCs w:val="20"/>
              </w:rPr>
              <w:t>Comisión / Institución</w:t>
            </w:r>
          </w:p>
        </w:tc>
        <w:tc>
          <w:tcPr>
            <w:tcW w:w="178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4FC9C86" w14:textId="77777777" w:rsidR="00EA6D45" w:rsidRPr="006D7F22" w:rsidRDefault="00EA6D45" w:rsidP="00CA597F">
            <w:pPr>
              <w:jc w:val="center"/>
              <w:rPr>
                <w:b/>
                <w:bCs/>
                <w:szCs w:val="20"/>
              </w:rPr>
            </w:pPr>
            <w:r w:rsidRPr="006D7F22">
              <w:rPr>
                <w:b/>
                <w:bCs/>
                <w:szCs w:val="20"/>
              </w:rPr>
              <w:t>Nombre y/o Descripción</w:t>
            </w:r>
          </w:p>
        </w:tc>
      </w:tr>
      <w:tr w:rsidR="00EA6D45" w:rsidRPr="00D36D6A" w14:paraId="47CEDF28" w14:textId="77777777" w:rsidTr="000A20AF">
        <w:trPr>
          <w:trHeight w:val="933"/>
        </w:trPr>
        <w:tc>
          <w:tcPr>
            <w:tcW w:w="23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53305E8" w14:textId="77777777" w:rsidR="00EA6D45" w:rsidRPr="006D7F22" w:rsidRDefault="00EA6D45" w:rsidP="00CA597F">
            <w:pPr>
              <w:jc w:val="center"/>
              <w:rPr>
                <w:szCs w:val="20"/>
              </w:rPr>
            </w:pPr>
            <w:r w:rsidRPr="006D7F22">
              <w:rPr>
                <w:szCs w:val="20"/>
              </w:rPr>
              <w:t>1</w:t>
            </w:r>
          </w:p>
        </w:tc>
        <w:tc>
          <w:tcPr>
            <w:tcW w:w="80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1765D23" w14:textId="77777777" w:rsidR="00EA6D45" w:rsidRPr="006D7F22" w:rsidRDefault="00544681" w:rsidP="00CA597F">
            <w:pPr>
              <w:jc w:val="center"/>
              <w:rPr>
                <w:szCs w:val="20"/>
              </w:rPr>
            </w:pPr>
            <w:r>
              <w:rPr>
                <w:szCs w:val="20"/>
              </w:rPr>
              <w:t>Decreto Supremo</w:t>
            </w:r>
          </w:p>
        </w:tc>
        <w:tc>
          <w:tcPr>
            <w:tcW w:w="40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4DFE8F9" w14:textId="77777777" w:rsidR="00EA6D45" w:rsidRPr="006D7F22" w:rsidRDefault="00544681" w:rsidP="00CA597F">
            <w:pPr>
              <w:jc w:val="center"/>
              <w:rPr>
                <w:szCs w:val="20"/>
              </w:rPr>
            </w:pPr>
            <w:r>
              <w:rPr>
                <w:szCs w:val="20"/>
              </w:rPr>
              <w:t>70</w:t>
            </w:r>
          </w:p>
        </w:tc>
        <w:tc>
          <w:tcPr>
            <w:tcW w:w="88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CF96974" w14:textId="77777777" w:rsidR="00EA6D45" w:rsidRPr="006D7F22" w:rsidRDefault="00544681" w:rsidP="00CA597F">
            <w:pPr>
              <w:jc w:val="center"/>
              <w:rPr>
                <w:szCs w:val="20"/>
              </w:rPr>
            </w:pPr>
            <w:r>
              <w:rPr>
                <w:szCs w:val="20"/>
              </w:rPr>
              <w:t>10 de junio de 2010</w:t>
            </w:r>
          </w:p>
        </w:tc>
        <w:tc>
          <w:tcPr>
            <w:tcW w:w="88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74F6E8A" w14:textId="77777777" w:rsidR="00EA6D45" w:rsidRPr="006D7F22" w:rsidRDefault="00EA6D45" w:rsidP="00425176">
            <w:pPr>
              <w:jc w:val="center"/>
              <w:rPr>
                <w:szCs w:val="20"/>
              </w:rPr>
            </w:pPr>
            <w:r w:rsidRPr="006D7F22">
              <w:rPr>
                <w:szCs w:val="20"/>
              </w:rPr>
              <w:t>MINSEGPRES</w:t>
            </w:r>
          </w:p>
        </w:tc>
        <w:tc>
          <w:tcPr>
            <w:tcW w:w="178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D509772" w14:textId="77777777" w:rsidR="00EA6D45" w:rsidRPr="006D7F22" w:rsidRDefault="00EA6D45" w:rsidP="00597236">
            <w:pPr>
              <w:rPr>
                <w:szCs w:val="20"/>
              </w:rPr>
            </w:pPr>
            <w:r w:rsidRPr="006D7F22">
              <w:rPr>
                <w:rFonts w:cs="Calibri"/>
                <w:szCs w:val="20"/>
                <w:lang w:val="es-ES"/>
              </w:rPr>
              <w:t xml:space="preserve">Plan de Descontaminación </w:t>
            </w:r>
            <w:r w:rsidR="00597236">
              <w:rPr>
                <w:rFonts w:cs="Calibri"/>
                <w:szCs w:val="20"/>
                <w:lang w:val="es-ES"/>
              </w:rPr>
              <w:t>Atmosférico para la ciudad de Tocopilla y su zona circundante</w:t>
            </w:r>
          </w:p>
        </w:tc>
      </w:tr>
    </w:tbl>
    <w:p w14:paraId="6653ED5A" w14:textId="77777777" w:rsidR="00EA6D45" w:rsidRPr="00544072" w:rsidRDefault="00EA6D45" w:rsidP="00EA6D45">
      <w:pPr>
        <w:pStyle w:val="Ttulo1"/>
        <w:spacing w:before="360" w:after="160"/>
        <w:contextualSpacing w:val="0"/>
        <w:jc w:val="both"/>
      </w:pPr>
      <w:bookmarkStart w:id="40" w:name="_Toc524363988"/>
      <w:r w:rsidRPr="00544072">
        <w:t>ANTECEDENTES DE LA ACTIVIDAD DE FISCALIZACIÓN</w:t>
      </w:r>
      <w:bookmarkStart w:id="41" w:name="_Toc372274492"/>
      <w:bookmarkStart w:id="42" w:name="_Toc372274540"/>
      <w:bookmarkStart w:id="43" w:name="_Toc372877123"/>
      <w:bookmarkStart w:id="44" w:name="_Toc375920889"/>
      <w:bookmarkStart w:id="45" w:name="_Toc375920916"/>
      <w:bookmarkStart w:id="46" w:name="_Toc375920945"/>
      <w:bookmarkStart w:id="47" w:name="_Toc375921115"/>
      <w:bookmarkStart w:id="48" w:name="_Toc375921142"/>
      <w:bookmarkStart w:id="49" w:name="_Toc375921169"/>
      <w:bookmarkStart w:id="50" w:name="_Toc375921196"/>
      <w:bookmarkStart w:id="51" w:name="_Toc376797765"/>
      <w:bookmarkEnd w:id="40"/>
      <w:bookmarkEnd w:id="41"/>
      <w:bookmarkEnd w:id="42"/>
      <w:bookmarkEnd w:id="43"/>
      <w:bookmarkEnd w:id="44"/>
      <w:bookmarkEnd w:id="45"/>
      <w:bookmarkEnd w:id="46"/>
      <w:bookmarkEnd w:id="47"/>
      <w:bookmarkEnd w:id="48"/>
      <w:bookmarkEnd w:id="49"/>
      <w:bookmarkEnd w:id="50"/>
      <w:bookmarkEnd w:id="51"/>
    </w:p>
    <w:p w14:paraId="3CC57E25" w14:textId="77777777" w:rsidR="00EA6D45" w:rsidRPr="00544072" w:rsidRDefault="00EA6D45" w:rsidP="00EA6D45">
      <w:pPr>
        <w:pStyle w:val="Ttulo2"/>
        <w:spacing w:before="360" w:after="160"/>
        <w:contextualSpacing w:val="0"/>
        <w:jc w:val="both"/>
      </w:pPr>
      <w:bookmarkStart w:id="52" w:name="_Toc352840386"/>
      <w:bookmarkStart w:id="53" w:name="_Toc352841446"/>
      <w:bookmarkStart w:id="54" w:name="_Toc353998112"/>
      <w:bookmarkStart w:id="55" w:name="_Toc353998185"/>
      <w:bookmarkStart w:id="56" w:name="_Toc362013678"/>
      <w:bookmarkStart w:id="57" w:name="_Toc375920946"/>
      <w:bookmarkStart w:id="58" w:name="_Toc376797766"/>
      <w:bookmarkStart w:id="59" w:name="_Toc524363989"/>
      <w:r w:rsidRPr="00544072">
        <w:t>Motivo de la Actividad de Fiscalización.</w:t>
      </w:r>
      <w:bookmarkEnd w:id="52"/>
      <w:bookmarkEnd w:id="53"/>
      <w:bookmarkEnd w:id="54"/>
      <w:bookmarkEnd w:id="55"/>
      <w:bookmarkEnd w:id="56"/>
      <w:bookmarkEnd w:id="57"/>
      <w:bookmarkEnd w:id="58"/>
      <w:bookmarkEnd w:id="59"/>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081"/>
        <w:gridCol w:w="7031"/>
      </w:tblGrid>
      <w:tr w:rsidR="00EA6D45" w:rsidRPr="001341F2" w14:paraId="64B59ABE" w14:textId="77777777" w:rsidTr="008C2AD7">
        <w:trPr>
          <w:trHeight w:val="551"/>
          <w:jc w:val="center"/>
        </w:trPr>
        <w:tc>
          <w:tcPr>
            <w:tcW w:w="1142" w:type="pct"/>
            <w:shd w:val="clear" w:color="auto" w:fill="auto"/>
            <w:tcMar>
              <w:top w:w="58" w:type="dxa"/>
              <w:left w:w="58" w:type="dxa"/>
              <w:bottom w:w="58" w:type="dxa"/>
              <w:right w:w="58" w:type="dxa"/>
            </w:tcMar>
            <w:hideMark/>
          </w:tcPr>
          <w:p w14:paraId="7F853338" w14:textId="77777777" w:rsidR="00EA6D45" w:rsidRPr="001341F2" w:rsidRDefault="00EA6D45" w:rsidP="006D7F22">
            <w:pPr>
              <w:spacing w:before="120" w:after="120"/>
              <w:jc w:val="left"/>
              <w:rPr>
                <w:b/>
                <w:i/>
                <w:szCs w:val="20"/>
              </w:rPr>
            </w:pPr>
            <w:r w:rsidRPr="001341F2">
              <w:rPr>
                <w:b/>
                <w:szCs w:val="20"/>
              </w:rPr>
              <w:t xml:space="preserve">Motivo: </w:t>
            </w:r>
          </w:p>
          <w:p w14:paraId="340AED1F" w14:textId="77777777" w:rsidR="00EA6D45" w:rsidRPr="001341F2" w:rsidRDefault="00EA6D45" w:rsidP="006D7F22">
            <w:pPr>
              <w:spacing w:before="120" w:after="120"/>
              <w:jc w:val="left"/>
              <w:rPr>
                <w:szCs w:val="20"/>
              </w:rPr>
            </w:pPr>
            <w:r w:rsidRPr="001341F2">
              <w:rPr>
                <w:rFonts w:cs="Calibri"/>
              </w:rPr>
              <w:t>Programada.</w:t>
            </w:r>
          </w:p>
        </w:tc>
        <w:tc>
          <w:tcPr>
            <w:tcW w:w="3858" w:type="pct"/>
            <w:shd w:val="clear" w:color="auto" w:fill="auto"/>
          </w:tcPr>
          <w:p w14:paraId="223788D1" w14:textId="77777777" w:rsidR="00EA6D45" w:rsidRPr="001341F2" w:rsidRDefault="00EA6D45" w:rsidP="006D7F22">
            <w:pPr>
              <w:spacing w:before="120" w:after="120"/>
              <w:jc w:val="left"/>
              <w:rPr>
                <w:b/>
                <w:szCs w:val="20"/>
              </w:rPr>
            </w:pPr>
            <w:r w:rsidRPr="001341F2">
              <w:rPr>
                <w:b/>
                <w:szCs w:val="20"/>
              </w:rPr>
              <w:t xml:space="preserve">Descripción del Motivo: </w:t>
            </w:r>
          </w:p>
          <w:p w14:paraId="5C0FC997" w14:textId="4C32FF52" w:rsidR="00CE1736" w:rsidRPr="001341F2" w:rsidRDefault="00965AEC" w:rsidP="004E71AC">
            <w:pPr>
              <w:spacing w:before="120" w:after="120"/>
              <w:rPr>
                <w:rFonts w:cs="Calibri"/>
              </w:rPr>
            </w:pPr>
            <w:r w:rsidRPr="004E71AC">
              <w:rPr>
                <w:rFonts w:cstheme="minorHAnsi"/>
              </w:rPr>
              <w:t>Resolución Exenta 1</w:t>
            </w:r>
            <w:r w:rsidR="004E71AC" w:rsidRPr="004E71AC">
              <w:rPr>
                <w:rFonts w:cstheme="minorHAnsi"/>
              </w:rPr>
              <w:t>948</w:t>
            </w:r>
            <w:r w:rsidRPr="004E71AC">
              <w:rPr>
                <w:rFonts w:cstheme="minorHAnsi"/>
              </w:rPr>
              <w:t xml:space="preserve"> de </w:t>
            </w:r>
            <w:r w:rsidR="004E71AC" w:rsidRPr="004E71AC">
              <w:rPr>
                <w:rFonts w:cstheme="minorHAnsi"/>
              </w:rPr>
              <w:t>30 de diciembre de 2019</w:t>
            </w:r>
            <w:r w:rsidRPr="004E71AC">
              <w:rPr>
                <w:rFonts w:cstheme="minorHAnsi"/>
              </w:rPr>
              <w:t>, que Fija Programa y Subprograma de Fiscalización Ambiental para Planes de Prevención y/o Descontaminación para el año 20</w:t>
            </w:r>
            <w:r w:rsidR="00BD48E3">
              <w:rPr>
                <w:rFonts w:cstheme="minorHAnsi"/>
              </w:rPr>
              <w:t>20</w:t>
            </w:r>
            <w:r w:rsidRPr="004E71AC">
              <w:rPr>
                <w:rFonts w:cstheme="minorHAnsi"/>
              </w:rPr>
              <w:t>.</w:t>
            </w:r>
          </w:p>
        </w:tc>
      </w:tr>
    </w:tbl>
    <w:p w14:paraId="25FE52A7" w14:textId="77777777" w:rsidR="00EA6D45" w:rsidRPr="00544072" w:rsidRDefault="00EA6D45" w:rsidP="00EA6D45">
      <w:pPr>
        <w:pStyle w:val="Ttulo2"/>
        <w:spacing w:before="360" w:after="160"/>
        <w:ind w:left="578" w:hanging="578"/>
      </w:pPr>
      <w:bookmarkStart w:id="60" w:name="_Toc352840387"/>
      <w:bookmarkStart w:id="61" w:name="_Toc352841447"/>
      <w:bookmarkStart w:id="62" w:name="_Toc353998113"/>
      <w:bookmarkStart w:id="63" w:name="_Toc353998186"/>
      <w:bookmarkStart w:id="64" w:name="_Toc362013679"/>
      <w:bookmarkStart w:id="65" w:name="_Toc375920947"/>
      <w:bookmarkStart w:id="66" w:name="_Toc376797767"/>
      <w:bookmarkStart w:id="67" w:name="_Toc524363990"/>
      <w:r w:rsidRPr="00544072">
        <w:t>Materia Específica Objeto de la Inspección Ambiental.</w:t>
      </w:r>
      <w:bookmarkEnd w:id="60"/>
      <w:bookmarkEnd w:id="61"/>
      <w:bookmarkEnd w:id="62"/>
      <w:bookmarkEnd w:id="63"/>
      <w:bookmarkEnd w:id="64"/>
      <w:bookmarkEnd w:id="65"/>
      <w:bookmarkEnd w:id="66"/>
      <w:bookmarkEnd w:id="6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12"/>
      </w:tblGrid>
      <w:tr w:rsidR="00EA6D45" w:rsidRPr="001341F2" w14:paraId="36F1E13A" w14:textId="77777777" w:rsidTr="000A2312">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57CEE346" w14:textId="4159BE5F" w:rsidR="00262773" w:rsidRPr="003F1DF2" w:rsidRDefault="007960B1" w:rsidP="003F1DF2">
            <w:pPr>
              <w:pStyle w:val="Prrafodelista"/>
              <w:numPr>
                <w:ilvl w:val="0"/>
                <w:numId w:val="3"/>
              </w:numPr>
              <w:spacing w:before="120" w:after="120"/>
              <w:ind w:left="714" w:hanging="357"/>
              <w:rPr>
                <w:szCs w:val="20"/>
              </w:rPr>
            </w:pPr>
            <w:r w:rsidRPr="009C1CE2">
              <w:rPr>
                <w:szCs w:val="20"/>
              </w:rPr>
              <w:t>E</w:t>
            </w:r>
            <w:r w:rsidR="00EA6D45" w:rsidRPr="009C1CE2">
              <w:rPr>
                <w:szCs w:val="20"/>
              </w:rPr>
              <w:t>misiones atmosféricas</w:t>
            </w:r>
            <w:r w:rsidR="00262773" w:rsidRPr="009C1CE2">
              <w:rPr>
                <w:szCs w:val="20"/>
              </w:rPr>
              <w:t>.</w:t>
            </w:r>
          </w:p>
        </w:tc>
      </w:tr>
    </w:tbl>
    <w:p w14:paraId="41980872" w14:textId="30755886" w:rsidR="00B05A23" w:rsidRPr="009A6D50" w:rsidRDefault="00357D71" w:rsidP="003F1DF2">
      <w:pPr>
        <w:pStyle w:val="Ttulo2"/>
        <w:numPr>
          <w:ilvl w:val="0"/>
          <w:numId w:val="0"/>
        </w:numPr>
        <w:ind w:left="576"/>
        <w:rPr>
          <w:lang w:val="es-MX"/>
        </w:rPr>
      </w:pPr>
      <w:bookmarkStart w:id="68" w:name="_Toc352162452"/>
      <w:bookmarkStart w:id="69" w:name="_Toc352162789"/>
      <w:bookmarkStart w:id="70" w:name="_Toc352840388"/>
      <w:bookmarkStart w:id="71" w:name="_Toc352841448"/>
      <w:bookmarkStart w:id="72" w:name="_Toc353998114"/>
      <w:bookmarkStart w:id="73" w:name="_Toc353998187"/>
      <w:bookmarkStart w:id="74" w:name="_Toc373934851"/>
      <w:bookmarkStart w:id="75" w:name="_Toc375920948"/>
      <w:bookmarkStart w:id="76" w:name="_Toc376797768"/>
      <w:r w:rsidRPr="008026C7" w:rsidDel="00357D71">
        <w:t xml:space="preserve"> </w:t>
      </w:r>
      <w:bookmarkStart w:id="77" w:name="_Toc375920893"/>
      <w:bookmarkStart w:id="78" w:name="_Toc375920920"/>
      <w:bookmarkStart w:id="79" w:name="_Toc375920949"/>
      <w:bookmarkStart w:id="80" w:name="_Toc375921119"/>
      <w:bookmarkStart w:id="81" w:name="_Toc375921146"/>
      <w:bookmarkStart w:id="82" w:name="_Toc375921173"/>
      <w:bookmarkStart w:id="83" w:name="_Toc375921200"/>
      <w:bookmarkStart w:id="84" w:name="_Toc376797769"/>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p>
    <w:p w14:paraId="6618E535" w14:textId="2670BD8A" w:rsidR="00446340" w:rsidRDefault="00446340" w:rsidP="007A59AC">
      <w:pPr>
        <w:rPr>
          <w:lang w:val="es-MX"/>
        </w:rPr>
      </w:pPr>
      <w:bookmarkStart w:id="85" w:name="_Toc373934856"/>
      <w:bookmarkStart w:id="86" w:name="_Toc375920951"/>
      <w:bookmarkStart w:id="87" w:name="_Toc376797771"/>
    </w:p>
    <w:p w14:paraId="4E242B34" w14:textId="5C9A3C16" w:rsidR="00454BB0" w:rsidRDefault="00454BB0" w:rsidP="007A59AC">
      <w:pPr>
        <w:rPr>
          <w:lang w:val="es-MX"/>
        </w:rPr>
      </w:pPr>
    </w:p>
    <w:p w14:paraId="23FFFBCC" w14:textId="0D4554BF" w:rsidR="00454BB0" w:rsidRDefault="00454BB0" w:rsidP="007A59AC">
      <w:pPr>
        <w:rPr>
          <w:lang w:val="es-MX"/>
        </w:rPr>
      </w:pPr>
    </w:p>
    <w:p w14:paraId="37D0E5A0" w14:textId="6405F47A" w:rsidR="00454BB0" w:rsidRDefault="00454BB0" w:rsidP="007A59AC">
      <w:pPr>
        <w:rPr>
          <w:lang w:val="es-MX"/>
        </w:rPr>
      </w:pPr>
    </w:p>
    <w:p w14:paraId="5380E5DA" w14:textId="12FECDDD" w:rsidR="00454BB0" w:rsidRDefault="00454BB0" w:rsidP="007A59AC">
      <w:pPr>
        <w:rPr>
          <w:lang w:val="es-MX"/>
        </w:rPr>
      </w:pPr>
    </w:p>
    <w:p w14:paraId="542C5FD1" w14:textId="4564A82C" w:rsidR="00454BB0" w:rsidRDefault="00454BB0" w:rsidP="007A59AC">
      <w:pPr>
        <w:rPr>
          <w:lang w:val="es-MX"/>
        </w:rPr>
      </w:pPr>
    </w:p>
    <w:p w14:paraId="41947242" w14:textId="76F01262" w:rsidR="00454BB0" w:rsidRDefault="00454BB0" w:rsidP="007A59AC">
      <w:pPr>
        <w:rPr>
          <w:lang w:val="es-MX"/>
        </w:rPr>
      </w:pPr>
    </w:p>
    <w:p w14:paraId="72FE3395" w14:textId="1D0DD03F" w:rsidR="00454BB0" w:rsidRDefault="00454BB0" w:rsidP="007A59AC">
      <w:pPr>
        <w:rPr>
          <w:lang w:val="es-MX"/>
        </w:rPr>
      </w:pPr>
    </w:p>
    <w:p w14:paraId="35FAB0C4" w14:textId="6D5C2BAA" w:rsidR="00454BB0" w:rsidRDefault="00454BB0" w:rsidP="007A59AC">
      <w:pPr>
        <w:rPr>
          <w:lang w:val="es-MX"/>
        </w:rPr>
      </w:pPr>
    </w:p>
    <w:p w14:paraId="0403F825" w14:textId="27535FC3" w:rsidR="00454BB0" w:rsidRDefault="00454BB0" w:rsidP="007A59AC">
      <w:pPr>
        <w:rPr>
          <w:lang w:val="es-MX"/>
        </w:rPr>
      </w:pPr>
    </w:p>
    <w:p w14:paraId="448D77C8" w14:textId="0239197D" w:rsidR="00454BB0" w:rsidRDefault="00454BB0" w:rsidP="007A59AC">
      <w:pPr>
        <w:rPr>
          <w:lang w:val="es-MX"/>
        </w:rPr>
      </w:pPr>
    </w:p>
    <w:p w14:paraId="63937E1D" w14:textId="2C5A1719" w:rsidR="00454BB0" w:rsidRDefault="00454BB0" w:rsidP="007A59AC">
      <w:pPr>
        <w:rPr>
          <w:lang w:val="es-MX"/>
        </w:rPr>
      </w:pPr>
    </w:p>
    <w:p w14:paraId="1734EE87" w14:textId="64AF7FB7" w:rsidR="00454BB0" w:rsidRDefault="00454BB0" w:rsidP="007A59AC">
      <w:pPr>
        <w:rPr>
          <w:lang w:val="es-MX"/>
        </w:rPr>
      </w:pPr>
    </w:p>
    <w:p w14:paraId="3BC3850B" w14:textId="56D3D09C" w:rsidR="00454BB0" w:rsidRDefault="00454BB0" w:rsidP="007A59AC">
      <w:pPr>
        <w:rPr>
          <w:lang w:val="es-MX"/>
        </w:rPr>
      </w:pPr>
    </w:p>
    <w:p w14:paraId="16F6D3CE" w14:textId="1628453A" w:rsidR="00454BB0" w:rsidRDefault="00454BB0" w:rsidP="007A59AC">
      <w:pPr>
        <w:rPr>
          <w:lang w:val="es-MX"/>
        </w:rPr>
      </w:pPr>
    </w:p>
    <w:p w14:paraId="21F48F2C" w14:textId="3E25614D" w:rsidR="00454BB0" w:rsidRDefault="00454BB0" w:rsidP="007A59AC">
      <w:pPr>
        <w:rPr>
          <w:lang w:val="es-MX"/>
        </w:rPr>
      </w:pPr>
    </w:p>
    <w:p w14:paraId="3B12AA67" w14:textId="56200CAE" w:rsidR="00454BB0" w:rsidRDefault="00454BB0" w:rsidP="007A59AC">
      <w:pPr>
        <w:rPr>
          <w:lang w:val="es-MX"/>
        </w:rPr>
      </w:pPr>
    </w:p>
    <w:p w14:paraId="26935231" w14:textId="7CC4F99D" w:rsidR="00454BB0" w:rsidRDefault="00454BB0" w:rsidP="007A59AC">
      <w:pPr>
        <w:rPr>
          <w:lang w:val="es-MX"/>
        </w:rPr>
      </w:pPr>
    </w:p>
    <w:p w14:paraId="04F69110" w14:textId="77777777" w:rsidR="007A59AC" w:rsidRDefault="007A59AC" w:rsidP="007A59AC">
      <w:pPr>
        <w:rPr>
          <w:lang w:val="es-MX"/>
        </w:rPr>
      </w:pPr>
    </w:p>
    <w:p w14:paraId="5E41029E" w14:textId="77777777" w:rsidR="00EA6D45" w:rsidRDefault="00EA6D45" w:rsidP="00D46E57">
      <w:pPr>
        <w:pStyle w:val="Ttulo1"/>
      </w:pPr>
      <w:bookmarkStart w:id="88" w:name="_Toc524363991"/>
      <w:r>
        <w:t>Aspectos Relativos a la Instalación</w:t>
      </w:r>
      <w:bookmarkEnd w:id="85"/>
      <w:bookmarkEnd w:id="86"/>
      <w:bookmarkEnd w:id="87"/>
      <w:bookmarkEnd w:id="88"/>
    </w:p>
    <w:p w14:paraId="7F0E3DA3" w14:textId="77777777" w:rsidR="001341F2" w:rsidRPr="00BB1DB1" w:rsidRDefault="001341F2" w:rsidP="001341F2">
      <w:pPr>
        <w:rPr>
          <w:lang w:val="x-none"/>
        </w:rPr>
      </w:pPr>
    </w:p>
    <w:p w14:paraId="605F990A" w14:textId="77777777" w:rsidR="00EA6D45" w:rsidRPr="00F265C2" w:rsidRDefault="00EA6D45" w:rsidP="00EA6D45">
      <w:pPr>
        <w:pStyle w:val="Ttulo3"/>
        <w:rPr>
          <w:bCs/>
        </w:rPr>
      </w:pPr>
      <w:bookmarkStart w:id="89" w:name="_Toc373934857"/>
      <w:bookmarkStart w:id="90" w:name="_Toc374387497"/>
      <w:bookmarkStart w:id="91" w:name="_Toc375058419"/>
      <w:bookmarkStart w:id="92" w:name="_Toc375063943"/>
      <w:bookmarkStart w:id="93" w:name="_Toc524363992"/>
      <w:r w:rsidRPr="00F265C2">
        <w:rPr>
          <w:bCs/>
        </w:rPr>
        <w:t>Documentos Revisados</w:t>
      </w:r>
      <w:bookmarkStart w:id="94" w:name="_Toc375920896"/>
      <w:bookmarkStart w:id="95" w:name="_Toc375920923"/>
      <w:bookmarkStart w:id="96" w:name="_Toc375920952"/>
      <w:bookmarkStart w:id="97" w:name="_Toc375921122"/>
      <w:bookmarkStart w:id="98" w:name="_Toc375921149"/>
      <w:bookmarkStart w:id="99" w:name="_Toc375921176"/>
      <w:bookmarkStart w:id="100" w:name="_Toc375921203"/>
      <w:bookmarkStart w:id="101" w:name="_Toc376797772"/>
      <w:bookmarkEnd w:id="89"/>
      <w:bookmarkEnd w:id="90"/>
      <w:bookmarkEnd w:id="91"/>
      <w:bookmarkEnd w:id="92"/>
      <w:bookmarkEnd w:id="93"/>
      <w:bookmarkEnd w:id="94"/>
      <w:bookmarkEnd w:id="95"/>
      <w:bookmarkEnd w:id="96"/>
      <w:bookmarkEnd w:id="97"/>
      <w:bookmarkEnd w:id="98"/>
      <w:bookmarkEnd w:id="99"/>
      <w:bookmarkEnd w:id="100"/>
      <w:bookmarkEnd w:id="101"/>
    </w:p>
    <w:p w14:paraId="4E7EF42A" w14:textId="77777777" w:rsidR="004D1930" w:rsidRDefault="004D1930" w:rsidP="00EA6D45">
      <w:pPr>
        <w:rPr>
          <w:lang w:val="es-ES"/>
        </w:rPr>
      </w:pPr>
    </w:p>
    <w:tbl>
      <w:tblPr>
        <w:tblpPr w:leftFromText="141" w:rightFromText="141" w:vertAnchor="text" w:tblpXSpec="center" w:tblpY="1"/>
        <w:tblOverlap w:val="never"/>
        <w:tblW w:w="487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13"/>
        <w:gridCol w:w="5095"/>
        <w:gridCol w:w="1696"/>
        <w:gridCol w:w="1273"/>
      </w:tblGrid>
      <w:tr w:rsidR="000866FC" w:rsidRPr="004E62A2" w14:paraId="7BDFDDCD" w14:textId="77777777" w:rsidTr="00E27CAB">
        <w:trPr>
          <w:trHeight w:val="693"/>
        </w:trPr>
        <w:tc>
          <w:tcPr>
            <w:tcW w:w="458" w:type="pct"/>
            <w:shd w:val="clear" w:color="auto" w:fill="D9D9D9"/>
            <w:vAlign w:val="center"/>
          </w:tcPr>
          <w:p w14:paraId="1E67C659" w14:textId="387B6B1B" w:rsidR="00965AEC" w:rsidRPr="00AD7941" w:rsidRDefault="00965AEC" w:rsidP="00E27CAB">
            <w:pPr>
              <w:jc w:val="center"/>
              <w:rPr>
                <w:b/>
                <w:bCs/>
                <w:sz w:val="20"/>
                <w:szCs w:val="20"/>
                <w:lang w:val="es-ES" w:eastAsia="es-ES"/>
              </w:rPr>
            </w:pPr>
            <w:r>
              <w:rPr>
                <w:b/>
                <w:bCs/>
                <w:sz w:val="20"/>
                <w:szCs w:val="20"/>
                <w:lang w:val="es-ES" w:eastAsia="es-ES"/>
              </w:rPr>
              <w:t>Nro</w:t>
            </w:r>
          </w:p>
        </w:tc>
        <w:tc>
          <w:tcPr>
            <w:tcW w:w="2870" w:type="pct"/>
            <w:shd w:val="clear" w:color="auto" w:fill="D9D9D9"/>
            <w:tcMar>
              <w:top w:w="0" w:type="dxa"/>
              <w:left w:w="108" w:type="dxa"/>
              <w:bottom w:w="0" w:type="dxa"/>
              <w:right w:w="108" w:type="dxa"/>
            </w:tcMar>
            <w:vAlign w:val="center"/>
            <w:hideMark/>
          </w:tcPr>
          <w:p w14:paraId="33BB8E92" w14:textId="0363956A" w:rsidR="00965AEC" w:rsidRPr="00AD7941" w:rsidRDefault="00965AEC" w:rsidP="00295BFE">
            <w:pPr>
              <w:jc w:val="center"/>
              <w:rPr>
                <w:b/>
                <w:bCs/>
                <w:sz w:val="20"/>
                <w:szCs w:val="20"/>
                <w:lang w:val="es-ES"/>
              </w:rPr>
            </w:pPr>
            <w:r w:rsidRPr="00AD7941">
              <w:rPr>
                <w:b/>
                <w:bCs/>
                <w:sz w:val="20"/>
                <w:szCs w:val="20"/>
                <w:lang w:val="es-ES" w:eastAsia="es-ES"/>
              </w:rPr>
              <w:t>Nombre de informes y documentos revisados</w:t>
            </w:r>
          </w:p>
        </w:tc>
        <w:tc>
          <w:tcPr>
            <w:tcW w:w="955" w:type="pct"/>
            <w:shd w:val="clear" w:color="auto" w:fill="D9D9D9"/>
            <w:vAlign w:val="center"/>
          </w:tcPr>
          <w:p w14:paraId="3D593B73" w14:textId="77777777" w:rsidR="00965AEC" w:rsidRPr="00816D5B" w:rsidRDefault="00965AEC" w:rsidP="007D560B">
            <w:pPr>
              <w:jc w:val="center"/>
              <w:rPr>
                <w:b/>
                <w:bCs/>
                <w:sz w:val="20"/>
                <w:szCs w:val="20"/>
                <w:lang w:val="es-ES"/>
              </w:rPr>
            </w:pPr>
            <w:r w:rsidRPr="00816D5B">
              <w:rPr>
                <w:b/>
                <w:bCs/>
                <w:sz w:val="20"/>
                <w:szCs w:val="20"/>
                <w:lang w:val="es-ES" w:eastAsia="es-ES"/>
              </w:rPr>
              <w:t>Fecha de entrega</w:t>
            </w:r>
          </w:p>
        </w:tc>
        <w:tc>
          <w:tcPr>
            <w:tcW w:w="717" w:type="pct"/>
            <w:shd w:val="clear" w:color="auto" w:fill="D9D9D9"/>
            <w:vAlign w:val="center"/>
            <w:hideMark/>
          </w:tcPr>
          <w:p w14:paraId="234A7E66" w14:textId="77777777" w:rsidR="00965AEC" w:rsidRPr="00816D5B" w:rsidRDefault="00965AEC" w:rsidP="007D560B">
            <w:pPr>
              <w:jc w:val="center"/>
              <w:rPr>
                <w:b/>
                <w:bCs/>
                <w:sz w:val="20"/>
                <w:szCs w:val="20"/>
                <w:lang w:val="es-ES" w:eastAsia="es-ES"/>
              </w:rPr>
            </w:pPr>
            <w:r w:rsidRPr="00816D5B">
              <w:rPr>
                <w:b/>
                <w:bCs/>
                <w:sz w:val="20"/>
                <w:szCs w:val="20"/>
                <w:lang w:val="es-ES" w:eastAsia="es-ES"/>
              </w:rPr>
              <w:t>Observaciones</w:t>
            </w:r>
          </w:p>
        </w:tc>
      </w:tr>
      <w:tr w:rsidR="00A95AF2" w:rsidRPr="004E62A2" w14:paraId="16CEAF57" w14:textId="77777777" w:rsidTr="00A95AF2">
        <w:trPr>
          <w:trHeight w:val="753"/>
        </w:trPr>
        <w:tc>
          <w:tcPr>
            <w:tcW w:w="458" w:type="pct"/>
          </w:tcPr>
          <w:p w14:paraId="78925C53" w14:textId="77777777" w:rsidR="00A95AF2" w:rsidRDefault="00A95AF2" w:rsidP="00A95AF2">
            <w:pPr>
              <w:widowControl w:val="0"/>
              <w:overflowPunct w:val="0"/>
              <w:autoSpaceDE w:val="0"/>
              <w:autoSpaceDN w:val="0"/>
              <w:adjustRightInd w:val="0"/>
              <w:ind w:left="8"/>
              <w:jc w:val="center"/>
              <w:rPr>
                <w:rFonts w:asciiTheme="minorHAnsi" w:hAnsiTheme="minorHAnsi"/>
                <w:bCs/>
                <w:sz w:val="20"/>
                <w:szCs w:val="20"/>
              </w:rPr>
            </w:pPr>
          </w:p>
          <w:p w14:paraId="07C21053" w14:textId="11FDD51A" w:rsidR="00A95AF2" w:rsidRPr="00B77326" w:rsidRDefault="00A95AF2" w:rsidP="00A95AF2">
            <w:pPr>
              <w:widowControl w:val="0"/>
              <w:overflowPunct w:val="0"/>
              <w:autoSpaceDE w:val="0"/>
              <w:autoSpaceDN w:val="0"/>
              <w:adjustRightInd w:val="0"/>
              <w:ind w:left="8"/>
              <w:jc w:val="center"/>
              <w:rPr>
                <w:rFonts w:asciiTheme="minorHAnsi" w:hAnsiTheme="minorHAnsi"/>
                <w:sz w:val="20"/>
                <w:szCs w:val="20"/>
                <w:highlight w:val="yellow"/>
              </w:rPr>
            </w:pPr>
            <w:r w:rsidRPr="00352466">
              <w:rPr>
                <w:rFonts w:asciiTheme="minorHAnsi" w:hAnsiTheme="minorHAnsi"/>
                <w:bCs/>
                <w:sz w:val="20"/>
                <w:szCs w:val="20"/>
              </w:rPr>
              <w:t>2250</w:t>
            </w:r>
          </w:p>
        </w:tc>
        <w:tc>
          <w:tcPr>
            <w:tcW w:w="2870" w:type="pct"/>
            <w:tcMar>
              <w:top w:w="0" w:type="dxa"/>
              <w:left w:w="108" w:type="dxa"/>
              <w:bottom w:w="0" w:type="dxa"/>
              <w:right w:w="108" w:type="dxa"/>
            </w:tcMar>
            <w:vAlign w:val="center"/>
          </w:tcPr>
          <w:p w14:paraId="62B94201" w14:textId="577A2E3C" w:rsidR="00A95AF2" w:rsidRPr="002973FC" w:rsidRDefault="00A95AF2" w:rsidP="00A95AF2">
            <w:pPr>
              <w:widowControl w:val="0"/>
              <w:overflowPunct w:val="0"/>
              <w:autoSpaceDE w:val="0"/>
              <w:autoSpaceDN w:val="0"/>
              <w:adjustRightInd w:val="0"/>
              <w:ind w:left="8"/>
              <w:rPr>
                <w:rFonts w:asciiTheme="minorHAnsi" w:hAnsiTheme="minorHAnsi"/>
                <w:sz w:val="20"/>
                <w:szCs w:val="20"/>
              </w:rPr>
            </w:pPr>
            <w:r w:rsidRPr="00352466">
              <w:rPr>
                <w:rFonts w:asciiTheme="minorHAnsi" w:hAnsiTheme="minorHAnsi"/>
                <w:bCs/>
                <w:sz w:val="20"/>
                <w:szCs w:val="20"/>
              </w:rPr>
              <w:t>Informe Estimación de Emisiones año 2019</w:t>
            </w:r>
          </w:p>
        </w:tc>
        <w:tc>
          <w:tcPr>
            <w:tcW w:w="955" w:type="pct"/>
            <w:vAlign w:val="center"/>
          </w:tcPr>
          <w:p w14:paraId="782611CD" w14:textId="65C2ADCC" w:rsidR="00A95AF2" w:rsidRPr="002973FC" w:rsidRDefault="00A95AF2" w:rsidP="00A95AF2">
            <w:pPr>
              <w:jc w:val="center"/>
              <w:rPr>
                <w:rFonts w:asciiTheme="minorHAnsi" w:hAnsiTheme="minorHAnsi"/>
                <w:sz w:val="20"/>
                <w:szCs w:val="20"/>
              </w:rPr>
            </w:pPr>
            <w:r w:rsidRPr="00352466">
              <w:rPr>
                <w:rFonts w:asciiTheme="minorHAnsi" w:hAnsiTheme="minorHAnsi"/>
                <w:bCs/>
                <w:sz w:val="20"/>
                <w:szCs w:val="20"/>
              </w:rPr>
              <w:t>15-01-2020</w:t>
            </w:r>
          </w:p>
        </w:tc>
        <w:tc>
          <w:tcPr>
            <w:tcW w:w="717" w:type="pct"/>
            <w:vAlign w:val="center"/>
          </w:tcPr>
          <w:p w14:paraId="6785E5D3" w14:textId="4D0D3D4A" w:rsidR="00A95AF2" w:rsidRPr="002973FC" w:rsidRDefault="00A95AF2" w:rsidP="00A95AF2">
            <w:pPr>
              <w:widowControl w:val="0"/>
              <w:overflowPunct w:val="0"/>
              <w:autoSpaceDE w:val="0"/>
              <w:autoSpaceDN w:val="0"/>
              <w:adjustRightInd w:val="0"/>
              <w:ind w:left="15" w:right="141"/>
              <w:jc w:val="center"/>
              <w:rPr>
                <w:rFonts w:asciiTheme="minorHAnsi" w:hAnsiTheme="minorHAnsi" w:cs="Calibri"/>
                <w:sz w:val="20"/>
                <w:szCs w:val="20"/>
              </w:rPr>
            </w:pPr>
            <w:r w:rsidRPr="002973FC">
              <w:rPr>
                <w:rFonts w:asciiTheme="minorHAnsi" w:hAnsiTheme="minorHAnsi" w:cs="Calibri"/>
                <w:sz w:val="20"/>
                <w:szCs w:val="20"/>
              </w:rPr>
              <w:t>RETC-MMA</w:t>
            </w:r>
          </w:p>
        </w:tc>
      </w:tr>
      <w:tr w:rsidR="00A95AF2" w:rsidRPr="004E62A2" w14:paraId="41BA9834" w14:textId="77777777" w:rsidTr="00A95AF2">
        <w:trPr>
          <w:trHeight w:val="753"/>
        </w:trPr>
        <w:tc>
          <w:tcPr>
            <w:tcW w:w="458" w:type="pct"/>
          </w:tcPr>
          <w:p w14:paraId="1416299A" w14:textId="77777777" w:rsidR="00A95AF2" w:rsidRDefault="00A95AF2" w:rsidP="00A95AF2">
            <w:pPr>
              <w:widowControl w:val="0"/>
              <w:overflowPunct w:val="0"/>
              <w:autoSpaceDE w:val="0"/>
              <w:autoSpaceDN w:val="0"/>
              <w:adjustRightInd w:val="0"/>
              <w:ind w:left="8"/>
              <w:jc w:val="center"/>
              <w:rPr>
                <w:rFonts w:asciiTheme="minorHAnsi" w:hAnsiTheme="minorHAnsi"/>
                <w:bCs/>
                <w:sz w:val="20"/>
                <w:szCs w:val="20"/>
              </w:rPr>
            </w:pPr>
          </w:p>
          <w:p w14:paraId="79EC8D13" w14:textId="70A75F9E" w:rsidR="00A95AF2" w:rsidRPr="00B77326" w:rsidRDefault="00A95AF2" w:rsidP="00A95AF2">
            <w:pPr>
              <w:widowControl w:val="0"/>
              <w:overflowPunct w:val="0"/>
              <w:autoSpaceDE w:val="0"/>
              <w:autoSpaceDN w:val="0"/>
              <w:adjustRightInd w:val="0"/>
              <w:ind w:left="8"/>
              <w:jc w:val="center"/>
              <w:rPr>
                <w:rFonts w:asciiTheme="minorHAnsi" w:hAnsiTheme="minorHAnsi"/>
                <w:sz w:val="20"/>
                <w:szCs w:val="20"/>
                <w:highlight w:val="yellow"/>
              </w:rPr>
            </w:pPr>
            <w:r w:rsidRPr="00352466">
              <w:rPr>
                <w:rFonts w:asciiTheme="minorHAnsi" w:hAnsiTheme="minorHAnsi"/>
                <w:bCs/>
                <w:sz w:val="20"/>
                <w:szCs w:val="20"/>
              </w:rPr>
              <w:t>2250</w:t>
            </w:r>
          </w:p>
        </w:tc>
        <w:tc>
          <w:tcPr>
            <w:tcW w:w="2870" w:type="pct"/>
            <w:tcMar>
              <w:top w:w="0" w:type="dxa"/>
              <w:left w:w="108" w:type="dxa"/>
              <w:bottom w:w="0" w:type="dxa"/>
              <w:right w:w="108" w:type="dxa"/>
            </w:tcMar>
            <w:vAlign w:val="center"/>
          </w:tcPr>
          <w:p w14:paraId="66950C12" w14:textId="4D63E4B2" w:rsidR="00A95AF2" w:rsidRPr="002973FC" w:rsidRDefault="00A95AF2" w:rsidP="00A95AF2">
            <w:pPr>
              <w:widowControl w:val="0"/>
              <w:overflowPunct w:val="0"/>
              <w:autoSpaceDE w:val="0"/>
              <w:autoSpaceDN w:val="0"/>
              <w:adjustRightInd w:val="0"/>
              <w:ind w:left="8"/>
              <w:rPr>
                <w:rFonts w:asciiTheme="minorHAnsi" w:hAnsiTheme="minorHAnsi"/>
                <w:sz w:val="20"/>
                <w:szCs w:val="20"/>
              </w:rPr>
            </w:pPr>
            <w:r w:rsidRPr="00352466">
              <w:rPr>
                <w:rFonts w:asciiTheme="minorHAnsi" w:hAnsiTheme="minorHAnsi"/>
                <w:bCs/>
                <w:sz w:val="20"/>
                <w:szCs w:val="20"/>
              </w:rPr>
              <w:t>Cumplimiento de Medidas Plan de Descontaminación de Tocopilla, 2019</w:t>
            </w:r>
          </w:p>
        </w:tc>
        <w:tc>
          <w:tcPr>
            <w:tcW w:w="955" w:type="pct"/>
            <w:vAlign w:val="center"/>
          </w:tcPr>
          <w:p w14:paraId="7EFD03B9" w14:textId="730290FA" w:rsidR="00A95AF2" w:rsidRPr="002973FC" w:rsidRDefault="00A95AF2" w:rsidP="00A95AF2">
            <w:pPr>
              <w:jc w:val="center"/>
              <w:rPr>
                <w:rFonts w:asciiTheme="minorHAnsi" w:hAnsiTheme="minorHAnsi"/>
                <w:sz w:val="20"/>
                <w:szCs w:val="20"/>
                <w:lang w:val="es-ES"/>
              </w:rPr>
            </w:pPr>
            <w:r w:rsidRPr="00352466">
              <w:rPr>
                <w:rFonts w:asciiTheme="minorHAnsi" w:hAnsiTheme="minorHAnsi"/>
                <w:bCs/>
                <w:sz w:val="20"/>
                <w:szCs w:val="20"/>
              </w:rPr>
              <w:t>15-01-2020</w:t>
            </w:r>
          </w:p>
        </w:tc>
        <w:tc>
          <w:tcPr>
            <w:tcW w:w="717" w:type="pct"/>
            <w:vAlign w:val="center"/>
          </w:tcPr>
          <w:p w14:paraId="4B84D3B5" w14:textId="23FDEE7B" w:rsidR="00A95AF2" w:rsidRPr="002973FC" w:rsidRDefault="00A95AF2" w:rsidP="00A95AF2">
            <w:pPr>
              <w:widowControl w:val="0"/>
              <w:overflowPunct w:val="0"/>
              <w:autoSpaceDE w:val="0"/>
              <w:autoSpaceDN w:val="0"/>
              <w:adjustRightInd w:val="0"/>
              <w:ind w:left="15" w:right="141"/>
              <w:jc w:val="center"/>
              <w:rPr>
                <w:rFonts w:asciiTheme="minorHAnsi" w:hAnsiTheme="minorHAnsi" w:cs="Calibri"/>
                <w:sz w:val="20"/>
                <w:szCs w:val="20"/>
              </w:rPr>
            </w:pPr>
            <w:r w:rsidRPr="002973FC">
              <w:rPr>
                <w:rFonts w:asciiTheme="minorHAnsi" w:hAnsiTheme="minorHAnsi" w:cs="Calibri"/>
                <w:sz w:val="20"/>
                <w:szCs w:val="20"/>
              </w:rPr>
              <w:t>RETC-MMA</w:t>
            </w:r>
          </w:p>
        </w:tc>
      </w:tr>
      <w:tr w:rsidR="00A95AF2" w:rsidRPr="004E62A2" w14:paraId="5CE37F43" w14:textId="77777777" w:rsidTr="00A95AF2">
        <w:trPr>
          <w:trHeight w:val="753"/>
        </w:trPr>
        <w:tc>
          <w:tcPr>
            <w:tcW w:w="458" w:type="pct"/>
          </w:tcPr>
          <w:p w14:paraId="3146C1DA" w14:textId="77777777" w:rsidR="00A95AF2" w:rsidRDefault="00A95AF2" w:rsidP="00A95AF2">
            <w:pPr>
              <w:widowControl w:val="0"/>
              <w:overflowPunct w:val="0"/>
              <w:autoSpaceDE w:val="0"/>
              <w:autoSpaceDN w:val="0"/>
              <w:adjustRightInd w:val="0"/>
              <w:ind w:left="8"/>
              <w:jc w:val="center"/>
              <w:rPr>
                <w:rFonts w:asciiTheme="minorHAnsi" w:hAnsiTheme="minorHAnsi"/>
                <w:bCs/>
                <w:sz w:val="20"/>
                <w:szCs w:val="20"/>
              </w:rPr>
            </w:pPr>
          </w:p>
          <w:p w14:paraId="592A8698" w14:textId="174C91CD" w:rsidR="00A95AF2" w:rsidRPr="002973FC" w:rsidRDefault="00A95AF2" w:rsidP="00A95AF2">
            <w:pPr>
              <w:widowControl w:val="0"/>
              <w:overflowPunct w:val="0"/>
              <w:autoSpaceDE w:val="0"/>
              <w:autoSpaceDN w:val="0"/>
              <w:adjustRightInd w:val="0"/>
              <w:ind w:left="8"/>
              <w:jc w:val="center"/>
              <w:rPr>
                <w:rFonts w:asciiTheme="minorHAnsi" w:hAnsiTheme="minorHAnsi"/>
                <w:sz w:val="20"/>
                <w:szCs w:val="20"/>
              </w:rPr>
            </w:pPr>
            <w:r w:rsidRPr="00352466">
              <w:rPr>
                <w:rFonts w:asciiTheme="minorHAnsi" w:hAnsiTheme="minorHAnsi"/>
                <w:bCs/>
                <w:sz w:val="20"/>
                <w:szCs w:val="20"/>
              </w:rPr>
              <w:t>2250</w:t>
            </w:r>
          </w:p>
        </w:tc>
        <w:tc>
          <w:tcPr>
            <w:tcW w:w="2870" w:type="pct"/>
            <w:tcMar>
              <w:top w:w="0" w:type="dxa"/>
              <w:left w:w="108" w:type="dxa"/>
              <w:bottom w:w="0" w:type="dxa"/>
              <w:right w:w="108" w:type="dxa"/>
            </w:tcMar>
            <w:vAlign w:val="center"/>
          </w:tcPr>
          <w:p w14:paraId="11CA80CB" w14:textId="6CEA151C" w:rsidR="00A95AF2" w:rsidRPr="002973FC" w:rsidRDefault="00A95AF2" w:rsidP="00A95AF2">
            <w:pPr>
              <w:widowControl w:val="0"/>
              <w:overflowPunct w:val="0"/>
              <w:autoSpaceDE w:val="0"/>
              <w:autoSpaceDN w:val="0"/>
              <w:adjustRightInd w:val="0"/>
              <w:ind w:left="8"/>
              <w:rPr>
                <w:rFonts w:asciiTheme="minorHAnsi" w:hAnsiTheme="minorHAnsi"/>
                <w:sz w:val="20"/>
                <w:szCs w:val="20"/>
              </w:rPr>
            </w:pPr>
            <w:r w:rsidRPr="00352466">
              <w:rPr>
                <w:rFonts w:asciiTheme="minorHAnsi" w:hAnsiTheme="minorHAnsi"/>
                <w:bCs/>
                <w:sz w:val="20"/>
                <w:szCs w:val="20"/>
              </w:rPr>
              <w:t>Planillas de cálculo emisiones anual – CEMS -  NT01 y NT02</w:t>
            </w:r>
          </w:p>
        </w:tc>
        <w:tc>
          <w:tcPr>
            <w:tcW w:w="955" w:type="pct"/>
            <w:vAlign w:val="center"/>
          </w:tcPr>
          <w:p w14:paraId="20BB9482" w14:textId="7DD29E77" w:rsidR="00A95AF2" w:rsidRPr="002973FC" w:rsidRDefault="00A95AF2" w:rsidP="00A95AF2">
            <w:pPr>
              <w:jc w:val="center"/>
              <w:rPr>
                <w:rFonts w:asciiTheme="minorHAnsi" w:hAnsiTheme="minorHAnsi"/>
                <w:sz w:val="20"/>
                <w:szCs w:val="20"/>
                <w:lang w:val="es-ES"/>
              </w:rPr>
            </w:pPr>
            <w:r w:rsidRPr="00352466">
              <w:rPr>
                <w:rFonts w:asciiTheme="minorHAnsi" w:hAnsiTheme="minorHAnsi"/>
                <w:bCs/>
                <w:sz w:val="20"/>
                <w:szCs w:val="20"/>
              </w:rPr>
              <w:t>15-01-2020</w:t>
            </w:r>
          </w:p>
        </w:tc>
        <w:tc>
          <w:tcPr>
            <w:tcW w:w="717" w:type="pct"/>
            <w:vAlign w:val="center"/>
          </w:tcPr>
          <w:p w14:paraId="573D11DF" w14:textId="5FB2ABDD" w:rsidR="00A95AF2" w:rsidRPr="002973FC" w:rsidRDefault="00A95AF2" w:rsidP="00A95AF2">
            <w:pPr>
              <w:widowControl w:val="0"/>
              <w:overflowPunct w:val="0"/>
              <w:autoSpaceDE w:val="0"/>
              <w:autoSpaceDN w:val="0"/>
              <w:adjustRightInd w:val="0"/>
              <w:ind w:left="15" w:right="141"/>
              <w:jc w:val="center"/>
              <w:rPr>
                <w:rFonts w:asciiTheme="minorHAnsi" w:hAnsiTheme="minorHAnsi" w:cs="Calibri"/>
                <w:sz w:val="20"/>
                <w:szCs w:val="20"/>
              </w:rPr>
            </w:pPr>
            <w:r w:rsidRPr="002973FC">
              <w:rPr>
                <w:rFonts w:asciiTheme="minorHAnsi" w:hAnsiTheme="minorHAnsi" w:cs="Calibri"/>
                <w:sz w:val="20"/>
                <w:szCs w:val="20"/>
              </w:rPr>
              <w:t>RETC-MMA</w:t>
            </w:r>
          </w:p>
        </w:tc>
      </w:tr>
      <w:tr w:rsidR="000866FC" w:rsidRPr="004E62A2" w14:paraId="4C820DAB" w14:textId="77777777" w:rsidTr="00A95AF2">
        <w:trPr>
          <w:trHeight w:val="753"/>
        </w:trPr>
        <w:tc>
          <w:tcPr>
            <w:tcW w:w="458" w:type="pct"/>
          </w:tcPr>
          <w:p w14:paraId="028797EC" w14:textId="77777777" w:rsidR="00A95AF2" w:rsidRDefault="00A95AF2" w:rsidP="000866FC">
            <w:pPr>
              <w:widowControl w:val="0"/>
              <w:overflowPunct w:val="0"/>
              <w:autoSpaceDE w:val="0"/>
              <w:autoSpaceDN w:val="0"/>
              <w:adjustRightInd w:val="0"/>
              <w:ind w:left="8"/>
              <w:jc w:val="center"/>
              <w:rPr>
                <w:rFonts w:asciiTheme="minorHAnsi" w:hAnsiTheme="minorHAnsi"/>
                <w:sz w:val="20"/>
                <w:szCs w:val="20"/>
              </w:rPr>
            </w:pPr>
          </w:p>
          <w:p w14:paraId="21EFFE5C" w14:textId="72E218E2" w:rsidR="00965AEC" w:rsidRPr="002973FC" w:rsidRDefault="000C1C7F" w:rsidP="000866FC">
            <w:pPr>
              <w:widowControl w:val="0"/>
              <w:overflowPunct w:val="0"/>
              <w:autoSpaceDE w:val="0"/>
              <w:autoSpaceDN w:val="0"/>
              <w:adjustRightInd w:val="0"/>
              <w:ind w:left="8"/>
              <w:jc w:val="center"/>
              <w:rPr>
                <w:rFonts w:asciiTheme="minorHAnsi" w:hAnsiTheme="minorHAnsi"/>
                <w:sz w:val="20"/>
                <w:szCs w:val="20"/>
              </w:rPr>
            </w:pPr>
            <w:r>
              <w:rPr>
                <w:rFonts w:asciiTheme="minorHAnsi" w:hAnsiTheme="minorHAnsi"/>
                <w:sz w:val="20"/>
                <w:szCs w:val="20"/>
              </w:rPr>
              <w:t>2141</w:t>
            </w:r>
          </w:p>
        </w:tc>
        <w:tc>
          <w:tcPr>
            <w:tcW w:w="2870" w:type="pct"/>
            <w:tcMar>
              <w:top w:w="0" w:type="dxa"/>
              <w:left w:w="108" w:type="dxa"/>
              <w:bottom w:w="0" w:type="dxa"/>
              <w:right w:w="108" w:type="dxa"/>
            </w:tcMar>
            <w:vAlign w:val="center"/>
          </w:tcPr>
          <w:p w14:paraId="1B2BC7F6" w14:textId="2AFD52F2" w:rsidR="00965AEC" w:rsidRPr="002973FC" w:rsidRDefault="00A95AF2" w:rsidP="000C1C7F">
            <w:pPr>
              <w:widowControl w:val="0"/>
              <w:overflowPunct w:val="0"/>
              <w:autoSpaceDE w:val="0"/>
              <w:autoSpaceDN w:val="0"/>
              <w:adjustRightInd w:val="0"/>
              <w:ind w:left="8"/>
              <w:rPr>
                <w:rFonts w:asciiTheme="minorHAnsi" w:hAnsiTheme="minorHAnsi"/>
                <w:sz w:val="20"/>
                <w:szCs w:val="20"/>
              </w:rPr>
            </w:pPr>
            <w:r w:rsidRPr="00352466">
              <w:rPr>
                <w:rFonts w:asciiTheme="minorHAnsi" w:hAnsiTheme="minorHAnsi"/>
                <w:bCs/>
                <w:sz w:val="20"/>
                <w:szCs w:val="20"/>
              </w:rPr>
              <w:t xml:space="preserve">Informe mensual de emisiones atmosféricas Central Termoeléctrica Nueva Tocopilla, Informe Resultados </w:t>
            </w:r>
            <w:r w:rsidR="000C1C7F">
              <w:rPr>
                <w:rFonts w:asciiTheme="minorHAnsi" w:hAnsiTheme="minorHAnsi"/>
                <w:bCs/>
                <w:sz w:val="20"/>
                <w:szCs w:val="20"/>
              </w:rPr>
              <w:t>–</w:t>
            </w:r>
            <w:r w:rsidRPr="00352466">
              <w:rPr>
                <w:rFonts w:asciiTheme="minorHAnsi" w:hAnsiTheme="minorHAnsi"/>
                <w:bCs/>
                <w:sz w:val="20"/>
                <w:szCs w:val="20"/>
              </w:rPr>
              <w:t>Enero 2019</w:t>
            </w:r>
          </w:p>
        </w:tc>
        <w:tc>
          <w:tcPr>
            <w:tcW w:w="955" w:type="pct"/>
            <w:vAlign w:val="center"/>
          </w:tcPr>
          <w:p w14:paraId="79A2F88A" w14:textId="3D2F54CF" w:rsidR="00965AEC" w:rsidRPr="002973FC" w:rsidRDefault="00A95AF2" w:rsidP="005C52DB">
            <w:pPr>
              <w:jc w:val="center"/>
              <w:rPr>
                <w:rFonts w:asciiTheme="minorHAnsi" w:hAnsiTheme="minorHAnsi"/>
                <w:sz w:val="20"/>
                <w:szCs w:val="20"/>
                <w:lang w:val="es-ES"/>
              </w:rPr>
            </w:pPr>
            <w:r w:rsidRPr="00352466">
              <w:rPr>
                <w:rFonts w:asciiTheme="minorHAnsi" w:hAnsiTheme="minorHAnsi"/>
                <w:bCs/>
                <w:sz w:val="20"/>
                <w:szCs w:val="20"/>
              </w:rPr>
              <w:t>04-10-2019</w:t>
            </w:r>
          </w:p>
        </w:tc>
        <w:tc>
          <w:tcPr>
            <w:tcW w:w="717" w:type="pct"/>
            <w:vAlign w:val="center"/>
          </w:tcPr>
          <w:p w14:paraId="7C25AD9B" w14:textId="64782C8D" w:rsidR="00965AEC" w:rsidRPr="002973FC" w:rsidRDefault="00965AEC" w:rsidP="003F1DF2">
            <w:pPr>
              <w:widowControl w:val="0"/>
              <w:overflowPunct w:val="0"/>
              <w:autoSpaceDE w:val="0"/>
              <w:autoSpaceDN w:val="0"/>
              <w:adjustRightInd w:val="0"/>
              <w:ind w:left="15" w:right="141"/>
              <w:jc w:val="center"/>
              <w:rPr>
                <w:rFonts w:asciiTheme="minorHAnsi" w:hAnsiTheme="minorHAnsi" w:cs="Calibri"/>
                <w:sz w:val="20"/>
                <w:szCs w:val="20"/>
              </w:rPr>
            </w:pPr>
            <w:r w:rsidRPr="002973FC">
              <w:rPr>
                <w:rFonts w:asciiTheme="minorHAnsi" w:hAnsiTheme="minorHAnsi" w:cs="Calibri"/>
                <w:sz w:val="20"/>
                <w:szCs w:val="20"/>
              </w:rPr>
              <w:t>RETC-MMA</w:t>
            </w:r>
          </w:p>
        </w:tc>
      </w:tr>
      <w:tr w:rsidR="000866FC" w:rsidRPr="004E62A2" w14:paraId="1A3C646F" w14:textId="77777777" w:rsidTr="00A95AF2">
        <w:trPr>
          <w:trHeight w:val="753"/>
        </w:trPr>
        <w:tc>
          <w:tcPr>
            <w:tcW w:w="458" w:type="pct"/>
          </w:tcPr>
          <w:p w14:paraId="3AAEA642" w14:textId="29B9F35D" w:rsidR="00965AEC" w:rsidRPr="007240FE" w:rsidRDefault="000C1C7F" w:rsidP="007240FE">
            <w:pPr>
              <w:widowControl w:val="0"/>
              <w:overflowPunct w:val="0"/>
              <w:autoSpaceDE w:val="0"/>
              <w:autoSpaceDN w:val="0"/>
              <w:adjustRightInd w:val="0"/>
              <w:ind w:left="8"/>
              <w:jc w:val="center"/>
              <w:rPr>
                <w:rFonts w:asciiTheme="minorHAnsi" w:hAnsiTheme="minorHAnsi"/>
                <w:sz w:val="20"/>
                <w:szCs w:val="20"/>
              </w:rPr>
            </w:pPr>
            <w:r>
              <w:rPr>
                <w:rFonts w:asciiTheme="minorHAnsi" w:hAnsiTheme="minorHAnsi"/>
                <w:sz w:val="20"/>
                <w:szCs w:val="20"/>
              </w:rPr>
              <w:t>2142</w:t>
            </w:r>
          </w:p>
        </w:tc>
        <w:tc>
          <w:tcPr>
            <w:tcW w:w="2870" w:type="pct"/>
            <w:tcMar>
              <w:top w:w="0" w:type="dxa"/>
              <w:left w:w="108" w:type="dxa"/>
              <w:bottom w:w="0" w:type="dxa"/>
              <w:right w:w="108" w:type="dxa"/>
            </w:tcMar>
            <w:vAlign w:val="center"/>
          </w:tcPr>
          <w:p w14:paraId="67AA6496" w14:textId="53A6F203" w:rsidR="00965AEC" w:rsidRPr="007240FE" w:rsidRDefault="000C1C7F" w:rsidP="000C1C7F">
            <w:pPr>
              <w:widowControl w:val="0"/>
              <w:overflowPunct w:val="0"/>
              <w:autoSpaceDE w:val="0"/>
              <w:autoSpaceDN w:val="0"/>
              <w:adjustRightInd w:val="0"/>
              <w:ind w:left="8"/>
              <w:rPr>
                <w:rFonts w:asciiTheme="minorHAnsi" w:hAnsiTheme="minorHAnsi"/>
                <w:sz w:val="20"/>
                <w:szCs w:val="20"/>
              </w:rPr>
            </w:pPr>
            <w:r w:rsidRPr="00352466">
              <w:rPr>
                <w:rFonts w:asciiTheme="minorHAnsi" w:hAnsiTheme="minorHAnsi"/>
                <w:bCs/>
                <w:sz w:val="20"/>
                <w:szCs w:val="20"/>
              </w:rPr>
              <w:t xml:space="preserve">Informe mensual de emisiones atmosféricas Central Termoeléctrica Nueva Tocopilla, Informe Resultados </w:t>
            </w:r>
            <w:r>
              <w:rPr>
                <w:rFonts w:asciiTheme="minorHAnsi" w:hAnsiTheme="minorHAnsi"/>
                <w:bCs/>
                <w:sz w:val="20"/>
                <w:szCs w:val="20"/>
              </w:rPr>
              <w:t>–Febrero</w:t>
            </w:r>
            <w:r w:rsidRPr="00352466">
              <w:rPr>
                <w:rFonts w:asciiTheme="minorHAnsi" w:hAnsiTheme="minorHAnsi"/>
                <w:bCs/>
                <w:sz w:val="20"/>
                <w:szCs w:val="20"/>
              </w:rPr>
              <w:t xml:space="preserve"> 2019</w:t>
            </w:r>
          </w:p>
        </w:tc>
        <w:tc>
          <w:tcPr>
            <w:tcW w:w="955" w:type="pct"/>
            <w:vAlign w:val="center"/>
          </w:tcPr>
          <w:p w14:paraId="0EE1C76D" w14:textId="21AA664F" w:rsidR="00965AEC" w:rsidRPr="007240FE" w:rsidRDefault="00A95AF2" w:rsidP="005C52DB">
            <w:pPr>
              <w:jc w:val="center"/>
              <w:rPr>
                <w:rFonts w:asciiTheme="minorHAnsi" w:hAnsiTheme="minorHAnsi"/>
                <w:sz w:val="20"/>
                <w:szCs w:val="20"/>
                <w:lang w:val="es-ES"/>
              </w:rPr>
            </w:pPr>
            <w:r w:rsidRPr="00352466">
              <w:rPr>
                <w:rFonts w:asciiTheme="minorHAnsi" w:hAnsiTheme="minorHAnsi"/>
                <w:bCs/>
                <w:sz w:val="20"/>
                <w:szCs w:val="20"/>
              </w:rPr>
              <w:t>04-10-2019</w:t>
            </w:r>
          </w:p>
        </w:tc>
        <w:tc>
          <w:tcPr>
            <w:tcW w:w="717" w:type="pct"/>
            <w:vAlign w:val="center"/>
          </w:tcPr>
          <w:p w14:paraId="06AC476A" w14:textId="7152134F" w:rsidR="00965AEC" w:rsidRPr="007240FE" w:rsidRDefault="00965AEC" w:rsidP="003F1DF2">
            <w:pPr>
              <w:widowControl w:val="0"/>
              <w:overflowPunct w:val="0"/>
              <w:autoSpaceDE w:val="0"/>
              <w:autoSpaceDN w:val="0"/>
              <w:adjustRightInd w:val="0"/>
              <w:ind w:left="15" w:right="141"/>
              <w:jc w:val="center"/>
              <w:rPr>
                <w:rFonts w:asciiTheme="minorHAnsi" w:hAnsiTheme="minorHAnsi" w:cs="Calibri"/>
                <w:sz w:val="20"/>
                <w:szCs w:val="20"/>
              </w:rPr>
            </w:pPr>
            <w:r w:rsidRPr="007240FE">
              <w:rPr>
                <w:rFonts w:asciiTheme="minorHAnsi" w:hAnsiTheme="minorHAnsi" w:cs="Calibri"/>
                <w:sz w:val="20"/>
                <w:szCs w:val="20"/>
              </w:rPr>
              <w:t>RETC-MMA</w:t>
            </w:r>
          </w:p>
        </w:tc>
      </w:tr>
      <w:tr w:rsidR="000866FC" w:rsidRPr="004E62A2" w14:paraId="02306026" w14:textId="77777777" w:rsidTr="00A95AF2">
        <w:trPr>
          <w:trHeight w:val="753"/>
        </w:trPr>
        <w:tc>
          <w:tcPr>
            <w:tcW w:w="458" w:type="pct"/>
          </w:tcPr>
          <w:p w14:paraId="2FBDE783" w14:textId="6A5D541E" w:rsidR="00965AEC" w:rsidRPr="007240FE" w:rsidRDefault="000C1C7F" w:rsidP="000866FC">
            <w:pPr>
              <w:widowControl w:val="0"/>
              <w:overflowPunct w:val="0"/>
              <w:autoSpaceDE w:val="0"/>
              <w:autoSpaceDN w:val="0"/>
              <w:adjustRightInd w:val="0"/>
              <w:ind w:left="8"/>
              <w:jc w:val="center"/>
              <w:rPr>
                <w:rFonts w:asciiTheme="minorHAnsi" w:hAnsiTheme="minorHAnsi"/>
                <w:sz w:val="20"/>
                <w:szCs w:val="20"/>
              </w:rPr>
            </w:pPr>
            <w:r>
              <w:rPr>
                <w:rFonts w:asciiTheme="minorHAnsi" w:hAnsiTheme="minorHAnsi"/>
                <w:sz w:val="20"/>
                <w:szCs w:val="20"/>
              </w:rPr>
              <w:t>2143</w:t>
            </w:r>
          </w:p>
        </w:tc>
        <w:tc>
          <w:tcPr>
            <w:tcW w:w="2870" w:type="pct"/>
            <w:tcMar>
              <w:top w:w="0" w:type="dxa"/>
              <w:left w:w="108" w:type="dxa"/>
              <w:bottom w:w="0" w:type="dxa"/>
              <w:right w:w="108" w:type="dxa"/>
            </w:tcMar>
            <w:vAlign w:val="center"/>
          </w:tcPr>
          <w:p w14:paraId="26177220" w14:textId="1B99DCF0" w:rsidR="00965AEC" w:rsidRPr="007240FE" w:rsidRDefault="000C1C7F" w:rsidP="000C1C7F">
            <w:pPr>
              <w:widowControl w:val="0"/>
              <w:overflowPunct w:val="0"/>
              <w:autoSpaceDE w:val="0"/>
              <w:autoSpaceDN w:val="0"/>
              <w:adjustRightInd w:val="0"/>
              <w:ind w:left="8"/>
              <w:rPr>
                <w:rFonts w:asciiTheme="minorHAnsi" w:hAnsiTheme="minorHAnsi"/>
                <w:sz w:val="20"/>
                <w:szCs w:val="20"/>
              </w:rPr>
            </w:pPr>
            <w:r w:rsidRPr="00352466">
              <w:rPr>
                <w:rFonts w:asciiTheme="minorHAnsi" w:hAnsiTheme="minorHAnsi"/>
                <w:bCs/>
                <w:sz w:val="20"/>
                <w:szCs w:val="20"/>
              </w:rPr>
              <w:t xml:space="preserve">Informe mensual de emisiones atmosféricas Central Termoeléctrica Nueva Tocopilla, Informe Resultados </w:t>
            </w:r>
            <w:r>
              <w:rPr>
                <w:rFonts w:asciiTheme="minorHAnsi" w:hAnsiTheme="minorHAnsi"/>
                <w:bCs/>
                <w:sz w:val="20"/>
                <w:szCs w:val="20"/>
              </w:rPr>
              <w:t>–Marzo</w:t>
            </w:r>
            <w:r w:rsidRPr="00352466">
              <w:rPr>
                <w:rFonts w:asciiTheme="minorHAnsi" w:hAnsiTheme="minorHAnsi"/>
                <w:bCs/>
                <w:sz w:val="20"/>
                <w:szCs w:val="20"/>
              </w:rPr>
              <w:t xml:space="preserve"> 2019</w:t>
            </w:r>
          </w:p>
        </w:tc>
        <w:tc>
          <w:tcPr>
            <w:tcW w:w="955" w:type="pct"/>
            <w:vAlign w:val="center"/>
          </w:tcPr>
          <w:p w14:paraId="6C81FF21" w14:textId="72CD4BC0" w:rsidR="00965AEC" w:rsidRPr="007240FE" w:rsidRDefault="00A95AF2" w:rsidP="005C52DB">
            <w:pPr>
              <w:jc w:val="center"/>
              <w:rPr>
                <w:rFonts w:asciiTheme="minorHAnsi" w:hAnsiTheme="minorHAnsi"/>
                <w:sz w:val="20"/>
                <w:szCs w:val="20"/>
                <w:lang w:val="es-ES"/>
              </w:rPr>
            </w:pPr>
            <w:r w:rsidRPr="00352466">
              <w:rPr>
                <w:rFonts w:asciiTheme="minorHAnsi" w:hAnsiTheme="minorHAnsi"/>
                <w:bCs/>
                <w:sz w:val="20"/>
                <w:szCs w:val="20"/>
              </w:rPr>
              <w:t>04-10-2019</w:t>
            </w:r>
          </w:p>
        </w:tc>
        <w:tc>
          <w:tcPr>
            <w:tcW w:w="717" w:type="pct"/>
            <w:vAlign w:val="center"/>
          </w:tcPr>
          <w:p w14:paraId="52257618" w14:textId="74BBA1BA" w:rsidR="00965AEC" w:rsidRPr="007240FE" w:rsidRDefault="00965AEC" w:rsidP="003F1DF2">
            <w:pPr>
              <w:widowControl w:val="0"/>
              <w:overflowPunct w:val="0"/>
              <w:autoSpaceDE w:val="0"/>
              <w:autoSpaceDN w:val="0"/>
              <w:adjustRightInd w:val="0"/>
              <w:ind w:left="15" w:right="141"/>
              <w:jc w:val="center"/>
              <w:rPr>
                <w:rFonts w:asciiTheme="minorHAnsi" w:hAnsiTheme="minorHAnsi" w:cs="Calibri"/>
                <w:sz w:val="20"/>
                <w:szCs w:val="20"/>
              </w:rPr>
            </w:pPr>
            <w:r w:rsidRPr="007240FE">
              <w:rPr>
                <w:rFonts w:asciiTheme="minorHAnsi" w:hAnsiTheme="minorHAnsi" w:cs="Calibri"/>
                <w:sz w:val="20"/>
                <w:szCs w:val="20"/>
              </w:rPr>
              <w:t>RETC-MMA</w:t>
            </w:r>
          </w:p>
        </w:tc>
      </w:tr>
      <w:tr w:rsidR="000866FC" w:rsidRPr="004E62A2" w14:paraId="22AE0041" w14:textId="77777777" w:rsidTr="00A95AF2">
        <w:trPr>
          <w:trHeight w:val="753"/>
        </w:trPr>
        <w:tc>
          <w:tcPr>
            <w:tcW w:w="458" w:type="pct"/>
          </w:tcPr>
          <w:p w14:paraId="5138D6FA" w14:textId="506BD95D" w:rsidR="00965AEC" w:rsidRPr="007240FE" w:rsidRDefault="000C1C7F" w:rsidP="000866FC">
            <w:pPr>
              <w:widowControl w:val="0"/>
              <w:overflowPunct w:val="0"/>
              <w:autoSpaceDE w:val="0"/>
              <w:autoSpaceDN w:val="0"/>
              <w:adjustRightInd w:val="0"/>
              <w:ind w:left="8"/>
              <w:jc w:val="center"/>
              <w:rPr>
                <w:rFonts w:asciiTheme="minorHAnsi" w:hAnsiTheme="minorHAnsi"/>
                <w:sz w:val="20"/>
                <w:szCs w:val="20"/>
              </w:rPr>
            </w:pPr>
            <w:r>
              <w:rPr>
                <w:rFonts w:asciiTheme="minorHAnsi" w:hAnsiTheme="minorHAnsi"/>
                <w:sz w:val="20"/>
                <w:szCs w:val="20"/>
              </w:rPr>
              <w:t>2144</w:t>
            </w:r>
          </w:p>
        </w:tc>
        <w:tc>
          <w:tcPr>
            <w:tcW w:w="2870" w:type="pct"/>
            <w:tcMar>
              <w:top w:w="0" w:type="dxa"/>
              <w:left w:w="108" w:type="dxa"/>
              <w:bottom w:w="0" w:type="dxa"/>
              <w:right w:w="108" w:type="dxa"/>
            </w:tcMar>
            <w:vAlign w:val="center"/>
          </w:tcPr>
          <w:p w14:paraId="56000009" w14:textId="36EF31B7" w:rsidR="00965AEC" w:rsidRPr="007240FE" w:rsidRDefault="000C1C7F" w:rsidP="000C1C7F">
            <w:pPr>
              <w:widowControl w:val="0"/>
              <w:overflowPunct w:val="0"/>
              <w:autoSpaceDE w:val="0"/>
              <w:autoSpaceDN w:val="0"/>
              <w:adjustRightInd w:val="0"/>
              <w:ind w:left="8"/>
              <w:rPr>
                <w:rFonts w:asciiTheme="minorHAnsi" w:hAnsiTheme="minorHAnsi"/>
                <w:sz w:val="20"/>
                <w:szCs w:val="20"/>
              </w:rPr>
            </w:pPr>
            <w:r w:rsidRPr="00352466">
              <w:rPr>
                <w:rFonts w:asciiTheme="minorHAnsi" w:hAnsiTheme="minorHAnsi"/>
                <w:bCs/>
                <w:sz w:val="20"/>
                <w:szCs w:val="20"/>
              </w:rPr>
              <w:t xml:space="preserve">Informe mensual de emisiones atmosféricas Central Termoeléctrica Nueva Tocopilla, Informe Resultados </w:t>
            </w:r>
            <w:r>
              <w:rPr>
                <w:rFonts w:asciiTheme="minorHAnsi" w:hAnsiTheme="minorHAnsi"/>
                <w:bCs/>
                <w:sz w:val="20"/>
                <w:szCs w:val="20"/>
              </w:rPr>
              <w:t>– Abril</w:t>
            </w:r>
            <w:r w:rsidRPr="00352466">
              <w:rPr>
                <w:rFonts w:asciiTheme="minorHAnsi" w:hAnsiTheme="minorHAnsi"/>
                <w:bCs/>
                <w:sz w:val="20"/>
                <w:szCs w:val="20"/>
              </w:rPr>
              <w:t xml:space="preserve"> 2019</w:t>
            </w:r>
          </w:p>
        </w:tc>
        <w:tc>
          <w:tcPr>
            <w:tcW w:w="955" w:type="pct"/>
            <w:vAlign w:val="center"/>
          </w:tcPr>
          <w:p w14:paraId="590E3594" w14:textId="027B29A3" w:rsidR="00965AEC" w:rsidRPr="007240FE" w:rsidRDefault="00A95AF2" w:rsidP="005C52DB">
            <w:pPr>
              <w:jc w:val="center"/>
              <w:rPr>
                <w:rFonts w:asciiTheme="minorHAnsi" w:hAnsiTheme="minorHAnsi"/>
                <w:sz w:val="20"/>
                <w:szCs w:val="20"/>
                <w:lang w:val="es-ES"/>
              </w:rPr>
            </w:pPr>
            <w:r w:rsidRPr="00352466">
              <w:rPr>
                <w:rFonts w:asciiTheme="minorHAnsi" w:hAnsiTheme="minorHAnsi"/>
                <w:bCs/>
                <w:sz w:val="20"/>
                <w:szCs w:val="20"/>
              </w:rPr>
              <w:t>04-10-2019</w:t>
            </w:r>
          </w:p>
        </w:tc>
        <w:tc>
          <w:tcPr>
            <w:tcW w:w="717" w:type="pct"/>
            <w:vAlign w:val="center"/>
          </w:tcPr>
          <w:p w14:paraId="112A6694" w14:textId="5D38494A" w:rsidR="00965AEC" w:rsidRPr="007240FE" w:rsidRDefault="00965AEC" w:rsidP="003F1DF2">
            <w:pPr>
              <w:widowControl w:val="0"/>
              <w:overflowPunct w:val="0"/>
              <w:autoSpaceDE w:val="0"/>
              <w:autoSpaceDN w:val="0"/>
              <w:adjustRightInd w:val="0"/>
              <w:ind w:left="15" w:right="141"/>
              <w:jc w:val="center"/>
              <w:rPr>
                <w:rFonts w:asciiTheme="minorHAnsi" w:hAnsiTheme="minorHAnsi" w:cs="Calibri"/>
                <w:sz w:val="20"/>
                <w:szCs w:val="20"/>
              </w:rPr>
            </w:pPr>
            <w:r w:rsidRPr="007240FE">
              <w:rPr>
                <w:rFonts w:asciiTheme="minorHAnsi" w:hAnsiTheme="minorHAnsi" w:cs="Calibri"/>
                <w:sz w:val="20"/>
                <w:szCs w:val="20"/>
              </w:rPr>
              <w:t>RETC-MMA</w:t>
            </w:r>
          </w:p>
        </w:tc>
      </w:tr>
      <w:tr w:rsidR="000866FC" w:rsidRPr="004E62A2" w14:paraId="4A746952" w14:textId="77777777" w:rsidTr="00A95AF2">
        <w:trPr>
          <w:trHeight w:val="753"/>
        </w:trPr>
        <w:tc>
          <w:tcPr>
            <w:tcW w:w="458" w:type="pct"/>
          </w:tcPr>
          <w:p w14:paraId="5A9D730C" w14:textId="51E026DF" w:rsidR="00965AEC" w:rsidRPr="007240FE" w:rsidRDefault="007240FE" w:rsidP="000C1C7F">
            <w:pPr>
              <w:widowControl w:val="0"/>
              <w:overflowPunct w:val="0"/>
              <w:autoSpaceDE w:val="0"/>
              <w:autoSpaceDN w:val="0"/>
              <w:adjustRightInd w:val="0"/>
              <w:ind w:left="8"/>
              <w:jc w:val="center"/>
              <w:rPr>
                <w:rFonts w:asciiTheme="minorHAnsi" w:hAnsiTheme="minorHAnsi"/>
                <w:sz w:val="20"/>
                <w:szCs w:val="20"/>
              </w:rPr>
            </w:pPr>
            <w:r>
              <w:rPr>
                <w:rFonts w:asciiTheme="minorHAnsi" w:hAnsiTheme="minorHAnsi"/>
                <w:sz w:val="20"/>
                <w:szCs w:val="20"/>
              </w:rPr>
              <w:t>2</w:t>
            </w:r>
            <w:r w:rsidR="000C1C7F">
              <w:rPr>
                <w:rFonts w:asciiTheme="minorHAnsi" w:hAnsiTheme="minorHAnsi"/>
                <w:sz w:val="20"/>
                <w:szCs w:val="20"/>
              </w:rPr>
              <w:t>145</w:t>
            </w:r>
          </w:p>
        </w:tc>
        <w:tc>
          <w:tcPr>
            <w:tcW w:w="2870" w:type="pct"/>
            <w:tcMar>
              <w:top w:w="0" w:type="dxa"/>
              <w:left w:w="108" w:type="dxa"/>
              <w:bottom w:w="0" w:type="dxa"/>
              <w:right w:w="108" w:type="dxa"/>
            </w:tcMar>
            <w:vAlign w:val="center"/>
          </w:tcPr>
          <w:p w14:paraId="6C22EA64" w14:textId="3FC166B0" w:rsidR="00965AEC" w:rsidRPr="007240FE" w:rsidRDefault="000C1C7F" w:rsidP="000C1C7F">
            <w:pPr>
              <w:widowControl w:val="0"/>
              <w:overflowPunct w:val="0"/>
              <w:autoSpaceDE w:val="0"/>
              <w:autoSpaceDN w:val="0"/>
              <w:adjustRightInd w:val="0"/>
              <w:ind w:left="8"/>
              <w:rPr>
                <w:rFonts w:asciiTheme="minorHAnsi" w:hAnsiTheme="minorHAnsi"/>
                <w:sz w:val="20"/>
                <w:szCs w:val="20"/>
              </w:rPr>
            </w:pPr>
            <w:r w:rsidRPr="00352466">
              <w:rPr>
                <w:rFonts w:asciiTheme="minorHAnsi" w:hAnsiTheme="minorHAnsi"/>
                <w:bCs/>
                <w:sz w:val="20"/>
                <w:szCs w:val="20"/>
              </w:rPr>
              <w:t xml:space="preserve">Informe mensual de emisiones atmosféricas Central Termoeléctrica Nueva Tocopilla, Informe Resultados </w:t>
            </w:r>
            <w:r>
              <w:rPr>
                <w:rFonts w:asciiTheme="minorHAnsi" w:hAnsiTheme="minorHAnsi"/>
                <w:bCs/>
                <w:sz w:val="20"/>
                <w:szCs w:val="20"/>
              </w:rPr>
              <w:t>–Mayo</w:t>
            </w:r>
            <w:r w:rsidRPr="00352466">
              <w:rPr>
                <w:rFonts w:asciiTheme="minorHAnsi" w:hAnsiTheme="minorHAnsi"/>
                <w:bCs/>
                <w:sz w:val="20"/>
                <w:szCs w:val="20"/>
              </w:rPr>
              <w:t xml:space="preserve"> 2019</w:t>
            </w:r>
          </w:p>
        </w:tc>
        <w:tc>
          <w:tcPr>
            <w:tcW w:w="955" w:type="pct"/>
            <w:vAlign w:val="center"/>
          </w:tcPr>
          <w:p w14:paraId="1286FFF5" w14:textId="16967FA1" w:rsidR="00965AEC" w:rsidRPr="007240FE" w:rsidRDefault="000C1C7F" w:rsidP="000C1C7F">
            <w:pPr>
              <w:jc w:val="center"/>
              <w:rPr>
                <w:rFonts w:asciiTheme="minorHAnsi" w:hAnsiTheme="minorHAnsi"/>
                <w:sz w:val="20"/>
                <w:szCs w:val="20"/>
                <w:lang w:val="es-ES"/>
              </w:rPr>
            </w:pPr>
            <w:r>
              <w:rPr>
                <w:rFonts w:asciiTheme="minorHAnsi" w:hAnsiTheme="minorHAnsi"/>
                <w:sz w:val="20"/>
                <w:szCs w:val="20"/>
                <w:lang w:val="es-ES"/>
              </w:rPr>
              <w:t>04-10-2019</w:t>
            </w:r>
          </w:p>
        </w:tc>
        <w:tc>
          <w:tcPr>
            <w:tcW w:w="717" w:type="pct"/>
            <w:vAlign w:val="center"/>
          </w:tcPr>
          <w:p w14:paraId="601616C5" w14:textId="53608B4D" w:rsidR="00965AEC" w:rsidRPr="007240FE" w:rsidRDefault="00965AEC" w:rsidP="003F1DF2">
            <w:pPr>
              <w:widowControl w:val="0"/>
              <w:overflowPunct w:val="0"/>
              <w:autoSpaceDE w:val="0"/>
              <w:autoSpaceDN w:val="0"/>
              <w:adjustRightInd w:val="0"/>
              <w:ind w:left="15" w:right="141"/>
              <w:jc w:val="center"/>
              <w:rPr>
                <w:rFonts w:asciiTheme="minorHAnsi" w:hAnsiTheme="minorHAnsi" w:cs="Calibri"/>
                <w:sz w:val="20"/>
                <w:szCs w:val="20"/>
              </w:rPr>
            </w:pPr>
            <w:r w:rsidRPr="007240FE">
              <w:rPr>
                <w:rFonts w:asciiTheme="minorHAnsi" w:hAnsiTheme="minorHAnsi" w:cs="Calibri"/>
                <w:sz w:val="20"/>
                <w:szCs w:val="20"/>
              </w:rPr>
              <w:t>RETC-MMA</w:t>
            </w:r>
          </w:p>
        </w:tc>
      </w:tr>
      <w:tr w:rsidR="000866FC" w:rsidRPr="004E62A2" w14:paraId="007AF07D" w14:textId="77777777" w:rsidTr="00A95AF2">
        <w:trPr>
          <w:trHeight w:val="753"/>
        </w:trPr>
        <w:tc>
          <w:tcPr>
            <w:tcW w:w="458" w:type="pct"/>
          </w:tcPr>
          <w:p w14:paraId="4E73F979" w14:textId="26DC872C" w:rsidR="00965AEC" w:rsidRPr="00115DD9" w:rsidRDefault="0034189F" w:rsidP="000C1C7F">
            <w:pPr>
              <w:widowControl w:val="0"/>
              <w:overflowPunct w:val="0"/>
              <w:autoSpaceDE w:val="0"/>
              <w:autoSpaceDN w:val="0"/>
              <w:adjustRightInd w:val="0"/>
              <w:ind w:left="8"/>
              <w:jc w:val="center"/>
              <w:rPr>
                <w:rFonts w:asciiTheme="minorHAnsi" w:hAnsiTheme="minorHAnsi"/>
                <w:sz w:val="20"/>
                <w:szCs w:val="20"/>
              </w:rPr>
            </w:pPr>
            <w:r w:rsidRPr="00115DD9">
              <w:rPr>
                <w:rFonts w:asciiTheme="minorHAnsi" w:hAnsiTheme="minorHAnsi"/>
                <w:sz w:val="20"/>
                <w:szCs w:val="20"/>
              </w:rPr>
              <w:t>2</w:t>
            </w:r>
            <w:r w:rsidR="000C1C7F">
              <w:rPr>
                <w:rFonts w:asciiTheme="minorHAnsi" w:hAnsiTheme="minorHAnsi"/>
                <w:sz w:val="20"/>
                <w:szCs w:val="20"/>
              </w:rPr>
              <w:t>232</w:t>
            </w:r>
          </w:p>
        </w:tc>
        <w:tc>
          <w:tcPr>
            <w:tcW w:w="2870" w:type="pct"/>
            <w:tcMar>
              <w:top w:w="0" w:type="dxa"/>
              <w:left w:w="108" w:type="dxa"/>
              <w:bottom w:w="0" w:type="dxa"/>
              <w:right w:w="108" w:type="dxa"/>
            </w:tcMar>
            <w:vAlign w:val="center"/>
          </w:tcPr>
          <w:p w14:paraId="4DF42ECD" w14:textId="43F9CAB9" w:rsidR="00965AEC" w:rsidRPr="00115DD9" w:rsidRDefault="000C1C7F" w:rsidP="000C1C7F">
            <w:pPr>
              <w:widowControl w:val="0"/>
              <w:overflowPunct w:val="0"/>
              <w:autoSpaceDE w:val="0"/>
              <w:autoSpaceDN w:val="0"/>
              <w:adjustRightInd w:val="0"/>
              <w:ind w:left="8"/>
              <w:rPr>
                <w:rFonts w:asciiTheme="minorHAnsi" w:hAnsiTheme="minorHAnsi"/>
                <w:sz w:val="20"/>
                <w:szCs w:val="20"/>
              </w:rPr>
            </w:pPr>
            <w:r w:rsidRPr="00352466">
              <w:rPr>
                <w:rFonts w:asciiTheme="minorHAnsi" w:hAnsiTheme="minorHAnsi"/>
                <w:bCs/>
                <w:sz w:val="20"/>
                <w:szCs w:val="20"/>
              </w:rPr>
              <w:t xml:space="preserve">Informe mensual de emisiones atmosféricas Central Termoeléctrica Nueva Tocopilla, Informe Resultados </w:t>
            </w:r>
            <w:r>
              <w:rPr>
                <w:rFonts w:asciiTheme="minorHAnsi" w:hAnsiTheme="minorHAnsi"/>
                <w:bCs/>
                <w:sz w:val="20"/>
                <w:szCs w:val="20"/>
              </w:rPr>
              <w:t>–Junio</w:t>
            </w:r>
            <w:r w:rsidRPr="00352466">
              <w:rPr>
                <w:rFonts w:asciiTheme="minorHAnsi" w:hAnsiTheme="minorHAnsi"/>
                <w:bCs/>
                <w:sz w:val="20"/>
                <w:szCs w:val="20"/>
              </w:rPr>
              <w:t xml:space="preserve"> 2019</w:t>
            </w:r>
          </w:p>
        </w:tc>
        <w:tc>
          <w:tcPr>
            <w:tcW w:w="955" w:type="pct"/>
            <w:vAlign w:val="center"/>
          </w:tcPr>
          <w:p w14:paraId="2BB44923" w14:textId="2CB20A84" w:rsidR="00965AEC" w:rsidRPr="00115DD9" w:rsidRDefault="000C1C7F" w:rsidP="000C1C7F">
            <w:pPr>
              <w:jc w:val="center"/>
              <w:rPr>
                <w:rFonts w:asciiTheme="minorHAnsi" w:hAnsiTheme="minorHAnsi"/>
                <w:sz w:val="20"/>
                <w:szCs w:val="20"/>
                <w:lang w:val="es-ES"/>
              </w:rPr>
            </w:pPr>
            <w:r>
              <w:rPr>
                <w:rFonts w:asciiTheme="minorHAnsi" w:hAnsiTheme="minorHAnsi"/>
                <w:sz w:val="20"/>
                <w:szCs w:val="20"/>
              </w:rPr>
              <w:t>30-12-2019</w:t>
            </w:r>
          </w:p>
        </w:tc>
        <w:tc>
          <w:tcPr>
            <w:tcW w:w="717" w:type="pct"/>
            <w:vAlign w:val="center"/>
          </w:tcPr>
          <w:p w14:paraId="3E669550" w14:textId="39CCE6A2" w:rsidR="00965AEC" w:rsidRPr="00115DD9" w:rsidRDefault="00965AEC" w:rsidP="003F1DF2">
            <w:pPr>
              <w:widowControl w:val="0"/>
              <w:overflowPunct w:val="0"/>
              <w:autoSpaceDE w:val="0"/>
              <w:autoSpaceDN w:val="0"/>
              <w:adjustRightInd w:val="0"/>
              <w:ind w:left="15" w:right="141"/>
              <w:jc w:val="center"/>
              <w:rPr>
                <w:rFonts w:asciiTheme="minorHAnsi" w:hAnsiTheme="minorHAnsi" w:cs="Calibri"/>
                <w:sz w:val="20"/>
                <w:szCs w:val="20"/>
              </w:rPr>
            </w:pPr>
            <w:r w:rsidRPr="00115DD9">
              <w:rPr>
                <w:rFonts w:asciiTheme="minorHAnsi" w:hAnsiTheme="minorHAnsi" w:cs="Calibri"/>
                <w:sz w:val="20"/>
                <w:szCs w:val="20"/>
              </w:rPr>
              <w:t>RETC-MMA</w:t>
            </w:r>
          </w:p>
        </w:tc>
      </w:tr>
      <w:tr w:rsidR="000866FC" w:rsidRPr="004E62A2" w14:paraId="1AB5CE4F" w14:textId="77777777" w:rsidTr="00A95AF2">
        <w:trPr>
          <w:trHeight w:val="753"/>
        </w:trPr>
        <w:tc>
          <w:tcPr>
            <w:tcW w:w="458" w:type="pct"/>
          </w:tcPr>
          <w:p w14:paraId="0D3BD7AA" w14:textId="1A24B54F" w:rsidR="00965AEC" w:rsidRPr="00115DD9" w:rsidRDefault="00115DD9" w:rsidP="000C1C7F">
            <w:pPr>
              <w:widowControl w:val="0"/>
              <w:overflowPunct w:val="0"/>
              <w:autoSpaceDE w:val="0"/>
              <w:autoSpaceDN w:val="0"/>
              <w:adjustRightInd w:val="0"/>
              <w:ind w:left="8"/>
              <w:jc w:val="center"/>
              <w:rPr>
                <w:rFonts w:asciiTheme="minorHAnsi" w:hAnsiTheme="minorHAnsi"/>
                <w:sz w:val="20"/>
                <w:szCs w:val="20"/>
              </w:rPr>
            </w:pPr>
            <w:r w:rsidRPr="00115DD9">
              <w:rPr>
                <w:rFonts w:asciiTheme="minorHAnsi" w:hAnsiTheme="minorHAnsi"/>
                <w:sz w:val="20"/>
                <w:szCs w:val="20"/>
              </w:rPr>
              <w:t>2</w:t>
            </w:r>
            <w:r w:rsidR="000C1C7F">
              <w:rPr>
                <w:rFonts w:asciiTheme="minorHAnsi" w:hAnsiTheme="minorHAnsi"/>
                <w:sz w:val="20"/>
                <w:szCs w:val="20"/>
              </w:rPr>
              <w:t>236</w:t>
            </w:r>
          </w:p>
        </w:tc>
        <w:tc>
          <w:tcPr>
            <w:tcW w:w="2870" w:type="pct"/>
            <w:tcMar>
              <w:top w:w="0" w:type="dxa"/>
              <w:left w:w="108" w:type="dxa"/>
              <w:bottom w:w="0" w:type="dxa"/>
              <w:right w:w="108" w:type="dxa"/>
            </w:tcMar>
            <w:vAlign w:val="center"/>
          </w:tcPr>
          <w:p w14:paraId="6AC66A3E" w14:textId="5F282B8D" w:rsidR="00965AEC" w:rsidRPr="00115DD9" w:rsidRDefault="000C1C7F" w:rsidP="000C1C7F">
            <w:pPr>
              <w:widowControl w:val="0"/>
              <w:overflowPunct w:val="0"/>
              <w:autoSpaceDE w:val="0"/>
              <w:autoSpaceDN w:val="0"/>
              <w:adjustRightInd w:val="0"/>
              <w:ind w:left="8"/>
              <w:rPr>
                <w:rFonts w:asciiTheme="minorHAnsi" w:hAnsiTheme="minorHAnsi"/>
                <w:sz w:val="20"/>
                <w:szCs w:val="20"/>
              </w:rPr>
            </w:pPr>
            <w:r w:rsidRPr="00352466">
              <w:rPr>
                <w:rFonts w:asciiTheme="minorHAnsi" w:hAnsiTheme="minorHAnsi"/>
                <w:bCs/>
                <w:sz w:val="20"/>
                <w:szCs w:val="20"/>
              </w:rPr>
              <w:t xml:space="preserve">Informe mensual de emisiones atmosféricas Central Termoeléctrica Nueva Tocopilla, Informe Resultados </w:t>
            </w:r>
            <w:r>
              <w:rPr>
                <w:rFonts w:asciiTheme="minorHAnsi" w:hAnsiTheme="minorHAnsi"/>
                <w:bCs/>
                <w:sz w:val="20"/>
                <w:szCs w:val="20"/>
              </w:rPr>
              <w:t>–Julio</w:t>
            </w:r>
            <w:r w:rsidRPr="00352466">
              <w:rPr>
                <w:rFonts w:asciiTheme="minorHAnsi" w:hAnsiTheme="minorHAnsi"/>
                <w:bCs/>
                <w:sz w:val="20"/>
                <w:szCs w:val="20"/>
              </w:rPr>
              <w:t xml:space="preserve"> 2019</w:t>
            </w:r>
          </w:p>
        </w:tc>
        <w:tc>
          <w:tcPr>
            <w:tcW w:w="955" w:type="pct"/>
            <w:vAlign w:val="center"/>
          </w:tcPr>
          <w:p w14:paraId="58E6B87E" w14:textId="02180FA7" w:rsidR="00965AEC" w:rsidRPr="00115DD9" w:rsidRDefault="000C1C7F" w:rsidP="005C52DB">
            <w:pPr>
              <w:jc w:val="center"/>
              <w:rPr>
                <w:rFonts w:asciiTheme="minorHAnsi" w:hAnsiTheme="minorHAnsi"/>
                <w:sz w:val="20"/>
                <w:szCs w:val="20"/>
                <w:lang w:val="es-ES"/>
              </w:rPr>
            </w:pPr>
            <w:r>
              <w:rPr>
                <w:rFonts w:asciiTheme="minorHAnsi" w:hAnsiTheme="minorHAnsi"/>
                <w:sz w:val="20"/>
                <w:szCs w:val="20"/>
              </w:rPr>
              <w:t>30-12-2019</w:t>
            </w:r>
          </w:p>
        </w:tc>
        <w:tc>
          <w:tcPr>
            <w:tcW w:w="717" w:type="pct"/>
            <w:vAlign w:val="center"/>
          </w:tcPr>
          <w:p w14:paraId="2640B03D" w14:textId="04B8B0A5" w:rsidR="00965AEC" w:rsidRPr="00115DD9" w:rsidRDefault="00965AEC" w:rsidP="003F1DF2">
            <w:pPr>
              <w:widowControl w:val="0"/>
              <w:overflowPunct w:val="0"/>
              <w:autoSpaceDE w:val="0"/>
              <w:autoSpaceDN w:val="0"/>
              <w:adjustRightInd w:val="0"/>
              <w:ind w:left="15" w:right="141"/>
              <w:jc w:val="center"/>
              <w:rPr>
                <w:rFonts w:asciiTheme="minorHAnsi" w:hAnsiTheme="minorHAnsi" w:cs="Calibri"/>
                <w:sz w:val="20"/>
                <w:szCs w:val="20"/>
              </w:rPr>
            </w:pPr>
            <w:r w:rsidRPr="00115DD9">
              <w:rPr>
                <w:rFonts w:asciiTheme="minorHAnsi" w:hAnsiTheme="minorHAnsi" w:cs="Calibri"/>
                <w:sz w:val="20"/>
                <w:szCs w:val="20"/>
              </w:rPr>
              <w:t>RETC-MMA</w:t>
            </w:r>
          </w:p>
        </w:tc>
      </w:tr>
      <w:tr w:rsidR="000866FC" w:rsidRPr="004E62A2" w14:paraId="053F1D87" w14:textId="77777777" w:rsidTr="00A95AF2">
        <w:trPr>
          <w:trHeight w:val="753"/>
        </w:trPr>
        <w:tc>
          <w:tcPr>
            <w:tcW w:w="458" w:type="pct"/>
          </w:tcPr>
          <w:p w14:paraId="1E8F6981" w14:textId="193CB48C" w:rsidR="00965AEC" w:rsidRPr="00115DD9" w:rsidRDefault="00115DD9" w:rsidP="000C1C7F">
            <w:pPr>
              <w:widowControl w:val="0"/>
              <w:overflowPunct w:val="0"/>
              <w:autoSpaceDE w:val="0"/>
              <w:autoSpaceDN w:val="0"/>
              <w:adjustRightInd w:val="0"/>
              <w:ind w:left="8"/>
              <w:jc w:val="center"/>
              <w:rPr>
                <w:rFonts w:asciiTheme="minorHAnsi" w:hAnsiTheme="minorHAnsi"/>
                <w:sz w:val="20"/>
                <w:szCs w:val="20"/>
              </w:rPr>
            </w:pPr>
            <w:r w:rsidRPr="00115DD9">
              <w:rPr>
                <w:rFonts w:asciiTheme="minorHAnsi" w:hAnsiTheme="minorHAnsi"/>
                <w:sz w:val="20"/>
                <w:szCs w:val="20"/>
              </w:rPr>
              <w:t>22</w:t>
            </w:r>
            <w:r w:rsidR="000C1C7F">
              <w:rPr>
                <w:rFonts w:asciiTheme="minorHAnsi" w:hAnsiTheme="minorHAnsi"/>
                <w:sz w:val="20"/>
                <w:szCs w:val="20"/>
              </w:rPr>
              <w:t>37</w:t>
            </w:r>
          </w:p>
        </w:tc>
        <w:tc>
          <w:tcPr>
            <w:tcW w:w="2870" w:type="pct"/>
            <w:tcMar>
              <w:top w:w="0" w:type="dxa"/>
              <w:left w:w="108" w:type="dxa"/>
              <w:bottom w:w="0" w:type="dxa"/>
              <w:right w:w="108" w:type="dxa"/>
            </w:tcMar>
            <w:vAlign w:val="center"/>
          </w:tcPr>
          <w:p w14:paraId="2764FD09" w14:textId="0E32DF18" w:rsidR="00965AEC" w:rsidRPr="00115DD9" w:rsidRDefault="000C1C7F" w:rsidP="000C1C7F">
            <w:pPr>
              <w:widowControl w:val="0"/>
              <w:overflowPunct w:val="0"/>
              <w:autoSpaceDE w:val="0"/>
              <w:autoSpaceDN w:val="0"/>
              <w:adjustRightInd w:val="0"/>
              <w:ind w:left="8"/>
              <w:rPr>
                <w:rFonts w:asciiTheme="minorHAnsi" w:hAnsiTheme="minorHAnsi"/>
                <w:sz w:val="20"/>
                <w:szCs w:val="20"/>
              </w:rPr>
            </w:pPr>
            <w:r w:rsidRPr="00352466">
              <w:rPr>
                <w:rFonts w:asciiTheme="minorHAnsi" w:hAnsiTheme="minorHAnsi"/>
                <w:bCs/>
                <w:sz w:val="20"/>
                <w:szCs w:val="20"/>
              </w:rPr>
              <w:t xml:space="preserve">Informe mensual de emisiones atmosféricas Central Termoeléctrica Nueva Tocopilla, Informe Resultados </w:t>
            </w:r>
            <w:r>
              <w:rPr>
                <w:rFonts w:asciiTheme="minorHAnsi" w:hAnsiTheme="minorHAnsi"/>
                <w:bCs/>
                <w:sz w:val="20"/>
                <w:szCs w:val="20"/>
              </w:rPr>
              <w:t>–Agosto</w:t>
            </w:r>
            <w:r w:rsidRPr="00352466">
              <w:rPr>
                <w:rFonts w:asciiTheme="minorHAnsi" w:hAnsiTheme="minorHAnsi"/>
                <w:bCs/>
                <w:sz w:val="20"/>
                <w:szCs w:val="20"/>
              </w:rPr>
              <w:t xml:space="preserve"> 2019</w:t>
            </w:r>
          </w:p>
        </w:tc>
        <w:tc>
          <w:tcPr>
            <w:tcW w:w="955" w:type="pct"/>
            <w:vAlign w:val="center"/>
          </w:tcPr>
          <w:p w14:paraId="684C0DF2" w14:textId="2AA752A0" w:rsidR="00965AEC" w:rsidRPr="00115DD9" w:rsidRDefault="000C1C7F" w:rsidP="005C52DB">
            <w:pPr>
              <w:jc w:val="center"/>
              <w:rPr>
                <w:rFonts w:asciiTheme="minorHAnsi" w:hAnsiTheme="minorHAnsi"/>
                <w:sz w:val="20"/>
                <w:szCs w:val="20"/>
                <w:lang w:val="es-ES"/>
              </w:rPr>
            </w:pPr>
            <w:r>
              <w:rPr>
                <w:rFonts w:asciiTheme="minorHAnsi" w:hAnsiTheme="minorHAnsi"/>
                <w:sz w:val="20"/>
                <w:szCs w:val="20"/>
              </w:rPr>
              <w:t>30-12-2019</w:t>
            </w:r>
          </w:p>
        </w:tc>
        <w:tc>
          <w:tcPr>
            <w:tcW w:w="717" w:type="pct"/>
            <w:vAlign w:val="center"/>
          </w:tcPr>
          <w:p w14:paraId="48BFE849" w14:textId="3C5D4A9C" w:rsidR="00965AEC" w:rsidRPr="00115DD9" w:rsidRDefault="00965AEC" w:rsidP="003F1DF2">
            <w:pPr>
              <w:widowControl w:val="0"/>
              <w:overflowPunct w:val="0"/>
              <w:autoSpaceDE w:val="0"/>
              <w:autoSpaceDN w:val="0"/>
              <w:adjustRightInd w:val="0"/>
              <w:ind w:left="15" w:right="141"/>
              <w:jc w:val="center"/>
              <w:rPr>
                <w:rFonts w:asciiTheme="minorHAnsi" w:hAnsiTheme="minorHAnsi" w:cs="Calibri"/>
                <w:sz w:val="20"/>
                <w:szCs w:val="20"/>
              </w:rPr>
            </w:pPr>
            <w:r w:rsidRPr="00115DD9">
              <w:rPr>
                <w:rFonts w:asciiTheme="minorHAnsi" w:hAnsiTheme="minorHAnsi" w:cs="Calibri"/>
                <w:sz w:val="20"/>
                <w:szCs w:val="20"/>
              </w:rPr>
              <w:t>RETC-MMA</w:t>
            </w:r>
          </w:p>
        </w:tc>
      </w:tr>
      <w:tr w:rsidR="000866FC" w:rsidRPr="004E62A2" w14:paraId="3B962B0C" w14:textId="77777777" w:rsidTr="00A95AF2">
        <w:trPr>
          <w:trHeight w:val="753"/>
        </w:trPr>
        <w:tc>
          <w:tcPr>
            <w:tcW w:w="458" w:type="pct"/>
          </w:tcPr>
          <w:p w14:paraId="6F445AAB" w14:textId="75812BA5" w:rsidR="00965AEC" w:rsidRPr="00115DD9" w:rsidRDefault="00115DD9" w:rsidP="000C1C7F">
            <w:pPr>
              <w:widowControl w:val="0"/>
              <w:overflowPunct w:val="0"/>
              <w:autoSpaceDE w:val="0"/>
              <w:autoSpaceDN w:val="0"/>
              <w:adjustRightInd w:val="0"/>
              <w:ind w:left="8"/>
              <w:jc w:val="center"/>
              <w:rPr>
                <w:rFonts w:asciiTheme="minorHAnsi" w:hAnsiTheme="minorHAnsi"/>
                <w:sz w:val="20"/>
                <w:szCs w:val="20"/>
              </w:rPr>
            </w:pPr>
            <w:r w:rsidRPr="00115DD9">
              <w:rPr>
                <w:rFonts w:asciiTheme="minorHAnsi" w:hAnsiTheme="minorHAnsi"/>
                <w:sz w:val="20"/>
                <w:szCs w:val="20"/>
              </w:rPr>
              <w:t>22</w:t>
            </w:r>
            <w:r w:rsidR="000C1C7F">
              <w:rPr>
                <w:rFonts w:asciiTheme="minorHAnsi" w:hAnsiTheme="minorHAnsi"/>
                <w:sz w:val="20"/>
                <w:szCs w:val="20"/>
              </w:rPr>
              <w:t>38</w:t>
            </w:r>
          </w:p>
        </w:tc>
        <w:tc>
          <w:tcPr>
            <w:tcW w:w="2870" w:type="pct"/>
            <w:tcMar>
              <w:top w:w="0" w:type="dxa"/>
              <w:left w:w="108" w:type="dxa"/>
              <w:bottom w:w="0" w:type="dxa"/>
              <w:right w:w="108" w:type="dxa"/>
            </w:tcMar>
            <w:vAlign w:val="center"/>
          </w:tcPr>
          <w:p w14:paraId="19129082" w14:textId="039BF3A6" w:rsidR="00965AEC" w:rsidRPr="00115DD9" w:rsidRDefault="000C1C7F" w:rsidP="000C1C7F">
            <w:pPr>
              <w:widowControl w:val="0"/>
              <w:overflowPunct w:val="0"/>
              <w:autoSpaceDE w:val="0"/>
              <w:autoSpaceDN w:val="0"/>
              <w:adjustRightInd w:val="0"/>
              <w:ind w:left="8"/>
              <w:rPr>
                <w:rFonts w:asciiTheme="minorHAnsi" w:hAnsiTheme="minorHAnsi"/>
                <w:sz w:val="20"/>
                <w:szCs w:val="20"/>
              </w:rPr>
            </w:pPr>
            <w:r w:rsidRPr="00352466">
              <w:rPr>
                <w:rFonts w:asciiTheme="minorHAnsi" w:hAnsiTheme="minorHAnsi"/>
                <w:bCs/>
                <w:sz w:val="20"/>
                <w:szCs w:val="20"/>
              </w:rPr>
              <w:t xml:space="preserve">Informe mensual de emisiones atmosféricas Central Termoeléctrica Nueva Tocopilla, Informe Resultados </w:t>
            </w:r>
            <w:r>
              <w:rPr>
                <w:rFonts w:asciiTheme="minorHAnsi" w:hAnsiTheme="minorHAnsi"/>
                <w:bCs/>
                <w:sz w:val="20"/>
                <w:szCs w:val="20"/>
              </w:rPr>
              <w:t>–Septiembre</w:t>
            </w:r>
            <w:r w:rsidRPr="00352466">
              <w:rPr>
                <w:rFonts w:asciiTheme="minorHAnsi" w:hAnsiTheme="minorHAnsi"/>
                <w:bCs/>
                <w:sz w:val="20"/>
                <w:szCs w:val="20"/>
              </w:rPr>
              <w:t xml:space="preserve"> 2019</w:t>
            </w:r>
          </w:p>
        </w:tc>
        <w:tc>
          <w:tcPr>
            <w:tcW w:w="955" w:type="pct"/>
            <w:vAlign w:val="center"/>
          </w:tcPr>
          <w:p w14:paraId="783E7CC0" w14:textId="7448BB63" w:rsidR="00965AEC" w:rsidRPr="00115DD9" w:rsidRDefault="000C1C7F" w:rsidP="005C52DB">
            <w:pPr>
              <w:jc w:val="center"/>
              <w:rPr>
                <w:rFonts w:asciiTheme="minorHAnsi" w:hAnsiTheme="minorHAnsi"/>
                <w:sz w:val="20"/>
                <w:szCs w:val="20"/>
                <w:lang w:val="es-ES"/>
              </w:rPr>
            </w:pPr>
            <w:r>
              <w:rPr>
                <w:rFonts w:asciiTheme="minorHAnsi" w:hAnsiTheme="minorHAnsi"/>
                <w:sz w:val="20"/>
                <w:szCs w:val="20"/>
              </w:rPr>
              <w:t>30-12-2019</w:t>
            </w:r>
          </w:p>
        </w:tc>
        <w:tc>
          <w:tcPr>
            <w:tcW w:w="717" w:type="pct"/>
            <w:vAlign w:val="center"/>
          </w:tcPr>
          <w:p w14:paraId="1044D46E" w14:textId="62042401" w:rsidR="00965AEC" w:rsidRPr="00115DD9" w:rsidRDefault="00965AEC" w:rsidP="003F1DF2">
            <w:pPr>
              <w:widowControl w:val="0"/>
              <w:overflowPunct w:val="0"/>
              <w:autoSpaceDE w:val="0"/>
              <w:autoSpaceDN w:val="0"/>
              <w:adjustRightInd w:val="0"/>
              <w:ind w:left="15" w:right="141"/>
              <w:jc w:val="center"/>
              <w:rPr>
                <w:rFonts w:asciiTheme="minorHAnsi" w:hAnsiTheme="minorHAnsi" w:cs="Calibri"/>
                <w:sz w:val="20"/>
                <w:szCs w:val="20"/>
              </w:rPr>
            </w:pPr>
            <w:r w:rsidRPr="00115DD9">
              <w:rPr>
                <w:rFonts w:asciiTheme="minorHAnsi" w:hAnsiTheme="minorHAnsi" w:cs="Calibri"/>
                <w:sz w:val="20"/>
                <w:szCs w:val="20"/>
              </w:rPr>
              <w:t>RETC-MMA</w:t>
            </w:r>
          </w:p>
        </w:tc>
      </w:tr>
      <w:tr w:rsidR="000866FC" w:rsidRPr="004E62A2" w14:paraId="52F71CC6" w14:textId="77777777" w:rsidTr="00E27CAB">
        <w:trPr>
          <w:trHeight w:val="753"/>
        </w:trPr>
        <w:tc>
          <w:tcPr>
            <w:tcW w:w="458" w:type="pct"/>
            <w:vAlign w:val="center"/>
          </w:tcPr>
          <w:p w14:paraId="2B601E86" w14:textId="6CCF8C57" w:rsidR="00965AEC" w:rsidRPr="00115DD9" w:rsidRDefault="00BD48E3" w:rsidP="00E27CAB">
            <w:pPr>
              <w:widowControl w:val="0"/>
              <w:overflowPunct w:val="0"/>
              <w:autoSpaceDE w:val="0"/>
              <w:autoSpaceDN w:val="0"/>
              <w:adjustRightInd w:val="0"/>
              <w:ind w:left="8"/>
              <w:jc w:val="center"/>
              <w:rPr>
                <w:rFonts w:asciiTheme="minorHAnsi" w:hAnsiTheme="minorHAnsi"/>
                <w:sz w:val="20"/>
                <w:szCs w:val="20"/>
              </w:rPr>
            </w:pPr>
            <w:r>
              <w:rPr>
                <w:rFonts w:asciiTheme="minorHAnsi" w:hAnsiTheme="minorHAnsi"/>
                <w:sz w:val="20"/>
                <w:szCs w:val="20"/>
              </w:rPr>
              <w:t>-</w:t>
            </w:r>
          </w:p>
        </w:tc>
        <w:tc>
          <w:tcPr>
            <w:tcW w:w="2870" w:type="pct"/>
            <w:tcMar>
              <w:top w:w="0" w:type="dxa"/>
              <w:left w:w="108" w:type="dxa"/>
              <w:bottom w:w="0" w:type="dxa"/>
              <w:right w:w="108" w:type="dxa"/>
            </w:tcMar>
            <w:vAlign w:val="center"/>
          </w:tcPr>
          <w:p w14:paraId="2D290D76" w14:textId="71BEDD0D" w:rsidR="00965AEC" w:rsidRPr="00115DD9" w:rsidRDefault="000C1C7F" w:rsidP="000C1C7F">
            <w:pPr>
              <w:widowControl w:val="0"/>
              <w:overflowPunct w:val="0"/>
              <w:autoSpaceDE w:val="0"/>
              <w:autoSpaceDN w:val="0"/>
              <w:adjustRightInd w:val="0"/>
              <w:ind w:left="8"/>
              <w:rPr>
                <w:rFonts w:asciiTheme="minorHAnsi" w:hAnsiTheme="minorHAnsi"/>
                <w:sz w:val="20"/>
                <w:szCs w:val="20"/>
              </w:rPr>
            </w:pPr>
            <w:r w:rsidRPr="00352466">
              <w:rPr>
                <w:rFonts w:asciiTheme="minorHAnsi" w:hAnsiTheme="minorHAnsi"/>
                <w:bCs/>
                <w:sz w:val="20"/>
                <w:szCs w:val="20"/>
              </w:rPr>
              <w:t xml:space="preserve">Informe mensual de emisiones atmosféricas Central Termoeléctrica Nueva Tocopilla, Informe Resultados </w:t>
            </w:r>
            <w:r>
              <w:rPr>
                <w:rFonts w:asciiTheme="minorHAnsi" w:hAnsiTheme="minorHAnsi"/>
                <w:bCs/>
                <w:sz w:val="20"/>
                <w:szCs w:val="20"/>
              </w:rPr>
              <w:t>–Octubre a Diciembre</w:t>
            </w:r>
            <w:r w:rsidRPr="00352466">
              <w:rPr>
                <w:rFonts w:asciiTheme="minorHAnsi" w:hAnsiTheme="minorHAnsi"/>
                <w:bCs/>
                <w:sz w:val="20"/>
                <w:szCs w:val="20"/>
              </w:rPr>
              <w:t xml:space="preserve"> 2019</w:t>
            </w:r>
          </w:p>
        </w:tc>
        <w:tc>
          <w:tcPr>
            <w:tcW w:w="955" w:type="pct"/>
            <w:vAlign w:val="center"/>
          </w:tcPr>
          <w:p w14:paraId="1AF62C22" w14:textId="32869B13" w:rsidR="00965AEC" w:rsidRPr="00115DD9" w:rsidRDefault="000C1C7F" w:rsidP="000C1C7F">
            <w:pPr>
              <w:jc w:val="center"/>
              <w:rPr>
                <w:rFonts w:asciiTheme="minorHAnsi" w:hAnsiTheme="minorHAnsi"/>
                <w:sz w:val="20"/>
                <w:szCs w:val="20"/>
              </w:rPr>
            </w:pPr>
            <w:r>
              <w:rPr>
                <w:rFonts w:asciiTheme="minorHAnsi" w:hAnsiTheme="minorHAnsi"/>
                <w:sz w:val="20"/>
                <w:szCs w:val="20"/>
                <w:lang w:val="es-ES"/>
              </w:rPr>
              <w:t>20-05-2020</w:t>
            </w:r>
          </w:p>
        </w:tc>
        <w:tc>
          <w:tcPr>
            <w:tcW w:w="717" w:type="pct"/>
            <w:vAlign w:val="center"/>
          </w:tcPr>
          <w:p w14:paraId="7107CAAC" w14:textId="361FA748" w:rsidR="00965AEC" w:rsidRPr="00115DD9" w:rsidRDefault="00965AEC" w:rsidP="003F1DF2">
            <w:pPr>
              <w:widowControl w:val="0"/>
              <w:overflowPunct w:val="0"/>
              <w:autoSpaceDE w:val="0"/>
              <w:autoSpaceDN w:val="0"/>
              <w:adjustRightInd w:val="0"/>
              <w:ind w:left="15" w:right="141"/>
              <w:jc w:val="center"/>
              <w:rPr>
                <w:rFonts w:asciiTheme="minorHAnsi" w:hAnsiTheme="minorHAnsi" w:cs="Calibri"/>
                <w:sz w:val="20"/>
                <w:szCs w:val="20"/>
              </w:rPr>
            </w:pPr>
            <w:r w:rsidRPr="00115DD9">
              <w:rPr>
                <w:rFonts w:asciiTheme="minorHAnsi" w:hAnsiTheme="minorHAnsi" w:cs="Calibri"/>
                <w:sz w:val="20"/>
                <w:szCs w:val="20"/>
              </w:rPr>
              <w:t>RETC-MMA</w:t>
            </w:r>
            <w:r w:rsidRPr="00115DD9" w:rsidDel="00E871CC">
              <w:rPr>
                <w:rFonts w:asciiTheme="minorHAnsi" w:hAnsiTheme="minorHAnsi" w:cs="Calibri"/>
                <w:sz w:val="20"/>
                <w:szCs w:val="20"/>
              </w:rPr>
              <w:t xml:space="preserve"> </w:t>
            </w:r>
          </w:p>
        </w:tc>
      </w:tr>
    </w:tbl>
    <w:p w14:paraId="287172E4" w14:textId="77777777" w:rsidR="00B66EA4" w:rsidRDefault="00B66EA4" w:rsidP="004E38CA">
      <w:pPr>
        <w:pStyle w:val="Ttulo1"/>
        <w:numPr>
          <w:ilvl w:val="0"/>
          <w:numId w:val="0"/>
        </w:numPr>
        <w:spacing w:before="360" w:after="160"/>
        <w:ind w:left="432" w:hanging="432"/>
        <w:contextualSpacing w:val="0"/>
        <w:jc w:val="both"/>
        <w:sectPr w:rsidR="00B66EA4" w:rsidSect="00B66EA4">
          <w:pgSz w:w="12240" w:h="15840"/>
          <w:pgMar w:top="1418" w:right="1559" w:bottom="1418" w:left="1559" w:header="709" w:footer="709" w:gutter="0"/>
          <w:cols w:space="708"/>
          <w:docGrid w:linePitch="360"/>
        </w:sectPr>
      </w:pPr>
    </w:p>
    <w:p w14:paraId="4F9E8702" w14:textId="77777777" w:rsidR="00EA6D45" w:rsidRDefault="004E38CA" w:rsidP="00EA6D45">
      <w:pPr>
        <w:pStyle w:val="Ttulo1"/>
        <w:spacing w:before="360" w:after="160"/>
        <w:contextualSpacing w:val="0"/>
        <w:jc w:val="both"/>
      </w:pPr>
      <w:bookmarkStart w:id="102" w:name="_Toc524363993"/>
      <w:r>
        <w:rPr>
          <w:lang w:val="es-CL"/>
        </w:rPr>
        <w:lastRenderedPageBreak/>
        <w:t>A</w:t>
      </w:r>
      <w:r w:rsidR="00EA6D45" w:rsidRPr="00A90545">
        <w:t>CTIVIDADES DE FISCALIZACIÓN REALIZADAS</w:t>
      </w:r>
      <w:r w:rsidR="00EA6D45">
        <w:t xml:space="preserve"> Y RESULTADOS</w:t>
      </w:r>
      <w:bookmarkStart w:id="103" w:name="_Toc372274500"/>
      <w:bookmarkStart w:id="104" w:name="_Toc372274548"/>
      <w:bookmarkStart w:id="105" w:name="_Toc372877126"/>
      <w:bookmarkStart w:id="106" w:name="_Toc375920897"/>
      <w:bookmarkStart w:id="107" w:name="_Toc375920924"/>
      <w:bookmarkStart w:id="108" w:name="_Toc375920953"/>
      <w:bookmarkStart w:id="109" w:name="_Toc375921123"/>
      <w:bookmarkStart w:id="110" w:name="_Toc375921150"/>
      <w:bookmarkStart w:id="111" w:name="_Toc375921177"/>
      <w:bookmarkStart w:id="112" w:name="_Toc375921204"/>
      <w:bookmarkStart w:id="113" w:name="_Toc376797773"/>
      <w:bookmarkEnd w:id="102"/>
      <w:bookmarkEnd w:id="103"/>
      <w:bookmarkEnd w:id="104"/>
      <w:bookmarkEnd w:id="105"/>
      <w:bookmarkEnd w:id="106"/>
      <w:bookmarkEnd w:id="107"/>
      <w:bookmarkEnd w:id="108"/>
      <w:bookmarkEnd w:id="109"/>
      <w:bookmarkEnd w:id="110"/>
      <w:bookmarkEnd w:id="111"/>
      <w:bookmarkEnd w:id="112"/>
      <w:bookmarkEnd w:id="113"/>
    </w:p>
    <w:p w14:paraId="0FAE3B9C" w14:textId="77777777" w:rsidR="00EA6D45" w:rsidRDefault="00AA0E8B" w:rsidP="00EA6D45">
      <w:pPr>
        <w:pStyle w:val="Ttulo2"/>
        <w:spacing w:before="360" w:after="160"/>
        <w:ind w:left="578" w:hanging="578"/>
      </w:pPr>
      <w:bookmarkStart w:id="114" w:name="_Toc375920954"/>
      <w:bookmarkStart w:id="115" w:name="_Toc376797774"/>
      <w:bookmarkStart w:id="116" w:name="_Toc524363994"/>
      <w:r>
        <w:t>E</w:t>
      </w:r>
      <w:r w:rsidR="00EA6D45">
        <w:t>misiones atmosféricas</w:t>
      </w:r>
      <w:bookmarkEnd w:id="114"/>
      <w:bookmarkEnd w:id="115"/>
      <w:bookmarkEnd w:id="116"/>
    </w:p>
    <w:tbl>
      <w:tblPr>
        <w:tblW w:w="149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7"/>
        <w:gridCol w:w="4503"/>
        <w:gridCol w:w="9980"/>
      </w:tblGrid>
      <w:tr w:rsidR="00AF6DD0" w:rsidRPr="0093202C" w14:paraId="0E4CD887" w14:textId="77777777" w:rsidTr="00B904F6">
        <w:trPr>
          <w:trHeight w:val="361"/>
          <w:jc w:val="center"/>
        </w:trPr>
        <w:tc>
          <w:tcPr>
            <w:tcW w:w="417" w:type="dxa"/>
            <w:shd w:val="clear" w:color="auto" w:fill="auto"/>
          </w:tcPr>
          <w:p w14:paraId="2A318805" w14:textId="77777777" w:rsidR="00AA0E8B" w:rsidRPr="0093202C" w:rsidRDefault="000B2C86" w:rsidP="00B37481">
            <w:pPr>
              <w:jc w:val="left"/>
              <w:rPr>
                <w:rFonts w:eastAsia="Times New Roman"/>
                <w:b/>
                <w:bCs/>
                <w:color w:val="000000"/>
                <w:sz w:val="20"/>
                <w:szCs w:val="20"/>
                <w:lang w:eastAsia="es-CL"/>
              </w:rPr>
            </w:pPr>
            <w:r w:rsidRPr="0093202C">
              <w:rPr>
                <w:rFonts w:eastAsia="Times New Roman"/>
                <w:b/>
                <w:bCs/>
                <w:color w:val="000000"/>
                <w:sz w:val="20"/>
                <w:szCs w:val="20"/>
                <w:lang w:eastAsia="es-CL"/>
              </w:rPr>
              <w:t>N°</w:t>
            </w:r>
          </w:p>
        </w:tc>
        <w:tc>
          <w:tcPr>
            <w:tcW w:w="4503" w:type="dxa"/>
            <w:shd w:val="clear" w:color="auto" w:fill="auto"/>
          </w:tcPr>
          <w:p w14:paraId="493BF212" w14:textId="77777777" w:rsidR="00AA0E8B" w:rsidRPr="0093202C" w:rsidRDefault="00AA0E8B" w:rsidP="00B37481">
            <w:pPr>
              <w:rPr>
                <w:sz w:val="20"/>
                <w:szCs w:val="20"/>
              </w:rPr>
            </w:pPr>
            <w:r w:rsidRPr="0093202C">
              <w:rPr>
                <w:rFonts w:eastAsia="Times New Roman"/>
                <w:b/>
                <w:bCs/>
                <w:color w:val="000000"/>
                <w:sz w:val="20"/>
                <w:szCs w:val="20"/>
                <w:lang w:eastAsia="es-CL"/>
              </w:rPr>
              <w:t>Exigencia Asociada</w:t>
            </w:r>
            <w:r w:rsidRPr="0093202C">
              <w:rPr>
                <w:rFonts w:eastAsia="Times New Roman"/>
                <w:color w:val="000000"/>
                <w:sz w:val="20"/>
                <w:szCs w:val="20"/>
                <w:lang w:eastAsia="es-CL"/>
              </w:rPr>
              <w:t>:</w:t>
            </w:r>
          </w:p>
        </w:tc>
        <w:tc>
          <w:tcPr>
            <w:tcW w:w="9980" w:type="dxa"/>
            <w:shd w:val="clear" w:color="auto" w:fill="auto"/>
          </w:tcPr>
          <w:p w14:paraId="1BC2769B" w14:textId="7D2EE253" w:rsidR="000B2C86" w:rsidRPr="0093202C" w:rsidRDefault="006E579B" w:rsidP="00B37481">
            <w:pPr>
              <w:jc w:val="left"/>
              <w:rPr>
                <w:b/>
                <w:sz w:val="20"/>
                <w:szCs w:val="20"/>
              </w:rPr>
            </w:pPr>
            <w:r w:rsidRPr="0093202C">
              <w:rPr>
                <w:rFonts w:eastAsia="Times New Roman"/>
                <w:b/>
                <w:bCs/>
                <w:color w:val="000000"/>
                <w:sz w:val="20"/>
                <w:szCs w:val="20"/>
                <w:lang w:eastAsia="es-CL"/>
              </w:rPr>
              <w:t>Hechos Constatados o Resultados</w:t>
            </w:r>
            <w:r w:rsidR="006F0D1D" w:rsidRPr="0093202C">
              <w:rPr>
                <w:rFonts w:eastAsia="Times New Roman"/>
                <w:b/>
                <w:bCs/>
                <w:color w:val="000000"/>
                <w:sz w:val="20"/>
                <w:szCs w:val="20"/>
                <w:lang w:eastAsia="es-CL"/>
              </w:rPr>
              <w:t xml:space="preserve"> Obtenidos</w:t>
            </w:r>
            <w:r w:rsidR="000B2C86" w:rsidRPr="0093202C">
              <w:rPr>
                <w:rFonts w:eastAsia="Times New Roman"/>
                <w:b/>
                <w:bCs/>
                <w:color w:val="000000"/>
                <w:sz w:val="20"/>
                <w:szCs w:val="20"/>
                <w:lang w:eastAsia="es-CL"/>
              </w:rPr>
              <w:t>:</w:t>
            </w:r>
          </w:p>
        </w:tc>
      </w:tr>
      <w:tr w:rsidR="00AF6DD0" w:rsidRPr="0093202C" w14:paraId="477E9E76" w14:textId="77777777" w:rsidTr="00B904F6">
        <w:trPr>
          <w:trHeight w:val="361"/>
          <w:jc w:val="center"/>
        </w:trPr>
        <w:tc>
          <w:tcPr>
            <w:tcW w:w="417" w:type="dxa"/>
            <w:shd w:val="clear" w:color="auto" w:fill="auto"/>
          </w:tcPr>
          <w:p w14:paraId="4211F5C0" w14:textId="38413B57" w:rsidR="009C7C7A" w:rsidRPr="0093202C" w:rsidRDefault="009C7C7A" w:rsidP="003746C1">
            <w:pPr>
              <w:numPr>
                <w:ilvl w:val="0"/>
                <w:numId w:val="4"/>
              </w:numPr>
              <w:rPr>
                <w:rFonts w:eastAsia="Times New Roman"/>
                <w:b/>
                <w:bCs/>
                <w:color w:val="000000"/>
                <w:sz w:val="20"/>
                <w:szCs w:val="20"/>
                <w:lang w:eastAsia="es-CL"/>
              </w:rPr>
            </w:pPr>
          </w:p>
        </w:tc>
        <w:tc>
          <w:tcPr>
            <w:tcW w:w="4503" w:type="dxa"/>
            <w:shd w:val="clear" w:color="auto" w:fill="auto"/>
          </w:tcPr>
          <w:p w14:paraId="781A92A7" w14:textId="77777777" w:rsidR="009C7C7A" w:rsidRPr="0093202C" w:rsidRDefault="009C7C7A" w:rsidP="009C7C7A">
            <w:pPr>
              <w:rPr>
                <w:b/>
                <w:sz w:val="20"/>
                <w:szCs w:val="20"/>
              </w:rPr>
            </w:pPr>
            <w:r w:rsidRPr="0093202C">
              <w:rPr>
                <w:b/>
                <w:sz w:val="20"/>
                <w:szCs w:val="20"/>
              </w:rPr>
              <w:t>Decreto Supremo N° 70 del 2010, del Ministerio de Secretaría General de la Presidencia. Establece Plan de Descontaminación Atmosférico para la Ciudad de Tocopilla y su zona circundante.</w:t>
            </w:r>
          </w:p>
          <w:p w14:paraId="2E791285" w14:textId="77777777" w:rsidR="009C7C7A" w:rsidRPr="0093202C" w:rsidRDefault="009C7C7A" w:rsidP="009C7C7A">
            <w:pPr>
              <w:rPr>
                <w:b/>
                <w:sz w:val="20"/>
                <w:szCs w:val="20"/>
              </w:rPr>
            </w:pPr>
          </w:p>
          <w:p w14:paraId="75C849E9" w14:textId="77777777" w:rsidR="009C7C7A" w:rsidRPr="0093202C" w:rsidRDefault="009C7C7A" w:rsidP="009C7C7A">
            <w:pPr>
              <w:rPr>
                <w:sz w:val="20"/>
                <w:szCs w:val="20"/>
              </w:rPr>
            </w:pPr>
            <w:r w:rsidRPr="0093202C">
              <w:rPr>
                <w:b/>
                <w:sz w:val="20"/>
                <w:szCs w:val="20"/>
              </w:rPr>
              <w:t>Artículo 4°.</w:t>
            </w:r>
            <w:r w:rsidRPr="0093202C">
              <w:rPr>
                <w:sz w:val="20"/>
                <w:szCs w:val="20"/>
              </w:rPr>
              <w:t xml:space="preserve"> Aquellas termoeléctricas que usen combustibles sólidos, que se encuentren instaladas a la fecha de entrada en vigencia del presente Plan, deberán cumplir en chimenea con el límite de emisión de 50 mg/Nm3, normalizado a 25°C y 1 atmósfera y corregido a un 6% de oxígeno (O2). El cumplimiento del límite de emisión se exigirá transcurridos 3 años y seis meses, contados desde la fecha de vigencia del presente Plan.</w:t>
            </w:r>
          </w:p>
          <w:p w14:paraId="1FC8686E" w14:textId="77777777" w:rsidR="009C7C7A" w:rsidRPr="0093202C" w:rsidRDefault="009C7C7A" w:rsidP="009C7C7A">
            <w:pPr>
              <w:rPr>
                <w:sz w:val="20"/>
                <w:szCs w:val="20"/>
              </w:rPr>
            </w:pPr>
          </w:p>
          <w:p w14:paraId="460D9859" w14:textId="774F68C3" w:rsidR="009C7C7A" w:rsidRPr="0093202C" w:rsidRDefault="009C7C7A" w:rsidP="009C7C7A">
            <w:pPr>
              <w:rPr>
                <w:rFonts w:eastAsia="Times New Roman"/>
                <w:b/>
                <w:bCs/>
                <w:color w:val="000000"/>
                <w:sz w:val="20"/>
                <w:szCs w:val="20"/>
                <w:lang w:eastAsia="es-CL"/>
              </w:rPr>
            </w:pPr>
            <w:r w:rsidRPr="0093202C">
              <w:rPr>
                <w:sz w:val="20"/>
                <w:szCs w:val="20"/>
              </w:rPr>
              <w:t>El valor límite se evaluará en periodos de una hora y deberá cumplirse durante el 95% de las horas de funcionamiento en estado en régimen, durante un año calendario. El 5% restante corresponde a etapas de encendido, apagado o probables fallas. Para el primer año de vigencia de la norma de emisión establecida en el inciso anterior, se aplicará el mismo porcentaje de las horas de funcionamiento para el número de meses que resta para completar el año.</w:t>
            </w:r>
          </w:p>
        </w:tc>
        <w:tc>
          <w:tcPr>
            <w:tcW w:w="9980" w:type="dxa"/>
            <w:shd w:val="clear" w:color="auto" w:fill="auto"/>
          </w:tcPr>
          <w:p w14:paraId="6179BA02" w14:textId="77777777" w:rsidR="009C7C7A" w:rsidRPr="00A105C0" w:rsidRDefault="009C7C7A" w:rsidP="009C7C7A">
            <w:pPr>
              <w:widowControl w:val="0"/>
              <w:overflowPunct w:val="0"/>
              <w:autoSpaceDE w:val="0"/>
              <w:autoSpaceDN w:val="0"/>
              <w:adjustRightInd w:val="0"/>
              <w:spacing w:before="120" w:after="120"/>
              <w:rPr>
                <w:rFonts w:eastAsia="Times New Roman"/>
                <w:b/>
                <w:bCs/>
                <w:color w:val="000000"/>
                <w:sz w:val="20"/>
                <w:szCs w:val="20"/>
                <w:lang w:eastAsia="es-CL"/>
              </w:rPr>
            </w:pPr>
            <w:r w:rsidRPr="00A105C0">
              <w:rPr>
                <w:rFonts w:eastAsia="Times New Roman"/>
                <w:b/>
                <w:bCs/>
                <w:color w:val="000000"/>
                <w:sz w:val="20"/>
                <w:szCs w:val="20"/>
                <w:lang w:eastAsia="es-CL"/>
              </w:rPr>
              <w:t>Examen de la Información:</w:t>
            </w:r>
          </w:p>
          <w:p w14:paraId="0AA5826E" w14:textId="77777777" w:rsidR="009819BD" w:rsidRPr="009819BD" w:rsidRDefault="009819BD" w:rsidP="009819BD">
            <w:pPr>
              <w:widowControl w:val="0"/>
              <w:overflowPunct w:val="0"/>
              <w:autoSpaceDE w:val="0"/>
              <w:autoSpaceDN w:val="0"/>
              <w:adjustRightInd w:val="0"/>
              <w:rPr>
                <w:rFonts w:asciiTheme="minorHAnsi" w:eastAsia="Times New Roman" w:hAnsiTheme="minorHAnsi"/>
                <w:bCs/>
                <w:color w:val="000000"/>
                <w:sz w:val="20"/>
                <w:szCs w:val="20"/>
                <w:lang w:eastAsia="es-CL"/>
              </w:rPr>
            </w:pPr>
            <w:r w:rsidRPr="009819BD">
              <w:rPr>
                <w:rFonts w:asciiTheme="minorHAnsi" w:eastAsia="Times New Roman" w:hAnsiTheme="minorHAnsi"/>
                <w:bCs/>
                <w:color w:val="000000"/>
                <w:sz w:val="20"/>
                <w:szCs w:val="20"/>
                <w:lang w:eastAsia="es-CL"/>
              </w:rPr>
              <w:t xml:space="preserve">El cumplimiento del límite de emisión establecido en el art. 4 es exigible transcurridos 3 años y 6 meses, desde la vigencia del plan, es decir a contar del 12 de abril de 2014. No obstante lo anterior, con la entrada en vigencia de la Norma de Emisión para Termoeléctricas establecida en el D.S. N° 13/2011 MMA se regula también material particulado, cuyos límites se encuentran vigentes a contar del 23 de diciembre de 2013. En razón de lo anterior, es que este artículo se evalúa en el marco del Programa de fiscalización de Normas de Emisión. </w:t>
            </w:r>
          </w:p>
          <w:p w14:paraId="0A896312" w14:textId="77777777" w:rsidR="009819BD" w:rsidRPr="009819BD" w:rsidRDefault="009819BD" w:rsidP="009819BD">
            <w:pPr>
              <w:widowControl w:val="0"/>
              <w:overflowPunct w:val="0"/>
              <w:autoSpaceDE w:val="0"/>
              <w:autoSpaceDN w:val="0"/>
              <w:adjustRightInd w:val="0"/>
              <w:rPr>
                <w:rFonts w:asciiTheme="minorHAnsi" w:eastAsia="Times New Roman" w:hAnsiTheme="minorHAnsi"/>
                <w:bCs/>
                <w:color w:val="000000"/>
                <w:sz w:val="20"/>
                <w:szCs w:val="20"/>
                <w:highlight w:val="yellow"/>
                <w:lang w:eastAsia="es-CL"/>
              </w:rPr>
            </w:pPr>
          </w:p>
          <w:p w14:paraId="53AA6A5A" w14:textId="5B79D517" w:rsidR="009819BD" w:rsidRPr="009819BD" w:rsidRDefault="009819BD" w:rsidP="009819BD">
            <w:pPr>
              <w:widowControl w:val="0"/>
              <w:overflowPunct w:val="0"/>
              <w:autoSpaceDE w:val="0"/>
              <w:autoSpaceDN w:val="0"/>
              <w:adjustRightInd w:val="0"/>
              <w:rPr>
                <w:rFonts w:asciiTheme="minorHAnsi" w:eastAsia="Times New Roman" w:hAnsiTheme="minorHAnsi"/>
                <w:bCs/>
                <w:color w:val="000000"/>
                <w:sz w:val="20"/>
                <w:szCs w:val="20"/>
                <w:lang w:eastAsia="es-CL"/>
              </w:rPr>
            </w:pPr>
            <w:r w:rsidRPr="009819BD">
              <w:rPr>
                <w:rFonts w:asciiTheme="minorHAnsi" w:eastAsia="Times New Roman" w:hAnsiTheme="minorHAnsi"/>
                <w:bCs/>
                <w:color w:val="000000"/>
                <w:sz w:val="20"/>
                <w:szCs w:val="20"/>
                <w:lang w:eastAsia="es-CL"/>
              </w:rPr>
              <w:t xml:space="preserve">De acuerdo a </w:t>
            </w:r>
            <w:r w:rsidR="00BD48E3">
              <w:rPr>
                <w:rFonts w:asciiTheme="minorHAnsi" w:eastAsia="Times New Roman" w:hAnsiTheme="minorHAnsi"/>
                <w:bCs/>
                <w:color w:val="000000"/>
                <w:sz w:val="20"/>
                <w:szCs w:val="20"/>
                <w:lang w:eastAsia="es-CL"/>
              </w:rPr>
              <w:t>l</w:t>
            </w:r>
            <w:r w:rsidRPr="009819BD">
              <w:rPr>
                <w:rFonts w:asciiTheme="minorHAnsi" w:eastAsia="Times New Roman" w:hAnsiTheme="minorHAnsi"/>
                <w:bCs/>
                <w:color w:val="000000"/>
                <w:sz w:val="20"/>
                <w:szCs w:val="20"/>
                <w:lang w:eastAsia="es-CL"/>
              </w:rPr>
              <w:t xml:space="preserve">a evaluación de </w:t>
            </w:r>
            <w:r w:rsidR="008808E9" w:rsidRPr="009819BD">
              <w:rPr>
                <w:rFonts w:asciiTheme="minorHAnsi" w:eastAsia="Times New Roman" w:hAnsiTheme="minorHAnsi"/>
                <w:bCs/>
                <w:color w:val="000000"/>
                <w:sz w:val="20"/>
                <w:szCs w:val="20"/>
                <w:lang w:eastAsia="es-CL"/>
              </w:rPr>
              <w:t>cumplimiento</w:t>
            </w:r>
            <w:r w:rsidRPr="009819BD">
              <w:rPr>
                <w:rFonts w:asciiTheme="minorHAnsi" w:eastAsia="Times New Roman" w:hAnsiTheme="minorHAnsi"/>
                <w:bCs/>
                <w:color w:val="000000"/>
                <w:sz w:val="20"/>
                <w:szCs w:val="20"/>
                <w:lang w:eastAsia="es-CL"/>
              </w:rPr>
              <w:t xml:space="preserve"> realizada a partir de la revisión de los reportes trimestrales de la Central Termoeléctrica, enviados durante el año 2019 a través del Sistema de Información Centrales Termoeléctricas (SICTER) de esta Superintendencia, las unidades de generación que utilizan combustibles sólidos, esto es, las unidades NT01 y NT02, cumplen con los límites de emisión de MP establecidos en el D.S.13/2011 MMA. </w:t>
            </w:r>
          </w:p>
          <w:p w14:paraId="4BBEDD1B" w14:textId="77777777" w:rsidR="009819BD" w:rsidRPr="009819BD" w:rsidRDefault="009819BD" w:rsidP="009819BD">
            <w:pPr>
              <w:widowControl w:val="0"/>
              <w:overflowPunct w:val="0"/>
              <w:autoSpaceDE w:val="0"/>
              <w:autoSpaceDN w:val="0"/>
              <w:adjustRightInd w:val="0"/>
              <w:rPr>
                <w:rFonts w:asciiTheme="minorHAnsi" w:eastAsia="Times New Roman" w:hAnsiTheme="minorHAnsi"/>
                <w:bCs/>
                <w:color w:val="000000"/>
                <w:sz w:val="20"/>
                <w:szCs w:val="20"/>
                <w:highlight w:val="yellow"/>
                <w:lang w:eastAsia="es-CL"/>
              </w:rPr>
            </w:pPr>
          </w:p>
          <w:p w14:paraId="3687F0C6" w14:textId="77777777" w:rsidR="009819BD" w:rsidRPr="009819BD" w:rsidRDefault="009819BD" w:rsidP="009819BD">
            <w:pPr>
              <w:rPr>
                <w:rFonts w:asciiTheme="minorHAnsi" w:hAnsiTheme="minorHAnsi"/>
                <w:sz w:val="20"/>
                <w:szCs w:val="20"/>
              </w:rPr>
            </w:pPr>
          </w:p>
          <w:p w14:paraId="129A60C2" w14:textId="77ABE37F" w:rsidR="009C7C7A" w:rsidRPr="0093202C" w:rsidRDefault="009819BD" w:rsidP="009819BD">
            <w:pPr>
              <w:widowControl w:val="0"/>
              <w:overflowPunct w:val="0"/>
              <w:autoSpaceDE w:val="0"/>
              <w:autoSpaceDN w:val="0"/>
              <w:adjustRightInd w:val="0"/>
              <w:rPr>
                <w:rFonts w:eastAsia="Times New Roman"/>
                <w:bCs/>
                <w:color w:val="000000"/>
                <w:sz w:val="20"/>
                <w:szCs w:val="20"/>
                <w:highlight w:val="yellow"/>
                <w:lang w:eastAsia="es-CL"/>
              </w:rPr>
            </w:pPr>
            <w:r w:rsidRPr="009819BD">
              <w:rPr>
                <w:rFonts w:asciiTheme="minorHAnsi" w:eastAsia="Times New Roman" w:hAnsiTheme="minorHAnsi"/>
                <w:bCs/>
                <w:color w:val="000000"/>
                <w:sz w:val="20"/>
                <w:szCs w:val="20"/>
                <w:lang w:eastAsia="es-CL"/>
              </w:rPr>
              <w:t xml:space="preserve">La información con respecto  a los resultados de la evaluación del D.S.13/2011 MMA del año 2019 de las </w:t>
            </w:r>
            <w:r w:rsidRPr="009819BD">
              <w:rPr>
                <w:rFonts w:asciiTheme="minorHAnsi" w:hAnsiTheme="minorHAnsi"/>
                <w:sz w:val="20"/>
                <w:szCs w:val="20"/>
              </w:rPr>
              <w:t>Unidades NT01 y NT02 de la Central Termoeléctrica Nueva Tocopilla</w:t>
            </w:r>
            <w:r w:rsidRPr="009819BD">
              <w:rPr>
                <w:rFonts w:asciiTheme="minorHAnsi" w:eastAsia="Times New Roman" w:hAnsiTheme="minorHAnsi"/>
                <w:bCs/>
                <w:color w:val="000000"/>
                <w:sz w:val="20"/>
                <w:szCs w:val="20"/>
                <w:lang w:eastAsia="es-CL"/>
              </w:rPr>
              <w:t xml:space="preserve">, se encuentra disponible en el Sistema Nacional de Información de Fiscalización Ambiental (SNIFA) asociado al expediente </w:t>
            </w:r>
            <w:r w:rsidR="00A2026A" w:rsidRPr="009819BD">
              <w:rPr>
                <w:rFonts w:eastAsia="Times New Roman"/>
                <w:bCs/>
                <w:color w:val="000000"/>
                <w:sz w:val="20"/>
                <w:szCs w:val="20"/>
                <w:lang w:eastAsia="es-CL"/>
              </w:rPr>
              <w:t>DFZ-2020-2264-II-NE.</w:t>
            </w:r>
          </w:p>
        </w:tc>
      </w:tr>
      <w:tr w:rsidR="00AF6DD0" w:rsidRPr="0093202C" w14:paraId="4F20DA5D" w14:textId="77777777" w:rsidTr="00B904F6">
        <w:tblPrEx>
          <w:tblCellMar>
            <w:left w:w="70" w:type="dxa"/>
            <w:right w:w="70" w:type="dxa"/>
          </w:tblCellMar>
        </w:tblPrEx>
        <w:trPr>
          <w:trHeight w:val="20"/>
          <w:jc w:val="center"/>
        </w:trPr>
        <w:tc>
          <w:tcPr>
            <w:tcW w:w="417" w:type="dxa"/>
            <w:shd w:val="clear" w:color="auto" w:fill="auto"/>
          </w:tcPr>
          <w:p w14:paraId="664B9F36" w14:textId="4D5865B3" w:rsidR="00763BCA" w:rsidRPr="0093202C" w:rsidRDefault="00763BCA" w:rsidP="003746C1">
            <w:pPr>
              <w:numPr>
                <w:ilvl w:val="0"/>
                <w:numId w:val="4"/>
              </w:numPr>
              <w:rPr>
                <w:rFonts w:eastAsia="Times New Roman" w:cs="Calibri"/>
                <w:b/>
                <w:bCs/>
                <w:kern w:val="32"/>
                <w:sz w:val="20"/>
                <w:szCs w:val="20"/>
              </w:rPr>
            </w:pPr>
          </w:p>
        </w:tc>
        <w:tc>
          <w:tcPr>
            <w:tcW w:w="4503" w:type="dxa"/>
            <w:shd w:val="clear" w:color="auto" w:fill="auto"/>
          </w:tcPr>
          <w:p w14:paraId="7E27B9FF" w14:textId="77777777" w:rsidR="00763BCA" w:rsidRPr="0093202C" w:rsidRDefault="00763BCA" w:rsidP="00C255C1">
            <w:pPr>
              <w:rPr>
                <w:sz w:val="20"/>
                <w:szCs w:val="20"/>
              </w:rPr>
            </w:pPr>
            <w:r w:rsidRPr="0093202C">
              <w:rPr>
                <w:b/>
                <w:sz w:val="20"/>
                <w:szCs w:val="20"/>
              </w:rPr>
              <w:t>Artículo 6°.</w:t>
            </w:r>
            <w:r w:rsidRPr="0093202C">
              <w:rPr>
                <w:sz w:val="20"/>
                <w:szCs w:val="20"/>
              </w:rPr>
              <w:t xml:space="preserve"> Los niveles máximos permitidos de emisión (Ton/año) para las siguientes termoeléctricas, son los que se indican a continuación:</w:t>
            </w:r>
          </w:p>
          <w:p w14:paraId="5517749B" w14:textId="77777777" w:rsidR="00763BCA" w:rsidRPr="0093202C" w:rsidRDefault="00763BCA" w:rsidP="00C255C1">
            <w:pPr>
              <w:rPr>
                <w:sz w:val="20"/>
                <w:szCs w:val="20"/>
              </w:rPr>
            </w:pPr>
          </w:p>
          <w:p w14:paraId="7FE139A5" w14:textId="77777777" w:rsidR="00763BCA" w:rsidRPr="0093202C" w:rsidRDefault="00763BCA" w:rsidP="00247362">
            <w:pPr>
              <w:pStyle w:val="Prrafodelista"/>
              <w:numPr>
                <w:ilvl w:val="0"/>
                <w:numId w:val="14"/>
              </w:numPr>
              <w:ind w:left="634" w:hanging="274"/>
              <w:rPr>
                <w:sz w:val="20"/>
                <w:szCs w:val="20"/>
              </w:rPr>
            </w:pPr>
            <w:r w:rsidRPr="0093202C">
              <w:rPr>
                <w:sz w:val="20"/>
                <w:szCs w:val="20"/>
              </w:rPr>
              <w:lastRenderedPageBreak/>
              <w:t xml:space="preserve">Electroandina S.A. deberá mantener los niveles de emisión de material particulado en </w:t>
            </w:r>
            <w:r w:rsidRPr="0093202C">
              <w:rPr>
                <w:b/>
                <w:sz w:val="20"/>
                <w:szCs w:val="20"/>
              </w:rPr>
              <w:t>2.002 Ton/año</w:t>
            </w:r>
            <w:r w:rsidRPr="0093202C">
              <w:rPr>
                <w:sz w:val="20"/>
                <w:szCs w:val="20"/>
              </w:rPr>
              <w:t xml:space="preserve"> (…), por un plazo de 3 años y 6 meses, contado desde la entrada en vigencia del presente Plan.</w:t>
            </w:r>
          </w:p>
          <w:p w14:paraId="7E6D58E3" w14:textId="77777777" w:rsidR="00763BCA" w:rsidRPr="0093202C" w:rsidRDefault="00763BCA" w:rsidP="00247362">
            <w:pPr>
              <w:pStyle w:val="Prrafodelista"/>
              <w:numPr>
                <w:ilvl w:val="0"/>
                <w:numId w:val="14"/>
              </w:numPr>
              <w:ind w:left="634" w:hanging="274"/>
              <w:rPr>
                <w:sz w:val="20"/>
                <w:szCs w:val="20"/>
              </w:rPr>
            </w:pPr>
            <w:r w:rsidRPr="0093202C">
              <w:rPr>
                <w:sz w:val="20"/>
                <w:szCs w:val="20"/>
              </w:rPr>
              <w:t xml:space="preserve">Transcurrido el plazo indicado en el numeral anterior, las emisiones permitidas de material particulado serán de </w:t>
            </w:r>
            <w:r w:rsidRPr="0093202C">
              <w:rPr>
                <w:b/>
                <w:sz w:val="20"/>
                <w:szCs w:val="20"/>
              </w:rPr>
              <w:t>879 Ton/año</w:t>
            </w:r>
            <w:r w:rsidRPr="0093202C">
              <w:rPr>
                <w:sz w:val="20"/>
                <w:szCs w:val="20"/>
              </w:rPr>
              <w:t xml:space="preserve"> para Electroandina S.A. (…).</w:t>
            </w:r>
          </w:p>
          <w:p w14:paraId="43F7F6AC" w14:textId="77777777" w:rsidR="00601A05" w:rsidRPr="0093202C" w:rsidRDefault="00601A05" w:rsidP="00601A05">
            <w:pPr>
              <w:rPr>
                <w:sz w:val="20"/>
                <w:szCs w:val="20"/>
              </w:rPr>
            </w:pPr>
          </w:p>
          <w:p w14:paraId="1ABF0837" w14:textId="1251E34D" w:rsidR="00601A05" w:rsidRPr="0093202C" w:rsidRDefault="00601A05" w:rsidP="00601A05">
            <w:pPr>
              <w:rPr>
                <w:sz w:val="20"/>
                <w:szCs w:val="20"/>
              </w:rPr>
            </w:pPr>
            <w:r w:rsidRPr="0093202C">
              <w:rPr>
                <w:b/>
                <w:sz w:val="20"/>
                <w:szCs w:val="20"/>
              </w:rPr>
              <w:t>Artículo</w:t>
            </w:r>
            <w:r w:rsidRPr="0093202C">
              <w:rPr>
                <w:sz w:val="20"/>
                <w:szCs w:val="20"/>
              </w:rPr>
              <w:t xml:space="preserve"> </w:t>
            </w:r>
            <w:r w:rsidRPr="0093202C">
              <w:rPr>
                <w:b/>
                <w:sz w:val="20"/>
                <w:szCs w:val="20"/>
              </w:rPr>
              <w:t>12</w:t>
            </w:r>
            <w:r w:rsidR="006F0D1D" w:rsidRPr="0093202C">
              <w:rPr>
                <w:b/>
                <w:sz w:val="20"/>
                <w:szCs w:val="20"/>
              </w:rPr>
              <w:t xml:space="preserve">° </w:t>
            </w:r>
            <w:r w:rsidRPr="0093202C">
              <w:rPr>
                <w:sz w:val="20"/>
                <w:szCs w:val="20"/>
              </w:rPr>
              <w:t>De acuerdo a lo dispuesto en los artículos 3, 6 y 9 del presente decreto, el cronograma de reducción de emisiones para las fuentes (…), Electroandina S.A., (…), será el siguiente:</w:t>
            </w:r>
          </w:p>
          <w:p w14:paraId="2DAAF6C1" w14:textId="77777777" w:rsidR="00601A05" w:rsidRPr="0093202C" w:rsidRDefault="00601A05" w:rsidP="00601A05">
            <w:pPr>
              <w:jc w:val="left"/>
              <w:rPr>
                <w:sz w:val="20"/>
                <w:szCs w:val="20"/>
              </w:rPr>
            </w:pPr>
          </w:p>
          <w:p w14:paraId="12C91C9D" w14:textId="77777777" w:rsidR="00601A05" w:rsidRPr="0093202C" w:rsidRDefault="00601A05" w:rsidP="00601A05">
            <w:pPr>
              <w:jc w:val="center"/>
              <w:rPr>
                <w:sz w:val="20"/>
                <w:szCs w:val="20"/>
              </w:rPr>
            </w:pPr>
            <w:r w:rsidRPr="0093202C">
              <w:rPr>
                <w:noProof/>
                <w:sz w:val="20"/>
                <w:szCs w:val="20"/>
                <w:lang w:eastAsia="es-CL"/>
              </w:rPr>
              <w:drawing>
                <wp:inline distT="0" distB="0" distL="0" distR="0" wp14:anchorId="4BA1917F" wp14:editId="105796EC">
                  <wp:extent cx="2770505" cy="909955"/>
                  <wp:effectExtent l="0" t="0" r="0" b="444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9D45C49.tmp"/>
                          <pic:cNvPicPr/>
                        </pic:nvPicPr>
                        <pic:blipFill>
                          <a:blip r:embed="rId18">
                            <a:extLst>
                              <a:ext uri="{BEBA8EAE-BF5A-486C-A8C5-ECC9F3942E4B}">
                                <a14:imgProps xmlns:a14="http://schemas.microsoft.com/office/drawing/2010/main">
                                  <a14:imgLayer r:embed="rId19">
                                    <a14:imgEffect>
                                      <a14:sharpenSoften amount="50000"/>
                                    </a14:imgEffect>
                                    <a14:imgEffect>
                                      <a14:brightnessContrast contrast="20000"/>
                                    </a14:imgEffect>
                                  </a14:imgLayer>
                                </a14:imgProps>
                              </a:ext>
                              <a:ext uri="{28A0092B-C50C-407E-A947-70E740481C1C}">
                                <a14:useLocalDpi xmlns:a14="http://schemas.microsoft.com/office/drawing/2010/main"/>
                              </a:ext>
                            </a:extLst>
                          </a:blip>
                          <a:stretch>
                            <a:fillRect/>
                          </a:stretch>
                        </pic:blipFill>
                        <pic:spPr>
                          <a:xfrm>
                            <a:off x="0" y="0"/>
                            <a:ext cx="2770505" cy="909955"/>
                          </a:xfrm>
                          <a:prstGeom prst="rect">
                            <a:avLst/>
                          </a:prstGeom>
                        </pic:spPr>
                      </pic:pic>
                    </a:graphicData>
                  </a:graphic>
                </wp:inline>
              </w:drawing>
            </w:r>
          </w:p>
          <w:p w14:paraId="485B65FC" w14:textId="77777777" w:rsidR="00601A05" w:rsidRPr="0093202C" w:rsidRDefault="00601A05" w:rsidP="00601A05">
            <w:pPr>
              <w:rPr>
                <w:sz w:val="20"/>
                <w:szCs w:val="20"/>
              </w:rPr>
            </w:pPr>
          </w:p>
        </w:tc>
        <w:tc>
          <w:tcPr>
            <w:tcW w:w="9980" w:type="dxa"/>
            <w:shd w:val="clear" w:color="auto" w:fill="auto"/>
          </w:tcPr>
          <w:p w14:paraId="76244609" w14:textId="77777777" w:rsidR="00DF2B34" w:rsidRPr="00F2577E" w:rsidRDefault="00DF2B34" w:rsidP="00DF2B34">
            <w:pPr>
              <w:widowControl w:val="0"/>
              <w:overflowPunct w:val="0"/>
              <w:autoSpaceDE w:val="0"/>
              <w:autoSpaceDN w:val="0"/>
              <w:adjustRightInd w:val="0"/>
              <w:spacing w:after="120"/>
              <w:rPr>
                <w:rFonts w:eastAsia="Times New Roman"/>
                <w:b/>
                <w:bCs/>
                <w:color w:val="000000"/>
                <w:sz w:val="20"/>
                <w:szCs w:val="20"/>
                <w:lang w:eastAsia="es-CL"/>
              </w:rPr>
            </w:pPr>
            <w:r w:rsidRPr="00F2577E">
              <w:rPr>
                <w:rFonts w:eastAsia="Times New Roman"/>
                <w:b/>
                <w:bCs/>
                <w:color w:val="000000"/>
                <w:sz w:val="20"/>
                <w:szCs w:val="20"/>
                <w:lang w:eastAsia="es-CL"/>
              </w:rPr>
              <w:lastRenderedPageBreak/>
              <w:t>Resultados Examen de Información</w:t>
            </w:r>
          </w:p>
          <w:p w14:paraId="689FB8C9" w14:textId="31A75A33" w:rsidR="00DF2B34" w:rsidRPr="00F2577E" w:rsidRDefault="004E29BE" w:rsidP="00DF2B34">
            <w:pPr>
              <w:widowControl w:val="0"/>
              <w:overflowPunct w:val="0"/>
              <w:autoSpaceDE w:val="0"/>
              <w:autoSpaceDN w:val="0"/>
              <w:adjustRightInd w:val="0"/>
              <w:spacing w:after="120"/>
              <w:rPr>
                <w:rFonts w:eastAsia="Times New Roman"/>
                <w:bCs/>
                <w:color w:val="000000"/>
                <w:sz w:val="20"/>
                <w:szCs w:val="20"/>
                <w:lang w:eastAsia="es-CL"/>
              </w:rPr>
            </w:pPr>
            <w:r w:rsidRPr="00F2577E">
              <w:rPr>
                <w:rFonts w:eastAsia="Times New Roman"/>
                <w:bCs/>
                <w:color w:val="000000"/>
                <w:sz w:val="20"/>
                <w:szCs w:val="20"/>
                <w:lang w:eastAsia="es-CL"/>
              </w:rPr>
              <w:t>C</w:t>
            </w:r>
            <w:r w:rsidR="00DF2B34" w:rsidRPr="00F2577E">
              <w:rPr>
                <w:rFonts w:eastAsia="Times New Roman"/>
                <w:bCs/>
                <w:color w:val="000000"/>
                <w:sz w:val="20"/>
                <w:szCs w:val="20"/>
                <w:lang w:eastAsia="es-CL"/>
              </w:rPr>
              <w:t xml:space="preserve">on fecha </w:t>
            </w:r>
            <w:r w:rsidR="00F40EB0" w:rsidRPr="00F2577E">
              <w:rPr>
                <w:rFonts w:eastAsia="Times New Roman"/>
                <w:bCs/>
                <w:color w:val="000000"/>
                <w:sz w:val="20"/>
                <w:szCs w:val="20"/>
                <w:lang w:eastAsia="es-CL"/>
              </w:rPr>
              <w:t xml:space="preserve">15 de enero de </w:t>
            </w:r>
            <w:r w:rsidR="00E90283" w:rsidRPr="00F2577E">
              <w:rPr>
                <w:rFonts w:eastAsia="Times New Roman"/>
                <w:bCs/>
                <w:color w:val="000000"/>
                <w:sz w:val="20"/>
                <w:szCs w:val="20"/>
                <w:lang w:eastAsia="es-CL"/>
              </w:rPr>
              <w:t>2020</w:t>
            </w:r>
            <w:r w:rsidR="00DF2B34" w:rsidRPr="00F2577E">
              <w:rPr>
                <w:rFonts w:eastAsia="Times New Roman"/>
                <w:bCs/>
                <w:color w:val="000000"/>
                <w:sz w:val="20"/>
                <w:szCs w:val="20"/>
                <w:lang w:eastAsia="es-CL"/>
              </w:rPr>
              <w:t>, el titular reporta el Informe Anual del año 201</w:t>
            </w:r>
            <w:r w:rsidR="00E90283" w:rsidRPr="00F2577E">
              <w:rPr>
                <w:rFonts w:eastAsia="Times New Roman"/>
                <w:bCs/>
                <w:color w:val="000000"/>
                <w:sz w:val="20"/>
                <w:szCs w:val="20"/>
                <w:lang w:eastAsia="es-CL"/>
              </w:rPr>
              <w:t>9</w:t>
            </w:r>
            <w:r w:rsidR="00DF2B34" w:rsidRPr="00F2577E">
              <w:rPr>
                <w:rFonts w:eastAsia="Times New Roman"/>
                <w:bCs/>
                <w:color w:val="000000"/>
                <w:sz w:val="20"/>
                <w:szCs w:val="20"/>
                <w:lang w:eastAsia="es-CL"/>
              </w:rPr>
              <w:t xml:space="preserve"> a través del RETC. Del informe de Estimación de Emisiones, correspondiente al año 201</w:t>
            </w:r>
            <w:r w:rsidR="00E90283" w:rsidRPr="00F2577E">
              <w:rPr>
                <w:rFonts w:eastAsia="Times New Roman"/>
                <w:bCs/>
                <w:color w:val="000000"/>
                <w:sz w:val="20"/>
                <w:szCs w:val="20"/>
                <w:lang w:eastAsia="es-CL"/>
              </w:rPr>
              <w:t>9</w:t>
            </w:r>
            <w:r w:rsidR="00DF2B34" w:rsidRPr="00F2577E">
              <w:rPr>
                <w:rFonts w:eastAsia="Times New Roman"/>
                <w:bCs/>
                <w:color w:val="000000"/>
                <w:sz w:val="20"/>
                <w:szCs w:val="20"/>
                <w:lang w:eastAsia="es-CL"/>
              </w:rPr>
              <w:t>, se puede indicar lo siguiente:</w:t>
            </w:r>
          </w:p>
          <w:p w14:paraId="6BCC2543" w14:textId="77777777" w:rsidR="005A529F" w:rsidRPr="005A529F" w:rsidRDefault="005A529F" w:rsidP="005A529F">
            <w:pPr>
              <w:rPr>
                <w:rFonts w:asciiTheme="minorHAnsi" w:hAnsiTheme="minorHAnsi"/>
                <w:sz w:val="20"/>
                <w:szCs w:val="20"/>
              </w:rPr>
            </w:pPr>
            <w:r w:rsidRPr="005A529F">
              <w:rPr>
                <w:rFonts w:asciiTheme="minorHAnsi" w:hAnsiTheme="minorHAnsi"/>
                <w:sz w:val="20"/>
                <w:szCs w:val="20"/>
              </w:rPr>
              <w:lastRenderedPageBreak/>
              <w:t>Para la estimación de las emisiones generadas por las Unidades NT01 y NT02 de la Central Termoeléctrica Nueva Tocopilla se utilizaron dos metodologías de cuantificación: real y teórica, con el objetivo de realizar una comparación de los resultados obtenidos.</w:t>
            </w:r>
          </w:p>
          <w:p w14:paraId="11BE6DE9" w14:textId="77777777" w:rsidR="005A529F" w:rsidRPr="005A529F" w:rsidRDefault="005A529F" w:rsidP="005A529F">
            <w:pPr>
              <w:rPr>
                <w:rFonts w:asciiTheme="minorHAnsi" w:hAnsiTheme="minorHAnsi"/>
                <w:sz w:val="20"/>
                <w:szCs w:val="20"/>
              </w:rPr>
            </w:pPr>
          </w:p>
          <w:p w14:paraId="518B2CC8" w14:textId="77777777" w:rsidR="005A529F" w:rsidRPr="005A529F" w:rsidRDefault="005A529F" w:rsidP="005A529F">
            <w:pPr>
              <w:rPr>
                <w:rFonts w:asciiTheme="minorHAnsi" w:hAnsiTheme="minorHAnsi"/>
                <w:sz w:val="20"/>
                <w:szCs w:val="20"/>
              </w:rPr>
            </w:pPr>
            <w:r w:rsidRPr="005A529F">
              <w:rPr>
                <w:rFonts w:asciiTheme="minorHAnsi" w:hAnsiTheme="minorHAnsi"/>
                <w:sz w:val="20"/>
                <w:szCs w:val="20"/>
              </w:rPr>
              <w:t>Para el cumplimiento de este artículo se considera lo reportado para la estimación de la Emisión Anual, la metodología de Factores de Emisión (AP-42 US-EPA).</w:t>
            </w:r>
          </w:p>
          <w:p w14:paraId="6341C3C7" w14:textId="77777777" w:rsidR="005A529F" w:rsidRPr="005A529F" w:rsidRDefault="005A529F" w:rsidP="005A529F">
            <w:pPr>
              <w:rPr>
                <w:rFonts w:asciiTheme="minorHAnsi" w:hAnsiTheme="minorHAnsi"/>
                <w:sz w:val="20"/>
                <w:szCs w:val="20"/>
              </w:rPr>
            </w:pPr>
          </w:p>
          <w:p w14:paraId="6D00A24D" w14:textId="6BF0A733" w:rsidR="005A529F" w:rsidRPr="005A529F" w:rsidRDefault="005A529F" w:rsidP="005A529F">
            <w:pPr>
              <w:rPr>
                <w:rFonts w:asciiTheme="minorHAnsi" w:hAnsiTheme="minorHAnsi"/>
                <w:sz w:val="20"/>
                <w:szCs w:val="20"/>
              </w:rPr>
            </w:pPr>
            <w:r w:rsidRPr="005A529F">
              <w:rPr>
                <w:rFonts w:asciiTheme="minorHAnsi" w:hAnsiTheme="minorHAnsi"/>
                <w:sz w:val="20"/>
                <w:szCs w:val="20"/>
              </w:rPr>
              <w:t>La Central Termoeléctrica Nueva Tocopilla (Aes Gener S.A.), cuenta con Fuentes Fijas de Emisión,</w:t>
            </w:r>
            <w:r w:rsidR="00BD48E3">
              <w:rPr>
                <w:rFonts w:asciiTheme="minorHAnsi" w:hAnsiTheme="minorHAnsi"/>
                <w:sz w:val="20"/>
                <w:szCs w:val="20"/>
              </w:rPr>
              <w:t xml:space="preserve"> esto es,</w:t>
            </w:r>
            <w:r w:rsidRPr="005A529F">
              <w:rPr>
                <w:rFonts w:asciiTheme="minorHAnsi" w:hAnsiTheme="minorHAnsi"/>
                <w:sz w:val="20"/>
                <w:szCs w:val="20"/>
              </w:rPr>
              <w:t xml:space="preserve"> dos unidades de generación (NT01 y NT02), mientras que las Fuentes Fugitivas de Emisión corresponden al tránsito de camiones para traslado de ceniza y escoria, traspaso de material en correas transportadoras, descarga de ceniza y erosión de en la pila de almacenamiento de ceniza y escoria. </w:t>
            </w:r>
          </w:p>
          <w:p w14:paraId="13AC81B8" w14:textId="77777777" w:rsidR="00AF018F" w:rsidRDefault="00AF018F" w:rsidP="005A529F">
            <w:pPr>
              <w:rPr>
                <w:rFonts w:asciiTheme="minorHAnsi" w:hAnsiTheme="minorHAnsi"/>
                <w:sz w:val="20"/>
                <w:szCs w:val="20"/>
              </w:rPr>
            </w:pPr>
          </w:p>
          <w:p w14:paraId="4C5F4B39" w14:textId="45DAED51" w:rsidR="005A529F" w:rsidRPr="005A529F" w:rsidRDefault="005A529F" w:rsidP="005A529F">
            <w:pPr>
              <w:rPr>
                <w:rFonts w:asciiTheme="minorHAnsi" w:hAnsiTheme="minorHAnsi"/>
                <w:sz w:val="20"/>
                <w:szCs w:val="20"/>
              </w:rPr>
            </w:pPr>
            <w:r w:rsidRPr="005A529F">
              <w:rPr>
                <w:rFonts w:asciiTheme="minorHAnsi" w:hAnsiTheme="minorHAnsi"/>
                <w:sz w:val="20"/>
                <w:szCs w:val="20"/>
              </w:rPr>
              <w:t>Las Emisiones anuales de PM 10 de todas las Fuentes emisoras de la Central Nueva Tocopilla – año 2019</w:t>
            </w:r>
            <w:r>
              <w:rPr>
                <w:rFonts w:asciiTheme="minorHAnsi" w:hAnsiTheme="minorHAnsi"/>
                <w:sz w:val="20"/>
                <w:szCs w:val="20"/>
              </w:rPr>
              <w:t>,</w:t>
            </w:r>
            <w:r w:rsidRPr="00F2577E">
              <w:rPr>
                <w:rFonts w:eastAsia="Times New Roman"/>
                <w:bCs/>
                <w:color w:val="000000"/>
                <w:sz w:val="20"/>
                <w:szCs w:val="20"/>
                <w:lang w:eastAsia="es-CL"/>
              </w:rPr>
              <w:t xml:space="preserve"> se resumen en la tabla siguiente</w:t>
            </w:r>
            <w:r>
              <w:rPr>
                <w:rFonts w:eastAsia="Times New Roman"/>
                <w:bCs/>
                <w:color w:val="000000"/>
                <w:sz w:val="20"/>
                <w:szCs w:val="20"/>
                <w:lang w:eastAsia="es-CL"/>
              </w:rPr>
              <w:t>:</w:t>
            </w:r>
          </w:p>
          <w:p w14:paraId="1A3571ED" w14:textId="75D53D87" w:rsidR="005A529F" w:rsidRDefault="005A529F" w:rsidP="005A529F">
            <w:pPr>
              <w:rPr>
                <w:rFonts w:asciiTheme="minorHAnsi" w:eastAsia="Times New Roman" w:hAnsiTheme="minorHAnsi"/>
                <w:b/>
                <w:lang w:eastAsia="es-CL"/>
              </w:rPr>
            </w:pPr>
            <w:r>
              <w:rPr>
                <w:rFonts w:asciiTheme="minorHAnsi" w:eastAsia="Times New Roman" w:hAnsiTheme="minorHAnsi"/>
                <w:b/>
                <w:lang w:eastAsia="es-CL"/>
              </w:rPr>
              <w:t xml:space="preserve">                                 </w:t>
            </w:r>
          </w:p>
          <w:p w14:paraId="7ED5AF3B" w14:textId="5BF934B4" w:rsidR="005A529F" w:rsidRPr="005A529F" w:rsidRDefault="005A529F" w:rsidP="005A529F">
            <w:pPr>
              <w:jc w:val="center"/>
              <w:rPr>
                <w:rFonts w:asciiTheme="minorHAnsi" w:hAnsiTheme="minorHAnsi"/>
                <w:sz w:val="20"/>
                <w:szCs w:val="20"/>
              </w:rPr>
            </w:pPr>
            <w:r w:rsidRPr="005A529F">
              <w:rPr>
                <w:rFonts w:asciiTheme="minorHAnsi" w:eastAsia="Times New Roman" w:hAnsiTheme="minorHAnsi"/>
                <w:b/>
                <w:sz w:val="20"/>
                <w:szCs w:val="20"/>
                <w:lang w:eastAsia="es-CL"/>
              </w:rPr>
              <w:t xml:space="preserve">Tabla 1: </w:t>
            </w:r>
            <w:r w:rsidR="00AF018F">
              <w:rPr>
                <w:rFonts w:asciiTheme="minorHAnsi" w:eastAsia="Times New Roman" w:hAnsiTheme="minorHAnsi"/>
                <w:b/>
                <w:sz w:val="20"/>
                <w:szCs w:val="20"/>
                <w:lang w:eastAsia="es-CL"/>
              </w:rPr>
              <w:t xml:space="preserve">Resumen </w:t>
            </w:r>
            <w:r w:rsidRPr="005A529F">
              <w:rPr>
                <w:rFonts w:asciiTheme="minorHAnsi" w:eastAsia="Times New Roman" w:hAnsiTheme="minorHAnsi"/>
                <w:b/>
                <w:sz w:val="20"/>
                <w:szCs w:val="20"/>
                <w:lang w:eastAsia="es-CL"/>
              </w:rPr>
              <w:t>Emisiones Fugitivas y Fijas</w:t>
            </w:r>
          </w:p>
          <w:p w14:paraId="223328F1" w14:textId="77777777" w:rsidR="005A529F" w:rsidRPr="005A529F" w:rsidRDefault="005A529F" w:rsidP="00DD3400">
            <w:pPr>
              <w:widowControl w:val="0"/>
              <w:overflowPunct w:val="0"/>
              <w:autoSpaceDE w:val="0"/>
              <w:autoSpaceDN w:val="0"/>
              <w:adjustRightInd w:val="0"/>
              <w:spacing w:after="120"/>
              <w:rPr>
                <w:rFonts w:eastAsia="Times New Roman"/>
                <w:bCs/>
                <w:color w:val="000000"/>
                <w:sz w:val="4"/>
                <w:szCs w:val="4"/>
                <w:lang w:eastAsia="es-CL"/>
              </w:rPr>
            </w:pPr>
          </w:p>
          <w:tbl>
            <w:tblPr>
              <w:tblStyle w:val="Tablaconcuadrcula"/>
              <w:tblpPr w:leftFromText="141" w:rightFromText="141" w:vertAnchor="text" w:tblpXSpec="center" w:tblpY="-146"/>
              <w:tblOverlap w:val="never"/>
              <w:tblW w:w="0" w:type="auto"/>
              <w:tblLook w:val="04A0" w:firstRow="1" w:lastRow="0" w:firstColumn="1" w:lastColumn="0" w:noHBand="0" w:noVBand="1"/>
            </w:tblPr>
            <w:tblGrid>
              <w:gridCol w:w="1626"/>
              <w:gridCol w:w="1626"/>
              <w:gridCol w:w="1626"/>
            </w:tblGrid>
            <w:tr w:rsidR="005A529F" w:rsidRPr="00E433EB" w14:paraId="00C81B09" w14:textId="77777777" w:rsidTr="008808E9">
              <w:trPr>
                <w:trHeight w:val="155"/>
              </w:trPr>
              <w:tc>
                <w:tcPr>
                  <w:tcW w:w="1626" w:type="dxa"/>
                  <w:shd w:val="clear" w:color="auto" w:fill="D9D9D9" w:themeFill="background1" w:themeFillShade="D9"/>
                </w:tcPr>
                <w:p w14:paraId="777ECEFA" w14:textId="77777777" w:rsidR="005A529F" w:rsidRPr="00E433EB" w:rsidRDefault="005A529F" w:rsidP="005A529F">
                  <w:pPr>
                    <w:jc w:val="center"/>
                    <w:rPr>
                      <w:rFonts w:asciiTheme="minorHAnsi" w:hAnsiTheme="minorHAnsi"/>
                      <w:b/>
                      <w:sz w:val="16"/>
                      <w:szCs w:val="16"/>
                    </w:rPr>
                  </w:pPr>
                  <w:r w:rsidRPr="00E433EB">
                    <w:rPr>
                      <w:rFonts w:asciiTheme="minorHAnsi" w:hAnsiTheme="minorHAnsi"/>
                      <w:b/>
                      <w:sz w:val="16"/>
                      <w:szCs w:val="16"/>
                    </w:rPr>
                    <w:t>Actividad</w:t>
                  </w:r>
                </w:p>
              </w:tc>
              <w:tc>
                <w:tcPr>
                  <w:tcW w:w="1626" w:type="dxa"/>
                  <w:shd w:val="clear" w:color="auto" w:fill="D9D9D9" w:themeFill="background1" w:themeFillShade="D9"/>
                </w:tcPr>
                <w:p w14:paraId="56D73F03" w14:textId="77777777" w:rsidR="005A529F" w:rsidRPr="00E433EB" w:rsidRDefault="005A529F" w:rsidP="005A529F">
                  <w:pPr>
                    <w:jc w:val="center"/>
                    <w:rPr>
                      <w:rFonts w:asciiTheme="minorHAnsi" w:hAnsiTheme="minorHAnsi"/>
                      <w:b/>
                      <w:sz w:val="16"/>
                      <w:szCs w:val="16"/>
                    </w:rPr>
                  </w:pPr>
                  <w:r w:rsidRPr="00E433EB">
                    <w:rPr>
                      <w:rFonts w:asciiTheme="minorHAnsi" w:hAnsiTheme="minorHAnsi"/>
                      <w:b/>
                      <w:sz w:val="16"/>
                      <w:szCs w:val="16"/>
                    </w:rPr>
                    <w:t>Tipo de fuente</w:t>
                  </w:r>
                </w:p>
              </w:tc>
              <w:tc>
                <w:tcPr>
                  <w:tcW w:w="1626" w:type="dxa"/>
                  <w:shd w:val="clear" w:color="auto" w:fill="D9D9D9" w:themeFill="background1" w:themeFillShade="D9"/>
                </w:tcPr>
                <w:p w14:paraId="1A99290A" w14:textId="77777777" w:rsidR="005A529F" w:rsidRPr="00E433EB" w:rsidRDefault="005A529F" w:rsidP="005A529F">
                  <w:pPr>
                    <w:jc w:val="center"/>
                    <w:rPr>
                      <w:rFonts w:asciiTheme="minorHAnsi" w:hAnsiTheme="minorHAnsi"/>
                      <w:b/>
                      <w:sz w:val="16"/>
                      <w:szCs w:val="16"/>
                    </w:rPr>
                  </w:pPr>
                  <w:r w:rsidRPr="00E433EB">
                    <w:rPr>
                      <w:rFonts w:asciiTheme="minorHAnsi" w:hAnsiTheme="minorHAnsi"/>
                      <w:b/>
                      <w:sz w:val="16"/>
                      <w:szCs w:val="16"/>
                    </w:rPr>
                    <w:t>Emisión PM10 (ton/año)</w:t>
                  </w:r>
                </w:p>
              </w:tc>
            </w:tr>
            <w:tr w:rsidR="005A529F" w:rsidRPr="00E433EB" w14:paraId="7B1D4D18" w14:textId="77777777" w:rsidTr="00AF018F">
              <w:trPr>
                <w:trHeight w:val="143"/>
              </w:trPr>
              <w:tc>
                <w:tcPr>
                  <w:tcW w:w="1626" w:type="dxa"/>
                </w:tcPr>
                <w:p w14:paraId="17C1D6CE" w14:textId="77777777" w:rsidR="005A529F" w:rsidRPr="00E433EB" w:rsidRDefault="005A529F" w:rsidP="005A529F">
                  <w:pPr>
                    <w:jc w:val="center"/>
                    <w:rPr>
                      <w:rFonts w:asciiTheme="minorHAnsi" w:hAnsiTheme="minorHAnsi"/>
                      <w:sz w:val="16"/>
                      <w:szCs w:val="16"/>
                    </w:rPr>
                  </w:pPr>
                  <w:r w:rsidRPr="00E433EB">
                    <w:rPr>
                      <w:rFonts w:asciiTheme="minorHAnsi" w:hAnsiTheme="minorHAnsi"/>
                      <w:sz w:val="16"/>
                      <w:szCs w:val="16"/>
                    </w:rPr>
                    <w:t>Flujo de Carbón</w:t>
                  </w:r>
                </w:p>
              </w:tc>
              <w:tc>
                <w:tcPr>
                  <w:tcW w:w="1626" w:type="dxa"/>
                </w:tcPr>
                <w:p w14:paraId="025A4899" w14:textId="77777777" w:rsidR="005A529F" w:rsidRPr="00E433EB" w:rsidRDefault="005A529F" w:rsidP="005A529F">
                  <w:pPr>
                    <w:jc w:val="center"/>
                    <w:rPr>
                      <w:rFonts w:asciiTheme="minorHAnsi" w:hAnsiTheme="minorHAnsi"/>
                      <w:sz w:val="16"/>
                      <w:szCs w:val="16"/>
                    </w:rPr>
                  </w:pPr>
                  <w:r w:rsidRPr="00E433EB">
                    <w:rPr>
                      <w:rFonts w:asciiTheme="minorHAnsi" w:hAnsiTheme="minorHAnsi"/>
                      <w:sz w:val="16"/>
                      <w:szCs w:val="16"/>
                    </w:rPr>
                    <w:t>Fugitiva</w:t>
                  </w:r>
                </w:p>
              </w:tc>
              <w:tc>
                <w:tcPr>
                  <w:tcW w:w="1626" w:type="dxa"/>
                </w:tcPr>
                <w:p w14:paraId="5C9FD78E" w14:textId="77777777" w:rsidR="005A529F" w:rsidRPr="00E433EB" w:rsidRDefault="005A529F" w:rsidP="005A529F">
                  <w:pPr>
                    <w:jc w:val="center"/>
                    <w:rPr>
                      <w:rFonts w:asciiTheme="minorHAnsi" w:hAnsiTheme="minorHAnsi"/>
                      <w:sz w:val="16"/>
                      <w:szCs w:val="16"/>
                    </w:rPr>
                  </w:pPr>
                  <w:r w:rsidRPr="00E433EB">
                    <w:rPr>
                      <w:rFonts w:asciiTheme="minorHAnsi" w:hAnsiTheme="minorHAnsi"/>
                      <w:sz w:val="16"/>
                      <w:szCs w:val="16"/>
                    </w:rPr>
                    <w:t>0,0756</w:t>
                  </w:r>
                </w:p>
              </w:tc>
            </w:tr>
            <w:tr w:rsidR="005A529F" w:rsidRPr="00E433EB" w14:paraId="46921E53" w14:textId="77777777" w:rsidTr="00AF018F">
              <w:trPr>
                <w:trHeight w:val="155"/>
              </w:trPr>
              <w:tc>
                <w:tcPr>
                  <w:tcW w:w="1626" w:type="dxa"/>
                </w:tcPr>
                <w:p w14:paraId="2E239D76" w14:textId="77777777" w:rsidR="005A529F" w:rsidRPr="00E433EB" w:rsidRDefault="005A529F" w:rsidP="005A529F">
                  <w:pPr>
                    <w:jc w:val="center"/>
                    <w:rPr>
                      <w:rFonts w:asciiTheme="minorHAnsi" w:hAnsiTheme="minorHAnsi"/>
                      <w:sz w:val="16"/>
                      <w:szCs w:val="16"/>
                    </w:rPr>
                  </w:pPr>
                  <w:r w:rsidRPr="00E433EB">
                    <w:rPr>
                      <w:rFonts w:asciiTheme="minorHAnsi" w:hAnsiTheme="minorHAnsi"/>
                      <w:sz w:val="16"/>
                      <w:szCs w:val="16"/>
                    </w:rPr>
                    <w:t>Flujo de Escoria</w:t>
                  </w:r>
                </w:p>
              </w:tc>
              <w:tc>
                <w:tcPr>
                  <w:tcW w:w="1626" w:type="dxa"/>
                </w:tcPr>
                <w:p w14:paraId="275C8891" w14:textId="77777777" w:rsidR="005A529F" w:rsidRPr="00E433EB" w:rsidRDefault="005A529F" w:rsidP="005A529F">
                  <w:pPr>
                    <w:jc w:val="center"/>
                    <w:rPr>
                      <w:rFonts w:asciiTheme="minorHAnsi" w:hAnsiTheme="minorHAnsi"/>
                      <w:sz w:val="16"/>
                      <w:szCs w:val="16"/>
                    </w:rPr>
                  </w:pPr>
                  <w:r w:rsidRPr="00E433EB">
                    <w:rPr>
                      <w:rFonts w:asciiTheme="minorHAnsi" w:hAnsiTheme="minorHAnsi"/>
                      <w:sz w:val="16"/>
                      <w:szCs w:val="16"/>
                    </w:rPr>
                    <w:t>Fugitiva</w:t>
                  </w:r>
                </w:p>
              </w:tc>
              <w:tc>
                <w:tcPr>
                  <w:tcW w:w="1626" w:type="dxa"/>
                </w:tcPr>
                <w:p w14:paraId="23EFEE35" w14:textId="77777777" w:rsidR="005A529F" w:rsidRPr="00E433EB" w:rsidRDefault="005A529F" w:rsidP="005A529F">
                  <w:pPr>
                    <w:jc w:val="center"/>
                    <w:rPr>
                      <w:rFonts w:asciiTheme="minorHAnsi" w:hAnsiTheme="minorHAnsi"/>
                      <w:sz w:val="16"/>
                      <w:szCs w:val="16"/>
                    </w:rPr>
                  </w:pPr>
                  <w:r w:rsidRPr="00E433EB">
                    <w:rPr>
                      <w:rFonts w:asciiTheme="minorHAnsi" w:hAnsiTheme="minorHAnsi"/>
                      <w:sz w:val="16"/>
                      <w:szCs w:val="16"/>
                    </w:rPr>
                    <w:t>0,0014</w:t>
                  </w:r>
                </w:p>
              </w:tc>
            </w:tr>
            <w:tr w:rsidR="005A529F" w:rsidRPr="00E433EB" w14:paraId="01689FF4" w14:textId="77777777" w:rsidTr="00AF018F">
              <w:trPr>
                <w:trHeight w:val="155"/>
              </w:trPr>
              <w:tc>
                <w:tcPr>
                  <w:tcW w:w="1626" w:type="dxa"/>
                </w:tcPr>
                <w:p w14:paraId="6EA24365" w14:textId="77777777" w:rsidR="005A529F" w:rsidRPr="00E433EB" w:rsidRDefault="005A529F" w:rsidP="005A529F">
                  <w:pPr>
                    <w:jc w:val="center"/>
                    <w:rPr>
                      <w:rFonts w:asciiTheme="minorHAnsi" w:hAnsiTheme="minorHAnsi"/>
                      <w:sz w:val="16"/>
                      <w:szCs w:val="16"/>
                    </w:rPr>
                  </w:pPr>
                  <w:r w:rsidRPr="00E433EB">
                    <w:rPr>
                      <w:rFonts w:asciiTheme="minorHAnsi" w:hAnsiTheme="minorHAnsi"/>
                      <w:sz w:val="16"/>
                      <w:szCs w:val="16"/>
                    </w:rPr>
                    <w:t>Flujo de Cenizas</w:t>
                  </w:r>
                </w:p>
              </w:tc>
              <w:tc>
                <w:tcPr>
                  <w:tcW w:w="1626" w:type="dxa"/>
                </w:tcPr>
                <w:p w14:paraId="62007373" w14:textId="77777777" w:rsidR="005A529F" w:rsidRPr="00E433EB" w:rsidRDefault="005A529F" w:rsidP="005A529F">
                  <w:pPr>
                    <w:jc w:val="center"/>
                    <w:rPr>
                      <w:rFonts w:asciiTheme="minorHAnsi" w:hAnsiTheme="minorHAnsi"/>
                      <w:sz w:val="16"/>
                      <w:szCs w:val="16"/>
                    </w:rPr>
                  </w:pPr>
                  <w:r w:rsidRPr="00E433EB">
                    <w:rPr>
                      <w:rFonts w:asciiTheme="minorHAnsi" w:hAnsiTheme="minorHAnsi"/>
                      <w:sz w:val="16"/>
                      <w:szCs w:val="16"/>
                    </w:rPr>
                    <w:t>Fugitiva</w:t>
                  </w:r>
                </w:p>
              </w:tc>
              <w:tc>
                <w:tcPr>
                  <w:tcW w:w="1626" w:type="dxa"/>
                </w:tcPr>
                <w:p w14:paraId="4659E30F" w14:textId="77777777" w:rsidR="005A529F" w:rsidRPr="00E433EB" w:rsidRDefault="005A529F" w:rsidP="005A529F">
                  <w:pPr>
                    <w:jc w:val="center"/>
                    <w:rPr>
                      <w:rFonts w:asciiTheme="minorHAnsi" w:hAnsiTheme="minorHAnsi"/>
                      <w:sz w:val="16"/>
                      <w:szCs w:val="16"/>
                    </w:rPr>
                  </w:pPr>
                  <w:r w:rsidRPr="00E433EB">
                    <w:rPr>
                      <w:rFonts w:asciiTheme="minorHAnsi" w:hAnsiTheme="minorHAnsi"/>
                      <w:sz w:val="16"/>
                      <w:szCs w:val="16"/>
                    </w:rPr>
                    <w:t>0,0020</w:t>
                  </w:r>
                </w:p>
              </w:tc>
            </w:tr>
            <w:tr w:rsidR="005A529F" w:rsidRPr="00E433EB" w14:paraId="6208F16B" w14:textId="77777777" w:rsidTr="00AF018F">
              <w:trPr>
                <w:trHeight w:val="143"/>
              </w:trPr>
              <w:tc>
                <w:tcPr>
                  <w:tcW w:w="1626" w:type="dxa"/>
                </w:tcPr>
                <w:p w14:paraId="25CCFD87" w14:textId="0A4B3330" w:rsidR="005A529F" w:rsidRPr="00E433EB" w:rsidRDefault="005A529F" w:rsidP="005A529F">
                  <w:pPr>
                    <w:jc w:val="center"/>
                    <w:rPr>
                      <w:rFonts w:asciiTheme="minorHAnsi" w:hAnsiTheme="minorHAnsi"/>
                      <w:sz w:val="16"/>
                      <w:szCs w:val="16"/>
                    </w:rPr>
                  </w:pPr>
                  <w:r w:rsidRPr="00E433EB">
                    <w:rPr>
                      <w:rFonts w:asciiTheme="minorHAnsi" w:hAnsiTheme="minorHAnsi"/>
                      <w:sz w:val="16"/>
                      <w:szCs w:val="16"/>
                    </w:rPr>
                    <w:t xml:space="preserve">Traslado de Escoria/Cenizas </w:t>
                  </w:r>
                </w:p>
              </w:tc>
              <w:tc>
                <w:tcPr>
                  <w:tcW w:w="1626" w:type="dxa"/>
                </w:tcPr>
                <w:p w14:paraId="4426EC20" w14:textId="77777777" w:rsidR="005A529F" w:rsidRPr="00E433EB" w:rsidRDefault="005A529F" w:rsidP="005A529F">
                  <w:pPr>
                    <w:jc w:val="center"/>
                    <w:rPr>
                      <w:rFonts w:asciiTheme="minorHAnsi" w:hAnsiTheme="minorHAnsi"/>
                      <w:sz w:val="16"/>
                      <w:szCs w:val="16"/>
                    </w:rPr>
                  </w:pPr>
                  <w:r w:rsidRPr="00E433EB">
                    <w:rPr>
                      <w:rFonts w:asciiTheme="minorHAnsi" w:hAnsiTheme="minorHAnsi"/>
                      <w:sz w:val="16"/>
                      <w:szCs w:val="16"/>
                    </w:rPr>
                    <w:t>Fugitiva</w:t>
                  </w:r>
                </w:p>
              </w:tc>
              <w:tc>
                <w:tcPr>
                  <w:tcW w:w="1626" w:type="dxa"/>
                </w:tcPr>
                <w:p w14:paraId="243D62ED" w14:textId="77777777" w:rsidR="005A529F" w:rsidRPr="00E433EB" w:rsidRDefault="005A529F" w:rsidP="005A529F">
                  <w:pPr>
                    <w:jc w:val="center"/>
                    <w:rPr>
                      <w:rFonts w:asciiTheme="minorHAnsi" w:hAnsiTheme="minorHAnsi"/>
                      <w:sz w:val="16"/>
                      <w:szCs w:val="16"/>
                    </w:rPr>
                  </w:pPr>
                  <w:r w:rsidRPr="00E433EB">
                    <w:rPr>
                      <w:rFonts w:asciiTheme="minorHAnsi" w:hAnsiTheme="minorHAnsi"/>
                      <w:sz w:val="16"/>
                      <w:szCs w:val="16"/>
                    </w:rPr>
                    <w:t>1,01</w:t>
                  </w:r>
                </w:p>
              </w:tc>
            </w:tr>
            <w:tr w:rsidR="005A529F" w:rsidRPr="00E433EB" w14:paraId="100583D8" w14:textId="77777777" w:rsidTr="00AF018F">
              <w:trPr>
                <w:trHeight w:val="311"/>
              </w:trPr>
              <w:tc>
                <w:tcPr>
                  <w:tcW w:w="1626" w:type="dxa"/>
                </w:tcPr>
                <w:p w14:paraId="101D0156" w14:textId="77777777" w:rsidR="005A529F" w:rsidRPr="00E433EB" w:rsidRDefault="005A529F" w:rsidP="005A529F">
                  <w:pPr>
                    <w:jc w:val="center"/>
                    <w:rPr>
                      <w:rFonts w:asciiTheme="minorHAnsi" w:hAnsiTheme="minorHAnsi"/>
                      <w:sz w:val="16"/>
                      <w:szCs w:val="16"/>
                    </w:rPr>
                  </w:pPr>
                  <w:r w:rsidRPr="00E433EB">
                    <w:rPr>
                      <w:rFonts w:asciiTheme="minorHAnsi" w:hAnsiTheme="minorHAnsi"/>
                      <w:sz w:val="16"/>
                      <w:szCs w:val="16"/>
                    </w:rPr>
                    <w:t>Disposición Final de Escoria/Cenizas</w:t>
                  </w:r>
                </w:p>
              </w:tc>
              <w:tc>
                <w:tcPr>
                  <w:tcW w:w="1626" w:type="dxa"/>
                </w:tcPr>
                <w:p w14:paraId="43C8F152" w14:textId="77777777" w:rsidR="005A529F" w:rsidRPr="00E433EB" w:rsidRDefault="005A529F" w:rsidP="005A529F">
                  <w:pPr>
                    <w:jc w:val="center"/>
                    <w:rPr>
                      <w:rFonts w:asciiTheme="minorHAnsi" w:hAnsiTheme="minorHAnsi"/>
                      <w:sz w:val="16"/>
                      <w:szCs w:val="16"/>
                    </w:rPr>
                  </w:pPr>
                  <w:r w:rsidRPr="00E433EB">
                    <w:rPr>
                      <w:rFonts w:asciiTheme="minorHAnsi" w:hAnsiTheme="minorHAnsi"/>
                      <w:sz w:val="16"/>
                      <w:szCs w:val="16"/>
                    </w:rPr>
                    <w:t>Fugitiva</w:t>
                  </w:r>
                </w:p>
              </w:tc>
              <w:tc>
                <w:tcPr>
                  <w:tcW w:w="1626" w:type="dxa"/>
                </w:tcPr>
                <w:p w14:paraId="0EDEAFA8" w14:textId="77777777" w:rsidR="005A529F" w:rsidRPr="00E433EB" w:rsidRDefault="005A529F" w:rsidP="005A529F">
                  <w:pPr>
                    <w:jc w:val="center"/>
                    <w:rPr>
                      <w:rFonts w:asciiTheme="minorHAnsi" w:hAnsiTheme="minorHAnsi"/>
                      <w:sz w:val="16"/>
                      <w:szCs w:val="16"/>
                    </w:rPr>
                  </w:pPr>
                  <w:r w:rsidRPr="00E433EB">
                    <w:rPr>
                      <w:rFonts w:asciiTheme="minorHAnsi" w:hAnsiTheme="minorHAnsi"/>
                      <w:sz w:val="16"/>
                      <w:szCs w:val="16"/>
                    </w:rPr>
                    <w:t>12,02</w:t>
                  </w:r>
                </w:p>
              </w:tc>
            </w:tr>
            <w:tr w:rsidR="005A529F" w:rsidRPr="00E433EB" w14:paraId="6C785045" w14:textId="77777777" w:rsidTr="00AF018F">
              <w:trPr>
                <w:trHeight w:val="155"/>
              </w:trPr>
              <w:tc>
                <w:tcPr>
                  <w:tcW w:w="1626" w:type="dxa"/>
                </w:tcPr>
                <w:p w14:paraId="3E9FB7B5" w14:textId="77777777" w:rsidR="005A529F" w:rsidRPr="00E433EB" w:rsidRDefault="005A529F" w:rsidP="005A529F">
                  <w:pPr>
                    <w:jc w:val="center"/>
                    <w:rPr>
                      <w:rFonts w:asciiTheme="minorHAnsi" w:hAnsiTheme="minorHAnsi"/>
                      <w:sz w:val="16"/>
                      <w:szCs w:val="16"/>
                    </w:rPr>
                  </w:pPr>
                  <w:r w:rsidRPr="00E433EB">
                    <w:rPr>
                      <w:rFonts w:asciiTheme="minorHAnsi" w:hAnsiTheme="minorHAnsi"/>
                      <w:sz w:val="16"/>
                      <w:szCs w:val="16"/>
                    </w:rPr>
                    <w:t>Unidad NT 01</w:t>
                  </w:r>
                </w:p>
              </w:tc>
              <w:tc>
                <w:tcPr>
                  <w:tcW w:w="1626" w:type="dxa"/>
                </w:tcPr>
                <w:p w14:paraId="1057641D" w14:textId="77777777" w:rsidR="005A529F" w:rsidRPr="00E433EB" w:rsidRDefault="005A529F" w:rsidP="005A529F">
                  <w:pPr>
                    <w:jc w:val="center"/>
                    <w:rPr>
                      <w:rFonts w:asciiTheme="minorHAnsi" w:hAnsiTheme="minorHAnsi"/>
                      <w:sz w:val="16"/>
                      <w:szCs w:val="16"/>
                    </w:rPr>
                  </w:pPr>
                  <w:r w:rsidRPr="00E433EB">
                    <w:rPr>
                      <w:rFonts w:asciiTheme="minorHAnsi" w:hAnsiTheme="minorHAnsi"/>
                      <w:sz w:val="16"/>
                      <w:szCs w:val="16"/>
                    </w:rPr>
                    <w:t>Fija</w:t>
                  </w:r>
                </w:p>
              </w:tc>
              <w:tc>
                <w:tcPr>
                  <w:tcW w:w="1626" w:type="dxa"/>
                </w:tcPr>
                <w:p w14:paraId="03A85959" w14:textId="77777777" w:rsidR="005A529F" w:rsidRPr="00E433EB" w:rsidRDefault="005A529F" w:rsidP="005A529F">
                  <w:pPr>
                    <w:jc w:val="center"/>
                    <w:rPr>
                      <w:rFonts w:asciiTheme="minorHAnsi" w:hAnsiTheme="minorHAnsi"/>
                      <w:sz w:val="16"/>
                      <w:szCs w:val="16"/>
                    </w:rPr>
                  </w:pPr>
                  <w:r w:rsidRPr="00E433EB">
                    <w:rPr>
                      <w:rFonts w:asciiTheme="minorHAnsi" w:hAnsiTheme="minorHAnsi"/>
                      <w:sz w:val="16"/>
                      <w:szCs w:val="16"/>
                    </w:rPr>
                    <w:t>19,67</w:t>
                  </w:r>
                </w:p>
              </w:tc>
            </w:tr>
            <w:tr w:rsidR="005A529F" w:rsidRPr="00E433EB" w14:paraId="403BC91C" w14:textId="77777777" w:rsidTr="00AF018F">
              <w:trPr>
                <w:trHeight w:val="155"/>
              </w:trPr>
              <w:tc>
                <w:tcPr>
                  <w:tcW w:w="1626" w:type="dxa"/>
                </w:tcPr>
                <w:p w14:paraId="5EAC55F5" w14:textId="77777777" w:rsidR="005A529F" w:rsidRPr="00E433EB" w:rsidRDefault="005A529F" w:rsidP="005A529F">
                  <w:pPr>
                    <w:jc w:val="center"/>
                    <w:rPr>
                      <w:rFonts w:asciiTheme="minorHAnsi" w:hAnsiTheme="minorHAnsi"/>
                      <w:sz w:val="16"/>
                      <w:szCs w:val="16"/>
                    </w:rPr>
                  </w:pPr>
                  <w:r w:rsidRPr="00E433EB">
                    <w:rPr>
                      <w:rFonts w:asciiTheme="minorHAnsi" w:hAnsiTheme="minorHAnsi"/>
                      <w:sz w:val="16"/>
                      <w:szCs w:val="16"/>
                    </w:rPr>
                    <w:t>Unidad NT 02</w:t>
                  </w:r>
                </w:p>
              </w:tc>
              <w:tc>
                <w:tcPr>
                  <w:tcW w:w="1626" w:type="dxa"/>
                </w:tcPr>
                <w:p w14:paraId="146A919E" w14:textId="77777777" w:rsidR="005A529F" w:rsidRPr="00E433EB" w:rsidRDefault="005A529F" w:rsidP="005A529F">
                  <w:pPr>
                    <w:jc w:val="center"/>
                    <w:rPr>
                      <w:rFonts w:asciiTheme="minorHAnsi" w:hAnsiTheme="minorHAnsi"/>
                      <w:sz w:val="16"/>
                      <w:szCs w:val="16"/>
                    </w:rPr>
                  </w:pPr>
                  <w:r w:rsidRPr="00E433EB">
                    <w:rPr>
                      <w:rFonts w:asciiTheme="minorHAnsi" w:hAnsiTheme="minorHAnsi"/>
                      <w:sz w:val="16"/>
                      <w:szCs w:val="16"/>
                    </w:rPr>
                    <w:t>Fija</w:t>
                  </w:r>
                </w:p>
              </w:tc>
              <w:tc>
                <w:tcPr>
                  <w:tcW w:w="1626" w:type="dxa"/>
                </w:tcPr>
                <w:p w14:paraId="5761064E" w14:textId="77777777" w:rsidR="005A529F" w:rsidRPr="00E433EB" w:rsidRDefault="005A529F" w:rsidP="005A529F">
                  <w:pPr>
                    <w:jc w:val="center"/>
                    <w:rPr>
                      <w:rFonts w:asciiTheme="minorHAnsi" w:hAnsiTheme="minorHAnsi"/>
                      <w:sz w:val="16"/>
                      <w:szCs w:val="16"/>
                    </w:rPr>
                  </w:pPr>
                  <w:r w:rsidRPr="00E433EB">
                    <w:rPr>
                      <w:rFonts w:asciiTheme="minorHAnsi" w:hAnsiTheme="minorHAnsi"/>
                      <w:sz w:val="16"/>
                      <w:szCs w:val="16"/>
                    </w:rPr>
                    <w:t>20,99</w:t>
                  </w:r>
                </w:p>
              </w:tc>
            </w:tr>
            <w:tr w:rsidR="005A529F" w:rsidRPr="00E433EB" w14:paraId="464DE7D5" w14:textId="77777777" w:rsidTr="00AF018F">
              <w:trPr>
                <w:trHeight w:val="299"/>
              </w:trPr>
              <w:tc>
                <w:tcPr>
                  <w:tcW w:w="1626" w:type="dxa"/>
                </w:tcPr>
                <w:p w14:paraId="509F0ACB" w14:textId="77777777" w:rsidR="005A529F" w:rsidRPr="00E433EB" w:rsidRDefault="005A529F" w:rsidP="005A529F">
                  <w:pPr>
                    <w:jc w:val="center"/>
                    <w:rPr>
                      <w:rFonts w:asciiTheme="minorHAnsi" w:hAnsiTheme="minorHAnsi"/>
                      <w:sz w:val="16"/>
                      <w:szCs w:val="16"/>
                    </w:rPr>
                  </w:pPr>
                  <w:r w:rsidRPr="00E433EB">
                    <w:rPr>
                      <w:rFonts w:asciiTheme="minorHAnsi" w:hAnsiTheme="minorHAnsi"/>
                      <w:sz w:val="16"/>
                      <w:szCs w:val="16"/>
                    </w:rPr>
                    <w:t>G.E.E Central Nueva Tocopilla</w:t>
                  </w:r>
                </w:p>
              </w:tc>
              <w:tc>
                <w:tcPr>
                  <w:tcW w:w="1626" w:type="dxa"/>
                </w:tcPr>
                <w:p w14:paraId="006DDC80" w14:textId="77777777" w:rsidR="005A529F" w:rsidRPr="00E433EB" w:rsidRDefault="005A529F" w:rsidP="005A529F">
                  <w:pPr>
                    <w:jc w:val="center"/>
                    <w:rPr>
                      <w:rFonts w:asciiTheme="minorHAnsi" w:hAnsiTheme="minorHAnsi"/>
                      <w:sz w:val="16"/>
                      <w:szCs w:val="16"/>
                    </w:rPr>
                  </w:pPr>
                  <w:r w:rsidRPr="00E433EB">
                    <w:rPr>
                      <w:rFonts w:asciiTheme="minorHAnsi" w:hAnsiTheme="minorHAnsi"/>
                      <w:sz w:val="16"/>
                      <w:szCs w:val="16"/>
                    </w:rPr>
                    <w:t>Fija</w:t>
                  </w:r>
                </w:p>
              </w:tc>
              <w:tc>
                <w:tcPr>
                  <w:tcW w:w="1626" w:type="dxa"/>
                </w:tcPr>
                <w:p w14:paraId="11B0CA4F" w14:textId="77777777" w:rsidR="005A529F" w:rsidRPr="00E433EB" w:rsidRDefault="005A529F" w:rsidP="005A529F">
                  <w:pPr>
                    <w:jc w:val="center"/>
                    <w:rPr>
                      <w:rFonts w:asciiTheme="minorHAnsi" w:hAnsiTheme="minorHAnsi"/>
                      <w:sz w:val="16"/>
                      <w:szCs w:val="16"/>
                    </w:rPr>
                  </w:pPr>
                  <w:r w:rsidRPr="00E433EB">
                    <w:rPr>
                      <w:rFonts w:asciiTheme="minorHAnsi" w:hAnsiTheme="minorHAnsi"/>
                      <w:sz w:val="16"/>
                      <w:szCs w:val="16"/>
                    </w:rPr>
                    <w:t>0,0004</w:t>
                  </w:r>
                </w:p>
              </w:tc>
            </w:tr>
            <w:tr w:rsidR="005A529F" w:rsidRPr="00E433EB" w14:paraId="36C65137" w14:textId="77777777" w:rsidTr="00AF018F">
              <w:trPr>
                <w:trHeight w:val="382"/>
              </w:trPr>
              <w:tc>
                <w:tcPr>
                  <w:tcW w:w="1626" w:type="dxa"/>
                </w:tcPr>
                <w:p w14:paraId="35C39F06" w14:textId="77777777" w:rsidR="005A529F" w:rsidRPr="00E433EB" w:rsidRDefault="005A529F" w:rsidP="005A529F">
                  <w:pPr>
                    <w:jc w:val="center"/>
                    <w:rPr>
                      <w:rFonts w:asciiTheme="minorHAnsi" w:hAnsiTheme="minorHAnsi"/>
                      <w:sz w:val="16"/>
                      <w:szCs w:val="16"/>
                    </w:rPr>
                  </w:pPr>
                  <w:r w:rsidRPr="00E433EB">
                    <w:rPr>
                      <w:rFonts w:asciiTheme="minorHAnsi" w:hAnsiTheme="minorHAnsi"/>
                      <w:sz w:val="16"/>
                      <w:szCs w:val="16"/>
                    </w:rPr>
                    <w:t>G.E.R Deposito Barriles</w:t>
                  </w:r>
                </w:p>
              </w:tc>
              <w:tc>
                <w:tcPr>
                  <w:tcW w:w="1626" w:type="dxa"/>
                </w:tcPr>
                <w:p w14:paraId="2CB873A9" w14:textId="77777777" w:rsidR="005A529F" w:rsidRPr="00E433EB" w:rsidRDefault="005A529F" w:rsidP="005A529F">
                  <w:pPr>
                    <w:jc w:val="center"/>
                    <w:rPr>
                      <w:rFonts w:asciiTheme="minorHAnsi" w:hAnsiTheme="minorHAnsi"/>
                      <w:sz w:val="16"/>
                      <w:szCs w:val="16"/>
                    </w:rPr>
                  </w:pPr>
                  <w:r w:rsidRPr="00E433EB">
                    <w:rPr>
                      <w:rFonts w:asciiTheme="minorHAnsi" w:hAnsiTheme="minorHAnsi"/>
                      <w:sz w:val="16"/>
                      <w:szCs w:val="16"/>
                    </w:rPr>
                    <w:t>Fija</w:t>
                  </w:r>
                </w:p>
              </w:tc>
              <w:tc>
                <w:tcPr>
                  <w:tcW w:w="1626" w:type="dxa"/>
                </w:tcPr>
                <w:p w14:paraId="3B39E300" w14:textId="77777777" w:rsidR="005A529F" w:rsidRPr="00E433EB" w:rsidRDefault="005A529F" w:rsidP="005A529F">
                  <w:pPr>
                    <w:jc w:val="center"/>
                    <w:rPr>
                      <w:rFonts w:asciiTheme="minorHAnsi" w:hAnsiTheme="minorHAnsi"/>
                      <w:sz w:val="16"/>
                      <w:szCs w:val="16"/>
                    </w:rPr>
                  </w:pPr>
                  <w:r w:rsidRPr="00E433EB">
                    <w:rPr>
                      <w:rFonts w:asciiTheme="minorHAnsi" w:hAnsiTheme="minorHAnsi"/>
                      <w:sz w:val="16"/>
                      <w:szCs w:val="16"/>
                    </w:rPr>
                    <w:t>0,0121</w:t>
                  </w:r>
                </w:p>
              </w:tc>
            </w:tr>
            <w:tr w:rsidR="005A529F" w:rsidRPr="00E433EB" w14:paraId="1CE758F7" w14:textId="77777777" w:rsidTr="00AF018F">
              <w:trPr>
                <w:trHeight w:val="382"/>
              </w:trPr>
              <w:tc>
                <w:tcPr>
                  <w:tcW w:w="3252" w:type="dxa"/>
                  <w:gridSpan w:val="2"/>
                  <w:shd w:val="clear" w:color="auto" w:fill="D9D9D9" w:themeFill="background1" w:themeFillShade="D9"/>
                </w:tcPr>
                <w:p w14:paraId="71267921" w14:textId="77777777" w:rsidR="005A529F" w:rsidRPr="00E433EB" w:rsidRDefault="005A529F" w:rsidP="005A529F">
                  <w:pPr>
                    <w:jc w:val="center"/>
                    <w:rPr>
                      <w:rFonts w:asciiTheme="minorHAnsi" w:hAnsiTheme="minorHAnsi"/>
                      <w:b/>
                      <w:sz w:val="16"/>
                      <w:szCs w:val="16"/>
                    </w:rPr>
                  </w:pPr>
                  <w:r w:rsidRPr="00E433EB">
                    <w:rPr>
                      <w:rFonts w:asciiTheme="minorHAnsi" w:hAnsiTheme="minorHAnsi"/>
                      <w:b/>
                      <w:sz w:val="16"/>
                      <w:szCs w:val="16"/>
                    </w:rPr>
                    <w:t>Emisión Total 2019 (ton/año)</w:t>
                  </w:r>
                </w:p>
              </w:tc>
              <w:tc>
                <w:tcPr>
                  <w:tcW w:w="1626" w:type="dxa"/>
                  <w:shd w:val="clear" w:color="auto" w:fill="D9D9D9" w:themeFill="background1" w:themeFillShade="D9"/>
                </w:tcPr>
                <w:p w14:paraId="6C01D222" w14:textId="0F5F305D" w:rsidR="005A529F" w:rsidRPr="00E433EB" w:rsidRDefault="005A529F" w:rsidP="008808E9">
                  <w:pPr>
                    <w:jc w:val="center"/>
                    <w:rPr>
                      <w:rFonts w:asciiTheme="minorHAnsi" w:hAnsiTheme="minorHAnsi"/>
                      <w:b/>
                      <w:sz w:val="16"/>
                      <w:szCs w:val="16"/>
                    </w:rPr>
                  </w:pPr>
                  <w:r w:rsidRPr="00E433EB">
                    <w:rPr>
                      <w:rFonts w:asciiTheme="minorHAnsi" w:hAnsiTheme="minorHAnsi"/>
                      <w:b/>
                      <w:sz w:val="16"/>
                      <w:szCs w:val="16"/>
                    </w:rPr>
                    <w:t>53,78</w:t>
                  </w:r>
                </w:p>
              </w:tc>
            </w:tr>
          </w:tbl>
          <w:p w14:paraId="1FB66B9C" w14:textId="77777777" w:rsidR="005A529F" w:rsidRDefault="005A529F" w:rsidP="00DD3400">
            <w:pPr>
              <w:widowControl w:val="0"/>
              <w:overflowPunct w:val="0"/>
              <w:autoSpaceDE w:val="0"/>
              <w:autoSpaceDN w:val="0"/>
              <w:adjustRightInd w:val="0"/>
              <w:spacing w:after="120"/>
              <w:rPr>
                <w:rFonts w:eastAsia="Times New Roman"/>
                <w:bCs/>
                <w:color w:val="000000"/>
                <w:sz w:val="20"/>
                <w:szCs w:val="20"/>
                <w:lang w:eastAsia="es-CL"/>
              </w:rPr>
            </w:pPr>
          </w:p>
          <w:p w14:paraId="344B1325" w14:textId="77777777" w:rsidR="005A529F" w:rsidRDefault="005A529F" w:rsidP="00DD3400">
            <w:pPr>
              <w:widowControl w:val="0"/>
              <w:overflowPunct w:val="0"/>
              <w:autoSpaceDE w:val="0"/>
              <w:autoSpaceDN w:val="0"/>
              <w:adjustRightInd w:val="0"/>
              <w:spacing w:after="120"/>
              <w:rPr>
                <w:rFonts w:eastAsia="Times New Roman"/>
                <w:bCs/>
                <w:color w:val="000000"/>
                <w:sz w:val="20"/>
                <w:szCs w:val="20"/>
                <w:lang w:eastAsia="es-CL"/>
              </w:rPr>
            </w:pPr>
          </w:p>
          <w:p w14:paraId="3F2A3341" w14:textId="77777777" w:rsidR="005A529F" w:rsidRDefault="005A529F" w:rsidP="00DD3400">
            <w:pPr>
              <w:widowControl w:val="0"/>
              <w:overflowPunct w:val="0"/>
              <w:autoSpaceDE w:val="0"/>
              <w:autoSpaceDN w:val="0"/>
              <w:adjustRightInd w:val="0"/>
              <w:spacing w:after="120"/>
              <w:rPr>
                <w:rFonts w:eastAsia="Times New Roman"/>
                <w:bCs/>
                <w:color w:val="000000"/>
                <w:sz w:val="20"/>
                <w:szCs w:val="20"/>
                <w:lang w:eastAsia="es-CL"/>
              </w:rPr>
            </w:pPr>
          </w:p>
          <w:p w14:paraId="50FD2306" w14:textId="77777777" w:rsidR="005A529F" w:rsidRDefault="005A529F" w:rsidP="00DD3400">
            <w:pPr>
              <w:widowControl w:val="0"/>
              <w:overflowPunct w:val="0"/>
              <w:autoSpaceDE w:val="0"/>
              <w:autoSpaceDN w:val="0"/>
              <w:adjustRightInd w:val="0"/>
              <w:spacing w:after="120"/>
              <w:rPr>
                <w:rFonts w:eastAsia="Times New Roman"/>
                <w:bCs/>
                <w:color w:val="000000"/>
                <w:sz w:val="20"/>
                <w:szCs w:val="20"/>
                <w:lang w:eastAsia="es-CL"/>
              </w:rPr>
            </w:pPr>
          </w:p>
          <w:p w14:paraId="724CC3E2" w14:textId="77777777" w:rsidR="005A529F" w:rsidRDefault="005A529F" w:rsidP="00DD3400">
            <w:pPr>
              <w:widowControl w:val="0"/>
              <w:overflowPunct w:val="0"/>
              <w:autoSpaceDE w:val="0"/>
              <w:autoSpaceDN w:val="0"/>
              <w:adjustRightInd w:val="0"/>
              <w:spacing w:after="120"/>
              <w:rPr>
                <w:rFonts w:eastAsia="Times New Roman"/>
                <w:bCs/>
                <w:color w:val="000000"/>
                <w:sz w:val="20"/>
                <w:szCs w:val="20"/>
                <w:lang w:eastAsia="es-CL"/>
              </w:rPr>
            </w:pPr>
          </w:p>
          <w:p w14:paraId="0603B23C" w14:textId="77777777" w:rsidR="005A529F" w:rsidRDefault="005A529F" w:rsidP="00DD3400">
            <w:pPr>
              <w:widowControl w:val="0"/>
              <w:overflowPunct w:val="0"/>
              <w:autoSpaceDE w:val="0"/>
              <w:autoSpaceDN w:val="0"/>
              <w:adjustRightInd w:val="0"/>
              <w:spacing w:after="120"/>
              <w:rPr>
                <w:rFonts w:eastAsia="Times New Roman"/>
                <w:bCs/>
                <w:color w:val="000000"/>
                <w:sz w:val="20"/>
                <w:szCs w:val="20"/>
                <w:lang w:eastAsia="es-CL"/>
              </w:rPr>
            </w:pPr>
          </w:p>
          <w:p w14:paraId="56D96875" w14:textId="77777777" w:rsidR="005A529F" w:rsidRDefault="005A529F" w:rsidP="00DD3400">
            <w:pPr>
              <w:widowControl w:val="0"/>
              <w:overflowPunct w:val="0"/>
              <w:autoSpaceDE w:val="0"/>
              <w:autoSpaceDN w:val="0"/>
              <w:adjustRightInd w:val="0"/>
              <w:spacing w:after="120"/>
              <w:rPr>
                <w:rFonts w:eastAsia="Times New Roman"/>
                <w:bCs/>
                <w:color w:val="000000"/>
                <w:sz w:val="20"/>
                <w:szCs w:val="20"/>
                <w:lang w:eastAsia="es-CL"/>
              </w:rPr>
            </w:pPr>
          </w:p>
          <w:p w14:paraId="6D894756" w14:textId="77777777" w:rsidR="005A529F" w:rsidRDefault="005A529F" w:rsidP="00DD3400">
            <w:pPr>
              <w:widowControl w:val="0"/>
              <w:overflowPunct w:val="0"/>
              <w:autoSpaceDE w:val="0"/>
              <w:autoSpaceDN w:val="0"/>
              <w:adjustRightInd w:val="0"/>
              <w:spacing w:after="120"/>
              <w:rPr>
                <w:rFonts w:eastAsia="Times New Roman"/>
                <w:bCs/>
                <w:color w:val="000000"/>
                <w:sz w:val="20"/>
                <w:szCs w:val="20"/>
                <w:lang w:eastAsia="es-CL"/>
              </w:rPr>
            </w:pPr>
          </w:p>
          <w:p w14:paraId="4682B197" w14:textId="77777777" w:rsidR="005A529F" w:rsidRDefault="005A529F" w:rsidP="00DD3400">
            <w:pPr>
              <w:widowControl w:val="0"/>
              <w:overflowPunct w:val="0"/>
              <w:autoSpaceDE w:val="0"/>
              <w:autoSpaceDN w:val="0"/>
              <w:adjustRightInd w:val="0"/>
              <w:spacing w:after="120"/>
              <w:rPr>
                <w:rFonts w:eastAsia="Times New Roman"/>
                <w:bCs/>
                <w:color w:val="000000"/>
                <w:sz w:val="20"/>
                <w:szCs w:val="20"/>
                <w:lang w:eastAsia="es-CL"/>
              </w:rPr>
            </w:pPr>
          </w:p>
          <w:p w14:paraId="1EE3D7BB" w14:textId="77777777" w:rsidR="005A529F" w:rsidRDefault="005A529F" w:rsidP="00DD3400">
            <w:pPr>
              <w:widowControl w:val="0"/>
              <w:overflowPunct w:val="0"/>
              <w:autoSpaceDE w:val="0"/>
              <w:autoSpaceDN w:val="0"/>
              <w:adjustRightInd w:val="0"/>
              <w:spacing w:after="120"/>
              <w:rPr>
                <w:rFonts w:eastAsia="Times New Roman"/>
                <w:bCs/>
                <w:color w:val="000000"/>
                <w:sz w:val="20"/>
                <w:szCs w:val="20"/>
                <w:lang w:eastAsia="es-CL"/>
              </w:rPr>
            </w:pPr>
          </w:p>
          <w:p w14:paraId="4B0D0FB8" w14:textId="01F75C08" w:rsidR="00763BCA" w:rsidRPr="00F2577E" w:rsidRDefault="005A529F" w:rsidP="005A529F">
            <w:pPr>
              <w:rPr>
                <w:rFonts w:eastAsia="Times New Roman"/>
                <w:bCs/>
                <w:color w:val="000000"/>
                <w:sz w:val="20"/>
                <w:szCs w:val="20"/>
                <w:lang w:eastAsia="es-CL"/>
              </w:rPr>
            </w:pPr>
            <w:r w:rsidRPr="005A529F">
              <w:rPr>
                <w:rFonts w:asciiTheme="minorHAnsi" w:hAnsiTheme="minorHAnsi"/>
                <w:sz w:val="20"/>
                <w:szCs w:val="20"/>
              </w:rPr>
              <w:t xml:space="preserve">Por lo anterior, </w:t>
            </w:r>
            <w:r w:rsidRPr="005A529F">
              <w:rPr>
                <w:rFonts w:asciiTheme="minorHAnsi" w:eastAsia="Times New Roman" w:hAnsiTheme="minorHAnsi"/>
                <w:bCs/>
                <w:color w:val="000000"/>
                <w:sz w:val="20"/>
                <w:szCs w:val="20"/>
                <w:lang w:eastAsia="es-CL"/>
              </w:rPr>
              <w:t xml:space="preserve">el total de emisiones de </w:t>
            </w:r>
            <w:r w:rsidRPr="00217934">
              <w:rPr>
                <w:rFonts w:asciiTheme="minorHAnsi" w:eastAsia="Times New Roman" w:hAnsiTheme="minorHAnsi"/>
                <w:b/>
                <w:bCs/>
                <w:color w:val="000000"/>
                <w:sz w:val="20"/>
                <w:szCs w:val="20"/>
                <w:lang w:eastAsia="es-CL"/>
              </w:rPr>
              <w:t>material particulado (PM10) generado durante el año 2019, corresponden al 11,5 % del valor máximo permitido (469 ton/año</w:t>
            </w:r>
            <w:r w:rsidRPr="005A529F">
              <w:rPr>
                <w:rFonts w:asciiTheme="minorHAnsi" w:eastAsia="Times New Roman" w:hAnsiTheme="minorHAnsi"/>
                <w:bCs/>
                <w:color w:val="000000"/>
                <w:sz w:val="20"/>
                <w:szCs w:val="20"/>
                <w:lang w:eastAsia="es-CL"/>
              </w:rPr>
              <w:t>), dando cumplimiento al límite anual establecido en el Plan.</w:t>
            </w:r>
          </w:p>
        </w:tc>
      </w:tr>
      <w:tr w:rsidR="00AF6DD0" w:rsidRPr="0093202C" w14:paraId="741BD07C" w14:textId="77777777" w:rsidTr="00884CB1">
        <w:tblPrEx>
          <w:tblCellMar>
            <w:left w:w="70" w:type="dxa"/>
            <w:right w:w="70" w:type="dxa"/>
          </w:tblCellMar>
        </w:tblPrEx>
        <w:trPr>
          <w:trHeight w:val="1266"/>
          <w:jc w:val="center"/>
        </w:trPr>
        <w:tc>
          <w:tcPr>
            <w:tcW w:w="417" w:type="dxa"/>
            <w:shd w:val="clear" w:color="auto" w:fill="auto"/>
          </w:tcPr>
          <w:p w14:paraId="122B1F97" w14:textId="77777777" w:rsidR="003746C1" w:rsidRPr="0093202C" w:rsidRDefault="003746C1" w:rsidP="00247362">
            <w:pPr>
              <w:numPr>
                <w:ilvl w:val="0"/>
                <w:numId w:val="4"/>
              </w:numPr>
              <w:rPr>
                <w:rFonts w:eastAsia="Times New Roman" w:cs="Calibri"/>
                <w:b/>
                <w:bCs/>
                <w:kern w:val="32"/>
                <w:sz w:val="20"/>
                <w:szCs w:val="20"/>
              </w:rPr>
            </w:pPr>
          </w:p>
        </w:tc>
        <w:tc>
          <w:tcPr>
            <w:tcW w:w="4503" w:type="dxa"/>
            <w:shd w:val="clear" w:color="auto" w:fill="auto"/>
            <w:vAlign w:val="center"/>
          </w:tcPr>
          <w:p w14:paraId="2DCEF988" w14:textId="77777777" w:rsidR="003746C1" w:rsidRPr="00AF6DD0" w:rsidRDefault="003746C1" w:rsidP="003746C1">
            <w:pPr>
              <w:rPr>
                <w:sz w:val="20"/>
                <w:szCs w:val="20"/>
              </w:rPr>
            </w:pPr>
            <w:r w:rsidRPr="00AF6DD0">
              <w:rPr>
                <w:b/>
                <w:sz w:val="20"/>
                <w:szCs w:val="20"/>
              </w:rPr>
              <w:t>Artículo 7º.</w:t>
            </w:r>
            <w:r w:rsidRPr="00AF6DD0">
              <w:rPr>
                <w:sz w:val="20"/>
                <w:szCs w:val="20"/>
              </w:rPr>
              <w:t xml:space="preserve"> Las termoeléctricas que usen combustibles sólidos o líquidos deberán implementar un sistema de medición continuo de emisiones en chimenea.</w:t>
            </w:r>
          </w:p>
          <w:p w14:paraId="78478F80" w14:textId="77777777" w:rsidR="003746C1" w:rsidRPr="00AF6DD0" w:rsidRDefault="003746C1" w:rsidP="003746C1">
            <w:pPr>
              <w:rPr>
                <w:sz w:val="20"/>
                <w:szCs w:val="20"/>
              </w:rPr>
            </w:pPr>
          </w:p>
          <w:p w14:paraId="6C590B12" w14:textId="77777777" w:rsidR="003746C1" w:rsidRPr="00AF6DD0" w:rsidRDefault="003746C1" w:rsidP="003746C1">
            <w:pPr>
              <w:rPr>
                <w:sz w:val="20"/>
                <w:szCs w:val="20"/>
              </w:rPr>
            </w:pPr>
            <w:r w:rsidRPr="00AF6DD0">
              <w:rPr>
                <w:sz w:val="20"/>
                <w:szCs w:val="20"/>
              </w:rPr>
              <w:t>El sistema de medición continuo debe asegurar el acceso a la información en línea por parte de la Superintendencia del Medio Ambiente, de la Secretaría Regional Ministerial (SEREMI) de Salud, de la Región de Antofagasta, y de la Comisión Nacional del Medio Ambiente (CONAMA), de esa misma región o el organismo que la reemplace, contemplando la medición de los siguientes contaminantes y parámetros de interés que se relacionan con las emisiones:</w:t>
            </w:r>
          </w:p>
          <w:p w14:paraId="0E55B726" w14:textId="77777777" w:rsidR="003746C1" w:rsidRPr="00AF6DD0" w:rsidRDefault="003746C1" w:rsidP="003746C1">
            <w:pPr>
              <w:pStyle w:val="Prrafodelista"/>
              <w:numPr>
                <w:ilvl w:val="0"/>
                <w:numId w:val="15"/>
              </w:numPr>
              <w:ind w:left="634" w:hanging="274"/>
              <w:rPr>
                <w:sz w:val="20"/>
                <w:szCs w:val="20"/>
              </w:rPr>
            </w:pPr>
            <w:r w:rsidRPr="00AF6DD0">
              <w:rPr>
                <w:sz w:val="20"/>
                <w:szCs w:val="20"/>
              </w:rPr>
              <w:t>Material Particulado (MP), con el objeto de dar seguimiento y vigilancia a lo establecido en los artículos 3, 4, 5 y 6.</w:t>
            </w:r>
          </w:p>
          <w:p w14:paraId="095FF530" w14:textId="77777777" w:rsidR="003746C1" w:rsidRPr="00AF6DD0" w:rsidRDefault="003746C1" w:rsidP="003746C1">
            <w:pPr>
              <w:pStyle w:val="Prrafodelista"/>
              <w:numPr>
                <w:ilvl w:val="0"/>
                <w:numId w:val="15"/>
              </w:numPr>
              <w:ind w:left="634" w:hanging="274"/>
              <w:rPr>
                <w:sz w:val="20"/>
                <w:szCs w:val="20"/>
              </w:rPr>
            </w:pPr>
            <w:r w:rsidRPr="00AF6DD0">
              <w:rPr>
                <w:sz w:val="20"/>
                <w:szCs w:val="20"/>
              </w:rPr>
              <w:t>Dióxido de Azufre (SO2) y Óxidos de Nitrógeno (NOX), con el objeto de obtener información que permitirá actualizar el o los inventarios de emisión que se requieran durante la implementación del Plan y prever información para los análisis sobre formación de material particulado secundario.</w:t>
            </w:r>
          </w:p>
          <w:p w14:paraId="414DF7BF" w14:textId="77777777" w:rsidR="003746C1" w:rsidRPr="00AF6DD0" w:rsidRDefault="003746C1" w:rsidP="003746C1">
            <w:pPr>
              <w:pStyle w:val="Prrafodelista"/>
              <w:numPr>
                <w:ilvl w:val="0"/>
                <w:numId w:val="15"/>
              </w:numPr>
              <w:ind w:left="634" w:hanging="274"/>
              <w:rPr>
                <w:sz w:val="20"/>
                <w:szCs w:val="20"/>
              </w:rPr>
            </w:pPr>
            <w:r w:rsidRPr="00AF6DD0">
              <w:rPr>
                <w:sz w:val="20"/>
                <w:szCs w:val="20"/>
              </w:rPr>
              <w:t>Caudal, oxígeno y temperatura de los gases de salida.</w:t>
            </w:r>
          </w:p>
          <w:p w14:paraId="3FC84594" w14:textId="77777777" w:rsidR="003746C1" w:rsidRPr="00AF6DD0" w:rsidRDefault="003746C1" w:rsidP="003746C1">
            <w:pPr>
              <w:rPr>
                <w:sz w:val="20"/>
                <w:szCs w:val="20"/>
              </w:rPr>
            </w:pPr>
            <w:r w:rsidRPr="00AF6DD0">
              <w:rPr>
                <w:sz w:val="20"/>
                <w:szCs w:val="20"/>
              </w:rPr>
              <w:t>El sistema de medición continuo de emisiones deberá generar valores horarios para los contaminantes y para los parámetros de interés. En el caso de combustibles líquidos se deben corregir los valores medidos por O2 a un 3%.</w:t>
            </w:r>
          </w:p>
          <w:p w14:paraId="1B6796BC" w14:textId="1A8B28DB" w:rsidR="003746C1" w:rsidRPr="00AF6DD0" w:rsidRDefault="003746C1" w:rsidP="005A529F">
            <w:pPr>
              <w:rPr>
                <w:b/>
                <w:sz w:val="20"/>
                <w:szCs w:val="20"/>
              </w:rPr>
            </w:pPr>
            <w:r w:rsidRPr="00AF6DD0">
              <w:rPr>
                <w:sz w:val="20"/>
                <w:szCs w:val="20"/>
              </w:rPr>
              <w:t>Las termoeléctricas existentes deberán implementar el sistema de medición continuo de emisiones en chimenea en un plazo de doce meses, contado desde la fecha de entrada en vigencia del presente plan.</w:t>
            </w:r>
          </w:p>
        </w:tc>
        <w:tc>
          <w:tcPr>
            <w:tcW w:w="9980" w:type="dxa"/>
            <w:shd w:val="clear" w:color="auto" w:fill="auto"/>
          </w:tcPr>
          <w:p w14:paraId="230E8C46" w14:textId="77777777" w:rsidR="003746C1" w:rsidRPr="00E27CAB" w:rsidRDefault="003746C1" w:rsidP="003746C1">
            <w:pPr>
              <w:widowControl w:val="0"/>
              <w:overflowPunct w:val="0"/>
              <w:autoSpaceDE w:val="0"/>
              <w:autoSpaceDN w:val="0"/>
              <w:adjustRightInd w:val="0"/>
              <w:spacing w:before="120" w:after="120"/>
              <w:rPr>
                <w:rFonts w:eastAsia="Times New Roman"/>
                <w:b/>
                <w:bCs/>
                <w:color w:val="000000"/>
                <w:sz w:val="20"/>
                <w:szCs w:val="20"/>
                <w:lang w:eastAsia="es-CL"/>
              </w:rPr>
            </w:pPr>
            <w:r w:rsidRPr="00E27CAB">
              <w:rPr>
                <w:rFonts w:eastAsia="Times New Roman"/>
                <w:b/>
                <w:bCs/>
                <w:color w:val="000000"/>
                <w:sz w:val="20"/>
                <w:szCs w:val="20"/>
                <w:lang w:eastAsia="es-CL"/>
              </w:rPr>
              <w:t>Examen de información.</w:t>
            </w:r>
          </w:p>
          <w:p w14:paraId="37610A83" w14:textId="5989E7B6" w:rsidR="005A529F" w:rsidRPr="005A529F" w:rsidRDefault="005A529F" w:rsidP="005A529F">
            <w:pPr>
              <w:rPr>
                <w:rFonts w:asciiTheme="minorHAnsi" w:hAnsiTheme="minorHAnsi" w:cs="Calibri"/>
                <w:color w:val="000000"/>
                <w:sz w:val="20"/>
                <w:szCs w:val="20"/>
                <w:lang w:eastAsia="es-ES"/>
              </w:rPr>
            </w:pPr>
            <w:r w:rsidRPr="005A529F">
              <w:rPr>
                <w:rFonts w:asciiTheme="minorHAnsi" w:hAnsiTheme="minorHAnsi" w:cstheme="minorHAnsi"/>
                <w:sz w:val="20"/>
                <w:szCs w:val="20"/>
              </w:rPr>
              <w:t xml:space="preserve">De acuerdo a lo señalado en el informe de cumplimiento de las medidas, año 2019, respecto de la </w:t>
            </w:r>
            <w:r w:rsidRPr="005A529F">
              <w:rPr>
                <w:rFonts w:asciiTheme="minorHAnsi" w:hAnsiTheme="minorHAnsi" w:cs="Calibri"/>
                <w:color w:val="000000"/>
                <w:sz w:val="20"/>
                <w:szCs w:val="20"/>
                <w:lang w:eastAsia="es-ES"/>
              </w:rPr>
              <w:t xml:space="preserve">actualización tecnológica que involucró un cambio de CEMS y Sistemas de Adquisición de Datos (DAHS) el año 2016, por sistemas de diferente tecnología respecto a los que estaban instalados desde el año 2013 se consiguió mejorar el desempeño de la medición para todos los parámetros en cuanto a disponibilidad de datos y representatividad de los resultados en el período 2016-mayo 2019. </w:t>
            </w:r>
          </w:p>
          <w:p w14:paraId="20DD11E4" w14:textId="77777777" w:rsidR="005A529F" w:rsidRPr="009E5D47" w:rsidRDefault="005A529F" w:rsidP="005A529F">
            <w:pPr>
              <w:rPr>
                <w:rFonts w:asciiTheme="minorHAnsi" w:hAnsiTheme="minorHAnsi" w:cs="Calibri"/>
                <w:color w:val="000000"/>
                <w:sz w:val="16"/>
                <w:szCs w:val="16"/>
                <w:lang w:eastAsia="es-ES"/>
              </w:rPr>
            </w:pPr>
          </w:p>
          <w:p w14:paraId="5C042A8C" w14:textId="09925D1A" w:rsidR="005A529F" w:rsidRPr="005A529F" w:rsidRDefault="005A529F" w:rsidP="005A529F">
            <w:pPr>
              <w:rPr>
                <w:rFonts w:asciiTheme="minorHAnsi" w:hAnsiTheme="minorHAnsi" w:cs="Calibri"/>
                <w:color w:val="000000"/>
                <w:sz w:val="20"/>
                <w:szCs w:val="20"/>
                <w:lang w:eastAsia="es-ES"/>
              </w:rPr>
            </w:pPr>
            <w:r w:rsidRPr="005A529F">
              <w:rPr>
                <w:rFonts w:asciiTheme="minorHAnsi" w:hAnsiTheme="minorHAnsi" w:cs="Calibri"/>
                <w:color w:val="000000"/>
                <w:sz w:val="20"/>
                <w:szCs w:val="20"/>
                <w:lang w:eastAsia="es-ES"/>
              </w:rPr>
              <w:t>Con el objetivo unificar los DAHS de los CEMS de las distintas Centrales y filiales de AES Gener S.A. es que en mayo 2019 se realiza el cambio de DAHS instalado el año 2016 al sistema ofrecido por INERCO llamado SADMA, el cual está implementado a través de una aplicación Web, desde donde los operadores de Sala de Control, pueden controlar las las emisiones, y próximamente la Superintendencia de Medio Ambiente (SMA) podrá acceder a los datos brutos e históricos.</w:t>
            </w:r>
          </w:p>
          <w:p w14:paraId="26E12B15" w14:textId="77777777" w:rsidR="005A529F" w:rsidRPr="00884CB1" w:rsidRDefault="005A529F" w:rsidP="005A529F">
            <w:pPr>
              <w:rPr>
                <w:rFonts w:asciiTheme="minorHAnsi" w:hAnsiTheme="minorHAnsi" w:cs="Calibri"/>
                <w:color w:val="000000"/>
                <w:sz w:val="12"/>
                <w:szCs w:val="12"/>
                <w:lang w:eastAsia="es-ES"/>
              </w:rPr>
            </w:pPr>
          </w:p>
          <w:p w14:paraId="56C14D2D" w14:textId="6EF88E66" w:rsidR="00136872" w:rsidRPr="00136872" w:rsidRDefault="00E27CAB" w:rsidP="0044306B">
            <w:pPr>
              <w:spacing w:after="31" w:line="235" w:lineRule="auto"/>
              <w:rPr>
                <w:rFonts w:ascii="Arial" w:hAnsi="Arial" w:cs="Arial"/>
                <w:sz w:val="18"/>
                <w:szCs w:val="18"/>
              </w:rPr>
            </w:pPr>
            <w:r w:rsidRPr="0044306B">
              <w:rPr>
                <w:rFonts w:asciiTheme="minorHAnsi" w:hAnsiTheme="minorHAnsi" w:cs="Calibri"/>
                <w:color w:val="000000"/>
                <w:sz w:val="20"/>
                <w:szCs w:val="20"/>
                <w:lang w:eastAsia="es-ES"/>
              </w:rPr>
              <w:t xml:space="preserve">Para verificar el cumplimiento del artículo 7°, se solicitó vía correo electrónico con fecha 8 de septiembre de 2020, el link de acceso a los datos que dispone el titular en línea del sistema de medición continuo de emisiones de chimeneas, </w:t>
            </w:r>
            <w:r w:rsidR="0044306B">
              <w:rPr>
                <w:rFonts w:asciiTheme="minorHAnsi" w:hAnsiTheme="minorHAnsi" w:cs="Calibri"/>
                <w:color w:val="000000"/>
                <w:sz w:val="20"/>
                <w:szCs w:val="20"/>
                <w:lang w:eastAsia="es-ES"/>
              </w:rPr>
              <w:t xml:space="preserve"> recibiendo respuesta por esa vía a </w:t>
            </w:r>
            <w:r w:rsidRPr="0044306B">
              <w:rPr>
                <w:rFonts w:asciiTheme="minorHAnsi" w:hAnsiTheme="minorHAnsi" w:cs="Calibri"/>
                <w:color w:val="000000"/>
                <w:sz w:val="20"/>
                <w:szCs w:val="20"/>
                <w:lang w:eastAsia="es-ES"/>
              </w:rPr>
              <w:t xml:space="preserve">lo cual el titular indicó,  que la conexión es a </w:t>
            </w:r>
            <w:r w:rsidR="00136872" w:rsidRPr="0044306B">
              <w:rPr>
                <w:rFonts w:asciiTheme="minorHAnsi" w:hAnsiTheme="minorHAnsi" w:cs="Calibri"/>
                <w:color w:val="000000"/>
                <w:sz w:val="20"/>
                <w:szCs w:val="20"/>
                <w:lang w:eastAsia="es-ES"/>
              </w:rPr>
              <w:t>través</w:t>
            </w:r>
            <w:r w:rsidRPr="0044306B">
              <w:rPr>
                <w:rFonts w:asciiTheme="minorHAnsi" w:hAnsiTheme="minorHAnsi" w:cs="Calibri"/>
                <w:color w:val="000000"/>
                <w:sz w:val="20"/>
                <w:szCs w:val="20"/>
                <w:lang w:eastAsia="es-ES"/>
              </w:rPr>
              <w:t xml:space="preserve"> de la  VPN mediante Cisco AnyConnect, entregando lo siguientes link para cada unidad generadora</w:t>
            </w:r>
            <w:r w:rsidR="00136872" w:rsidRPr="0044306B">
              <w:rPr>
                <w:rFonts w:asciiTheme="minorHAnsi" w:hAnsiTheme="minorHAnsi" w:cs="Calibri"/>
                <w:color w:val="000000"/>
                <w:sz w:val="20"/>
                <w:szCs w:val="20"/>
                <w:lang w:eastAsia="es-ES"/>
              </w:rPr>
              <w:t>, mediante usuario y password:</w:t>
            </w:r>
          </w:p>
          <w:p w14:paraId="1CA69D88" w14:textId="77777777" w:rsidR="00E27CAB" w:rsidRPr="00884CB1" w:rsidRDefault="00E27CAB" w:rsidP="0044306B">
            <w:pPr>
              <w:rPr>
                <w:rFonts w:asciiTheme="minorHAnsi" w:hAnsiTheme="minorHAnsi" w:cs="Calibri"/>
                <w:color w:val="000000"/>
                <w:sz w:val="12"/>
                <w:szCs w:val="12"/>
                <w:lang w:eastAsia="es-ES"/>
              </w:rPr>
            </w:pPr>
            <w:r w:rsidRPr="0044306B">
              <w:rPr>
                <w:rFonts w:asciiTheme="minorHAnsi" w:hAnsiTheme="minorHAnsi" w:cs="Calibri"/>
                <w:color w:val="000000"/>
                <w:sz w:val="20"/>
                <w:szCs w:val="20"/>
                <w:lang w:eastAsia="es-ES"/>
              </w:rPr>
              <w:t> </w:t>
            </w:r>
          </w:p>
          <w:p w14:paraId="3EF6369C" w14:textId="77777777" w:rsidR="00E27CAB" w:rsidRPr="0044306B" w:rsidRDefault="00E27CAB" w:rsidP="0044306B">
            <w:pPr>
              <w:rPr>
                <w:rFonts w:asciiTheme="minorHAnsi" w:hAnsiTheme="minorHAnsi" w:cs="Calibri"/>
                <w:color w:val="000000"/>
                <w:sz w:val="20"/>
                <w:szCs w:val="20"/>
                <w:lang w:eastAsia="es-ES"/>
              </w:rPr>
            </w:pPr>
            <w:r w:rsidRPr="0044306B">
              <w:rPr>
                <w:rFonts w:asciiTheme="minorHAnsi" w:hAnsiTheme="minorHAnsi" w:cs="Calibri"/>
                <w:color w:val="000000"/>
                <w:sz w:val="20"/>
                <w:szCs w:val="20"/>
                <w:lang w:eastAsia="es-ES"/>
              </w:rPr>
              <w:t>NT01:</w:t>
            </w:r>
          </w:p>
          <w:p w14:paraId="0699CE1A" w14:textId="77777777" w:rsidR="00E27CAB" w:rsidRPr="0044306B" w:rsidRDefault="00C83434" w:rsidP="0044306B">
            <w:pPr>
              <w:rPr>
                <w:rFonts w:asciiTheme="minorHAnsi" w:hAnsiTheme="minorHAnsi" w:cs="Calibri"/>
                <w:color w:val="000000"/>
                <w:sz w:val="20"/>
                <w:szCs w:val="20"/>
                <w:lang w:eastAsia="es-ES"/>
              </w:rPr>
            </w:pPr>
            <w:hyperlink r:id="rId20" w:tgtFrame="_blank" w:history="1">
              <w:r w:rsidR="00E27CAB" w:rsidRPr="0044306B">
                <w:rPr>
                  <w:rFonts w:asciiTheme="minorHAnsi" w:hAnsiTheme="minorHAnsi" w:cs="Calibri"/>
                  <w:color w:val="000000"/>
                  <w:sz w:val="20"/>
                  <w:szCs w:val="20"/>
                  <w:lang w:eastAsia="es-ES"/>
                </w:rPr>
                <w:t>http://cemstocopilla.aesgener.cl:8080/tocopilla1/</w:t>
              </w:r>
            </w:hyperlink>
          </w:p>
          <w:p w14:paraId="55845D3D" w14:textId="77777777" w:rsidR="00E27CAB" w:rsidRPr="00884CB1" w:rsidRDefault="00E27CAB" w:rsidP="0044306B">
            <w:pPr>
              <w:rPr>
                <w:rFonts w:asciiTheme="minorHAnsi" w:hAnsiTheme="minorHAnsi" w:cs="Calibri"/>
                <w:color w:val="000000"/>
                <w:sz w:val="12"/>
                <w:szCs w:val="12"/>
                <w:lang w:eastAsia="es-ES"/>
              </w:rPr>
            </w:pPr>
            <w:r w:rsidRPr="0044306B">
              <w:rPr>
                <w:rFonts w:asciiTheme="minorHAnsi" w:hAnsiTheme="minorHAnsi" w:cs="Calibri"/>
                <w:color w:val="000000"/>
                <w:sz w:val="20"/>
                <w:szCs w:val="20"/>
                <w:lang w:eastAsia="es-ES"/>
              </w:rPr>
              <w:t> </w:t>
            </w:r>
          </w:p>
          <w:p w14:paraId="51F9C3ED" w14:textId="77777777" w:rsidR="00E27CAB" w:rsidRPr="0044306B" w:rsidRDefault="00E27CAB" w:rsidP="0044306B">
            <w:pPr>
              <w:rPr>
                <w:rFonts w:asciiTheme="minorHAnsi" w:hAnsiTheme="minorHAnsi" w:cs="Calibri"/>
                <w:color w:val="000000"/>
                <w:sz w:val="20"/>
                <w:szCs w:val="20"/>
                <w:lang w:eastAsia="es-ES"/>
              </w:rPr>
            </w:pPr>
            <w:r w:rsidRPr="0044306B">
              <w:rPr>
                <w:rFonts w:asciiTheme="minorHAnsi" w:hAnsiTheme="minorHAnsi" w:cs="Calibri"/>
                <w:color w:val="000000"/>
                <w:sz w:val="20"/>
                <w:szCs w:val="20"/>
                <w:lang w:eastAsia="es-ES"/>
              </w:rPr>
              <w:t>NT02:</w:t>
            </w:r>
          </w:p>
          <w:p w14:paraId="75DE41F9" w14:textId="77777777" w:rsidR="00E27CAB" w:rsidRPr="0044306B" w:rsidRDefault="00C83434" w:rsidP="0044306B">
            <w:pPr>
              <w:rPr>
                <w:rFonts w:asciiTheme="minorHAnsi" w:hAnsiTheme="minorHAnsi" w:cs="Calibri"/>
                <w:color w:val="000000"/>
                <w:sz w:val="20"/>
                <w:szCs w:val="20"/>
                <w:lang w:eastAsia="es-ES"/>
              </w:rPr>
            </w:pPr>
            <w:hyperlink r:id="rId21" w:tgtFrame="_blank" w:history="1">
              <w:r w:rsidR="00E27CAB" w:rsidRPr="0044306B">
                <w:rPr>
                  <w:rFonts w:asciiTheme="minorHAnsi" w:hAnsiTheme="minorHAnsi" w:cs="Calibri"/>
                  <w:color w:val="000000"/>
                  <w:sz w:val="20"/>
                  <w:szCs w:val="20"/>
                  <w:lang w:eastAsia="es-ES"/>
                </w:rPr>
                <w:t>http://cemstocopilla.aesgener.cl:8080/tocopilla2/</w:t>
              </w:r>
            </w:hyperlink>
          </w:p>
          <w:p w14:paraId="70FEB033" w14:textId="77777777" w:rsidR="005A529F" w:rsidRPr="00884CB1" w:rsidRDefault="005A529F" w:rsidP="005A529F">
            <w:pPr>
              <w:rPr>
                <w:rFonts w:asciiTheme="minorHAnsi" w:hAnsiTheme="minorHAnsi"/>
                <w:sz w:val="16"/>
                <w:szCs w:val="16"/>
              </w:rPr>
            </w:pPr>
          </w:p>
          <w:p w14:paraId="47414265" w14:textId="2856E227" w:rsidR="00136872" w:rsidRPr="0044306B" w:rsidRDefault="005C5874" w:rsidP="0044306B">
            <w:pPr>
              <w:spacing w:after="35"/>
              <w:ind w:right="-15"/>
              <w:rPr>
                <w:rFonts w:asciiTheme="minorHAnsi" w:hAnsiTheme="minorHAnsi" w:cs="Arial"/>
                <w:sz w:val="20"/>
                <w:szCs w:val="20"/>
                <w:lang w:eastAsia="es-CL"/>
              </w:rPr>
            </w:pPr>
            <w:r w:rsidRPr="0044306B">
              <w:rPr>
                <w:rFonts w:asciiTheme="minorHAnsi" w:hAnsiTheme="minorHAnsi" w:cs="Arial"/>
                <w:sz w:val="20"/>
                <w:szCs w:val="20"/>
              </w:rPr>
              <w:t>Para cada unidad  NT01 y NT02 , se puede obtener la siguiente información:</w:t>
            </w:r>
          </w:p>
          <w:p w14:paraId="1EC61F8C" w14:textId="77777777" w:rsidR="005C5874" w:rsidRPr="0044306B" w:rsidRDefault="005C5874" w:rsidP="0044306B">
            <w:pPr>
              <w:pStyle w:val="Prrafodelista"/>
              <w:numPr>
                <w:ilvl w:val="0"/>
                <w:numId w:val="3"/>
              </w:numPr>
              <w:spacing w:after="35"/>
              <w:ind w:right="-15"/>
              <w:rPr>
                <w:rFonts w:asciiTheme="minorHAnsi" w:hAnsiTheme="minorHAnsi" w:cs="Arial"/>
                <w:sz w:val="20"/>
                <w:szCs w:val="20"/>
                <w:lang w:eastAsia="es-CL"/>
              </w:rPr>
            </w:pPr>
            <w:r w:rsidRPr="0044306B">
              <w:rPr>
                <w:rFonts w:asciiTheme="minorHAnsi" w:hAnsiTheme="minorHAnsi" w:cs="Arial"/>
                <w:sz w:val="20"/>
                <w:szCs w:val="20"/>
                <w:lang w:eastAsia="es-CL"/>
              </w:rPr>
              <w:t>Informe minutal</w:t>
            </w:r>
          </w:p>
          <w:p w14:paraId="31A7F23A" w14:textId="77777777" w:rsidR="005C5874" w:rsidRPr="0044306B" w:rsidRDefault="005C5874" w:rsidP="0044306B">
            <w:pPr>
              <w:pStyle w:val="Prrafodelista"/>
              <w:numPr>
                <w:ilvl w:val="0"/>
                <w:numId w:val="3"/>
              </w:numPr>
              <w:spacing w:after="35"/>
              <w:ind w:right="-15"/>
              <w:rPr>
                <w:rFonts w:asciiTheme="minorHAnsi" w:hAnsiTheme="minorHAnsi" w:cs="Arial"/>
                <w:sz w:val="20"/>
                <w:szCs w:val="20"/>
                <w:lang w:eastAsia="es-CL"/>
              </w:rPr>
            </w:pPr>
            <w:r w:rsidRPr="0044306B">
              <w:rPr>
                <w:rFonts w:asciiTheme="minorHAnsi" w:hAnsiTheme="minorHAnsi" w:cs="Arial"/>
                <w:sz w:val="20"/>
                <w:szCs w:val="20"/>
                <w:lang w:eastAsia="es-CL"/>
              </w:rPr>
              <w:t>Informe minutal datos corregidos</w:t>
            </w:r>
          </w:p>
          <w:p w14:paraId="2B9BB09D" w14:textId="77777777" w:rsidR="005C5874" w:rsidRPr="0044306B" w:rsidRDefault="005C5874" w:rsidP="0044306B">
            <w:pPr>
              <w:pStyle w:val="Prrafodelista"/>
              <w:numPr>
                <w:ilvl w:val="0"/>
                <w:numId w:val="3"/>
              </w:numPr>
              <w:spacing w:after="35"/>
              <w:ind w:right="-15"/>
              <w:rPr>
                <w:rFonts w:asciiTheme="minorHAnsi" w:hAnsiTheme="minorHAnsi" w:cs="Arial"/>
                <w:sz w:val="20"/>
                <w:szCs w:val="20"/>
                <w:lang w:eastAsia="es-CL"/>
              </w:rPr>
            </w:pPr>
            <w:r w:rsidRPr="0044306B">
              <w:rPr>
                <w:rFonts w:asciiTheme="minorHAnsi" w:hAnsiTheme="minorHAnsi" w:cs="Arial"/>
                <w:sz w:val="20"/>
                <w:szCs w:val="20"/>
                <w:lang w:eastAsia="es-CL"/>
              </w:rPr>
              <w:t>Informe quinceminutal</w:t>
            </w:r>
          </w:p>
          <w:p w14:paraId="5915129A" w14:textId="3B605E80" w:rsidR="005C5874" w:rsidRPr="0044306B" w:rsidRDefault="005C5874" w:rsidP="0044306B">
            <w:pPr>
              <w:pStyle w:val="Prrafodelista"/>
              <w:numPr>
                <w:ilvl w:val="0"/>
                <w:numId w:val="3"/>
              </w:numPr>
              <w:spacing w:after="35"/>
              <w:ind w:right="-15"/>
              <w:rPr>
                <w:rFonts w:asciiTheme="minorHAnsi" w:hAnsiTheme="minorHAnsi" w:cs="Arial"/>
                <w:sz w:val="20"/>
                <w:szCs w:val="20"/>
                <w:lang w:eastAsia="es-CL"/>
              </w:rPr>
            </w:pPr>
            <w:r w:rsidRPr="0044306B">
              <w:rPr>
                <w:rFonts w:asciiTheme="minorHAnsi" w:hAnsiTheme="minorHAnsi" w:cs="Arial"/>
                <w:sz w:val="20"/>
                <w:szCs w:val="20"/>
                <w:lang w:eastAsia="es-CL"/>
              </w:rPr>
              <w:t xml:space="preserve">Informe minutal formato SMA </w:t>
            </w:r>
          </w:p>
          <w:p w14:paraId="7B162F89" w14:textId="77777777" w:rsidR="005C5874" w:rsidRPr="0044306B" w:rsidRDefault="005C5874" w:rsidP="0044306B">
            <w:pPr>
              <w:pStyle w:val="Prrafodelista"/>
              <w:numPr>
                <w:ilvl w:val="0"/>
                <w:numId w:val="3"/>
              </w:numPr>
              <w:spacing w:after="35"/>
              <w:ind w:right="-15"/>
              <w:rPr>
                <w:rFonts w:asciiTheme="minorHAnsi" w:eastAsia="Times New Roman" w:hAnsiTheme="minorHAnsi"/>
                <w:bCs/>
                <w:color w:val="000000"/>
                <w:sz w:val="20"/>
                <w:szCs w:val="20"/>
                <w:lang w:eastAsia="es-CL"/>
              </w:rPr>
            </w:pPr>
            <w:r w:rsidRPr="0044306B">
              <w:rPr>
                <w:rFonts w:asciiTheme="minorHAnsi" w:eastAsia="Times New Roman" w:hAnsiTheme="minorHAnsi"/>
                <w:bCs/>
                <w:color w:val="000000"/>
                <w:sz w:val="20"/>
                <w:szCs w:val="20"/>
                <w:lang w:eastAsia="es-CL"/>
              </w:rPr>
              <w:t>Informe horario formato SMA</w:t>
            </w:r>
          </w:p>
          <w:p w14:paraId="724B65DF" w14:textId="77777777" w:rsidR="005C5874" w:rsidRPr="0044306B" w:rsidRDefault="005C5874" w:rsidP="0044306B">
            <w:pPr>
              <w:pStyle w:val="Prrafodelista"/>
              <w:numPr>
                <w:ilvl w:val="0"/>
                <w:numId w:val="3"/>
              </w:numPr>
              <w:spacing w:after="35"/>
              <w:ind w:right="-15"/>
              <w:rPr>
                <w:rFonts w:asciiTheme="minorHAnsi" w:eastAsia="Times New Roman" w:hAnsiTheme="minorHAnsi"/>
                <w:bCs/>
                <w:color w:val="000000"/>
                <w:sz w:val="20"/>
                <w:szCs w:val="20"/>
                <w:lang w:eastAsia="es-CL"/>
              </w:rPr>
            </w:pPr>
            <w:r w:rsidRPr="0044306B">
              <w:rPr>
                <w:rFonts w:asciiTheme="minorHAnsi" w:eastAsia="Times New Roman" w:hAnsiTheme="minorHAnsi"/>
                <w:bCs/>
                <w:color w:val="000000"/>
                <w:sz w:val="20"/>
                <w:szCs w:val="20"/>
                <w:lang w:eastAsia="es-CL"/>
              </w:rPr>
              <w:t xml:space="preserve">Informe minutal de reporte SMA y hora UTC-4 </w:t>
            </w:r>
          </w:p>
          <w:p w14:paraId="6F0F6E68" w14:textId="51900729" w:rsidR="005C5874" w:rsidRPr="0044306B" w:rsidRDefault="005C5874" w:rsidP="0044306B">
            <w:pPr>
              <w:pStyle w:val="Prrafodelista"/>
              <w:numPr>
                <w:ilvl w:val="0"/>
                <w:numId w:val="3"/>
              </w:numPr>
              <w:spacing w:after="35"/>
              <w:ind w:right="-15"/>
              <w:rPr>
                <w:rFonts w:asciiTheme="minorHAnsi" w:eastAsia="Times New Roman" w:hAnsiTheme="minorHAnsi"/>
                <w:bCs/>
                <w:color w:val="000000"/>
                <w:sz w:val="20"/>
                <w:szCs w:val="20"/>
                <w:lang w:eastAsia="es-CL"/>
              </w:rPr>
            </w:pPr>
            <w:r w:rsidRPr="0044306B">
              <w:rPr>
                <w:rFonts w:asciiTheme="minorHAnsi" w:eastAsia="Times New Roman" w:hAnsiTheme="minorHAnsi"/>
                <w:bCs/>
                <w:color w:val="000000"/>
                <w:sz w:val="20"/>
                <w:szCs w:val="20"/>
                <w:lang w:eastAsia="es-CL"/>
              </w:rPr>
              <w:t>Informe horario de reporte de la SMA y hora UTC-4</w:t>
            </w:r>
          </w:p>
          <w:p w14:paraId="1D6F8025" w14:textId="17DDB2F6" w:rsidR="005C5874" w:rsidRPr="0044306B" w:rsidRDefault="005C5874" w:rsidP="0044306B">
            <w:pPr>
              <w:pStyle w:val="Prrafodelista"/>
              <w:numPr>
                <w:ilvl w:val="0"/>
                <w:numId w:val="3"/>
              </w:numPr>
              <w:spacing w:after="35"/>
              <w:ind w:right="-15"/>
              <w:rPr>
                <w:rFonts w:asciiTheme="minorHAnsi" w:eastAsia="Times New Roman" w:hAnsiTheme="minorHAnsi"/>
                <w:bCs/>
                <w:color w:val="000000"/>
                <w:sz w:val="20"/>
                <w:szCs w:val="20"/>
                <w:lang w:eastAsia="es-CL"/>
              </w:rPr>
            </w:pPr>
            <w:r w:rsidRPr="0044306B">
              <w:rPr>
                <w:rFonts w:asciiTheme="minorHAnsi" w:eastAsia="Times New Roman" w:hAnsiTheme="minorHAnsi"/>
                <w:bCs/>
                <w:color w:val="000000"/>
                <w:sz w:val="20"/>
                <w:szCs w:val="20"/>
                <w:lang w:eastAsia="es-CL"/>
              </w:rPr>
              <w:t>Informe de susti</w:t>
            </w:r>
            <w:r w:rsidR="009E5D47">
              <w:rPr>
                <w:rFonts w:asciiTheme="minorHAnsi" w:eastAsia="Times New Roman" w:hAnsiTheme="minorHAnsi"/>
                <w:bCs/>
                <w:color w:val="000000"/>
                <w:sz w:val="20"/>
                <w:szCs w:val="20"/>
                <w:lang w:eastAsia="es-CL"/>
              </w:rPr>
              <w:t>tu</w:t>
            </w:r>
            <w:r w:rsidRPr="0044306B">
              <w:rPr>
                <w:rFonts w:asciiTheme="minorHAnsi" w:eastAsia="Times New Roman" w:hAnsiTheme="minorHAnsi"/>
                <w:bCs/>
                <w:color w:val="000000"/>
                <w:sz w:val="20"/>
                <w:szCs w:val="20"/>
                <w:lang w:eastAsia="es-CL"/>
              </w:rPr>
              <w:t xml:space="preserve">ción </w:t>
            </w:r>
          </w:p>
          <w:p w14:paraId="17268B7B" w14:textId="77777777" w:rsidR="005C5874" w:rsidRPr="0044306B" w:rsidRDefault="005C5874" w:rsidP="0044306B">
            <w:pPr>
              <w:pStyle w:val="Prrafodelista"/>
              <w:numPr>
                <w:ilvl w:val="0"/>
                <w:numId w:val="3"/>
              </w:numPr>
              <w:spacing w:after="35"/>
              <w:ind w:right="-15"/>
              <w:rPr>
                <w:rFonts w:asciiTheme="minorHAnsi" w:eastAsia="Times New Roman" w:hAnsiTheme="minorHAnsi"/>
                <w:bCs/>
                <w:color w:val="000000"/>
                <w:sz w:val="20"/>
                <w:szCs w:val="20"/>
                <w:lang w:eastAsia="es-CL"/>
              </w:rPr>
            </w:pPr>
            <w:r w:rsidRPr="0044306B">
              <w:rPr>
                <w:rFonts w:asciiTheme="minorHAnsi" w:eastAsia="Times New Roman" w:hAnsiTheme="minorHAnsi"/>
                <w:bCs/>
                <w:color w:val="000000"/>
                <w:sz w:val="20"/>
                <w:szCs w:val="20"/>
                <w:lang w:eastAsia="es-CL"/>
              </w:rPr>
              <w:t>Informe RCA</w:t>
            </w:r>
          </w:p>
          <w:p w14:paraId="6DE2B5F3" w14:textId="77777777" w:rsidR="005C5874" w:rsidRPr="0044306B" w:rsidRDefault="005C5874" w:rsidP="0044306B">
            <w:pPr>
              <w:pStyle w:val="Prrafodelista"/>
              <w:numPr>
                <w:ilvl w:val="0"/>
                <w:numId w:val="3"/>
              </w:numPr>
              <w:spacing w:after="35"/>
              <w:ind w:right="-15"/>
              <w:rPr>
                <w:rFonts w:asciiTheme="minorHAnsi" w:eastAsia="Times New Roman" w:hAnsiTheme="minorHAnsi"/>
                <w:bCs/>
                <w:color w:val="000000"/>
                <w:sz w:val="20"/>
                <w:szCs w:val="20"/>
                <w:lang w:eastAsia="es-CL"/>
              </w:rPr>
            </w:pPr>
            <w:r w:rsidRPr="0044306B">
              <w:rPr>
                <w:rFonts w:asciiTheme="minorHAnsi" w:eastAsia="Times New Roman" w:hAnsiTheme="minorHAnsi"/>
                <w:bCs/>
                <w:color w:val="000000"/>
                <w:sz w:val="20"/>
                <w:szCs w:val="20"/>
                <w:lang w:eastAsia="es-CL"/>
              </w:rPr>
              <w:t xml:space="preserve">Informe de alarmas </w:t>
            </w:r>
          </w:p>
          <w:p w14:paraId="0C4401FC" w14:textId="77777777" w:rsidR="005C5874" w:rsidRPr="0044306B" w:rsidRDefault="005C5874" w:rsidP="0044306B">
            <w:pPr>
              <w:pStyle w:val="Prrafodelista"/>
              <w:numPr>
                <w:ilvl w:val="0"/>
                <w:numId w:val="3"/>
              </w:numPr>
              <w:spacing w:after="35"/>
              <w:ind w:right="-15"/>
              <w:rPr>
                <w:rFonts w:asciiTheme="minorHAnsi" w:eastAsia="Times New Roman" w:hAnsiTheme="minorHAnsi"/>
                <w:bCs/>
                <w:color w:val="000000"/>
                <w:sz w:val="20"/>
                <w:szCs w:val="20"/>
                <w:lang w:eastAsia="es-CL"/>
              </w:rPr>
            </w:pPr>
            <w:r w:rsidRPr="0044306B">
              <w:rPr>
                <w:rFonts w:asciiTheme="minorHAnsi" w:eastAsia="Times New Roman" w:hAnsiTheme="minorHAnsi"/>
                <w:bCs/>
                <w:color w:val="000000"/>
                <w:sz w:val="20"/>
                <w:szCs w:val="20"/>
                <w:lang w:eastAsia="es-CL"/>
              </w:rPr>
              <w:t>Informe de ensayos Qa-Qc</w:t>
            </w:r>
          </w:p>
          <w:p w14:paraId="39645E7D" w14:textId="39542D0F" w:rsidR="00136872" w:rsidRDefault="005C5874" w:rsidP="0044306B">
            <w:pPr>
              <w:spacing w:after="35"/>
              <w:ind w:right="-15"/>
              <w:jc w:val="left"/>
              <w:rPr>
                <w:rFonts w:asciiTheme="minorHAnsi" w:eastAsia="Times New Roman" w:hAnsiTheme="minorHAnsi"/>
                <w:bCs/>
                <w:color w:val="000000"/>
                <w:sz w:val="20"/>
                <w:szCs w:val="20"/>
                <w:lang w:eastAsia="es-CL"/>
              </w:rPr>
            </w:pPr>
            <w:r w:rsidRPr="0044306B">
              <w:rPr>
                <w:rFonts w:asciiTheme="minorHAnsi" w:eastAsia="Times New Roman" w:hAnsiTheme="minorHAnsi"/>
                <w:bCs/>
                <w:color w:val="000000"/>
                <w:sz w:val="20"/>
                <w:szCs w:val="20"/>
                <w:lang w:eastAsia="es-CL"/>
              </w:rPr>
              <w:lastRenderedPageBreak/>
              <w:t xml:space="preserve">La información se puede obtener seleccionando el </w:t>
            </w:r>
            <w:r w:rsidR="00136872" w:rsidRPr="0044306B">
              <w:rPr>
                <w:rFonts w:asciiTheme="minorHAnsi" w:eastAsia="Times New Roman" w:hAnsiTheme="minorHAnsi"/>
                <w:bCs/>
                <w:color w:val="000000"/>
                <w:sz w:val="20"/>
                <w:szCs w:val="20"/>
                <w:lang w:eastAsia="es-CL"/>
              </w:rPr>
              <w:t>rango de días deseado.</w:t>
            </w:r>
          </w:p>
          <w:p w14:paraId="64DC9F3A" w14:textId="77777777" w:rsidR="0044306B" w:rsidRDefault="0044306B" w:rsidP="005A529F">
            <w:pPr>
              <w:rPr>
                <w:rFonts w:asciiTheme="minorHAnsi" w:eastAsia="Times New Roman" w:hAnsiTheme="minorHAnsi"/>
                <w:bCs/>
                <w:color w:val="000000"/>
                <w:sz w:val="20"/>
                <w:szCs w:val="20"/>
                <w:lang w:eastAsia="es-CL"/>
              </w:rPr>
            </w:pPr>
          </w:p>
          <w:p w14:paraId="758A0D64" w14:textId="77777777" w:rsidR="003746C1" w:rsidRDefault="0044306B" w:rsidP="00884CB1">
            <w:pPr>
              <w:rPr>
                <w:rFonts w:asciiTheme="minorHAnsi" w:eastAsia="Times New Roman" w:hAnsiTheme="minorHAnsi"/>
                <w:bCs/>
                <w:color w:val="000000"/>
                <w:sz w:val="20"/>
                <w:szCs w:val="20"/>
                <w:lang w:eastAsia="es-CL"/>
              </w:rPr>
            </w:pPr>
            <w:r>
              <w:rPr>
                <w:rFonts w:asciiTheme="minorHAnsi" w:eastAsia="Times New Roman" w:hAnsiTheme="minorHAnsi"/>
                <w:bCs/>
                <w:color w:val="000000"/>
                <w:sz w:val="20"/>
                <w:szCs w:val="20"/>
                <w:lang w:eastAsia="es-CL"/>
              </w:rPr>
              <w:t xml:space="preserve">La SMA cuenta con acceso a los sistemas de medición continua de emisiones de chimena de la central Nueva Tocopilla, </w:t>
            </w:r>
            <w:r w:rsidR="005A529F" w:rsidRPr="005A529F">
              <w:rPr>
                <w:rFonts w:asciiTheme="minorHAnsi" w:eastAsia="Times New Roman" w:hAnsiTheme="minorHAnsi"/>
                <w:bCs/>
                <w:color w:val="000000"/>
                <w:sz w:val="20"/>
                <w:szCs w:val="20"/>
                <w:lang w:eastAsia="es-CL"/>
              </w:rPr>
              <w:t xml:space="preserve"> </w:t>
            </w:r>
            <w:r>
              <w:rPr>
                <w:rFonts w:asciiTheme="minorHAnsi" w:eastAsia="Times New Roman" w:hAnsiTheme="minorHAnsi"/>
                <w:bCs/>
                <w:color w:val="000000"/>
                <w:sz w:val="20"/>
                <w:szCs w:val="20"/>
                <w:lang w:eastAsia="es-CL"/>
              </w:rPr>
              <w:t xml:space="preserve">por lo que </w:t>
            </w:r>
            <w:r w:rsidR="005A529F" w:rsidRPr="005A529F">
              <w:rPr>
                <w:rFonts w:asciiTheme="minorHAnsi" w:eastAsia="Times New Roman" w:hAnsiTheme="minorHAnsi"/>
                <w:bCs/>
                <w:color w:val="000000"/>
                <w:sz w:val="20"/>
                <w:szCs w:val="20"/>
                <w:lang w:eastAsia="es-CL"/>
              </w:rPr>
              <w:t>es posible establecer que el titular da cumplimiento a las medidas establecidas en el artículo 7° del Plan.</w:t>
            </w:r>
          </w:p>
          <w:p w14:paraId="700E6A95" w14:textId="046EAB9F" w:rsidR="00C83434" w:rsidRPr="0093202C" w:rsidRDefault="00C83434" w:rsidP="00C83434">
            <w:pPr>
              <w:widowControl w:val="0"/>
              <w:overflowPunct w:val="0"/>
              <w:autoSpaceDE w:val="0"/>
              <w:autoSpaceDN w:val="0"/>
              <w:adjustRightInd w:val="0"/>
              <w:spacing w:before="120" w:after="120"/>
              <w:rPr>
                <w:rFonts w:eastAsia="Times New Roman"/>
                <w:b/>
                <w:bCs/>
                <w:color w:val="000000"/>
                <w:sz w:val="20"/>
                <w:szCs w:val="20"/>
                <w:lang w:eastAsia="es-CL"/>
              </w:rPr>
            </w:pPr>
            <w:r>
              <w:rPr>
                <w:rFonts w:eastAsia="Times New Roman"/>
                <w:bCs/>
                <w:color w:val="000000"/>
                <w:sz w:val="20"/>
                <w:szCs w:val="20"/>
                <w:lang w:eastAsia="es-CL"/>
              </w:rPr>
              <w:t xml:space="preserve">Cabe mencionar que para efectos de dar cumplimiento al artículo 7 del Plan, es que dicha medida se </w:t>
            </w:r>
            <w:proofErr w:type="spellStart"/>
            <w:r>
              <w:rPr>
                <w:rFonts w:eastAsia="Times New Roman"/>
                <w:bCs/>
                <w:color w:val="000000"/>
                <w:sz w:val="20"/>
                <w:szCs w:val="20"/>
                <w:lang w:eastAsia="es-CL"/>
              </w:rPr>
              <w:t>operativizará</w:t>
            </w:r>
            <w:proofErr w:type="spellEnd"/>
            <w:r>
              <w:rPr>
                <w:rFonts w:eastAsia="Times New Roman"/>
                <w:bCs/>
                <w:color w:val="000000"/>
                <w:sz w:val="20"/>
                <w:szCs w:val="20"/>
                <w:lang w:eastAsia="es-CL"/>
              </w:rPr>
              <w:t xml:space="preserve"> a través de la conexión en línea establecida en marco de lo instruido en las Resoluciones Exentas Nº 1574 de fecha 23 de noviembre de 2019 que aprueba “Instrucción general para la conexión en línea de los sistemas de monitoreo continuo de emisiones – </w:t>
            </w:r>
            <w:proofErr w:type="spellStart"/>
            <w:r>
              <w:rPr>
                <w:rFonts w:eastAsia="Times New Roman"/>
                <w:bCs/>
                <w:color w:val="000000"/>
                <w:sz w:val="20"/>
                <w:szCs w:val="20"/>
                <w:lang w:eastAsia="es-CL"/>
              </w:rPr>
              <w:t>CEMS</w:t>
            </w:r>
            <w:proofErr w:type="spellEnd"/>
            <w:r>
              <w:rPr>
                <w:rFonts w:eastAsia="Times New Roman"/>
                <w:bCs/>
                <w:color w:val="000000"/>
                <w:sz w:val="20"/>
                <w:szCs w:val="20"/>
                <w:lang w:eastAsia="es-CL"/>
              </w:rPr>
              <w:t xml:space="preserve">” y la </w:t>
            </w:r>
            <w:proofErr w:type="spellStart"/>
            <w:r>
              <w:rPr>
                <w:rFonts w:eastAsia="Times New Roman"/>
                <w:bCs/>
                <w:color w:val="000000"/>
                <w:sz w:val="20"/>
                <w:szCs w:val="20"/>
                <w:lang w:eastAsia="es-CL"/>
              </w:rPr>
              <w:t>Nº252</w:t>
            </w:r>
            <w:proofErr w:type="spellEnd"/>
            <w:r>
              <w:rPr>
                <w:rFonts w:eastAsia="Times New Roman"/>
                <w:bCs/>
                <w:color w:val="000000"/>
                <w:sz w:val="20"/>
                <w:szCs w:val="20"/>
                <w:lang w:eastAsia="es-CL"/>
              </w:rPr>
              <w:t xml:space="preserve"> de fecha 10 de febrero de 2020 que aprueba el “Instructivo Técnico para la conexión en línea con los sistemas de información de la </w:t>
            </w:r>
            <w:proofErr w:type="spellStart"/>
            <w:r>
              <w:rPr>
                <w:rFonts w:eastAsia="Times New Roman"/>
                <w:bCs/>
                <w:color w:val="000000"/>
                <w:sz w:val="20"/>
                <w:szCs w:val="20"/>
                <w:lang w:eastAsia="es-CL"/>
              </w:rPr>
              <w:t>SMA</w:t>
            </w:r>
            <w:proofErr w:type="spellEnd"/>
            <w:r>
              <w:rPr>
                <w:rFonts w:eastAsia="Times New Roman"/>
                <w:bCs/>
                <w:color w:val="000000"/>
                <w:sz w:val="20"/>
                <w:szCs w:val="20"/>
                <w:lang w:eastAsia="es-CL"/>
              </w:rPr>
              <w:t xml:space="preserve">”. </w:t>
            </w:r>
            <w:bookmarkStart w:id="117" w:name="_GoBack"/>
            <w:bookmarkEnd w:id="117"/>
          </w:p>
        </w:tc>
      </w:tr>
      <w:tr w:rsidR="00AF6DD0" w:rsidRPr="0093202C" w14:paraId="170250CC" w14:textId="77777777" w:rsidTr="00B904F6">
        <w:tblPrEx>
          <w:tblCellMar>
            <w:left w:w="70" w:type="dxa"/>
            <w:right w:w="70" w:type="dxa"/>
          </w:tblCellMar>
        </w:tblPrEx>
        <w:trPr>
          <w:trHeight w:val="841"/>
          <w:jc w:val="center"/>
        </w:trPr>
        <w:tc>
          <w:tcPr>
            <w:tcW w:w="417" w:type="dxa"/>
            <w:tcBorders>
              <w:top w:val="single" w:sz="4" w:space="0" w:color="auto"/>
              <w:left w:val="single" w:sz="4" w:space="0" w:color="auto"/>
              <w:bottom w:val="single" w:sz="4" w:space="0" w:color="auto"/>
              <w:right w:val="single" w:sz="4" w:space="0" w:color="auto"/>
            </w:tcBorders>
            <w:shd w:val="clear" w:color="auto" w:fill="auto"/>
          </w:tcPr>
          <w:p w14:paraId="66D06B17" w14:textId="49F3ABF2" w:rsidR="0034231F" w:rsidRPr="0093202C" w:rsidRDefault="0034231F" w:rsidP="00032B52">
            <w:pPr>
              <w:numPr>
                <w:ilvl w:val="0"/>
                <w:numId w:val="4"/>
              </w:numPr>
              <w:rPr>
                <w:sz w:val="20"/>
                <w:szCs w:val="20"/>
              </w:rPr>
            </w:pPr>
          </w:p>
        </w:tc>
        <w:tc>
          <w:tcPr>
            <w:tcW w:w="4503" w:type="dxa"/>
            <w:tcBorders>
              <w:top w:val="single" w:sz="4" w:space="0" w:color="auto"/>
              <w:left w:val="single" w:sz="4" w:space="0" w:color="auto"/>
              <w:bottom w:val="single" w:sz="4" w:space="0" w:color="auto"/>
              <w:right w:val="single" w:sz="4" w:space="0" w:color="auto"/>
            </w:tcBorders>
            <w:shd w:val="clear" w:color="auto" w:fill="auto"/>
          </w:tcPr>
          <w:p w14:paraId="62493194" w14:textId="77777777" w:rsidR="0034231F" w:rsidRPr="0093202C" w:rsidRDefault="0034231F" w:rsidP="0034231F">
            <w:pPr>
              <w:rPr>
                <w:sz w:val="20"/>
                <w:szCs w:val="20"/>
              </w:rPr>
            </w:pPr>
            <w:r w:rsidRPr="0093202C">
              <w:rPr>
                <w:b/>
                <w:sz w:val="20"/>
                <w:szCs w:val="20"/>
              </w:rPr>
              <w:t>Artículo 14.</w:t>
            </w:r>
            <w:r w:rsidRPr="0093202C">
              <w:rPr>
                <w:sz w:val="20"/>
                <w:szCs w:val="20"/>
              </w:rPr>
              <w:t xml:space="preserve"> Sobre la medición continua de emisiones en termoeléctricas:</w:t>
            </w:r>
          </w:p>
          <w:p w14:paraId="2CFFDEF2" w14:textId="77777777" w:rsidR="0034231F" w:rsidRPr="0093202C" w:rsidRDefault="0034231F" w:rsidP="0034231F">
            <w:pPr>
              <w:pStyle w:val="Prrafodelista"/>
              <w:numPr>
                <w:ilvl w:val="0"/>
                <w:numId w:val="25"/>
              </w:numPr>
              <w:ind w:left="434" w:hanging="283"/>
              <w:rPr>
                <w:sz w:val="20"/>
                <w:szCs w:val="20"/>
              </w:rPr>
            </w:pPr>
            <w:r w:rsidRPr="0093202C">
              <w:rPr>
                <w:sz w:val="20"/>
                <w:szCs w:val="20"/>
              </w:rPr>
              <w:t>Las termoeléctricas instaladas con anterioridad a la entrada en vigencia del presente plan deberán implementar el sistema de medición continuo de emisiones, en conformidad a lo dispuesto en el artículo 7°. Para las termoeléctricas que se instalen con posterioridad a esa fecha, deberán obtener la aprobación del sistema de medición continua, en el marco del Sistema de Evaluación de Impacto Ambiental.</w:t>
            </w:r>
          </w:p>
          <w:p w14:paraId="6F18BE22" w14:textId="77777777" w:rsidR="0034231F" w:rsidRPr="0093202C" w:rsidRDefault="0034231F" w:rsidP="0034231F">
            <w:pPr>
              <w:pStyle w:val="Prrafodelista"/>
              <w:numPr>
                <w:ilvl w:val="0"/>
                <w:numId w:val="25"/>
              </w:numPr>
              <w:ind w:left="434" w:hanging="283"/>
              <w:rPr>
                <w:sz w:val="20"/>
                <w:szCs w:val="20"/>
              </w:rPr>
            </w:pPr>
            <w:r w:rsidRPr="0093202C">
              <w:rPr>
                <w:sz w:val="20"/>
                <w:szCs w:val="20"/>
              </w:rPr>
              <w:t>Los protocolos para la implementación del sistema de medición continua serán definidos mediante resolución fundada de la Superintendencia del Medio Ambiente, en conformidad a sus atribuciones, en el plazo de seis meses, contado desde la fecha de entrada en vigencia del presente Plan.</w:t>
            </w:r>
          </w:p>
          <w:p w14:paraId="64A93921" w14:textId="2342FE7D" w:rsidR="0034231F" w:rsidRPr="0093202C" w:rsidRDefault="0034231F" w:rsidP="0034231F">
            <w:pPr>
              <w:rPr>
                <w:b/>
                <w:sz w:val="20"/>
                <w:szCs w:val="20"/>
              </w:rPr>
            </w:pPr>
            <w:r w:rsidRPr="0093202C">
              <w:rPr>
                <w:sz w:val="20"/>
                <w:szCs w:val="20"/>
              </w:rPr>
              <w:t xml:space="preserve">Transcurrido el plazo de dieciocho meses contado desde la entrada en vigencia del presente Plan, las termoeléctricas deberán remitir un informe mensual sobre los resultados de la medición a la Superintendencia del Medio Ambiente, a la SEREMI de Salud de la Región de Antofagasta y a la CONAMA, de esa misma región o al organismo que la reemplace. El </w:t>
            </w:r>
            <w:r w:rsidRPr="0093202C">
              <w:rPr>
                <w:sz w:val="20"/>
                <w:szCs w:val="20"/>
              </w:rPr>
              <w:lastRenderedPageBreak/>
              <w:t>informe deberá ser entregado dentro de los primeros 15 días del mes siguiente al de la medición que se informa.</w:t>
            </w:r>
          </w:p>
        </w:tc>
        <w:tc>
          <w:tcPr>
            <w:tcW w:w="9980" w:type="dxa"/>
            <w:tcBorders>
              <w:top w:val="single" w:sz="4" w:space="0" w:color="auto"/>
              <w:left w:val="single" w:sz="4" w:space="0" w:color="auto"/>
              <w:bottom w:val="single" w:sz="4" w:space="0" w:color="auto"/>
              <w:right w:val="single" w:sz="4" w:space="0" w:color="auto"/>
            </w:tcBorders>
            <w:shd w:val="clear" w:color="auto" w:fill="auto"/>
          </w:tcPr>
          <w:p w14:paraId="659E6E1A" w14:textId="449A450A" w:rsidR="007A3456" w:rsidRPr="0093202C" w:rsidRDefault="007A3456" w:rsidP="007A3456">
            <w:pPr>
              <w:spacing w:before="120" w:after="120"/>
              <w:rPr>
                <w:rFonts w:eastAsia="Times New Roman"/>
                <w:b/>
                <w:bCs/>
                <w:color w:val="000000"/>
                <w:sz w:val="20"/>
                <w:szCs w:val="20"/>
                <w:lang w:eastAsia="es-CL"/>
              </w:rPr>
            </w:pPr>
            <w:r w:rsidRPr="004C79D9">
              <w:rPr>
                <w:rFonts w:eastAsia="Times New Roman"/>
                <w:b/>
                <w:bCs/>
                <w:color w:val="000000"/>
                <w:sz w:val="20"/>
                <w:szCs w:val="20"/>
                <w:lang w:eastAsia="es-CL"/>
              </w:rPr>
              <w:lastRenderedPageBreak/>
              <w:t>Examen de información</w:t>
            </w:r>
          </w:p>
          <w:p w14:paraId="58E5B0B5" w14:textId="20BF9D7B" w:rsidR="004C79D9" w:rsidRDefault="004C79D9" w:rsidP="007A3456">
            <w:pPr>
              <w:spacing w:before="120" w:after="120"/>
              <w:rPr>
                <w:rFonts w:eastAsia="Times New Roman"/>
                <w:bCs/>
                <w:color w:val="000000"/>
                <w:sz w:val="20"/>
                <w:szCs w:val="20"/>
                <w:lang w:eastAsia="es-CL"/>
              </w:rPr>
            </w:pPr>
            <w:r>
              <w:rPr>
                <w:rFonts w:eastAsia="Times New Roman"/>
                <w:bCs/>
                <w:color w:val="000000"/>
                <w:sz w:val="20"/>
                <w:szCs w:val="20"/>
                <w:lang w:eastAsia="es-CL"/>
              </w:rPr>
              <w:t>Con respecto al CEMS</w:t>
            </w:r>
            <w:r w:rsidR="006833D0">
              <w:rPr>
                <w:rFonts w:eastAsia="Times New Roman"/>
                <w:bCs/>
                <w:color w:val="000000"/>
                <w:sz w:val="20"/>
                <w:szCs w:val="20"/>
                <w:lang w:eastAsia="es-CL"/>
              </w:rPr>
              <w:t>, es posible indicar que</w:t>
            </w:r>
            <w:r w:rsidR="006F5ED4">
              <w:rPr>
                <w:rFonts w:eastAsia="Times New Roman"/>
                <w:bCs/>
                <w:color w:val="000000"/>
                <w:sz w:val="20"/>
                <w:szCs w:val="20"/>
                <w:lang w:eastAsia="es-CL"/>
              </w:rPr>
              <w:t xml:space="preserve"> las unidades </w:t>
            </w:r>
            <w:r w:rsidR="00AF6DD0">
              <w:rPr>
                <w:rFonts w:eastAsia="Times New Roman"/>
                <w:bCs/>
                <w:color w:val="000000"/>
                <w:sz w:val="20"/>
                <w:szCs w:val="20"/>
                <w:lang w:eastAsia="es-CL"/>
              </w:rPr>
              <w:t>NT01 y NT02</w:t>
            </w:r>
            <w:r w:rsidR="006833D0">
              <w:rPr>
                <w:rFonts w:eastAsia="Times New Roman"/>
                <w:bCs/>
                <w:color w:val="000000"/>
                <w:sz w:val="20"/>
                <w:szCs w:val="20"/>
                <w:lang w:eastAsia="es-CL"/>
              </w:rPr>
              <w:t xml:space="preserve"> cuentan con datos de calidad asegurada para</w:t>
            </w:r>
            <w:r w:rsidR="006F5ED4">
              <w:rPr>
                <w:rFonts w:eastAsia="Times New Roman"/>
                <w:bCs/>
                <w:color w:val="000000"/>
                <w:sz w:val="20"/>
                <w:szCs w:val="20"/>
                <w:lang w:eastAsia="es-CL"/>
              </w:rPr>
              <w:t xml:space="preserve"> el año 2019 de acuerdo a lo siguiente:</w:t>
            </w:r>
            <w:r w:rsidR="006833D0">
              <w:rPr>
                <w:rFonts w:eastAsia="Times New Roman"/>
                <w:bCs/>
                <w:color w:val="000000"/>
                <w:sz w:val="20"/>
                <w:szCs w:val="20"/>
                <w:lang w:eastAsia="es-CL"/>
              </w:rPr>
              <w:t xml:space="preserve"> </w:t>
            </w:r>
          </w:p>
          <w:p w14:paraId="7EB8FF52" w14:textId="5AFCD32D" w:rsidR="004C79D9" w:rsidRDefault="00752092" w:rsidP="007A3456">
            <w:pPr>
              <w:spacing w:before="120" w:after="120"/>
              <w:rPr>
                <w:rFonts w:eastAsia="Times New Roman"/>
                <w:bCs/>
                <w:color w:val="000000"/>
                <w:sz w:val="20"/>
                <w:szCs w:val="20"/>
                <w:lang w:eastAsia="es-CL"/>
              </w:rPr>
            </w:pPr>
            <w:r>
              <w:rPr>
                <w:noProof/>
                <w:lang w:eastAsia="es-CL"/>
              </w:rPr>
              <w:lastRenderedPageBreak/>
              <w:drawing>
                <wp:inline distT="0" distB="0" distL="0" distR="0" wp14:anchorId="00C8F811" wp14:editId="38E1613E">
                  <wp:extent cx="6238875" cy="346710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238875" cy="3467100"/>
                          </a:xfrm>
                          <a:prstGeom prst="rect">
                            <a:avLst/>
                          </a:prstGeom>
                        </pic:spPr>
                      </pic:pic>
                    </a:graphicData>
                  </a:graphic>
                </wp:inline>
              </w:drawing>
            </w:r>
          </w:p>
          <w:p w14:paraId="1A27D864" w14:textId="4D115783" w:rsidR="004C79D9" w:rsidRDefault="00752092" w:rsidP="007A3456">
            <w:pPr>
              <w:spacing w:before="120" w:after="120"/>
              <w:rPr>
                <w:rFonts w:eastAsia="Times New Roman"/>
                <w:bCs/>
                <w:color w:val="000000"/>
                <w:sz w:val="20"/>
                <w:szCs w:val="20"/>
                <w:lang w:eastAsia="es-CL"/>
              </w:rPr>
            </w:pPr>
            <w:r>
              <w:rPr>
                <w:noProof/>
                <w:lang w:eastAsia="es-CL"/>
              </w:rPr>
              <w:lastRenderedPageBreak/>
              <w:drawing>
                <wp:inline distT="0" distB="0" distL="0" distR="0" wp14:anchorId="26EA0AEE" wp14:editId="7BB21F54">
                  <wp:extent cx="6248400" cy="348615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248400" cy="3486150"/>
                          </a:xfrm>
                          <a:prstGeom prst="rect">
                            <a:avLst/>
                          </a:prstGeom>
                        </pic:spPr>
                      </pic:pic>
                    </a:graphicData>
                  </a:graphic>
                </wp:inline>
              </w:drawing>
            </w:r>
          </w:p>
          <w:p w14:paraId="09F2CE8A" w14:textId="79F5367A" w:rsidR="007A3456" w:rsidRPr="000D1710" w:rsidRDefault="007A3456" w:rsidP="007A3456">
            <w:pPr>
              <w:spacing w:before="120" w:after="120"/>
              <w:rPr>
                <w:rFonts w:eastAsia="Times New Roman"/>
                <w:bCs/>
                <w:color w:val="000000"/>
                <w:sz w:val="20"/>
                <w:szCs w:val="20"/>
                <w:lang w:eastAsia="es-CL"/>
              </w:rPr>
            </w:pPr>
            <w:r w:rsidRPr="000D1710">
              <w:rPr>
                <w:rFonts w:eastAsia="Times New Roman"/>
                <w:bCs/>
                <w:color w:val="000000"/>
                <w:sz w:val="20"/>
                <w:szCs w:val="20"/>
                <w:lang w:eastAsia="es-CL"/>
              </w:rPr>
              <w:t>En la siguiente tabla se presenta un resumen de los informes mensuales ingresados a través del sistema de la ventanilla única del RETC para el período comprendido entre enero a diciembre de 201</w:t>
            </w:r>
            <w:r w:rsidR="000D1710" w:rsidRPr="000D1710">
              <w:rPr>
                <w:rFonts w:eastAsia="Times New Roman"/>
                <w:bCs/>
                <w:color w:val="000000"/>
                <w:sz w:val="20"/>
                <w:szCs w:val="20"/>
                <w:lang w:eastAsia="es-CL"/>
              </w:rPr>
              <w:t>9</w:t>
            </w:r>
            <w:r w:rsidRPr="000D1710">
              <w:rPr>
                <w:rFonts w:eastAsia="Times New Roman"/>
                <w:bCs/>
                <w:color w:val="000000"/>
                <w:sz w:val="20"/>
                <w:szCs w:val="20"/>
                <w:lang w:eastAsia="es-CL"/>
              </w:rPr>
              <w:t>.</w:t>
            </w:r>
          </w:p>
          <w:p w14:paraId="45C631A6" w14:textId="77777777" w:rsidR="007A3456" w:rsidRPr="000D1710" w:rsidRDefault="007A3456" w:rsidP="007A3456">
            <w:pPr>
              <w:tabs>
                <w:tab w:val="left" w:pos="1320"/>
              </w:tabs>
              <w:jc w:val="center"/>
              <w:rPr>
                <w:rFonts w:eastAsia="Times New Roman"/>
                <w:b/>
                <w:sz w:val="20"/>
                <w:szCs w:val="20"/>
                <w:lang w:eastAsia="es-CL"/>
              </w:rPr>
            </w:pPr>
            <w:r w:rsidRPr="000D1710">
              <w:rPr>
                <w:rFonts w:eastAsia="Times New Roman"/>
                <w:b/>
                <w:sz w:val="20"/>
                <w:szCs w:val="20"/>
                <w:lang w:eastAsia="es-CL"/>
              </w:rPr>
              <w:t>Tabla 1: Resumen ingreso de informes mensuales al Sistema Ventanilla Única RETC.</w:t>
            </w:r>
          </w:p>
          <w:tbl>
            <w:tblPr>
              <w:tblStyle w:val="Tablaconcuadrcula"/>
              <w:tblW w:w="0" w:type="auto"/>
              <w:jc w:val="center"/>
              <w:tblLook w:val="04A0" w:firstRow="1" w:lastRow="0" w:firstColumn="1" w:lastColumn="0" w:noHBand="0" w:noVBand="1"/>
            </w:tblPr>
            <w:tblGrid>
              <w:gridCol w:w="2496"/>
              <w:gridCol w:w="1615"/>
              <w:gridCol w:w="1748"/>
            </w:tblGrid>
            <w:tr w:rsidR="00AF6DD0" w:rsidRPr="00367BD8" w14:paraId="2A093D4A" w14:textId="77777777" w:rsidTr="00AF018F">
              <w:trPr>
                <w:trHeight w:val="176"/>
                <w:jc w:val="center"/>
              </w:trPr>
              <w:tc>
                <w:tcPr>
                  <w:tcW w:w="2496" w:type="dxa"/>
                </w:tcPr>
                <w:p w14:paraId="23BF3A11" w14:textId="77777777" w:rsidR="00AF6DD0" w:rsidRPr="00367BD8" w:rsidRDefault="00AF6DD0" w:rsidP="00AF6DD0">
                  <w:pPr>
                    <w:rPr>
                      <w:rFonts w:asciiTheme="minorHAnsi" w:hAnsiTheme="minorHAnsi"/>
                      <w:b/>
                      <w:sz w:val="16"/>
                      <w:szCs w:val="16"/>
                    </w:rPr>
                  </w:pPr>
                  <w:r w:rsidRPr="00367BD8">
                    <w:rPr>
                      <w:rFonts w:asciiTheme="minorHAnsi" w:hAnsiTheme="minorHAnsi"/>
                      <w:b/>
                      <w:sz w:val="16"/>
                      <w:szCs w:val="16"/>
                    </w:rPr>
                    <w:t>Información Reportada</w:t>
                  </w:r>
                </w:p>
              </w:tc>
              <w:tc>
                <w:tcPr>
                  <w:tcW w:w="1615" w:type="dxa"/>
                </w:tcPr>
                <w:p w14:paraId="7A236D99" w14:textId="77777777" w:rsidR="00AF6DD0" w:rsidRPr="00367BD8" w:rsidRDefault="00AF6DD0" w:rsidP="00AF6DD0">
                  <w:pPr>
                    <w:jc w:val="center"/>
                    <w:rPr>
                      <w:rFonts w:asciiTheme="minorHAnsi" w:hAnsiTheme="minorHAnsi"/>
                      <w:b/>
                      <w:sz w:val="16"/>
                      <w:szCs w:val="16"/>
                    </w:rPr>
                  </w:pPr>
                  <w:r w:rsidRPr="00367BD8">
                    <w:rPr>
                      <w:rFonts w:asciiTheme="minorHAnsi" w:hAnsiTheme="minorHAnsi"/>
                      <w:b/>
                      <w:sz w:val="16"/>
                      <w:szCs w:val="16"/>
                    </w:rPr>
                    <w:t>Fecha Certificado</w:t>
                  </w:r>
                </w:p>
              </w:tc>
              <w:tc>
                <w:tcPr>
                  <w:tcW w:w="1748" w:type="dxa"/>
                </w:tcPr>
                <w:p w14:paraId="3C30751A" w14:textId="77777777" w:rsidR="00AF6DD0" w:rsidRPr="00367BD8" w:rsidRDefault="00AF6DD0" w:rsidP="00AF6DD0">
                  <w:pPr>
                    <w:rPr>
                      <w:rFonts w:asciiTheme="minorHAnsi" w:hAnsiTheme="minorHAnsi"/>
                      <w:b/>
                      <w:sz w:val="16"/>
                      <w:szCs w:val="16"/>
                    </w:rPr>
                  </w:pPr>
                  <w:r w:rsidRPr="00367BD8">
                    <w:rPr>
                      <w:rFonts w:asciiTheme="minorHAnsi" w:hAnsiTheme="minorHAnsi"/>
                      <w:b/>
                      <w:sz w:val="16"/>
                      <w:szCs w:val="16"/>
                    </w:rPr>
                    <w:t>Período reportado</w:t>
                  </w:r>
                </w:p>
              </w:tc>
            </w:tr>
            <w:tr w:rsidR="00AF6DD0" w:rsidRPr="00367BD8" w14:paraId="273D828A" w14:textId="77777777" w:rsidTr="00AF018F">
              <w:trPr>
                <w:trHeight w:val="694"/>
                <w:jc w:val="center"/>
              </w:trPr>
              <w:tc>
                <w:tcPr>
                  <w:tcW w:w="2496" w:type="dxa"/>
                </w:tcPr>
                <w:p w14:paraId="3F81075D" w14:textId="77777777" w:rsidR="00AF6DD0" w:rsidRPr="00367BD8" w:rsidRDefault="00AF6DD0" w:rsidP="00AF6DD0">
                  <w:pPr>
                    <w:rPr>
                      <w:rFonts w:asciiTheme="minorHAnsi" w:hAnsiTheme="minorHAnsi"/>
                      <w:sz w:val="16"/>
                      <w:szCs w:val="16"/>
                    </w:rPr>
                  </w:pPr>
                  <w:r w:rsidRPr="00367BD8">
                    <w:rPr>
                      <w:rFonts w:asciiTheme="minorHAnsi" w:hAnsiTheme="minorHAnsi"/>
                      <w:bCs/>
                      <w:sz w:val="16"/>
                      <w:szCs w:val="16"/>
                    </w:rPr>
                    <w:t>Informe mensual de emisiones atmosféricas Central Termoeléctrica Nueva Tocopilla, Informe Resultados Enero-mayo 2019</w:t>
                  </w:r>
                </w:p>
              </w:tc>
              <w:tc>
                <w:tcPr>
                  <w:tcW w:w="1615" w:type="dxa"/>
                </w:tcPr>
                <w:p w14:paraId="54045F90" w14:textId="77777777" w:rsidR="00AF6DD0" w:rsidRPr="00367BD8" w:rsidRDefault="00AF6DD0" w:rsidP="00AF6DD0">
                  <w:pPr>
                    <w:jc w:val="center"/>
                    <w:rPr>
                      <w:rFonts w:asciiTheme="minorHAnsi" w:hAnsiTheme="minorHAnsi"/>
                      <w:sz w:val="16"/>
                      <w:szCs w:val="16"/>
                    </w:rPr>
                  </w:pPr>
                  <w:r w:rsidRPr="00367BD8">
                    <w:rPr>
                      <w:rFonts w:asciiTheme="minorHAnsi" w:hAnsiTheme="minorHAnsi"/>
                      <w:sz w:val="16"/>
                      <w:szCs w:val="16"/>
                    </w:rPr>
                    <w:t>04-10-2019</w:t>
                  </w:r>
                </w:p>
              </w:tc>
              <w:tc>
                <w:tcPr>
                  <w:tcW w:w="1748" w:type="dxa"/>
                </w:tcPr>
                <w:p w14:paraId="46D2FCEA" w14:textId="77777777" w:rsidR="00AF6DD0" w:rsidRPr="00367BD8" w:rsidRDefault="00AF6DD0" w:rsidP="00AF6DD0">
                  <w:pPr>
                    <w:rPr>
                      <w:rFonts w:asciiTheme="minorHAnsi" w:hAnsiTheme="minorHAnsi"/>
                      <w:sz w:val="16"/>
                      <w:szCs w:val="16"/>
                    </w:rPr>
                  </w:pPr>
                  <w:r w:rsidRPr="00367BD8">
                    <w:rPr>
                      <w:rFonts w:asciiTheme="minorHAnsi" w:hAnsiTheme="minorHAnsi"/>
                      <w:sz w:val="16"/>
                      <w:szCs w:val="16"/>
                    </w:rPr>
                    <w:t>Enero a mayo 2019</w:t>
                  </w:r>
                </w:p>
              </w:tc>
            </w:tr>
            <w:tr w:rsidR="00AF6DD0" w:rsidRPr="00367BD8" w14:paraId="0DF9C24C" w14:textId="77777777" w:rsidTr="00AF018F">
              <w:trPr>
                <w:trHeight w:val="707"/>
                <w:jc w:val="center"/>
              </w:trPr>
              <w:tc>
                <w:tcPr>
                  <w:tcW w:w="2496" w:type="dxa"/>
                </w:tcPr>
                <w:p w14:paraId="7DC5A053" w14:textId="77777777" w:rsidR="00AF6DD0" w:rsidRPr="00367BD8" w:rsidRDefault="00AF6DD0" w:rsidP="00AF6DD0">
                  <w:pPr>
                    <w:rPr>
                      <w:rFonts w:asciiTheme="minorHAnsi" w:hAnsiTheme="minorHAnsi"/>
                      <w:sz w:val="16"/>
                      <w:szCs w:val="16"/>
                    </w:rPr>
                  </w:pPr>
                  <w:r w:rsidRPr="00367BD8">
                    <w:rPr>
                      <w:rFonts w:asciiTheme="minorHAnsi" w:hAnsiTheme="minorHAnsi"/>
                      <w:bCs/>
                      <w:sz w:val="16"/>
                      <w:szCs w:val="16"/>
                    </w:rPr>
                    <w:t>Informe mensual de emisiones atmosféricas Central Termoeléctrica Nueva Tocopilla, Informe Resultados junio - septiembre 2019</w:t>
                  </w:r>
                </w:p>
              </w:tc>
              <w:tc>
                <w:tcPr>
                  <w:tcW w:w="1615" w:type="dxa"/>
                </w:tcPr>
                <w:p w14:paraId="21A49933" w14:textId="77777777" w:rsidR="00AF6DD0" w:rsidRPr="00367BD8" w:rsidRDefault="00AF6DD0" w:rsidP="00AF6DD0">
                  <w:pPr>
                    <w:jc w:val="center"/>
                    <w:rPr>
                      <w:rFonts w:asciiTheme="minorHAnsi" w:hAnsiTheme="minorHAnsi"/>
                      <w:sz w:val="16"/>
                      <w:szCs w:val="16"/>
                    </w:rPr>
                  </w:pPr>
                  <w:r w:rsidRPr="00367BD8">
                    <w:rPr>
                      <w:rFonts w:asciiTheme="minorHAnsi" w:hAnsiTheme="minorHAnsi"/>
                      <w:sz w:val="16"/>
                      <w:szCs w:val="16"/>
                    </w:rPr>
                    <w:t>24-09-2018</w:t>
                  </w:r>
                </w:p>
              </w:tc>
              <w:tc>
                <w:tcPr>
                  <w:tcW w:w="1748" w:type="dxa"/>
                </w:tcPr>
                <w:p w14:paraId="4295F58C" w14:textId="77777777" w:rsidR="00AF6DD0" w:rsidRPr="00367BD8" w:rsidRDefault="00AF6DD0" w:rsidP="00AF6DD0">
                  <w:pPr>
                    <w:rPr>
                      <w:rFonts w:asciiTheme="minorHAnsi" w:hAnsiTheme="minorHAnsi"/>
                      <w:sz w:val="16"/>
                      <w:szCs w:val="16"/>
                    </w:rPr>
                  </w:pPr>
                  <w:r w:rsidRPr="00367BD8">
                    <w:rPr>
                      <w:rFonts w:asciiTheme="minorHAnsi" w:hAnsiTheme="minorHAnsi"/>
                      <w:sz w:val="16"/>
                      <w:szCs w:val="16"/>
                    </w:rPr>
                    <w:t>Junio - septiembre 2019</w:t>
                  </w:r>
                </w:p>
              </w:tc>
            </w:tr>
            <w:tr w:rsidR="00AF6DD0" w:rsidRPr="00367BD8" w14:paraId="316CE644" w14:textId="77777777" w:rsidTr="00AF018F">
              <w:trPr>
                <w:trHeight w:val="707"/>
                <w:jc w:val="center"/>
              </w:trPr>
              <w:tc>
                <w:tcPr>
                  <w:tcW w:w="2496" w:type="dxa"/>
                </w:tcPr>
                <w:p w14:paraId="419F8732" w14:textId="77777777" w:rsidR="00AF6DD0" w:rsidRPr="00367BD8" w:rsidRDefault="00AF6DD0" w:rsidP="00AF6DD0">
                  <w:pPr>
                    <w:rPr>
                      <w:rFonts w:asciiTheme="minorHAnsi" w:hAnsiTheme="minorHAnsi"/>
                      <w:sz w:val="16"/>
                      <w:szCs w:val="16"/>
                    </w:rPr>
                  </w:pPr>
                  <w:r w:rsidRPr="00367BD8">
                    <w:rPr>
                      <w:rFonts w:asciiTheme="minorHAnsi" w:hAnsiTheme="minorHAnsi"/>
                      <w:bCs/>
                      <w:sz w:val="16"/>
                      <w:szCs w:val="16"/>
                    </w:rPr>
                    <w:lastRenderedPageBreak/>
                    <w:t>Informe mensual de emisiones atmosféricas Central Termoeléctrica Nueva Tocopilla, Informe Resultados octubre-diciembre 2019</w:t>
                  </w:r>
                </w:p>
              </w:tc>
              <w:tc>
                <w:tcPr>
                  <w:tcW w:w="1615" w:type="dxa"/>
                </w:tcPr>
                <w:p w14:paraId="20125BBD" w14:textId="77777777" w:rsidR="00AF6DD0" w:rsidRPr="00367BD8" w:rsidRDefault="00AF6DD0" w:rsidP="00AF6DD0">
                  <w:pPr>
                    <w:jc w:val="center"/>
                    <w:rPr>
                      <w:rFonts w:asciiTheme="minorHAnsi" w:hAnsiTheme="minorHAnsi"/>
                      <w:sz w:val="16"/>
                      <w:szCs w:val="16"/>
                    </w:rPr>
                  </w:pPr>
                  <w:r w:rsidRPr="00367BD8">
                    <w:rPr>
                      <w:rFonts w:asciiTheme="minorHAnsi" w:hAnsiTheme="minorHAnsi"/>
                      <w:sz w:val="16"/>
                      <w:szCs w:val="16"/>
                    </w:rPr>
                    <w:t>20-02-2019</w:t>
                  </w:r>
                </w:p>
              </w:tc>
              <w:tc>
                <w:tcPr>
                  <w:tcW w:w="1748" w:type="dxa"/>
                </w:tcPr>
                <w:p w14:paraId="7B561B94" w14:textId="77777777" w:rsidR="00AF6DD0" w:rsidRPr="00367BD8" w:rsidRDefault="00AF6DD0" w:rsidP="00AF6DD0">
                  <w:pPr>
                    <w:rPr>
                      <w:rFonts w:asciiTheme="minorHAnsi" w:hAnsiTheme="minorHAnsi"/>
                      <w:sz w:val="16"/>
                      <w:szCs w:val="16"/>
                    </w:rPr>
                  </w:pPr>
                  <w:r w:rsidRPr="00367BD8">
                    <w:rPr>
                      <w:rFonts w:asciiTheme="minorHAnsi" w:hAnsiTheme="minorHAnsi"/>
                      <w:sz w:val="16"/>
                      <w:szCs w:val="16"/>
                    </w:rPr>
                    <w:t>octubre a Diciembre  2019</w:t>
                  </w:r>
                </w:p>
              </w:tc>
            </w:tr>
            <w:tr w:rsidR="00AF6DD0" w:rsidRPr="00367BD8" w14:paraId="6C49CDA9" w14:textId="77777777" w:rsidTr="00AF018F">
              <w:trPr>
                <w:trHeight w:val="870"/>
                <w:jc w:val="center"/>
              </w:trPr>
              <w:tc>
                <w:tcPr>
                  <w:tcW w:w="2496" w:type="dxa"/>
                </w:tcPr>
                <w:p w14:paraId="39CA8EF4" w14:textId="77777777" w:rsidR="00AF6DD0" w:rsidRPr="00367BD8" w:rsidRDefault="00AF6DD0" w:rsidP="00AF6DD0">
                  <w:pPr>
                    <w:rPr>
                      <w:rFonts w:asciiTheme="minorHAnsi" w:hAnsiTheme="minorHAnsi"/>
                      <w:sz w:val="16"/>
                      <w:szCs w:val="16"/>
                    </w:rPr>
                  </w:pPr>
                  <w:r w:rsidRPr="00367BD8">
                    <w:rPr>
                      <w:rFonts w:asciiTheme="minorHAnsi" w:hAnsiTheme="minorHAnsi"/>
                      <w:sz w:val="16"/>
                      <w:szCs w:val="16"/>
                    </w:rPr>
                    <w:t>Informe cumplimiento de medidas.</w:t>
                  </w:r>
                </w:p>
                <w:p w14:paraId="2ADAEEB9" w14:textId="77777777" w:rsidR="00AF6DD0" w:rsidRPr="00367BD8" w:rsidRDefault="00AF6DD0" w:rsidP="00AF6DD0">
                  <w:pPr>
                    <w:rPr>
                      <w:rFonts w:asciiTheme="minorHAnsi" w:hAnsiTheme="minorHAnsi"/>
                      <w:sz w:val="16"/>
                      <w:szCs w:val="16"/>
                    </w:rPr>
                  </w:pPr>
                  <w:r w:rsidRPr="00367BD8">
                    <w:rPr>
                      <w:rFonts w:asciiTheme="minorHAnsi" w:hAnsiTheme="minorHAnsi"/>
                      <w:sz w:val="16"/>
                      <w:szCs w:val="16"/>
                    </w:rPr>
                    <w:t>Informe de Estimación de emisiones anual.</w:t>
                  </w:r>
                </w:p>
                <w:p w14:paraId="2C04FF02" w14:textId="77777777" w:rsidR="00AF6DD0" w:rsidRPr="00367BD8" w:rsidRDefault="00AF6DD0" w:rsidP="00AF6DD0">
                  <w:pPr>
                    <w:rPr>
                      <w:rFonts w:asciiTheme="minorHAnsi" w:hAnsiTheme="minorHAnsi"/>
                      <w:sz w:val="16"/>
                      <w:szCs w:val="16"/>
                    </w:rPr>
                  </w:pPr>
                  <w:r w:rsidRPr="00367BD8">
                    <w:rPr>
                      <w:rFonts w:asciiTheme="minorHAnsi" w:hAnsiTheme="minorHAnsi"/>
                      <w:sz w:val="16"/>
                      <w:szCs w:val="16"/>
                    </w:rPr>
                    <w:t>Planillas de emisiones mensual CEMS – NT01 y NT02</w:t>
                  </w:r>
                </w:p>
              </w:tc>
              <w:tc>
                <w:tcPr>
                  <w:tcW w:w="1615" w:type="dxa"/>
                </w:tcPr>
                <w:p w14:paraId="56B7B45C" w14:textId="77777777" w:rsidR="00AF6DD0" w:rsidRPr="00367BD8" w:rsidRDefault="00AF6DD0" w:rsidP="00AF6DD0">
                  <w:pPr>
                    <w:jc w:val="center"/>
                    <w:rPr>
                      <w:rFonts w:asciiTheme="minorHAnsi" w:hAnsiTheme="minorHAnsi"/>
                      <w:sz w:val="16"/>
                      <w:szCs w:val="16"/>
                    </w:rPr>
                  </w:pPr>
                  <w:r w:rsidRPr="00367BD8">
                    <w:rPr>
                      <w:rFonts w:asciiTheme="minorHAnsi" w:hAnsiTheme="minorHAnsi"/>
                      <w:sz w:val="16"/>
                      <w:szCs w:val="16"/>
                    </w:rPr>
                    <w:t>15-01-2020</w:t>
                  </w:r>
                </w:p>
              </w:tc>
              <w:tc>
                <w:tcPr>
                  <w:tcW w:w="1748" w:type="dxa"/>
                </w:tcPr>
                <w:p w14:paraId="608F15F2" w14:textId="77777777" w:rsidR="00AF6DD0" w:rsidRPr="00367BD8" w:rsidRDefault="00AF6DD0" w:rsidP="00AF6DD0">
                  <w:pPr>
                    <w:rPr>
                      <w:rFonts w:asciiTheme="minorHAnsi" w:hAnsiTheme="minorHAnsi"/>
                      <w:sz w:val="16"/>
                      <w:szCs w:val="16"/>
                    </w:rPr>
                  </w:pPr>
                  <w:r w:rsidRPr="00367BD8">
                    <w:rPr>
                      <w:rFonts w:asciiTheme="minorHAnsi" w:hAnsiTheme="minorHAnsi"/>
                      <w:sz w:val="16"/>
                      <w:szCs w:val="16"/>
                    </w:rPr>
                    <w:t>Anual 2019</w:t>
                  </w:r>
                </w:p>
              </w:tc>
            </w:tr>
          </w:tbl>
          <w:p w14:paraId="1269AFAD" w14:textId="77777777" w:rsidR="007A3456" w:rsidRPr="0093202C" w:rsidRDefault="007A3456" w:rsidP="007A3456">
            <w:pPr>
              <w:tabs>
                <w:tab w:val="left" w:pos="1320"/>
              </w:tabs>
              <w:rPr>
                <w:rFonts w:eastAsia="Times New Roman"/>
                <w:sz w:val="20"/>
                <w:szCs w:val="20"/>
                <w:lang w:eastAsia="es-CL"/>
              </w:rPr>
            </w:pPr>
          </w:p>
          <w:p w14:paraId="4B0196C8" w14:textId="116783DE" w:rsidR="0034231F" w:rsidRPr="0093202C" w:rsidRDefault="005721F5" w:rsidP="006F5ED4">
            <w:pPr>
              <w:widowControl w:val="0"/>
              <w:overflowPunct w:val="0"/>
              <w:autoSpaceDE w:val="0"/>
              <w:autoSpaceDN w:val="0"/>
              <w:adjustRightInd w:val="0"/>
              <w:spacing w:before="120" w:after="120"/>
              <w:rPr>
                <w:rFonts w:eastAsia="Times New Roman"/>
                <w:b/>
                <w:bCs/>
                <w:color w:val="000000"/>
                <w:sz w:val="20"/>
                <w:szCs w:val="20"/>
                <w:lang w:eastAsia="es-CL"/>
              </w:rPr>
            </w:pPr>
            <w:r w:rsidRPr="000D1710">
              <w:rPr>
                <w:rFonts w:eastAsia="Times New Roman"/>
                <w:sz w:val="20"/>
                <w:szCs w:val="20"/>
                <w:lang w:eastAsia="es-CL"/>
              </w:rPr>
              <w:t>E</w:t>
            </w:r>
            <w:r w:rsidR="007A3456" w:rsidRPr="000D1710">
              <w:rPr>
                <w:rFonts w:eastAsia="Times New Roman"/>
                <w:sz w:val="20"/>
                <w:szCs w:val="20"/>
                <w:lang w:eastAsia="es-CL"/>
              </w:rPr>
              <w:t>l titular ha dado cumplimiento</w:t>
            </w:r>
            <w:r w:rsidR="006F5ED4" w:rsidRPr="000D1710">
              <w:rPr>
                <w:rFonts w:eastAsia="Times New Roman"/>
                <w:sz w:val="20"/>
                <w:szCs w:val="20"/>
                <w:lang w:eastAsia="es-CL"/>
              </w:rPr>
              <w:t xml:space="preserve"> </w:t>
            </w:r>
            <w:r w:rsidR="006F5ED4">
              <w:rPr>
                <w:rFonts w:eastAsia="Times New Roman"/>
                <w:sz w:val="20"/>
                <w:szCs w:val="20"/>
                <w:lang w:eastAsia="es-CL"/>
              </w:rPr>
              <w:t>a lo establecido por el Plan</w:t>
            </w:r>
            <w:r w:rsidR="006F5ED4" w:rsidRPr="000D1710">
              <w:rPr>
                <w:rFonts w:eastAsia="Times New Roman"/>
                <w:sz w:val="20"/>
                <w:szCs w:val="20"/>
                <w:lang w:eastAsia="es-CL"/>
              </w:rPr>
              <w:t xml:space="preserve"> para el período 2019</w:t>
            </w:r>
            <w:r w:rsidR="009A2EE4" w:rsidRPr="000D1710">
              <w:rPr>
                <w:rFonts w:eastAsia="Times New Roman"/>
                <w:sz w:val="20"/>
                <w:szCs w:val="20"/>
                <w:lang w:eastAsia="es-CL"/>
              </w:rPr>
              <w:t xml:space="preserve">, entregando </w:t>
            </w:r>
            <w:r w:rsidR="007A3456" w:rsidRPr="000D1710">
              <w:rPr>
                <w:rFonts w:eastAsia="Times New Roman"/>
                <w:sz w:val="20"/>
                <w:szCs w:val="20"/>
                <w:lang w:eastAsia="es-CL"/>
              </w:rPr>
              <w:t xml:space="preserve">toda la información correspondiente </w:t>
            </w:r>
            <w:r w:rsidR="006F5ED4">
              <w:rPr>
                <w:rFonts w:eastAsia="Times New Roman"/>
                <w:sz w:val="20"/>
                <w:szCs w:val="20"/>
                <w:lang w:eastAsia="es-CL"/>
              </w:rPr>
              <w:t>a dicho año.</w:t>
            </w:r>
          </w:p>
        </w:tc>
      </w:tr>
      <w:tr w:rsidR="00AF6DD0" w:rsidRPr="0093202C" w14:paraId="756046C9" w14:textId="77777777" w:rsidTr="00B904F6">
        <w:tblPrEx>
          <w:tblCellMar>
            <w:left w:w="70" w:type="dxa"/>
            <w:right w:w="70" w:type="dxa"/>
          </w:tblCellMar>
        </w:tblPrEx>
        <w:trPr>
          <w:trHeight w:val="841"/>
          <w:jc w:val="center"/>
        </w:trPr>
        <w:tc>
          <w:tcPr>
            <w:tcW w:w="417" w:type="dxa"/>
            <w:tcBorders>
              <w:top w:val="single" w:sz="4" w:space="0" w:color="auto"/>
              <w:left w:val="single" w:sz="4" w:space="0" w:color="auto"/>
              <w:bottom w:val="single" w:sz="4" w:space="0" w:color="auto"/>
              <w:right w:val="single" w:sz="4" w:space="0" w:color="auto"/>
            </w:tcBorders>
            <w:shd w:val="clear" w:color="auto" w:fill="auto"/>
          </w:tcPr>
          <w:p w14:paraId="66CCF332" w14:textId="77777777" w:rsidR="00B16B6E" w:rsidRPr="0093202C" w:rsidRDefault="00B16B6E" w:rsidP="00032B52">
            <w:pPr>
              <w:numPr>
                <w:ilvl w:val="0"/>
                <w:numId w:val="4"/>
              </w:numPr>
              <w:rPr>
                <w:sz w:val="20"/>
                <w:szCs w:val="20"/>
              </w:rPr>
            </w:pPr>
          </w:p>
        </w:tc>
        <w:tc>
          <w:tcPr>
            <w:tcW w:w="4503" w:type="dxa"/>
            <w:tcBorders>
              <w:top w:val="single" w:sz="4" w:space="0" w:color="auto"/>
              <w:left w:val="single" w:sz="4" w:space="0" w:color="auto"/>
              <w:bottom w:val="single" w:sz="4" w:space="0" w:color="auto"/>
              <w:right w:val="single" w:sz="4" w:space="0" w:color="auto"/>
            </w:tcBorders>
            <w:shd w:val="clear" w:color="auto" w:fill="auto"/>
          </w:tcPr>
          <w:p w14:paraId="5F9AB867" w14:textId="68F010D7" w:rsidR="00B16B6E" w:rsidRPr="0093202C" w:rsidRDefault="00B16B6E" w:rsidP="00032B52">
            <w:pPr>
              <w:rPr>
                <w:sz w:val="20"/>
                <w:szCs w:val="20"/>
              </w:rPr>
            </w:pPr>
            <w:r w:rsidRPr="0093202C">
              <w:rPr>
                <w:b/>
                <w:sz w:val="20"/>
                <w:szCs w:val="20"/>
              </w:rPr>
              <w:t xml:space="preserve">Artículo 15°. </w:t>
            </w:r>
            <w:r w:rsidR="00AF6DD0" w:rsidRPr="00AF6DD0">
              <w:rPr>
                <w:rFonts w:asciiTheme="minorHAnsi" w:hAnsiTheme="minorHAnsi"/>
                <w:sz w:val="20"/>
                <w:szCs w:val="20"/>
              </w:rPr>
              <w:t xml:space="preserve">Norgener S.A., </w:t>
            </w:r>
            <w:r w:rsidRPr="00AF6DD0">
              <w:rPr>
                <w:sz w:val="20"/>
                <w:szCs w:val="20"/>
              </w:rPr>
              <w:t>Electroandina S.</w:t>
            </w:r>
            <w:r w:rsidRPr="0093202C">
              <w:rPr>
                <w:sz w:val="20"/>
                <w:szCs w:val="20"/>
              </w:rPr>
              <w:t xml:space="preserve">A, (…), deberán entregar a la SEREMI de Salud, de la Región de Antofagasta, un </w:t>
            </w:r>
            <w:r w:rsidRPr="0093202C">
              <w:rPr>
                <w:b/>
                <w:sz w:val="20"/>
                <w:szCs w:val="20"/>
              </w:rPr>
              <w:t>informe anual</w:t>
            </w:r>
            <w:r w:rsidRPr="0093202C">
              <w:rPr>
                <w:sz w:val="20"/>
                <w:szCs w:val="20"/>
              </w:rPr>
              <w:t xml:space="preserve"> sobre el cumplimiento de las medidas que según este Plan les corresponda cumplir y una estimación de las emisiones anuales, que considere las emisiones fugitivas. Para tales efectos, se utilizarán como referencia las metodologías contenidas en el AP-42 de la agencia ambiental de EE.UU</w:t>
            </w:r>
            <w:r w:rsidR="00DD26DB" w:rsidRPr="0093202C">
              <w:rPr>
                <w:sz w:val="20"/>
                <w:szCs w:val="20"/>
              </w:rPr>
              <w:t>.</w:t>
            </w:r>
            <w:r w:rsidRPr="0093202C">
              <w:rPr>
                <w:sz w:val="20"/>
                <w:szCs w:val="20"/>
              </w:rPr>
              <w:t xml:space="preserve"> (US-EPA). </w:t>
            </w:r>
          </w:p>
          <w:p w14:paraId="4DA12F31" w14:textId="77777777" w:rsidR="00B16B6E" w:rsidRPr="0093202C" w:rsidRDefault="00B16B6E" w:rsidP="00032B52">
            <w:pPr>
              <w:rPr>
                <w:sz w:val="20"/>
                <w:szCs w:val="20"/>
              </w:rPr>
            </w:pPr>
          </w:p>
          <w:p w14:paraId="3B9C5A98" w14:textId="77777777" w:rsidR="00B16B6E" w:rsidRPr="0093202C" w:rsidRDefault="00B16B6E" w:rsidP="00032B52">
            <w:pPr>
              <w:rPr>
                <w:b/>
                <w:sz w:val="20"/>
                <w:szCs w:val="20"/>
              </w:rPr>
            </w:pPr>
            <w:r w:rsidRPr="0093202C">
              <w:rPr>
                <w:sz w:val="20"/>
                <w:szCs w:val="20"/>
              </w:rPr>
              <w:t xml:space="preserve">El informe deberá contener los siguientes antecedentes: Identificación de todas las fuentes emisoras, plano de localización de las fuentes emisoras (coordenadas UTM, Datum WGS, huso 19), descripción de cada fuente emisora con la información útil para estimar las emisiones anuales, como: horas de funcionamiento, ciclos continuos o batch, cantidad de material, entre otros; metodología para estimar emisiones, una justificación en caso de modificaciones a la metodología y una memoria de cálculo. El primer informe deberá ser entregado dentro de los primeros 15 días del mes de enero del año calendario siguiente a la fecha de entrada en </w:t>
            </w:r>
            <w:r w:rsidRPr="0093202C">
              <w:rPr>
                <w:sz w:val="20"/>
                <w:szCs w:val="20"/>
              </w:rPr>
              <w:lastRenderedPageBreak/>
              <w:t>vigencia del presente Plan. Los informes siguientes deberán presentarse dentro de los primeros 15 días del mes de enero de cada año.</w:t>
            </w:r>
          </w:p>
        </w:tc>
        <w:tc>
          <w:tcPr>
            <w:tcW w:w="9980" w:type="dxa"/>
            <w:tcBorders>
              <w:top w:val="single" w:sz="4" w:space="0" w:color="auto"/>
              <w:left w:val="single" w:sz="4" w:space="0" w:color="auto"/>
              <w:bottom w:val="single" w:sz="4" w:space="0" w:color="auto"/>
              <w:right w:val="single" w:sz="4" w:space="0" w:color="auto"/>
            </w:tcBorders>
            <w:shd w:val="clear" w:color="auto" w:fill="auto"/>
          </w:tcPr>
          <w:p w14:paraId="1F5E7E37" w14:textId="200745CD" w:rsidR="00B16B6E" w:rsidRPr="006F5ED4" w:rsidRDefault="00B16B6E" w:rsidP="00B16B6E">
            <w:pPr>
              <w:widowControl w:val="0"/>
              <w:overflowPunct w:val="0"/>
              <w:autoSpaceDE w:val="0"/>
              <w:autoSpaceDN w:val="0"/>
              <w:adjustRightInd w:val="0"/>
              <w:spacing w:before="120" w:after="120"/>
              <w:rPr>
                <w:rFonts w:eastAsia="Times New Roman"/>
                <w:b/>
                <w:bCs/>
                <w:color w:val="000000"/>
                <w:sz w:val="20"/>
                <w:szCs w:val="20"/>
                <w:lang w:eastAsia="es-CL"/>
              </w:rPr>
            </w:pPr>
            <w:r w:rsidRPr="006F5ED4">
              <w:rPr>
                <w:rFonts w:eastAsia="Times New Roman"/>
                <w:b/>
                <w:bCs/>
                <w:color w:val="000000"/>
                <w:sz w:val="20"/>
                <w:szCs w:val="20"/>
                <w:lang w:eastAsia="es-CL"/>
              </w:rPr>
              <w:lastRenderedPageBreak/>
              <w:t>Examen de Información</w:t>
            </w:r>
          </w:p>
          <w:p w14:paraId="6111DE11" w14:textId="77777777" w:rsidR="00212FD3" w:rsidRPr="00212FD3" w:rsidRDefault="00212FD3" w:rsidP="00212FD3">
            <w:pPr>
              <w:rPr>
                <w:rFonts w:asciiTheme="minorHAnsi" w:hAnsiTheme="minorHAnsi"/>
                <w:sz w:val="20"/>
                <w:szCs w:val="20"/>
              </w:rPr>
            </w:pPr>
            <w:r w:rsidRPr="00212FD3">
              <w:rPr>
                <w:rFonts w:asciiTheme="minorHAnsi" w:hAnsiTheme="minorHAnsi"/>
                <w:sz w:val="20"/>
                <w:szCs w:val="20"/>
              </w:rPr>
              <w:t xml:space="preserve">Con fecha 15 de enero de 2020, el titular ingresa los informes de “Estimación de Emisiones Central Nueva Tocopilla Aes Gener S.A. año 2019” y “Cumplimiento de Medidas Plan de Descontaminación de Tocopilla, año 2019” a través del Sistema de la Ventanilla Única del RETC, portal perteneciente al Ministerio del Medio Ambiente. </w:t>
            </w:r>
          </w:p>
          <w:p w14:paraId="058114A3" w14:textId="77777777" w:rsidR="00212FD3" w:rsidRPr="00212FD3" w:rsidRDefault="00212FD3" w:rsidP="00212FD3">
            <w:pPr>
              <w:rPr>
                <w:rFonts w:asciiTheme="minorHAnsi" w:hAnsiTheme="minorHAnsi"/>
                <w:sz w:val="20"/>
                <w:szCs w:val="20"/>
              </w:rPr>
            </w:pPr>
          </w:p>
          <w:p w14:paraId="44015841" w14:textId="77777777" w:rsidR="00212FD3" w:rsidRPr="00212FD3" w:rsidRDefault="00212FD3" w:rsidP="00212FD3">
            <w:pPr>
              <w:rPr>
                <w:rFonts w:asciiTheme="minorHAnsi" w:hAnsiTheme="minorHAnsi"/>
                <w:sz w:val="20"/>
                <w:szCs w:val="20"/>
              </w:rPr>
            </w:pPr>
            <w:r w:rsidRPr="00212FD3">
              <w:rPr>
                <w:rFonts w:asciiTheme="minorHAnsi" w:hAnsiTheme="minorHAnsi"/>
                <w:sz w:val="20"/>
                <w:szCs w:val="20"/>
              </w:rPr>
              <w:t>En relación al Informe de Estimación de Emisiones, es posible indicar que su contenido corresponde a:</w:t>
            </w:r>
          </w:p>
          <w:p w14:paraId="2ABEB2CF" w14:textId="73CF1F8E" w:rsidR="00212FD3" w:rsidRPr="00212FD3" w:rsidRDefault="002E4ED6" w:rsidP="00212FD3">
            <w:pPr>
              <w:pStyle w:val="Prrafodelista"/>
              <w:numPr>
                <w:ilvl w:val="0"/>
                <w:numId w:val="37"/>
              </w:numPr>
              <w:spacing w:before="120" w:after="120"/>
              <w:rPr>
                <w:rFonts w:eastAsia="Times New Roman"/>
                <w:bCs/>
                <w:color w:val="000000"/>
                <w:sz w:val="20"/>
                <w:szCs w:val="20"/>
                <w:lang w:eastAsia="es-CL"/>
              </w:rPr>
            </w:pPr>
            <w:r>
              <w:rPr>
                <w:rFonts w:eastAsia="Times New Roman"/>
                <w:bCs/>
                <w:color w:val="000000"/>
                <w:sz w:val="20"/>
                <w:szCs w:val="20"/>
                <w:lang w:eastAsia="es-CL"/>
              </w:rPr>
              <w:t>P</w:t>
            </w:r>
            <w:r w:rsidR="00212FD3" w:rsidRPr="00212FD3">
              <w:rPr>
                <w:rFonts w:eastAsia="Times New Roman"/>
                <w:bCs/>
                <w:color w:val="000000"/>
                <w:sz w:val="20"/>
                <w:szCs w:val="20"/>
                <w:lang w:eastAsia="es-CL"/>
              </w:rPr>
              <w:t>lanos de localización de las fuentes emisoras.</w:t>
            </w:r>
          </w:p>
          <w:p w14:paraId="70DE8118" w14:textId="77777777" w:rsidR="00212FD3" w:rsidRPr="00212FD3" w:rsidRDefault="00212FD3" w:rsidP="00212FD3">
            <w:pPr>
              <w:pStyle w:val="Prrafodelista"/>
              <w:numPr>
                <w:ilvl w:val="0"/>
                <w:numId w:val="37"/>
              </w:numPr>
              <w:spacing w:before="120" w:after="120"/>
              <w:rPr>
                <w:rFonts w:eastAsia="Times New Roman"/>
                <w:bCs/>
                <w:color w:val="000000"/>
                <w:sz w:val="20"/>
                <w:szCs w:val="20"/>
                <w:lang w:eastAsia="es-CL"/>
              </w:rPr>
            </w:pPr>
            <w:r w:rsidRPr="00212FD3">
              <w:rPr>
                <w:rFonts w:eastAsia="Times New Roman"/>
                <w:bCs/>
                <w:color w:val="000000"/>
                <w:sz w:val="20"/>
                <w:szCs w:val="20"/>
                <w:lang w:eastAsia="es-CL"/>
              </w:rPr>
              <w:t>Descripción de los procesos de generación y conversión de energía.</w:t>
            </w:r>
          </w:p>
          <w:p w14:paraId="230B6404" w14:textId="77777777" w:rsidR="00212FD3" w:rsidRPr="00212FD3" w:rsidRDefault="00212FD3" w:rsidP="00212FD3">
            <w:pPr>
              <w:pStyle w:val="Prrafodelista"/>
              <w:numPr>
                <w:ilvl w:val="0"/>
                <w:numId w:val="37"/>
              </w:numPr>
              <w:spacing w:before="120" w:after="120"/>
              <w:rPr>
                <w:rFonts w:eastAsia="Times New Roman"/>
                <w:bCs/>
                <w:color w:val="000000"/>
                <w:sz w:val="20"/>
                <w:szCs w:val="20"/>
                <w:lang w:eastAsia="es-CL"/>
              </w:rPr>
            </w:pPr>
            <w:r w:rsidRPr="00212FD3">
              <w:rPr>
                <w:rFonts w:eastAsia="Times New Roman"/>
                <w:bCs/>
                <w:color w:val="000000"/>
                <w:sz w:val="20"/>
                <w:szCs w:val="20"/>
                <w:lang w:eastAsia="es-CL"/>
              </w:rPr>
              <w:t>Descripción de las medidas de mitigación de emisiones instaladas y consumos de carbón y generación de cenizas y escorias.</w:t>
            </w:r>
          </w:p>
          <w:p w14:paraId="0708AF52" w14:textId="77777777" w:rsidR="00212FD3" w:rsidRPr="00212FD3" w:rsidRDefault="00212FD3" w:rsidP="00212FD3">
            <w:pPr>
              <w:pStyle w:val="Prrafodelista"/>
              <w:numPr>
                <w:ilvl w:val="0"/>
                <w:numId w:val="37"/>
              </w:numPr>
              <w:spacing w:before="120" w:after="120"/>
              <w:rPr>
                <w:rFonts w:eastAsia="Times New Roman"/>
                <w:bCs/>
                <w:color w:val="000000"/>
                <w:sz w:val="20"/>
                <w:szCs w:val="20"/>
                <w:lang w:eastAsia="es-CL"/>
              </w:rPr>
            </w:pPr>
            <w:r w:rsidRPr="00212FD3">
              <w:rPr>
                <w:rFonts w:eastAsia="Times New Roman"/>
                <w:bCs/>
                <w:color w:val="000000"/>
                <w:sz w:val="20"/>
                <w:szCs w:val="20"/>
                <w:lang w:eastAsia="es-CL"/>
              </w:rPr>
              <w:t>Descripción de las fuentes emisoras, el consumo de combustible anual (Carbón), factores de emisión, entre otros aspectos.</w:t>
            </w:r>
          </w:p>
          <w:p w14:paraId="0A2DAF17" w14:textId="6BFA73B5" w:rsidR="00212FD3" w:rsidRDefault="00212FD3" w:rsidP="00212FD3">
            <w:pPr>
              <w:pStyle w:val="Prrafodelista"/>
              <w:numPr>
                <w:ilvl w:val="0"/>
                <w:numId w:val="37"/>
              </w:numPr>
              <w:spacing w:before="120" w:after="120"/>
              <w:rPr>
                <w:rFonts w:eastAsia="Times New Roman"/>
                <w:bCs/>
                <w:color w:val="000000"/>
                <w:sz w:val="20"/>
                <w:szCs w:val="20"/>
                <w:lang w:eastAsia="es-CL"/>
              </w:rPr>
            </w:pPr>
            <w:r w:rsidRPr="00212FD3">
              <w:rPr>
                <w:rFonts w:eastAsia="Times New Roman"/>
                <w:bCs/>
                <w:color w:val="000000"/>
                <w:sz w:val="20"/>
                <w:szCs w:val="20"/>
                <w:lang w:eastAsia="es-CL"/>
              </w:rPr>
              <w:t>Metodología para la estimación de emisiones y memoria de cálculo</w:t>
            </w:r>
            <w:r>
              <w:rPr>
                <w:rFonts w:eastAsia="Times New Roman"/>
                <w:bCs/>
                <w:color w:val="000000"/>
                <w:sz w:val="20"/>
                <w:szCs w:val="20"/>
                <w:lang w:eastAsia="es-CL"/>
              </w:rPr>
              <w:t xml:space="preserve">, señalando que </w:t>
            </w:r>
            <w:r w:rsidRPr="006F5ED4">
              <w:rPr>
                <w:rFonts w:eastAsia="Times New Roman"/>
                <w:bCs/>
                <w:color w:val="000000"/>
                <w:sz w:val="20"/>
                <w:szCs w:val="20"/>
                <w:lang w:eastAsia="es-CL"/>
              </w:rPr>
              <w:t>se utilizó la metodología contenida en el AP-42 de la Agencia Ambiental de Estados Unidos (US-EPA)</w:t>
            </w:r>
            <w:r w:rsidRPr="00212FD3">
              <w:rPr>
                <w:rFonts w:eastAsia="Times New Roman"/>
                <w:bCs/>
                <w:color w:val="000000"/>
                <w:sz w:val="20"/>
                <w:szCs w:val="20"/>
                <w:lang w:eastAsia="es-CL"/>
              </w:rPr>
              <w:t>.</w:t>
            </w:r>
          </w:p>
          <w:p w14:paraId="3981DB11" w14:textId="68042118" w:rsidR="00212FD3" w:rsidRPr="00212FD3" w:rsidRDefault="00212FD3" w:rsidP="00212FD3">
            <w:pPr>
              <w:rPr>
                <w:rFonts w:asciiTheme="minorHAnsi" w:hAnsiTheme="minorHAnsi"/>
                <w:sz w:val="20"/>
                <w:szCs w:val="20"/>
              </w:rPr>
            </w:pPr>
            <w:r w:rsidRPr="00212FD3">
              <w:rPr>
                <w:rFonts w:asciiTheme="minorHAnsi" w:hAnsiTheme="minorHAnsi"/>
                <w:sz w:val="20"/>
                <w:szCs w:val="20"/>
              </w:rPr>
              <w:t>De la revisión del documento por parte de esta Superintendencia, es posible indicar que la estimación de emisiones se presenta de dos formas</w:t>
            </w:r>
            <w:r w:rsidR="002E4ED6">
              <w:rPr>
                <w:rFonts w:asciiTheme="minorHAnsi" w:hAnsiTheme="minorHAnsi"/>
                <w:sz w:val="20"/>
                <w:szCs w:val="20"/>
              </w:rPr>
              <w:t>:</w:t>
            </w:r>
            <w:r w:rsidRPr="00212FD3">
              <w:rPr>
                <w:rFonts w:asciiTheme="minorHAnsi" w:hAnsiTheme="minorHAnsi"/>
                <w:sz w:val="20"/>
                <w:szCs w:val="20"/>
              </w:rPr>
              <w:t xml:space="preserve"> una a través de información </w:t>
            </w:r>
            <w:r w:rsidR="002E4ED6" w:rsidRPr="00212FD3">
              <w:rPr>
                <w:rFonts w:asciiTheme="minorHAnsi" w:hAnsiTheme="minorHAnsi"/>
                <w:sz w:val="20"/>
                <w:szCs w:val="20"/>
              </w:rPr>
              <w:t>extraída</w:t>
            </w:r>
            <w:r w:rsidRPr="00212FD3">
              <w:rPr>
                <w:rFonts w:asciiTheme="minorHAnsi" w:hAnsiTheme="minorHAnsi"/>
                <w:sz w:val="20"/>
                <w:szCs w:val="20"/>
              </w:rPr>
              <w:t xml:space="preserve"> del CEMS y </w:t>
            </w:r>
            <w:r w:rsidR="002E4ED6">
              <w:rPr>
                <w:rFonts w:asciiTheme="minorHAnsi" w:hAnsiTheme="minorHAnsi"/>
                <w:sz w:val="20"/>
                <w:szCs w:val="20"/>
              </w:rPr>
              <w:t xml:space="preserve">otra </w:t>
            </w:r>
            <w:r w:rsidRPr="00212FD3">
              <w:rPr>
                <w:rFonts w:asciiTheme="minorHAnsi" w:hAnsiTheme="minorHAnsi"/>
                <w:sz w:val="20"/>
                <w:szCs w:val="20"/>
              </w:rPr>
              <w:t xml:space="preserve">mediante metodologías del AP-42 de la US-EPA. </w:t>
            </w:r>
          </w:p>
          <w:p w14:paraId="45BDF936" w14:textId="3F538743" w:rsidR="00212FD3" w:rsidRPr="00212FD3" w:rsidRDefault="00212FD3" w:rsidP="00212FD3">
            <w:pPr>
              <w:rPr>
                <w:rFonts w:asciiTheme="minorHAnsi" w:hAnsiTheme="minorHAnsi"/>
                <w:sz w:val="20"/>
                <w:szCs w:val="20"/>
              </w:rPr>
            </w:pPr>
          </w:p>
          <w:p w14:paraId="65B770A4" w14:textId="77777777" w:rsidR="008808E9" w:rsidRPr="008808E9" w:rsidRDefault="008808E9" w:rsidP="008808E9">
            <w:pPr>
              <w:rPr>
                <w:rFonts w:asciiTheme="minorHAnsi" w:hAnsiTheme="minorHAnsi"/>
                <w:sz w:val="20"/>
                <w:szCs w:val="20"/>
              </w:rPr>
            </w:pPr>
            <w:r w:rsidRPr="008808E9">
              <w:rPr>
                <w:rFonts w:asciiTheme="minorHAnsi" w:hAnsiTheme="minorHAnsi"/>
                <w:sz w:val="20"/>
                <w:szCs w:val="20"/>
              </w:rPr>
              <w:t>En relación a informe anual con el cumplimiento de las medidas, el titular presenta el seguimiento a las medidas establecidas en los artículos 4°, 6°, 7°, 8°, 12°, 14° y 25°.</w:t>
            </w:r>
          </w:p>
          <w:p w14:paraId="49693971" w14:textId="77777777" w:rsidR="008808E9" w:rsidRPr="008808E9" w:rsidRDefault="008808E9" w:rsidP="008808E9">
            <w:pPr>
              <w:rPr>
                <w:rFonts w:asciiTheme="minorHAnsi" w:hAnsiTheme="minorHAnsi"/>
                <w:sz w:val="20"/>
                <w:szCs w:val="20"/>
              </w:rPr>
            </w:pPr>
          </w:p>
          <w:p w14:paraId="64CD732C" w14:textId="77777777" w:rsidR="008808E9" w:rsidRPr="008808E9" w:rsidRDefault="008808E9" w:rsidP="008808E9">
            <w:pPr>
              <w:rPr>
                <w:rFonts w:asciiTheme="minorHAnsi" w:hAnsiTheme="minorHAnsi"/>
                <w:sz w:val="20"/>
                <w:szCs w:val="20"/>
              </w:rPr>
            </w:pPr>
            <w:r w:rsidRPr="008808E9">
              <w:rPr>
                <w:rFonts w:asciiTheme="minorHAnsi" w:hAnsiTheme="minorHAnsi"/>
                <w:sz w:val="20"/>
                <w:szCs w:val="20"/>
              </w:rPr>
              <w:lastRenderedPageBreak/>
              <w:t xml:space="preserve">De los antecedentes presentados, es posible establecer que el titular da cumplimiento a lo establecido en el artículo 15° del Plan, tanto en lo referente a plazos de entrega como contenido de los respectivos informes, para el año 2019. </w:t>
            </w:r>
          </w:p>
          <w:p w14:paraId="4D7DFD03" w14:textId="6DB7A6AB" w:rsidR="002512FF" w:rsidRPr="0093202C" w:rsidRDefault="002512FF" w:rsidP="00DB6E18">
            <w:pPr>
              <w:rPr>
                <w:rFonts w:eastAsia="Times New Roman"/>
                <w:b/>
                <w:bCs/>
                <w:color w:val="000000"/>
                <w:sz w:val="20"/>
                <w:szCs w:val="20"/>
                <w:lang w:eastAsia="es-CL"/>
              </w:rPr>
            </w:pPr>
          </w:p>
        </w:tc>
      </w:tr>
    </w:tbl>
    <w:p w14:paraId="45908ED4" w14:textId="56DA0C49" w:rsidR="002D65E1" w:rsidRDefault="002D65E1" w:rsidP="001904F8">
      <w:pPr>
        <w:sectPr w:rsidR="002D65E1" w:rsidSect="002D65E1">
          <w:pgSz w:w="15840" w:h="12240" w:orient="landscape"/>
          <w:pgMar w:top="1701" w:right="1418" w:bottom="1701" w:left="1418" w:header="709" w:footer="709" w:gutter="0"/>
          <w:cols w:space="708"/>
          <w:docGrid w:linePitch="360"/>
        </w:sectPr>
      </w:pPr>
      <w:bookmarkStart w:id="118" w:name="_Toc372274512"/>
      <w:bookmarkStart w:id="119" w:name="_Toc372274560"/>
      <w:bookmarkStart w:id="120" w:name="_Toc372877133"/>
      <w:bookmarkStart w:id="121" w:name="_Toc375920904"/>
      <w:bookmarkStart w:id="122" w:name="_Toc375920931"/>
      <w:bookmarkStart w:id="123" w:name="_Toc375920960"/>
      <w:bookmarkStart w:id="124" w:name="_Toc375921130"/>
      <w:bookmarkStart w:id="125" w:name="_Toc375921157"/>
      <w:bookmarkStart w:id="126" w:name="_Toc375921184"/>
      <w:bookmarkStart w:id="127" w:name="_Toc375921211"/>
      <w:bookmarkStart w:id="128" w:name="_Toc376797780"/>
      <w:bookmarkEnd w:id="118"/>
      <w:bookmarkEnd w:id="119"/>
      <w:bookmarkEnd w:id="120"/>
      <w:bookmarkEnd w:id="121"/>
      <w:bookmarkEnd w:id="122"/>
      <w:bookmarkEnd w:id="123"/>
      <w:bookmarkEnd w:id="124"/>
      <w:bookmarkEnd w:id="125"/>
      <w:bookmarkEnd w:id="126"/>
      <w:bookmarkEnd w:id="127"/>
      <w:bookmarkEnd w:id="128"/>
    </w:p>
    <w:p w14:paraId="4CF4179B" w14:textId="4B3A845A" w:rsidR="002D65E1" w:rsidRDefault="002D65E1">
      <w:pPr>
        <w:jc w:val="left"/>
        <w:rPr>
          <w:b/>
          <w:sz w:val="24"/>
          <w:szCs w:val="20"/>
          <w:lang w:val="x-none"/>
        </w:rPr>
      </w:pPr>
    </w:p>
    <w:p w14:paraId="69B01216" w14:textId="101D3E84" w:rsidR="00EA6D45" w:rsidRPr="00A90545" w:rsidRDefault="00EA6D45" w:rsidP="0023730E">
      <w:pPr>
        <w:pStyle w:val="Ttulo1"/>
      </w:pPr>
      <w:bookmarkStart w:id="129" w:name="_Toc524363995"/>
      <w:r w:rsidRPr="0023730E">
        <w:t>CONCLUSIONES</w:t>
      </w:r>
      <w:bookmarkStart w:id="130" w:name="_Toc372274513"/>
      <w:bookmarkStart w:id="131" w:name="_Toc372274561"/>
      <w:bookmarkStart w:id="132" w:name="_Toc372877134"/>
      <w:bookmarkStart w:id="133" w:name="_Toc375920905"/>
      <w:bookmarkStart w:id="134" w:name="_Toc375920932"/>
      <w:bookmarkStart w:id="135" w:name="_Toc375920961"/>
      <w:bookmarkStart w:id="136" w:name="_Toc375921131"/>
      <w:bookmarkStart w:id="137" w:name="_Toc375921158"/>
      <w:bookmarkStart w:id="138" w:name="_Toc375921185"/>
      <w:bookmarkStart w:id="139" w:name="_Toc375921212"/>
      <w:bookmarkStart w:id="140" w:name="_Toc376797781"/>
      <w:bookmarkEnd w:id="129"/>
      <w:bookmarkEnd w:id="130"/>
      <w:bookmarkEnd w:id="131"/>
      <w:bookmarkEnd w:id="132"/>
      <w:bookmarkEnd w:id="133"/>
      <w:bookmarkEnd w:id="134"/>
      <w:bookmarkEnd w:id="135"/>
      <w:bookmarkEnd w:id="136"/>
      <w:bookmarkEnd w:id="137"/>
      <w:bookmarkEnd w:id="138"/>
      <w:bookmarkEnd w:id="139"/>
      <w:bookmarkEnd w:id="140"/>
    </w:p>
    <w:p w14:paraId="22B2D599" w14:textId="77777777" w:rsidR="00503C03" w:rsidRDefault="00503C03" w:rsidP="00503C03">
      <w:pPr>
        <w:rPr>
          <w:rFonts w:cs="Calibri"/>
          <w:sz w:val="20"/>
          <w:szCs w:val="20"/>
        </w:rPr>
      </w:pPr>
    </w:p>
    <w:p w14:paraId="41B90EDF" w14:textId="7212852F" w:rsidR="00503C03" w:rsidRPr="00956FE8" w:rsidRDefault="00503C03" w:rsidP="00503C03">
      <w:pPr>
        <w:rPr>
          <w:rFonts w:cs="Calibri"/>
          <w:szCs w:val="20"/>
        </w:rPr>
      </w:pPr>
      <w:r w:rsidRPr="00956FE8">
        <w:rPr>
          <w:rFonts w:cs="Calibri"/>
          <w:szCs w:val="20"/>
        </w:rPr>
        <w:t xml:space="preserve">De los resultados de las actividades de fiscalización, asociadas al D.S. N°70/2010 MINSEGPRES, </w:t>
      </w:r>
      <w:r w:rsidR="00277EFF" w:rsidRPr="00956FE8">
        <w:rPr>
          <w:rFonts w:cs="Calibri"/>
          <w:szCs w:val="20"/>
        </w:rPr>
        <w:t>realizadas por la SEREMI de Salud de la Región de Antofagasta</w:t>
      </w:r>
      <w:r w:rsidR="007D4DCC" w:rsidRPr="00956FE8">
        <w:rPr>
          <w:rFonts w:cs="Calibri"/>
          <w:szCs w:val="20"/>
        </w:rPr>
        <w:t xml:space="preserve">, </w:t>
      </w:r>
      <w:r w:rsidRPr="00956FE8">
        <w:rPr>
          <w:rFonts w:cs="Calibri"/>
          <w:szCs w:val="20"/>
        </w:rPr>
        <w:t xml:space="preserve">se puede indicar que </w:t>
      </w:r>
      <w:r w:rsidR="00277EFF" w:rsidRPr="00956FE8">
        <w:rPr>
          <w:rFonts w:cs="Calibri"/>
          <w:szCs w:val="20"/>
        </w:rPr>
        <w:t xml:space="preserve">Central Termoeléctrica </w:t>
      </w:r>
      <w:r w:rsidR="008808E9">
        <w:rPr>
          <w:rFonts w:cs="Calibri"/>
          <w:szCs w:val="20"/>
        </w:rPr>
        <w:t xml:space="preserve">Nueva </w:t>
      </w:r>
      <w:r w:rsidR="00277EFF" w:rsidRPr="00956FE8">
        <w:rPr>
          <w:rFonts w:cs="Calibri"/>
          <w:szCs w:val="20"/>
        </w:rPr>
        <w:t>Tocopilla cumple con las medidas que le son aplicables, presentes en dicho Instrumento de Gestión Ambiental</w:t>
      </w:r>
      <w:r w:rsidR="00F30BD3" w:rsidRPr="00956FE8">
        <w:rPr>
          <w:rFonts w:cs="Calibri"/>
          <w:szCs w:val="20"/>
        </w:rPr>
        <w:t>, durante el año 201</w:t>
      </w:r>
      <w:r w:rsidR="00956FE8" w:rsidRPr="00956FE8">
        <w:rPr>
          <w:rFonts w:cs="Calibri"/>
          <w:szCs w:val="20"/>
        </w:rPr>
        <w:t>9</w:t>
      </w:r>
      <w:r w:rsidR="00277EFF" w:rsidRPr="00956FE8">
        <w:rPr>
          <w:rFonts w:cs="Calibri"/>
          <w:szCs w:val="20"/>
        </w:rPr>
        <w:t xml:space="preserve">. </w:t>
      </w:r>
    </w:p>
    <w:p w14:paraId="737C5501" w14:textId="77777777" w:rsidR="00EA6D45" w:rsidRPr="00956FE8" w:rsidRDefault="00EA6D45" w:rsidP="00EA6D45">
      <w:pPr>
        <w:rPr>
          <w:sz w:val="18"/>
          <w:szCs w:val="20"/>
        </w:rPr>
      </w:pPr>
    </w:p>
    <w:p w14:paraId="61963C1C" w14:textId="5DA3630B" w:rsidR="00EA6D45" w:rsidRDefault="00F859DE" w:rsidP="00EA6D45">
      <w:r w:rsidRPr="00956FE8">
        <w:t>Dicho resultado no obsta a que en el futuro se realicen nuevos procedimientos de fiscalización ambiental, y no lo exime de ninguna clase de responsabilidad que pudiese contraer por cualquier hallazgo respecto del instrumento que lo regula, que se produzca con anterioridad o simultaneidad a la(s) fecha(s) en que se efectuó la actividad de fiscalización ambiental, y no hubiera sido directamente percibido y/o constatado en la misma por el fiscalizador.</w:t>
      </w:r>
    </w:p>
    <w:p w14:paraId="601B7256" w14:textId="77777777" w:rsidR="00F859DE" w:rsidRDefault="00F859DE" w:rsidP="00EA6D45"/>
    <w:p w14:paraId="17FE492D" w14:textId="77777777" w:rsidR="00F859DE" w:rsidRDefault="00F859DE" w:rsidP="00EA6D45"/>
    <w:p w14:paraId="487DD7C6" w14:textId="77777777" w:rsidR="00EA6D45" w:rsidRDefault="00EA6D45" w:rsidP="0023730E">
      <w:pPr>
        <w:pStyle w:val="Ttulo1"/>
      </w:pPr>
      <w:bookmarkStart w:id="141" w:name="_Toc372274514"/>
      <w:bookmarkStart w:id="142" w:name="_Toc372274562"/>
      <w:bookmarkStart w:id="143" w:name="_Toc372877135"/>
      <w:bookmarkStart w:id="144" w:name="_Toc375920906"/>
      <w:bookmarkStart w:id="145" w:name="_Toc375920933"/>
      <w:bookmarkStart w:id="146" w:name="_Toc375920962"/>
      <w:bookmarkStart w:id="147" w:name="_Toc375921132"/>
      <w:bookmarkStart w:id="148" w:name="_Toc375921159"/>
      <w:bookmarkStart w:id="149" w:name="_Toc375921186"/>
      <w:bookmarkStart w:id="150" w:name="_Toc375921213"/>
      <w:bookmarkStart w:id="151" w:name="_Toc376797782"/>
      <w:bookmarkStart w:id="152" w:name="_Toc524363996"/>
      <w:bookmarkEnd w:id="141"/>
      <w:bookmarkEnd w:id="142"/>
      <w:bookmarkEnd w:id="143"/>
      <w:bookmarkEnd w:id="144"/>
      <w:bookmarkEnd w:id="145"/>
      <w:bookmarkEnd w:id="146"/>
      <w:bookmarkEnd w:id="147"/>
      <w:bookmarkEnd w:id="148"/>
      <w:bookmarkEnd w:id="149"/>
      <w:bookmarkEnd w:id="150"/>
      <w:bookmarkEnd w:id="151"/>
      <w:r w:rsidRPr="0023730E">
        <w:t>ANEXOS</w:t>
      </w:r>
      <w:bookmarkEnd w:id="152"/>
    </w:p>
    <w:p w14:paraId="1ECBAAF6" w14:textId="77777777" w:rsidR="00EE4048" w:rsidRPr="00EE4048" w:rsidRDefault="00EE4048" w:rsidP="00EE4048">
      <w:pPr>
        <w:rPr>
          <w:lang w:val="x-non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7557"/>
      </w:tblGrid>
      <w:tr w:rsidR="00EA6D45" w14:paraId="04AAE307" w14:textId="77777777" w:rsidTr="003159B2">
        <w:trPr>
          <w:trHeight w:val="286"/>
          <w:jc w:val="center"/>
        </w:trPr>
        <w:tc>
          <w:tcPr>
            <w:tcW w:w="720" w:type="pct"/>
            <w:shd w:val="clear" w:color="auto" w:fill="D9D9D9"/>
          </w:tcPr>
          <w:p w14:paraId="066A65A7" w14:textId="77777777" w:rsidR="00EA6D45" w:rsidRPr="003159B2" w:rsidRDefault="00EA6D45" w:rsidP="00CA597F">
            <w:pPr>
              <w:rPr>
                <w:rFonts w:cs="Calibri"/>
                <w:b/>
              </w:rPr>
            </w:pPr>
            <w:r w:rsidRPr="003159B2">
              <w:rPr>
                <w:rFonts w:cs="Calibri"/>
                <w:b/>
              </w:rPr>
              <w:t>N° Anexo</w:t>
            </w:r>
          </w:p>
        </w:tc>
        <w:tc>
          <w:tcPr>
            <w:tcW w:w="4280" w:type="pct"/>
            <w:shd w:val="clear" w:color="auto" w:fill="D9D9D9"/>
          </w:tcPr>
          <w:p w14:paraId="3ACA79AE" w14:textId="77777777" w:rsidR="00EA6D45" w:rsidRPr="003159B2" w:rsidRDefault="00EA6D45" w:rsidP="00CA597F">
            <w:pPr>
              <w:rPr>
                <w:rFonts w:cs="Calibri"/>
                <w:b/>
              </w:rPr>
            </w:pPr>
            <w:r w:rsidRPr="003159B2">
              <w:rPr>
                <w:rFonts w:cs="Calibri"/>
                <w:b/>
              </w:rPr>
              <w:t>Nombre Anexo</w:t>
            </w:r>
          </w:p>
        </w:tc>
      </w:tr>
      <w:tr w:rsidR="00C618C1" w14:paraId="6F5DD014" w14:textId="77777777" w:rsidTr="003159B2">
        <w:trPr>
          <w:trHeight w:val="264"/>
          <w:jc w:val="center"/>
        </w:trPr>
        <w:tc>
          <w:tcPr>
            <w:tcW w:w="720" w:type="pct"/>
            <w:shd w:val="clear" w:color="auto" w:fill="auto"/>
            <w:vAlign w:val="center"/>
          </w:tcPr>
          <w:p w14:paraId="7EB879B7" w14:textId="6E4FA017" w:rsidR="00C618C1" w:rsidRPr="006F5707" w:rsidRDefault="005F3714" w:rsidP="00690AB7">
            <w:pPr>
              <w:jc w:val="center"/>
            </w:pPr>
            <w:r>
              <w:t>1</w:t>
            </w:r>
          </w:p>
        </w:tc>
        <w:tc>
          <w:tcPr>
            <w:tcW w:w="4280" w:type="pct"/>
            <w:shd w:val="clear" w:color="auto" w:fill="auto"/>
            <w:vAlign w:val="center"/>
          </w:tcPr>
          <w:p w14:paraId="06225D31" w14:textId="63E98101" w:rsidR="00C618C1" w:rsidRPr="00956FE8" w:rsidRDefault="006F5707" w:rsidP="008808E9">
            <w:r w:rsidRPr="00956FE8">
              <w:t>Informe Anual 201</w:t>
            </w:r>
            <w:r w:rsidR="00956FE8" w:rsidRPr="00956FE8">
              <w:t>9</w:t>
            </w:r>
            <w:r w:rsidRPr="00956FE8">
              <w:t xml:space="preserve"> Cumplimiento Medidas Plan de Descontaminación Tocopilla y Estimaciones de Emisiones Central Termoeléctrica </w:t>
            </w:r>
            <w:r w:rsidR="008808E9">
              <w:t xml:space="preserve">Nueva </w:t>
            </w:r>
            <w:r w:rsidRPr="00956FE8">
              <w:t xml:space="preserve">Tocopilla – </w:t>
            </w:r>
            <w:r w:rsidR="008808E9">
              <w:t>Aes Gener S.A.</w:t>
            </w:r>
          </w:p>
        </w:tc>
      </w:tr>
      <w:tr w:rsidR="0064423D" w14:paraId="13582CE4" w14:textId="77777777" w:rsidTr="003159B2">
        <w:trPr>
          <w:trHeight w:val="264"/>
          <w:jc w:val="center"/>
        </w:trPr>
        <w:tc>
          <w:tcPr>
            <w:tcW w:w="720" w:type="pct"/>
            <w:shd w:val="clear" w:color="auto" w:fill="auto"/>
            <w:vAlign w:val="center"/>
          </w:tcPr>
          <w:p w14:paraId="076A77B4" w14:textId="5FCFE0F9" w:rsidR="0064423D" w:rsidRDefault="0064423D" w:rsidP="00690AB7">
            <w:pPr>
              <w:jc w:val="center"/>
            </w:pPr>
            <w:r>
              <w:t>2</w:t>
            </w:r>
          </w:p>
        </w:tc>
        <w:tc>
          <w:tcPr>
            <w:tcW w:w="4280" w:type="pct"/>
            <w:shd w:val="clear" w:color="auto" w:fill="auto"/>
            <w:vAlign w:val="center"/>
          </w:tcPr>
          <w:p w14:paraId="1A7EF3B5" w14:textId="0D458619" w:rsidR="0064423D" w:rsidRPr="00956FE8" w:rsidRDefault="0064423D" w:rsidP="008808E9">
            <w:r>
              <w:t xml:space="preserve">Antecedentes Conexión en línea </w:t>
            </w:r>
          </w:p>
        </w:tc>
      </w:tr>
    </w:tbl>
    <w:p w14:paraId="0195D52B" w14:textId="77777777" w:rsidR="00EA6D45" w:rsidRPr="00EA6D45" w:rsidRDefault="00EA6D45" w:rsidP="00EA6D45"/>
    <w:sectPr w:rsidR="00EA6D45" w:rsidRPr="00EA6D45" w:rsidSect="002D65E1">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AE5C60" w14:textId="77777777" w:rsidR="00E27CAB" w:rsidRDefault="00E27CAB" w:rsidP="00870FF2">
      <w:r>
        <w:separator/>
      </w:r>
    </w:p>
    <w:p w14:paraId="141A99F5" w14:textId="77777777" w:rsidR="00E27CAB" w:rsidRDefault="00E27CAB" w:rsidP="00870FF2"/>
    <w:p w14:paraId="5B90FFA1" w14:textId="77777777" w:rsidR="00E27CAB" w:rsidRDefault="00E27CAB"/>
  </w:endnote>
  <w:endnote w:type="continuationSeparator" w:id="0">
    <w:p w14:paraId="279CC73B" w14:textId="77777777" w:rsidR="00E27CAB" w:rsidRDefault="00E27CAB" w:rsidP="00870FF2">
      <w:r>
        <w:continuationSeparator/>
      </w:r>
    </w:p>
    <w:p w14:paraId="4493F168" w14:textId="77777777" w:rsidR="00E27CAB" w:rsidRDefault="00E27CAB" w:rsidP="00870FF2"/>
    <w:p w14:paraId="7AA10DDA" w14:textId="77777777" w:rsidR="00E27CAB" w:rsidRDefault="00E27CAB"/>
  </w:endnote>
  <w:endnote w:type="continuationNotice" w:id="1">
    <w:p w14:paraId="21A06B92" w14:textId="77777777" w:rsidR="00E27CAB" w:rsidRDefault="00E27CAB"/>
    <w:p w14:paraId="224B7158" w14:textId="77777777" w:rsidR="00E27CAB" w:rsidRDefault="00E27CA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00002FF" w:usb1="4000ACFF" w:usb2="00000001" w:usb3="00000000" w:csb0="0000019F" w:csb1="00000000"/>
  </w:font>
  <w:font w:name="Arial">
    <w:altName w:val="Arial"/>
    <w:panose1 w:val="020B0604020202020204"/>
    <w:charset w:val="00"/>
    <w:family w:val="swiss"/>
    <w:pitch w:val="variable"/>
    <w:sig w:usb0="E0002AFF" w:usb1="C0007843" w:usb2="00000009" w:usb3="00000000" w:csb0="000001FF" w:csb1="00000000"/>
  </w:font>
  <w:font w:name="Verdana">
    <w:altName w:val="Verdana"/>
    <w:panose1 w:val="020B0604030504040204"/>
    <w:charset w:val="00"/>
    <w:family w:val="swiss"/>
    <w:pitch w:val="variable"/>
    <w:sig w:usb0="A10006FF" w:usb1="4000205B" w:usb2="00000010" w:usb3="00000000" w:csb0="0000019F" w:csb1="00000000"/>
  </w:font>
  <w:font w:name="Cambria">
    <w:altName w:val="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Arial Narrow">
    <w:altName w:val="Arial Narrow"/>
    <w:panose1 w:val="020B0606020202030204"/>
    <w:charset w:val="00"/>
    <w:family w:val="swiss"/>
    <w:pitch w:val="variable"/>
    <w:sig w:usb0="00000287" w:usb1="00000800" w:usb2="00000000" w:usb3="00000000" w:csb0="0000009F"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A94E3A" w14:textId="635EA2BD" w:rsidR="00E27CAB" w:rsidRDefault="00E27CAB">
    <w:pPr>
      <w:pStyle w:val="Piedepgina"/>
      <w:jc w:val="right"/>
    </w:pPr>
    <w:r w:rsidRPr="004E5529">
      <w:fldChar w:fldCharType="begin"/>
    </w:r>
    <w:r w:rsidRPr="004E5529">
      <w:instrText>PAGE   \* MERGEFORMAT</w:instrText>
    </w:r>
    <w:r w:rsidRPr="004E5529">
      <w:fldChar w:fldCharType="separate"/>
    </w:r>
    <w:r w:rsidR="00C83434" w:rsidRPr="00C83434">
      <w:rPr>
        <w:noProof/>
        <w:lang w:val="es-ES"/>
      </w:rPr>
      <w:t>17</w:t>
    </w:r>
    <w:r w:rsidRPr="004E5529">
      <w:fldChar w:fldCharType="end"/>
    </w:r>
  </w:p>
  <w:p w14:paraId="702B0A6B" w14:textId="77777777" w:rsidR="00E27CAB" w:rsidRPr="00411E4F" w:rsidRDefault="00E27CAB" w:rsidP="00411E4F">
    <w:pPr>
      <w:tabs>
        <w:tab w:val="left" w:pos="1276"/>
        <w:tab w:val="left" w:pos="1843"/>
        <w:tab w:val="left" w:pos="1999"/>
        <w:tab w:val="left" w:pos="2031"/>
        <w:tab w:val="center" w:pos="4419"/>
        <w:tab w:val="right" w:pos="8838"/>
      </w:tabs>
      <w:jc w:val="center"/>
      <w:rPr>
        <w:color w:val="000000"/>
        <w:sz w:val="16"/>
        <w:szCs w:val="16"/>
      </w:rPr>
    </w:pPr>
    <w:r w:rsidRPr="00411E4F">
      <w:rPr>
        <w:color w:val="000000"/>
        <w:sz w:val="16"/>
        <w:szCs w:val="16"/>
      </w:rPr>
      <w:t>Superintendencia del Medio Ambiente – Gobierno de Chile</w:t>
    </w:r>
  </w:p>
  <w:p w14:paraId="3E3B94BF" w14:textId="7F608C52" w:rsidR="00E27CAB" w:rsidRPr="00411E4F" w:rsidRDefault="00E27CAB" w:rsidP="00411E4F">
    <w:pPr>
      <w:tabs>
        <w:tab w:val="left" w:pos="1276"/>
        <w:tab w:val="left" w:pos="1843"/>
        <w:tab w:val="center" w:pos="4419"/>
        <w:tab w:val="right" w:pos="8838"/>
      </w:tabs>
      <w:jc w:val="center"/>
      <w:rPr>
        <w:color w:val="000000"/>
        <w:sz w:val="16"/>
        <w:szCs w:val="16"/>
      </w:rPr>
    </w:pPr>
    <w:r>
      <w:rPr>
        <w:color w:val="000000"/>
        <w:sz w:val="16"/>
        <w:szCs w:val="16"/>
      </w:rPr>
      <w:t>Teatinos #280</w:t>
    </w:r>
    <w:r w:rsidRPr="00411E4F">
      <w:rPr>
        <w:color w:val="000000"/>
        <w:sz w:val="16"/>
        <w:szCs w:val="16"/>
      </w:rPr>
      <w:t xml:space="preserve">, piso </w:t>
    </w:r>
    <w:r>
      <w:rPr>
        <w:color w:val="000000"/>
        <w:sz w:val="16"/>
        <w:szCs w:val="16"/>
      </w:rPr>
      <w:t>7</w:t>
    </w:r>
    <w:r w:rsidRPr="00411E4F">
      <w:rPr>
        <w:color w:val="000000"/>
        <w:sz w:val="16"/>
        <w:szCs w:val="16"/>
      </w:rPr>
      <w:t xml:space="preserve">, Santiago / </w:t>
    </w:r>
    <w:hyperlink r:id="rId1" w:history="1">
      <w:proofErr w:type="spellStart"/>
      <w:r w:rsidRPr="00411E4F">
        <w:rPr>
          <w:color w:val="0000FF"/>
          <w:sz w:val="16"/>
          <w:szCs w:val="16"/>
          <w:u w:val="single"/>
        </w:rPr>
        <w:t>www.sma.gob.cl</w:t>
      </w:r>
      <w:proofErr w:type="spellEnd"/>
    </w:hyperlink>
  </w:p>
  <w:p w14:paraId="0EC63031" w14:textId="77777777" w:rsidR="00E27CAB" w:rsidRDefault="00E27CA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BC3ED9" w14:textId="77777777" w:rsidR="00E27CAB" w:rsidRDefault="00E27CAB" w:rsidP="00870FF2">
    <w:pPr>
      <w:pStyle w:val="Piedepgina"/>
    </w:pPr>
  </w:p>
  <w:p w14:paraId="41C3C20E" w14:textId="77777777" w:rsidR="00E27CAB" w:rsidRDefault="00E27CA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37FC22" w14:textId="77777777" w:rsidR="00E27CAB" w:rsidRDefault="00E27CAB" w:rsidP="00870FF2">
      <w:r>
        <w:separator/>
      </w:r>
    </w:p>
    <w:p w14:paraId="73D09EC8" w14:textId="77777777" w:rsidR="00E27CAB" w:rsidRDefault="00E27CAB" w:rsidP="00870FF2"/>
    <w:p w14:paraId="2568575E" w14:textId="77777777" w:rsidR="00E27CAB" w:rsidRDefault="00E27CAB"/>
  </w:footnote>
  <w:footnote w:type="continuationSeparator" w:id="0">
    <w:p w14:paraId="4174F66A" w14:textId="77777777" w:rsidR="00E27CAB" w:rsidRDefault="00E27CAB" w:rsidP="00870FF2">
      <w:r>
        <w:continuationSeparator/>
      </w:r>
    </w:p>
    <w:p w14:paraId="3F1E0B83" w14:textId="77777777" w:rsidR="00E27CAB" w:rsidRDefault="00E27CAB" w:rsidP="00870FF2"/>
    <w:p w14:paraId="7EAC739B" w14:textId="77777777" w:rsidR="00E27CAB" w:rsidRDefault="00E27CAB"/>
  </w:footnote>
  <w:footnote w:type="continuationNotice" w:id="1">
    <w:p w14:paraId="6CAE3F43" w14:textId="77777777" w:rsidR="00E27CAB" w:rsidRDefault="00E27CAB"/>
    <w:p w14:paraId="73BDED2A" w14:textId="77777777" w:rsidR="00E27CAB" w:rsidRDefault="00E27CA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187870" w14:textId="77777777" w:rsidR="00E27CAB" w:rsidRDefault="00E27CAB" w:rsidP="00870FF2">
    <w:pPr>
      <w:pStyle w:val="Encabezado"/>
    </w:pPr>
    <w:r>
      <w:rPr>
        <w:noProof/>
        <w:lang w:val="es-CL" w:eastAsia="es-CL"/>
      </w:rPr>
      <w:drawing>
        <wp:anchor distT="0" distB="0" distL="114300" distR="114300" simplePos="0" relativeHeight="251658240" behindDoc="1" locked="0" layoutInCell="1" allowOverlap="1" wp14:anchorId="3FB25548" wp14:editId="377E86A5">
          <wp:simplePos x="0" y="0"/>
          <wp:positionH relativeFrom="margin">
            <wp:posOffset>1570355</wp:posOffset>
          </wp:positionH>
          <wp:positionV relativeFrom="margin">
            <wp:posOffset>123825</wp:posOffset>
          </wp:positionV>
          <wp:extent cx="3197860" cy="2359660"/>
          <wp:effectExtent l="0" t="0" r="0" b="0"/>
          <wp:wrapThrough wrapText="bothSides">
            <wp:wrapPolygon edited="0">
              <wp:start x="10680" y="872"/>
              <wp:lineTo x="7334" y="3139"/>
              <wp:lineTo x="7334" y="4360"/>
              <wp:lineTo x="7849" y="6801"/>
              <wp:lineTo x="7849" y="6975"/>
              <wp:lineTo x="10680" y="9591"/>
              <wp:lineTo x="6820" y="9940"/>
              <wp:lineTo x="5404" y="10637"/>
              <wp:lineTo x="5404" y="13602"/>
              <wp:lineTo x="5662" y="15171"/>
              <wp:lineTo x="1158" y="16915"/>
              <wp:lineTo x="1158" y="18136"/>
              <wp:lineTo x="6562" y="19705"/>
              <wp:lineTo x="6948" y="20054"/>
              <wp:lineTo x="15312" y="20054"/>
              <wp:lineTo x="15698" y="19705"/>
              <wp:lineTo x="20845" y="18136"/>
              <wp:lineTo x="21102" y="17612"/>
              <wp:lineTo x="20073" y="16915"/>
              <wp:lineTo x="16599" y="15171"/>
              <wp:lineTo x="15956" y="12381"/>
              <wp:lineTo x="16084" y="10637"/>
              <wp:lineTo x="14797" y="9940"/>
              <wp:lineTo x="11195" y="9591"/>
              <wp:lineTo x="14025" y="7150"/>
              <wp:lineTo x="14154" y="6801"/>
              <wp:lineTo x="14797" y="3313"/>
              <wp:lineTo x="12739" y="1744"/>
              <wp:lineTo x="11195" y="872"/>
              <wp:lineTo x="10680" y="872"/>
            </wp:wrapPolygon>
          </wp:wrapThrough>
          <wp:docPr id="14" name="Imagen 14" descr="logo centr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centrad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97860" cy="235966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DA407702"/>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3771F7B"/>
    <w:multiLevelType w:val="hybridMultilevel"/>
    <w:tmpl w:val="B5CA975E"/>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 w15:restartNumberingAfterBreak="0">
    <w:nsid w:val="05C47199"/>
    <w:multiLevelType w:val="hybridMultilevel"/>
    <w:tmpl w:val="237CA4B8"/>
    <w:lvl w:ilvl="0" w:tplc="340A000F">
      <w:start w:val="1"/>
      <w:numFmt w:val="decimal"/>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 w15:restartNumberingAfterBreak="0">
    <w:nsid w:val="0E1A1D7F"/>
    <w:multiLevelType w:val="hybridMultilevel"/>
    <w:tmpl w:val="A71EC82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0F3F25CD"/>
    <w:multiLevelType w:val="hybridMultilevel"/>
    <w:tmpl w:val="6A7CA790"/>
    <w:lvl w:ilvl="0" w:tplc="9CD8A794">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5FF043E"/>
    <w:multiLevelType w:val="hybridMultilevel"/>
    <w:tmpl w:val="BE5C6E0E"/>
    <w:lvl w:ilvl="0" w:tplc="4E3255A4">
      <w:start w:val="2"/>
      <w:numFmt w:val="bullet"/>
      <w:lvlText w:val="-"/>
      <w:lvlJc w:val="left"/>
      <w:pPr>
        <w:ind w:left="720" w:hanging="360"/>
      </w:pPr>
      <w:rPr>
        <w:rFonts w:ascii="Calibri" w:eastAsia="Calibri" w:hAnsi="Calibri" w:cs="Calibri"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7D75423"/>
    <w:multiLevelType w:val="hybridMultilevel"/>
    <w:tmpl w:val="8D36C950"/>
    <w:lvl w:ilvl="0" w:tplc="61B4C604">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96B5DC7"/>
    <w:multiLevelType w:val="hybridMultilevel"/>
    <w:tmpl w:val="9F9A6A40"/>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25CE0DD0"/>
    <w:multiLevelType w:val="hybridMultilevel"/>
    <w:tmpl w:val="2A3A512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2A676781"/>
    <w:multiLevelType w:val="hybridMultilevel"/>
    <w:tmpl w:val="0922B0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2E4379D0"/>
    <w:multiLevelType w:val="hybridMultilevel"/>
    <w:tmpl w:val="A6941B00"/>
    <w:lvl w:ilvl="0" w:tplc="645CB11A">
      <w:start w:val="1"/>
      <w:numFmt w:val="decimal"/>
      <w:lvlText w:val="%1."/>
      <w:lvlJc w:val="left"/>
      <w:pPr>
        <w:ind w:left="994" w:hanging="360"/>
      </w:pPr>
      <w:rPr>
        <w:rFonts w:hint="default"/>
      </w:rPr>
    </w:lvl>
    <w:lvl w:ilvl="1" w:tplc="340A0019" w:tentative="1">
      <w:start w:val="1"/>
      <w:numFmt w:val="lowerLetter"/>
      <w:lvlText w:val="%2."/>
      <w:lvlJc w:val="left"/>
      <w:pPr>
        <w:ind w:left="1714" w:hanging="360"/>
      </w:pPr>
    </w:lvl>
    <w:lvl w:ilvl="2" w:tplc="340A001B" w:tentative="1">
      <w:start w:val="1"/>
      <w:numFmt w:val="lowerRoman"/>
      <w:lvlText w:val="%3."/>
      <w:lvlJc w:val="right"/>
      <w:pPr>
        <w:ind w:left="2434" w:hanging="180"/>
      </w:pPr>
    </w:lvl>
    <w:lvl w:ilvl="3" w:tplc="340A000F" w:tentative="1">
      <w:start w:val="1"/>
      <w:numFmt w:val="decimal"/>
      <w:lvlText w:val="%4."/>
      <w:lvlJc w:val="left"/>
      <w:pPr>
        <w:ind w:left="3154" w:hanging="360"/>
      </w:pPr>
    </w:lvl>
    <w:lvl w:ilvl="4" w:tplc="340A0019" w:tentative="1">
      <w:start w:val="1"/>
      <w:numFmt w:val="lowerLetter"/>
      <w:lvlText w:val="%5."/>
      <w:lvlJc w:val="left"/>
      <w:pPr>
        <w:ind w:left="3874" w:hanging="360"/>
      </w:pPr>
    </w:lvl>
    <w:lvl w:ilvl="5" w:tplc="340A001B" w:tentative="1">
      <w:start w:val="1"/>
      <w:numFmt w:val="lowerRoman"/>
      <w:lvlText w:val="%6."/>
      <w:lvlJc w:val="right"/>
      <w:pPr>
        <w:ind w:left="4594" w:hanging="180"/>
      </w:pPr>
    </w:lvl>
    <w:lvl w:ilvl="6" w:tplc="340A000F" w:tentative="1">
      <w:start w:val="1"/>
      <w:numFmt w:val="decimal"/>
      <w:lvlText w:val="%7."/>
      <w:lvlJc w:val="left"/>
      <w:pPr>
        <w:ind w:left="5314" w:hanging="360"/>
      </w:pPr>
    </w:lvl>
    <w:lvl w:ilvl="7" w:tplc="340A0019" w:tentative="1">
      <w:start w:val="1"/>
      <w:numFmt w:val="lowerLetter"/>
      <w:lvlText w:val="%8."/>
      <w:lvlJc w:val="left"/>
      <w:pPr>
        <w:ind w:left="6034" w:hanging="360"/>
      </w:pPr>
    </w:lvl>
    <w:lvl w:ilvl="8" w:tplc="340A001B" w:tentative="1">
      <w:start w:val="1"/>
      <w:numFmt w:val="lowerRoman"/>
      <w:lvlText w:val="%9."/>
      <w:lvlJc w:val="right"/>
      <w:pPr>
        <w:ind w:left="6754" w:hanging="180"/>
      </w:pPr>
    </w:lvl>
  </w:abstractNum>
  <w:abstractNum w:abstractNumId="11" w15:restartNumberingAfterBreak="0">
    <w:nsid w:val="30A97901"/>
    <w:multiLevelType w:val="hybridMultilevel"/>
    <w:tmpl w:val="6A7CA790"/>
    <w:lvl w:ilvl="0" w:tplc="9CD8A794">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35D151D9"/>
    <w:multiLevelType w:val="hybridMultilevel"/>
    <w:tmpl w:val="6C068036"/>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28720DCE">
      <w:numFmt w:val="bullet"/>
      <w:lvlText w:val="-"/>
      <w:lvlJc w:val="left"/>
      <w:pPr>
        <w:ind w:left="2160" w:hanging="360"/>
      </w:pPr>
      <w:rPr>
        <w:rFonts w:ascii="Calibri" w:eastAsia="Times New Roman" w:hAnsi="Calibri" w:cs="Times New Roman"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398144CD"/>
    <w:multiLevelType w:val="hybridMultilevel"/>
    <w:tmpl w:val="0E94A002"/>
    <w:lvl w:ilvl="0" w:tplc="17CC5184">
      <w:start w:val="1"/>
      <w:numFmt w:val="decimal"/>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3B19632D"/>
    <w:multiLevelType w:val="hybridMultilevel"/>
    <w:tmpl w:val="3530F640"/>
    <w:lvl w:ilvl="0" w:tplc="37147FC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3CB06EE9"/>
    <w:multiLevelType w:val="hybridMultilevel"/>
    <w:tmpl w:val="A34E7DE6"/>
    <w:lvl w:ilvl="0" w:tplc="61B4C604">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3D082A14"/>
    <w:multiLevelType w:val="hybridMultilevel"/>
    <w:tmpl w:val="0C02194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3D867B02"/>
    <w:multiLevelType w:val="hybridMultilevel"/>
    <w:tmpl w:val="800004A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2DF1697"/>
    <w:multiLevelType w:val="hybridMultilevel"/>
    <w:tmpl w:val="55BC6DDC"/>
    <w:lvl w:ilvl="0" w:tplc="0A9C6392">
      <w:start w:val="1"/>
      <w:numFmt w:val="decimal"/>
      <w:lvlText w:val="%1."/>
      <w:lvlJc w:val="left"/>
      <w:pPr>
        <w:ind w:left="360" w:hanging="360"/>
      </w:pPr>
      <w:rPr>
        <w:b/>
        <w:sz w:val="2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15:restartNumberingAfterBreak="0">
    <w:nsid w:val="4984071A"/>
    <w:multiLevelType w:val="hybridMultilevel"/>
    <w:tmpl w:val="34E8117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4D086AD9"/>
    <w:multiLevelType w:val="hybridMultilevel"/>
    <w:tmpl w:val="90882F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28166C7"/>
    <w:multiLevelType w:val="hybridMultilevel"/>
    <w:tmpl w:val="5FE66AD2"/>
    <w:lvl w:ilvl="0" w:tplc="6B586D1C">
      <w:numFmt w:val="bullet"/>
      <w:lvlText w:val="-"/>
      <w:lvlJc w:val="left"/>
      <w:pPr>
        <w:ind w:left="720" w:hanging="360"/>
      </w:pPr>
      <w:rPr>
        <w:rFonts w:ascii="Calibri" w:eastAsia="Times New Roman" w:hAnsi="Calibri" w:cs="Times New Roman"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78E1EA1"/>
    <w:multiLevelType w:val="hybridMultilevel"/>
    <w:tmpl w:val="80629D7E"/>
    <w:lvl w:ilvl="0" w:tplc="340A0001">
      <w:start w:val="1"/>
      <w:numFmt w:val="bullet"/>
      <w:lvlText w:val=""/>
      <w:lvlJc w:val="left"/>
      <w:pPr>
        <w:ind w:left="1077" w:hanging="360"/>
      </w:pPr>
      <w:rPr>
        <w:rFonts w:ascii="Symbol" w:hAnsi="Symbol" w:hint="default"/>
      </w:rPr>
    </w:lvl>
    <w:lvl w:ilvl="1" w:tplc="340A0003" w:tentative="1">
      <w:start w:val="1"/>
      <w:numFmt w:val="bullet"/>
      <w:lvlText w:val="o"/>
      <w:lvlJc w:val="left"/>
      <w:pPr>
        <w:ind w:left="1797" w:hanging="360"/>
      </w:pPr>
      <w:rPr>
        <w:rFonts w:ascii="Courier New" w:hAnsi="Courier New" w:cs="Courier New" w:hint="default"/>
      </w:rPr>
    </w:lvl>
    <w:lvl w:ilvl="2" w:tplc="340A0005" w:tentative="1">
      <w:start w:val="1"/>
      <w:numFmt w:val="bullet"/>
      <w:lvlText w:val=""/>
      <w:lvlJc w:val="left"/>
      <w:pPr>
        <w:ind w:left="2517" w:hanging="360"/>
      </w:pPr>
      <w:rPr>
        <w:rFonts w:ascii="Wingdings" w:hAnsi="Wingdings" w:hint="default"/>
      </w:rPr>
    </w:lvl>
    <w:lvl w:ilvl="3" w:tplc="340A0001" w:tentative="1">
      <w:start w:val="1"/>
      <w:numFmt w:val="bullet"/>
      <w:lvlText w:val=""/>
      <w:lvlJc w:val="left"/>
      <w:pPr>
        <w:ind w:left="3237" w:hanging="360"/>
      </w:pPr>
      <w:rPr>
        <w:rFonts w:ascii="Symbol" w:hAnsi="Symbol" w:hint="default"/>
      </w:rPr>
    </w:lvl>
    <w:lvl w:ilvl="4" w:tplc="340A0003" w:tentative="1">
      <w:start w:val="1"/>
      <w:numFmt w:val="bullet"/>
      <w:lvlText w:val="o"/>
      <w:lvlJc w:val="left"/>
      <w:pPr>
        <w:ind w:left="3957" w:hanging="360"/>
      </w:pPr>
      <w:rPr>
        <w:rFonts w:ascii="Courier New" w:hAnsi="Courier New" w:cs="Courier New" w:hint="default"/>
      </w:rPr>
    </w:lvl>
    <w:lvl w:ilvl="5" w:tplc="340A0005" w:tentative="1">
      <w:start w:val="1"/>
      <w:numFmt w:val="bullet"/>
      <w:lvlText w:val=""/>
      <w:lvlJc w:val="left"/>
      <w:pPr>
        <w:ind w:left="4677" w:hanging="360"/>
      </w:pPr>
      <w:rPr>
        <w:rFonts w:ascii="Wingdings" w:hAnsi="Wingdings" w:hint="default"/>
      </w:rPr>
    </w:lvl>
    <w:lvl w:ilvl="6" w:tplc="340A0001" w:tentative="1">
      <w:start w:val="1"/>
      <w:numFmt w:val="bullet"/>
      <w:lvlText w:val=""/>
      <w:lvlJc w:val="left"/>
      <w:pPr>
        <w:ind w:left="5397" w:hanging="360"/>
      </w:pPr>
      <w:rPr>
        <w:rFonts w:ascii="Symbol" w:hAnsi="Symbol" w:hint="default"/>
      </w:rPr>
    </w:lvl>
    <w:lvl w:ilvl="7" w:tplc="340A0003" w:tentative="1">
      <w:start w:val="1"/>
      <w:numFmt w:val="bullet"/>
      <w:lvlText w:val="o"/>
      <w:lvlJc w:val="left"/>
      <w:pPr>
        <w:ind w:left="6117" w:hanging="360"/>
      </w:pPr>
      <w:rPr>
        <w:rFonts w:ascii="Courier New" w:hAnsi="Courier New" w:cs="Courier New" w:hint="default"/>
      </w:rPr>
    </w:lvl>
    <w:lvl w:ilvl="8" w:tplc="340A0005" w:tentative="1">
      <w:start w:val="1"/>
      <w:numFmt w:val="bullet"/>
      <w:lvlText w:val=""/>
      <w:lvlJc w:val="left"/>
      <w:pPr>
        <w:ind w:left="6837" w:hanging="360"/>
      </w:pPr>
      <w:rPr>
        <w:rFonts w:ascii="Wingdings" w:hAnsi="Wingdings" w:hint="default"/>
      </w:rPr>
    </w:lvl>
  </w:abstractNum>
  <w:abstractNum w:abstractNumId="24" w15:restartNumberingAfterBreak="0">
    <w:nsid w:val="585A4028"/>
    <w:multiLevelType w:val="hybridMultilevel"/>
    <w:tmpl w:val="3880FE2A"/>
    <w:lvl w:ilvl="0" w:tplc="3324362A">
      <w:start w:val="1"/>
      <w:numFmt w:val="lowerRoman"/>
      <w:lvlText w:val="%1)"/>
      <w:lvlJc w:val="left"/>
      <w:pPr>
        <w:ind w:left="1080" w:hanging="72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58B43C71"/>
    <w:multiLevelType w:val="hybridMultilevel"/>
    <w:tmpl w:val="AFD64CE0"/>
    <w:lvl w:ilvl="0" w:tplc="A1CA2ED4">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5A466B23"/>
    <w:multiLevelType w:val="hybridMultilevel"/>
    <w:tmpl w:val="33B61F3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5BE81F08"/>
    <w:multiLevelType w:val="hybridMultilevel"/>
    <w:tmpl w:val="0E94A002"/>
    <w:lvl w:ilvl="0" w:tplc="17CC5184">
      <w:start w:val="1"/>
      <w:numFmt w:val="decimal"/>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5EA40FB9"/>
    <w:multiLevelType w:val="hybridMultilevel"/>
    <w:tmpl w:val="B27E4402"/>
    <w:lvl w:ilvl="0" w:tplc="7018E018">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15:restartNumberingAfterBreak="0">
    <w:nsid w:val="60002367"/>
    <w:multiLevelType w:val="hybridMultilevel"/>
    <w:tmpl w:val="1B3C5338"/>
    <w:lvl w:ilvl="0" w:tplc="5856611E">
      <w:start w:val="1"/>
      <w:numFmt w:val="decimal"/>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622868A3"/>
    <w:multiLevelType w:val="hybridMultilevel"/>
    <w:tmpl w:val="E5EE5C00"/>
    <w:lvl w:ilvl="0" w:tplc="D6006A02">
      <w:start w:val="1"/>
      <w:numFmt w:val="lowerRoman"/>
      <w:lvlText w:val="%1)"/>
      <w:lvlJc w:val="left"/>
      <w:pPr>
        <w:ind w:left="1080" w:hanging="72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62E40419"/>
    <w:multiLevelType w:val="hybridMultilevel"/>
    <w:tmpl w:val="66BEDD30"/>
    <w:lvl w:ilvl="0" w:tplc="03D07AE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64F96414"/>
    <w:multiLevelType w:val="hybridMultilevel"/>
    <w:tmpl w:val="61661BD4"/>
    <w:lvl w:ilvl="0" w:tplc="F12240D4">
      <w:start w:val="1"/>
      <w:numFmt w:val="decimal"/>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6B42013E"/>
    <w:multiLevelType w:val="multilevel"/>
    <w:tmpl w:val="9F56206A"/>
    <w:lvl w:ilvl="0">
      <w:start w:val="2"/>
      <w:numFmt w:val="decimal"/>
      <w:lvlText w:val="%1."/>
      <w:lvlJc w:val="left"/>
      <w:pPr>
        <w:ind w:left="439" w:firstLine="0"/>
      </w:pPr>
      <w:rPr>
        <w:rFonts w:ascii="Times New Roman" w:eastAsia="Times New Roman" w:hAnsi="Times New Roman" w:cs="Times New Roman"/>
        <w:b w:val="0"/>
        <w:i w:val="0"/>
        <w:strike w:val="0"/>
        <w:dstrike w:val="0"/>
        <w:color w:val="000000"/>
        <w:sz w:val="22"/>
        <w:szCs w:val="22"/>
        <w:u w:val="none" w:color="000000"/>
        <w:effect w:val="none"/>
        <w:bdr w:val="none" w:sz="0" w:space="0" w:color="auto" w:frame="1"/>
        <w:vertAlign w:val="baseline"/>
      </w:rPr>
    </w:lvl>
    <w:lvl w:ilvl="1">
      <w:start w:val="1"/>
      <w:numFmt w:val="decimal"/>
      <w:lvlText w:val="%1.%2."/>
      <w:lvlJc w:val="left"/>
      <w:pPr>
        <w:ind w:left="1476"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start w:val="1"/>
      <w:numFmt w:val="decimal"/>
      <w:lvlText w:val="%1.%2.%3."/>
      <w:lvlJc w:val="left"/>
      <w:pPr>
        <w:ind w:left="2069" w:firstLine="0"/>
      </w:pPr>
      <w:rPr>
        <w:rFonts w:ascii="Times New Roman" w:eastAsia="Times New Roman" w:hAnsi="Times New Roman" w:cs="Times New Roman"/>
        <w:b w:val="0"/>
        <w:i w:val="0"/>
        <w:strike w:val="0"/>
        <w:dstrike w:val="0"/>
        <w:color w:val="000000"/>
        <w:sz w:val="19"/>
        <w:u w:val="none" w:color="000000"/>
        <w:effect w:val="none"/>
        <w:bdr w:val="none" w:sz="0" w:space="0" w:color="auto" w:frame="1"/>
        <w:vertAlign w:val="baseline"/>
      </w:rPr>
    </w:lvl>
    <w:lvl w:ilvl="3">
      <w:start w:val="1"/>
      <w:numFmt w:val="bullet"/>
      <w:lvlText w:val="•"/>
      <w:lvlJc w:val="left"/>
      <w:pPr>
        <w:ind w:left="1387" w:firstLine="0"/>
      </w:pPr>
      <w:rPr>
        <w:rFonts w:ascii="Arial" w:eastAsia="Arial" w:hAnsi="Arial" w:cs="Arial"/>
        <w:b w:val="0"/>
        <w:i w:val="0"/>
        <w:strike w:val="0"/>
        <w:dstrike w:val="0"/>
        <w:color w:val="000000"/>
        <w:sz w:val="19"/>
        <w:u w:val="none" w:color="000000"/>
        <w:effect w:val="none"/>
        <w:bdr w:val="none" w:sz="0" w:space="0" w:color="auto" w:frame="1"/>
        <w:vertAlign w:val="baseline"/>
      </w:rPr>
    </w:lvl>
    <w:lvl w:ilvl="4">
      <w:start w:val="1"/>
      <w:numFmt w:val="bullet"/>
      <w:lvlText w:val="o"/>
      <w:lvlJc w:val="left"/>
      <w:pPr>
        <w:ind w:left="2467" w:firstLine="0"/>
      </w:pPr>
      <w:rPr>
        <w:rFonts w:ascii="Times New Roman" w:eastAsia="Times New Roman" w:hAnsi="Times New Roman" w:cs="Times New Roman"/>
        <w:b w:val="0"/>
        <w:i w:val="0"/>
        <w:strike w:val="0"/>
        <w:dstrike w:val="0"/>
        <w:color w:val="000000"/>
        <w:sz w:val="19"/>
        <w:u w:val="none" w:color="000000"/>
        <w:effect w:val="none"/>
        <w:bdr w:val="none" w:sz="0" w:space="0" w:color="auto" w:frame="1"/>
        <w:vertAlign w:val="baseline"/>
      </w:rPr>
    </w:lvl>
    <w:lvl w:ilvl="5">
      <w:start w:val="1"/>
      <w:numFmt w:val="bullet"/>
      <w:lvlText w:val="▪"/>
      <w:lvlJc w:val="left"/>
      <w:pPr>
        <w:ind w:left="3187" w:firstLine="0"/>
      </w:pPr>
      <w:rPr>
        <w:rFonts w:ascii="Times New Roman" w:eastAsia="Times New Roman" w:hAnsi="Times New Roman" w:cs="Times New Roman"/>
        <w:b w:val="0"/>
        <w:i w:val="0"/>
        <w:strike w:val="0"/>
        <w:dstrike w:val="0"/>
        <w:color w:val="000000"/>
        <w:sz w:val="19"/>
        <w:u w:val="none" w:color="000000"/>
        <w:effect w:val="none"/>
        <w:bdr w:val="none" w:sz="0" w:space="0" w:color="auto" w:frame="1"/>
        <w:vertAlign w:val="baseline"/>
      </w:rPr>
    </w:lvl>
    <w:lvl w:ilvl="6">
      <w:start w:val="1"/>
      <w:numFmt w:val="bullet"/>
      <w:lvlText w:val="•"/>
      <w:lvlJc w:val="left"/>
      <w:pPr>
        <w:ind w:left="3907" w:firstLine="0"/>
      </w:pPr>
      <w:rPr>
        <w:rFonts w:ascii="Times New Roman" w:eastAsia="Times New Roman" w:hAnsi="Times New Roman" w:cs="Times New Roman"/>
        <w:b w:val="0"/>
        <w:i w:val="0"/>
        <w:strike w:val="0"/>
        <w:dstrike w:val="0"/>
        <w:color w:val="000000"/>
        <w:sz w:val="19"/>
        <w:u w:val="none" w:color="000000"/>
        <w:effect w:val="none"/>
        <w:bdr w:val="none" w:sz="0" w:space="0" w:color="auto" w:frame="1"/>
        <w:vertAlign w:val="baseline"/>
      </w:rPr>
    </w:lvl>
    <w:lvl w:ilvl="7">
      <w:start w:val="1"/>
      <w:numFmt w:val="bullet"/>
      <w:lvlText w:val="o"/>
      <w:lvlJc w:val="left"/>
      <w:pPr>
        <w:ind w:left="4627" w:firstLine="0"/>
      </w:pPr>
      <w:rPr>
        <w:rFonts w:ascii="Times New Roman" w:eastAsia="Times New Roman" w:hAnsi="Times New Roman" w:cs="Times New Roman"/>
        <w:b w:val="0"/>
        <w:i w:val="0"/>
        <w:strike w:val="0"/>
        <w:dstrike w:val="0"/>
        <w:color w:val="000000"/>
        <w:sz w:val="19"/>
        <w:u w:val="none" w:color="000000"/>
        <w:effect w:val="none"/>
        <w:bdr w:val="none" w:sz="0" w:space="0" w:color="auto" w:frame="1"/>
        <w:vertAlign w:val="baseline"/>
      </w:rPr>
    </w:lvl>
    <w:lvl w:ilvl="8">
      <w:start w:val="1"/>
      <w:numFmt w:val="bullet"/>
      <w:lvlText w:val="▪"/>
      <w:lvlJc w:val="left"/>
      <w:pPr>
        <w:ind w:left="5347" w:firstLine="0"/>
      </w:pPr>
      <w:rPr>
        <w:rFonts w:ascii="Times New Roman" w:eastAsia="Times New Roman" w:hAnsi="Times New Roman" w:cs="Times New Roman"/>
        <w:b w:val="0"/>
        <w:i w:val="0"/>
        <w:strike w:val="0"/>
        <w:dstrike w:val="0"/>
        <w:color w:val="000000"/>
        <w:sz w:val="19"/>
        <w:u w:val="none" w:color="000000"/>
        <w:effect w:val="none"/>
        <w:bdr w:val="none" w:sz="0" w:space="0" w:color="auto" w:frame="1"/>
        <w:vertAlign w:val="baseline"/>
      </w:rPr>
    </w:lvl>
  </w:abstractNum>
  <w:abstractNum w:abstractNumId="34" w15:restartNumberingAfterBreak="0">
    <w:nsid w:val="6D885BAC"/>
    <w:multiLevelType w:val="hybridMultilevel"/>
    <w:tmpl w:val="A6DCED16"/>
    <w:lvl w:ilvl="0" w:tplc="91A01176">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15:restartNumberingAfterBreak="0">
    <w:nsid w:val="761734BB"/>
    <w:multiLevelType w:val="hybridMultilevel"/>
    <w:tmpl w:val="C9CE89D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15:restartNumberingAfterBreak="0">
    <w:nsid w:val="76486939"/>
    <w:multiLevelType w:val="hybridMultilevel"/>
    <w:tmpl w:val="083EB6EA"/>
    <w:lvl w:ilvl="0" w:tplc="7018E018">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7" w15:restartNumberingAfterBreak="0">
    <w:nsid w:val="7EE904E7"/>
    <w:multiLevelType w:val="hybridMultilevel"/>
    <w:tmpl w:val="8924B140"/>
    <w:lvl w:ilvl="0" w:tplc="91A01176">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15:restartNumberingAfterBreak="0">
    <w:nsid w:val="7F117672"/>
    <w:multiLevelType w:val="hybridMultilevel"/>
    <w:tmpl w:val="A4D89E9A"/>
    <w:lvl w:ilvl="0" w:tplc="6B586D1C">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9" w15:restartNumberingAfterBreak="0">
    <w:nsid w:val="7F40077B"/>
    <w:multiLevelType w:val="hybridMultilevel"/>
    <w:tmpl w:val="A96AC4F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9"/>
  </w:num>
  <w:num w:numId="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6"/>
  </w:num>
  <w:num w:numId="4">
    <w:abstractNumId w:val="18"/>
  </w:num>
  <w:num w:numId="5">
    <w:abstractNumId w:val="2"/>
  </w:num>
  <w:num w:numId="6">
    <w:abstractNumId w:val="3"/>
  </w:num>
  <w:num w:numId="7">
    <w:abstractNumId w:val="0"/>
  </w:num>
  <w:num w:numId="8">
    <w:abstractNumId w:val="7"/>
  </w:num>
  <w:num w:numId="9">
    <w:abstractNumId w:val="39"/>
  </w:num>
  <w:num w:numId="10">
    <w:abstractNumId w:val="36"/>
  </w:num>
  <w:num w:numId="11">
    <w:abstractNumId w:val="28"/>
  </w:num>
  <w:num w:numId="12">
    <w:abstractNumId w:val="25"/>
  </w:num>
  <w:num w:numId="13">
    <w:abstractNumId w:val="21"/>
  </w:num>
  <w:num w:numId="14">
    <w:abstractNumId w:val="30"/>
  </w:num>
  <w:num w:numId="15">
    <w:abstractNumId w:val="24"/>
  </w:num>
  <w:num w:numId="16">
    <w:abstractNumId w:val="37"/>
  </w:num>
  <w:num w:numId="17">
    <w:abstractNumId w:val="10"/>
  </w:num>
  <w:num w:numId="18">
    <w:abstractNumId w:val="35"/>
  </w:num>
  <w:num w:numId="19">
    <w:abstractNumId w:val="34"/>
  </w:num>
  <w:num w:numId="20">
    <w:abstractNumId w:val="12"/>
  </w:num>
  <w:num w:numId="21">
    <w:abstractNumId w:val="32"/>
  </w:num>
  <w:num w:numId="22">
    <w:abstractNumId w:val="27"/>
  </w:num>
  <w:num w:numId="23">
    <w:abstractNumId w:val="29"/>
  </w:num>
  <w:num w:numId="24">
    <w:abstractNumId w:val="13"/>
  </w:num>
  <w:num w:numId="25">
    <w:abstractNumId w:val="6"/>
  </w:num>
  <w:num w:numId="26">
    <w:abstractNumId w:val="15"/>
  </w:num>
  <w:num w:numId="27">
    <w:abstractNumId w:val="17"/>
  </w:num>
  <w:num w:numId="28">
    <w:abstractNumId w:val="23"/>
  </w:num>
  <w:num w:numId="29">
    <w:abstractNumId w:val="16"/>
  </w:num>
  <w:num w:numId="30">
    <w:abstractNumId w:val="20"/>
  </w:num>
  <w:num w:numId="31">
    <w:abstractNumId w:val="14"/>
  </w:num>
  <w:num w:numId="32">
    <w:abstractNumId w:val="4"/>
  </w:num>
  <w:num w:numId="33">
    <w:abstractNumId w:val="8"/>
  </w:num>
  <w:num w:numId="34">
    <w:abstractNumId w:val="9"/>
  </w:num>
  <w:num w:numId="35">
    <w:abstractNumId w:val="11"/>
  </w:num>
  <w:num w:numId="36">
    <w:abstractNumId w:val="31"/>
  </w:num>
  <w:num w:numId="37">
    <w:abstractNumId w:val="22"/>
  </w:num>
  <w:num w:numId="38">
    <w:abstractNumId w:val="38"/>
  </w:num>
  <w:num w:numId="39">
    <w:abstractNumId w:val="5"/>
  </w:num>
  <w:num w:numId="40">
    <w:abstractNumId w:val="1"/>
  </w:num>
  <w:num w:numId="41">
    <w:abstractNumId w:val="33"/>
    <w:lvlOverride w:ilvl="0">
      <w:startOverride w:val="2"/>
    </w:lvlOverride>
    <w:lvlOverride w:ilvl="1">
      <w:startOverride w:val="1"/>
    </w:lvlOverride>
    <w:lvlOverride w:ilvl="2">
      <w:startOverride w:val="1"/>
    </w:lvlOverride>
    <w:lvlOverride w:ilvl="3"/>
    <w:lvlOverride w:ilvl="4"/>
    <w:lvlOverride w:ilvl="5"/>
    <w:lvlOverride w:ilvl="6"/>
    <w:lvlOverride w:ilvl="7"/>
    <w:lvlOverride w:ilvl="8"/>
  </w:num>
  <w:num w:numId="42">
    <w:abstractNumId w:val="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proofState w:spelling="clean" w:grammar="clean"/>
  <w:trackRevisions/>
  <w:defaultTabStop w:val="709"/>
  <w:hyphenationZone w:val="425"/>
  <w:characterSpacingControl w:val="doNotCompress"/>
  <w:hdrShapeDefaults>
    <o:shapedefaults v:ext="edit" spidmax="20481" style="mso-position-horizontal:center;mso-position-horizontal-relative:margin;mso-position-vertical:center;mso-position-vertical-relative:margin" fill="f" fillcolor="white" stroke="f">
      <v:fill color="white" on="f"/>
      <v:stroke on="f"/>
      <o:colormru v:ext="edit" colors="#cc0,olive,#a2a2a8"/>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0D8"/>
    <w:rsid w:val="00000370"/>
    <w:rsid w:val="0000077E"/>
    <w:rsid w:val="00000CA5"/>
    <w:rsid w:val="00001016"/>
    <w:rsid w:val="000014DF"/>
    <w:rsid w:val="000014E8"/>
    <w:rsid w:val="00001B55"/>
    <w:rsid w:val="00001ED1"/>
    <w:rsid w:val="00002337"/>
    <w:rsid w:val="00002A64"/>
    <w:rsid w:val="00004A2B"/>
    <w:rsid w:val="00004C82"/>
    <w:rsid w:val="00004D1D"/>
    <w:rsid w:val="00004DA9"/>
    <w:rsid w:val="0000504B"/>
    <w:rsid w:val="000050B6"/>
    <w:rsid w:val="00005EA6"/>
    <w:rsid w:val="000063B5"/>
    <w:rsid w:val="0000671C"/>
    <w:rsid w:val="00006819"/>
    <w:rsid w:val="00006DDF"/>
    <w:rsid w:val="00006FE0"/>
    <w:rsid w:val="000079CE"/>
    <w:rsid w:val="00007F36"/>
    <w:rsid w:val="00010951"/>
    <w:rsid w:val="000111CD"/>
    <w:rsid w:val="0001184D"/>
    <w:rsid w:val="00011B43"/>
    <w:rsid w:val="00012236"/>
    <w:rsid w:val="0001223F"/>
    <w:rsid w:val="00012AA2"/>
    <w:rsid w:val="00012EFD"/>
    <w:rsid w:val="000133E5"/>
    <w:rsid w:val="0001395B"/>
    <w:rsid w:val="00013A96"/>
    <w:rsid w:val="000143C8"/>
    <w:rsid w:val="00014ACB"/>
    <w:rsid w:val="00015075"/>
    <w:rsid w:val="00015199"/>
    <w:rsid w:val="000151C7"/>
    <w:rsid w:val="00016421"/>
    <w:rsid w:val="000165D1"/>
    <w:rsid w:val="00016950"/>
    <w:rsid w:val="00017147"/>
    <w:rsid w:val="0001781A"/>
    <w:rsid w:val="000179CE"/>
    <w:rsid w:val="0002008E"/>
    <w:rsid w:val="0002019C"/>
    <w:rsid w:val="000201D0"/>
    <w:rsid w:val="000201ED"/>
    <w:rsid w:val="000209B6"/>
    <w:rsid w:val="00021B10"/>
    <w:rsid w:val="00022D91"/>
    <w:rsid w:val="00024968"/>
    <w:rsid w:val="00024A72"/>
    <w:rsid w:val="00024ECF"/>
    <w:rsid w:val="000254B9"/>
    <w:rsid w:val="00025B2E"/>
    <w:rsid w:val="00025CB5"/>
    <w:rsid w:val="00025D19"/>
    <w:rsid w:val="000261BD"/>
    <w:rsid w:val="00026898"/>
    <w:rsid w:val="00026918"/>
    <w:rsid w:val="00026D0C"/>
    <w:rsid w:val="00027E2F"/>
    <w:rsid w:val="0003074D"/>
    <w:rsid w:val="00030FFA"/>
    <w:rsid w:val="000310FB"/>
    <w:rsid w:val="000314CF"/>
    <w:rsid w:val="00031CDC"/>
    <w:rsid w:val="0003240A"/>
    <w:rsid w:val="00032B52"/>
    <w:rsid w:val="00032BC7"/>
    <w:rsid w:val="00032CEC"/>
    <w:rsid w:val="00032D4D"/>
    <w:rsid w:val="00032DB0"/>
    <w:rsid w:val="00033062"/>
    <w:rsid w:val="00033B6F"/>
    <w:rsid w:val="0003408B"/>
    <w:rsid w:val="00035709"/>
    <w:rsid w:val="0003599B"/>
    <w:rsid w:val="00035E71"/>
    <w:rsid w:val="000361F7"/>
    <w:rsid w:val="00036314"/>
    <w:rsid w:val="0003674E"/>
    <w:rsid w:val="00036D37"/>
    <w:rsid w:val="000378D0"/>
    <w:rsid w:val="00037D08"/>
    <w:rsid w:val="00037F70"/>
    <w:rsid w:val="00040620"/>
    <w:rsid w:val="00040F4E"/>
    <w:rsid w:val="00041FA4"/>
    <w:rsid w:val="00042563"/>
    <w:rsid w:val="00042B7F"/>
    <w:rsid w:val="00042CA6"/>
    <w:rsid w:val="0004328E"/>
    <w:rsid w:val="00043318"/>
    <w:rsid w:val="000433B3"/>
    <w:rsid w:val="0004340C"/>
    <w:rsid w:val="00043B71"/>
    <w:rsid w:val="00044B58"/>
    <w:rsid w:val="00044ED6"/>
    <w:rsid w:val="00045040"/>
    <w:rsid w:val="0004545C"/>
    <w:rsid w:val="00045690"/>
    <w:rsid w:val="00045DA2"/>
    <w:rsid w:val="000463A5"/>
    <w:rsid w:val="00047377"/>
    <w:rsid w:val="0004795B"/>
    <w:rsid w:val="00047D2A"/>
    <w:rsid w:val="00050593"/>
    <w:rsid w:val="00050D4E"/>
    <w:rsid w:val="00052864"/>
    <w:rsid w:val="000528C0"/>
    <w:rsid w:val="00052A60"/>
    <w:rsid w:val="000532FE"/>
    <w:rsid w:val="00053408"/>
    <w:rsid w:val="000534A8"/>
    <w:rsid w:val="00053B98"/>
    <w:rsid w:val="00053FAE"/>
    <w:rsid w:val="0005403F"/>
    <w:rsid w:val="000542ED"/>
    <w:rsid w:val="00054F6E"/>
    <w:rsid w:val="00055CA3"/>
    <w:rsid w:val="00055E3E"/>
    <w:rsid w:val="00055E6D"/>
    <w:rsid w:val="000563EB"/>
    <w:rsid w:val="00056D41"/>
    <w:rsid w:val="00056D80"/>
    <w:rsid w:val="00057033"/>
    <w:rsid w:val="000570B7"/>
    <w:rsid w:val="000570D6"/>
    <w:rsid w:val="000572EE"/>
    <w:rsid w:val="00057544"/>
    <w:rsid w:val="00060CEE"/>
    <w:rsid w:val="000613BF"/>
    <w:rsid w:val="0006192C"/>
    <w:rsid w:val="00061BB2"/>
    <w:rsid w:val="00061D2E"/>
    <w:rsid w:val="000624CE"/>
    <w:rsid w:val="00062753"/>
    <w:rsid w:val="00062C57"/>
    <w:rsid w:val="00063E5E"/>
    <w:rsid w:val="000643D4"/>
    <w:rsid w:val="000644EA"/>
    <w:rsid w:val="00064541"/>
    <w:rsid w:val="00065672"/>
    <w:rsid w:val="0006599F"/>
    <w:rsid w:val="00065CBB"/>
    <w:rsid w:val="00065FEA"/>
    <w:rsid w:val="00066188"/>
    <w:rsid w:val="00066422"/>
    <w:rsid w:val="000667E1"/>
    <w:rsid w:val="00066E7A"/>
    <w:rsid w:val="00067155"/>
    <w:rsid w:val="00067715"/>
    <w:rsid w:val="00071004"/>
    <w:rsid w:val="0007139D"/>
    <w:rsid w:val="00071ABB"/>
    <w:rsid w:val="0007229B"/>
    <w:rsid w:val="00072854"/>
    <w:rsid w:val="000728A8"/>
    <w:rsid w:val="000730EC"/>
    <w:rsid w:val="0007452C"/>
    <w:rsid w:val="000745F3"/>
    <w:rsid w:val="0007466F"/>
    <w:rsid w:val="000747F0"/>
    <w:rsid w:val="000748AC"/>
    <w:rsid w:val="00074A25"/>
    <w:rsid w:val="00075525"/>
    <w:rsid w:val="00075A70"/>
    <w:rsid w:val="000766E6"/>
    <w:rsid w:val="00076B7B"/>
    <w:rsid w:val="00080F35"/>
    <w:rsid w:val="00081D73"/>
    <w:rsid w:val="00082230"/>
    <w:rsid w:val="0008249D"/>
    <w:rsid w:val="00082C6F"/>
    <w:rsid w:val="00083084"/>
    <w:rsid w:val="000830DD"/>
    <w:rsid w:val="0008350E"/>
    <w:rsid w:val="00083A21"/>
    <w:rsid w:val="00083B96"/>
    <w:rsid w:val="00084320"/>
    <w:rsid w:val="00085406"/>
    <w:rsid w:val="00085A57"/>
    <w:rsid w:val="00085CB7"/>
    <w:rsid w:val="000866FC"/>
    <w:rsid w:val="00087118"/>
    <w:rsid w:val="00087258"/>
    <w:rsid w:val="000875FE"/>
    <w:rsid w:val="0008799C"/>
    <w:rsid w:val="0009113B"/>
    <w:rsid w:val="00091159"/>
    <w:rsid w:val="000914A4"/>
    <w:rsid w:val="00091C81"/>
    <w:rsid w:val="00091D16"/>
    <w:rsid w:val="000927D0"/>
    <w:rsid w:val="000928E8"/>
    <w:rsid w:val="00092FAB"/>
    <w:rsid w:val="0009302D"/>
    <w:rsid w:val="000930EE"/>
    <w:rsid w:val="000932E2"/>
    <w:rsid w:val="000935CB"/>
    <w:rsid w:val="00093700"/>
    <w:rsid w:val="00094301"/>
    <w:rsid w:val="00094A2D"/>
    <w:rsid w:val="00094E56"/>
    <w:rsid w:val="000959D8"/>
    <w:rsid w:val="00095A4A"/>
    <w:rsid w:val="00096366"/>
    <w:rsid w:val="000963B5"/>
    <w:rsid w:val="00096587"/>
    <w:rsid w:val="000A004C"/>
    <w:rsid w:val="000A0079"/>
    <w:rsid w:val="000A027D"/>
    <w:rsid w:val="000A0BB4"/>
    <w:rsid w:val="000A20AF"/>
    <w:rsid w:val="000A216C"/>
    <w:rsid w:val="000A2312"/>
    <w:rsid w:val="000A3133"/>
    <w:rsid w:val="000A321B"/>
    <w:rsid w:val="000A3227"/>
    <w:rsid w:val="000A38C4"/>
    <w:rsid w:val="000A3AFF"/>
    <w:rsid w:val="000A462E"/>
    <w:rsid w:val="000A46D4"/>
    <w:rsid w:val="000A48D7"/>
    <w:rsid w:val="000A4D15"/>
    <w:rsid w:val="000A6543"/>
    <w:rsid w:val="000A6BEE"/>
    <w:rsid w:val="000A7093"/>
    <w:rsid w:val="000A7307"/>
    <w:rsid w:val="000A7605"/>
    <w:rsid w:val="000A7B10"/>
    <w:rsid w:val="000A7FBA"/>
    <w:rsid w:val="000B12C1"/>
    <w:rsid w:val="000B15E8"/>
    <w:rsid w:val="000B2B35"/>
    <w:rsid w:val="000B2C86"/>
    <w:rsid w:val="000B2FF9"/>
    <w:rsid w:val="000B32AE"/>
    <w:rsid w:val="000B34B2"/>
    <w:rsid w:val="000B41A3"/>
    <w:rsid w:val="000B4852"/>
    <w:rsid w:val="000B4881"/>
    <w:rsid w:val="000B4894"/>
    <w:rsid w:val="000B4F86"/>
    <w:rsid w:val="000B5555"/>
    <w:rsid w:val="000B5C0E"/>
    <w:rsid w:val="000B5C2E"/>
    <w:rsid w:val="000B5FEC"/>
    <w:rsid w:val="000B6651"/>
    <w:rsid w:val="000B6CA6"/>
    <w:rsid w:val="000B7063"/>
    <w:rsid w:val="000B76EF"/>
    <w:rsid w:val="000B795B"/>
    <w:rsid w:val="000B7F06"/>
    <w:rsid w:val="000B7F87"/>
    <w:rsid w:val="000C0369"/>
    <w:rsid w:val="000C052E"/>
    <w:rsid w:val="000C07FD"/>
    <w:rsid w:val="000C128D"/>
    <w:rsid w:val="000C133C"/>
    <w:rsid w:val="000C1775"/>
    <w:rsid w:val="000C1C7F"/>
    <w:rsid w:val="000C2811"/>
    <w:rsid w:val="000C5064"/>
    <w:rsid w:val="000C5FB5"/>
    <w:rsid w:val="000C60EA"/>
    <w:rsid w:val="000C63A4"/>
    <w:rsid w:val="000C6C5D"/>
    <w:rsid w:val="000C7314"/>
    <w:rsid w:val="000C74ED"/>
    <w:rsid w:val="000C76C0"/>
    <w:rsid w:val="000D03DA"/>
    <w:rsid w:val="000D079E"/>
    <w:rsid w:val="000D1710"/>
    <w:rsid w:val="000D1CFD"/>
    <w:rsid w:val="000D259C"/>
    <w:rsid w:val="000D30F1"/>
    <w:rsid w:val="000D3D2A"/>
    <w:rsid w:val="000D4297"/>
    <w:rsid w:val="000D5DA4"/>
    <w:rsid w:val="000D6468"/>
    <w:rsid w:val="000D6F8D"/>
    <w:rsid w:val="000D703E"/>
    <w:rsid w:val="000D7453"/>
    <w:rsid w:val="000E0232"/>
    <w:rsid w:val="000E0ADA"/>
    <w:rsid w:val="000E0AF3"/>
    <w:rsid w:val="000E0B34"/>
    <w:rsid w:val="000E1715"/>
    <w:rsid w:val="000E1841"/>
    <w:rsid w:val="000E1886"/>
    <w:rsid w:val="000E1F4E"/>
    <w:rsid w:val="000E257A"/>
    <w:rsid w:val="000E35FE"/>
    <w:rsid w:val="000E4500"/>
    <w:rsid w:val="000E5424"/>
    <w:rsid w:val="000E5856"/>
    <w:rsid w:val="000E5869"/>
    <w:rsid w:val="000E61BC"/>
    <w:rsid w:val="000E6410"/>
    <w:rsid w:val="000E7D7C"/>
    <w:rsid w:val="000E7F5E"/>
    <w:rsid w:val="000E7F69"/>
    <w:rsid w:val="000F0389"/>
    <w:rsid w:val="000F04B7"/>
    <w:rsid w:val="000F2852"/>
    <w:rsid w:val="000F319E"/>
    <w:rsid w:val="000F57A1"/>
    <w:rsid w:val="000F59DD"/>
    <w:rsid w:val="000F672C"/>
    <w:rsid w:val="000F6AB8"/>
    <w:rsid w:val="000F6B45"/>
    <w:rsid w:val="000F75A2"/>
    <w:rsid w:val="000F7BB4"/>
    <w:rsid w:val="000F7CAB"/>
    <w:rsid w:val="0010059B"/>
    <w:rsid w:val="00100AA4"/>
    <w:rsid w:val="00100F78"/>
    <w:rsid w:val="00101474"/>
    <w:rsid w:val="00101E3C"/>
    <w:rsid w:val="0010359D"/>
    <w:rsid w:val="00103B5C"/>
    <w:rsid w:val="001046C2"/>
    <w:rsid w:val="00104D38"/>
    <w:rsid w:val="00105153"/>
    <w:rsid w:val="001051A0"/>
    <w:rsid w:val="00105331"/>
    <w:rsid w:val="00105E14"/>
    <w:rsid w:val="00106474"/>
    <w:rsid w:val="0010657A"/>
    <w:rsid w:val="001066B9"/>
    <w:rsid w:val="00106E74"/>
    <w:rsid w:val="00106EC8"/>
    <w:rsid w:val="00106F43"/>
    <w:rsid w:val="0010707C"/>
    <w:rsid w:val="001078C3"/>
    <w:rsid w:val="0011126A"/>
    <w:rsid w:val="001116AB"/>
    <w:rsid w:val="00111A22"/>
    <w:rsid w:val="0011210B"/>
    <w:rsid w:val="00112F5A"/>
    <w:rsid w:val="001137E0"/>
    <w:rsid w:val="00114819"/>
    <w:rsid w:val="00114CDD"/>
    <w:rsid w:val="00114F6F"/>
    <w:rsid w:val="001157D9"/>
    <w:rsid w:val="00115DD9"/>
    <w:rsid w:val="001173C8"/>
    <w:rsid w:val="00117CCF"/>
    <w:rsid w:val="001213FE"/>
    <w:rsid w:val="00121705"/>
    <w:rsid w:val="00124393"/>
    <w:rsid w:val="00124E81"/>
    <w:rsid w:val="001258E8"/>
    <w:rsid w:val="00125EBB"/>
    <w:rsid w:val="001262E8"/>
    <w:rsid w:val="001271F2"/>
    <w:rsid w:val="00127654"/>
    <w:rsid w:val="00127992"/>
    <w:rsid w:val="00130318"/>
    <w:rsid w:val="001308C7"/>
    <w:rsid w:val="00130A71"/>
    <w:rsid w:val="001310D5"/>
    <w:rsid w:val="00131565"/>
    <w:rsid w:val="00131BE3"/>
    <w:rsid w:val="00132DFD"/>
    <w:rsid w:val="0013340E"/>
    <w:rsid w:val="00133F13"/>
    <w:rsid w:val="00133FD8"/>
    <w:rsid w:val="0013411C"/>
    <w:rsid w:val="001341F2"/>
    <w:rsid w:val="00134757"/>
    <w:rsid w:val="00134CFB"/>
    <w:rsid w:val="0013592F"/>
    <w:rsid w:val="001361F7"/>
    <w:rsid w:val="00136697"/>
    <w:rsid w:val="00136872"/>
    <w:rsid w:val="001369AA"/>
    <w:rsid w:val="0013718E"/>
    <w:rsid w:val="001375D0"/>
    <w:rsid w:val="001376FE"/>
    <w:rsid w:val="00140182"/>
    <w:rsid w:val="00140395"/>
    <w:rsid w:val="001405F0"/>
    <w:rsid w:val="00140D14"/>
    <w:rsid w:val="00140E0D"/>
    <w:rsid w:val="00140FAB"/>
    <w:rsid w:val="00141036"/>
    <w:rsid w:val="001421D2"/>
    <w:rsid w:val="00142515"/>
    <w:rsid w:val="001427F8"/>
    <w:rsid w:val="001437E5"/>
    <w:rsid w:val="00143CFD"/>
    <w:rsid w:val="00143D2D"/>
    <w:rsid w:val="0014424C"/>
    <w:rsid w:val="00144401"/>
    <w:rsid w:val="00145423"/>
    <w:rsid w:val="00145C53"/>
    <w:rsid w:val="00145CEB"/>
    <w:rsid w:val="001462E0"/>
    <w:rsid w:val="00147012"/>
    <w:rsid w:val="0014721C"/>
    <w:rsid w:val="00147D14"/>
    <w:rsid w:val="0015012C"/>
    <w:rsid w:val="001502FD"/>
    <w:rsid w:val="001516D4"/>
    <w:rsid w:val="001518F2"/>
    <w:rsid w:val="00152023"/>
    <w:rsid w:val="00152606"/>
    <w:rsid w:val="001528A4"/>
    <w:rsid w:val="00152BEC"/>
    <w:rsid w:val="00153445"/>
    <w:rsid w:val="00154906"/>
    <w:rsid w:val="00155E8D"/>
    <w:rsid w:val="001564A8"/>
    <w:rsid w:val="0015698E"/>
    <w:rsid w:val="00157FB2"/>
    <w:rsid w:val="001600A8"/>
    <w:rsid w:val="001601E6"/>
    <w:rsid w:val="0016035F"/>
    <w:rsid w:val="001607ED"/>
    <w:rsid w:val="0016103C"/>
    <w:rsid w:val="0016128E"/>
    <w:rsid w:val="001612E8"/>
    <w:rsid w:val="001619D7"/>
    <w:rsid w:val="001619E2"/>
    <w:rsid w:val="00161A44"/>
    <w:rsid w:val="0016238F"/>
    <w:rsid w:val="0016278E"/>
    <w:rsid w:val="00162AC3"/>
    <w:rsid w:val="001630E3"/>
    <w:rsid w:val="00164BF3"/>
    <w:rsid w:val="00164E34"/>
    <w:rsid w:val="00164F33"/>
    <w:rsid w:val="001660E2"/>
    <w:rsid w:val="00166D78"/>
    <w:rsid w:val="00167133"/>
    <w:rsid w:val="001672BB"/>
    <w:rsid w:val="00167879"/>
    <w:rsid w:val="001678BF"/>
    <w:rsid w:val="00167E77"/>
    <w:rsid w:val="00170726"/>
    <w:rsid w:val="00170FB4"/>
    <w:rsid w:val="001710A7"/>
    <w:rsid w:val="0017134A"/>
    <w:rsid w:val="00171C41"/>
    <w:rsid w:val="001721D3"/>
    <w:rsid w:val="00172324"/>
    <w:rsid w:val="00172729"/>
    <w:rsid w:val="001727B0"/>
    <w:rsid w:val="0017295D"/>
    <w:rsid w:val="00172A1E"/>
    <w:rsid w:val="00172EB1"/>
    <w:rsid w:val="00173317"/>
    <w:rsid w:val="001738C0"/>
    <w:rsid w:val="001739B1"/>
    <w:rsid w:val="00174113"/>
    <w:rsid w:val="001745DB"/>
    <w:rsid w:val="001749EF"/>
    <w:rsid w:val="00174E3C"/>
    <w:rsid w:val="00175895"/>
    <w:rsid w:val="00176281"/>
    <w:rsid w:val="001762A9"/>
    <w:rsid w:val="001779AA"/>
    <w:rsid w:val="00177BE1"/>
    <w:rsid w:val="00180229"/>
    <w:rsid w:val="0018023D"/>
    <w:rsid w:val="001806E7"/>
    <w:rsid w:val="001813AF"/>
    <w:rsid w:val="00182E7F"/>
    <w:rsid w:val="00182EC5"/>
    <w:rsid w:val="0018302D"/>
    <w:rsid w:val="00184755"/>
    <w:rsid w:val="00185325"/>
    <w:rsid w:val="00185A48"/>
    <w:rsid w:val="00186447"/>
    <w:rsid w:val="001879F6"/>
    <w:rsid w:val="0019037C"/>
    <w:rsid w:val="001904AD"/>
    <w:rsid w:val="001904F8"/>
    <w:rsid w:val="001905F9"/>
    <w:rsid w:val="001913B4"/>
    <w:rsid w:val="00191A0C"/>
    <w:rsid w:val="00191BC7"/>
    <w:rsid w:val="00193576"/>
    <w:rsid w:val="00193926"/>
    <w:rsid w:val="001941E2"/>
    <w:rsid w:val="0019441D"/>
    <w:rsid w:val="001946A3"/>
    <w:rsid w:val="00194AA0"/>
    <w:rsid w:val="00194EC6"/>
    <w:rsid w:val="0019509C"/>
    <w:rsid w:val="001955C8"/>
    <w:rsid w:val="001958DF"/>
    <w:rsid w:val="001966A1"/>
    <w:rsid w:val="0019673D"/>
    <w:rsid w:val="001967A4"/>
    <w:rsid w:val="001968C1"/>
    <w:rsid w:val="00196A29"/>
    <w:rsid w:val="00196DD8"/>
    <w:rsid w:val="00197322"/>
    <w:rsid w:val="001A0A7C"/>
    <w:rsid w:val="001A0D60"/>
    <w:rsid w:val="001A13BC"/>
    <w:rsid w:val="001A145E"/>
    <w:rsid w:val="001A1BC7"/>
    <w:rsid w:val="001A1E8F"/>
    <w:rsid w:val="001A20BA"/>
    <w:rsid w:val="001A2A49"/>
    <w:rsid w:val="001A30A8"/>
    <w:rsid w:val="001A3AA6"/>
    <w:rsid w:val="001A4615"/>
    <w:rsid w:val="001A47BC"/>
    <w:rsid w:val="001A58D0"/>
    <w:rsid w:val="001A68CB"/>
    <w:rsid w:val="001A745C"/>
    <w:rsid w:val="001A7628"/>
    <w:rsid w:val="001B04F6"/>
    <w:rsid w:val="001B11D6"/>
    <w:rsid w:val="001B14F3"/>
    <w:rsid w:val="001B168E"/>
    <w:rsid w:val="001B1D54"/>
    <w:rsid w:val="001B2A74"/>
    <w:rsid w:val="001B2C5E"/>
    <w:rsid w:val="001B31D8"/>
    <w:rsid w:val="001B35C5"/>
    <w:rsid w:val="001B3A10"/>
    <w:rsid w:val="001B3D23"/>
    <w:rsid w:val="001B3E84"/>
    <w:rsid w:val="001B40C7"/>
    <w:rsid w:val="001B4304"/>
    <w:rsid w:val="001B5335"/>
    <w:rsid w:val="001B534E"/>
    <w:rsid w:val="001B559A"/>
    <w:rsid w:val="001B5CF4"/>
    <w:rsid w:val="001B5D56"/>
    <w:rsid w:val="001B5E27"/>
    <w:rsid w:val="001B667F"/>
    <w:rsid w:val="001B68F3"/>
    <w:rsid w:val="001B6EFE"/>
    <w:rsid w:val="001B73DB"/>
    <w:rsid w:val="001B79AB"/>
    <w:rsid w:val="001C0020"/>
    <w:rsid w:val="001C01A9"/>
    <w:rsid w:val="001C0959"/>
    <w:rsid w:val="001C0C19"/>
    <w:rsid w:val="001C0D41"/>
    <w:rsid w:val="001C21EB"/>
    <w:rsid w:val="001C2688"/>
    <w:rsid w:val="001C3AF7"/>
    <w:rsid w:val="001C4159"/>
    <w:rsid w:val="001C450E"/>
    <w:rsid w:val="001C55A8"/>
    <w:rsid w:val="001C73A6"/>
    <w:rsid w:val="001C7ADB"/>
    <w:rsid w:val="001D0675"/>
    <w:rsid w:val="001D0715"/>
    <w:rsid w:val="001D0E0B"/>
    <w:rsid w:val="001D0E57"/>
    <w:rsid w:val="001D123A"/>
    <w:rsid w:val="001D1AD2"/>
    <w:rsid w:val="001D1C40"/>
    <w:rsid w:val="001D2F60"/>
    <w:rsid w:val="001D3055"/>
    <w:rsid w:val="001D38A5"/>
    <w:rsid w:val="001D3F26"/>
    <w:rsid w:val="001D4382"/>
    <w:rsid w:val="001D4892"/>
    <w:rsid w:val="001D4B3F"/>
    <w:rsid w:val="001D5997"/>
    <w:rsid w:val="001D5D5E"/>
    <w:rsid w:val="001D5ED2"/>
    <w:rsid w:val="001D628F"/>
    <w:rsid w:val="001D62BA"/>
    <w:rsid w:val="001D671B"/>
    <w:rsid w:val="001D7091"/>
    <w:rsid w:val="001D778B"/>
    <w:rsid w:val="001D7BF0"/>
    <w:rsid w:val="001D7DC5"/>
    <w:rsid w:val="001E034C"/>
    <w:rsid w:val="001E03D1"/>
    <w:rsid w:val="001E1431"/>
    <w:rsid w:val="001E14C7"/>
    <w:rsid w:val="001E1A4D"/>
    <w:rsid w:val="001E2073"/>
    <w:rsid w:val="001E296D"/>
    <w:rsid w:val="001E2E03"/>
    <w:rsid w:val="001E3E66"/>
    <w:rsid w:val="001E4074"/>
    <w:rsid w:val="001E42ED"/>
    <w:rsid w:val="001E4527"/>
    <w:rsid w:val="001E4F69"/>
    <w:rsid w:val="001E5A0B"/>
    <w:rsid w:val="001E5BF3"/>
    <w:rsid w:val="001E5C0A"/>
    <w:rsid w:val="001E6904"/>
    <w:rsid w:val="001E6DD9"/>
    <w:rsid w:val="001E70B8"/>
    <w:rsid w:val="001E7359"/>
    <w:rsid w:val="001F0DA6"/>
    <w:rsid w:val="001F13F3"/>
    <w:rsid w:val="001F1B29"/>
    <w:rsid w:val="001F1D49"/>
    <w:rsid w:val="001F2440"/>
    <w:rsid w:val="001F2527"/>
    <w:rsid w:val="001F29C4"/>
    <w:rsid w:val="001F2C82"/>
    <w:rsid w:val="001F2D03"/>
    <w:rsid w:val="001F30D1"/>
    <w:rsid w:val="001F3214"/>
    <w:rsid w:val="001F383A"/>
    <w:rsid w:val="001F43CA"/>
    <w:rsid w:val="001F4864"/>
    <w:rsid w:val="001F4C6D"/>
    <w:rsid w:val="001F510B"/>
    <w:rsid w:val="001F5C4D"/>
    <w:rsid w:val="001F5ED0"/>
    <w:rsid w:val="001F61FF"/>
    <w:rsid w:val="001F693A"/>
    <w:rsid w:val="001F6EA2"/>
    <w:rsid w:val="001F6F6B"/>
    <w:rsid w:val="0020008C"/>
    <w:rsid w:val="0020034A"/>
    <w:rsid w:val="00200388"/>
    <w:rsid w:val="002004DC"/>
    <w:rsid w:val="002009B2"/>
    <w:rsid w:val="00201037"/>
    <w:rsid w:val="002011CE"/>
    <w:rsid w:val="00201237"/>
    <w:rsid w:val="00201F5E"/>
    <w:rsid w:val="002023A9"/>
    <w:rsid w:val="0020259D"/>
    <w:rsid w:val="0020263D"/>
    <w:rsid w:val="00202A77"/>
    <w:rsid w:val="00202A97"/>
    <w:rsid w:val="00202C10"/>
    <w:rsid w:val="00203904"/>
    <w:rsid w:val="00203C1E"/>
    <w:rsid w:val="002041E0"/>
    <w:rsid w:val="002045CC"/>
    <w:rsid w:val="0020594E"/>
    <w:rsid w:val="00205F3E"/>
    <w:rsid w:val="00206810"/>
    <w:rsid w:val="0020745E"/>
    <w:rsid w:val="002075BD"/>
    <w:rsid w:val="002101DD"/>
    <w:rsid w:val="0021036E"/>
    <w:rsid w:val="0021065B"/>
    <w:rsid w:val="00210DC6"/>
    <w:rsid w:val="00211110"/>
    <w:rsid w:val="00211159"/>
    <w:rsid w:val="00211207"/>
    <w:rsid w:val="00211428"/>
    <w:rsid w:val="00211925"/>
    <w:rsid w:val="002126E0"/>
    <w:rsid w:val="00212FD3"/>
    <w:rsid w:val="00213626"/>
    <w:rsid w:val="00213FEE"/>
    <w:rsid w:val="00215312"/>
    <w:rsid w:val="00215AFD"/>
    <w:rsid w:val="00216F29"/>
    <w:rsid w:val="00216F4B"/>
    <w:rsid w:val="00217934"/>
    <w:rsid w:val="00220239"/>
    <w:rsid w:val="002205ED"/>
    <w:rsid w:val="00220810"/>
    <w:rsid w:val="0022099E"/>
    <w:rsid w:val="00220B66"/>
    <w:rsid w:val="0022148F"/>
    <w:rsid w:val="002215AB"/>
    <w:rsid w:val="00221B17"/>
    <w:rsid w:val="00222186"/>
    <w:rsid w:val="0022276E"/>
    <w:rsid w:val="00222A33"/>
    <w:rsid w:val="00222AE4"/>
    <w:rsid w:val="002232A2"/>
    <w:rsid w:val="00223350"/>
    <w:rsid w:val="00223908"/>
    <w:rsid w:val="002239B3"/>
    <w:rsid w:val="00223D5D"/>
    <w:rsid w:val="002242F5"/>
    <w:rsid w:val="00224479"/>
    <w:rsid w:val="00224527"/>
    <w:rsid w:val="00224FEB"/>
    <w:rsid w:val="00225251"/>
    <w:rsid w:val="00226326"/>
    <w:rsid w:val="00226426"/>
    <w:rsid w:val="002268C8"/>
    <w:rsid w:val="002273C4"/>
    <w:rsid w:val="00227623"/>
    <w:rsid w:val="00230321"/>
    <w:rsid w:val="00230483"/>
    <w:rsid w:val="00230753"/>
    <w:rsid w:val="00231280"/>
    <w:rsid w:val="002313C5"/>
    <w:rsid w:val="00231629"/>
    <w:rsid w:val="00231679"/>
    <w:rsid w:val="00231EAB"/>
    <w:rsid w:val="002322E6"/>
    <w:rsid w:val="00232492"/>
    <w:rsid w:val="00232607"/>
    <w:rsid w:val="002327D3"/>
    <w:rsid w:val="0023288E"/>
    <w:rsid w:val="00232E90"/>
    <w:rsid w:val="00232F61"/>
    <w:rsid w:val="00233386"/>
    <w:rsid w:val="002333FA"/>
    <w:rsid w:val="00233686"/>
    <w:rsid w:val="00234A03"/>
    <w:rsid w:val="00234AA0"/>
    <w:rsid w:val="00234EFE"/>
    <w:rsid w:val="00235364"/>
    <w:rsid w:val="00235DC7"/>
    <w:rsid w:val="0023602F"/>
    <w:rsid w:val="00236583"/>
    <w:rsid w:val="002366E9"/>
    <w:rsid w:val="00236E52"/>
    <w:rsid w:val="0023730E"/>
    <w:rsid w:val="00237ACD"/>
    <w:rsid w:val="002403C0"/>
    <w:rsid w:val="0024106B"/>
    <w:rsid w:val="00241AF3"/>
    <w:rsid w:val="00242934"/>
    <w:rsid w:val="00242F35"/>
    <w:rsid w:val="0024310D"/>
    <w:rsid w:val="002437CC"/>
    <w:rsid w:val="002449F3"/>
    <w:rsid w:val="00244B8C"/>
    <w:rsid w:val="00245881"/>
    <w:rsid w:val="00245C77"/>
    <w:rsid w:val="0024620A"/>
    <w:rsid w:val="0024659F"/>
    <w:rsid w:val="00246EDE"/>
    <w:rsid w:val="00247052"/>
    <w:rsid w:val="00247085"/>
    <w:rsid w:val="0024720C"/>
    <w:rsid w:val="00247362"/>
    <w:rsid w:val="002508D1"/>
    <w:rsid w:val="00250E09"/>
    <w:rsid w:val="00250F03"/>
    <w:rsid w:val="002511A9"/>
    <w:rsid w:val="002512FF"/>
    <w:rsid w:val="002513B2"/>
    <w:rsid w:val="00252113"/>
    <w:rsid w:val="00252A13"/>
    <w:rsid w:val="002536D9"/>
    <w:rsid w:val="002545FE"/>
    <w:rsid w:val="00254EB6"/>
    <w:rsid w:val="00255722"/>
    <w:rsid w:val="00255966"/>
    <w:rsid w:val="0025599E"/>
    <w:rsid w:val="00255BCB"/>
    <w:rsid w:val="00255D3F"/>
    <w:rsid w:val="0025629B"/>
    <w:rsid w:val="0025679A"/>
    <w:rsid w:val="00256CEC"/>
    <w:rsid w:val="002570FF"/>
    <w:rsid w:val="00257D58"/>
    <w:rsid w:val="00257D74"/>
    <w:rsid w:val="00257F39"/>
    <w:rsid w:val="00257FDA"/>
    <w:rsid w:val="00260F3B"/>
    <w:rsid w:val="002610B0"/>
    <w:rsid w:val="00261EC8"/>
    <w:rsid w:val="00262345"/>
    <w:rsid w:val="0026265A"/>
    <w:rsid w:val="00262705"/>
    <w:rsid w:val="00262773"/>
    <w:rsid w:val="002628E3"/>
    <w:rsid w:val="00265340"/>
    <w:rsid w:val="0026551E"/>
    <w:rsid w:val="00265AEC"/>
    <w:rsid w:val="002661B3"/>
    <w:rsid w:val="002663EA"/>
    <w:rsid w:val="002666B9"/>
    <w:rsid w:val="002667BF"/>
    <w:rsid w:val="00267461"/>
    <w:rsid w:val="00270321"/>
    <w:rsid w:val="002706FF"/>
    <w:rsid w:val="002708E0"/>
    <w:rsid w:val="002714C1"/>
    <w:rsid w:val="002715BB"/>
    <w:rsid w:val="00272050"/>
    <w:rsid w:val="00272836"/>
    <w:rsid w:val="00272A02"/>
    <w:rsid w:val="00272BD3"/>
    <w:rsid w:val="0027335C"/>
    <w:rsid w:val="00273D9D"/>
    <w:rsid w:val="00273E65"/>
    <w:rsid w:val="00273FC0"/>
    <w:rsid w:val="00274084"/>
    <w:rsid w:val="00274331"/>
    <w:rsid w:val="002750F0"/>
    <w:rsid w:val="00275382"/>
    <w:rsid w:val="002754B3"/>
    <w:rsid w:val="00275782"/>
    <w:rsid w:val="00276829"/>
    <w:rsid w:val="002769BA"/>
    <w:rsid w:val="00276BDC"/>
    <w:rsid w:val="00276C4E"/>
    <w:rsid w:val="00277045"/>
    <w:rsid w:val="002770D6"/>
    <w:rsid w:val="002776D1"/>
    <w:rsid w:val="00277EFF"/>
    <w:rsid w:val="00277F5F"/>
    <w:rsid w:val="00280068"/>
    <w:rsid w:val="00281B43"/>
    <w:rsid w:val="0028256B"/>
    <w:rsid w:val="00282614"/>
    <w:rsid w:val="00282D18"/>
    <w:rsid w:val="00282F9A"/>
    <w:rsid w:val="00283370"/>
    <w:rsid w:val="002840A6"/>
    <w:rsid w:val="0028453C"/>
    <w:rsid w:val="00284B2B"/>
    <w:rsid w:val="00284C1A"/>
    <w:rsid w:val="00285DFE"/>
    <w:rsid w:val="00285EBE"/>
    <w:rsid w:val="002861D6"/>
    <w:rsid w:val="00286E65"/>
    <w:rsid w:val="00290008"/>
    <w:rsid w:val="00290C4F"/>
    <w:rsid w:val="002911A5"/>
    <w:rsid w:val="00291572"/>
    <w:rsid w:val="00291C23"/>
    <w:rsid w:val="00291D4B"/>
    <w:rsid w:val="00292294"/>
    <w:rsid w:val="00293341"/>
    <w:rsid w:val="0029336A"/>
    <w:rsid w:val="00293D73"/>
    <w:rsid w:val="00293FAF"/>
    <w:rsid w:val="002941AB"/>
    <w:rsid w:val="0029468E"/>
    <w:rsid w:val="00294A5D"/>
    <w:rsid w:val="00294ACC"/>
    <w:rsid w:val="00294B1B"/>
    <w:rsid w:val="002955A4"/>
    <w:rsid w:val="00295BFE"/>
    <w:rsid w:val="00296053"/>
    <w:rsid w:val="002962EE"/>
    <w:rsid w:val="00296EA0"/>
    <w:rsid w:val="00296EB1"/>
    <w:rsid w:val="002973FC"/>
    <w:rsid w:val="002A0631"/>
    <w:rsid w:val="002A0864"/>
    <w:rsid w:val="002A08E2"/>
    <w:rsid w:val="002A145D"/>
    <w:rsid w:val="002A234E"/>
    <w:rsid w:val="002A2426"/>
    <w:rsid w:val="002A2E40"/>
    <w:rsid w:val="002A35CA"/>
    <w:rsid w:val="002A3F87"/>
    <w:rsid w:val="002A4A7D"/>
    <w:rsid w:val="002A5472"/>
    <w:rsid w:val="002A5978"/>
    <w:rsid w:val="002A5F60"/>
    <w:rsid w:val="002A6060"/>
    <w:rsid w:val="002A6C59"/>
    <w:rsid w:val="002A71DD"/>
    <w:rsid w:val="002A7530"/>
    <w:rsid w:val="002A767C"/>
    <w:rsid w:val="002A7716"/>
    <w:rsid w:val="002A7933"/>
    <w:rsid w:val="002A7BB9"/>
    <w:rsid w:val="002A7F02"/>
    <w:rsid w:val="002B027E"/>
    <w:rsid w:val="002B0541"/>
    <w:rsid w:val="002B0A57"/>
    <w:rsid w:val="002B0DBC"/>
    <w:rsid w:val="002B0E2A"/>
    <w:rsid w:val="002B15D6"/>
    <w:rsid w:val="002B1940"/>
    <w:rsid w:val="002B1ACE"/>
    <w:rsid w:val="002B237A"/>
    <w:rsid w:val="002B23F0"/>
    <w:rsid w:val="002B2636"/>
    <w:rsid w:val="002B2C96"/>
    <w:rsid w:val="002B39D3"/>
    <w:rsid w:val="002B3D93"/>
    <w:rsid w:val="002B43F8"/>
    <w:rsid w:val="002B4962"/>
    <w:rsid w:val="002B4A39"/>
    <w:rsid w:val="002B63C0"/>
    <w:rsid w:val="002B6CF4"/>
    <w:rsid w:val="002B70DE"/>
    <w:rsid w:val="002B721F"/>
    <w:rsid w:val="002B745D"/>
    <w:rsid w:val="002B789D"/>
    <w:rsid w:val="002B78CB"/>
    <w:rsid w:val="002C104B"/>
    <w:rsid w:val="002C12FB"/>
    <w:rsid w:val="002C149B"/>
    <w:rsid w:val="002C165C"/>
    <w:rsid w:val="002C18BE"/>
    <w:rsid w:val="002C2080"/>
    <w:rsid w:val="002C26EF"/>
    <w:rsid w:val="002C2A84"/>
    <w:rsid w:val="002C3114"/>
    <w:rsid w:val="002C31C9"/>
    <w:rsid w:val="002C3879"/>
    <w:rsid w:val="002C3BA1"/>
    <w:rsid w:val="002C3E40"/>
    <w:rsid w:val="002C445A"/>
    <w:rsid w:val="002C4DAA"/>
    <w:rsid w:val="002C4F99"/>
    <w:rsid w:val="002C59AF"/>
    <w:rsid w:val="002C5BB7"/>
    <w:rsid w:val="002C6C09"/>
    <w:rsid w:val="002C6FE7"/>
    <w:rsid w:val="002D0947"/>
    <w:rsid w:val="002D0E74"/>
    <w:rsid w:val="002D1A2C"/>
    <w:rsid w:val="002D1D1D"/>
    <w:rsid w:val="002D226C"/>
    <w:rsid w:val="002D2C83"/>
    <w:rsid w:val="002D2D00"/>
    <w:rsid w:val="002D3466"/>
    <w:rsid w:val="002D35E5"/>
    <w:rsid w:val="002D3B7A"/>
    <w:rsid w:val="002D3B9C"/>
    <w:rsid w:val="002D3C2D"/>
    <w:rsid w:val="002D3FA0"/>
    <w:rsid w:val="002D40E6"/>
    <w:rsid w:val="002D40FA"/>
    <w:rsid w:val="002D4125"/>
    <w:rsid w:val="002D4814"/>
    <w:rsid w:val="002D5305"/>
    <w:rsid w:val="002D5999"/>
    <w:rsid w:val="002D5A8C"/>
    <w:rsid w:val="002D60D9"/>
    <w:rsid w:val="002D65E1"/>
    <w:rsid w:val="002D66F7"/>
    <w:rsid w:val="002D781C"/>
    <w:rsid w:val="002D7907"/>
    <w:rsid w:val="002E0155"/>
    <w:rsid w:val="002E0D79"/>
    <w:rsid w:val="002E1A50"/>
    <w:rsid w:val="002E2480"/>
    <w:rsid w:val="002E278E"/>
    <w:rsid w:val="002E28D3"/>
    <w:rsid w:val="002E356D"/>
    <w:rsid w:val="002E4903"/>
    <w:rsid w:val="002E49EE"/>
    <w:rsid w:val="002E4A52"/>
    <w:rsid w:val="002E4CC8"/>
    <w:rsid w:val="002E4ED6"/>
    <w:rsid w:val="002E56AC"/>
    <w:rsid w:val="002E606C"/>
    <w:rsid w:val="002E6CF9"/>
    <w:rsid w:val="002E6DEB"/>
    <w:rsid w:val="002E7609"/>
    <w:rsid w:val="002E7D02"/>
    <w:rsid w:val="002E7E85"/>
    <w:rsid w:val="002F10EE"/>
    <w:rsid w:val="002F2414"/>
    <w:rsid w:val="002F275D"/>
    <w:rsid w:val="002F2B91"/>
    <w:rsid w:val="002F3175"/>
    <w:rsid w:val="002F3EB1"/>
    <w:rsid w:val="002F3ED1"/>
    <w:rsid w:val="002F4826"/>
    <w:rsid w:val="002F5007"/>
    <w:rsid w:val="002F53E8"/>
    <w:rsid w:val="002F5A3E"/>
    <w:rsid w:val="002F763A"/>
    <w:rsid w:val="003001D8"/>
    <w:rsid w:val="003001F1"/>
    <w:rsid w:val="003015AF"/>
    <w:rsid w:val="00301A56"/>
    <w:rsid w:val="00301D14"/>
    <w:rsid w:val="00301DCD"/>
    <w:rsid w:val="003022BB"/>
    <w:rsid w:val="00302A6A"/>
    <w:rsid w:val="00303666"/>
    <w:rsid w:val="003037FD"/>
    <w:rsid w:val="003040AA"/>
    <w:rsid w:val="00304586"/>
    <w:rsid w:val="00304EE3"/>
    <w:rsid w:val="00305BFA"/>
    <w:rsid w:val="00305CD7"/>
    <w:rsid w:val="0030651D"/>
    <w:rsid w:val="0030709E"/>
    <w:rsid w:val="003078D8"/>
    <w:rsid w:val="0031048F"/>
    <w:rsid w:val="003117EE"/>
    <w:rsid w:val="00311D24"/>
    <w:rsid w:val="003120B1"/>
    <w:rsid w:val="003126A6"/>
    <w:rsid w:val="00312859"/>
    <w:rsid w:val="0031288C"/>
    <w:rsid w:val="00313356"/>
    <w:rsid w:val="00313491"/>
    <w:rsid w:val="00313A76"/>
    <w:rsid w:val="00313C07"/>
    <w:rsid w:val="00313DCE"/>
    <w:rsid w:val="00313E65"/>
    <w:rsid w:val="0031423A"/>
    <w:rsid w:val="003145BB"/>
    <w:rsid w:val="00314BD9"/>
    <w:rsid w:val="003154A4"/>
    <w:rsid w:val="003159B2"/>
    <w:rsid w:val="003161C4"/>
    <w:rsid w:val="00316D2F"/>
    <w:rsid w:val="00317531"/>
    <w:rsid w:val="0031764D"/>
    <w:rsid w:val="00317CDB"/>
    <w:rsid w:val="00320050"/>
    <w:rsid w:val="0032011E"/>
    <w:rsid w:val="00320209"/>
    <w:rsid w:val="003210B0"/>
    <w:rsid w:val="00321539"/>
    <w:rsid w:val="00321DC7"/>
    <w:rsid w:val="00322B23"/>
    <w:rsid w:val="00323004"/>
    <w:rsid w:val="003230C2"/>
    <w:rsid w:val="003269B6"/>
    <w:rsid w:val="003276C8"/>
    <w:rsid w:val="00327B7F"/>
    <w:rsid w:val="00327E47"/>
    <w:rsid w:val="00327E68"/>
    <w:rsid w:val="003301DC"/>
    <w:rsid w:val="003307F8"/>
    <w:rsid w:val="00331741"/>
    <w:rsid w:val="003317EB"/>
    <w:rsid w:val="0033189B"/>
    <w:rsid w:val="00331CB8"/>
    <w:rsid w:val="00332602"/>
    <w:rsid w:val="00332E3C"/>
    <w:rsid w:val="003331AA"/>
    <w:rsid w:val="00333529"/>
    <w:rsid w:val="0033369B"/>
    <w:rsid w:val="00333FEB"/>
    <w:rsid w:val="00334565"/>
    <w:rsid w:val="00334D6D"/>
    <w:rsid w:val="003354B6"/>
    <w:rsid w:val="0033586E"/>
    <w:rsid w:val="00335E8A"/>
    <w:rsid w:val="003373E8"/>
    <w:rsid w:val="00337792"/>
    <w:rsid w:val="00337A87"/>
    <w:rsid w:val="00337AC4"/>
    <w:rsid w:val="00337C34"/>
    <w:rsid w:val="003410F3"/>
    <w:rsid w:val="0034110B"/>
    <w:rsid w:val="0034118C"/>
    <w:rsid w:val="0034154F"/>
    <w:rsid w:val="0034189F"/>
    <w:rsid w:val="00341A61"/>
    <w:rsid w:val="00341ACD"/>
    <w:rsid w:val="00341B09"/>
    <w:rsid w:val="00341CF8"/>
    <w:rsid w:val="00341E30"/>
    <w:rsid w:val="0034231F"/>
    <w:rsid w:val="003429AB"/>
    <w:rsid w:val="003440E5"/>
    <w:rsid w:val="00345249"/>
    <w:rsid w:val="0034592D"/>
    <w:rsid w:val="00345CB7"/>
    <w:rsid w:val="00345DA7"/>
    <w:rsid w:val="003462A0"/>
    <w:rsid w:val="003469F6"/>
    <w:rsid w:val="00347146"/>
    <w:rsid w:val="003473A3"/>
    <w:rsid w:val="0035002F"/>
    <w:rsid w:val="003506F5"/>
    <w:rsid w:val="003507AE"/>
    <w:rsid w:val="00351096"/>
    <w:rsid w:val="00351985"/>
    <w:rsid w:val="0035202D"/>
    <w:rsid w:val="003528FA"/>
    <w:rsid w:val="00352969"/>
    <w:rsid w:val="00353892"/>
    <w:rsid w:val="00353D48"/>
    <w:rsid w:val="0035450F"/>
    <w:rsid w:val="00355B73"/>
    <w:rsid w:val="003564D0"/>
    <w:rsid w:val="00356804"/>
    <w:rsid w:val="00356891"/>
    <w:rsid w:val="00356CAE"/>
    <w:rsid w:val="00356F1D"/>
    <w:rsid w:val="00357617"/>
    <w:rsid w:val="00357B3F"/>
    <w:rsid w:val="00357D71"/>
    <w:rsid w:val="003608D4"/>
    <w:rsid w:val="00360A74"/>
    <w:rsid w:val="003618B3"/>
    <w:rsid w:val="0036257B"/>
    <w:rsid w:val="00362AE1"/>
    <w:rsid w:val="00362BF9"/>
    <w:rsid w:val="003639D0"/>
    <w:rsid w:val="00364589"/>
    <w:rsid w:val="003653EF"/>
    <w:rsid w:val="00365780"/>
    <w:rsid w:val="00365929"/>
    <w:rsid w:val="003659C7"/>
    <w:rsid w:val="00365E48"/>
    <w:rsid w:val="00365F91"/>
    <w:rsid w:val="003678EA"/>
    <w:rsid w:val="003726DF"/>
    <w:rsid w:val="003730DF"/>
    <w:rsid w:val="00373C3B"/>
    <w:rsid w:val="00373F0F"/>
    <w:rsid w:val="003746C1"/>
    <w:rsid w:val="003746E3"/>
    <w:rsid w:val="00374A12"/>
    <w:rsid w:val="00374B8B"/>
    <w:rsid w:val="003753AB"/>
    <w:rsid w:val="003755FC"/>
    <w:rsid w:val="00375CDF"/>
    <w:rsid w:val="00375F52"/>
    <w:rsid w:val="00376413"/>
    <w:rsid w:val="00376558"/>
    <w:rsid w:val="00377234"/>
    <w:rsid w:val="00377549"/>
    <w:rsid w:val="00377D50"/>
    <w:rsid w:val="00380BC0"/>
    <w:rsid w:val="00380D04"/>
    <w:rsid w:val="00381CDE"/>
    <w:rsid w:val="0038256C"/>
    <w:rsid w:val="00382CA0"/>
    <w:rsid w:val="00382E82"/>
    <w:rsid w:val="0038320F"/>
    <w:rsid w:val="00383341"/>
    <w:rsid w:val="0038378C"/>
    <w:rsid w:val="003846D5"/>
    <w:rsid w:val="00384E8E"/>
    <w:rsid w:val="003856A7"/>
    <w:rsid w:val="00385954"/>
    <w:rsid w:val="00385A04"/>
    <w:rsid w:val="00386140"/>
    <w:rsid w:val="00386180"/>
    <w:rsid w:val="0038636B"/>
    <w:rsid w:val="003863B9"/>
    <w:rsid w:val="003903DE"/>
    <w:rsid w:val="00390AC2"/>
    <w:rsid w:val="003911EC"/>
    <w:rsid w:val="00391226"/>
    <w:rsid w:val="003914B1"/>
    <w:rsid w:val="00391542"/>
    <w:rsid w:val="00392117"/>
    <w:rsid w:val="00392405"/>
    <w:rsid w:val="003935B7"/>
    <w:rsid w:val="00393D6E"/>
    <w:rsid w:val="00394595"/>
    <w:rsid w:val="003945FE"/>
    <w:rsid w:val="00394BD6"/>
    <w:rsid w:val="003958B2"/>
    <w:rsid w:val="00396086"/>
    <w:rsid w:val="003960EE"/>
    <w:rsid w:val="003964D4"/>
    <w:rsid w:val="0039671E"/>
    <w:rsid w:val="003968F2"/>
    <w:rsid w:val="00396E5D"/>
    <w:rsid w:val="00397D58"/>
    <w:rsid w:val="003A06C1"/>
    <w:rsid w:val="003A0DCD"/>
    <w:rsid w:val="003A0DF0"/>
    <w:rsid w:val="003A14ED"/>
    <w:rsid w:val="003A15A0"/>
    <w:rsid w:val="003A164D"/>
    <w:rsid w:val="003A1E28"/>
    <w:rsid w:val="003A1F56"/>
    <w:rsid w:val="003A231D"/>
    <w:rsid w:val="003A2365"/>
    <w:rsid w:val="003A29C8"/>
    <w:rsid w:val="003A3080"/>
    <w:rsid w:val="003A3B4F"/>
    <w:rsid w:val="003A3C4C"/>
    <w:rsid w:val="003A4C1F"/>
    <w:rsid w:val="003A510D"/>
    <w:rsid w:val="003A526C"/>
    <w:rsid w:val="003A617E"/>
    <w:rsid w:val="003A61AF"/>
    <w:rsid w:val="003A6273"/>
    <w:rsid w:val="003A68E5"/>
    <w:rsid w:val="003A6D7E"/>
    <w:rsid w:val="003A7450"/>
    <w:rsid w:val="003A7478"/>
    <w:rsid w:val="003A7596"/>
    <w:rsid w:val="003A7CCC"/>
    <w:rsid w:val="003B2F78"/>
    <w:rsid w:val="003B306C"/>
    <w:rsid w:val="003B4023"/>
    <w:rsid w:val="003B4468"/>
    <w:rsid w:val="003B471E"/>
    <w:rsid w:val="003B4803"/>
    <w:rsid w:val="003B5469"/>
    <w:rsid w:val="003B5DD0"/>
    <w:rsid w:val="003B60D4"/>
    <w:rsid w:val="003B616A"/>
    <w:rsid w:val="003B71D1"/>
    <w:rsid w:val="003B745B"/>
    <w:rsid w:val="003B770D"/>
    <w:rsid w:val="003B7804"/>
    <w:rsid w:val="003B78F8"/>
    <w:rsid w:val="003B7A90"/>
    <w:rsid w:val="003B7E73"/>
    <w:rsid w:val="003C0008"/>
    <w:rsid w:val="003C0016"/>
    <w:rsid w:val="003C00E1"/>
    <w:rsid w:val="003C045B"/>
    <w:rsid w:val="003C07EE"/>
    <w:rsid w:val="003C0AE2"/>
    <w:rsid w:val="003C0E2F"/>
    <w:rsid w:val="003C115D"/>
    <w:rsid w:val="003C1524"/>
    <w:rsid w:val="003C2165"/>
    <w:rsid w:val="003C2867"/>
    <w:rsid w:val="003C2CAA"/>
    <w:rsid w:val="003C3727"/>
    <w:rsid w:val="003C3CE7"/>
    <w:rsid w:val="003C4280"/>
    <w:rsid w:val="003C4458"/>
    <w:rsid w:val="003C46B1"/>
    <w:rsid w:val="003C52F5"/>
    <w:rsid w:val="003C5651"/>
    <w:rsid w:val="003C5CBD"/>
    <w:rsid w:val="003C67ED"/>
    <w:rsid w:val="003C72DE"/>
    <w:rsid w:val="003C73D6"/>
    <w:rsid w:val="003C7533"/>
    <w:rsid w:val="003C7576"/>
    <w:rsid w:val="003C7B4A"/>
    <w:rsid w:val="003C7CE4"/>
    <w:rsid w:val="003C7FBD"/>
    <w:rsid w:val="003D0187"/>
    <w:rsid w:val="003D08F7"/>
    <w:rsid w:val="003D0C09"/>
    <w:rsid w:val="003D0C0D"/>
    <w:rsid w:val="003D157A"/>
    <w:rsid w:val="003D16AF"/>
    <w:rsid w:val="003D1BFB"/>
    <w:rsid w:val="003D24B7"/>
    <w:rsid w:val="003D25D8"/>
    <w:rsid w:val="003D28C1"/>
    <w:rsid w:val="003D2ED2"/>
    <w:rsid w:val="003D448D"/>
    <w:rsid w:val="003D44DA"/>
    <w:rsid w:val="003D4D60"/>
    <w:rsid w:val="003D5035"/>
    <w:rsid w:val="003D64E2"/>
    <w:rsid w:val="003D6833"/>
    <w:rsid w:val="003D69F3"/>
    <w:rsid w:val="003D6BC4"/>
    <w:rsid w:val="003D70F8"/>
    <w:rsid w:val="003D75A1"/>
    <w:rsid w:val="003E06E6"/>
    <w:rsid w:val="003E087A"/>
    <w:rsid w:val="003E0F2A"/>
    <w:rsid w:val="003E22AE"/>
    <w:rsid w:val="003E253C"/>
    <w:rsid w:val="003E2784"/>
    <w:rsid w:val="003E2A6A"/>
    <w:rsid w:val="003E2A86"/>
    <w:rsid w:val="003E33BE"/>
    <w:rsid w:val="003E3C4D"/>
    <w:rsid w:val="003E3CD8"/>
    <w:rsid w:val="003E3E42"/>
    <w:rsid w:val="003E3FC9"/>
    <w:rsid w:val="003E4013"/>
    <w:rsid w:val="003E405A"/>
    <w:rsid w:val="003E452C"/>
    <w:rsid w:val="003E52FB"/>
    <w:rsid w:val="003E5948"/>
    <w:rsid w:val="003E5B75"/>
    <w:rsid w:val="003E677C"/>
    <w:rsid w:val="003E7370"/>
    <w:rsid w:val="003E73E7"/>
    <w:rsid w:val="003E751B"/>
    <w:rsid w:val="003E7C67"/>
    <w:rsid w:val="003E7DFA"/>
    <w:rsid w:val="003F1BF1"/>
    <w:rsid w:val="003F1DF2"/>
    <w:rsid w:val="003F2503"/>
    <w:rsid w:val="003F29F5"/>
    <w:rsid w:val="003F2A1E"/>
    <w:rsid w:val="003F2E83"/>
    <w:rsid w:val="003F348F"/>
    <w:rsid w:val="003F3551"/>
    <w:rsid w:val="003F42D1"/>
    <w:rsid w:val="003F445D"/>
    <w:rsid w:val="003F45CD"/>
    <w:rsid w:val="003F5557"/>
    <w:rsid w:val="003F5B75"/>
    <w:rsid w:val="003F5B96"/>
    <w:rsid w:val="003F6A79"/>
    <w:rsid w:val="00400F8B"/>
    <w:rsid w:val="004013DF"/>
    <w:rsid w:val="004013FD"/>
    <w:rsid w:val="0040162E"/>
    <w:rsid w:val="004019E5"/>
    <w:rsid w:val="00401ED3"/>
    <w:rsid w:val="00401FDD"/>
    <w:rsid w:val="00402F58"/>
    <w:rsid w:val="00403251"/>
    <w:rsid w:val="0040340B"/>
    <w:rsid w:val="0040371F"/>
    <w:rsid w:val="0040396F"/>
    <w:rsid w:val="00404596"/>
    <w:rsid w:val="00404652"/>
    <w:rsid w:val="00404685"/>
    <w:rsid w:val="00404AA7"/>
    <w:rsid w:val="0040501E"/>
    <w:rsid w:val="00405128"/>
    <w:rsid w:val="004055ED"/>
    <w:rsid w:val="00405BF1"/>
    <w:rsid w:val="00406C7D"/>
    <w:rsid w:val="00406D83"/>
    <w:rsid w:val="004071C2"/>
    <w:rsid w:val="00410B2C"/>
    <w:rsid w:val="00410E67"/>
    <w:rsid w:val="00410E97"/>
    <w:rsid w:val="0041127A"/>
    <w:rsid w:val="0041189C"/>
    <w:rsid w:val="00411E4F"/>
    <w:rsid w:val="004121B3"/>
    <w:rsid w:val="00412534"/>
    <w:rsid w:val="00412AF1"/>
    <w:rsid w:val="0041327F"/>
    <w:rsid w:val="00413732"/>
    <w:rsid w:val="00413B60"/>
    <w:rsid w:val="00413EC4"/>
    <w:rsid w:val="0041411F"/>
    <w:rsid w:val="004142EF"/>
    <w:rsid w:val="004144D0"/>
    <w:rsid w:val="004149F8"/>
    <w:rsid w:val="004154FE"/>
    <w:rsid w:val="004155AC"/>
    <w:rsid w:val="004155C8"/>
    <w:rsid w:val="004155DD"/>
    <w:rsid w:val="00415954"/>
    <w:rsid w:val="0041597E"/>
    <w:rsid w:val="00415C4D"/>
    <w:rsid w:val="00415D69"/>
    <w:rsid w:val="004163AA"/>
    <w:rsid w:val="00417062"/>
    <w:rsid w:val="00417340"/>
    <w:rsid w:val="00417B2A"/>
    <w:rsid w:val="00417BD0"/>
    <w:rsid w:val="0042002B"/>
    <w:rsid w:val="004210EA"/>
    <w:rsid w:val="004214E4"/>
    <w:rsid w:val="00421B7F"/>
    <w:rsid w:val="00421FA9"/>
    <w:rsid w:val="004227AB"/>
    <w:rsid w:val="00423337"/>
    <w:rsid w:val="0042374D"/>
    <w:rsid w:val="00423A56"/>
    <w:rsid w:val="00423AEA"/>
    <w:rsid w:val="00424072"/>
    <w:rsid w:val="004241E1"/>
    <w:rsid w:val="00425176"/>
    <w:rsid w:val="00425361"/>
    <w:rsid w:val="00426613"/>
    <w:rsid w:val="00426952"/>
    <w:rsid w:val="0042727C"/>
    <w:rsid w:val="00430040"/>
    <w:rsid w:val="00430271"/>
    <w:rsid w:val="00430B42"/>
    <w:rsid w:val="00430BF8"/>
    <w:rsid w:val="00431E10"/>
    <w:rsid w:val="004322D7"/>
    <w:rsid w:val="00432642"/>
    <w:rsid w:val="004330AB"/>
    <w:rsid w:val="004343C5"/>
    <w:rsid w:val="00434883"/>
    <w:rsid w:val="004349E8"/>
    <w:rsid w:val="00435985"/>
    <w:rsid w:val="00435D7F"/>
    <w:rsid w:val="00435F87"/>
    <w:rsid w:val="004379EE"/>
    <w:rsid w:val="00437A64"/>
    <w:rsid w:val="004404C2"/>
    <w:rsid w:val="00440575"/>
    <w:rsid w:val="00440CF3"/>
    <w:rsid w:val="00441599"/>
    <w:rsid w:val="00441C1C"/>
    <w:rsid w:val="00442855"/>
    <w:rsid w:val="00442C02"/>
    <w:rsid w:val="0044306B"/>
    <w:rsid w:val="00443E10"/>
    <w:rsid w:val="0044417B"/>
    <w:rsid w:val="00444804"/>
    <w:rsid w:val="004449C5"/>
    <w:rsid w:val="004451A0"/>
    <w:rsid w:val="00445390"/>
    <w:rsid w:val="00445553"/>
    <w:rsid w:val="00445FE1"/>
    <w:rsid w:val="00446035"/>
    <w:rsid w:val="00446340"/>
    <w:rsid w:val="00446AB4"/>
    <w:rsid w:val="00446BB4"/>
    <w:rsid w:val="004506D8"/>
    <w:rsid w:val="0045092A"/>
    <w:rsid w:val="0045093A"/>
    <w:rsid w:val="00450B79"/>
    <w:rsid w:val="0045174E"/>
    <w:rsid w:val="00451D48"/>
    <w:rsid w:val="00452395"/>
    <w:rsid w:val="00452486"/>
    <w:rsid w:val="0045292B"/>
    <w:rsid w:val="00452BD8"/>
    <w:rsid w:val="00453471"/>
    <w:rsid w:val="0045391F"/>
    <w:rsid w:val="00453DF7"/>
    <w:rsid w:val="004541F0"/>
    <w:rsid w:val="00454853"/>
    <w:rsid w:val="00454BB0"/>
    <w:rsid w:val="00454EDD"/>
    <w:rsid w:val="0045519A"/>
    <w:rsid w:val="0045600B"/>
    <w:rsid w:val="0045633F"/>
    <w:rsid w:val="0045696E"/>
    <w:rsid w:val="00456EC8"/>
    <w:rsid w:val="0045707B"/>
    <w:rsid w:val="004610E2"/>
    <w:rsid w:val="00461B5E"/>
    <w:rsid w:val="00461B95"/>
    <w:rsid w:val="00462019"/>
    <w:rsid w:val="00462BB1"/>
    <w:rsid w:val="00463092"/>
    <w:rsid w:val="004638B4"/>
    <w:rsid w:val="004648A4"/>
    <w:rsid w:val="004651CD"/>
    <w:rsid w:val="0046541D"/>
    <w:rsid w:val="004658B8"/>
    <w:rsid w:val="00465A70"/>
    <w:rsid w:val="00466427"/>
    <w:rsid w:val="00466594"/>
    <w:rsid w:val="00466838"/>
    <w:rsid w:val="00467130"/>
    <w:rsid w:val="00467473"/>
    <w:rsid w:val="00467477"/>
    <w:rsid w:val="0046798F"/>
    <w:rsid w:val="00470743"/>
    <w:rsid w:val="00470B6E"/>
    <w:rsid w:val="00470E80"/>
    <w:rsid w:val="0047130A"/>
    <w:rsid w:val="00472346"/>
    <w:rsid w:val="00472E54"/>
    <w:rsid w:val="0047392A"/>
    <w:rsid w:val="00474868"/>
    <w:rsid w:val="004751F6"/>
    <w:rsid w:val="0047548F"/>
    <w:rsid w:val="00475A32"/>
    <w:rsid w:val="004766B4"/>
    <w:rsid w:val="00476725"/>
    <w:rsid w:val="004772D0"/>
    <w:rsid w:val="004772E3"/>
    <w:rsid w:val="0048056A"/>
    <w:rsid w:val="00480C33"/>
    <w:rsid w:val="0048137C"/>
    <w:rsid w:val="00481401"/>
    <w:rsid w:val="004828B6"/>
    <w:rsid w:val="00482C11"/>
    <w:rsid w:val="00483B2C"/>
    <w:rsid w:val="00484E04"/>
    <w:rsid w:val="00485721"/>
    <w:rsid w:val="00485A37"/>
    <w:rsid w:val="004868D0"/>
    <w:rsid w:val="00486F12"/>
    <w:rsid w:val="00486F67"/>
    <w:rsid w:val="004870B6"/>
    <w:rsid w:val="0048712C"/>
    <w:rsid w:val="0048757C"/>
    <w:rsid w:val="00487ACA"/>
    <w:rsid w:val="00490357"/>
    <w:rsid w:val="004903F1"/>
    <w:rsid w:val="004911D0"/>
    <w:rsid w:val="004916F7"/>
    <w:rsid w:val="0049282F"/>
    <w:rsid w:val="00492D68"/>
    <w:rsid w:val="004931A6"/>
    <w:rsid w:val="00494627"/>
    <w:rsid w:val="00494773"/>
    <w:rsid w:val="00494E75"/>
    <w:rsid w:val="0049548E"/>
    <w:rsid w:val="00495F0A"/>
    <w:rsid w:val="0049640A"/>
    <w:rsid w:val="00496D5F"/>
    <w:rsid w:val="00497242"/>
    <w:rsid w:val="0049726D"/>
    <w:rsid w:val="0049765A"/>
    <w:rsid w:val="00497690"/>
    <w:rsid w:val="004A034C"/>
    <w:rsid w:val="004A0417"/>
    <w:rsid w:val="004A0442"/>
    <w:rsid w:val="004A0B4B"/>
    <w:rsid w:val="004A0BCE"/>
    <w:rsid w:val="004A17B4"/>
    <w:rsid w:val="004A18FC"/>
    <w:rsid w:val="004A33DC"/>
    <w:rsid w:val="004A3B87"/>
    <w:rsid w:val="004A3D7A"/>
    <w:rsid w:val="004A3E38"/>
    <w:rsid w:val="004A4480"/>
    <w:rsid w:val="004A4567"/>
    <w:rsid w:val="004A462A"/>
    <w:rsid w:val="004A636C"/>
    <w:rsid w:val="004A6421"/>
    <w:rsid w:val="004A66D7"/>
    <w:rsid w:val="004A6995"/>
    <w:rsid w:val="004A6E9B"/>
    <w:rsid w:val="004A6FAF"/>
    <w:rsid w:val="004A7056"/>
    <w:rsid w:val="004B00B7"/>
    <w:rsid w:val="004B0636"/>
    <w:rsid w:val="004B1613"/>
    <w:rsid w:val="004B1647"/>
    <w:rsid w:val="004B19F7"/>
    <w:rsid w:val="004B1B78"/>
    <w:rsid w:val="004B1B9B"/>
    <w:rsid w:val="004B1F2E"/>
    <w:rsid w:val="004B2F8D"/>
    <w:rsid w:val="004B35AA"/>
    <w:rsid w:val="004B3828"/>
    <w:rsid w:val="004B3990"/>
    <w:rsid w:val="004B40A3"/>
    <w:rsid w:val="004B429B"/>
    <w:rsid w:val="004B4B9A"/>
    <w:rsid w:val="004B5875"/>
    <w:rsid w:val="004B61BE"/>
    <w:rsid w:val="004B6358"/>
    <w:rsid w:val="004B6C75"/>
    <w:rsid w:val="004B6F25"/>
    <w:rsid w:val="004B76CD"/>
    <w:rsid w:val="004C0B67"/>
    <w:rsid w:val="004C0C1E"/>
    <w:rsid w:val="004C103B"/>
    <w:rsid w:val="004C16A5"/>
    <w:rsid w:val="004C19B4"/>
    <w:rsid w:val="004C2673"/>
    <w:rsid w:val="004C3272"/>
    <w:rsid w:val="004C3542"/>
    <w:rsid w:val="004C3A48"/>
    <w:rsid w:val="004C4105"/>
    <w:rsid w:val="004C4432"/>
    <w:rsid w:val="004C4C3D"/>
    <w:rsid w:val="004C4F88"/>
    <w:rsid w:val="004C5519"/>
    <w:rsid w:val="004C643F"/>
    <w:rsid w:val="004C743C"/>
    <w:rsid w:val="004C79D9"/>
    <w:rsid w:val="004C7C79"/>
    <w:rsid w:val="004C7CCD"/>
    <w:rsid w:val="004D0BF8"/>
    <w:rsid w:val="004D0E15"/>
    <w:rsid w:val="004D1812"/>
    <w:rsid w:val="004D1930"/>
    <w:rsid w:val="004D1C20"/>
    <w:rsid w:val="004D227B"/>
    <w:rsid w:val="004D2283"/>
    <w:rsid w:val="004D2832"/>
    <w:rsid w:val="004D37E2"/>
    <w:rsid w:val="004D38B2"/>
    <w:rsid w:val="004D3E8B"/>
    <w:rsid w:val="004D4CB9"/>
    <w:rsid w:val="004D50DA"/>
    <w:rsid w:val="004D51BF"/>
    <w:rsid w:val="004D5267"/>
    <w:rsid w:val="004D5847"/>
    <w:rsid w:val="004D5D71"/>
    <w:rsid w:val="004D7210"/>
    <w:rsid w:val="004D7305"/>
    <w:rsid w:val="004D74E4"/>
    <w:rsid w:val="004E026D"/>
    <w:rsid w:val="004E0C67"/>
    <w:rsid w:val="004E10D5"/>
    <w:rsid w:val="004E19E0"/>
    <w:rsid w:val="004E1F96"/>
    <w:rsid w:val="004E2962"/>
    <w:rsid w:val="004E29BE"/>
    <w:rsid w:val="004E2A8C"/>
    <w:rsid w:val="004E2E7C"/>
    <w:rsid w:val="004E38CA"/>
    <w:rsid w:val="004E3F33"/>
    <w:rsid w:val="004E436E"/>
    <w:rsid w:val="004E461D"/>
    <w:rsid w:val="004E472E"/>
    <w:rsid w:val="004E4851"/>
    <w:rsid w:val="004E495F"/>
    <w:rsid w:val="004E4A4F"/>
    <w:rsid w:val="004E4E18"/>
    <w:rsid w:val="004E5529"/>
    <w:rsid w:val="004E583C"/>
    <w:rsid w:val="004E59A5"/>
    <w:rsid w:val="004E62A2"/>
    <w:rsid w:val="004E659A"/>
    <w:rsid w:val="004E668E"/>
    <w:rsid w:val="004E6FEE"/>
    <w:rsid w:val="004E71AC"/>
    <w:rsid w:val="004E74FC"/>
    <w:rsid w:val="004E7807"/>
    <w:rsid w:val="004F0276"/>
    <w:rsid w:val="004F035B"/>
    <w:rsid w:val="004F074C"/>
    <w:rsid w:val="004F09B0"/>
    <w:rsid w:val="004F0E43"/>
    <w:rsid w:val="004F0EE4"/>
    <w:rsid w:val="004F0FF5"/>
    <w:rsid w:val="004F1096"/>
    <w:rsid w:val="004F129C"/>
    <w:rsid w:val="004F1334"/>
    <w:rsid w:val="004F1602"/>
    <w:rsid w:val="004F1733"/>
    <w:rsid w:val="004F1B25"/>
    <w:rsid w:val="004F1EF9"/>
    <w:rsid w:val="004F284D"/>
    <w:rsid w:val="004F3438"/>
    <w:rsid w:val="004F3484"/>
    <w:rsid w:val="004F3C95"/>
    <w:rsid w:val="004F3E7E"/>
    <w:rsid w:val="004F4505"/>
    <w:rsid w:val="004F51B1"/>
    <w:rsid w:val="004F545B"/>
    <w:rsid w:val="004F5731"/>
    <w:rsid w:val="004F5EE2"/>
    <w:rsid w:val="004F68EA"/>
    <w:rsid w:val="004F75A5"/>
    <w:rsid w:val="004F789B"/>
    <w:rsid w:val="004F7F2A"/>
    <w:rsid w:val="00500090"/>
    <w:rsid w:val="00500749"/>
    <w:rsid w:val="005007A3"/>
    <w:rsid w:val="0050143F"/>
    <w:rsid w:val="00501997"/>
    <w:rsid w:val="00502B80"/>
    <w:rsid w:val="00503112"/>
    <w:rsid w:val="00503C03"/>
    <w:rsid w:val="00505AE9"/>
    <w:rsid w:val="00506585"/>
    <w:rsid w:val="00506DB3"/>
    <w:rsid w:val="00506F88"/>
    <w:rsid w:val="00507892"/>
    <w:rsid w:val="00510002"/>
    <w:rsid w:val="005106F9"/>
    <w:rsid w:val="00511A96"/>
    <w:rsid w:val="00511AE3"/>
    <w:rsid w:val="00511B41"/>
    <w:rsid w:val="00511B92"/>
    <w:rsid w:val="005124BE"/>
    <w:rsid w:val="005124EA"/>
    <w:rsid w:val="00512543"/>
    <w:rsid w:val="00512A7D"/>
    <w:rsid w:val="00512B2D"/>
    <w:rsid w:val="00513338"/>
    <w:rsid w:val="00513796"/>
    <w:rsid w:val="00513990"/>
    <w:rsid w:val="00513B7E"/>
    <w:rsid w:val="005140CE"/>
    <w:rsid w:val="00514C8B"/>
    <w:rsid w:val="00515A65"/>
    <w:rsid w:val="00516E42"/>
    <w:rsid w:val="005212B3"/>
    <w:rsid w:val="005214D1"/>
    <w:rsid w:val="00522CBC"/>
    <w:rsid w:val="00522EB1"/>
    <w:rsid w:val="005236BD"/>
    <w:rsid w:val="00523C18"/>
    <w:rsid w:val="00523DB2"/>
    <w:rsid w:val="00524A42"/>
    <w:rsid w:val="00525CD9"/>
    <w:rsid w:val="00525E35"/>
    <w:rsid w:val="00525FA6"/>
    <w:rsid w:val="0052628A"/>
    <w:rsid w:val="0052658E"/>
    <w:rsid w:val="00526F8F"/>
    <w:rsid w:val="00527407"/>
    <w:rsid w:val="00527851"/>
    <w:rsid w:val="005279FE"/>
    <w:rsid w:val="00530545"/>
    <w:rsid w:val="005307F6"/>
    <w:rsid w:val="00532107"/>
    <w:rsid w:val="00532381"/>
    <w:rsid w:val="00532415"/>
    <w:rsid w:val="00532576"/>
    <w:rsid w:val="005325B1"/>
    <w:rsid w:val="00533637"/>
    <w:rsid w:val="00533FC4"/>
    <w:rsid w:val="00534223"/>
    <w:rsid w:val="005366A4"/>
    <w:rsid w:val="00537821"/>
    <w:rsid w:val="00537885"/>
    <w:rsid w:val="00537F8D"/>
    <w:rsid w:val="00540978"/>
    <w:rsid w:val="005410E9"/>
    <w:rsid w:val="00541A4C"/>
    <w:rsid w:val="00542757"/>
    <w:rsid w:val="005430E2"/>
    <w:rsid w:val="0054327E"/>
    <w:rsid w:val="00544322"/>
    <w:rsid w:val="00544681"/>
    <w:rsid w:val="005446D7"/>
    <w:rsid w:val="00545308"/>
    <w:rsid w:val="005456D6"/>
    <w:rsid w:val="00545BA6"/>
    <w:rsid w:val="00545D71"/>
    <w:rsid w:val="005461B1"/>
    <w:rsid w:val="00546699"/>
    <w:rsid w:val="00546E2F"/>
    <w:rsid w:val="005476AA"/>
    <w:rsid w:val="0054784C"/>
    <w:rsid w:val="0055048E"/>
    <w:rsid w:val="00550B68"/>
    <w:rsid w:val="00550F18"/>
    <w:rsid w:val="00551662"/>
    <w:rsid w:val="00551817"/>
    <w:rsid w:val="00551901"/>
    <w:rsid w:val="00551E33"/>
    <w:rsid w:val="005521FF"/>
    <w:rsid w:val="0055272F"/>
    <w:rsid w:val="00552FB2"/>
    <w:rsid w:val="00553469"/>
    <w:rsid w:val="0055399D"/>
    <w:rsid w:val="00553D2C"/>
    <w:rsid w:val="00553E0A"/>
    <w:rsid w:val="0055619A"/>
    <w:rsid w:val="00556C53"/>
    <w:rsid w:val="005575B2"/>
    <w:rsid w:val="0055760F"/>
    <w:rsid w:val="00557733"/>
    <w:rsid w:val="00557827"/>
    <w:rsid w:val="00560F5A"/>
    <w:rsid w:val="00561FE6"/>
    <w:rsid w:val="00562576"/>
    <w:rsid w:val="005626CB"/>
    <w:rsid w:val="00562E33"/>
    <w:rsid w:val="00563187"/>
    <w:rsid w:val="00564E8E"/>
    <w:rsid w:val="00565063"/>
    <w:rsid w:val="0056524C"/>
    <w:rsid w:val="00566134"/>
    <w:rsid w:val="0056623C"/>
    <w:rsid w:val="00567192"/>
    <w:rsid w:val="0056791E"/>
    <w:rsid w:val="00567BDF"/>
    <w:rsid w:val="00570699"/>
    <w:rsid w:val="00570BD0"/>
    <w:rsid w:val="00570BEE"/>
    <w:rsid w:val="00570CBA"/>
    <w:rsid w:val="00570CF4"/>
    <w:rsid w:val="00570DD0"/>
    <w:rsid w:val="00570E4D"/>
    <w:rsid w:val="0057110E"/>
    <w:rsid w:val="0057184F"/>
    <w:rsid w:val="00571A79"/>
    <w:rsid w:val="00571CB4"/>
    <w:rsid w:val="00571F16"/>
    <w:rsid w:val="00571F24"/>
    <w:rsid w:val="005721F5"/>
    <w:rsid w:val="005730AA"/>
    <w:rsid w:val="00573427"/>
    <w:rsid w:val="0057395B"/>
    <w:rsid w:val="00574144"/>
    <w:rsid w:val="005745FB"/>
    <w:rsid w:val="005749E1"/>
    <w:rsid w:val="00574B15"/>
    <w:rsid w:val="00575467"/>
    <w:rsid w:val="005759D7"/>
    <w:rsid w:val="00576283"/>
    <w:rsid w:val="00576D82"/>
    <w:rsid w:val="00576ED0"/>
    <w:rsid w:val="005774DD"/>
    <w:rsid w:val="00577AFB"/>
    <w:rsid w:val="00577DF0"/>
    <w:rsid w:val="00580036"/>
    <w:rsid w:val="005804AE"/>
    <w:rsid w:val="00580798"/>
    <w:rsid w:val="00580A96"/>
    <w:rsid w:val="0058124E"/>
    <w:rsid w:val="005814A8"/>
    <w:rsid w:val="00581876"/>
    <w:rsid w:val="0058286F"/>
    <w:rsid w:val="0058295E"/>
    <w:rsid w:val="00582DBD"/>
    <w:rsid w:val="00583124"/>
    <w:rsid w:val="00583773"/>
    <w:rsid w:val="0058386E"/>
    <w:rsid w:val="005838CB"/>
    <w:rsid w:val="00583A3A"/>
    <w:rsid w:val="0058506B"/>
    <w:rsid w:val="00585427"/>
    <w:rsid w:val="00585F85"/>
    <w:rsid w:val="00586943"/>
    <w:rsid w:val="00586F88"/>
    <w:rsid w:val="005870C7"/>
    <w:rsid w:val="0059021D"/>
    <w:rsid w:val="005902C5"/>
    <w:rsid w:val="00590501"/>
    <w:rsid w:val="0059090B"/>
    <w:rsid w:val="00590961"/>
    <w:rsid w:val="00590B9E"/>
    <w:rsid w:val="0059159E"/>
    <w:rsid w:val="0059160B"/>
    <w:rsid w:val="0059185C"/>
    <w:rsid w:val="005920F3"/>
    <w:rsid w:val="005932E9"/>
    <w:rsid w:val="005941AE"/>
    <w:rsid w:val="005958F6"/>
    <w:rsid w:val="00595AFC"/>
    <w:rsid w:val="00595C0A"/>
    <w:rsid w:val="00595FAB"/>
    <w:rsid w:val="00596346"/>
    <w:rsid w:val="00596BDA"/>
    <w:rsid w:val="00596DB6"/>
    <w:rsid w:val="00597236"/>
    <w:rsid w:val="005A00CD"/>
    <w:rsid w:val="005A046E"/>
    <w:rsid w:val="005A0753"/>
    <w:rsid w:val="005A08AC"/>
    <w:rsid w:val="005A13C8"/>
    <w:rsid w:val="005A19DF"/>
    <w:rsid w:val="005A1D09"/>
    <w:rsid w:val="005A246E"/>
    <w:rsid w:val="005A2862"/>
    <w:rsid w:val="005A3194"/>
    <w:rsid w:val="005A36D8"/>
    <w:rsid w:val="005A4A03"/>
    <w:rsid w:val="005A4A73"/>
    <w:rsid w:val="005A5169"/>
    <w:rsid w:val="005A529F"/>
    <w:rsid w:val="005A5892"/>
    <w:rsid w:val="005A6432"/>
    <w:rsid w:val="005A6BE1"/>
    <w:rsid w:val="005A707B"/>
    <w:rsid w:val="005A7B47"/>
    <w:rsid w:val="005B070B"/>
    <w:rsid w:val="005B073D"/>
    <w:rsid w:val="005B0A3E"/>
    <w:rsid w:val="005B1122"/>
    <w:rsid w:val="005B309A"/>
    <w:rsid w:val="005B3622"/>
    <w:rsid w:val="005B39A7"/>
    <w:rsid w:val="005B5515"/>
    <w:rsid w:val="005B5632"/>
    <w:rsid w:val="005B6CC1"/>
    <w:rsid w:val="005B72EA"/>
    <w:rsid w:val="005B73BA"/>
    <w:rsid w:val="005B76B0"/>
    <w:rsid w:val="005B7D61"/>
    <w:rsid w:val="005C085D"/>
    <w:rsid w:val="005C0C45"/>
    <w:rsid w:val="005C0DC7"/>
    <w:rsid w:val="005C1196"/>
    <w:rsid w:val="005C14D3"/>
    <w:rsid w:val="005C1760"/>
    <w:rsid w:val="005C20AF"/>
    <w:rsid w:val="005C25CA"/>
    <w:rsid w:val="005C2A00"/>
    <w:rsid w:val="005C2A02"/>
    <w:rsid w:val="005C2EB3"/>
    <w:rsid w:val="005C3187"/>
    <w:rsid w:val="005C3396"/>
    <w:rsid w:val="005C3CB5"/>
    <w:rsid w:val="005C3CEF"/>
    <w:rsid w:val="005C419E"/>
    <w:rsid w:val="005C47D9"/>
    <w:rsid w:val="005C4BF1"/>
    <w:rsid w:val="005C52DB"/>
    <w:rsid w:val="005C5874"/>
    <w:rsid w:val="005C59A5"/>
    <w:rsid w:val="005C5A92"/>
    <w:rsid w:val="005C5CB0"/>
    <w:rsid w:val="005C71AA"/>
    <w:rsid w:val="005C7820"/>
    <w:rsid w:val="005C794A"/>
    <w:rsid w:val="005C7B1F"/>
    <w:rsid w:val="005D0362"/>
    <w:rsid w:val="005D12CB"/>
    <w:rsid w:val="005D1342"/>
    <w:rsid w:val="005D13E6"/>
    <w:rsid w:val="005D20F1"/>
    <w:rsid w:val="005D2A00"/>
    <w:rsid w:val="005D2A91"/>
    <w:rsid w:val="005D2ED0"/>
    <w:rsid w:val="005D305D"/>
    <w:rsid w:val="005D34ED"/>
    <w:rsid w:val="005D3716"/>
    <w:rsid w:val="005D469C"/>
    <w:rsid w:val="005D4D9F"/>
    <w:rsid w:val="005D4E36"/>
    <w:rsid w:val="005D53B4"/>
    <w:rsid w:val="005D55A9"/>
    <w:rsid w:val="005D5870"/>
    <w:rsid w:val="005D6975"/>
    <w:rsid w:val="005D6D12"/>
    <w:rsid w:val="005D6F69"/>
    <w:rsid w:val="005D74DB"/>
    <w:rsid w:val="005E1B47"/>
    <w:rsid w:val="005E336D"/>
    <w:rsid w:val="005E4562"/>
    <w:rsid w:val="005E49C4"/>
    <w:rsid w:val="005E5C17"/>
    <w:rsid w:val="005E652B"/>
    <w:rsid w:val="005E6B2C"/>
    <w:rsid w:val="005E795F"/>
    <w:rsid w:val="005F165A"/>
    <w:rsid w:val="005F1B15"/>
    <w:rsid w:val="005F1C45"/>
    <w:rsid w:val="005F1D40"/>
    <w:rsid w:val="005F211B"/>
    <w:rsid w:val="005F3632"/>
    <w:rsid w:val="005F3714"/>
    <w:rsid w:val="005F3D8B"/>
    <w:rsid w:val="005F401E"/>
    <w:rsid w:val="005F4321"/>
    <w:rsid w:val="005F4D85"/>
    <w:rsid w:val="005F5BB2"/>
    <w:rsid w:val="005F6443"/>
    <w:rsid w:val="005F67E9"/>
    <w:rsid w:val="005F722C"/>
    <w:rsid w:val="005F731A"/>
    <w:rsid w:val="005F7CE3"/>
    <w:rsid w:val="00600D43"/>
    <w:rsid w:val="00601380"/>
    <w:rsid w:val="00601486"/>
    <w:rsid w:val="006014DC"/>
    <w:rsid w:val="00601A05"/>
    <w:rsid w:val="0060261D"/>
    <w:rsid w:val="00602DDC"/>
    <w:rsid w:val="00602F5E"/>
    <w:rsid w:val="00603048"/>
    <w:rsid w:val="006030EE"/>
    <w:rsid w:val="00603725"/>
    <w:rsid w:val="00604474"/>
    <w:rsid w:val="006044DA"/>
    <w:rsid w:val="00604B4A"/>
    <w:rsid w:val="00605027"/>
    <w:rsid w:val="0060607F"/>
    <w:rsid w:val="00606B7B"/>
    <w:rsid w:val="00606C35"/>
    <w:rsid w:val="00606FA5"/>
    <w:rsid w:val="00606FA6"/>
    <w:rsid w:val="00607071"/>
    <w:rsid w:val="006073F4"/>
    <w:rsid w:val="006100DA"/>
    <w:rsid w:val="00610124"/>
    <w:rsid w:val="006107B5"/>
    <w:rsid w:val="006108F2"/>
    <w:rsid w:val="00610B07"/>
    <w:rsid w:val="00611021"/>
    <w:rsid w:val="00611093"/>
    <w:rsid w:val="00611125"/>
    <w:rsid w:val="006113AF"/>
    <w:rsid w:val="006115FA"/>
    <w:rsid w:val="00611A12"/>
    <w:rsid w:val="00611A76"/>
    <w:rsid w:val="00611AC0"/>
    <w:rsid w:val="00611E07"/>
    <w:rsid w:val="006127EB"/>
    <w:rsid w:val="00612E3B"/>
    <w:rsid w:val="00612EF2"/>
    <w:rsid w:val="006139D9"/>
    <w:rsid w:val="006145EF"/>
    <w:rsid w:val="006156B8"/>
    <w:rsid w:val="00615757"/>
    <w:rsid w:val="00616A6B"/>
    <w:rsid w:val="006173F1"/>
    <w:rsid w:val="00620382"/>
    <w:rsid w:val="00620768"/>
    <w:rsid w:val="00620857"/>
    <w:rsid w:val="006209BC"/>
    <w:rsid w:val="0062270E"/>
    <w:rsid w:val="00622A41"/>
    <w:rsid w:val="00622DC1"/>
    <w:rsid w:val="00622DC5"/>
    <w:rsid w:val="0062316E"/>
    <w:rsid w:val="006231A5"/>
    <w:rsid w:val="00623394"/>
    <w:rsid w:val="00623416"/>
    <w:rsid w:val="006243CD"/>
    <w:rsid w:val="00624550"/>
    <w:rsid w:val="00624559"/>
    <w:rsid w:val="00624861"/>
    <w:rsid w:val="00624C7F"/>
    <w:rsid w:val="0062585B"/>
    <w:rsid w:val="00625BD3"/>
    <w:rsid w:val="00626046"/>
    <w:rsid w:val="006269AD"/>
    <w:rsid w:val="00626B76"/>
    <w:rsid w:val="006270FF"/>
    <w:rsid w:val="00627676"/>
    <w:rsid w:val="00627F19"/>
    <w:rsid w:val="00627F25"/>
    <w:rsid w:val="006308E9"/>
    <w:rsid w:val="006311C4"/>
    <w:rsid w:val="0063120E"/>
    <w:rsid w:val="00631F67"/>
    <w:rsid w:val="00632A84"/>
    <w:rsid w:val="00632DD4"/>
    <w:rsid w:val="00632EB8"/>
    <w:rsid w:val="00633274"/>
    <w:rsid w:val="0063346C"/>
    <w:rsid w:val="00633651"/>
    <w:rsid w:val="006339F9"/>
    <w:rsid w:val="006347A4"/>
    <w:rsid w:val="00634A6D"/>
    <w:rsid w:val="00634CAA"/>
    <w:rsid w:val="006359E2"/>
    <w:rsid w:val="00635D23"/>
    <w:rsid w:val="00636E65"/>
    <w:rsid w:val="00637267"/>
    <w:rsid w:val="00637CED"/>
    <w:rsid w:val="00637D9A"/>
    <w:rsid w:val="0064007E"/>
    <w:rsid w:val="006401B3"/>
    <w:rsid w:val="00640757"/>
    <w:rsid w:val="00641B98"/>
    <w:rsid w:val="00641CF4"/>
    <w:rsid w:val="00641DA9"/>
    <w:rsid w:val="00641DD3"/>
    <w:rsid w:val="00641DE9"/>
    <w:rsid w:val="006421C8"/>
    <w:rsid w:val="0064245E"/>
    <w:rsid w:val="00642529"/>
    <w:rsid w:val="00642600"/>
    <w:rsid w:val="00642C82"/>
    <w:rsid w:val="0064325B"/>
    <w:rsid w:val="0064367E"/>
    <w:rsid w:val="0064423D"/>
    <w:rsid w:val="006451DA"/>
    <w:rsid w:val="00645824"/>
    <w:rsid w:val="00645915"/>
    <w:rsid w:val="00645BA9"/>
    <w:rsid w:val="00645E28"/>
    <w:rsid w:val="00646222"/>
    <w:rsid w:val="00646362"/>
    <w:rsid w:val="006464AF"/>
    <w:rsid w:val="00647E5B"/>
    <w:rsid w:val="0065224C"/>
    <w:rsid w:val="00653159"/>
    <w:rsid w:val="00653573"/>
    <w:rsid w:val="00653686"/>
    <w:rsid w:val="006537F5"/>
    <w:rsid w:val="00653DEA"/>
    <w:rsid w:val="006542BD"/>
    <w:rsid w:val="00654748"/>
    <w:rsid w:val="006551B5"/>
    <w:rsid w:val="00655324"/>
    <w:rsid w:val="00655D0C"/>
    <w:rsid w:val="00656287"/>
    <w:rsid w:val="006568E7"/>
    <w:rsid w:val="0065712C"/>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36C3"/>
    <w:rsid w:val="00663F96"/>
    <w:rsid w:val="006640AA"/>
    <w:rsid w:val="006641C8"/>
    <w:rsid w:val="00664562"/>
    <w:rsid w:val="006655C3"/>
    <w:rsid w:val="00665ED5"/>
    <w:rsid w:val="0066679B"/>
    <w:rsid w:val="00666842"/>
    <w:rsid w:val="0066685E"/>
    <w:rsid w:val="00666B2A"/>
    <w:rsid w:val="00667A36"/>
    <w:rsid w:val="00667C57"/>
    <w:rsid w:val="0067005A"/>
    <w:rsid w:val="006703F2"/>
    <w:rsid w:val="00670525"/>
    <w:rsid w:val="006707F5"/>
    <w:rsid w:val="00670A2B"/>
    <w:rsid w:val="00671017"/>
    <w:rsid w:val="006711FE"/>
    <w:rsid w:val="00671627"/>
    <w:rsid w:val="00671A79"/>
    <w:rsid w:val="0067245E"/>
    <w:rsid w:val="00672569"/>
    <w:rsid w:val="00672665"/>
    <w:rsid w:val="00672735"/>
    <w:rsid w:val="0067295E"/>
    <w:rsid w:val="006729AB"/>
    <w:rsid w:val="006745B4"/>
    <w:rsid w:val="0067540E"/>
    <w:rsid w:val="00675B7A"/>
    <w:rsid w:val="0067615C"/>
    <w:rsid w:val="00676A0A"/>
    <w:rsid w:val="00677173"/>
    <w:rsid w:val="006772AA"/>
    <w:rsid w:val="00677332"/>
    <w:rsid w:val="006774CF"/>
    <w:rsid w:val="00677E37"/>
    <w:rsid w:val="00677E91"/>
    <w:rsid w:val="00677FFE"/>
    <w:rsid w:val="0068114C"/>
    <w:rsid w:val="00682516"/>
    <w:rsid w:val="0068279C"/>
    <w:rsid w:val="00682AD8"/>
    <w:rsid w:val="00683143"/>
    <w:rsid w:val="006831A1"/>
    <w:rsid w:val="006833D0"/>
    <w:rsid w:val="006835B8"/>
    <w:rsid w:val="00683D6E"/>
    <w:rsid w:val="00683ECC"/>
    <w:rsid w:val="0068400A"/>
    <w:rsid w:val="00684994"/>
    <w:rsid w:val="00684CDA"/>
    <w:rsid w:val="0068528C"/>
    <w:rsid w:val="0068563D"/>
    <w:rsid w:val="00685700"/>
    <w:rsid w:val="00685CED"/>
    <w:rsid w:val="006875CB"/>
    <w:rsid w:val="00687CE1"/>
    <w:rsid w:val="00687E47"/>
    <w:rsid w:val="00690718"/>
    <w:rsid w:val="00690A4E"/>
    <w:rsid w:val="00690AB7"/>
    <w:rsid w:val="00690EE4"/>
    <w:rsid w:val="00691394"/>
    <w:rsid w:val="0069152D"/>
    <w:rsid w:val="006925CE"/>
    <w:rsid w:val="006931B2"/>
    <w:rsid w:val="006931D8"/>
    <w:rsid w:val="00693DC6"/>
    <w:rsid w:val="00693DED"/>
    <w:rsid w:val="00693E97"/>
    <w:rsid w:val="0069426F"/>
    <w:rsid w:val="006946B5"/>
    <w:rsid w:val="00694B31"/>
    <w:rsid w:val="00694F27"/>
    <w:rsid w:val="00695DCE"/>
    <w:rsid w:val="00696563"/>
    <w:rsid w:val="00696921"/>
    <w:rsid w:val="00696C86"/>
    <w:rsid w:val="00696EB7"/>
    <w:rsid w:val="00697171"/>
    <w:rsid w:val="00697654"/>
    <w:rsid w:val="00697B17"/>
    <w:rsid w:val="006A0023"/>
    <w:rsid w:val="006A0C26"/>
    <w:rsid w:val="006A0D3B"/>
    <w:rsid w:val="006A0F67"/>
    <w:rsid w:val="006A1792"/>
    <w:rsid w:val="006A2724"/>
    <w:rsid w:val="006A344E"/>
    <w:rsid w:val="006A3466"/>
    <w:rsid w:val="006A3702"/>
    <w:rsid w:val="006A3891"/>
    <w:rsid w:val="006A3B72"/>
    <w:rsid w:val="006A3D75"/>
    <w:rsid w:val="006A4408"/>
    <w:rsid w:val="006A53BB"/>
    <w:rsid w:val="006A5C42"/>
    <w:rsid w:val="006A6327"/>
    <w:rsid w:val="006A63A1"/>
    <w:rsid w:val="006A6500"/>
    <w:rsid w:val="006A6D4F"/>
    <w:rsid w:val="006A7970"/>
    <w:rsid w:val="006A7B3F"/>
    <w:rsid w:val="006A7CF2"/>
    <w:rsid w:val="006B1328"/>
    <w:rsid w:val="006B1B2C"/>
    <w:rsid w:val="006B1CFF"/>
    <w:rsid w:val="006B2783"/>
    <w:rsid w:val="006B27B8"/>
    <w:rsid w:val="006B2A2F"/>
    <w:rsid w:val="006B2FE5"/>
    <w:rsid w:val="006B35F4"/>
    <w:rsid w:val="006B367A"/>
    <w:rsid w:val="006B47F5"/>
    <w:rsid w:val="006B4FA6"/>
    <w:rsid w:val="006B4FB2"/>
    <w:rsid w:val="006B56DA"/>
    <w:rsid w:val="006B5CE6"/>
    <w:rsid w:val="006B6AB0"/>
    <w:rsid w:val="006B6C76"/>
    <w:rsid w:val="006B6C7E"/>
    <w:rsid w:val="006B6D00"/>
    <w:rsid w:val="006B7027"/>
    <w:rsid w:val="006B7837"/>
    <w:rsid w:val="006B79F9"/>
    <w:rsid w:val="006B7CF0"/>
    <w:rsid w:val="006C01E2"/>
    <w:rsid w:val="006C0CB0"/>
    <w:rsid w:val="006C1A14"/>
    <w:rsid w:val="006C1FA6"/>
    <w:rsid w:val="006C23DC"/>
    <w:rsid w:val="006C2C03"/>
    <w:rsid w:val="006C2D29"/>
    <w:rsid w:val="006C300B"/>
    <w:rsid w:val="006C3A04"/>
    <w:rsid w:val="006C3C7B"/>
    <w:rsid w:val="006C48DD"/>
    <w:rsid w:val="006C4D3C"/>
    <w:rsid w:val="006C4F34"/>
    <w:rsid w:val="006C525A"/>
    <w:rsid w:val="006C56B9"/>
    <w:rsid w:val="006C56C1"/>
    <w:rsid w:val="006C5764"/>
    <w:rsid w:val="006C5B13"/>
    <w:rsid w:val="006C5FB6"/>
    <w:rsid w:val="006C6129"/>
    <w:rsid w:val="006C63B8"/>
    <w:rsid w:val="006C6860"/>
    <w:rsid w:val="006C7214"/>
    <w:rsid w:val="006C733E"/>
    <w:rsid w:val="006C7F52"/>
    <w:rsid w:val="006D00A4"/>
    <w:rsid w:val="006D07A6"/>
    <w:rsid w:val="006D0A70"/>
    <w:rsid w:val="006D0B85"/>
    <w:rsid w:val="006D0D49"/>
    <w:rsid w:val="006D0E4C"/>
    <w:rsid w:val="006D224E"/>
    <w:rsid w:val="006D2E9C"/>
    <w:rsid w:val="006D3ACF"/>
    <w:rsid w:val="006D3D70"/>
    <w:rsid w:val="006D4238"/>
    <w:rsid w:val="006D48C7"/>
    <w:rsid w:val="006D5CC9"/>
    <w:rsid w:val="006D673F"/>
    <w:rsid w:val="006D7104"/>
    <w:rsid w:val="006D7F22"/>
    <w:rsid w:val="006E00C7"/>
    <w:rsid w:val="006E02D5"/>
    <w:rsid w:val="006E145A"/>
    <w:rsid w:val="006E16B8"/>
    <w:rsid w:val="006E2AF7"/>
    <w:rsid w:val="006E3485"/>
    <w:rsid w:val="006E3BC3"/>
    <w:rsid w:val="006E579B"/>
    <w:rsid w:val="006E5A94"/>
    <w:rsid w:val="006E5F08"/>
    <w:rsid w:val="006E7463"/>
    <w:rsid w:val="006E76D9"/>
    <w:rsid w:val="006F0CAA"/>
    <w:rsid w:val="006F0D1D"/>
    <w:rsid w:val="006F19B0"/>
    <w:rsid w:val="006F1FBE"/>
    <w:rsid w:val="006F23B0"/>
    <w:rsid w:val="006F282D"/>
    <w:rsid w:val="006F2916"/>
    <w:rsid w:val="006F3684"/>
    <w:rsid w:val="006F3CE4"/>
    <w:rsid w:val="006F4936"/>
    <w:rsid w:val="006F4974"/>
    <w:rsid w:val="006F5397"/>
    <w:rsid w:val="006F5707"/>
    <w:rsid w:val="006F5ED4"/>
    <w:rsid w:val="006F6CAC"/>
    <w:rsid w:val="00700554"/>
    <w:rsid w:val="00700BEE"/>
    <w:rsid w:val="00700FFA"/>
    <w:rsid w:val="007015BE"/>
    <w:rsid w:val="00701801"/>
    <w:rsid w:val="00701906"/>
    <w:rsid w:val="00701A88"/>
    <w:rsid w:val="007027DC"/>
    <w:rsid w:val="00703698"/>
    <w:rsid w:val="00703ACB"/>
    <w:rsid w:val="0070405D"/>
    <w:rsid w:val="00705869"/>
    <w:rsid w:val="00705BBA"/>
    <w:rsid w:val="00705D36"/>
    <w:rsid w:val="00706101"/>
    <w:rsid w:val="007064B8"/>
    <w:rsid w:val="00706C83"/>
    <w:rsid w:val="00707679"/>
    <w:rsid w:val="00707B84"/>
    <w:rsid w:val="00710073"/>
    <w:rsid w:val="007103CE"/>
    <w:rsid w:val="00710781"/>
    <w:rsid w:val="00710D1E"/>
    <w:rsid w:val="00711340"/>
    <w:rsid w:val="007113D1"/>
    <w:rsid w:val="0071189D"/>
    <w:rsid w:val="00711A3E"/>
    <w:rsid w:val="00712330"/>
    <w:rsid w:val="0071270C"/>
    <w:rsid w:val="0071289F"/>
    <w:rsid w:val="0071371F"/>
    <w:rsid w:val="0071379D"/>
    <w:rsid w:val="00713C22"/>
    <w:rsid w:val="0071438E"/>
    <w:rsid w:val="00714B77"/>
    <w:rsid w:val="00714C4E"/>
    <w:rsid w:val="0071544E"/>
    <w:rsid w:val="00715D6A"/>
    <w:rsid w:val="00716437"/>
    <w:rsid w:val="007175E1"/>
    <w:rsid w:val="007177D0"/>
    <w:rsid w:val="00717A48"/>
    <w:rsid w:val="00720178"/>
    <w:rsid w:val="0072047F"/>
    <w:rsid w:val="00721307"/>
    <w:rsid w:val="007217D2"/>
    <w:rsid w:val="007217F4"/>
    <w:rsid w:val="00721C10"/>
    <w:rsid w:val="00721C96"/>
    <w:rsid w:val="00721FD5"/>
    <w:rsid w:val="007227B4"/>
    <w:rsid w:val="007240FE"/>
    <w:rsid w:val="00724855"/>
    <w:rsid w:val="00724B0A"/>
    <w:rsid w:val="007252DB"/>
    <w:rsid w:val="00726DAC"/>
    <w:rsid w:val="00727041"/>
    <w:rsid w:val="0072716C"/>
    <w:rsid w:val="0072757A"/>
    <w:rsid w:val="007304B0"/>
    <w:rsid w:val="00731C0C"/>
    <w:rsid w:val="00731C3C"/>
    <w:rsid w:val="00731F3B"/>
    <w:rsid w:val="0073249E"/>
    <w:rsid w:val="00732F31"/>
    <w:rsid w:val="00733063"/>
    <w:rsid w:val="007334C3"/>
    <w:rsid w:val="00733ED7"/>
    <w:rsid w:val="00733F81"/>
    <w:rsid w:val="00734581"/>
    <w:rsid w:val="007351EE"/>
    <w:rsid w:val="00735419"/>
    <w:rsid w:val="00735A8A"/>
    <w:rsid w:val="00736349"/>
    <w:rsid w:val="007371A5"/>
    <w:rsid w:val="0073776F"/>
    <w:rsid w:val="00737FBF"/>
    <w:rsid w:val="00740AAA"/>
    <w:rsid w:val="00740C21"/>
    <w:rsid w:val="00741A71"/>
    <w:rsid w:val="00742317"/>
    <w:rsid w:val="007423C9"/>
    <w:rsid w:val="00742656"/>
    <w:rsid w:val="00743879"/>
    <w:rsid w:val="0074411E"/>
    <w:rsid w:val="0074415A"/>
    <w:rsid w:val="00744F3C"/>
    <w:rsid w:val="0074576C"/>
    <w:rsid w:val="00746135"/>
    <w:rsid w:val="007464C8"/>
    <w:rsid w:val="00746992"/>
    <w:rsid w:val="00746B14"/>
    <w:rsid w:val="007470FE"/>
    <w:rsid w:val="00750DE2"/>
    <w:rsid w:val="00751648"/>
    <w:rsid w:val="00751F36"/>
    <w:rsid w:val="00752092"/>
    <w:rsid w:val="00752398"/>
    <w:rsid w:val="007526E8"/>
    <w:rsid w:val="007533F9"/>
    <w:rsid w:val="0075379E"/>
    <w:rsid w:val="00754962"/>
    <w:rsid w:val="0075527A"/>
    <w:rsid w:val="00755E8F"/>
    <w:rsid w:val="00756165"/>
    <w:rsid w:val="00756A6B"/>
    <w:rsid w:val="007570CB"/>
    <w:rsid w:val="0075729F"/>
    <w:rsid w:val="00760457"/>
    <w:rsid w:val="00760531"/>
    <w:rsid w:val="00761BE8"/>
    <w:rsid w:val="00761F0D"/>
    <w:rsid w:val="00761F40"/>
    <w:rsid w:val="00762039"/>
    <w:rsid w:val="007623F8"/>
    <w:rsid w:val="0076300C"/>
    <w:rsid w:val="00763BCA"/>
    <w:rsid w:val="0076498E"/>
    <w:rsid w:val="00764BEF"/>
    <w:rsid w:val="00764FC5"/>
    <w:rsid w:val="0076510F"/>
    <w:rsid w:val="00765FAC"/>
    <w:rsid w:val="00766258"/>
    <w:rsid w:val="007662C6"/>
    <w:rsid w:val="007669D5"/>
    <w:rsid w:val="00766A85"/>
    <w:rsid w:val="0076727E"/>
    <w:rsid w:val="00767346"/>
    <w:rsid w:val="0076760B"/>
    <w:rsid w:val="00767D23"/>
    <w:rsid w:val="00767EBC"/>
    <w:rsid w:val="00767F33"/>
    <w:rsid w:val="00770094"/>
    <w:rsid w:val="00770770"/>
    <w:rsid w:val="0077091A"/>
    <w:rsid w:val="00770F92"/>
    <w:rsid w:val="007718FE"/>
    <w:rsid w:val="0077192F"/>
    <w:rsid w:val="007719D4"/>
    <w:rsid w:val="007720E6"/>
    <w:rsid w:val="00772C89"/>
    <w:rsid w:val="00772F91"/>
    <w:rsid w:val="007737EF"/>
    <w:rsid w:val="00773CE7"/>
    <w:rsid w:val="00774288"/>
    <w:rsid w:val="00774918"/>
    <w:rsid w:val="00774CC5"/>
    <w:rsid w:val="00775147"/>
    <w:rsid w:val="00775B73"/>
    <w:rsid w:val="007765B6"/>
    <w:rsid w:val="007768B9"/>
    <w:rsid w:val="00776EE3"/>
    <w:rsid w:val="0077720E"/>
    <w:rsid w:val="0077725A"/>
    <w:rsid w:val="007778B6"/>
    <w:rsid w:val="007779D4"/>
    <w:rsid w:val="00777A54"/>
    <w:rsid w:val="00777E94"/>
    <w:rsid w:val="00780B8F"/>
    <w:rsid w:val="00781488"/>
    <w:rsid w:val="00781587"/>
    <w:rsid w:val="007827FB"/>
    <w:rsid w:val="00783AB2"/>
    <w:rsid w:val="00783B82"/>
    <w:rsid w:val="00784368"/>
    <w:rsid w:val="0078470F"/>
    <w:rsid w:val="0078479D"/>
    <w:rsid w:val="00784C3B"/>
    <w:rsid w:val="00784EFC"/>
    <w:rsid w:val="007850B6"/>
    <w:rsid w:val="007850EC"/>
    <w:rsid w:val="007853AF"/>
    <w:rsid w:val="00786A25"/>
    <w:rsid w:val="00787138"/>
    <w:rsid w:val="0079060B"/>
    <w:rsid w:val="00790629"/>
    <w:rsid w:val="00791465"/>
    <w:rsid w:val="00792716"/>
    <w:rsid w:val="00792D32"/>
    <w:rsid w:val="00792E2A"/>
    <w:rsid w:val="007930B5"/>
    <w:rsid w:val="007934D0"/>
    <w:rsid w:val="0079379E"/>
    <w:rsid w:val="00793F34"/>
    <w:rsid w:val="00794449"/>
    <w:rsid w:val="007946A1"/>
    <w:rsid w:val="007949DA"/>
    <w:rsid w:val="00794AB0"/>
    <w:rsid w:val="00794FE7"/>
    <w:rsid w:val="007951D2"/>
    <w:rsid w:val="007960B1"/>
    <w:rsid w:val="007966D5"/>
    <w:rsid w:val="007968A4"/>
    <w:rsid w:val="00796991"/>
    <w:rsid w:val="00796AD5"/>
    <w:rsid w:val="00796D8F"/>
    <w:rsid w:val="00797330"/>
    <w:rsid w:val="007977E1"/>
    <w:rsid w:val="00797832"/>
    <w:rsid w:val="00797B97"/>
    <w:rsid w:val="007A067A"/>
    <w:rsid w:val="007A0DF0"/>
    <w:rsid w:val="007A1580"/>
    <w:rsid w:val="007A19A1"/>
    <w:rsid w:val="007A1C1F"/>
    <w:rsid w:val="007A1DEE"/>
    <w:rsid w:val="007A1F83"/>
    <w:rsid w:val="007A3456"/>
    <w:rsid w:val="007A35FB"/>
    <w:rsid w:val="007A371D"/>
    <w:rsid w:val="007A399E"/>
    <w:rsid w:val="007A3A01"/>
    <w:rsid w:val="007A3B50"/>
    <w:rsid w:val="007A3C01"/>
    <w:rsid w:val="007A3DE8"/>
    <w:rsid w:val="007A4189"/>
    <w:rsid w:val="007A424A"/>
    <w:rsid w:val="007A434E"/>
    <w:rsid w:val="007A43F4"/>
    <w:rsid w:val="007A441E"/>
    <w:rsid w:val="007A4DB5"/>
    <w:rsid w:val="007A552D"/>
    <w:rsid w:val="007A58F5"/>
    <w:rsid w:val="007A59AC"/>
    <w:rsid w:val="007A6393"/>
    <w:rsid w:val="007A771C"/>
    <w:rsid w:val="007B00B4"/>
    <w:rsid w:val="007B00CC"/>
    <w:rsid w:val="007B01D0"/>
    <w:rsid w:val="007B0540"/>
    <w:rsid w:val="007B0A4A"/>
    <w:rsid w:val="007B11DF"/>
    <w:rsid w:val="007B1739"/>
    <w:rsid w:val="007B2FA8"/>
    <w:rsid w:val="007B40B6"/>
    <w:rsid w:val="007B453F"/>
    <w:rsid w:val="007B4F9C"/>
    <w:rsid w:val="007B581F"/>
    <w:rsid w:val="007B5E84"/>
    <w:rsid w:val="007B5F38"/>
    <w:rsid w:val="007B634C"/>
    <w:rsid w:val="007B696F"/>
    <w:rsid w:val="007B71AD"/>
    <w:rsid w:val="007B7525"/>
    <w:rsid w:val="007B75D0"/>
    <w:rsid w:val="007B7B0F"/>
    <w:rsid w:val="007B7F16"/>
    <w:rsid w:val="007C06CA"/>
    <w:rsid w:val="007C0893"/>
    <w:rsid w:val="007C099C"/>
    <w:rsid w:val="007C1035"/>
    <w:rsid w:val="007C15CC"/>
    <w:rsid w:val="007C1763"/>
    <w:rsid w:val="007C247D"/>
    <w:rsid w:val="007C2616"/>
    <w:rsid w:val="007C264D"/>
    <w:rsid w:val="007C2FDE"/>
    <w:rsid w:val="007C387F"/>
    <w:rsid w:val="007C38A5"/>
    <w:rsid w:val="007C4020"/>
    <w:rsid w:val="007C443C"/>
    <w:rsid w:val="007C474C"/>
    <w:rsid w:val="007C48DF"/>
    <w:rsid w:val="007C4D33"/>
    <w:rsid w:val="007C4E43"/>
    <w:rsid w:val="007C50A9"/>
    <w:rsid w:val="007C546E"/>
    <w:rsid w:val="007C547B"/>
    <w:rsid w:val="007C54FE"/>
    <w:rsid w:val="007C55DF"/>
    <w:rsid w:val="007C6521"/>
    <w:rsid w:val="007C6782"/>
    <w:rsid w:val="007C6958"/>
    <w:rsid w:val="007C6CB4"/>
    <w:rsid w:val="007C7490"/>
    <w:rsid w:val="007C79D3"/>
    <w:rsid w:val="007C7F6C"/>
    <w:rsid w:val="007D04A1"/>
    <w:rsid w:val="007D0E03"/>
    <w:rsid w:val="007D11D4"/>
    <w:rsid w:val="007D136D"/>
    <w:rsid w:val="007D1B31"/>
    <w:rsid w:val="007D256A"/>
    <w:rsid w:val="007D2666"/>
    <w:rsid w:val="007D2D6A"/>
    <w:rsid w:val="007D2E94"/>
    <w:rsid w:val="007D2F2F"/>
    <w:rsid w:val="007D35D1"/>
    <w:rsid w:val="007D3E26"/>
    <w:rsid w:val="007D4288"/>
    <w:rsid w:val="007D42BA"/>
    <w:rsid w:val="007D49CA"/>
    <w:rsid w:val="007D4A9B"/>
    <w:rsid w:val="007D4B22"/>
    <w:rsid w:val="007D4DCC"/>
    <w:rsid w:val="007D4F28"/>
    <w:rsid w:val="007D560B"/>
    <w:rsid w:val="007D639C"/>
    <w:rsid w:val="007D63CD"/>
    <w:rsid w:val="007D6742"/>
    <w:rsid w:val="007D6770"/>
    <w:rsid w:val="007D6A09"/>
    <w:rsid w:val="007D6D8A"/>
    <w:rsid w:val="007D703D"/>
    <w:rsid w:val="007D77D5"/>
    <w:rsid w:val="007D7CB5"/>
    <w:rsid w:val="007E1270"/>
    <w:rsid w:val="007E204B"/>
    <w:rsid w:val="007E252B"/>
    <w:rsid w:val="007E273B"/>
    <w:rsid w:val="007E37BA"/>
    <w:rsid w:val="007E4054"/>
    <w:rsid w:val="007E4378"/>
    <w:rsid w:val="007E44F2"/>
    <w:rsid w:val="007E4EAB"/>
    <w:rsid w:val="007E5262"/>
    <w:rsid w:val="007E59BD"/>
    <w:rsid w:val="007E5F81"/>
    <w:rsid w:val="007E6664"/>
    <w:rsid w:val="007E698F"/>
    <w:rsid w:val="007E6B59"/>
    <w:rsid w:val="007E6EBD"/>
    <w:rsid w:val="007E72CC"/>
    <w:rsid w:val="007E7C90"/>
    <w:rsid w:val="007E7D76"/>
    <w:rsid w:val="007E7F84"/>
    <w:rsid w:val="007E7FA2"/>
    <w:rsid w:val="007E7FC3"/>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E90"/>
    <w:rsid w:val="00800B1C"/>
    <w:rsid w:val="00801D5A"/>
    <w:rsid w:val="00801E75"/>
    <w:rsid w:val="00802776"/>
    <w:rsid w:val="008030B9"/>
    <w:rsid w:val="0080350B"/>
    <w:rsid w:val="00803E5C"/>
    <w:rsid w:val="008052A4"/>
    <w:rsid w:val="008053A4"/>
    <w:rsid w:val="00805682"/>
    <w:rsid w:val="00805C4A"/>
    <w:rsid w:val="00805F3E"/>
    <w:rsid w:val="008064D5"/>
    <w:rsid w:val="0080660F"/>
    <w:rsid w:val="008069E9"/>
    <w:rsid w:val="00806BF5"/>
    <w:rsid w:val="008070DA"/>
    <w:rsid w:val="0080741F"/>
    <w:rsid w:val="00807C5A"/>
    <w:rsid w:val="00810246"/>
    <w:rsid w:val="00810B33"/>
    <w:rsid w:val="00811341"/>
    <w:rsid w:val="008118D1"/>
    <w:rsid w:val="008124F4"/>
    <w:rsid w:val="00813866"/>
    <w:rsid w:val="00813AE0"/>
    <w:rsid w:val="00813B13"/>
    <w:rsid w:val="0081451E"/>
    <w:rsid w:val="008145E8"/>
    <w:rsid w:val="008147EC"/>
    <w:rsid w:val="00815765"/>
    <w:rsid w:val="0081689B"/>
    <w:rsid w:val="008169DE"/>
    <w:rsid w:val="00816C77"/>
    <w:rsid w:val="00816D5B"/>
    <w:rsid w:val="0081722E"/>
    <w:rsid w:val="00817641"/>
    <w:rsid w:val="00820A31"/>
    <w:rsid w:val="00820E07"/>
    <w:rsid w:val="0082113C"/>
    <w:rsid w:val="00821713"/>
    <w:rsid w:val="00821758"/>
    <w:rsid w:val="0082179E"/>
    <w:rsid w:val="00822442"/>
    <w:rsid w:val="008227BF"/>
    <w:rsid w:val="008229FE"/>
    <w:rsid w:val="00823EA7"/>
    <w:rsid w:val="0082438A"/>
    <w:rsid w:val="0082492D"/>
    <w:rsid w:val="00824A62"/>
    <w:rsid w:val="008250DD"/>
    <w:rsid w:val="0082620E"/>
    <w:rsid w:val="008266E3"/>
    <w:rsid w:val="00826DB9"/>
    <w:rsid w:val="00827D10"/>
    <w:rsid w:val="00830361"/>
    <w:rsid w:val="0083056C"/>
    <w:rsid w:val="008309DB"/>
    <w:rsid w:val="00830E82"/>
    <w:rsid w:val="00831E8A"/>
    <w:rsid w:val="00833225"/>
    <w:rsid w:val="00833532"/>
    <w:rsid w:val="0083448A"/>
    <w:rsid w:val="00834C85"/>
    <w:rsid w:val="00834DC2"/>
    <w:rsid w:val="00835E6B"/>
    <w:rsid w:val="00836603"/>
    <w:rsid w:val="00836756"/>
    <w:rsid w:val="00836848"/>
    <w:rsid w:val="00836D4C"/>
    <w:rsid w:val="00837EDA"/>
    <w:rsid w:val="0084123C"/>
    <w:rsid w:val="00841963"/>
    <w:rsid w:val="00842C4E"/>
    <w:rsid w:val="00843073"/>
    <w:rsid w:val="00844132"/>
    <w:rsid w:val="008445C3"/>
    <w:rsid w:val="00844837"/>
    <w:rsid w:val="00844B78"/>
    <w:rsid w:val="008450EA"/>
    <w:rsid w:val="008451C8"/>
    <w:rsid w:val="00846F29"/>
    <w:rsid w:val="00847391"/>
    <w:rsid w:val="00847ABE"/>
    <w:rsid w:val="0085156C"/>
    <w:rsid w:val="00851DFB"/>
    <w:rsid w:val="008522D5"/>
    <w:rsid w:val="008530DC"/>
    <w:rsid w:val="00853370"/>
    <w:rsid w:val="008539A8"/>
    <w:rsid w:val="00853FA8"/>
    <w:rsid w:val="008540D5"/>
    <w:rsid w:val="00854180"/>
    <w:rsid w:val="00854390"/>
    <w:rsid w:val="008549D3"/>
    <w:rsid w:val="00854AAB"/>
    <w:rsid w:val="00854BCF"/>
    <w:rsid w:val="00855437"/>
    <w:rsid w:val="008555F4"/>
    <w:rsid w:val="00855A92"/>
    <w:rsid w:val="008563C1"/>
    <w:rsid w:val="008566C7"/>
    <w:rsid w:val="00856AC4"/>
    <w:rsid w:val="00856C78"/>
    <w:rsid w:val="008573B5"/>
    <w:rsid w:val="00857743"/>
    <w:rsid w:val="00857784"/>
    <w:rsid w:val="008600F3"/>
    <w:rsid w:val="008604BE"/>
    <w:rsid w:val="00860731"/>
    <w:rsid w:val="00860FB3"/>
    <w:rsid w:val="008612EB"/>
    <w:rsid w:val="00862596"/>
    <w:rsid w:val="0086377C"/>
    <w:rsid w:val="0086381C"/>
    <w:rsid w:val="00863847"/>
    <w:rsid w:val="00863C5E"/>
    <w:rsid w:val="008642C8"/>
    <w:rsid w:val="00865023"/>
    <w:rsid w:val="00865842"/>
    <w:rsid w:val="0086595E"/>
    <w:rsid w:val="00865CB8"/>
    <w:rsid w:val="0086631B"/>
    <w:rsid w:val="008673E2"/>
    <w:rsid w:val="008700A3"/>
    <w:rsid w:val="0087071B"/>
    <w:rsid w:val="00870A68"/>
    <w:rsid w:val="00870FF2"/>
    <w:rsid w:val="008710B2"/>
    <w:rsid w:val="00871FEC"/>
    <w:rsid w:val="008723E2"/>
    <w:rsid w:val="00872CF9"/>
    <w:rsid w:val="00872D79"/>
    <w:rsid w:val="00872F98"/>
    <w:rsid w:val="00873408"/>
    <w:rsid w:val="00874115"/>
    <w:rsid w:val="008744BF"/>
    <w:rsid w:val="00874E6F"/>
    <w:rsid w:val="00875FEB"/>
    <w:rsid w:val="00876696"/>
    <w:rsid w:val="008768B5"/>
    <w:rsid w:val="0087691F"/>
    <w:rsid w:val="00876A69"/>
    <w:rsid w:val="00880674"/>
    <w:rsid w:val="008808E9"/>
    <w:rsid w:val="008816F2"/>
    <w:rsid w:val="00881831"/>
    <w:rsid w:val="00882292"/>
    <w:rsid w:val="0088303A"/>
    <w:rsid w:val="0088305A"/>
    <w:rsid w:val="00883241"/>
    <w:rsid w:val="008836D2"/>
    <w:rsid w:val="00883778"/>
    <w:rsid w:val="008837DB"/>
    <w:rsid w:val="0088480B"/>
    <w:rsid w:val="00884A4F"/>
    <w:rsid w:val="00884CB1"/>
    <w:rsid w:val="0088597A"/>
    <w:rsid w:val="00885B91"/>
    <w:rsid w:val="00886702"/>
    <w:rsid w:val="00886D47"/>
    <w:rsid w:val="0088752C"/>
    <w:rsid w:val="00887588"/>
    <w:rsid w:val="008921EB"/>
    <w:rsid w:val="00892629"/>
    <w:rsid w:val="0089278A"/>
    <w:rsid w:val="00892D60"/>
    <w:rsid w:val="00893521"/>
    <w:rsid w:val="00893752"/>
    <w:rsid w:val="0089392D"/>
    <w:rsid w:val="00893A4E"/>
    <w:rsid w:val="00894306"/>
    <w:rsid w:val="008945AC"/>
    <w:rsid w:val="00894BEC"/>
    <w:rsid w:val="00894C7E"/>
    <w:rsid w:val="00894CDD"/>
    <w:rsid w:val="00894DA5"/>
    <w:rsid w:val="008953F0"/>
    <w:rsid w:val="008959EC"/>
    <w:rsid w:val="008962A0"/>
    <w:rsid w:val="00896B2E"/>
    <w:rsid w:val="00896E1E"/>
    <w:rsid w:val="00896E65"/>
    <w:rsid w:val="0089723D"/>
    <w:rsid w:val="00897AD5"/>
    <w:rsid w:val="00897D85"/>
    <w:rsid w:val="008A03C1"/>
    <w:rsid w:val="008A080A"/>
    <w:rsid w:val="008A0FC3"/>
    <w:rsid w:val="008A1729"/>
    <w:rsid w:val="008A175E"/>
    <w:rsid w:val="008A20FE"/>
    <w:rsid w:val="008A21BB"/>
    <w:rsid w:val="008A24C2"/>
    <w:rsid w:val="008A2A7E"/>
    <w:rsid w:val="008A334A"/>
    <w:rsid w:val="008A3457"/>
    <w:rsid w:val="008A3FB5"/>
    <w:rsid w:val="008A4063"/>
    <w:rsid w:val="008A414A"/>
    <w:rsid w:val="008A4793"/>
    <w:rsid w:val="008A56BD"/>
    <w:rsid w:val="008A65EF"/>
    <w:rsid w:val="008A6FA0"/>
    <w:rsid w:val="008A74EB"/>
    <w:rsid w:val="008A7D12"/>
    <w:rsid w:val="008A7EF8"/>
    <w:rsid w:val="008B00E4"/>
    <w:rsid w:val="008B066E"/>
    <w:rsid w:val="008B0C6C"/>
    <w:rsid w:val="008B0D81"/>
    <w:rsid w:val="008B1371"/>
    <w:rsid w:val="008B16FD"/>
    <w:rsid w:val="008B178D"/>
    <w:rsid w:val="008B2604"/>
    <w:rsid w:val="008B274A"/>
    <w:rsid w:val="008B3CFA"/>
    <w:rsid w:val="008B3E1E"/>
    <w:rsid w:val="008B3ED9"/>
    <w:rsid w:val="008B3F5E"/>
    <w:rsid w:val="008B3FD4"/>
    <w:rsid w:val="008B49A0"/>
    <w:rsid w:val="008B52CE"/>
    <w:rsid w:val="008B6037"/>
    <w:rsid w:val="008B6915"/>
    <w:rsid w:val="008B6AE4"/>
    <w:rsid w:val="008B7341"/>
    <w:rsid w:val="008B79AC"/>
    <w:rsid w:val="008B7C87"/>
    <w:rsid w:val="008B7E11"/>
    <w:rsid w:val="008B7E3A"/>
    <w:rsid w:val="008C0040"/>
    <w:rsid w:val="008C0545"/>
    <w:rsid w:val="008C1301"/>
    <w:rsid w:val="008C1E10"/>
    <w:rsid w:val="008C26D9"/>
    <w:rsid w:val="008C271C"/>
    <w:rsid w:val="008C2A6A"/>
    <w:rsid w:val="008C2AD7"/>
    <w:rsid w:val="008C3190"/>
    <w:rsid w:val="008C329A"/>
    <w:rsid w:val="008C436C"/>
    <w:rsid w:val="008C4867"/>
    <w:rsid w:val="008C495D"/>
    <w:rsid w:val="008C55D7"/>
    <w:rsid w:val="008C62E1"/>
    <w:rsid w:val="008C6764"/>
    <w:rsid w:val="008C69E5"/>
    <w:rsid w:val="008C7A84"/>
    <w:rsid w:val="008D004D"/>
    <w:rsid w:val="008D0465"/>
    <w:rsid w:val="008D12A1"/>
    <w:rsid w:val="008D14E8"/>
    <w:rsid w:val="008D188D"/>
    <w:rsid w:val="008D1E58"/>
    <w:rsid w:val="008D25C5"/>
    <w:rsid w:val="008D5521"/>
    <w:rsid w:val="008D595B"/>
    <w:rsid w:val="008D5A2A"/>
    <w:rsid w:val="008D78C1"/>
    <w:rsid w:val="008D7DE9"/>
    <w:rsid w:val="008E05D7"/>
    <w:rsid w:val="008E1275"/>
    <w:rsid w:val="008E1670"/>
    <w:rsid w:val="008E173F"/>
    <w:rsid w:val="008E1747"/>
    <w:rsid w:val="008E2AAC"/>
    <w:rsid w:val="008E2B83"/>
    <w:rsid w:val="008E3CF7"/>
    <w:rsid w:val="008E4A33"/>
    <w:rsid w:val="008E5295"/>
    <w:rsid w:val="008E5601"/>
    <w:rsid w:val="008E5DB7"/>
    <w:rsid w:val="008E5EDD"/>
    <w:rsid w:val="008E6804"/>
    <w:rsid w:val="008E72DE"/>
    <w:rsid w:val="008F0091"/>
    <w:rsid w:val="008F031D"/>
    <w:rsid w:val="008F04D6"/>
    <w:rsid w:val="008F0D85"/>
    <w:rsid w:val="008F0EA7"/>
    <w:rsid w:val="008F1858"/>
    <w:rsid w:val="008F1938"/>
    <w:rsid w:val="008F1A0A"/>
    <w:rsid w:val="008F2135"/>
    <w:rsid w:val="008F32D8"/>
    <w:rsid w:val="008F3472"/>
    <w:rsid w:val="008F4082"/>
    <w:rsid w:val="008F4585"/>
    <w:rsid w:val="008F4BA2"/>
    <w:rsid w:val="008F4C80"/>
    <w:rsid w:val="008F54A3"/>
    <w:rsid w:val="008F55BE"/>
    <w:rsid w:val="008F5D99"/>
    <w:rsid w:val="008F642B"/>
    <w:rsid w:val="008F6DA0"/>
    <w:rsid w:val="008F74FC"/>
    <w:rsid w:val="00900418"/>
    <w:rsid w:val="00900640"/>
    <w:rsid w:val="009006C8"/>
    <w:rsid w:val="009009EB"/>
    <w:rsid w:val="00901F47"/>
    <w:rsid w:val="0090252F"/>
    <w:rsid w:val="00902969"/>
    <w:rsid w:val="00902A4C"/>
    <w:rsid w:val="00902DE8"/>
    <w:rsid w:val="00902FB6"/>
    <w:rsid w:val="009031EC"/>
    <w:rsid w:val="009036D6"/>
    <w:rsid w:val="00903909"/>
    <w:rsid w:val="00904169"/>
    <w:rsid w:val="00904793"/>
    <w:rsid w:val="009049CA"/>
    <w:rsid w:val="00904ADA"/>
    <w:rsid w:val="00904ED6"/>
    <w:rsid w:val="009055C7"/>
    <w:rsid w:val="00905A2B"/>
    <w:rsid w:val="00905C74"/>
    <w:rsid w:val="00905C7E"/>
    <w:rsid w:val="00906386"/>
    <w:rsid w:val="00906E52"/>
    <w:rsid w:val="00907280"/>
    <w:rsid w:val="009075D0"/>
    <w:rsid w:val="00907743"/>
    <w:rsid w:val="00910CB2"/>
    <w:rsid w:val="00910E39"/>
    <w:rsid w:val="00910E8A"/>
    <w:rsid w:val="0091154E"/>
    <w:rsid w:val="0091213C"/>
    <w:rsid w:val="00912CB7"/>
    <w:rsid w:val="00912F49"/>
    <w:rsid w:val="009135AD"/>
    <w:rsid w:val="00913CD6"/>
    <w:rsid w:val="00914251"/>
    <w:rsid w:val="00914C65"/>
    <w:rsid w:val="0091502F"/>
    <w:rsid w:val="00915097"/>
    <w:rsid w:val="00916722"/>
    <w:rsid w:val="00916B66"/>
    <w:rsid w:val="00916F9A"/>
    <w:rsid w:val="00917121"/>
    <w:rsid w:val="00917358"/>
    <w:rsid w:val="009173FD"/>
    <w:rsid w:val="00917A91"/>
    <w:rsid w:val="00917CED"/>
    <w:rsid w:val="009209A4"/>
    <w:rsid w:val="00921CFB"/>
    <w:rsid w:val="00921E40"/>
    <w:rsid w:val="00922269"/>
    <w:rsid w:val="0092340E"/>
    <w:rsid w:val="00923D11"/>
    <w:rsid w:val="00923DB2"/>
    <w:rsid w:val="00923F12"/>
    <w:rsid w:val="00925F4F"/>
    <w:rsid w:val="0092639E"/>
    <w:rsid w:val="009270FB"/>
    <w:rsid w:val="00930583"/>
    <w:rsid w:val="00930DD6"/>
    <w:rsid w:val="009310C3"/>
    <w:rsid w:val="00931423"/>
    <w:rsid w:val="0093187D"/>
    <w:rsid w:val="0093202C"/>
    <w:rsid w:val="009320C7"/>
    <w:rsid w:val="0093362E"/>
    <w:rsid w:val="00933771"/>
    <w:rsid w:val="0093392D"/>
    <w:rsid w:val="009341A0"/>
    <w:rsid w:val="00934F54"/>
    <w:rsid w:val="00935865"/>
    <w:rsid w:val="009361B6"/>
    <w:rsid w:val="00937334"/>
    <w:rsid w:val="00937C17"/>
    <w:rsid w:val="0094023B"/>
    <w:rsid w:val="009402F2"/>
    <w:rsid w:val="00940342"/>
    <w:rsid w:val="00941238"/>
    <w:rsid w:val="009415AA"/>
    <w:rsid w:val="00942AF8"/>
    <w:rsid w:val="00942FE7"/>
    <w:rsid w:val="0094322F"/>
    <w:rsid w:val="00943525"/>
    <w:rsid w:val="0094428E"/>
    <w:rsid w:val="009443AA"/>
    <w:rsid w:val="00944662"/>
    <w:rsid w:val="00944ACE"/>
    <w:rsid w:val="00944D18"/>
    <w:rsid w:val="00945D84"/>
    <w:rsid w:val="00945E33"/>
    <w:rsid w:val="00945F0D"/>
    <w:rsid w:val="009463AB"/>
    <w:rsid w:val="00946463"/>
    <w:rsid w:val="00946A3C"/>
    <w:rsid w:val="00946B62"/>
    <w:rsid w:val="00946F38"/>
    <w:rsid w:val="00947052"/>
    <w:rsid w:val="00947CDE"/>
    <w:rsid w:val="00947E0F"/>
    <w:rsid w:val="00950518"/>
    <w:rsid w:val="00950A96"/>
    <w:rsid w:val="00951B2F"/>
    <w:rsid w:val="009524F3"/>
    <w:rsid w:val="00953453"/>
    <w:rsid w:val="0095362A"/>
    <w:rsid w:val="00953634"/>
    <w:rsid w:val="00953C51"/>
    <w:rsid w:val="00954454"/>
    <w:rsid w:val="0095473A"/>
    <w:rsid w:val="00955724"/>
    <w:rsid w:val="00955C45"/>
    <w:rsid w:val="00955D46"/>
    <w:rsid w:val="0095619B"/>
    <w:rsid w:val="00956C23"/>
    <w:rsid w:val="00956FE8"/>
    <w:rsid w:val="0095753F"/>
    <w:rsid w:val="009578F3"/>
    <w:rsid w:val="00960216"/>
    <w:rsid w:val="009604F6"/>
    <w:rsid w:val="0096071F"/>
    <w:rsid w:val="00961031"/>
    <w:rsid w:val="009612C8"/>
    <w:rsid w:val="00962135"/>
    <w:rsid w:val="00963323"/>
    <w:rsid w:val="0096428C"/>
    <w:rsid w:val="00964F01"/>
    <w:rsid w:val="0096558F"/>
    <w:rsid w:val="00965AEC"/>
    <w:rsid w:val="00966C9C"/>
    <w:rsid w:val="00967134"/>
    <w:rsid w:val="009674D0"/>
    <w:rsid w:val="00967DA0"/>
    <w:rsid w:val="00970636"/>
    <w:rsid w:val="0097096B"/>
    <w:rsid w:val="00970D41"/>
    <w:rsid w:val="009717A5"/>
    <w:rsid w:val="00971C5E"/>
    <w:rsid w:val="00972374"/>
    <w:rsid w:val="00972887"/>
    <w:rsid w:val="00972E0C"/>
    <w:rsid w:val="009731B2"/>
    <w:rsid w:val="0097351F"/>
    <w:rsid w:val="0097354C"/>
    <w:rsid w:val="00973578"/>
    <w:rsid w:val="009735B2"/>
    <w:rsid w:val="00973B40"/>
    <w:rsid w:val="009742AE"/>
    <w:rsid w:val="00974953"/>
    <w:rsid w:val="00974A98"/>
    <w:rsid w:val="00974CFD"/>
    <w:rsid w:val="00974DC0"/>
    <w:rsid w:val="00975D30"/>
    <w:rsid w:val="009762AA"/>
    <w:rsid w:val="00976DA7"/>
    <w:rsid w:val="0097744F"/>
    <w:rsid w:val="00977F00"/>
    <w:rsid w:val="0098022D"/>
    <w:rsid w:val="009802F2"/>
    <w:rsid w:val="00980829"/>
    <w:rsid w:val="00980C3D"/>
    <w:rsid w:val="009819B1"/>
    <w:rsid w:val="009819BD"/>
    <w:rsid w:val="00981A14"/>
    <w:rsid w:val="00981DA6"/>
    <w:rsid w:val="00982E88"/>
    <w:rsid w:val="00983159"/>
    <w:rsid w:val="0098359B"/>
    <w:rsid w:val="0098394F"/>
    <w:rsid w:val="009847C7"/>
    <w:rsid w:val="00984DBE"/>
    <w:rsid w:val="00984E0E"/>
    <w:rsid w:val="009855D7"/>
    <w:rsid w:val="009855EF"/>
    <w:rsid w:val="00985990"/>
    <w:rsid w:val="009860C3"/>
    <w:rsid w:val="0098640F"/>
    <w:rsid w:val="009867CF"/>
    <w:rsid w:val="00986A2B"/>
    <w:rsid w:val="00987CD6"/>
    <w:rsid w:val="00987FC9"/>
    <w:rsid w:val="009900D8"/>
    <w:rsid w:val="0099013F"/>
    <w:rsid w:val="00990171"/>
    <w:rsid w:val="0099058E"/>
    <w:rsid w:val="00990903"/>
    <w:rsid w:val="009910F9"/>
    <w:rsid w:val="00991382"/>
    <w:rsid w:val="009914AB"/>
    <w:rsid w:val="0099175E"/>
    <w:rsid w:val="009919C9"/>
    <w:rsid w:val="00991DA4"/>
    <w:rsid w:val="00992B09"/>
    <w:rsid w:val="00992F67"/>
    <w:rsid w:val="00992FBD"/>
    <w:rsid w:val="0099308E"/>
    <w:rsid w:val="00993D6A"/>
    <w:rsid w:val="009941D4"/>
    <w:rsid w:val="00994B77"/>
    <w:rsid w:val="00995041"/>
    <w:rsid w:val="00995276"/>
    <w:rsid w:val="009954FB"/>
    <w:rsid w:val="009958EF"/>
    <w:rsid w:val="00996448"/>
    <w:rsid w:val="00996464"/>
    <w:rsid w:val="0099716E"/>
    <w:rsid w:val="009972D3"/>
    <w:rsid w:val="00997B98"/>
    <w:rsid w:val="009A1344"/>
    <w:rsid w:val="009A1BC1"/>
    <w:rsid w:val="009A1CAD"/>
    <w:rsid w:val="009A20B8"/>
    <w:rsid w:val="009A229D"/>
    <w:rsid w:val="009A28AD"/>
    <w:rsid w:val="009A2947"/>
    <w:rsid w:val="009A2C3E"/>
    <w:rsid w:val="009A2CF1"/>
    <w:rsid w:val="009A2EE4"/>
    <w:rsid w:val="009A361F"/>
    <w:rsid w:val="009A3D79"/>
    <w:rsid w:val="009A468A"/>
    <w:rsid w:val="009A4C90"/>
    <w:rsid w:val="009A55C5"/>
    <w:rsid w:val="009A5C0A"/>
    <w:rsid w:val="009A5CBA"/>
    <w:rsid w:val="009A6259"/>
    <w:rsid w:val="009A65D7"/>
    <w:rsid w:val="009A6C5D"/>
    <w:rsid w:val="009A6D50"/>
    <w:rsid w:val="009A6DA0"/>
    <w:rsid w:val="009A7856"/>
    <w:rsid w:val="009A7A51"/>
    <w:rsid w:val="009B0594"/>
    <w:rsid w:val="009B0824"/>
    <w:rsid w:val="009B0D07"/>
    <w:rsid w:val="009B0E26"/>
    <w:rsid w:val="009B0F6F"/>
    <w:rsid w:val="009B1021"/>
    <w:rsid w:val="009B5801"/>
    <w:rsid w:val="009B5943"/>
    <w:rsid w:val="009B65ED"/>
    <w:rsid w:val="009B68F1"/>
    <w:rsid w:val="009B6B58"/>
    <w:rsid w:val="009B6BC9"/>
    <w:rsid w:val="009B76F0"/>
    <w:rsid w:val="009B780A"/>
    <w:rsid w:val="009B7AB9"/>
    <w:rsid w:val="009B7D31"/>
    <w:rsid w:val="009C00FF"/>
    <w:rsid w:val="009C0147"/>
    <w:rsid w:val="009C016D"/>
    <w:rsid w:val="009C0300"/>
    <w:rsid w:val="009C0C29"/>
    <w:rsid w:val="009C176A"/>
    <w:rsid w:val="009C1CE2"/>
    <w:rsid w:val="009C2389"/>
    <w:rsid w:val="009C28C7"/>
    <w:rsid w:val="009C2B42"/>
    <w:rsid w:val="009C2D43"/>
    <w:rsid w:val="009C4537"/>
    <w:rsid w:val="009C4E09"/>
    <w:rsid w:val="009C5488"/>
    <w:rsid w:val="009C60CE"/>
    <w:rsid w:val="009C621F"/>
    <w:rsid w:val="009C6AAE"/>
    <w:rsid w:val="009C74D5"/>
    <w:rsid w:val="009C7A53"/>
    <w:rsid w:val="009C7B04"/>
    <w:rsid w:val="009C7C7A"/>
    <w:rsid w:val="009D0549"/>
    <w:rsid w:val="009D08D8"/>
    <w:rsid w:val="009D1727"/>
    <w:rsid w:val="009D1D6C"/>
    <w:rsid w:val="009D1EDE"/>
    <w:rsid w:val="009D2371"/>
    <w:rsid w:val="009D2491"/>
    <w:rsid w:val="009D258A"/>
    <w:rsid w:val="009D2610"/>
    <w:rsid w:val="009D2AE5"/>
    <w:rsid w:val="009D2E95"/>
    <w:rsid w:val="009D2F58"/>
    <w:rsid w:val="009D36A5"/>
    <w:rsid w:val="009D3EF7"/>
    <w:rsid w:val="009D4C53"/>
    <w:rsid w:val="009D4D3C"/>
    <w:rsid w:val="009D600F"/>
    <w:rsid w:val="009D622F"/>
    <w:rsid w:val="009D68DF"/>
    <w:rsid w:val="009D6EB5"/>
    <w:rsid w:val="009D7996"/>
    <w:rsid w:val="009E05D8"/>
    <w:rsid w:val="009E0D6A"/>
    <w:rsid w:val="009E166B"/>
    <w:rsid w:val="009E2D14"/>
    <w:rsid w:val="009E38BB"/>
    <w:rsid w:val="009E391B"/>
    <w:rsid w:val="009E436C"/>
    <w:rsid w:val="009E44A7"/>
    <w:rsid w:val="009E5166"/>
    <w:rsid w:val="009E5834"/>
    <w:rsid w:val="009E5A55"/>
    <w:rsid w:val="009E5D47"/>
    <w:rsid w:val="009E5F72"/>
    <w:rsid w:val="009E6449"/>
    <w:rsid w:val="009E69C9"/>
    <w:rsid w:val="009E6A0D"/>
    <w:rsid w:val="009E734E"/>
    <w:rsid w:val="009E775E"/>
    <w:rsid w:val="009E7ECE"/>
    <w:rsid w:val="009F056B"/>
    <w:rsid w:val="009F0A83"/>
    <w:rsid w:val="009F0C43"/>
    <w:rsid w:val="009F0D3E"/>
    <w:rsid w:val="009F0F75"/>
    <w:rsid w:val="009F15D8"/>
    <w:rsid w:val="009F18DE"/>
    <w:rsid w:val="009F2247"/>
    <w:rsid w:val="009F2466"/>
    <w:rsid w:val="009F359B"/>
    <w:rsid w:val="009F3CF6"/>
    <w:rsid w:val="009F4532"/>
    <w:rsid w:val="009F4FDC"/>
    <w:rsid w:val="009F530F"/>
    <w:rsid w:val="009F5946"/>
    <w:rsid w:val="009F5B94"/>
    <w:rsid w:val="009F5DB6"/>
    <w:rsid w:val="009F7A6E"/>
    <w:rsid w:val="009F7B8C"/>
    <w:rsid w:val="009F7E49"/>
    <w:rsid w:val="00A00D33"/>
    <w:rsid w:val="00A02130"/>
    <w:rsid w:val="00A021FF"/>
    <w:rsid w:val="00A02536"/>
    <w:rsid w:val="00A0340E"/>
    <w:rsid w:val="00A03AD6"/>
    <w:rsid w:val="00A03C60"/>
    <w:rsid w:val="00A03D28"/>
    <w:rsid w:val="00A03D5C"/>
    <w:rsid w:val="00A03E27"/>
    <w:rsid w:val="00A0404B"/>
    <w:rsid w:val="00A041CB"/>
    <w:rsid w:val="00A0533C"/>
    <w:rsid w:val="00A058BC"/>
    <w:rsid w:val="00A05A96"/>
    <w:rsid w:val="00A062E1"/>
    <w:rsid w:val="00A063F8"/>
    <w:rsid w:val="00A06B20"/>
    <w:rsid w:val="00A0762F"/>
    <w:rsid w:val="00A07F2F"/>
    <w:rsid w:val="00A105C0"/>
    <w:rsid w:val="00A10812"/>
    <w:rsid w:val="00A117E6"/>
    <w:rsid w:val="00A123AA"/>
    <w:rsid w:val="00A126FA"/>
    <w:rsid w:val="00A137D3"/>
    <w:rsid w:val="00A154EB"/>
    <w:rsid w:val="00A1554F"/>
    <w:rsid w:val="00A156A2"/>
    <w:rsid w:val="00A15B20"/>
    <w:rsid w:val="00A162E1"/>
    <w:rsid w:val="00A1645C"/>
    <w:rsid w:val="00A16916"/>
    <w:rsid w:val="00A16E8F"/>
    <w:rsid w:val="00A1701D"/>
    <w:rsid w:val="00A2026A"/>
    <w:rsid w:val="00A20507"/>
    <w:rsid w:val="00A20BD7"/>
    <w:rsid w:val="00A20F3F"/>
    <w:rsid w:val="00A21157"/>
    <w:rsid w:val="00A21499"/>
    <w:rsid w:val="00A215AC"/>
    <w:rsid w:val="00A217DE"/>
    <w:rsid w:val="00A2206E"/>
    <w:rsid w:val="00A22DDE"/>
    <w:rsid w:val="00A22E32"/>
    <w:rsid w:val="00A23172"/>
    <w:rsid w:val="00A23366"/>
    <w:rsid w:val="00A2374A"/>
    <w:rsid w:val="00A24608"/>
    <w:rsid w:val="00A249A6"/>
    <w:rsid w:val="00A24E57"/>
    <w:rsid w:val="00A252E0"/>
    <w:rsid w:val="00A25A85"/>
    <w:rsid w:val="00A260B2"/>
    <w:rsid w:val="00A30059"/>
    <w:rsid w:val="00A30716"/>
    <w:rsid w:val="00A307C8"/>
    <w:rsid w:val="00A3099D"/>
    <w:rsid w:val="00A3196E"/>
    <w:rsid w:val="00A322E8"/>
    <w:rsid w:val="00A32423"/>
    <w:rsid w:val="00A32C6F"/>
    <w:rsid w:val="00A32F51"/>
    <w:rsid w:val="00A336AB"/>
    <w:rsid w:val="00A34796"/>
    <w:rsid w:val="00A34815"/>
    <w:rsid w:val="00A3497F"/>
    <w:rsid w:val="00A34FCF"/>
    <w:rsid w:val="00A35185"/>
    <w:rsid w:val="00A3538B"/>
    <w:rsid w:val="00A35783"/>
    <w:rsid w:val="00A35D21"/>
    <w:rsid w:val="00A35E20"/>
    <w:rsid w:val="00A36377"/>
    <w:rsid w:val="00A366CA"/>
    <w:rsid w:val="00A36CB1"/>
    <w:rsid w:val="00A37213"/>
    <w:rsid w:val="00A37A87"/>
    <w:rsid w:val="00A37C59"/>
    <w:rsid w:val="00A37E3B"/>
    <w:rsid w:val="00A4026E"/>
    <w:rsid w:val="00A40FB0"/>
    <w:rsid w:val="00A410AD"/>
    <w:rsid w:val="00A41177"/>
    <w:rsid w:val="00A415D5"/>
    <w:rsid w:val="00A4305F"/>
    <w:rsid w:val="00A43C65"/>
    <w:rsid w:val="00A442AD"/>
    <w:rsid w:val="00A443AE"/>
    <w:rsid w:val="00A45554"/>
    <w:rsid w:val="00A45659"/>
    <w:rsid w:val="00A45ECD"/>
    <w:rsid w:val="00A46001"/>
    <w:rsid w:val="00A46A36"/>
    <w:rsid w:val="00A46C2F"/>
    <w:rsid w:val="00A47051"/>
    <w:rsid w:val="00A47066"/>
    <w:rsid w:val="00A472B6"/>
    <w:rsid w:val="00A4794E"/>
    <w:rsid w:val="00A47EF9"/>
    <w:rsid w:val="00A50454"/>
    <w:rsid w:val="00A511B5"/>
    <w:rsid w:val="00A5187B"/>
    <w:rsid w:val="00A51E07"/>
    <w:rsid w:val="00A52351"/>
    <w:rsid w:val="00A5275F"/>
    <w:rsid w:val="00A5317D"/>
    <w:rsid w:val="00A53B3C"/>
    <w:rsid w:val="00A54040"/>
    <w:rsid w:val="00A545A8"/>
    <w:rsid w:val="00A548F5"/>
    <w:rsid w:val="00A54F23"/>
    <w:rsid w:val="00A552BC"/>
    <w:rsid w:val="00A55A4F"/>
    <w:rsid w:val="00A55CAD"/>
    <w:rsid w:val="00A56071"/>
    <w:rsid w:val="00A56141"/>
    <w:rsid w:val="00A56AD9"/>
    <w:rsid w:val="00A56B1E"/>
    <w:rsid w:val="00A5733C"/>
    <w:rsid w:val="00A57469"/>
    <w:rsid w:val="00A608D5"/>
    <w:rsid w:val="00A61985"/>
    <w:rsid w:val="00A61F91"/>
    <w:rsid w:val="00A625B6"/>
    <w:rsid w:val="00A635C5"/>
    <w:rsid w:val="00A63A28"/>
    <w:rsid w:val="00A6449D"/>
    <w:rsid w:val="00A64564"/>
    <w:rsid w:val="00A64D8A"/>
    <w:rsid w:val="00A64F10"/>
    <w:rsid w:val="00A65031"/>
    <w:rsid w:val="00A6521A"/>
    <w:rsid w:val="00A6522A"/>
    <w:rsid w:val="00A65C7B"/>
    <w:rsid w:val="00A66B67"/>
    <w:rsid w:val="00A66BAF"/>
    <w:rsid w:val="00A66E6B"/>
    <w:rsid w:val="00A66F45"/>
    <w:rsid w:val="00A671BF"/>
    <w:rsid w:val="00A672B3"/>
    <w:rsid w:val="00A6782F"/>
    <w:rsid w:val="00A678C3"/>
    <w:rsid w:val="00A70F8F"/>
    <w:rsid w:val="00A710B3"/>
    <w:rsid w:val="00A719E0"/>
    <w:rsid w:val="00A7214A"/>
    <w:rsid w:val="00A7265C"/>
    <w:rsid w:val="00A735FA"/>
    <w:rsid w:val="00A736E5"/>
    <w:rsid w:val="00A74392"/>
    <w:rsid w:val="00A74C2E"/>
    <w:rsid w:val="00A74DD7"/>
    <w:rsid w:val="00A755F7"/>
    <w:rsid w:val="00A75789"/>
    <w:rsid w:val="00A76022"/>
    <w:rsid w:val="00A764D6"/>
    <w:rsid w:val="00A765F6"/>
    <w:rsid w:val="00A7676D"/>
    <w:rsid w:val="00A767F5"/>
    <w:rsid w:val="00A768C0"/>
    <w:rsid w:val="00A775F4"/>
    <w:rsid w:val="00A80A4D"/>
    <w:rsid w:val="00A8192B"/>
    <w:rsid w:val="00A823C2"/>
    <w:rsid w:val="00A830EB"/>
    <w:rsid w:val="00A8353A"/>
    <w:rsid w:val="00A83BB7"/>
    <w:rsid w:val="00A83D8B"/>
    <w:rsid w:val="00A84953"/>
    <w:rsid w:val="00A84B82"/>
    <w:rsid w:val="00A84DC9"/>
    <w:rsid w:val="00A86792"/>
    <w:rsid w:val="00A87B88"/>
    <w:rsid w:val="00A87C51"/>
    <w:rsid w:val="00A90028"/>
    <w:rsid w:val="00A9118F"/>
    <w:rsid w:val="00A911D3"/>
    <w:rsid w:val="00A91326"/>
    <w:rsid w:val="00A9174A"/>
    <w:rsid w:val="00A920A2"/>
    <w:rsid w:val="00A92AA4"/>
    <w:rsid w:val="00A936ED"/>
    <w:rsid w:val="00A938C0"/>
    <w:rsid w:val="00A9424B"/>
    <w:rsid w:val="00A95AF2"/>
    <w:rsid w:val="00A95DEB"/>
    <w:rsid w:val="00A96712"/>
    <w:rsid w:val="00A96A22"/>
    <w:rsid w:val="00A96D7D"/>
    <w:rsid w:val="00A975E9"/>
    <w:rsid w:val="00AA0A35"/>
    <w:rsid w:val="00AA0D84"/>
    <w:rsid w:val="00AA0E8B"/>
    <w:rsid w:val="00AA11B0"/>
    <w:rsid w:val="00AA1B84"/>
    <w:rsid w:val="00AA1C25"/>
    <w:rsid w:val="00AA2DB4"/>
    <w:rsid w:val="00AA31BD"/>
    <w:rsid w:val="00AA3E7B"/>
    <w:rsid w:val="00AA41A9"/>
    <w:rsid w:val="00AA4783"/>
    <w:rsid w:val="00AA554E"/>
    <w:rsid w:val="00AA57AB"/>
    <w:rsid w:val="00AA5A59"/>
    <w:rsid w:val="00AA7140"/>
    <w:rsid w:val="00AA7464"/>
    <w:rsid w:val="00AA7528"/>
    <w:rsid w:val="00AA7E5C"/>
    <w:rsid w:val="00AB04F5"/>
    <w:rsid w:val="00AB0996"/>
    <w:rsid w:val="00AB0E28"/>
    <w:rsid w:val="00AB10A0"/>
    <w:rsid w:val="00AB1D8D"/>
    <w:rsid w:val="00AB212F"/>
    <w:rsid w:val="00AB23E0"/>
    <w:rsid w:val="00AB2FCC"/>
    <w:rsid w:val="00AB3032"/>
    <w:rsid w:val="00AB3D28"/>
    <w:rsid w:val="00AB3E9A"/>
    <w:rsid w:val="00AB51EC"/>
    <w:rsid w:val="00AB5E6C"/>
    <w:rsid w:val="00AB60E1"/>
    <w:rsid w:val="00AB60F4"/>
    <w:rsid w:val="00AB711F"/>
    <w:rsid w:val="00AB77BD"/>
    <w:rsid w:val="00AB7C65"/>
    <w:rsid w:val="00AB7D21"/>
    <w:rsid w:val="00AC0243"/>
    <w:rsid w:val="00AC061F"/>
    <w:rsid w:val="00AC0817"/>
    <w:rsid w:val="00AC1CFA"/>
    <w:rsid w:val="00AC2103"/>
    <w:rsid w:val="00AC28DD"/>
    <w:rsid w:val="00AC2C54"/>
    <w:rsid w:val="00AC32F5"/>
    <w:rsid w:val="00AC3602"/>
    <w:rsid w:val="00AC3887"/>
    <w:rsid w:val="00AC38DA"/>
    <w:rsid w:val="00AC396E"/>
    <w:rsid w:val="00AC3F19"/>
    <w:rsid w:val="00AC46FA"/>
    <w:rsid w:val="00AC48B5"/>
    <w:rsid w:val="00AC4B53"/>
    <w:rsid w:val="00AC5F18"/>
    <w:rsid w:val="00AC6113"/>
    <w:rsid w:val="00AC657F"/>
    <w:rsid w:val="00AC670F"/>
    <w:rsid w:val="00AC67FF"/>
    <w:rsid w:val="00AC6EE7"/>
    <w:rsid w:val="00AC71F0"/>
    <w:rsid w:val="00AC7398"/>
    <w:rsid w:val="00AC74E8"/>
    <w:rsid w:val="00AD0173"/>
    <w:rsid w:val="00AD02E0"/>
    <w:rsid w:val="00AD0C36"/>
    <w:rsid w:val="00AD1122"/>
    <w:rsid w:val="00AD1552"/>
    <w:rsid w:val="00AD190F"/>
    <w:rsid w:val="00AD20FB"/>
    <w:rsid w:val="00AD2572"/>
    <w:rsid w:val="00AD2644"/>
    <w:rsid w:val="00AD27E5"/>
    <w:rsid w:val="00AD3AA8"/>
    <w:rsid w:val="00AD3B93"/>
    <w:rsid w:val="00AD4597"/>
    <w:rsid w:val="00AD4ECA"/>
    <w:rsid w:val="00AD5AC1"/>
    <w:rsid w:val="00AD5C7F"/>
    <w:rsid w:val="00AD5F4A"/>
    <w:rsid w:val="00AD624F"/>
    <w:rsid w:val="00AD6E1F"/>
    <w:rsid w:val="00AD7941"/>
    <w:rsid w:val="00AE0035"/>
    <w:rsid w:val="00AE1D04"/>
    <w:rsid w:val="00AE2439"/>
    <w:rsid w:val="00AE30C2"/>
    <w:rsid w:val="00AE36FD"/>
    <w:rsid w:val="00AE3F4C"/>
    <w:rsid w:val="00AE4069"/>
    <w:rsid w:val="00AE4CC6"/>
    <w:rsid w:val="00AE52B0"/>
    <w:rsid w:val="00AE549D"/>
    <w:rsid w:val="00AE5606"/>
    <w:rsid w:val="00AE61BE"/>
    <w:rsid w:val="00AE6B78"/>
    <w:rsid w:val="00AE6F5B"/>
    <w:rsid w:val="00AF018F"/>
    <w:rsid w:val="00AF039E"/>
    <w:rsid w:val="00AF0879"/>
    <w:rsid w:val="00AF0B59"/>
    <w:rsid w:val="00AF0C99"/>
    <w:rsid w:val="00AF0F0B"/>
    <w:rsid w:val="00AF158A"/>
    <w:rsid w:val="00AF1A13"/>
    <w:rsid w:val="00AF1E07"/>
    <w:rsid w:val="00AF2309"/>
    <w:rsid w:val="00AF28FD"/>
    <w:rsid w:val="00AF2AEC"/>
    <w:rsid w:val="00AF37A3"/>
    <w:rsid w:val="00AF3FDB"/>
    <w:rsid w:val="00AF4041"/>
    <w:rsid w:val="00AF52F5"/>
    <w:rsid w:val="00AF537F"/>
    <w:rsid w:val="00AF5E61"/>
    <w:rsid w:val="00AF6071"/>
    <w:rsid w:val="00AF61A0"/>
    <w:rsid w:val="00AF68A8"/>
    <w:rsid w:val="00AF6DD0"/>
    <w:rsid w:val="00AF7431"/>
    <w:rsid w:val="00AF7B53"/>
    <w:rsid w:val="00AF7CB8"/>
    <w:rsid w:val="00AF7FC5"/>
    <w:rsid w:val="00B00579"/>
    <w:rsid w:val="00B0060D"/>
    <w:rsid w:val="00B00771"/>
    <w:rsid w:val="00B01A1B"/>
    <w:rsid w:val="00B02AFB"/>
    <w:rsid w:val="00B03680"/>
    <w:rsid w:val="00B0380E"/>
    <w:rsid w:val="00B0406A"/>
    <w:rsid w:val="00B04855"/>
    <w:rsid w:val="00B05624"/>
    <w:rsid w:val="00B0594B"/>
    <w:rsid w:val="00B05A23"/>
    <w:rsid w:val="00B05EEB"/>
    <w:rsid w:val="00B06300"/>
    <w:rsid w:val="00B063F2"/>
    <w:rsid w:val="00B06670"/>
    <w:rsid w:val="00B0742B"/>
    <w:rsid w:val="00B10DE2"/>
    <w:rsid w:val="00B10EC4"/>
    <w:rsid w:val="00B10F41"/>
    <w:rsid w:val="00B12680"/>
    <w:rsid w:val="00B1315C"/>
    <w:rsid w:val="00B13350"/>
    <w:rsid w:val="00B133EA"/>
    <w:rsid w:val="00B136BF"/>
    <w:rsid w:val="00B13BF4"/>
    <w:rsid w:val="00B140F3"/>
    <w:rsid w:val="00B14C81"/>
    <w:rsid w:val="00B15D50"/>
    <w:rsid w:val="00B16B6E"/>
    <w:rsid w:val="00B1722C"/>
    <w:rsid w:val="00B172D9"/>
    <w:rsid w:val="00B173F7"/>
    <w:rsid w:val="00B175A0"/>
    <w:rsid w:val="00B17E47"/>
    <w:rsid w:val="00B213A4"/>
    <w:rsid w:val="00B21CD2"/>
    <w:rsid w:val="00B21D89"/>
    <w:rsid w:val="00B21DB3"/>
    <w:rsid w:val="00B22034"/>
    <w:rsid w:val="00B22375"/>
    <w:rsid w:val="00B2249B"/>
    <w:rsid w:val="00B239A7"/>
    <w:rsid w:val="00B23A82"/>
    <w:rsid w:val="00B23D9D"/>
    <w:rsid w:val="00B23F58"/>
    <w:rsid w:val="00B245DB"/>
    <w:rsid w:val="00B24B40"/>
    <w:rsid w:val="00B25211"/>
    <w:rsid w:val="00B25995"/>
    <w:rsid w:val="00B25ACB"/>
    <w:rsid w:val="00B25D02"/>
    <w:rsid w:val="00B261DA"/>
    <w:rsid w:val="00B30FAE"/>
    <w:rsid w:val="00B31532"/>
    <w:rsid w:val="00B318E7"/>
    <w:rsid w:val="00B31C3E"/>
    <w:rsid w:val="00B31CD2"/>
    <w:rsid w:val="00B32054"/>
    <w:rsid w:val="00B32288"/>
    <w:rsid w:val="00B32895"/>
    <w:rsid w:val="00B328EC"/>
    <w:rsid w:val="00B3354E"/>
    <w:rsid w:val="00B336E0"/>
    <w:rsid w:val="00B34588"/>
    <w:rsid w:val="00B34A01"/>
    <w:rsid w:val="00B34B82"/>
    <w:rsid w:val="00B34D80"/>
    <w:rsid w:val="00B34DBD"/>
    <w:rsid w:val="00B351D8"/>
    <w:rsid w:val="00B35541"/>
    <w:rsid w:val="00B358B7"/>
    <w:rsid w:val="00B35A06"/>
    <w:rsid w:val="00B36011"/>
    <w:rsid w:val="00B360D2"/>
    <w:rsid w:val="00B364B3"/>
    <w:rsid w:val="00B366F4"/>
    <w:rsid w:val="00B36A24"/>
    <w:rsid w:val="00B37481"/>
    <w:rsid w:val="00B3758D"/>
    <w:rsid w:val="00B4051B"/>
    <w:rsid w:val="00B409ED"/>
    <w:rsid w:val="00B40A59"/>
    <w:rsid w:val="00B417C3"/>
    <w:rsid w:val="00B41A70"/>
    <w:rsid w:val="00B41E76"/>
    <w:rsid w:val="00B42044"/>
    <w:rsid w:val="00B4206A"/>
    <w:rsid w:val="00B421C6"/>
    <w:rsid w:val="00B42446"/>
    <w:rsid w:val="00B427EC"/>
    <w:rsid w:val="00B42C6A"/>
    <w:rsid w:val="00B4328A"/>
    <w:rsid w:val="00B4550E"/>
    <w:rsid w:val="00B45EC3"/>
    <w:rsid w:val="00B464A0"/>
    <w:rsid w:val="00B464BC"/>
    <w:rsid w:val="00B467E5"/>
    <w:rsid w:val="00B47A11"/>
    <w:rsid w:val="00B513D3"/>
    <w:rsid w:val="00B519AD"/>
    <w:rsid w:val="00B51B11"/>
    <w:rsid w:val="00B5307A"/>
    <w:rsid w:val="00B53A56"/>
    <w:rsid w:val="00B53B9B"/>
    <w:rsid w:val="00B53D6D"/>
    <w:rsid w:val="00B54365"/>
    <w:rsid w:val="00B5481C"/>
    <w:rsid w:val="00B54979"/>
    <w:rsid w:val="00B54C06"/>
    <w:rsid w:val="00B551FC"/>
    <w:rsid w:val="00B55330"/>
    <w:rsid w:val="00B55C4E"/>
    <w:rsid w:val="00B55DD0"/>
    <w:rsid w:val="00B560F1"/>
    <w:rsid w:val="00B56F0A"/>
    <w:rsid w:val="00B5753B"/>
    <w:rsid w:val="00B6023B"/>
    <w:rsid w:val="00B61F3C"/>
    <w:rsid w:val="00B61FA1"/>
    <w:rsid w:val="00B627F5"/>
    <w:rsid w:val="00B6360B"/>
    <w:rsid w:val="00B637EC"/>
    <w:rsid w:val="00B63D7B"/>
    <w:rsid w:val="00B63F3D"/>
    <w:rsid w:val="00B63FD3"/>
    <w:rsid w:val="00B6411D"/>
    <w:rsid w:val="00B64407"/>
    <w:rsid w:val="00B64765"/>
    <w:rsid w:val="00B64910"/>
    <w:rsid w:val="00B6557E"/>
    <w:rsid w:val="00B65D57"/>
    <w:rsid w:val="00B668AE"/>
    <w:rsid w:val="00B668BA"/>
    <w:rsid w:val="00B66EA4"/>
    <w:rsid w:val="00B67463"/>
    <w:rsid w:val="00B7025E"/>
    <w:rsid w:val="00B702B7"/>
    <w:rsid w:val="00B7064E"/>
    <w:rsid w:val="00B70AED"/>
    <w:rsid w:val="00B70B8C"/>
    <w:rsid w:val="00B70BC3"/>
    <w:rsid w:val="00B71A3A"/>
    <w:rsid w:val="00B734AF"/>
    <w:rsid w:val="00B73B23"/>
    <w:rsid w:val="00B74097"/>
    <w:rsid w:val="00B74EBB"/>
    <w:rsid w:val="00B75F92"/>
    <w:rsid w:val="00B77326"/>
    <w:rsid w:val="00B77677"/>
    <w:rsid w:val="00B80715"/>
    <w:rsid w:val="00B80CE3"/>
    <w:rsid w:val="00B80FA7"/>
    <w:rsid w:val="00B81209"/>
    <w:rsid w:val="00B81448"/>
    <w:rsid w:val="00B814BB"/>
    <w:rsid w:val="00B825D2"/>
    <w:rsid w:val="00B829B9"/>
    <w:rsid w:val="00B82B89"/>
    <w:rsid w:val="00B8361B"/>
    <w:rsid w:val="00B83AA5"/>
    <w:rsid w:val="00B841FC"/>
    <w:rsid w:val="00B84726"/>
    <w:rsid w:val="00B84DC4"/>
    <w:rsid w:val="00B858EC"/>
    <w:rsid w:val="00B85920"/>
    <w:rsid w:val="00B85952"/>
    <w:rsid w:val="00B85DC1"/>
    <w:rsid w:val="00B865B5"/>
    <w:rsid w:val="00B866B1"/>
    <w:rsid w:val="00B86A0B"/>
    <w:rsid w:val="00B8713C"/>
    <w:rsid w:val="00B87A80"/>
    <w:rsid w:val="00B904F6"/>
    <w:rsid w:val="00B907C8"/>
    <w:rsid w:val="00B9087A"/>
    <w:rsid w:val="00B90EC4"/>
    <w:rsid w:val="00B91847"/>
    <w:rsid w:val="00B91940"/>
    <w:rsid w:val="00B919EC"/>
    <w:rsid w:val="00B91C8F"/>
    <w:rsid w:val="00B929EC"/>
    <w:rsid w:val="00B92A0E"/>
    <w:rsid w:val="00B9366B"/>
    <w:rsid w:val="00B94C7A"/>
    <w:rsid w:val="00B950E2"/>
    <w:rsid w:val="00B9732F"/>
    <w:rsid w:val="00B97F1B"/>
    <w:rsid w:val="00BA0FDE"/>
    <w:rsid w:val="00BA1D2C"/>
    <w:rsid w:val="00BA1FA6"/>
    <w:rsid w:val="00BA21FF"/>
    <w:rsid w:val="00BA25AC"/>
    <w:rsid w:val="00BA2643"/>
    <w:rsid w:val="00BA292C"/>
    <w:rsid w:val="00BA3822"/>
    <w:rsid w:val="00BA3889"/>
    <w:rsid w:val="00BA42D6"/>
    <w:rsid w:val="00BA4966"/>
    <w:rsid w:val="00BA4D1E"/>
    <w:rsid w:val="00BA5057"/>
    <w:rsid w:val="00BA53A2"/>
    <w:rsid w:val="00BA591E"/>
    <w:rsid w:val="00BA5DD3"/>
    <w:rsid w:val="00BA63D5"/>
    <w:rsid w:val="00BA6810"/>
    <w:rsid w:val="00BA7120"/>
    <w:rsid w:val="00BA7853"/>
    <w:rsid w:val="00BB0C89"/>
    <w:rsid w:val="00BB11FC"/>
    <w:rsid w:val="00BB1285"/>
    <w:rsid w:val="00BB1997"/>
    <w:rsid w:val="00BB1DB1"/>
    <w:rsid w:val="00BB239F"/>
    <w:rsid w:val="00BB26CB"/>
    <w:rsid w:val="00BB2AA3"/>
    <w:rsid w:val="00BB2D52"/>
    <w:rsid w:val="00BB2ECB"/>
    <w:rsid w:val="00BB3476"/>
    <w:rsid w:val="00BB3B48"/>
    <w:rsid w:val="00BB40A9"/>
    <w:rsid w:val="00BB413F"/>
    <w:rsid w:val="00BB5674"/>
    <w:rsid w:val="00BB6A4D"/>
    <w:rsid w:val="00BB6F83"/>
    <w:rsid w:val="00BB70D1"/>
    <w:rsid w:val="00BB76A5"/>
    <w:rsid w:val="00BB7F9D"/>
    <w:rsid w:val="00BC035B"/>
    <w:rsid w:val="00BC05D6"/>
    <w:rsid w:val="00BC0B4F"/>
    <w:rsid w:val="00BC19A0"/>
    <w:rsid w:val="00BC1A5C"/>
    <w:rsid w:val="00BC1BC6"/>
    <w:rsid w:val="00BC2D9F"/>
    <w:rsid w:val="00BC3906"/>
    <w:rsid w:val="00BC3FD0"/>
    <w:rsid w:val="00BC4897"/>
    <w:rsid w:val="00BC5155"/>
    <w:rsid w:val="00BC51BC"/>
    <w:rsid w:val="00BC56FA"/>
    <w:rsid w:val="00BC59AA"/>
    <w:rsid w:val="00BC59E7"/>
    <w:rsid w:val="00BC6619"/>
    <w:rsid w:val="00BC6A16"/>
    <w:rsid w:val="00BC74D5"/>
    <w:rsid w:val="00BC77A3"/>
    <w:rsid w:val="00BC7F97"/>
    <w:rsid w:val="00BD0010"/>
    <w:rsid w:val="00BD00D6"/>
    <w:rsid w:val="00BD0712"/>
    <w:rsid w:val="00BD0C3A"/>
    <w:rsid w:val="00BD154F"/>
    <w:rsid w:val="00BD1845"/>
    <w:rsid w:val="00BD188D"/>
    <w:rsid w:val="00BD21AE"/>
    <w:rsid w:val="00BD22B6"/>
    <w:rsid w:val="00BD22E7"/>
    <w:rsid w:val="00BD23FB"/>
    <w:rsid w:val="00BD2661"/>
    <w:rsid w:val="00BD28FC"/>
    <w:rsid w:val="00BD3573"/>
    <w:rsid w:val="00BD3E0C"/>
    <w:rsid w:val="00BD3E3A"/>
    <w:rsid w:val="00BD3ED0"/>
    <w:rsid w:val="00BD4654"/>
    <w:rsid w:val="00BD475F"/>
    <w:rsid w:val="00BD48E3"/>
    <w:rsid w:val="00BD4B94"/>
    <w:rsid w:val="00BD4E2F"/>
    <w:rsid w:val="00BD4E3B"/>
    <w:rsid w:val="00BD577F"/>
    <w:rsid w:val="00BD5EFD"/>
    <w:rsid w:val="00BD6515"/>
    <w:rsid w:val="00BD7904"/>
    <w:rsid w:val="00BD7911"/>
    <w:rsid w:val="00BD7CA3"/>
    <w:rsid w:val="00BE188F"/>
    <w:rsid w:val="00BE19E9"/>
    <w:rsid w:val="00BE1DA3"/>
    <w:rsid w:val="00BE2CAB"/>
    <w:rsid w:val="00BE2CD7"/>
    <w:rsid w:val="00BE3588"/>
    <w:rsid w:val="00BE35C5"/>
    <w:rsid w:val="00BE36C3"/>
    <w:rsid w:val="00BE4515"/>
    <w:rsid w:val="00BE48B8"/>
    <w:rsid w:val="00BE49D4"/>
    <w:rsid w:val="00BE4D4A"/>
    <w:rsid w:val="00BE50A4"/>
    <w:rsid w:val="00BE529E"/>
    <w:rsid w:val="00BE5F83"/>
    <w:rsid w:val="00BE617A"/>
    <w:rsid w:val="00BE6698"/>
    <w:rsid w:val="00BE68C0"/>
    <w:rsid w:val="00BE7153"/>
    <w:rsid w:val="00BE7985"/>
    <w:rsid w:val="00BF0579"/>
    <w:rsid w:val="00BF0C97"/>
    <w:rsid w:val="00BF1AE9"/>
    <w:rsid w:val="00BF1CCA"/>
    <w:rsid w:val="00BF2245"/>
    <w:rsid w:val="00BF255F"/>
    <w:rsid w:val="00BF2C5A"/>
    <w:rsid w:val="00BF2CB3"/>
    <w:rsid w:val="00BF3157"/>
    <w:rsid w:val="00BF33CB"/>
    <w:rsid w:val="00BF4957"/>
    <w:rsid w:val="00BF50C9"/>
    <w:rsid w:val="00BF53BB"/>
    <w:rsid w:val="00BF5674"/>
    <w:rsid w:val="00BF5833"/>
    <w:rsid w:val="00BF6264"/>
    <w:rsid w:val="00BF6550"/>
    <w:rsid w:val="00BF679F"/>
    <w:rsid w:val="00BF7010"/>
    <w:rsid w:val="00BF7234"/>
    <w:rsid w:val="00C0025D"/>
    <w:rsid w:val="00C0057A"/>
    <w:rsid w:val="00C00947"/>
    <w:rsid w:val="00C01246"/>
    <w:rsid w:val="00C01444"/>
    <w:rsid w:val="00C01E79"/>
    <w:rsid w:val="00C027FB"/>
    <w:rsid w:val="00C034BF"/>
    <w:rsid w:val="00C03B80"/>
    <w:rsid w:val="00C03CEF"/>
    <w:rsid w:val="00C03E48"/>
    <w:rsid w:val="00C040F4"/>
    <w:rsid w:val="00C041CC"/>
    <w:rsid w:val="00C046FC"/>
    <w:rsid w:val="00C047DB"/>
    <w:rsid w:val="00C04AA1"/>
    <w:rsid w:val="00C04C0A"/>
    <w:rsid w:val="00C04F7B"/>
    <w:rsid w:val="00C0541B"/>
    <w:rsid w:val="00C0631E"/>
    <w:rsid w:val="00C068B5"/>
    <w:rsid w:val="00C06C92"/>
    <w:rsid w:val="00C07655"/>
    <w:rsid w:val="00C076D8"/>
    <w:rsid w:val="00C078C4"/>
    <w:rsid w:val="00C0796C"/>
    <w:rsid w:val="00C07EBA"/>
    <w:rsid w:val="00C10CA0"/>
    <w:rsid w:val="00C11035"/>
    <w:rsid w:val="00C11CA9"/>
    <w:rsid w:val="00C11E1E"/>
    <w:rsid w:val="00C12ADF"/>
    <w:rsid w:val="00C12E77"/>
    <w:rsid w:val="00C12E85"/>
    <w:rsid w:val="00C134DE"/>
    <w:rsid w:val="00C148DE"/>
    <w:rsid w:val="00C1538E"/>
    <w:rsid w:val="00C1544B"/>
    <w:rsid w:val="00C1595A"/>
    <w:rsid w:val="00C15A95"/>
    <w:rsid w:val="00C174B0"/>
    <w:rsid w:val="00C176BE"/>
    <w:rsid w:val="00C17A42"/>
    <w:rsid w:val="00C17BC0"/>
    <w:rsid w:val="00C17DEC"/>
    <w:rsid w:val="00C17EFC"/>
    <w:rsid w:val="00C203CA"/>
    <w:rsid w:val="00C2061C"/>
    <w:rsid w:val="00C20F9D"/>
    <w:rsid w:val="00C21754"/>
    <w:rsid w:val="00C21BE1"/>
    <w:rsid w:val="00C21F50"/>
    <w:rsid w:val="00C22876"/>
    <w:rsid w:val="00C228D0"/>
    <w:rsid w:val="00C22EAD"/>
    <w:rsid w:val="00C2393C"/>
    <w:rsid w:val="00C23BB5"/>
    <w:rsid w:val="00C255C1"/>
    <w:rsid w:val="00C25E42"/>
    <w:rsid w:val="00C25F27"/>
    <w:rsid w:val="00C26E43"/>
    <w:rsid w:val="00C2742C"/>
    <w:rsid w:val="00C27647"/>
    <w:rsid w:val="00C2799E"/>
    <w:rsid w:val="00C279FD"/>
    <w:rsid w:val="00C30833"/>
    <w:rsid w:val="00C3095B"/>
    <w:rsid w:val="00C30C11"/>
    <w:rsid w:val="00C30F00"/>
    <w:rsid w:val="00C31629"/>
    <w:rsid w:val="00C31811"/>
    <w:rsid w:val="00C320CD"/>
    <w:rsid w:val="00C3257A"/>
    <w:rsid w:val="00C32C7E"/>
    <w:rsid w:val="00C33030"/>
    <w:rsid w:val="00C333F3"/>
    <w:rsid w:val="00C33698"/>
    <w:rsid w:val="00C33ACA"/>
    <w:rsid w:val="00C3500F"/>
    <w:rsid w:val="00C37013"/>
    <w:rsid w:val="00C3748F"/>
    <w:rsid w:val="00C37579"/>
    <w:rsid w:val="00C3790E"/>
    <w:rsid w:val="00C37DEB"/>
    <w:rsid w:val="00C40993"/>
    <w:rsid w:val="00C42310"/>
    <w:rsid w:val="00C424B0"/>
    <w:rsid w:val="00C426ED"/>
    <w:rsid w:val="00C42A31"/>
    <w:rsid w:val="00C42B93"/>
    <w:rsid w:val="00C4366B"/>
    <w:rsid w:val="00C44806"/>
    <w:rsid w:val="00C448FC"/>
    <w:rsid w:val="00C4511A"/>
    <w:rsid w:val="00C452D7"/>
    <w:rsid w:val="00C453EA"/>
    <w:rsid w:val="00C475B6"/>
    <w:rsid w:val="00C476C4"/>
    <w:rsid w:val="00C476F5"/>
    <w:rsid w:val="00C47A6B"/>
    <w:rsid w:val="00C47AD6"/>
    <w:rsid w:val="00C47CBC"/>
    <w:rsid w:val="00C47D40"/>
    <w:rsid w:val="00C47D51"/>
    <w:rsid w:val="00C50769"/>
    <w:rsid w:val="00C514DE"/>
    <w:rsid w:val="00C51658"/>
    <w:rsid w:val="00C51BB5"/>
    <w:rsid w:val="00C51C8C"/>
    <w:rsid w:val="00C51EFB"/>
    <w:rsid w:val="00C52E77"/>
    <w:rsid w:val="00C53168"/>
    <w:rsid w:val="00C53723"/>
    <w:rsid w:val="00C53A1A"/>
    <w:rsid w:val="00C540BB"/>
    <w:rsid w:val="00C549BF"/>
    <w:rsid w:val="00C56952"/>
    <w:rsid w:val="00C56E7C"/>
    <w:rsid w:val="00C56F21"/>
    <w:rsid w:val="00C57E35"/>
    <w:rsid w:val="00C60057"/>
    <w:rsid w:val="00C609E7"/>
    <w:rsid w:val="00C60F14"/>
    <w:rsid w:val="00C618C1"/>
    <w:rsid w:val="00C63CBA"/>
    <w:rsid w:val="00C6404C"/>
    <w:rsid w:val="00C649FD"/>
    <w:rsid w:val="00C65033"/>
    <w:rsid w:val="00C655FB"/>
    <w:rsid w:val="00C657ED"/>
    <w:rsid w:val="00C65C51"/>
    <w:rsid w:val="00C65CAD"/>
    <w:rsid w:val="00C66C50"/>
    <w:rsid w:val="00C67037"/>
    <w:rsid w:val="00C6720B"/>
    <w:rsid w:val="00C678F7"/>
    <w:rsid w:val="00C67F64"/>
    <w:rsid w:val="00C7058C"/>
    <w:rsid w:val="00C71210"/>
    <w:rsid w:val="00C71838"/>
    <w:rsid w:val="00C719BF"/>
    <w:rsid w:val="00C71F0D"/>
    <w:rsid w:val="00C72709"/>
    <w:rsid w:val="00C728DE"/>
    <w:rsid w:val="00C72E50"/>
    <w:rsid w:val="00C72F9C"/>
    <w:rsid w:val="00C75104"/>
    <w:rsid w:val="00C76DBD"/>
    <w:rsid w:val="00C77247"/>
    <w:rsid w:val="00C773EA"/>
    <w:rsid w:val="00C779EA"/>
    <w:rsid w:val="00C80787"/>
    <w:rsid w:val="00C81090"/>
    <w:rsid w:val="00C81456"/>
    <w:rsid w:val="00C8180B"/>
    <w:rsid w:val="00C82327"/>
    <w:rsid w:val="00C83434"/>
    <w:rsid w:val="00C83B42"/>
    <w:rsid w:val="00C8454E"/>
    <w:rsid w:val="00C847E7"/>
    <w:rsid w:val="00C84C69"/>
    <w:rsid w:val="00C84CA3"/>
    <w:rsid w:val="00C854E4"/>
    <w:rsid w:val="00C85545"/>
    <w:rsid w:val="00C8580D"/>
    <w:rsid w:val="00C85B0B"/>
    <w:rsid w:val="00C85B56"/>
    <w:rsid w:val="00C86726"/>
    <w:rsid w:val="00C86752"/>
    <w:rsid w:val="00C86D0B"/>
    <w:rsid w:val="00C871C7"/>
    <w:rsid w:val="00C87FC8"/>
    <w:rsid w:val="00C9098B"/>
    <w:rsid w:val="00C90F84"/>
    <w:rsid w:val="00C91525"/>
    <w:rsid w:val="00C9183B"/>
    <w:rsid w:val="00C91993"/>
    <w:rsid w:val="00C91BD0"/>
    <w:rsid w:val="00C9314B"/>
    <w:rsid w:val="00C931BB"/>
    <w:rsid w:val="00C9351C"/>
    <w:rsid w:val="00C93811"/>
    <w:rsid w:val="00C94191"/>
    <w:rsid w:val="00C9467D"/>
    <w:rsid w:val="00C94689"/>
    <w:rsid w:val="00C94C39"/>
    <w:rsid w:val="00C94C56"/>
    <w:rsid w:val="00C94D1D"/>
    <w:rsid w:val="00C94F11"/>
    <w:rsid w:val="00C94F40"/>
    <w:rsid w:val="00C95046"/>
    <w:rsid w:val="00C952B4"/>
    <w:rsid w:val="00C95504"/>
    <w:rsid w:val="00C958D0"/>
    <w:rsid w:val="00C95BB4"/>
    <w:rsid w:val="00C95C69"/>
    <w:rsid w:val="00C96123"/>
    <w:rsid w:val="00C96448"/>
    <w:rsid w:val="00C96A58"/>
    <w:rsid w:val="00C96AFC"/>
    <w:rsid w:val="00C974A1"/>
    <w:rsid w:val="00C97715"/>
    <w:rsid w:val="00C978FE"/>
    <w:rsid w:val="00CA026C"/>
    <w:rsid w:val="00CA0510"/>
    <w:rsid w:val="00CA0FB0"/>
    <w:rsid w:val="00CA11D5"/>
    <w:rsid w:val="00CA279C"/>
    <w:rsid w:val="00CA3267"/>
    <w:rsid w:val="00CA3F78"/>
    <w:rsid w:val="00CA44D2"/>
    <w:rsid w:val="00CA525A"/>
    <w:rsid w:val="00CA53FD"/>
    <w:rsid w:val="00CA597F"/>
    <w:rsid w:val="00CA60D5"/>
    <w:rsid w:val="00CA61DB"/>
    <w:rsid w:val="00CA6620"/>
    <w:rsid w:val="00CA76ED"/>
    <w:rsid w:val="00CA7F3B"/>
    <w:rsid w:val="00CB007D"/>
    <w:rsid w:val="00CB0AC4"/>
    <w:rsid w:val="00CB14F6"/>
    <w:rsid w:val="00CB15D3"/>
    <w:rsid w:val="00CB1F17"/>
    <w:rsid w:val="00CB2006"/>
    <w:rsid w:val="00CB208C"/>
    <w:rsid w:val="00CB29C1"/>
    <w:rsid w:val="00CB33DD"/>
    <w:rsid w:val="00CB36AF"/>
    <w:rsid w:val="00CB38D6"/>
    <w:rsid w:val="00CB3B7C"/>
    <w:rsid w:val="00CB4079"/>
    <w:rsid w:val="00CB49C1"/>
    <w:rsid w:val="00CB4A05"/>
    <w:rsid w:val="00CB563F"/>
    <w:rsid w:val="00CB57CF"/>
    <w:rsid w:val="00CB5BC0"/>
    <w:rsid w:val="00CB6179"/>
    <w:rsid w:val="00CB6204"/>
    <w:rsid w:val="00CB65D7"/>
    <w:rsid w:val="00CB6A41"/>
    <w:rsid w:val="00CB6C25"/>
    <w:rsid w:val="00CC01B5"/>
    <w:rsid w:val="00CC076B"/>
    <w:rsid w:val="00CC0F95"/>
    <w:rsid w:val="00CC1273"/>
    <w:rsid w:val="00CC1E94"/>
    <w:rsid w:val="00CC1F19"/>
    <w:rsid w:val="00CC2EE6"/>
    <w:rsid w:val="00CC30A3"/>
    <w:rsid w:val="00CC3131"/>
    <w:rsid w:val="00CC379D"/>
    <w:rsid w:val="00CC390A"/>
    <w:rsid w:val="00CC39FE"/>
    <w:rsid w:val="00CC3A4F"/>
    <w:rsid w:val="00CC3F2E"/>
    <w:rsid w:val="00CC4D97"/>
    <w:rsid w:val="00CC5E4B"/>
    <w:rsid w:val="00CC5E66"/>
    <w:rsid w:val="00CC5F87"/>
    <w:rsid w:val="00CC686E"/>
    <w:rsid w:val="00CD0F6C"/>
    <w:rsid w:val="00CD1295"/>
    <w:rsid w:val="00CD16D9"/>
    <w:rsid w:val="00CD263C"/>
    <w:rsid w:val="00CD3244"/>
    <w:rsid w:val="00CD3643"/>
    <w:rsid w:val="00CD3E54"/>
    <w:rsid w:val="00CD4CBC"/>
    <w:rsid w:val="00CD50A3"/>
    <w:rsid w:val="00CD558A"/>
    <w:rsid w:val="00CD611E"/>
    <w:rsid w:val="00CD6491"/>
    <w:rsid w:val="00CD66DE"/>
    <w:rsid w:val="00CD6E57"/>
    <w:rsid w:val="00CD74F1"/>
    <w:rsid w:val="00CD7E0B"/>
    <w:rsid w:val="00CE010E"/>
    <w:rsid w:val="00CE08BD"/>
    <w:rsid w:val="00CE1736"/>
    <w:rsid w:val="00CE18B2"/>
    <w:rsid w:val="00CE29A9"/>
    <w:rsid w:val="00CE3B5D"/>
    <w:rsid w:val="00CE3BBB"/>
    <w:rsid w:val="00CE4A93"/>
    <w:rsid w:val="00CE4AD5"/>
    <w:rsid w:val="00CE505A"/>
    <w:rsid w:val="00CE5380"/>
    <w:rsid w:val="00CE5E8F"/>
    <w:rsid w:val="00CE617B"/>
    <w:rsid w:val="00CE63CD"/>
    <w:rsid w:val="00CE6B55"/>
    <w:rsid w:val="00CE7C7A"/>
    <w:rsid w:val="00CF0863"/>
    <w:rsid w:val="00CF1B87"/>
    <w:rsid w:val="00CF2530"/>
    <w:rsid w:val="00CF2EA6"/>
    <w:rsid w:val="00CF3C97"/>
    <w:rsid w:val="00CF4394"/>
    <w:rsid w:val="00CF57F7"/>
    <w:rsid w:val="00CF61B1"/>
    <w:rsid w:val="00CF687F"/>
    <w:rsid w:val="00CF68E5"/>
    <w:rsid w:val="00CF6EE7"/>
    <w:rsid w:val="00CF7B0D"/>
    <w:rsid w:val="00CF7C2F"/>
    <w:rsid w:val="00D0095D"/>
    <w:rsid w:val="00D00F57"/>
    <w:rsid w:val="00D0121B"/>
    <w:rsid w:val="00D0132F"/>
    <w:rsid w:val="00D0182D"/>
    <w:rsid w:val="00D01AB5"/>
    <w:rsid w:val="00D02374"/>
    <w:rsid w:val="00D02929"/>
    <w:rsid w:val="00D03836"/>
    <w:rsid w:val="00D03CB3"/>
    <w:rsid w:val="00D03E8A"/>
    <w:rsid w:val="00D03F37"/>
    <w:rsid w:val="00D044A1"/>
    <w:rsid w:val="00D04A32"/>
    <w:rsid w:val="00D04CF7"/>
    <w:rsid w:val="00D04DB5"/>
    <w:rsid w:val="00D05354"/>
    <w:rsid w:val="00D05552"/>
    <w:rsid w:val="00D05C25"/>
    <w:rsid w:val="00D064D5"/>
    <w:rsid w:val="00D0655F"/>
    <w:rsid w:val="00D06A11"/>
    <w:rsid w:val="00D07071"/>
    <w:rsid w:val="00D10B2D"/>
    <w:rsid w:val="00D11000"/>
    <w:rsid w:val="00D110D4"/>
    <w:rsid w:val="00D112A1"/>
    <w:rsid w:val="00D114FA"/>
    <w:rsid w:val="00D11769"/>
    <w:rsid w:val="00D12765"/>
    <w:rsid w:val="00D128CB"/>
    <w:rsid w:val="00D13107"/>
    <w:rsid w:val="00D14639"/>
    <w:rsid w:val="00D14EA8"/>
    <w:rsid w:val="00D14EB5"/>
    <w:rsid w:val="00D15863"/>
    <w:rsid w:val="00D1626B"/>
    <w:rsid w:val="00D16926"/>
    <w:rsid w:val="00D16F25"/>
    <w:rsid w:val="00D17284"/>
    <w:rsid w:val="00D1782B"/>
    <w:rsid w:val="00D17CB6"/>
    <w:rsid w:val="00D20651"/>
    <w:rsid w:val="00D207B6"/>
    <w:rsid w:val="00D20991"/>
    <w:rsid w:val="00D20C2A"/>
    <w:rsid w:val="00D21006"/>
    <w:rsid w:val="00D217AE"/>
    <w:rsid w:val="00D2315A"/>
    <w:rsid w:val="00D23374"/>
    <w:rsid w:val="00D240DC"/>
    <w:rsid w:val="00D24A4F"/>
    <w:rsid w:val="00D25326"/>
    <w:rsid w:val="00D25333"/>
    <w:rsid w:val="00D25B43"/>
    <w:rsid w:val="00D25CB7"/>
    <w:rsid w:val="00D26767"/>
    <w:rsid w:val="00D26776"/>
    <w:rsid w:val="00D275B2"/>
    <w:rsid w:val="00D279C6"/>
    <w:rsid w:val="00D27F7A"/>
    <w:rsid w:val="00D30623"/>
    <w:rsid w:val="00D31243"/>
    <w:rsid w:val="00D31292"/>
    <w:rsid w:val="00D31D1B"/>
    <w:rsid w:val="00D33105"/>
    <w:rsid w:val="00D33859"/>
    <w:rsid w:val="00D34D68"/>
    <w:rsid w:val="00D34F14"/>
    <w:rsid w:val="00D35A1A"/>
    <w:rsid w:val="00D35C8C"/>
    <w:rsid w:val="00D36D6A"/>
    <w:rsid w:val="00D37352"/>
    <w:rsid w:val="00D377D7"/>
    <w:rsid w:val="00D42111"/>
    <w:rsid w:val="00D4289A"/>
    <w:rsid w:val="00D43010"/>
    <w:rsid w:val="00D4329E"/>
    <w:rsid w:val="00D433DB"/>
    <w:rsid w:val="00D43979"/>
    <w:rsid w:val="00D43C5B"/>
    <w:rsid w:val="00D4468B"/>
    <w:rsid w:val="00D448A4"/>
    <w:rsid w:val="00D45206"/>
    <w:rsid w:val="00D45335"/>
    <w:rsid w:val="00D456EC"/>
    <w:rsid w:val="00D457C3"/>
    <w:rsid w:val="00D45967"/>
    <w:rsid w:val="00D45E49"/>
    <w:rsid w:val="00D45E51"/>
    <w:rsid w:val="00D46E57"/>
    <w:rsid w:val="00D46ECD"/>
    <w:rsid w:val="00D47C59"/>
    <w:rsid w:val="00D50732"/>
    <w:rsid w:val="00D519FE"/>
    <w:rsid w:val="00D51ECF"/>
    <w:rsid w:val="00D520B3"/>
    <w:rsid w:val="00D526FD"/>
    <w:rsid w:val="00D52F07"/>
    <w:rsid w:val="00D53064"/>
    <w:rsid w:val="00D5413A"/>
    <w:rsid w:val="00D55400"/>
    <w:rsid w:val="00D55861"/>
    <w:rsid w:val="00D55D5E"/>
    <w:rsid w:val="00D55D66"/>
    <w:rsid w:val="00D55F6A"/>
    <w:rsid w:val="00D5620A"/>
    <w:rsid w:val="00D56217"/>
    <w:rsid w:val="00D56ECD"/>
    <w:rsid w:val="00D56FC8"/>
    <w:rsid w:val="00D578E2"/>
    <w:rsid w:val="00D579CC"/>
    <w:rsid w:val="00D6150F"/>
    <w:rsid w:val="00D63CD6"/>
    <w:rsid w:val="00D63E36"/>
    <w:rsid w:val="00D64262"/>
    <w:rsid w:val="00D65EE0"/>
    <w:rsid w:val="00D65F23"/>
    <w:rsid w:val="00D66188"/>
    <w:rsid w:val="00D6772E"/>
    <w:rsid w:val="00D67A41"/>
    <w:rsid w:val="00D701C7"/>
    <w:rsid w:val="00D7023C"/>
    <w:rsid w:val="00D70312"/>
    <w:rsid w:val="00D70AB8"/>
    <w:rsid w:val="00D70BCD"/>
    <w:rsid w:val="00D70CF5"/>
    <w:rsid w:val="00D714AB"/>
    <w:rsid w:val="00D719AD"/>
    <w:rsid w:val="00D71B77"/>
    <w:rsid w:val="00D72441"/>
    <w:rsid w:val="00D72663"/>
    <w:rsid w:val="00D72C06"/>
    <w:rsid w:val="00D735AF"/>
    <w:rsid w:val="00D75F15"/>
    <w:rsid w:val="00D76376"/>
    <w:rsid w:val="00D76E44"/>
    <w:rsid w:val="00D7709B"/>
    <w:rsid w:val="00D773A8"/>
    <w:rsid w:val="00D81229"/>
    <w:rsid w:val="00D81C34"/>
    <w:rsid w:val="00D832AC"/>
    <w:rsid w:val="00D84313"/>
    <w:rsid w:val="00D8486B"/>
    <w:rsid w:val="00D84A17"/>
    <w:rsid w:val="00D84ACF"/>
    <w:rsid w:val="00D84BD0"/>
    <w:rsid w:val="00D84E71"/>
    <w:rsid w:val="00D8500A"/>
    <w:rsid w:val="00D854FC"/>
    <w:rsid w:val="00D85C73"/>
    <w:rsid w:val="00D85D5E"/>
    <w:rsid w:val="00D86114"/>
    <w:rsid w:val="00D86230"/>
    <w:rsid w:val="00D866B2"/>
    <w:rsid w:val="00D869D7"/>
    <w:rsid w:val="00D8776D"/>
    <w:rsid w:val="00D878CB"/>
    <w:rsid w:val="00D8798E"/>
    <w:rsid w:val="00D9051A"/>
    <w:rsid w:val="00D910AD"/>
    <w:rsid w:val="00D91C47"/>
    <w:rsid w:val="00D9208C"/>
    <w:rsid w:val="00D9332F"/>
    <w:rsid w:val="00D948DC"/>
    <w:rsid w:val="00D94A80"/>
    <w:rsid w:val="00D94CA2"/>
    <w:rsid w:val="00D951EA"/>
    <w:rsid w:val="00D95974"/>
    <w:rsid w:val="00D95B5D"/>
    <w:rsid w:val="00D95B78"/>
    <w:rsid w:val="00D95F91"/>
    <w:rsid w:val="00D961CF"/>
    <w:rsid w:val="00D96600"/>
    <w:rsid w:val="00D96D6A"/>
    <w:rsid w:val="00D96F4A"/>
    <w:rsid w:val="00D970B5"/>
    <w:rsid w:val="00D974F4"/>
    <w:rsid w:val="00D97992"/>
    <w:rsid w:val="00D97C63"/>
    <w:rsid w:val="00DA0110"/>
    <w:rsid w:val="00DA06FF"/>
    <w:rsid w:val="00DA0EA1"/>
    <w:rsid w:val="00DA1B66"/>
    <w:rsid w:val="00DA1EF9"/>
    <w:rsid w:val="00DA2A3B"/>
    <w:rsid w:val="00DA316F"/>
    <w:rsid w:val="00DA3828"/>
    <w:rsid w:val="00DA3FA4"/>
    <w:rsid w:val="00DA4C90"/>
    <w:rsid w:val="00DA4EEC"/>
    <w:rsid w:val="00DA5598"/>
    <w:rsid w:val="00DA56B3"/>
    <w:rsid w:val="00DA6040"/>
    <w:rsid w:val="00DA662B"/>
    <w:rsid w:val="00DA6A16"/>
    <w:rsid w:val="00DA6CCD"/>
    <w:rsid w:val="00DA77EB"/>
    <w:rsid w:val="00DA7841"/>
    <w:rsid w:val="00DA7DB4"/>
    <w:rsid w:val="00DB0281"/>
    <w:rsid w:val="00DB13D1"/>
    <w:rsid w:val="00DB1ADB"/>
    <w:rsid w:val="00DB1E59"/>
    <w:rsid w:val="00DB2101"/>
    <w:rsid w:val="00DB25C3"/>
    <w:rsid w:val="00DB3CFF"/>
    <w:rsid w:val="00DB402F"/>
    <w:rsid w:val="00DB433D"/>
    <w:rsid w:val="00DB4ADF"/>
    <w:rsid w:val="00DB526D"/>
    <w:rsid w:val="00DB52B0"/>
    <w:rsid w:val="00DB5884"/>
    <w:rsid w:val="00DB59CA"/>
    <w:rsid w:val="00DB5CD8"/>
    <w:rsid w:val="00DB5D07"/>
    <w:rsid w:val="00DB5FA8"/>
    <w:rsid w:val="00DB6933"/>
    <w:rsid w:val="00DB6E18"/>
    <w:rsid w:val="00DB6E19"/>
    <w:rsid w:val="00DB74AF"/>
    <w:rsid w:val="00DC05D1"/>
    <w:rsid w:val="00DC0C01"/>
    <w:rsid w:val="00DC10C2"/>
    <w:rsid w:val="00DC1491"/>
    <w:rsid w:val="00DC1DB4"/>
    <w:rsid w:val="00DC247C"/>
    <w:rsid w:val="00DC2890"/>
    <w:rsid w:val="00DC2E56"/>
    <w:rsid w:val="00DC32B4"/>
    <w:rsid w:val="00DC3DF6"/>
    <w:rsid w:val="00DC402F"/>
    <w:rsid w:val="00DC4232"/>
    <w:rsid w:val="00DC44B8"/>
    <w:rsid w:val="00DC4554"/>
    <w:rsid w:val="00DC46C3"/>
    <w:rsid w:val="00DC4823"/>
    <w:rsid w:val="00DC49B5"/>
    <w:rsid w:val="00DC5157"/>
    <w:rsid w:val="00DC55B7"/>
    <w:rsid w:val="00DC57B3"/>
    <w:rsid w:val="00DC6579"/>
    <w:rsid w:val="00DC75FA"/>
    <w:rsid w:val="00DD032D"/>
    <w:rsid w:val="00DD06FC"/>
    <w:rsid w:val="00DD0A7B"/>
    <w:rsid w:val="00DD0BC8"/>
    <w:rsid w:val="00DD16A0"/>
    <w:rsid w:val="00DD1EF0"/>
    <w:rsid w:val="00DD1FA5"/>
    <w:rsid w:val="00DD2172"/>
    <w:rsid w:val="00DD219A"/>
    <w:rsid w:val="00DD22B9"/>
    <w:rsid w:val="00DD2623"/>
    <w:rsid w:val="00DD26DB"/>
    <w:rsid w:val="00DD2F8C"/>
    <w:rsid w:val="00DD3396"/>
    <w:rsid w:val="00DD3400"/>
    <w:rsid w:val="00DD34C0"/>
    <w:rsid w:val="00DD36CB"/>
    <w:rsid w:val="00DD3B85"/>
    <w:rsid w:val="00DD4B76"/>
    <w:rsid w:val="00DD4EBD"/>
    <w:rsid w:val="00DD508D"/>
    <w:rsid w:val="00DD54AD"/>
    <w:rsid w:val="00DD5A82"/>
    <w:rsid w:val="00DD5DA3"/>
    <w:rsid w:val="00DD5E19"/>
    <w:rsid w:val="00DD7953"/>
    <w:rsid w:val="00DD79B6"/>
    <w:rsid w:val="00DD7F9F"/>
    <w:rsid w:val="00DE0AF4"/>
    <w:rsid w:val="00DE24C6"/>
    <w:rsid w:val="00DE27E1"/>
    <w:rsid w:val="00DE2C76"/>
    <w:rsid w:val="00DE2CB4"/>
    <w:rsid w:val="00DE2F31"/>
    <w:rsid w:val="00DE35D8"/>
    <w:rsid w:val="00DE3CA7"/>
    <w:rsid w:val="00DE4429"/>
    <w:rsid w:val="00DE4C12"/>
    <w:rsid w:val="00DE4E9E"/>
    <w:rsid w:val="00DE5AF2"/>
    <w:rsid w:val="00DE65E4"/>
    <w:rsid w:val="00DE7656"/>
    <w:rsid w:val="00DE778B"/>
    <w:rsid w:val="00DF077D"/>
    <w:rsid w:val="00DF0F95"/>
    <w:rsid w:val="00DF115E"/>
    <w:rsid w:val="00DF1545"/>
    <w:rsid w:val="00DF1A94"/>
    <w:rsid w:val="00DF1D15"/>
    <w:rsid w:val="00DF266B"/>
    <w:rsid w:val="00DF28D9"/>
    <w:rsid w:val="00DF2B34"/>
    <w:rsid w:val="00DF4206"/>
    <w:rsid w:val="00DF4384"/>
    <w:rsid w:val="00DF4510"/>
    <w:rsid w:val="00DF4A4A"/>
    <w:rsid w:val="00DF4F80"/>
    <w:rsid w:val="00DF5091"/>
    <w:rsid w:val="00DF57A5"/>
    <w:rsid w:val="00DF5922"/>
    <w:rsid w:val="00DF6930"/>
    <w:rsid w:val="00DF7173"/>
    <w:rsid w:val="00DF77ED"/>
    <w:rsid w:val="00DF7BD2"/>
    <w:rsid w:val="00DF7C4F"/>
    <w:rsid w:val="00E014FF"/>
    <w:rsid w:val="00E0242B"/>
    <w:rsid w:val="00E0394F"/>
    <w:rsid w:val="00E03A75"/>
    <w:rsid w:val="00E0402B"/>
    <w:rsid w:val="00E044D8"/>
    <w:rsid w:val="00E047E4"/>
    <w:rsid w:val="00E04B77"/>
    <w:rsid w:val="00E05A5B"/>
    <w:rsid w:val="00E05F00"/>
    <w:rsid w:val="00E06549"/>
    <w:rsid w:val="00E0684E"/>
    <w:rsid w:val="00E07EBE"/>
    <w:rsid w:val="00E10D02"/>
    <w:rsid w:val="00E116BB"/>
    <w:rsid w:val="00E1177E"/>
    <w:rsid w:val="00E11B48"/>
    <w:rsid w:val="00E11B5E"/>
    <w:rsid w:val="00E124DB"/>
    <w:rsid w:val="00E133A8"/>
    <w:rsid w:val="00E13F9F"/>
    <w:rsid w:val="00E14570"/>
    <w:rsid w:val="00E15654"/>
    <w:rsid w:val="00E15860"/>
    <w:rsid w:val="00E15C15"/>
    <w:rsid w:val="00E15D41"/>
    <w:rsid w:val="00E16546"/>
    <w:rsid w:val="00E16A57"/>
    <w:rsid w:val="00E16E75"/>
    <w:rsid w:val="00E17340"/>
    <w:rsid w:val="00E200A3"/>
    <w:rsid w:val="00E2010B"/>
    <w:rsid w:val="00E20CAA"/>
    <w:rsid w:val="00E20D23"/>
    <w:rsid w:val="00E21235"/>
    <w:rsid w:val="00E21D0E"/>
    <w:rsid w:val="00E21F39"/>
    <w:rsid w:val="00E21F78"/>
    <w:rsid w:val="00E22AE1"/>
    <w:rsid w:val="00E23B56"/>
    <w:rsid w:val="00E23B91"/>
    <w:rsid w:val="00E24253"/>
    <w:rsid w:val="00E24BEC"/>
    <w:rsid w:val="00E24FCD"/>
    <w:rsid w:val="00E2596A"/>
    <w:rsid w:val="00E259A8"/>
    <w:rsid w:val="00E25AE9"/>
    <w:rsid w:val="00E25CD6"/>
    <w:rsid w:val="00E25E42"/>
    <w:rsid w:val="00E26B4A"/>
    <w:rsid w:val="00E26E05"/>
    <w:rsid w:val="00E27531"/>
    <w:rsid w:val="00E276AD"/>
    <w:rsid w:val="00E277B3"/>
    <w:rsid w:val="00E27CAB"/>
    <w:rsid w:val="00E3038C"/>
    <w:rsid w:val="00E309B4"/>
    <w:rsid w:val="00E30C68"/>
    <w:rsid w:val="00E31662"/>
    <w:rsid w:val="00E31BB0"/>
    <w:rsid w:val="00E32A65"/>
    <w:rsid w:val="00E32CFA"/>
    <w:rsid w:val="00E32E5D"/>
    <w:rsid w:val="00E33120"/>
    <w:rsid w:val="00E3391C"/>
    <w:rsid w:val="00E349AF"/>
    <w:rsid w:val="00E34B4C"/>
    <w:rsid w:val="00E34B8A"/>
    <w:rsid w:val="00E34D61"/>
    <w:rsid w:val="00E34DC9"/>
    <w:rsid w:val="00E34E1D"/>
    <w:rsid w:val="00E3517B"/>
    <w:rsid w:val="00E352D2"/>
    <w:rsid w:val="00E356B9"/>
    <w:rsid w:val="00E36EFA"/>
    <w:rsid w:val="00E37071"/>
    <w:rsid w:val="00E3738A"/>
    <w:rsid w:val="00E406CE"/>
    <w:rsid w:val="00E411A1"/>
    <w:rsid w:val="00E41326"/>
    <w:rsid w:val="00E414DA"/>
    <w:rsid w:val="00E41B8D"/>
    <w:rsid w:val="00E42B89"/>
    <w:rsid w:val="00E438D7"/>
    <w:rsid w:val="00E43D02"/>
    <w:rsid w:val="00E43D53"/>
    <w:rsid w:val="00E442F3"/>
    <w:rsid w:val="00E44A04"/>
    <w:rsid w:val="00E4547C"/>
    <w:rsid w:val="00E46CE4"/>
    <w:rsid w:val="00E47677"/>
    <w:rsid w:val="00E50AC3"/>
    <w:rsid w:val="00E511DC"/>
    <w:rsid w:val="00E513AC"/>
    <w:rsid w:val="00E519EA"/>
    <w:rsid w:val="00E51BFF"/>
    <w:rsid w:val="00E52069"/>
    <w:rsid w:val="00E520A5"/>
    <w:rsid w:val="00E5217B"/>
    <w:rsid w:val="00E52480"/>
    <w:rsid w:val="00E52659"/>
    <w:rsid w:val="00E528FD"/>
    <w:rsid w:val="00E52F53"/>
    <w:rsid w:val="00E531A6"/>
    <w:rsid w:val="00E54BDD"/>
    <w:rsid w:val="00E54D0B"/>
    <w:rsid w:val="00E551AA"/>
    <w:rsid w:val="00E55BD7"/>
    <w:rsid w:val="00E55D1E"/>
    <w:rsid w:val="00E55FD8"/>
    <w:rsid w:val="00E5656F"/>
    <w:rsid w:val="00E567DC"/>
    <w:rsid w:val="00E5682F"/>
    <w:rsid w:val="00E568CA"/>
    <w:rsid w:val="00E60D58"/>
    <w:rsid w:val="00E612E4"/>
    <w:rsid w:val="00E619FD"/>
    <w:rsid w:val="00E61EA5"/>
    <w:rsid w:val="00E61F33"/>
    <w:rsid w:val="00E6312C"/>
    <w:rsid w:val="00E63B50"/>
    <w:rsid w:val="00E645B3"/>
    <w:rsid w:val="00E648DA"/>
    <w:rsid w:val="00E6492B"/>
    <w:rsid w:val="00E64A8B"/>
    <w:rsid w:val="00E667BB"/>
    <w:rsid w:val="00E66902"/>
    <w:rsid w:val="00E67768"/>
    <w:rsid w:val="00E707A0"/>
    <w:rsid w:val="00E70BA9"/>
    <w:rsid w:val="00E7144D"/>
    <w:rsid w:val="00E71C3A"/>
    <w:rsid w:val="00E71CA1"/>
    <w:rsid w:val="00E73715"/>
    <w:rsid w:val="00E73C11"/>
    <w:rsid w:val="00E73ECE"/>
    <w:rsid w:val="00E7400F"/>
    <w:rsid w:val="00E7527E"/>
    <w:rsid w:val="00E75C49"/>
    <w:rsid w:val="00E75FEB"/>
    <w:rsid w:val="00E76295"/>
    <w:rsid w:val="00E7691E"/>
    <w:rsid w:val="00E769DF"/>
    <w:rsid w:val="00E76CA8"/>
    <w:rsid w:val="00E77D10"/>
    <w:rsid w:val="00E77D3E"/>
    <w:rsid w:val="00E80968"/>
    <w:rsid w:val="00E80B0B"/>
    <w:rsid w:val="00E815E2"/>
    <w:rsid w:val="00E82562"/>
    <w:rsid w:val="00E82F5B"/>
    <w:rsid w:val="00E83152"/>
    <w:rsid w:val="00E8345C"/>
    <w:rsid w:val="00E83EC8"/>
    <w:rsid w:val="00E840A1"/>
    <w:rsid w:val="00E841C7"/>
    <w:rsid w:val="00E8429B"/>
    <w:rsid w:val="00E84894"/>
    <w:rsid w:val="00E84997"/>
    <w:rsid w:val="00E84C4D"/>
    <w:rsid w:val="00E856D1"/>
    <w:rsid w:val="00E8635E"/>
    <w:rsid w:val="00E864C6"/>
    <w:rsid w:val="00E86E8B"/>
    <w:rsid w:val="00E86E90"/>
    <w:rsid w:val="00E871CC"/>
    <w:rsid w:val="00E872D6"/>
    <w:rsid w:val="00E87378"/>
    <w:rsid w:val="00E87C1E"/>
    <w:rsid w:val="00E90283"/>
    <w:rsid w:val="00E90CA6"/>
    <w:rsid w:val="00E9137E"/>
    <w:rsid w:val="00E914C4"/>
    <w:rsid w:val="00E91796"/>
    <w:rsid w:val="00E92831"/>
    <w:rsid w:val="00E928DA"/>
    <w:rsid w:val="00E92C3C"/>
    <w:rsid w:val="00E92DBB"/>
    <w:rsid w:val="00E93620"/>
    <w:rsid w:val="00E936EE"/>
    <w:rsid w:val="00E9454D"/>
    <w:rsid w:val="00E94C0E"/>
    <w:rsid w:val="00E951D5"/>
    <w:rsid w:val="00E9558C"/>
    <w:rsid w:val="00E95663"/>
    <w:rsid w:val="00E95BBB"/>
    <w:rsid w:val="00E96B20"/>
    <w:rsid w:val="00E96EA7"/>
    <w:rsid w:val="00E97B4B"/>
    <w:rsid w:val="00E97E51"/>
    <w:rsid w:val="00EA0D97"/>
    <w:rsid w:val="00EA12E7"/>
    <w:rsid w:val="00EA1B50"/>
    <w:rsid w:val="00EA215E"/>
    <w:rsid w:val="00EA2992"/>
    <w:rsid w:val="00EA2DB9"/>
    <w:rsid w:val="00EA376F"/>
    <w:rsid w:val="00EA4024"/>
    <w:rsid w:val="00EA5087"/>
    <w:rsid w:val="00EA51DC"/>
    <w:rsid w:val="00EA61DD"/>
    <w:rsid w:val="00EA655C"/>
    <w:rsid w:val="00EA689E"/>
    <w:rsid w:val="00EA6D45"/>
    <w:rsid w:val="00EA6DA3"/>
    <w:rsid w:val="00EA736B"/>
    <w:rsid w:val="00EA7B6B"/>
    <w:rsid w:val="00EA7C53"/>
    <w:rsid w:val="00EB0677"/>
    <w:rsid w:val="00EB08B2"/>
    <w:rsid w:val="00EB159B"/>
    <w:rsid w:val="00EB1B1E"/>
    <w:rsid w:val="00EB2050"/>
    <w:rsid w:val="00EB43DD"/>
    <w:rsid w:val="00EB4622"/>
    <w:rsid w:val="00EB54D2"/>
    <w:rsid w:val="00EB574E"/>
    <w:rsid w:val="00EB5EC3"/>
    <w:rsid w:val="00EB6CCD"/>
    <w:rsid w:val="00EB6F44"/>
    <w:rsid w:val="00EC00C1"/>
    <w:rsid w:val="00EC00F8"/>
    <w:rsid w:val="00EC08CD"/>
    <w:rsid w:val="00EC1033"/>
    <w:rsid w:val="00EC1FC4"/>
    <w:rsid w:val="00EC36E3"/>
    <w:rsid w:val="00EC3BA9"/>
    <w:rsid w:val="00EC3DB1"/>
    <w:rsid w:val="00EC4391"/>
    <w:rsid w:val="00EC4920"/>
    <w:rsid w:val="00EC4BE2"/>
    <w:rsid w:val="00EC4C47"/>
    <w:rsid w:val="00EC4F81"/>
    <w:rsid w:val="00EC500B"/>
    <w:rsid w:val="00EC5101"/>
    <w:rsid w:val="00EC588E"/>
    <w:rsid w:val="00EC5A18"/>
    <w:rsid w:val="00EC6790"/>
    <w:rsid w:val="00EC6DE6"/>
    <w:rsid w:val="00EC742A"/>
    <w:rsid w:val="00EC7450"/>
    <w:rsid w:val="00EC7EAE"/>
    <w:rsid w:val="00ED0246"/>
    <w:rsid w:val="00ED0841"/>
    <w:rsid w:val="00ED0874"/>
    <w:rsid w:val="00ED0C41"/>
    <w:rsid w:val="00ED1D8D"/>
    <w:rsid w:val="00ED2098"/>
    <w:rsid w:val="00ED274A"/>
    <w:rsid w:val="00ED2B1C"/>
    <w:rsid w:val="00ED2F45"/>
    <w:rsid w:val="00ED31CA"/>
    <w:rsid w:val="00ED33D1"/>
    <w:rsid w:val="00ED3D47"/>
    <w:rsid w:val="00ED4112"/>
    <w:rsid w:val="00ED41AB"/>
    <w:rsid w:val="00ED42B5"/>
    <w:rsid w:val="00ED4317"/>
    <w:rsid w:val="00ED466D"/>
    <w:rsid w:val="00ED48A3"/>
    <w:rsid w:val="00ED48BC"/>
    <w:rsid w:val="00ED4D9C"/>
    <w:rsid w:val="00ED59C4"/>
    <w:rsid w:val="00ED685E"/>
    <w:rsid w:val="00ED753D"/>
    <w:rsid w:val="00ED762E"/>
    <w:rsid w:val="00EE01F7"/>
    <w:rsid w:val="00EE07EA"/>
    <w:rsid w:val="00EE0912"/>
    <w:rsid w:val="00EE0E5C"/>
    <w:rsid w:val="00EE145C"/>
    <w:rsid w:val="00EE1635"/>
    <w:rsid w:val="00EE19D5"/>
    <w:rsid w:val="00EE26E7"/>
    <w:rsid w:val="00EE308C"/>
    <w:rsid w:val="00EE336B"/>
    <w:rsid w:val="00EE3594"/>
    <w:rsid w:val="00EE3604"/>
    <w:rsid w:val="00EE3915"/>
    <w:rsid w:val="00EE3CD8"/>
    <w:rsid w:val="00EE4048"/>
    <w:rsid w:val="00EE4598"/>
    <w:rsid w:val="00EE471C"/>
    <w:rsid w:val="00EE5FBE"/>
    <w:rsid w:val="00EE6149"/>
    <w:rsid w:val="00EE641B"/>
    <w:rsid w:val="00EE6820"/>
    <w:rsid w:val="00EE6BA9"/>
    <w:rsid w:val="00EE7093"/>
    <w:rsid w:val="00EE7BB3"/>
    <w:rsid w:val="00EF0949"/>
    <w:rsid w:val="00EF09E6"/>
    <w:rsid w:val="00EF28CA"/>
    <w:rsid w:val="00EF2DC5"/>
    <w:rsid w:val="00EF3B76"/>
    <w:rsid w:val="00EF414C"/>
    <w:rsid w:val="00EF4596"/>
    <w:rsid w:val="00EF4D23"/>
    <w:rsid w:val="00EF510F"/>
    <w:rsid w:val="00EF5406"/>
    <w:rsid w:val="00EF5AE1"/>
    <w:rsid w:val="00EF5BA8"/>
    <w:rsid w:val="00EF5C8D"/>
    <w:rsid w:val="00EF5FB8"/>
    <w:rsid w:val="00EF6342"/>
    <w:rsid w:val="00EF6BEB"/>
    <w:rsid w:val="00EF6BFE"/>
    <w:rsid w:val="00EF6CDD"/>
    <w:rsid w:val="00EF6CE4"/>
    <w:rsid w:val="00EF7532"/>
    <w:rsid w:val="00EF7FD2"/>
    <w:rsid w:val="00F000B3"/>
    <w:rsid w:val="00F00CB6"/>
    <w:rsid w:val="00F010D9"/>
    <w:rsid w:val="00F0225A"/>
    <w:rsid w:val="00F0225F"/>
    <w:rsid w:val="00F02841"/>
    <w:rsid w:val="00F029BF"/>
    <w:rsid w:val="00F033B4"/>
    <w:rsid w:val="00F03649"/>
    <w:rsid w:val="00F0445F"/>
    <w:rsid w:val="00F04AB2"/>
    <w:rsid w:val="00F04D47"/>
    <w:rsid w:val="00F05442"/>
    <w:rsid w:val="00F06712"/>
    <w:rsid w:val="00F074BA"/>
    <w:rsid w:val="00F07804"/>
    <w:rsid w:val="00F07A93"/>
    <w:rsid w:val="00F07AF6"/>
    <w:rsid w:val="00F07BDF"/>
    <w:rsid w:val="00F07DC9"/>
    <w:rsid w:val="00F07FAB"/>
    <w:rsid w:val="00F1016F"/>
    <w:rsid w:val="00F106F8"/>
    <w:rsid w:val="00F10739"/>
    <w:rsid w:val="00F10A88"/>
    <w:rsid w:val="00F10B64"/>
    <w:rsid w:val="00F11AFB"/>
    <w:rsid w:val="00F12041"/>
    <w:rsid w:val="00F12263"/>
    <w:rsid w:val="00F1257D"/>
    <w:rsid w:val="00F12971"/>
    <w:rsid w:val="00F1411E"/>
    <w:rsid w:val="00F1426B"/>
    <w:rsid w:val="00F1430E"/>
    <w:rsid w:val="00F1516D"/>
    <w:rsid w:val="00F15CE9"/>
    <w:rsid w:val="00F161D0"/>
    <w:rsid w:val="00F162F9"/>
    <w:rsid w:val="00F16F8F"/>
    <w:rsid w:val="00F17219"/>
    <w:rsid w:val="00F17B46"/>
    <w:rsid w:val="00F208F6"/>
    <w:rsid w:val="00F20C88"/>
    <w:rsid w:val="00F21119"/>
    <w:rsid w:val="00F21B35"/>
    <w:rsid w:val="00F21CEF"/>
    <w:rsid w:val="00F21D37"/>
    <w:rsid w:val="00F21D38"/>
    <w:rsid w:val="00F2251F"/>
    <w:rsid w:val="00F23177"/>
    <w:rsid w:val="00F232B7"/>
    <w:rsid w:val="00F2388E"/>
    <w:rsid w:val="00F238D5"/>
    <w:rsid w:val="00F23FC9"/>
    <w:rsid w:val="00F2516F"/>
    <w:rsid w:val="00F25566"/>
    <w:rsid w:val="00F2577E"/>
    <w:rsid w:val="00F2649D"/>
    <w:rsid w:val="00F265C2"/>
    <w:rsid w:val="00F265EB"/>
    <w:rsid w:val="00F26991"/>
    <w:rsid w:val="00F26A9A"/>
    <w:rsid w:val="00F26DA3"/>
    <w:rsid w:val="00F26ECD"/>
    <w:rsid w:val="00F27596"/>
    <w:rsid w:val="00F27915"/>
    <w:rsid w:val="00F27BB3"/>
    <w:rsid w:val="00F30060"/>
    <w:rsid w:val="00F30200"/>
    <w:rsid w:val="00F30209"/>
    <w:rsid w:val="00F30748"/>
    <w:rsid w:val="00F30BD3"/>
    <w:rsid w:val="00F30F65"/>
    <w:rsid w:val="00F3217F"/>
    <w:rsid w:val="00F322FE"/>
    <w:rsid w:val="00F3246A"/>
    <w:rsid w:val="00F32FA5"/>
    <w:rsid w:val="00F345A3"/>
    <w:rsid w:val="00F34FE9"/>
    <w:rsid w:val="00F36F7C"/>
    <w:rsid w:val="00F37B35"/>
    <w:rsid w:val="00F4078E"/>
    <w:rsid w:val="00F40832"/>
    <w:rsid w:val="00F40EB0"/>
    <w:rsid w:val="00F41140"/>
    <w:rsid w:val="00F415B3"/>
    <w:rsid w:val="00F41773"/>
    <w:rsid w:val="00F4177E"/>
    <w:rsid w:val="00F41D2C"/>
    <w:rsid w:val="00F42417"/>
    <w:rsid w:val="00F4243C"/>
    <w:rsid w:val="00F43294"/>
    <w:rsid w:val="00F435B8"/>
    <w:rsid w:val="00F436D4"/>
    <w:rsid w:val="00F44919"/>
    <w:rsid w:val="00F45118"/>
    <w:rsid w:val="00F453BE"/>
    <w:rsid w:val="00F457D3"/>
    <w:rsid w:val="00F46684"/>
    <w:rsid w:val="00F478FD"/>
    <w:rsid w:val="00F47B40"/>
    <w:rsid w:val="00F47E4A"/>
    <w:rsid w:val="00F5018D"/>
    <w:rsid w:val="00F50A12"/>
    <w:rsid w:val="00F5136A"/>
    <w:rsid w:val="00F52607"/>
    <w:rsid w:val="00F52A6E"/>
    <w:rsid w:val="00F53E26"/>
    <w:rsid w:val="00F54418"/>
    <w:rsid w:val="00F5451D"/>
    <w:rsid w:val="00F5480F"/>
    <w:rsid w:val="00F548E8"/>
    <w:rsid w:val="00F54B85"/>
    <w:rsid w:val="00F551C3"/>
    <w:rsid w:val="00F556DD"/>
    <w:rsid w:val="00F55B4A"/>
    <w:rsid w:val="00F55C39"/>
    <w:rsid w:val="00F55D44"/>
    <w:rsid w:val="00F55DE1"/>
    <w:rsid w:val="00F56063"/>
    <w:rsid w:val="00F5688D"/>
    <w:rsid w:val="00F57061"/>
    <w:rsid w:val="00F57A3A"/>
    <w:rsid w:val="00F57A45"/>
    <w:rsid w:val="00F600C1"/>
    <w:rsid w:val="00F60125"/>
    <w:rsid w:val="00F61814"/>
    <w:rsid w:val="00F618D5"/>
    <w:rsid w:val="00F6195C"/>
    <w:rsid w:val="00F625F7"/>
    <w:rsid w:val="00F634E8"/>
    <w:rsid w:val="00F6390E"/>
    <w:rsid w:val="00F63D03"/>
    <w:rsid w:val="00F659CA"/>
    <w:rsid w:val="00F65B51"/>
    <w:rsid w:val="00F65CBF"/>
    <w:rsid w:val="00F67148"/>
    <w:rsid w:val="00F672A0"/>
    <w:rsid w:val="00F67AA5"/>
    <w:rsid w:val="00F70158"/>
    <w:rsid w:val="00F70321"/>
    <w:rsid w:val="00F71E3A"/>
    <w:rsid w:val="00F71F08"/>
    <w:rsid w:val="00F7216E"/>
    <w:rsid w:val="00F7399F"/>
    <w:rsid w:val="00F740FC"/>
    <w:rsid w:val="00F74319"/>
    <w:rsid w:val="00F747E9"/>
    <w:rsid w:val="00F74EBC"/>
    <w:rsid w:val="00F75438"/>
    <w:rsid w:val="00F7553B"/>
    <w:rsid w:val="00F75576"/>
    <w:rsid w:val="00F757CA"/>
    <w:rsid w:val="00F75E9E"/>
    <w:rsid w:val="00F75F10"/>
    <w:rsid w:val="00F769B7"/>
    <w:rsid w:val="00F8001F"/>
    <w:rsid w:val="00F80CA6"/>
    <w:rsid w:val="00F80DC6"/>
    <w:rsid w:val="00F8104A"/>
    <w:rsid w:val="00F814D0"/>
    <w:rsid w:val="00F81E2F"/>
    <w:rsid w:val="00F82132"/>
    <w:rsid w:val="00F8294E"/>
    <w:rsid w:val="00F82E8F"/>
    <w:rsid w:val="00F83F72"/>
    <w:rsid w:val="00F84078"/>
    <w:rsid w:val="00F843AB"/>
    <w:rsid w:val="00F84CF6"/>
    <w:rsid w:val="00F853E1"/>
    <w:rsid w:val="00F859DE"/>
    <w:rsid w:val="00F85F89"/>
    <w:rsid w:val="00F87A57"/>
    <w:rsid w:val="00F90165"/>
    <w:rsid w:val="00F90275"/>
    <w:rsid w:val="00F90553"/>
    <w:rsid w:val="00F90617"/>
    <w:rsid w:val="00F91989"/>
    <w:rsid w:val="00F91ED4"/>
    <w:rsid w:val="00F93119"/>
    <w:rsid w:val="00F933B1"/>
    <w:rsid w:val="00F9354B"/>
    <w:rsid w:val="00F93893"/>
    <w:rsid w:val="00F93A91"/>
    <w:rsid w:val="00F93D4F"/>
    <w:rsid w:val="00F93F3E"/>
    <w:rsid w:val="00F943DC"/>
    <w:rsid w:val="00F9482D"/>
    <w:rsid w:val="00F94CDE"/>
    <w:rsid w:val="00F967E4"/>
    <w:rsid w:val="00F96C63"/>
    <w:rsid w:val="00F97285"/>
    <w:rsid w:val="00F97A3A"/>
    <w:rsid w:val="00F97CD6"/>
    <w:rsid w:val="00F97D19"/>
    <w:rsid w:val="00F97E5F"/>
    <w:rsid w:val="00FA026A"/>
    <w:rsid w:val="00FA02DE"/>
    <w:rsid w:val="00FA05AA"/>
    <w:rsid w:val="00FA101E"/>
    <w:rsid w:val="00FA154F"/>
    <w:rsid w:val="00FA1D17"/>
    <w:rsid w:val="00FA2771"/>
    <w:rsid w:val="00FA2B85"/>
    <w:rsid w:val="00FA2F3D"/>
    <w:rsid w:val="00FA3577"/>
    <w:rsid w:val="00FA36D4"/>
    <w:rsid w:val="00FA37A6"/>
    <w:rsid w:val="00FA3D06"/>
    <w:rsid w:val="00FA4C8E"/>
    <w:rsid w:val="00FA4FC4"/>
    <w:rsid w:val="00FA509D"/>
    <w:rsid w:val="00FA569C"/>
    <w:rsid w:val="00FA5F2C"/>
    <w:rsid w:val="00FA6607"/>
    <w:rsid w:val="00FA7060"/>
    <w:rsid w:val="00FA72A6"/>
    <w:rsid w:val="00FA76FB"/>
    <w:rsid w:val="00FA7BAB"/>
    <w:rsid w:val="00FA7D78"/>
    <w:rsid w:val="00FB03EE"/>
    <w:rsid w:val="00FB0F57"/>
    <w:rsid w:val="00FB0FED"/>
    <w:rsid w:val="00FB1638"/>
    <w:rsid w:val="00FB2060"/>
    <w:rsid w:val="00FB285B"/>
    <w:rsid w:val="00FB29E6"/>
    <w:rsid w:val="00FB3342"/>
    <w:rsid w:val="00FB3562"/>
    <w:rsid w:val="00FB36CA"/>
    <w:rsid w:val="00FB451B"/>
    <w:rsid w:val="00FB4539"/>
    <w:rsid w:val="00FB486D"/>
    <w:rsid w:val="00FB4BA9"/>
    <w:rsid w:val="00FB4E1A"/>
    <w:rsid w:val="00FB54D8"/>
    <w:rsid w:val="00FB5A1A"/>
    <w:rsid w:val="00FB644F"/>
    <w:rsid w:val="00FB6A42"/>
    <w:rsid w:val="00FB77F7"/>
    <w:rsid w:val="00FB7842"/>
    <w:rsid w:val="00FB7C56"/>
    <w:rsid w:val="00FB7F26"/>
    <w:rsid w:val="00FC07CE"/>
    <w:rsid w:val="00FC0918"/>
    <w:rsid w:val="00FC27BF"/>
    <w:rsid w:val="00FC2953"/>
    <w:rsid w:val="00FC340D"/>
    <w:rsid w:val="00FC3995"/>
    <w:rsid w:val="00FC405E"/>
    <w:rsid w:val="00FC423B"/>
    <w:rsid w:val="00FC5499"/>
    <w:rsid w:val="00FC69D0"/>
    <w:rsid w:val="00FC7262"/>
    <w:rsid w:val="00FC743A"/>
    <w:rsid w:val="00FC7832"/>
    <w:rsid w:val="00FC7EA2"/>
    <w:rsid w:val="00FD0062"/>
    <w:rsid w:val="00FD0C13"/>
    <w:rsid w:val="00FD0F0E"/>
    <w:rsid w:val="00FD1CAD"/>
    <w:rsid w:val="00FD2F8E"/>
    <w:rsid w:val="00FD3209"/>
    <w:rsid w:val="00FD49C2"/>
    <w:rsid w:val="00FD4D8C"/>
    <w:rsid w:val="00FD4EFE"/>
    <w:rsid w:val="00FD5551"/>
    <w:rsid w:val="00FD5C14"/>
    <w:rsid w:val="00FD6098"/>
    <w:rsid w:val="00FD6FC0"/>
    <w:rsid w:val="00FD7045"/>
    <w:rsid w:val="00FD7154"/>
    <w:rsid w:val="00FD7F19"/>
    <w:rsid w:val="00FE05AE"/>
    <w:rsid w:val="00FE0A2E"/>
    <w:rsid w:val="00FE0CFC"/>
    <w:rsid w:val="00FE0F63"/>
    <w:rsid w:val="00FE113F"/>
    <w:rsid w:val="00FE1246"/>
    <w:rsid w:val="00FE1870"/>
    <w:rsid w:val="00FE230A"/>
    <w:rsid w:val="00FE363A"/>
    <w:rsid w:val="00FE473A"/>
    <w:rsid w:val="00FE5240"/>
    <w:rsid w:val="00FE54B5"/>
    <w:rsid w:val="00FE6393"/>
    <w:rsid w:val="00FE6841"/>
    <w:rsid w:val="00FE7095"/>
    <w:rsid w:val="00FE7758"/>
    <w:rsid w:val="00FF058E"/>
    <w:rsid w:val="00FF08D8"/>
    <w:rsid w:val="00FF0D71"/>
    <w:rsid w:val="00FF0DD6"/>
    <w:rsid w:val="00FF0DF2"/>
    <w:rsid w:val="00FF10A4"/>
    <w:rsid w:val="00FF22F1"/>
    <w:rsid w:val="00FF2FA3"/>
    <w:rsid w:val="00FF3167"/>
    <w:rsid w:val="00FF320E"/>
    <w:rsid w:val="00FF33FE"/>
    <w:rsid w:val="00FF4531"/>
    <w:rsid w:val="00FF4CC3"/>
    <w:rsid w:val="00FF513B"/>
    <w:rsid w:val="00FF54EE"/>
    <w:rsid w:val="00FF577F"/>
    <w:rsid w:val="00FF588D"/>
    <w:rsid w:val="00FF6A42"/>
    <w:rsid w:val="00FF756E"/>
    <w:rsid w:val="00FF7704"/>
    <w:rsid w:val="00FF78DB"/>
    <w:rsid w:val="00FF7DA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style="mso-position-horizontal:center;mso-position-horizontal-relative:margin;mso-position-vertical:center;mso-position-vertical-relative:margin" fill="f" fillcolor="white" stroke="f">
      <v:fill color="white" on="f"/>
      <v:stroke on="f"/>
      <o:colormru v:ext="edit" colors="#cc0,olive,#a2a2a8"/>
    </o:shapedefaults>
    <o:shapelayout v:ext="edit">
      <o:idmap v:ext="edit" data="1"/>
    </o:shapelayout>
  </w:shapeDefaults>
  <w:decimalSymbol w:val=","/>
  <w:listSeparator w:val=","/>
  <w14:docId w14:val="31600B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sz w:val="22"/>
      <w:szCs w:val="22"/>
      <w:lang w:eastAsia="en-US"/>
    </w:rPr>
  </w:style>
  <w:style w:type="paragraph" w:styleId="Ttulo1">
    <w:name w:val="heading 1"/>
    <w:basedOn w:val="Prrafodelista"/>
    <w:next w:val="Normal"/>
    <w:link w:val="Ttulo1Car"/>
    <w:qFormat/>
    <w:rsid w:val="00C958D0"/>
    <w:pPr>
      <w:numPr>
        <w:numId w:val="1"/>
      </w:numPr>
      <w:jc w:val="left"/>
      <w:outlineLvl w:val="0"/>
    </w:pPr>
    <w:rPr>
      <w:b/>
      <w:sz w:val="24"/>
      <w:szCs w:val="20"/>
      <w:lang w:val="x-none"/>
    </w:rPr>
  </w:style>
  <w:style w:type="paragraph" w:styleId="Ttulo2">
    <w:name w:val="heading 2"/>
    <w:basedOn w:val="Ttulo1"/>
    <w:next w:val="Normal"/>
    <w:link w:val="Ttulo2Car"/>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rFonts w:ascii="Verdana" w:hAnsi="Verdana"/>
      <w:b/>
      <w:sz w:val="20"/>
      <w:szCs w:val="20"/>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lang w:val="es-CL"/>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sz w:val="20"/>
      <w:szCs w:val="2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sz w:val="20"/>
      <w:szCs w:val="2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locked/>
    <w:rsid w:val="00C958D0"/>
    <w:rPr>
      <w:b/>
      <w:sz w:val="24"/>
      <w:lang w:val="x-none" w:eastAsia="en-US"/>
    </w:rPr>
  </w:style>
  <w:style w:type="character" w:customStyle="1" w:styleId="Ttulo2Car">
    <w:name w:val="Título 2 Car"/>
    <w:link w:val="Ttulo2"/>
    <w:locked/>
    <w:rsid w:val="00ED4317"/>
    <w:rPr>
      <w:b/>
      <w:sz w:val="24"/>
      <w:lang w:val="x-none" w:eastAsia="en-US"/>
    </w:rPr>
  </w:style>
  <w:style w:type="character" w:customStyle="1" w:styleId="Ttulo3Car">
    <w:name w:val="Título 3 Car"/>
    <w:link w:val="Ttulo3"/>
    <w:uiPriority w:val="99"/>
    <w:locked/>
    <w:rsid w:val="006270FF"/>
    <w:rPr>
      <w:b/>
      <w:sz w:val="22"/>
      <w:lang w:val="x-none" w:eastAsia="en-US"/>
    </w:rPr>
  </w:style>
  <w:style w:type="character" w:customStyle="1" w:styleId="Ttulo4Car">
    <w:name w:val="Título 4 Car"/>
    <w:link w:val="Ttulo4"/>
    <w:uiPriority w:val="99"/>
    <w:locked/>
    <w:rsid w:val="003154A4"/>
    <w:rPr>
      <w:rFonts w:ascii="Verdana" w:hAnsi="Verdana"/>
      <w:b/>
      <w:lang w:val="es-CL" w:eastAsia="en-US"/>
    </w:rPr>
  </w:style>
  <w:style w:type="character" w:customStyle="1" w:styleId="Ttulo5Car">
    <w:name w:val="Título 5 Car"/>
    <w:link w:val="Ttulo5"/>
    <w:uiPriority w:val="99"/>
    <w:locked/>
    <w:rsid w:val="00CE505A"/>
    <w:rPr>
      <w:rFonts w:ascii="Calibri" w:hAnsi="Calibri" w:cs="Calibri"/>
      <w:b/>
      <w:sz w:val="24"/>
      <w:szCs w:val="24"/>
      <w:lang w:val="es-CL" w:eastAsia="en-US"/>
    </w:rPr>
  </w:style>
  <w:style w:type="character" w:customStyle="1" w:styleId="Ttulo6Car">
    <w:name w:val="Título 6 Car"/>
    <w:link w:val="Ttulo6"/>
    <w:uiPriority w:val="99"/>
    <w:locked/>
    <w:rsid w:val="00374B8B"/>
    <w:rPr>
      <w:rFonts w:ascii="Cambria" w:eastAsia="Times New Roman" w:hAnsi="Cambria"/>
      <w:i/>
      <w:iCs/>
      <w:color w:val="243F60"/>
      <w:lang w:val="es-CL" w:eastAsia="en-US"/>
    </w:rPr>
  </w:style>
  <w:style w:type="character" w:customStyle="1" w:styleId="Ttulo7Car">
    <w:name w:val="Título 7 Car"/>
    <w:link w:val="Ttulo7"/>
    <w:uiPriority w:val="99"/>
    <w:locked/>
    <w:rsid w:val="00374B8B"/>
    <w:rPr>
      <w:rFonts w:ascii="Cambria" w:eastAsia="Times New Roman" w:hAnsi="Cambria"/>
      <w:i/>
      <w:iCs/>
      <w:color w:val="404040"/>
      <w:lang w:val="es-CL" w:eastAsia="en-US"/>
    </w:rPr>
  </w:style>
  <w:style w:type="character" w:customStyle="1" w:styleId="Ttulo8Car">
    <w:name w:val="Título 8 Ca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link w:val="Ttulo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rPr>
      <w:sz w:val="20"/>
      <w:szCs w:val="20"/>
      <w:lang w:val="x-none" w:eastAsia="x-none"/>
    </w:rPr>
  </w:style>
  <w:style w:type="character" w:customStyle="1" w:styleId="EncabezadoCar">
    <w:name w:val="Encabezado Ca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rPr>
      <w:sz w:val="20"/>
      <w:szCs w:val="20"/>
      <w:lang w:val="x-none" w:eastAsia="x-none"/>
    </w:rPr>
  </w:style>
  <w:style w:type="character" w:customStyle="1" w:styleId="PiedepginaCar">
    <w:name w:val="Pie de página Ca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20"/>
      <w:lang w:val="x-none" w:eastAsia="x-none"/>
    </w:rPr>
  </w:style>
  <w:style w:type="character" w:customStyle="1" w:styleId="TextodegloboCar">
    <w:name w:val="Texto de globo Ca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hAnsi="Tahoma"/>
      <w:b/>
      <w:i/>
      <w:sz w:val="24"/>
      <w:szCs w:val="20"/>
      <w:lang w:val="es-ES" w:eastAsia="es-ES"/>
    </w:rPr>
  </w:style>
  <w:style w:type="character" w:customStyle="1" w:styleId="SangradetextonormalCar">
    <w:name w:val="Sangría de texto normal Ca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600D43"/>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uiPriority w:val="99"/>
    <w:rsid w:val="00025CB5"/>
    <w:rPr>
      <w:rFonts w:cs="Times New Roman"/>
      <w:color w:val="0000FF"/>
      <w:u w:val="single"/>
    </w:rPr>
  </w:style>
  <w:style w:type="paragraph" w:styleId="Textonotapie">
    <w:name w:val="footnote text"/>
    <w:basedOn w:val="Normal"/>
    <w:link w:val="TextonotapieCar"/>
    <w:uiPriority w:val="99"/>
    <w:rsid w:val="00DB1ADB"/>
    <w:rPr>
      <w:rFonts w:ascii="gobCL" w:hAnsi="gobCL"/>
      <w:sz w:val="20"/>
      <w:szCs w:val="20"/>
      <w:lang w:val="x-none"/>
    </w:rPr>
  </w:style>
  <w:style w:type="character" w:customStyle="1" w:styleId="TextonotapieCar">
    <w:name w:val="Texto nota pie Car"/>
    <w:link w:val="Textonotapie"/>
    <w:uiPriority w:val="99"/>
    <w:locked/>
    <w:rsid w:val="00DB1ADB"/>
    <w:rPr>
      <w:rFonts w:ascii="gobCL" w:hAnsi="gobCL" w:cs="Times New Roman"/>
      <w:lang w:eastAsia="en-US"/>
    </w:rPr>
  </w:style>
  <w:style w:type="character" w:styleId="Refdenotaalpie">
    <w:name w:val="footnote reference"/>
    <w:uiPriority w:val="99"/>
    <w:semiHidden/>
    <w:rsid w:val="00DB1ADB"/>
    <w:rPr>
      <w:rFonts w:cs="Times New Roman"/>
      <w:vertAlign w:val="superscript"/>
    </w:rPr>
  </w:style>
  <w:style w:type="character" w:customStyle="1" w:styleId="eacep">
    <w:name w:val="eacep"/>
    <w:uiPriority w:val="99"/>
    <w:rsid w:val="00C046FC"/>
    <w:rPr>
      <w:rFonts w:cs="Times New Roman"/>
    </w:rPr>
  </w:style>
  <w:style w:type="paragraph" w:styleId="Textonotaalfinal">
    <w:name w:val="endnote text"/>
    <w:basedOn w:val="Normal"/>
    <w:link w:val="TextonotaalfinalCar"/>
    <w:uiPriority w:val="99"/>
    <w:semiHidden/>
    <w:rsid w:val="001D4892"/>
    <w:rPr>
      <w:rFonts w:ascii="gobCL" w:hAnsi="gobCL"/>
      <w:sz w:val="20"/>
      <w:szCs w:val="20"/>
      <w:lang w:val="x-none"/>
    </w:rPr>
  </w:style>
  <w:style w:type="character" w:customStyle="1" w:styleId="TextonotaalfinalCar">
    <w:name w:val="Texto nota al final Car"/>
    <w:link w:val="Textonotaalfinal"/>
    <w:uiPriority w:val="99"/>
    <w:semiHidden/>
    <w:locked/>
    <w:rsid w:val="001D4892"/>
    <w:rPr>
      <w:rFonts w:ascii="gobCL" w:hAnsi="gobCL" w:cs="Times New Roman"/>
      <w:lang w:eastAsia="en-US"/>
    </w:rPr>
  </w:style>
  <w:style w:type="character" w:styleId="Refdenotaalfinal">
    <w:name w:val="endnote reference"/>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hAnsi="Verdana"/>
      <w:sz w:val="22"/>
      <w:szCs w:val="22"/>
      <w:lang w:val="es-ES_tradnl" w:eastAsia="en-US"/>
    </w:rPr>
  </w:style>
  <w:style w:type="character" w:customStyle="1" w:styleId="MMA-TextoGeneralCar">
    <w:name w:val="MMA-Texto General Car"/>
    <w:link w:val="MMA-TextoGeneral"/>
    <w:uiPriority w:val="99"/>
    <w:locked/>
    <w:rsid w:val="001D4892"/>
    <w:rPr>
      <w:rFonts w:ascii="Verdana" w:hAnsi="Verdana"/>
      <w:sz w:val="22"/>
      <w:szCs w:val="22"/>
      <w:lang w:val="es-ES_tradnl" w:eastAsia="en-US" w:bidi="ar-SA"/>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styleId="Refdecomentario">
    <w:name w:val="annotation reference"/>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rFonts w:ascii="gobCL" w:hAnsi="gobCL"/>
      <w:sz w:val="20"/>
      <w:szCs w:val="20"/>
      <w:lang w:val="x-none"/>
    </w:rPr>
  </w:style>
  <w:style w:type="character" w:customStyle="1" w:styleId="TextocomentarioCar">
    <w:name w:val="Texto comentario Ca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lang w:val="x-none"/>
    </w:rPr>
  </w:style>
  <w:style w:type="character" w:customStyle="1" w:styleId="TextoindependienteCar">
    <w:name w:val="Texto independiente Car"/>
    <w:link w:val="Textoindependiente"/>
    <w:uiPriority w:val="99"/>
    <w:semiHidden/>
    <w:locked/>
    <w:rsid w:val="007853AF"/>
    <w:rPr>
      <w:rFonts w:cs="Times New Roman"/>
      <w:sz w:val="22"/>
      <w:szCs w:val="22"/>
      <w:lang w:eastAsia="en-US"/>
    </w:rPr>
  </w:style>
  <w:style w:type="paragraph" w:styleId="Descripcin">
    <w:name w:val="caption"/>
    <w:aliases w:val="Epígrafe 2,cap"/>
    <w:basedOn w:val="Ttulo2"/>
    <w:next w:val="Normal"/>
    <w:link w:val="DescripcinCar"/>
    <w:uiPriority w:val="99"/>
    <w:qFormat/>
    <w:rsid w:val="005A13C8"/>
    <w:pPr>
      <w:numPr>
        <w:ilvl w:val="0"/>
        <w:numId w:val="0"/>
      </w:numPr>
    </w:pPr>
    <w:rPr>
      <w:b w:val="0"/>
      <w:sz w:val="18"/>
      <w:lang w:val="es-CL"/>
    </w:rPr>
  </w:style>
  <w:style w:type="paragraph" w:styleId="Sinespaciado">
    <w:name w:val="No Spacing"/>
    <w:link w:val="SinespaciadoCar"/>
    <w:uiPriority w:val="99"/>
    <w:qFormat/>
    <w:rsid w:val="001F5C4D"/>
    <w:rPr>
      <w:sz w:val="22"/>
      <w:szCs w:val="22"/>
      <w:lang w:val="es-ES_tradnl" w:eastAsia="en-US"/>
    </w:rPr>
  </w:style>
  <w:style w:type="character" w:customStyle="1" w:styleId="SinespaciadoCar">
    <w:name w:val="Sin espaciado Car"/>
    <w:link w:val="Sinespaciado"/>
    <w:uiPriority w:val="99"/>
    <w:locked/>
    <w:rsid w:val="001F5C4D"/>
    <w:rPr>
      <w:sz w:val="22"/>
      <w:szCs w:val="22"/>
      <w:lang w:val="es-ES_tradnl" w:eastAsia="en-US" w:bidi="ar-SA"/>
    </w:rPr>
  </w:style>
  <w:style w:type="character" w:styleId="Textodelmarcadordeposicin">
    <w:name w:val="Placeholder Text"/>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uiPriority w:val="99"/>
    <w:rsid w:val="001F5C4D"/>
    <w:rPr>
      <w:rFonts w:cs="Times New Roman"/>
    </w:rPr>
  </w:style>
  <w:style w:type="paragraph" w:styleId="Subttulo">
    <w:name w:val="Subtitle"/>
    <w:basedOn w:val="Normal"/>
    <w:next w:val="Normal"/>
    <w:link w:val="SubttuloCar"/>
    <w:qFormat/>
    <w:rsid w:val="001F5C4D"/>
    <w:pPr>
      <w:numPr>
        <w:ilvl w:val="1"/>
      </w:numPr>
      <w:tabs>
        <w:tab w:val="left" w:pos="680"/>
        <w:tab w:val="center" w:pos="4423"/>
        <w:tab w:val="right" w:pos="8845"/>
      </w:tabs>
    </w:pPr>
    <w:rPr>
      <w:rFonts w:ascii="Cambria" w:hAnsi="Cambria"/>
      <w:i/>
      <w:iCs/>
      <w:color w:val="4F81BD"/>
      <w:spacing w:val="15"/>
      <w:sz w:val="24"/>
      <w:szCs w:val="24"/>
      <w:lang w:val="x-none"/>
    </w:rPr>
  </w:style>
  <w:style w:type="character" w:customStyle="1" w:styleId="SubttuloCar">
    <w:name w:val="Subtítulo Car"/>
    <w:link w:val="Subttulo"/>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uiPriority w:val="99"/>
    <w:qFormat/>
    <w:rsid w:val="008921EB"/>
    <w:rPr>
      <w:rFonts w:cs="Times New Roman"/>
      <w:i/>
      <w:iCs/>
      <w:color w:val="808080"/>
    </w:rPr>
  </w:style>
  <w:style w:type="character" w:styleId="Referenciaintensa">
    <w:name w:val="Intense Reference"/>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sz w:val="16"/>
      <w:szCs w:val="16"/>
      <w:lang w:val="x-none"/>
    </w:rPr>
  </w:style>
  <w:style w:type="character" w:customStyle="1" w:styleId="MapadeldocumentoCar">
    <w:name w:val="Mapa del documento Ca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customStyle="1" w:styleId="Ttulo10">
    <w:name w:val="Título1"/>
    <w:basedOn w:val="Normal"/>
    <w:next w:val="Normal"/>
    <w:link w:val="TtuloCar"/>
    <w:qFormat/>
    <w:locked/>
    <w:rsid w:val="00A6522A"/>
    <w:pPr>
      <w:pBdr>
        <w:bottom w:val="single" w:sz="8" w:space="4" w:color="4F81BD"/>
      </w:pBdr>
      <w:spacing w:after="300"/>
      <w:contextualSpacing/>
    </w:pPr>
    <w:rPr>
      <w:rFonts w:ascii="Cambria" w:eastAsia="Times New Roman" w:hAnsi="Cambria"/>
      <w:color w:val="17365D"/>
      <w:spacing w:val="5"/>
      <w:kern w:val="28"/>
      <w:sz w:val="52"/>
      <w:szCs w:val="52"/>
    </w:rPr>
  </w:style>
  <w:style w:type="character" w:customStyle="1" w:styleId="TtuloCar">
    <w:name w:val="Título Car"/>
    <w:link w:val="Ttulo10"/>
    <w:rsid w:val="00A6522A"/>
    <w:rPr>
      <w:rFonts w:ascii="Cambria" w:eastAsia="Times New Roman" w:hAnsi="Cambria" w:cs="Times New Roman"/>
      <w:color w:val="17365D"/>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link w:val="FigurasTablasyotros"/>
    <w:rsid w:val="00172EB1"/>
    <w:rPr>
      <w:rFonts w:ascii="Calibri" w:hAnsi="Calibri"/>
      <w:b/>
      <w:sz w:val="18"/>
      <w:szCs w:val="20"/>
      <w:lang w:val="es-CL" w:eastAsia="en-US"/>
    </w:rPr>
  </w:style>
  <w:style w:type="paragraph" w:customStyle="1" w:styleId="Epigrafe">
    <w:name w:val="Epigrafe"/>
    <w:basedOn w:val="Descripcin"/>
    <w:link w:val="EpigrafeCar"/>
    <w:qFormat/>
    <w:rsid w:val="001066B9"/>
    <w:pPr>
      <w:jc w:val="center"/>
    </w:pPr>
    <w:rPr>
      <w:b/>
    </w:rPr>
  </w:style>
  <w:style w:type="character" w:customStyle="1" w:styleId="DescripcinCar">
    <w:name w:val="Descripción Car"/>
    <w:aliases w:val="Epígrafe 2 Car,cap Car"/>
    <w:link w:val="Descripcin"/>
    <w:uiPriority w:val="99"/>
    <w:rsid w:val="005A13C8"/>
    <w:rPr>
      <w:rFonts w:ascii="Calibri" w:hAnsi="Calibri" w:cs="Calibri"/>
      <w:b w:val="0"/>
      <w:sz w:val="18"/>
      <w:szCs w:val="20"/>
      <w:lang w:val="es-CL" w:eastAsia="en-US"/>
    </w:rPr>
  </w:style>
  <w:style w:type="character" w:customStyle="1" w:styleId="EpigrafeCar">
    <w:name w:val="Epigrafe Car"/>
    <w:link w:val="Epigrafe"/>
    <w:rsid w:val="001066B9"/>
    <w:rPr>
      <w:rFonts w:ascii="Calibri" w:hAnsi="Calibri" w:cs="Calibri"/>
      <w:b/>
      <w:sz w:val="18"/>
      <w:szCs w:val="20"/>
      <w:lang w:val="es-CL" w:eastAsia="en-US"/>
    </w:rPr>
  </w:style>
  <w:style w:type="paragraph" w:customStyle="1" w:styleId="Estilo1">
    <w:name w:val="Estilo1"/>
    <w:basedOn w:val="Ttulo2"/>
    <w:qFormat/>
    <w:rsid w:val="00693E97"/>
    <w:pPr>
      <w:numPr>
        <w:ilvl w:val="0"/>
        <w:numId w:val="0"/>
      </w:numPr>
      <w:ind w:left="567" w:hanging="567"/>
      <w:jc w:val="both"/>
    </w:pPr>
    <w:rPr>
      <w:sz w:val="22"/>
      <w:szCs w:val="22"/>
    </w:rPr>
  </w:style>
  <w:style w:type="table" w:styleId="Sombreadoclaro-nfasis1">
    <w:name w:val="Light Shading Accent 1"/>
    <w:basedOn w:val="Tablanormal"/>
    <w:uiPriority w:val="60"/>
    <w:rsid w:val="0098359B"/>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Listaclara-nfasis5">
    <w:name w:val="Light List Accent 5"/>
    <w:basedOn w:val="Tablanormal"/>
    <w:uiPriority w:val="61"/>
    <w:rsid w:val="0098359B"/>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Listaclara">
    <w:name w:val="Light List"/>
    <w:basedOn w:val="Tablanormal"/>
    <w:uiPriority w:val="61"/>
    <w:rsid w:val="005A08AC"/>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Textoindependiente3">
    <w:name w:val="Body Text 3"/>
    <w:basedOn w:val="Normal"/>
    <w:link w:val="Textoindependiente3Car"/>
    <w:uiPriority w:val="99"/>
    <w:semiHidden/>
    <w:unhideWhenUsed/>
    <w:locked/>
    <w:rsid w:val="00ED31CA"/>
    <w:pPr>
      <w:spacing w:after="120"/>
    </w:pPr>
    <w:rPr>
      <w:sz w:val="16"/>
      <w:szCs w:val="16"/>
    </w:rPr>
  </w:style>
  <w:style w:type="character" w:customStyle="1" w:styleId="Textoindependiente3Car">
    <w:name w:val="Texto independiente 3 Car"/>
    <w:link w:val="Textoindependiente3"/>
    <w:uiPriority w:val="99"/>
    <w:semiHidden/>
    <w:rsid w:val="00ED31CA"/>
    <w:rPr>
      <w:rFonts w:ascii="Calibri" w:hAnsi="Calibri"/>
      <w:sz w:val="16"/>
      <w:szCs w:val="16"/>
      <w:lang w:val="es-CL" w:eastAsia="en-US"/>
    </w:rPr>
  </w:style>
  <w:style w:type="character" w:styleId="Ttulodellibro">
    <w:name w:val="Book Title"/>
    <w:uiPriority w:val="33"/>
    <w:qFormat/>
    <w:rsid w:val="00606B7B"/>
    <w:rPr>
      <w:rFonts w:cs="Calibri"/>
      <w:b/>
      <w:sz w:val="18"/>
      <w:szCs w:val="18"/>
      <w:lang w:val="es-ES"/>
    </w:rPr>
  </w:style>
  <w:style w:type="numbering" w:customStyle="1" w:styleId="Sinlista1">
    <w:name w:val="Sin lista1"/>
    <w:next w:val="Sinlista"/>
    <w:uiPriority w:val="99"/>
    <w:semiHidden/>
    <w:unhideWhenUsed/>
    <w:rsid w:val="00E3391C"/>
  </w:style>
  <w:style w:type="paragraph" w:customStyle="1" w:styleId="TtuloPortada">
    <w:name w:val="Título Portada"/>
    <w:basedOn w:val="Normal"/>
    <w:qFormat/>
    <w:rsid w:val="00E3391C"/>
    <w:pPr>
      <w:jc w:val="center"/>
    </w:pPr>
    <w:rPr>
      <w:rFonts w:ascii="Arial Narrow" w:eastAsia="Times New Roman" w:hAnsi="Arial Narrow" w:cs="Calibri"/>
      <w:b/>
      <w:smallCaps/>
      <w:sz w:val="28"/>
      <w:szCs w:val="28"/>
      <w:lang w:val="es-ES_tradnl" w:eastAsia="es-ES"/>
    </w:rPr>
  </w:style>
  <w:style w:type="paragraph" w:customStyle="1" w:styleId="Default">
    <w:name w:val="Default"/>
    <w:rsid w:val="003B745B"/>
    <w:pPr>
      <w:autoSpaceDE w:val="0"/>
      <w:autoSpaceDN w:val="0"/>
      <w:adjustRightInd w:val="0"/>
    </w:pPr>
    <w:rPr>
      <w:rFonts w:ascii="JEIFPN+TimesNewRoman" w:hAnsi="JEIFPN+TimesNewRoman" w:cs="JEIFPN+TimesNewRoman"/>
      <w:color w:val="000000"/>
      <w:sz w:val="24"/>
      <w:szCs w:val="24"/>
      <w:lang w:eastAsia="es-ES"/>
    </w:rPr>
  </w:style>
  <w:style w:type="paragraph" w:styleId="Listaconvietas">
    <w:name w:val="List Bullet"/>
    <w:basedOn w:val="Normal"/>
    <w:uiPriority w:val="99"/>
    <w:unhideWhenUsed/>
    <w:locked/>
    <w:rsid w:val="007175E1"/>
    <w:pPr>
      <w:numPr>
        <w:numId w:val="7"/>
      </w:numPr>
      <w:contextualSpacing/>
    </w:pPr>
  </w:style>
  <w:style w:type="character" w:styleId="nfasis">
    <w:name w:val="Emphasis"/>
    <w:uiPriority w:val="20"/>
    <w:qFormat/>
    <w:locked/>
    <w:rsid w:val="003A61AF"/>
    <w:rPr>
      <w:i/>
      <w:iCs/>
    </w:rPr>
  </w:style>
  <w:style w:type="table" w:customStyle="1" w:styleId="Tablaconcuadrcula1">
    <w:name w:val="Tabla con cuadrícula1"/>
    <w:basedOn w:val="Tablanormal"/>
    <w:next w:val="Tablaconcuadrcula"/>
    <w:uiPriority w:val="99"/>
    <w:rsid w:val="00DA5598"/>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Fuentedeprrafopredeter"/>
    <w:uiPriority w:val="99"/>
    <w:semiHidden/>
    <w:unhideWhenUsed/>
    <w:rsid w:val="00F769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99050535">
      <w:bodyDiv w:val="1"/>
      <w:marLeft w:val="0"/>
      <w:marRight w:val="0"/>
      <w:marTop w:val="0"/>
      <w:marBottom w:val="0"/>
      <w:divBdr>
        <w:top w:val="none" w:sz="0" w:space="0" w:color="auto"/>
        <w:left w:val="none" w:sz="0" w:space="0" w:color="auto"/>
        <w:bottom w:val="none" w:sz="0" w:space="0" w:color="auto"/>
        <w:right w:val="none" w:sz="0" w:space="0" w:color="auto"/>
      </w:divBdr>
    </w:div>
    <w:div w:id="201866785">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86279133">
      <w:bodyDiv w:val="1"/>
      <w:marLeft w:val="0"/>
      <w:marRight w:val="0"/>
      <w:marTop w:val="0"/>
      <w:marBottom w:val="0"/>
      <w:divBdr>
        <w:top w:val="none" w:sz="0" w:space="0" w:color="auto"/>
        <w:left w:val="none" w:sz="0" w:space="0" w:color="auto"/>
        <w:bottom w:val="none" w:sz="0" w:space="0" w:color="auto"/>
        <w:right w:val="none" w:sz="0" w:space="0" w:color="auto"/>
      </w:divBdr>
    </w:div>
    <w:div w:id="306665771">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47878927">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0131939">
      <w:bodyDiv w:val="1"/>
      <w:marLeft w:val="0"/>
      <w:marRight w:val="0"/>
      <w:marTop w:val="0"/>
      <w:marBottom w:val="0"/>
      <w:divBdr>
        <w:top w:val="none" w:sz="0" w:space="0" w:color="auto"/>
        <w:left w:val="none" w:sz="0" w:space="0" w:color="auto"/>
        <w:bottom w:val="none" w:sz="0" w:space="0" w:color="auto"/>
        <w:right w:val="none" w:sz="0" w:space="0" w:color="auto"/>
      </w:divBdr>
      <w:divsChild>
        <w:div w:id="174807991">
          <w:marLeft w:val="0"/>
          <w:marRight w:val="0"/>
          <w:marTop w:val="0"/>
          <w:marBottom w:val="210"/>
          <w:divBdr>
            <w:top w:val="none" w:sz="0" w:space="0" w:color="auto"/>
            <w:left w:val="none" w:sz="0" w:space="0" w:color="auto"/>
            <w:bottom w:val="none" w:sz="0" w:space="0" w:color="auto"/>
            <w:right w:val="none" w:sz="0" w:space="0" w:color="auto"/>
          </w:divBdr>
          <w:divsChild>
            <w:div w:id="908661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4791798">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3763640">
      <w:bodyDiv w:val="1"/>
      <w:marLeft w:val="0"/>
      <w:marRight w:val="0"/>
      <w:marTop w:val="0"/>
      <w:marBottom w:val="0"/>
      <w:divBdr>
        <w:top w:val="none" w:sz="0" w:space="0" w:color="auto"/>
        <w:left w:val="none" w:sz="0" w:space="0" w:color="auto"/>
        <w:bottom w:val="none" w:sz="0" w:space="0" w:color="auto"/>
        <w:right w:val="none" w:sz="0" w:space="0" w:color="auto"/>
      </w:divBdr>
    </w:div>
    <w:div w:id="42541779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53643185">
      <w:bodyDiv w:val="1"/>
      <w:marLeft w:val="0"/>
      <w:marRight w:val="0"/>
      <w:marTop w:val="0"/>
      <w:marBottom w:val="0"/>
      <w:divBdr>
        <w:top w:val="none" w:sz="0" w:space="0" w:color="auto"/>
        <w:left w:val="none" w:sz="0" w:space="0" w:color="auto"/>
        <w:bottom w:val="none" w:sz="0" w:space="0" w:color="auto"/>
        <w:right w:val="none" w:sz="0" w:space="0" w:color="auto"/>
      </w:divBdr>
    </w:div>
    <w:div w:id="502823611">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2201146">
      <w:bodyDiv w:val="1"/>
      <w:marLeft w:val="0"/>
      <w:marRight w:val="0"/>
      <w:marTop w:val="0"/>
      <w:marBottom w:val="0"/>
      <w:divBdr>
        <w:top w:val="none" w:sz="0" w:space="0" w:color="auto"/>
        <w:left w:val="none" w:sz="0" w:space="0" w:color="auto"/>
        <w:bottom w:val="none" w:sz="0" w:space="0" w:color="auto"/>
        <w:right w:val="none" w:sz="0" w:space="0" w:color="auto"/>
      </w:divBdr>
      <w:divsChild>
        <w:div w:id="970787061">
          <w:marLeft w:val="0"/>
          <w:marRight w:val="0"/>
          <w:marTop w:val="0"/>
          <w:marBottom w:val="0"/>
          <w:divBdr>
            <w:top w:val="none" w:sz="0" w:space="0" w:color="auto"/>
            <w:left w:val="none" w:sz="0" w:space="0" w:color="auto"/>
            <w:bottom w:val="none" w:sz="0" w:space="0" w:color="auto"/>
            <w:right w:val="none" w:sz="0" w:space="0" w:color="auto"/>
          </w:divBdr>
          <w:divsChild>
            <w:div w:id="1580138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90509372">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050453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14163232">
      <w:bodyDiv w:val="1"/>
      <w:marLeft w:val="0"/>
      <w:marRight w:val="0"/>
      <w:marTop w:val="0"/>
      <w:marBottom w:val="0"/>
      <w:divBdr>
        <w:top w:val="none" w:sz="0" w:space="0" w:color="auto"/>
        <w:left w:val="none" w:sz="0" w:space="0" w:color="auto"/>
        <w:bottom w:val="none" w:sz="0" w:space="0" w:color="auto"/>
        <w:right w:val="none" w:sz="0" w:space="0" w:color="auto"/>
      </w:divBdr>
    </w:div>
    <w:div w:id="748234392">
      <w:bodyDiv w:val="1"/>
      <w:marLeft w:val="0"/>
      <w:marRight w:val="0"/>
      <w:marTop w:val="0"/>
      <w:marBottom w:val="0"/>
      <w:divBdr>
        <w:top w:val="none" w:sz="0" w:space="0" w:color="auto"/>
        <w:left w:val="none" w:sz="0" w:space="0" w:color="auto"/>
        <w:bottom w:val="none" w:sz="0" w:space="0" w:color="auto"/>
        <w:right w:val="none" w:sz="0" w:space="0" w:color="auto"/>
      </w:divBdr>
    </w:div>
    <w:div w:id="764765518">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84546285">
      <w:bodyDiv w:val="1"/>
      <w:marLeft w:val="0"/>
      <w:marRight w:val="0"/>
      <w:marTop w:val="0"/>
      <w:marBottom w:val="0"/>
      <w:divBdr>
        <w:top w:val="none" w:sz="0" w:space="0" w:color="auto"/>
        <w:left w:val="none" w:sz="0" w:space="0" w:color="auto"/>
        <w:bottom w:val="none" w:sz="0" w:space="0" w:color="auto"/>
        <w:right w:val="none" w:sz="0" w:space="0" w:color="auto"/>
      </w:divBdr>
    </w:div>
    <w:div w:id="790783370">
      <w:bodyDiv w:val="1"/>
      <w:marLeft w:val="0"/>
      <w:marRight w:val="0"/>
      <w:marTop w:val="0"/>
      <w:marBottom w:val="0"/>
      <w:divBdr>
        <w:top w:val="none" w:sz="0" w:space="0" w:color="auto"/>
        <w:left w:val="none" w:sz="0" w:space="0" w:color="auto"/>
        <w:bottom w:val="none" w:sz="0" w:space="0" w:color="auto"/>
        <w:right w:val="none" w:sz="0" w:space="0" w:color="auto"/>
      </w:divBdr>
    </w:div>
    <w:div w:id="805902374">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27356680">
      <w:bodyDiv w:val="1"/>
      <w:marLeft w:val="0"/>
      <w:marRight w:val="0"/>
      <w:marTop w:val="0"/>
      <w:marBottom w:val="0"/>
      <w:divBdr>
        <w:top w:val="none" w:sz="0" w:space="0" w:color="auto"/>
        <w:left w:val="none" w:sz="0" w:space="0" w:color="auto"/>
        <w:bottom w:val="none" w:sz="0" w:space="0" w:color="auto"/>
        <w:right w:val="none" w:sz="0" w:space="0" w:color="auto"/>
      </w:divBdr>
    </w:div>
    <w:div w:id="828057785">
      <w:bodyDiv w:val="1"/>
      <w:marLeft w:val="0"/>
      <w:marRight w:val="0"/>
      <w:marTop w:val="0"/>
      <w:marBottom w:val="0"/>
      <w:divBdr>
        <w:top w:val="none" w:sz="0" w:space="0" w:color="auto"/>
        <w:left w:val="none" w:sz="0" w:space="0" w:color="auto"/>
        <w:bottom w:val="none" w:sz="0" w:space="0" w:color="auto"/>
        <w:right w:val="none" w:sz="0" w:space="0" w:color="auto"/>
      </w:divBdr>
    </w:div>
    <w:div w:id="850146096">
      <w:bodyDiv w:val="1"/>
      <w:marLeft w:val="0"/>
      <w:marRight w:val="0"/>
      <w:marTop w:val="0"/>
      <w:marBottom w:val="0"/>
      <w:divBdr>
        <w:top w:val="none" w:sz="0" w:space="0" w:color="auto"/>
        <w:left w:val="none" w:sz="0" w:space="0" w:color="auto"/>
        <w:bottom w:val="none" w:sz="0" w:space="0" w:color="auto"/>
        <w:right w:val="none" w:sz="0" w:space="0" w:color="auto"/>
      </w:divBdr>
    </w:div>
    <w:div w:id="868643941">
      <w:bodyDiv w:val="1"/>
      <w:marLeft w:val="0"/>
      <w:marRight w:val="0"/>
      <w:marTop w:val="0"/>
      <w:marBottom w:val="0"/>
      <w:divBdr>
        <w:top w:val="none" w:sz="0" w:space="0" w:color="auto"/>
        <w:left w:val="none" w:sz="0" w:space="0" w:color="auto"/>
        <w:bottom w:val="none" w:sz="0" w:space="0" w:color="auto"/>
        <w:right w:val="none" w:sz="0" w:space="0" w:color="auto"/>
      </w:divBdr>
    </w:div>
    <w:div w:id="877619945">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51859120">
      <w:bodyDiv w:val="1"/>
      <w:marLeft w:val="0"/>
      <w:marRight w:val="0"/>
      <w:marTop w:val="0"/>
      <w:marBottom w:val="0"/>
      <w:divBdr>
        <w:top w:val="none" w:sz="0" w:space="0" w:color="auto"/>
        <w:left w:val="none" w:sz="0" w:space="0" w:color="auto"/>
        <w:bottom w:val="none" w:sz="0" w:space="0" w:color="auto"/>
        <w:right w:val="none" w:sz="0" w:space="0" w:color="auto"/>
      </w:divBdr>
      <w:divsChild>
        <w:div w:id="1989086123">
          <w:marLeft w:val="0"/>
          <w:marRight w:val="0"/>
          <w:marTop w:val="0"/>
          <w:marBottom w:val="0"/>
          <w:divBdr>
            <w:top w:val="none" w:sz="0" w:space="0" w:color="auto"/>
            <w:left w:val="none" w:sz="0" w:space="0" w:color="auto"/>
            <w:bottom w:val="none" w:sz="0" w:space="0" w:color="auto"/>
            <w:right w:val="none" w:sz="0" w:space="0" w:color="auto"/>
          </w:divBdr>
        </w:div>
      </w:divsChild>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89155496">
      <w:bodyDiv w:val="1"/>
      <w:marLeft w:val="0"/>
      <w:marRight w:val="0"/>
      <w:marTop w:val="0"/>
      <w:marBottom w:val="0"/>
      <w:divBdr>
        <w:top w:val="none" w:sz="0" w:space="0" w:color="auto"/>
        <w:left w:val="none" w:sz="0" w:space="0" w:color="auto"/>
        <w:bottom w:val="none" w:sz="0" w:space="0" w:color="auto"/>
        <w:right w:val="none" w:sz="0" w:space="0" w:color="auto"/>
      </w:divBdr>
    </w:div>
    <w:div w:id="1110004438">
      <w:bodyDiv w:val="1"/>
      <w:marLeft w:val="0"/>
      <w:marRight w:val="0"/>
      <w:marTop w:val="0"/>
      <w:marBottom w:val="0"/>
      <w:divBdr>
        <w:top w:val="none" w:sz="0" w:space="0" w:color="auto"/>
        <w:left w:val="none" w:sz="0" w:space="0" w:color="auto"/>
        <w:bottom w:val="none" w:sz="0" w:space="0" w:color="auto"/>
        <w:right w:val="none" w:sz="0" w:space="0" w:color="auto"/>
      </w:divBdr>
    </w:div>
    <w:div w:id="1111705151">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22403034">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56940282">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11249995">
      <w:bodyDiv w:val="1"/>
      <w:marLeft w:val="0"/>
      <w:marRight w:val="0"/>
      <w:marTop w:val="0"/>
      <w:marBottom w:val="0"/>
      <w:divBdr>
        <w:top w:val="none" w:sz="0" w:space="0" w:color="auto"/>
        <w:left w:val="none" w:sz="0" w:space="0" w:color="auto"/>
        <w:bottom w:val="none" w:sz="0" w:space="0" w:color="auto"/>
        <w:right w:val="none" w:sz="0" w:space="0" w:color="auto"/>
      </w:divBdr>
    </w:div>
    <w:div w:id="1335913379">
      <w:bodyDiv w:val="1"/>
      <w:marLeft w:val="0"/>
      <w:marRight w:val="0"/>
      <w:marTop w:val="0"/>
      <w:marBottom w:val="0"/>
      <w:divBdr>
        <w:top w:val="none" w:sz="0" w:space="0" w:color="auto"/>
        <w:left w:val="none" w:sz="0" w:space="0" w:color="auto"/>
        <w:bottom w:val="none" w:sz="0" w:space="0" w:color="auto"/>
        <w:right w:val="none" w:sz="0" w:space="0" w:color="auto"/>
      </w:divBdr>
    </w:div>
    <w:div w:id="134774963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804438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67117287">
      <w:bodyDiv w:val="1"/>
      <w:marLeft w:val="0"/>
      <w:marRight w:val="0"/>
      <w:marTop w:val="0"/>
      <w:marBottom w:val="0"/>
      <w:divBdr>
        <w:top w:val="none" w:sz="0" w:space="0" w:color="auto"/>
        <w:left w:val="none" w:sz="0" w:space="0" w:color="auto"/>
        <w:bottom w:val="none" w:sz="0" w:space="0" w:color="auto"/>
        <w:right w:val="none" w:sz="0" w:space="0" w:color="auto"/>
      </w:divBdr>
    </w:div>
    <w:div w:id="1476142794">
      <w:bodyDiv w:val="1"/>
      <w:marLeft w:val="0"/>
      <w:marRight w:val="0"/>
      <w:marTop w:val="0"/>
      <w:marBottom w:val="0"/>
      <w:divBdr>
        <w:top w:val="none" w:sz="0" w:space="0" w:color="auto"/>
        <w:left w:val="none" w:sz="0" w:space="0" w:color="auto"/>
        <w:bottom w:val="none" w:sz="0" w:space="0" w:color="auto"/>
        <w:right w:val="none" w:sz="0" w:space="0" w:color="auto"/>
      </w:divBdr>
      <w:divsChild>
        <w:div w:id="2054772127">
          <w:marLeft w:val="0"/>
          <w:marRight w:val="0"/>
          <w:marTop w:val="0"/>
          <w:marBottom w:val="0"/>
          <w:divBdr>
            <w:top w:val="none" w:sz="0" w:space="0" w:color="auto"/>
            <w:left w:val="none" w:sz="0" w:space="0" w:color="auto"/>
            <w:bottom w:val="none" w:sz="0" w:space="0" w:color="auto"/>
            <w:right w:val="none" w:sz="0" w:space="0" w:color="auto"/>
          </w:divBdr>
        </w:div>
      </w:divsChild>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19154276">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0301612">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69482954">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8412152">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08338324">
      <w:bodyDiv w:val="1"/>
      <w:marLeft w:val="0"/>
      <w:marRight w:val="0"/>
      <w:marTop w:val="0"/>
      <w:marBottom w:val="0"/>
      <w:divBdr>
        <w:top w:val="none" w:sz="0" w:space="0" w:color="auto"/>
        <w:left w:val="none" w:sz="0" w:space="0" w:color="auto"/>
        <w:bottom w:val="none" w:sz="0" w:space="0" w:color="auto"/>
        <w:right w:val="none" w:sz="0" w:space="0" w:color="auto"/>
      </w:divBdr>
    </w:div>
    <w:div w:id="1734355190">
      <w:bodyDiv w:val="1"/>
      <w:marLeft w:val="0"/>
      <w:marRight w:val="0"/>
      <w:marTop w:val="0"/>
      <w:marBottom w:val="0"/>
      <w:divBdr>
        <w:top w:val="none" w:sz="0" w:space="0" w:color="auto"/>
        <w:left w:val="none" w:sz="0" w:space="0" w:color="auto"/>
        <w:bottom w:val="none" w:sz="0" w:space="0" w:color="auto"/>
        <w:right w:val="none" w:sz="0" w:space="0" w:color="auto"/>
      </w:divBdr>
    </w:div>
    <w:div w:id="1736779741">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25126591">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4436109">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47928173">
      <w:bodyDiv w:val="1"/>
      <w:marLeft w:val="0"/>
      <w:marRight w:val="0"/>
      <w:marTop w:val="0"/>
      <w:marBottom w:val="0"/>
      <w:divBdr>
        <w:top w:val="none" w:sz="0" w:space="0" w:color="auto"/>
        <w:left w:val="none" w:sz="0" w:space="0" w:color="auto"/>
        <w:bottom w:val="none" w:sz="0" w:space="0" w:color="auto"/>
        <w:right w:val="none" w:sz="0" w:space="0" w:color="auto"/>
      </w:divBdr>
    </w:div>
    <w:div w:id="1991858031">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5394671">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79132868">
      <w:bodyDiv w:val="1"/>
      <w:marLeft w:val="0"/>
      <w:marRight w:val="0"/>
      <w:marTop w:val="0"/>
      <w:marBottom w:val="0"/>
      <w:divBdr>
        <w:top w:val="none" w:sz="0" w:space="0" w:color="auto"/>
        <w:left w:val="none" w:sz="0" w:space="0" w:color="auto"/>
        <w:bottom w:val="none" w:sz="0" w:space="0" w:color="auto"/>
        <w:right w:val="none" w:sz="0" w:space="0" w:color="auto"/>
      </w:divBdr>
    </w:div>
    <w:div w:id="2096514069">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hyperlink" Target="http://cemstocopilla.aesgener.cl:8080/tocopilla2/" TargetMode="Externa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6.e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yperlink" Target="http://cemstocopilla.aesgener.cl:8080/tocopilla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Javier.giorgio@aes.com" TargetMode="External"/><Relationship Id="rId23" Type="http://schemas.openxmlformats.org/officeDocument/2006/relationships/image" Target="media/image9.png"/><Relationship Id="rId10" Type="http://schemas.openxmlformats.org/officeDocument/2006/relationships/image" Target="media/image3.emf"/><Relationship Id="rId19" Type="http://schemas.microsoft.com/office/2007/relationships/hdphoto" Target="media/hdphoto1.wdp"/><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Javier.giorgio@aes.com" TargetMode="External"/><Relationship Id="rId22" Type="http://schemas.openxmlformats.org/officeDocument/2006/relationships/image" Target="media/image8.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40fBv9gGisRPzGtNGlV48KAKCiP1K4dPGt2wi/F64PI=</DigestValue>
    </Reference>
    <Reference Type="http://www.w3.org/2000/09/xmldsig#Object" URI="#idOfficeObject">
      <DigestMethod Algorithm="http://www.w3.org/2001/04/xmlenc#sha256"/>
      <DigestValue>7LfEwSlQY1jOZHkuC4Zxovu4q6fzL0VfO8WJ+ot4Wt4=</DigestValue>
    </Reference>
    <Reference Type="http://uri.etsi.org/01903#SignedProperties" URI="#idSignedProperties">
      <Transforms>
        <Transform Algorithm="http://www.w3.org/TR/2001/REC-xml-c14n-20010315"/>
      </Transforms>
      <DigestMethod Algorithm="http://www.w3.org/2001/04/xmlenc#sha256"/>
      <DigestValue>T/Xlkdz6hfq7JqYjabEAMhnK2grgYy6xuCzqasU35jI=</DigestValue>
    </Reference>
    <Reference Type="http://www.w3.org/2000/09/xmldsig#Object" URI="#idValidSigLnImg">
      <DigestMethod Algorithm="http://www.w3.org/2001/04/xmlenc#sha256"/>
      <DigestValue>9WA8IVw9ziUgck/IQe2Tt6tkMZ5CB4a5Bxz1F/GziLw=</DigestValue>
    </Reference>
    <Reference Type="http://www.w3.org/2000/09/xmldsig#Object" URI="#idInvalidSigLnImg">
      <DigestMethod Algorithm="http://www.w3.org/2001/04/xmlenc#sha256"/>
      <DigestValue>n2ufAMALNaJQPK9Bi2NZHx/FfIKabXr13M9O1ff/Qio=</DigestValue>
    </Reference>
  </SignedInfo>
  <SignatureValue>GjkzvwL5JHOXuebvoJE+I3Mc0pQ1YFcb0Vqeok9axIM2wjJ3zsYXMFvwM66ILoBYF4FH33pXWq3M
U3v2A6c278KxEUML3/S6CxtDoufc/fsDmYZxZUjr46f+GqpH5UGkPgyLLRCfgB2LKovcNyDBmyG2
KBYBX23UqOAyOFXt9JWvDBVS1fPGGpJf02j8nlErCdnXggIt2gmAWoGoh5bywIe/UoK/b3Jn1J6y
RYt6fPstHPD3s/jv+eIrjt/o8I1IQIRuCKhXbUpXymzVITNwPrH5ZLEVXZNtVVFLmdPpn8Fmz0Vg
xXOnueavYunWq5CkHTzwb3PDjkqo3O7VUVcjUQ==</SignatureValue>
  <KeyInfo>
    <X509Data>
      <X509Certificate>MIIH9DCCBtygAwIBAgIIVneL0nTIYB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MDI0MDA0LTEwIwYDVR0SBBwwGqAYBggrBgEEAcEBAqAMFgo5OTU1MTc0MC1LMA0GCSqGSIb3DQEBCwUAA4IBAQAf5KqIKZOYH9vww/HTIAVSteY32Z9l7GS3NU5VCBhfzOXY8YMVU3ebhdd0aRk8KzNFzTvdLCtNG3HXZQI1arVO2Bqw28cmzRiUXjPGdcqEZZ10M1z2kTVgk9QcbtQ+a4r1HA+yaBh3R92MlLdHXrHNsywrxNDgEcyOF5mgHEQs4GKOQlgKwWq1/HMGLPZVEHUexBTpi7qXRCYJzBW1E69Avsc5dUcHFZ4Bnfv45Tdp5xNmWs93swCECss6kiCtSQlXmd0i2d4oFtsb5r5s9KA3tc2Iq5Rti9KCM6hl1eGjRE6Es/Wx9u5pA03whF9GlfORRrsSamZBp2oXl/k6ArH6</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1/04/xmlenc#sha256"/>
        <DigestValue>PLV4YOf0VNDJi5bqTbLCM+BhmTqlZXm/Nq3fy1O19OI=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D/mvRVyWKCAoa+sU7HgWq+lR+OqZDHwLpbItdP1Nz1A=</DigestValue>
      </Reference>
      <Reference URI="/word/endnotes.xml?ContentType=application/vnd.openxmlformats-officedocument.wordprocessingml.endnotes+xml">
        <DigestMethod Algorithm="http://www.w3.org/2001/04/xmlenc#sha256"/>
        <DigestValue>mUEzkRRCb2fOYDavt83Qyfk/yttjt3Vd4tWIC6vWEgE=</DigestValue>
      </Reference>
      <Reference URI="/word/fontTable.xml?ContentType=application/vnd.openxmlformats-officedocument.wordprocessingml.fontTable+xml">
        <DigestMethod Algorithm="http://www.w3.org/2001/04/xmlenc#sha256"/>
        <DigestValue>OkxGnXUOkBhtw8FtWWFFqYXUKre8qn1eWUC+vShgpgw=</DigestValue>
      </Reference>
      <Reference URI="/word/footer1.xml?ContentType=application/vnd.openxmlformats-officedocument.wordprocessingml.footer+xml">
        <DigestMethod Algorithm="http://www.w3.org/2001/04/xmlenc#sha256"/>
        <DigestValue>lUoySuBwzHhhv0eKs/iMpSaX6Cfdj3rscuxrmBvADw8=</DigestValue>
      </Reference>
      <Reference URI="/word/footer2.xml?ContentType=application/vnd.openxmlformats-officedocument.wordprocessingml.footer+xml">
        <DigestMethod Algorithm="http://www.w3.org/2001/04/xmlenc#sha256"/>
        <DigestValue>p2R2p8osDtbAI6jefMVq3uaViznOk0BF2Ph7UziIf0M=</DigestValue>
      </Reference>
      <Reference URI="/word/footnotes.xml?ContentType=application/vnd.openxmlformats-officedocument.wordprocessingml.footnotes+xml">
        <DigestMethod Algorithm="http://www.w3.org/2001/04/xmlenc#sha256"/>
        <DigestValue>/SFiD5TTZSuvC8SwY0VYiQ3DByMU5Z4m4gAHH0+1EHg=</DigestValue>
      </Reference>
      <Reference URI="/word/header1.xml?ContentType=application/vnd.openxmlformats-officedocument.wordprocessingml.header+xml">
        <DigestMethod Algorithm="http://www.w3.org/2001/04/xmlenc#sha256"/>
        <DigestValue>fycnvcq/mUFZlAF8sxgMrVbZHgbGGUemLWL1Ic4bvfY=</DigestValue>
      </Reference>
      <Reference URI="/word/media/hdphoto1.wdp?ContentType=image/vnd.ms-photo">
        <DigestMethod Algorithm="http://www.w3.org/2001/04/xmlenc#sha256"/>
        <DigestValue>0RHHzZ6Dx/P8cJA+ifj6uBam/AA2FiYhaUI2kHXaMMA=</DigestValue>
      </Reference>
      <Reference URI="/word/media/image1.emf?ContentType=image/x-emf">
        <DigestMethod Algorithm="http://www.w3.org/2001/04/xmlenc#sha256"/>
        <DigestValue>mweSyYhQwGBFN9WHyhXucjUwfRuDGuDtDREZFhKBzIo=</DigestValue>
      </Reference>
      <Reference URI="/word/media/image2.emf?ContentType=image/x-emf">
        <DigestMethod Algorithm="http://www.w3.org/2001/04/xmlenc#sha256"/>
        <DigestValue>XWQbv28EoWH+rq37gh5iprtfSOZkygjk52aOD3Eirtw=</DigestValue>
      </Reference>
      <Reference URI="/word/media/image3.emf?ContentType=image/x-emf">
        <DigestMethod Algorithm="http://www.w3.org/2001/04/xmlenc#sha256"/>
        <DigestValue>/UW0QAY+t6lIU7tEu7DF6Paq7w/TymzStNxDamXcxGw=</DigestValue>
      </Reference>
      <Reference URI="/word/media/image4.png?ContentType=image/png">
        <DigestMethod Algorithm="http://www.w3.org/2001/04/xmlenc#sha256"/>
        <DigestValue>e/7q0ggEqeMtSKtraExKk+v7jr5IitqlR02QFgVU45E=</DigestValue>
      </Reference>
      <Reference URI="/word/media/image5.png?ContentType=image/png">
        <DigestMethod Algorithm="http://www.w3.org/2001/04/xmlenc#sha256"/>
        <DigestValue>SNDHAwW/N9c1taPGdXOAvWdZf+y35t33YMB36odit1M=</DigestValue>
      </Reference>
      <Reference URI="/word/media/image6.emf?ContentType=image/x-emf">
        <DigestMethod Algorithm="http://www.w3.org/2001/04/xmlenc#sha256"/>
        <DigestValue>OsvSTH+iMPFJDUd6yPFIdqeXA6EqZmwm/VvV8z4fAeM=</DigestValue>
      </Reference>
      <Reference URI="/word/media/image7.png?ContentType=image/png">
        <DigestMethod Algorithm="http://www.w3.org/2001/04/xmlenc#sha256"/>
        <DigestValue>8v2Z3RSk9ZZT3xrpoUeHfk/D8vAbI4mf/5EAt2VCRNA=</DigestValue>
      </Reference>
      <Reference URI="/word/media/image8.png?ContentType=image/png">
        <DigestMethod Algorithm="http://www.w3.org/2001/04/xmlenc#sha256"/>
        <DigestValue>V8aclUTiKqEwl2ulKndYGW88m+TwzFOQ5FysWlvOto4=</DigestValue>
      </Reference>
      <Reference URI="/word/media/image9.png?ContentType=image/png">
        <DigestMethod Algorithm="http://www.w3.org/2001/04/xmlenc#sha256"/>
        <DigestValue>lhTL1r4cE+wlmj3VPDJiGxs2htuZ3z1jLEi/c0vEfgQ=</DigestValue>
      </Reference>
      <Reference URI="/word/numbering.xml?ContentType=application/vnd.openxmlformats-officedocument.wordprocessingml.numbering+xml">
        <DigestMethod Algorithm="http://www.w3.org/2001/04/xmlenc#sha256"/>
        <DigestValue>V1JVClyTfWTUvqZESjXP1oHtQG6UG/VcNVPygt2s/iI=</DigestValue>
      </Reference>
      <Reference URI="/word/settings.xml?ContentType=application/vnd.openxmlformats-officedocument.wordprocessingml.settings+xml">
        <DigestMethod Algorithm="http://www.w3.org/2001/04/xmlenc#sha256"/>
        <DigestValue>pzn2AN17YB/Pu4L34sQvdkXixPByASa4uEW+SjegtOw=</DigestValue>
      </Reference>
      <Reference URI="/word/styles.xml?ContentType=application/vnd.openxmlformats-officedocument.wordprocessingml.styles+xml">
        <DigestMethod Algorithm="http://www.w3.org/2001/04/xmlenc#sha256"/>
        <DigestValue>lcqeYvRvsRxPlC+M5EtTBhGoA9+0U4aSMFhf+KRzJqk=</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E1EtUt3pmYjnxGjKcNOlKzbmshfVFz/OE5SRUSP40yk=</DigestValue>
      </Reference>
    </Manifest>
    <SignatureProperties>
      <SignatureProperty Id="idSignatureTime" Target="#idPackageSignature">
        <mdssi:SignatureTime xmlns:mdssi="http://schemas.openxmlformats.org/package/2006/digital-signature">
          <mdssi:Format>YYYY-MM-DDThh:mm:ssTZD</mdssi:Format>
          <mdssi:Value>2020-10-15T15:47:11Z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FYAAAA8AAAAAAAAAAAAAAD4BwAAcQcAACBFTUYAAAEA4McAAAwAAAABAAAAAAAAAAAAAAAAAAAAVAUAAAADAABAAQAA8AAAAAAAAAAAAAAAAAAAAADiBACAqQM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1364</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2020-10-15T15:47:11Z</xd:SigningTime>
          <xd:SigningCertificate>
            <xd:Cert>
              <xd:CertDigest>
                <DigestMethod Algorithm="http://www.w3.org/2001/04/xmlenc#sha256"/>
                <DigestValue>y7Q4dX/u7E/XKpRmzF7lJsb7z/TVfkDhZ74K1Erd3zk=</DigestValue>
              </xd:CertDigest>
              <xd:IssuerSerial>
                <X509IssuerName>E=e-sign@esign-la.com, CN=ESign Class 3 Firma Electronica Avanzada para Estado de Chile CA, OU=Terminos de uso en www.esign-la.com/acuerdoterceros, O=E-Sign S.A., C=CL</X509IssuerName>
                <X509SerialNumber>6230602345509052444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IBAAB/AAAAAAAAAAAAAAC9FwAAoA8AACBFTUYAAAEAdNIAAMs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Oyuu0EAAPpB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CwBAAAKAAAAYAAAAMIAAABsAAAAAQAAAOyuu0EAAPpBCgAAAGAAAAAlAAAATAAAAAAAAAAAAAAAAAAAAP//////////mAAAAFAAcgBvAGYAZQBzAGkAbwBuAGEAbAAgAEQAaQB2AGkAcwBpAPMAbgAgAGQAZQAgAEYAaQBzAGMAYQBsAGkAegBhAGMAaQDzAG4AAAAGAAAABAAAAAcAAAAEAAAABgAAAAUAAAADAAAABwAAAAcAAAAGAAAAAwAAAAMAAAAIAAAAAwAAAAUAAAADAAAABQAAAAMAAAAHAAAABwAAAAMAAAAHAAAABgAAAAMAAAAGAAAAAwAAAAUAAAAFAAAABgAAAAMAAAADAAAABQAAAAYAAAAFAAAAAwAAAAcAAAAH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</Object>
  <Object Id="idInvalidSigLnImg">AQAAAGwAAAAAAAAAAAAAAAIBAAB/AAAAAAAAAAAAAAC9FwAAoA8AACBFTUYAAAEAENYAANE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s9yCA8mnM/u69/SvI9jt4tgjIR9FBosDBEjMVTUMlXWMVPRKUSeDxk4AAAAAAAAAADT6ff///////+Tk5MjK0krSbkvUcsuT8YVJFoTIFIrSbgtTcEQHEcAAAAAAJzP7vT6/bTa8kRleixHhy1Nwi5PxiQtTnBwcJKSki81SRwtZAgOI95GAAAAweD02+35gsLqZ5q6Jz1jNEJyOUZ4qamp+/v7////wdPeVnCJAQECMQAAAACv1/Ho8/ubzu6CwuqMudS3u769vb3////////////L5fZymsABAgMQAAAAAK/X8fz9/uLx+snk9uTy+vz9/v///////////////8vl9nKawAECA2MAAAAAotHvtdryxOL1xOL1tdry0+r32+350+r3tdryxOL1pdPvc5rAAQIDQwAAAABpj7ZnjrZqj7Zqj7ZnjrZtkbdukrdtkbdnjrZqj7ZojrZ3rdUCAwRT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13ytZTuwAAAAAAAH8AQKtLHgEAAAA43EsMAAAAACgHPgwDAAAAXPC4AngOPgwAAAAAKAc+DDv8gAIDAAAARPyAAgEAAADQVkIeyHK4Av+5fQKgVjwAgAHadg1c1XbfW9V2oFY8AGQBAAAEZSJ2BGUidvCOQh4ACAAAAAIAAAAAAADAVjwAl2widgAAAAAAAAAA9Fc8AAYAAADoVzwABgAAAAAAAAAAAAAA6Fc8APhWPACa7CF2AAAAAAACAAAAADwABgAAAOhXPAAGAAAATBIjdgAAAAAAAAAA6Fc8AAYAAAAAAAAAJFc8AEAwIXYAAAAAAAIAAOhXPAAGAAAAZHYACAAAAAAlAAAADAAAAAMAAAAYAAAADAAAAAAAAAISAAAADAAAAAEAAAAWAAAADAAAAAgAAABUAAAAVAAAAAoAAAAnAAAAHgAAAEoAAAABAAAA7K67QQAA+k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Oyuu0EAAPpB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CwBAAAKAAAAYAAAAMIAAABsAAAAAQAAAOyuu0EAAPpBCgAAAGAAAAAlAAAATAAAAAAAAAAAAAAAAAAAAP//////////mAAAAFAAcgBvAGYAZQBzAGkAbwBuAGEAbAAgAEQAaQB2AGkAcwBpAPMAbgAgAGQAZQAgAEYAaQBzAGMAYQBsAGkAegBhAGMAaQDzAG4AAAAGAAAABAAAAAcAAAAEAAAABgAAAAUAAAADAAAABwAAAAcAAAAGAAAAAwAAAAMAAAAIAAAAAwAAAAUAAAADAAAABQAAAAMAAAAHAAAABwAAAAMAAAAHAAAABgAAAAMAAAAGAAAAAwAAAAUAAAAFAAAABgAAAAMAAAADAAAABQAAAAYAAAAFAAAAAwAAAAcAAAAH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bbUt9eOWy5BL/lRKi0zqYAfi/8RiRwh+i+7Likcmm5Q=</DigestValue>
    </Reference>
    <Reference Type="http://www.w3.org/2000/09/xmldsig#Object" URI="#idOfficeObject">
      <DigestMethod Algorithm="http://www.w3.org/2001/04/xmlenc#sha256"/>
      <DigestValue>EvZXNjBV91Ut4Y6gk4gVANeeI+saTX7PSLprS3B/ov8=</DigestValue>
    </Reference>
    <Reference Type="http://uri.etsi.org/01903#SignedProperties" URI="#idSignedProperties">
      <Transforms>
        <Transform Algorithm="http://www.w3.org/TR/2001/REC-xml-c14n-20010315"/>
      </Transforms>
      <DigestMethod Algorithm="http://www.w3.org/2001/04/xmlenc#sha256"/>
      <DigestValue>uECWv6Iml4v3HNp/czJnOpCpkskJDZYGVs/eq+1sszY=</DigestValue>
    </Reference>
    <Reference Type="http://www.w3.org/2000/09/xmldsig#Object" URI="#idValidSigLnImg">
      <DigestMethod Algorithm="http://www.w3.org/2001/04/xmlenc#sha256"/>
      <DigestValue>RKji+LAaSs3mAXtGpAsyJuX1b6Vmryvlugll2bv90cM=</DigestValue>
    </Reference>
    <Reference Type="http://www.w3.org/2000/09/xmldsig#Object" URI="#idInvalidSigLnImg">
      <DigestMethod Algorithm="http://www.w3.org/2001/04/xmlenc#sha256"/>
      <DigestValue>xfEcFMaa06ixeza9t5gDkdFmLbvCnyAnfswLAjU632g=</DigestValue>
    </Reference>
  </SignedInfo>
  <SignatureValue>fQqAtoBP9l5Wu4pCCpO0EL+Q1OAZ4TNAHQOQSxEKdn6eQCwdxH1N5FYk5A/DdqmtWm/xUCJXwFOt
hZEgcxRIF9IFNgjDOM2i70tPpz/JwhfcRN+5Ze5yPAd9JJ5nRjwMM8wl6iu8AK8IRhHaRLRkJ3iv
GHs83ObbVeTqzePL7keB1R1Z3hELCcaZ220xaArtUo031vxpVjngOtaiEg6sls32jFZColo6sUET
2r3oNq1ZADSZSMymatzfHa5m1SVSUKf9CEaFEyW3/NvBL7umtDpkvOKkKhyOmy9303EyqHoPtOIQ
wquEBUw2WJZWMlKqL+LJNvaZ/0UJTk1cA4Wvwg==</SignatureValue>
  <KeyInfo>
    <X509Data>
      <X509Certificate>MIIH+jCCBuKgAwIBAgIIFN52hqKVDU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jk0NDgwLTkwIwYDVR0SBBwwGqAYBggrBgEEAcEBAqAMFgo5OTU1MTc0MC1LMA0GCSqGSIb3DQEBCwUAA4IBAQCMkhnuPn9I29s2PD2exShzq/RZIWSMaHYdYvecfokIpz6AzKjEEHe7yXFEkiaMNHMHZMxt7hcWRJ1b40wzgFV7QEXcAWPTi+KuIKjJap1BhnA3YehDrtkXvJSXYJIKMr7848R8CtIxHom8RiqivyiTzs+KP3PNBiDfHkkoEFiDxjaHHsTwokTHV+BulEzCtPbGv7GLWoaKMy/AHqU2RrFjvAeXUbvHwlgw8pOIaRswQl1WppMVXHooVWAlQZBM6+66d6COrdTsFBgi7cjx2m7tJN+3oJlJJnFhBzRnqfeDtmzBlDIAtCg9M5MBr7Lz061CQcTPGUUYPi7C0UT5KkW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PLV4YOf0VNDJi5bqTbLCM+BhmTqlZXm/Nq3fy1O19OI=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D/mvRVyWKCAoa+sU7HgWq+lR+OqZDHwLpbItdP1Nz1A=</DigestValue>
      </Reference>
      <Reference URI="/word/endnotes.xml?ContentType=application/vnd.openxmlformats-officedocument.wordprocessingml.endnotes+xml">
        <DigestMethod Algorithm="http://www.w3.org/2001/04/xmlenc#sha256"/>
        <DigestValue>mUEzkRRCb2fOYDavt83Qyfk/yttjt3Vd4tWIC6vWEgE=</DigestValue>
      </Reference>
      <Reference URI="/word/fontTable.xml?ContentType=application/vnd.openxmlformats-officedocument.wordprocessingml.fontTable+xml">
        <DigestMethod Algorithm="http://www.w3.org/2001/04/xmlenc#sha256"/>
        <DigestValue>OkxGnXUOkBhtw8FtWWFFqYXUKre8qn1eWUC+vShgpgw=</DigestValue>
      </Reference>
      <Reference URI="/word/footer1.xml?ContentType=application/vnd.openxmlformats-officedocument.wordprocessingml.footer+xml">
        <DigestMethod Algorithm="http://www.w3.org/2001/04/xmlenc#sha256"/>
        <DigestValue>lUoySuBwzHhhv0eKs/iMpSaX6Cfdj3rscuxrmBvADw8=</DigestValue>
      </Reference>
      <Reference URI="/word/footer2.xml?ContentType=application/vnd.openxmlformats-officedocument.wordprocessingml.footer+xml">
        <DigestMethod Algorithm="http://www.w3.org/2001/04/xmlenc#sha256"/>
        <DigestValue>p2R2p8osDtbAI6jefMVq3uaViznOk0BF2Ph7UziIf0M=</DigestValue>
      </Reference>
      <Reference URI="/word/footnotes.xml?ContentType=application/vnd.openxmlformats-officedocument.wordprocessingml.footnotes+xml">
        <DigestMethod Algorithm="http://www.w3.org/2001/04/xmlenc#sha256"/>
        <DigestValue>/SFiD5TTZSuvC8SwY0VYiQ3DByMU5Z4m4gAHH0+1EHg=</DigestValue>
      </Reference>
      <Reference URI="/word/header1.xml?ContentType=application/vnd.openxmlformats-officedocument.wordprocessingml.header+xml">
        <DigestMethod Algorithm="http://www.w3.org/2001/04/xmlenc#sha256"/>
        <DigestValue>fycnvcq/mUFZlAF8sxgMrVbZHgbGGUemLWL1Ic4bvfY=</DigestValue>
      </Reference>
      <Reference URI="/word/media/hdphoto1.wdp?ContentType=image/vnd.ms-photo">
        <DigestMethod Algorithm="http://www.w3.org/2001/04/xmlenc#sha256"/>
        <DigestValue>0RHHzZ6Dx/P8cJA+ifj6uBam/AA2FiYhaUI2kHXaMMA=</DigestValue>
      </Reference>
      <Reference URI="/word/media/image1.emf?ContentType=image/x-emf">
        <DigestMethod Algorithm="http://www.w3.org/2001/04/xmlenc#sha256"/>
        <DigestValue>mweSyYhQwGBFN9WHyhXucjUwfRuDGuDtDREZFhKBzIo=</DigestValue>
      </Reference>
      <Reference URI="/word/media/image2.emf?ContentType=image/x-emf">
        <DigestMethod Algorithm="http://www.w3.org/2001/04/xmlenc#sha256"/>
        <DigestValue>XWQbv28EoWH+rq37gh5iprtfSOZkygjk52aOD3Eirtw=</DigestValue>
      </Reference>
      <Reference URI="/word/media/image3.emf?ContentType=image/x-emf">
        <DigestMethod Algorithm="http://www.w3.org/2001/04/xmlenc#sha256"/>
        <DigestValue>/UW0QAY+t6lIU7tEu7DF6Paq7w/TymzStNxDamXcxGw=</DigestValue>
      </Reference>
      <Reference URI="/word/media/image4.png?ContentType=image/png">
        <DigestMethod Algorithm="http://www.w3.org/2001/04/xmlenc#sha256"/>
        <DigestValue>e/7q0ggEqeMtSKtraExKk+v7jr5IitqlR02QFgVU45E=</DigestValue>
      </Reference>
      <Reference URI="/word/media/image5.png?ContentType=image/png">
        <DigestMethod Algorithm="http://www.w3.org/2001/04/xmlenc#sha256"/>
        <DigestValue>SNDHAwW/N9c1taPGdXOAvWdZf+y35t33YMB36odit1M=</DigestValue>
      </Reference>
      <Reference URI="/word/media/image6.emf?ContentType=image/x-emf">
        <DigestMethod Algorithm="http://www.w3.org/2001/04/xmlenc#sha256"/>
        <DigestValue>OsvSTH+iMPFJDUd6yPFIdqeXA6EqZmwm/VvV8z4fAeM=</DigestValue>
      </Reference>
      <Reference URI="/word/media/image7.png?ContentType=image/png">
        <DigestMethod Algorithm="http://www.w3.org/2001/04/xmlenc#sha256"/>
        <DigestValue>8v2Z3RSk9ZZT3xrpoUeHfk/D8vAbI4mf/5EAt2VCRNA=</DigestValue>
      </Reference>
      <Reference URI="/word/media/image8.png?ContentType=image/png">
        <DigestMethod Algorithm="http://www.w3.org/2001/04/xmlenc#sha256"/>
        <DigestValue>V8aclUTiKqEwl2ulKndYGW88m+TwzFOQ5FysWlvOto4=</DigestValue>
      </Reference>
      <Reference URI="/word/media/image9.png?ContentType=image/png">
        <DigestMethod Algorithm="http://www.w3.org/2001/04/xmlenc#sha256"/>
        <DigestValue>lhTL1r4cE+wlmj3VPDJiGxs2htuZ3z1jLEi/c0vEfgQ=</DigestValue>
      </Reference>
      <Reference URI="/word/numbering.xml?ContentType=application/vnd.openxmlformats-officedocument.wordprocessingml.numbering+xml">
        <DigestMethod Algorithm="http://www.w3.org/2001/04/xmlenc#sha256"/>
        <DigestValue>V1JVClyTfWTUvqZESjXP1oHtQG6UG/VcNVPygt2s/iI=</DigestValue>
      </Reference>
      <Reference URI="/word/settings.xml?ContentType=application/vnd.openxmlformats-officedocument.wordprocessingml.settings+xml">
        <DigestMethod Algorithm="http://www.w3.org/2001/04/xmlenc#sha256"/>
        <DigestValue>pzn2AN17YB/Pu4L34sQvdkXixPByASa4uEW+SjegtOw=</DigestValue>
      </Reference>
      <Reference URI="/word/styles.xml?ContentType=application/vnd.openxmlformats-officedocument.wordprocessingml.styles+xml">
        <DigestMethod Algorithm="http://www.w3.org/2001/04/xmlenc#sha256"/>
        <DigestValue>lcqeYvRvsRxPlC+M5EtTBhGoA9+0U4aSMFhf+KRzJqk=</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E1EtUt3pmYjnxGjKcNOlKzbmshfVFz/OE5SRUSP40yk=</DigestValue>
      </Reference>
    </Manifest>
    <SignatureProperties>
      <SignatureProperty Id="idSignatureTime" Target="#idPackageSignature">
        <mdssi:SignatureTime xmlns:mdssi="http://schemas.openxmlformats.org/package/2006/digital-signature">
          <mdssi:Format>YYYY-MM-DDThh:mm:ssTZD</mdssi:Format>
          <mdssi:Value>2020-10-15T16:06:55Z</mdssi:Value>
        </mdssi:SignatureTime>
      </SignatureProperty>
    </SignatureProperties>
  </Object>
  <Object Id="idOfficeObject">
    <SignatureProperties>
      <SignatureProperty Id="idOfficeV1Details" Target="#idPackageSignature">
        <SignatureInfoV1 xmlns="http://schemas.microsoft.com/office/2006/digsig">
          <SetupID>{C188AE37-8957-4439-99AF-E6DBF0A35BD4}</SetupID>
          <SignatureText/>
          <SignatureImage>AQAAAGwAAAAAAAAAAAAAANoAAAB2AAAAAAAAAAAAAABZEwAAeAoAACBFTUYAAAEAVPkAAAwAAAABAAAAAAAAAAAAAAAAAAAAVgUAAAADAAA1AQAArQAAAAAAAAAAAAAAAAAAAAi3BADIowIARgAAACwAAAAgAAAARU1GKwFAAQAcAAAAEAAAAAIQwNsBAAAAYAAAAGAAAABGAAAA8CoAAOQqAABFTUYrIkAEAAwAAAAAAAAAHkAJAAwAAAAAAAAAJEABAAwAAAAAAAAAMEACABAAAAAEAAAAAACAPyFABwAMAAAAAAAAAAhAAAU8KgAAMCoAAAIQwNsBAAAAAAAAAAAAAAAAAAAAAAAAAAEAAAD/2P/gABBKRklGAAEBAQBgAGAAAP/hEQpFeGlmAABNTQAqAAAACAAEATsAAgAAABUAAAhKh2kABAAAAAEAAAhgnJ0AAQAAACo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XNhYmVsIFJvamFzIFNlZ292aWEAAAAFkAMAAgAAABQAABCukAQAAgAAABQAABDCkpEAAgAAAAMyOAAAkpIAAgAAAAMyOA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NzowNjoxMiAxMjowNzo1NwAyMDE3OjA2OjEyIDEyOjA3OjU3AAAASQBzAGEAYgBlAGwAIABSAG8AagBhAHMAIABTAGUAZwBvAHYAaQBhAAAA/+ELJ2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YtMTJUMTI6MDc6NTcuMjgx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lzYWJlbCBSb2phcyBTZWdvdmlhPC9yZGY6bGk+PC9yZGY6U2VxPg0KCQkJPC9kYzpjcmVhdG9yPjwvcmRmOkRlc2NyaXB0aW9uPjwvcmRmOlJERj48L3g6eG1wbWV0YT4N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PD94cGFja2V0IGVuZD0ndyc/Pv/bAEMABwUFBgUEBwYFBggHBwgKEQsKCQkKFQ8QDBEYFRoZGBUYFxseJyEbHSUdFxgiLiIlKCkrLCsaIC8zLyoyJyorKv/bAEMBBwgICgkKFAsLFCocGBwqKioqKioqKioqKioqKioqKioqKioqKioqKioqKioqKioqKioqKioqKioqKioqKioqKv/AABEIAHc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ee5xz3nv/f/9//3//f/9//3//f/9//3//f/9//3//f/9//3//f/9//3//f/9//3//f/9//3//f/9//3//f/9//3//f/9//3//f/9//3//f/9//3//f/9//3//f/9//3//f/9//3//f/9//3//f/9//3//f/9//3//f/9//3//f/9//3//f/9//3//f/9//3//f/9//3//f/9//3//f/9//3//f/9//3//f/9//3//f/9//3//f/9//3//f/9//3//f/9//3//f/9//3//f/9//3//f/9//3//f/9//3//f/9//3//f/9//3//f/9//3//f/9//3//f/9//3//f/9//3//f/9/AAD/f/9//3//f/9//3//f/9//3//f/9//3//f/9//3//f/9//3//f/9//3//f/9//3//f/9//3//f/9//3//f/9//3//f/9//3//f/9//3//f/9//3//f/9//3//f/9//3//f/9//3//f/9//3//f/9//3//f/9//3//f/9//3//f/9//3//f/9//3//f/9//3//f/9//3//f/9//3//f/9//3//f/9//3//f/9//3//f/9/nHP/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nv/f/9//3//f/9//3//f/9//3//f/9//3//f/9//3//f/9//3//f/9//3//f/9//3//f/9//3//f/9//3//f/9//3//f/9//3//f/9//3//f/9//3//f/9//3//f/9//3//f/9//3//f/9//3//f/9//3//f/9//3//f/9//3//f/9//3//f/9//3//f/9//3//f/9//3//f/9//3//f/9//3//f/9//3//f/9//3//f/9//3//f/9//3//f/9//3//f/9//3//f/9//3//f/9//3//f/9//3//f/9//3//f/9//3//f/9//3//f/9//3//f/9//3//f/9//3//f/9//3//f/9//3//f/9//3//f/9//3//f/9//3//f/9//3//f/9//3//f/9//3//f/9//3//f/9//3//f/9//3//f/9//3//fwAA/3//f/9//3//f/9//3//f/9//3//f/9//3//f/9//3//f/9//3//f/9//3//f/9//3//f/9//3//f/9//3//f/9//3//f/9//3//f/9//3//f/9//3//f/9//3//f/9//3//f/9//3//f/9/3nv/f/9//3//f/9//3//f/9//3//f/9//3//f/9//3//f/9//3//f/9//3//f/9//3//f/9//3//f/9//3//f/9//3/ee/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n/+e/9//3//f/9//3//f/9//3//f/9//3//f/9//3//f/9//3//f/9//3//f/9//3//f/9//3//f/9//3//f/9//3//f/9//3//f/9//3//f/9//3//f/9//3//f/9//3//f/9//3//f/9//3//f/9//3//f/9//3//f/9//3//f/9//3//f/9//3//f/9//3//f/9//3//f/9//3//f/9//3//f/9//3//f/9//3//f/9//3//f/9//3//f/9//3//f/9//3//f/9//3//f/9//3//f/9//3//f/9//3//f/9//3//f/9//3//f/9//3//f/9//3//f/9//3//f/9//3//f/9//3//f/9//3//f/9//3//f/9//3//f/9//3//f/9//3//f/9//3//f/9//3//f/9//3//f/9//3//f/9//3//f/9/AAD/f/9//3//f/9//3//f/9//3//f/9//3//f/9//3//f/9//3//f/9//3//f/9//3//f/9//3//f/9//3//f/9//3//f/9//3//f/9//3//f/9//3//f/9//3//f/9//3//f/9//3//f/9//3//f/5//3//f/9//3//f/9//3//f/9//3//f/9//3//f/9//3//f/9//3//f/9//3//f/9//3//f/9//3//f/9//3//f/9//3//f/9//3//f/9//3//f/9//3//f/9//3//f/9//3//f/9//3//f/9//3//f/9//3//f/9//3//f/9//3//f/9//3//f/9//3//f/9//3//f/9//3//f/9//3//f/9//3//f/9//3//f/9//3//f/9//3//f/9//3//f/9//3//f/9//3//f/9//3//f/9//3//f/9//3//f/9//3//f/9//3//f/9//3//f/9//3//f/9//3//f/9//3//f/9//3//f/9//3//f/9//3//f/9//3//f/9//3//f/9//3//f/9//3//f/9//3//f/9//3//f/9//3//f/9//3//f/9//38AAP9//3//f/9//3//f/9//3//f/9//3//f/9//3//f/9//3//f/9//3//f/9//3//f/9//3//f/9//3//f/9//3//f/9//3//f/9//3//f/9//3//f/9//3//f/9//3//f/9//3//f/9//n//f/5//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2gAAAHYAAAAAAAAAAAAAANsAAAB3AAAAKQCqAAAAAAAAAAAAAACAPwAAAAAAAAAAAACAPwAAAAAAAAAAAAAAAAAAAAAAAAAAAAAAAAAAAAAAAAAAIgAAAAwAAAD/////RgAAABwAAAAQAAAARU1GKwJAAAAMAAAAAAAAAA4AAAAUAAAAAAAAABAAAAAUAAAA</SignatureImage>
          <SignatureComments/>
          <WindowsVersion>10.0</WindowsVersion>
          <OfficeVersion>16.0.13231/21</OfficeVersion>
          <ApplicationVersion>16.0.13231</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2020-10-15T16:06:55Z</xd:SigningTime>
          <xd:SigningCertificate>
            <xd:Cert>
              <xd:CertDigest>
                <DigestMethod Algorithm="http://www.w3.org/2001/04/xmlenc#sha256"/>
                <DigestValue>ahZtdlC82iFFYL5Qkl/Dd2u2ORVbQDL+yvOTvxK81z0=</DigestValue>
              </xd:CertDigest>
              <xd:IssuerSerial>
                <X509IssuerName>E=e-sign@esign-la.com, CN=ESign Class 3 Firma Electronica Avanzada para Estado de Chile CA, OU=Terminos de uso en www.esign-la.com/acuerdoterceros, O=E-Sign S.A., C=CL</X509IssuerName>
                <X509SerialNumber>1503769646213696835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wBAAB/AAAAAAAAAAAAAAAvGQAARAsAACBFTUYAAAEA9OYAAMsAAAAFAAAAAAAAAAAAAAAAAAAAVgUAAAADAAA1AQAArQAAAAAAAAAAAAAAAAAAAAi3BADIowIACgAAABAAAAAAAAAAAAAAAEsAAAAQAAAAAAAAAAUAAAAeAAAAGAAAAAAAAAAAAAAAHQEAAIAAAAAnAAAAGAAAAAEAAAAAAAAAAAAAAAAAAAAlAAAADAAAAAEAAABMAAAAZAAAAAAAAAAAAAAAHAEAAH8AAAAAAAAAAAAAAB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8PDwAAAAAAAlAAAADAAAAAEAAABMAAAAZAAAAAAAAAAAAAAAHAEAAH8AAAAAAAAAAAAAAB0BAACAAAAAIQDwAAAAAAAAAAAAAACAPwAAAAAAAAAAAACAPwAAAAAAAAAAAAAAAAAAAAAAAAAAAAAAAAAAAAAAAAAAJQAAAAwAAAAAAACAKAAAAAwAAAABAAAAJwAAABgAAAABAAAAAAAAAPDw8AAAAAAAJQAAAAwAAAABAAAATAAAAGQAAAAAAAAAAAAAABwBAAB/AAAAAAAAAAAAAAAd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AAAAAAAlAAAADAAAAAEAAABMAAAAZAAAAAAAAAAAAAAAHAEAAH8AAAAAAAAAAAAAAB0BAACAAAAAIQDwAAAAAAAAAAAAAACAPwAAAAAAAAAAAACAPwAAAAAAAAAAAAAAAAAAAAAAAAAAAAAAAAAAAAAAAAAAJQAAAAwAAAAAAACAKAAAAAwAAAABAAAAJwAAABgAAAABAAAAAAAAAP///wAAAAAAJQAAAAwAAAABAAAATAAAAGQAAAAAAAAAAAAAABw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oA4aCqYBAABY3gM8+X8AAKAOGgqmAQAASK4PPPl/AAAAAAAAAAAAAAAAAAAAAAAAAMTV4vh/AAABAAAAAAAAAAAAAAAAAAAAAAAAAAAAAABmaxcmrhQAAAAAAAAAAAAAAKvT4vh/AADg////AAAAANCsd3emAQAA2E+U5AAAAAAAAAAAAAAAAAYAAAAAAAAAAAAAAAAAAAD8TpTkNAAAADlPlOQ0AAAAsafsO/l/AAAAAAAAAAAAACgAAAAAAAAAwry8MUQ7AACCHGLi+H8AAPxOlOQ0AAAABgAAAPl/AAAAAAAAAAAAAAAAAAAAAAAAAAAAAAAAAAAg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AcAQAAfAAAAAAAAABQAAAAH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FIAAABcAAAAAQAAAGH3tEFVNbRBCgAAAFAAAAAPAAAATAAAAAAAAAAAAAAAAAAAAP//////////bAAAAEkAcwBhAGIAZQBsACAAUgBvAGoAYQBzACAAUwAuAP9/AwAAAAUAAAAGAAAABwAAAAYAAAADAAAAAwAAAAcAAAAHAAAAAwAAAAYAAAAFAAAAAwAAAAYAAAADAAAASwAAAEAAAAAwAAAABQAAACAAAAABAAAAAQAAABAAAAAAAAAAAAAAAB0BAACAAAAAAAAAAAAAAAAd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</Object>
  <Object Id="idInvalidSigLnImg">AQAAAGwAAAAAAAAAAAAAABwBAAB/AAAAAAAAAAAAAAAvGQAARAsAACBFTUYAAAEAkOoAANEAAAAFAAAAAAAAAAAAAAAAAAAAVgUAAAADAAA1AQAArQAAAAAAAAAAAAAAAAAAAAi3BADIowIACgAAABAAAAAAAAAAAAAAAEsAAAAQAAAAAAAAAAUAAAAeAAAAGAAAAAAAAAAAAAAAHQEAAIAAAAAnAAAAGAAAAAEAAAAAAAAAAAAAAAAAAAAlAAAADAAAAAEAAABMAAAAZAAAAAAAAAAAAAAAHAEAAH8AAAAAAAAAAAAAAB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8PDwAAAAAAAlAAAADAAAAAEAAABMAAAAZAAAAAAAAAAAAAAAHAEAAH8AAAAAAAAAAAAAAB0BAACAAAAAIQDwAAAAAAAAAAAAAACAPwAAAAAAAAAAAACAPwAAAAAAAAAAAAAAAAAAAAAAAAAAAAAAAAAAAAAAAAAAJQAAAAwAAAAAAACAKAAAAAwAAAABAAAAJwAAABgAAAABAAAAAAAAAPDw8AAAAAAAJQAAAAwAAAABAAAATAAAAGQAAAAAAAAAAAAAABwBAAB/AAAAAAAAAAAAAAAd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AAAAAAAlAAAADAAAAAEAAABMAAAAZAAAAAAAAAAAAAAAHAEAAH8AAAAAAAAAAAAAAB0BAACAAAAAIQDwAAAAAAAAAAAAAACAPwAAAAAAAAAAAACAPwAAAAAAAAAAAAAAAAAAAAAAAAAAAAAAAAAAAAAAAAAAJQAAAAwAAAAAAACAKAAAAAwAAAABAAAAJwAAABgAAAABAAAAAAAAAP///wAAAAAAJQAAAAwAAAABAAAATAAAAGQAAAAAAAAAAAAAABw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gAAAAAAAAWN4DPPl/AAAAAMDt+H8AAEiuDzz5fwAAAAAAAAAAAAAAAAAAAAAAAIBjMj75fwAA1E+p7fh/AAAAAAAAAAAAAAAAAAAAAAAANrwXJq4UAACk+zjt+H8AAAQAAAAAAAAA9f///wAAAADQrHd3pgEAACiflOQAAAAAAAAAAAAAAAAJAAAAAAAAAAAAAAAAAAAATJ6U5DQAAACJnpTkNAAAALGn7Dv5fwAAAAAwPvl/AAAAAAAAAAAAAAAAAABEOwAAWjkv7vh/AABMnpTkNAAAAAkAAACmAQAAAAAAAAAAAAAAAAAAAAAAAAAAAAAAAAAA7/E47W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oA4aCqYBAABY3gM8+X8AAKAOGgqmAQAASK4PPPl/AAAAAAAAAAAAAAAAAAAAAAAAAMTV4vh/AAABAAAAAAAAAAAAAAAAAAAAAAAAAAAAAABmaxcmrhQAAAAAAAAAAAAAAKvT4vh/AADg////AAAAANCsd3emAQAA2E+U5AAAAAAAAAAAAAAAAAYAAAAAAAAAAAAAAAAAAAD8TpTkNAAAADlPlOQ0AAAAsafsO/l/AAAAAAAAAAAAACgAAAAAAAAAwry8MUQ7AACCHGLi+H8AAPxOlOQ0AAAABgAAAPl/AAAAAAAAAAAAAAAAAAAAAAAAAAAAAAAAAAAg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AcAQAAfAAAAAAAAABQAAAAH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FIAAABcAAAAAQAAAGH3tEFVNbRBCgAAAFAAAAAPAAAATAAAAAAAAAAAAAAAAAAAAP//////////bAAAAEkAcwBhAGIAZQBsACAAUgBvAGoAYQBzACAAUwAuAAAAAwAAAAUAAAAGAAAABwAAAAYAAAADAAAAAwAAAAcAAAAHAAAAAwAAAAYAAAAFAAAAAwAAAAYAAAADAAAASwAAAEAAAAAwAAAABQAAACAAAAABAAAAAQAAABAAAAAAAAAAAAAAAB0BAACAAAAAAAAAAAAAAAAd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CNiyInORZEN5DOzAhEeofs2Fmj0z+7w6wa5VKeMKkn4=</DigestValue>
    </Reference>
    <Reference Type="http://www.w3.org/2000/09/xmldsig#Object" URI="#idOfficeObject">
      <DigestMethod Algorithm="http://www.w3.org/2001/04/xmlenc#sha256"/>
      <DigestValue>cuM3ouqRIsTUiJVcU5H29+TVSN86cmt65yAfrJ4kcr0=</DigestValue>
    </Reference>
    <Reference Type="http://uri.etsi.org/01903#SignedProperties" URI="#idSignedProperties">
      <Transforms>
        <Transform Algorithm="http://www.w3.org/TR/2001/REC-xml-c14n-20010315"/>
      </Transforms>
      <DigestMethod Algorithm="http://www.w3.org/2001/04/xmlenc#sha256"/>
      <DigestValue>z0EpOpk3cTNaQXWRVA48MmOXfVekHwVE4QPlp+QylAw=</DigestValue>
    </Reference>
    <Reference Type="http://www.w3.org/2000/09/xmldsig#Object" URI="#idValidSigLnImg">
      <DigestMethod Algorithm="http://www.w3.org/2001/04/xmlenc#sha256"/>
      <DigestValue>HE0yffyC2OF07GStTUVrJBfMuK4mPBqiR8WwaEl1LMA=</DigestValue>
    </Reference>
    <Reference Type="http://www.w3.org/2000/09/xmldsig#Object" URI="#idInvalidSigLnImg">
      <DigestMethod Algorithm="http://www.w3.org/2001/04/xmlenc#sha256"/>
      <DigestValue>+TtNRXbEOqLFQgCGeUorYRYr+iAcgdl2ejFExbhTO8s=</DigestValue>
    </Reference>
  </SignedInfo>
  <SignatureValue>w++Y0qYiDsQX52EXJ5E3tEZk6PTUc3MZECgTW0GTfnmKHgnz0TJvwyReXpgjJjTw5D92iplUMnQ6
X2EntVpWLPABeDSfTpcZPRkWiJ8eVxGd+tpHG8fOmq3+r9C6myM4qQs735TO1GmT0tGi4G0XwOA5
PYNUs723e95uuDRZT9kpPVQy6sA3tT/j4vBoQwmyXqY8rFsmIBCmldvLOqAPlITM0V5xykuVrSGx
UY7ZYCsQH1vkWlYS6qWAzh/K/x07IT/h8sl+DVKDLYVzxVoExsw1v2SzWz9xGuoTiodaaPj4gFfD
TgFNSh7MsGwhkkLVKi6m+ovoaIc8EcZ1iii82g==</SignatureValue>
  <KeyInfo>
    <X509Data>
      <X509Certificate>MIIICTCCBvGgAwIBAgIIZp6bPMJhQ58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kwMzE2MjYwMFoXDTIxMDkwMzE2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CexPtYuNH7t5yf4oTDDmeNstZQ0mZa3aJXvhvGgBmVxvXksOAulvOrBhyvwI0lM17KzSrs7yE5HUu93P6i3JQeQgtIyNWEOyx1t2FW9oxy2FGTRMsc8TTQfRo+KfZzHDzRFFXtA2RWPtgxeTp+7TjYbtXDGtY1hf2zG3F2SHD37CZsZA6IuNRRf8ESTVzV3tt8XdRGA3EgDFIlhDa8TLKpCnRGH3/hzvDMgDgnJIU5BpbqSX8G07LTNMmO0VQv3cpE/ExwMnVxzxl6uKc+fzE98W4++Yvx2OYWFNUS9cx4eSHy3a3ZywzGRduyNgBCZk/okpsdVftewQKKogfO/nv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1/04/xmlenc#sha256"/>
        <DigestValue>PLV4YOf0VNDJi5bqTbLCM+BhmTqlZXm/Nq3fy1O19OI=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D/mvRVyWKCAoa+sU7HgWq+lR+OqZDHwLpbItdP1Nz1A=</DigestValue>
      </Reference>
      <Reference URI="/word/endnotes.xml?ContentType=application/vnd.openxmlformats-officedocument.wordprocessingml.endnotes+xml">
        <DigestMethod Algorithm="http://www.w3.org/2001/04/xmlenc#sha256"/>
        <DigestValue>mUEzkRRCb2fOYDavt83Qyfk/yttjt3Vd4tWIC6vWEgE=</DigestValue>
      </Reference>
      <Reference URI="/word/fontTable.xml?ContentType=application/vnd.openxmlformats-officedocument.wordprocessingml.fontTable+xml">
        <DigestMethod Algorithm="http://www.w3.org/2001/04/xmlenc#sha256"/>
        <DigestValue>OkxGnXUOkBhtw8FtWWFFqYXUKre8qn1eWUC+vShgpgw=</DigestValue>
      </Reference>
      <Reference URI="/word/footer1.xml?ContentType=application/vnd.openxmlformats-officedocument.wordprocessingml.footer+xml">
        <DigestMethod Algorithm="http://www.w3.org/2001/04/xmlenc#sha256"/>
        <DigestValue>lUoySuBwzHhhv0eKs/iMpSaX6Cfdj3rscuxrmBvADw8=</DigestValue>
      </Reference>
      <Reference URI="/word/footer2.xml?ContentType=application/vnd.openxmlformats-officedocument.wordprocessingml.footer+xml">
        <DigestMethod Algorithm="http://www.w3.org/2001/04/xmlenc#sha256"/>
        <DigestValue>p2R2p8osDtbAI6jefMVq3uaViznOk0BF2Ph7UziIf0M=</DigestValue>
      </Reference>
      <Reference URI="/word/footnotes.xml?ContentType=application/vnd.openxmlformats-officedocument.wordprocessingml.footnotes+xml">
        <DigestMethod Algorithm="http://www.w3.org/2001/04/xmlenc#sha256"/>
        <DigestValue>/SFiD5TTZSuvC8SwY0VYiQ3DByMU5Z4m4gAHH0+1EHg=</DigestValue>
      </Reference>
      <Reference URI="/word/header1.xml?ContentType=application/vnd.openxmlformats-officedocument.wordprocessingml.header+xml">
        <DigestMethod Algorithm="http://www.w3.org/2001/04/xmlenc#sha256"/>
        <DigestValue>fycnvcq/mUFZlAF8sxgMrVbZHgbGGUemLWL1Ic4bvfY=</DigestValue>
      </Reference>
      <Reference URI="/word/media/hdphoto1.wdp?ContentType=image/vnd.ms-photo">
        <DigestMethod Algorithm="http://www.w3.org/2001/04/xmlenc#sha256"/>
        <DigestValue>0RHHzZ6Dx/P8cJA+ifj6uBam/AA2FiYhaUI2kHXaMMA=</DigestValue>
      </Reference>
      <Reference URI="/word/media/image1.emf?ContentType=image/x-emf">
        <DigestMethod Algorithm="http://www.w3.org/2001/04/xmlenc#sha256"/>
        <DigestValue>mweSyYhQwGBFN9WHyhXucjUwfRuDGuDtDREZFhKBzIo=</DigestValue>
      </Reference>
      <Reference URI="/word/media/image2.emf?ContentType=image/x-emf">
        <DigestMethod Algorithm="http://www.w3.org/2001/04/xmlenc#sha256"/>
        <DigestValue>XWQbv28EoWH+rq37gh5iprtfSOZkygjk52aOD3Eirtw=</DigestValue>
      </Reference>
      <Reference URI="/word/media/image3.emf?ContentType=image/x-emf">
        <DigestMethod Algorithm="http://www.w3.org/2001/04/xmlenc#sha256"/>
        <DigestValue>/UW0QAY+t6lIU7tEu7DF6Paq7w/TymzStNxDamXcxGw=</DigestValue>
      </Reference>
      <Reference URI="/word/media/image4.png?ContentType=image/png">
        <DigestMethod Algorithm="http://www.w3.org/2001/04/xmlenc#sha256"/>
        <DigestValue>e/7q0ggEqeMtSKtraExKk+v7jr5IitqlR02QFgVU45E=</DigestValue>
      </Reference>
      <Reference URI="/word/media/image5.png?ContentType=image/png">
        <DigestMethod Algorithm="http://www.w3.org/2001/04/xmlenc#sha256"/>
        <DigestValue>SNDHAwW/N9c1taPGdXOAvWdZf+y35t33YMB36odit1M=</DigestValue>
      </Reference>
      <Reference URI="/word/media/image6.emf?ContentType=image/x-emf">
        <DigestMethod Algorithm="http://www.w3.org/2001/04/xmlenc#sha256"/>
        <DigestValue>OsvSTH+iMPFJDUd6yPFIdqeXA6EqZmwm/VvV8z4fAeM=</DigestValue>
      </Reference>
      <Reference URI="/word/media/image7.png?ContentType=image/png">
        <DigestMethod Algorithm="http://www.w3.org/2001/04/xmlenc#sha256"/>
        <DigestValue>8v2Z3RSk9ZZT3xrpoUeHfk/D8vAbI4mf/5EAt2VCRNA=</DigestValue>
      </Reference>
      <Reference URI="/word/media/image8.png?ContentType=image/png">
        <DigestMethod Algorithm="http://www.w3.org/2001/04/xmlenc#sha256"/>
        <DigestValue>V8aclUTiKqEwl2ulKndYGW88m+TwzFOQ5FysWlvOto4=</DigestValue>
      </Reference>
      <Reference URI="/word/media/image9.png?ContentType=image/png">
        <DigestMethod Algorithm="http://www.w3.org/2001/04/xmlenc#sha256"/>
        <DigestValue>lhTL1r4cE+wlmj3VPDJiGxs2htuZ3z1jLEi/c0vEfgQ=</DigestValue>
      </Reference>
      <Reference URI="/word/numbering.xml?ContentType=application/vnd.openxmlformats-officedocument.wordprocessingml.numbering+xml">
        <DigestMethod Algorithm="http://www.w3.org/2001/04/xmlenc#sha256"/>
        <DigestValue>V1JVClyTfWTUvqZESjXP1oHtQG6UG/VcNVPygt2s/iI=</DigestValue>
      </Reference>
      <Reference URI="/word/settings.xml?ContentType=application/vnd.openxmlformats-officedocument.wordprocessingml.settings+xml">
        <DigestMethod Algorithm="http://www.w3.org/2001/04/xmlenc#sha256"/>
        <DigestValue>pzn2AN17YB/Pu4L34sQvdkXixPByASa4uEW+SjegtOw=</DigestValue>
      </Reference>
      <Reference URI="/word/styles.xml?ContentType=application/vnd.openxmlformats-officedocument.wordprocessingml.styles+xml">
        <DigestMethod Algorithm="http://www.w3.org/2001/04/xmlenc#sha256"/>
        <DigestValue>lcqeYvRvsRxPlC+M5EtTBhGoA9+0U4aSMFhf+KRzJqk=</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E1EtUt3pmYjnxGjKcNOlKzbmshfVFz/OE5SRUSP40yk=</DigestValue>
      </Reference>
    </Manifest>
    <SignatureProperties>
      <SignatureProperty Id="idSignatureTime" Target="#idPackageSignature">
        <mdssi:SignatureTime xmlns:mdssi="http://schemas.openxmlformats.org/package/2006/digital-signature">
          <mdssi:Format>YYYY-MM-DDThh:mm:ssTZD</mdssi:Format>
          <mdssi:Value>2020-10-15T18:34:45Z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BrBwAAXQUAACBFTUYAAAEABGkAAAwAAAABAAAAAAAAAAAAAAAAAAAAVgUAAAADAAA1AQAArQAAAAAAAAAAAAAAAAAAAAi3BADIowI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16.0.13231/21</OfficeVersion>
          <ApplicationVersion>16.0.13231</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2020-10-15T18:34:45Z</xd:SigningTime>
          <xd:SigningCertificate>
            <xd:Cert>
              <xd:CertDigest>
                <DigestMethod Algorithm="http://www.w3.org/2001/04/xmlenc#sha256"/>
                <DigestValue>Tw6a36oWsMuRdDyUapGwRRgCpoGFSMk/XnKRJQLd6SI=</DigestValue>
              </xd:CertDigest>
              <xd:IssuerSerial>
                <X509IssuerName>E=e-sign@esign-la.com, CN=ESign Class 3 Firma Electronica Avanzada para Estado de Chile CA, OU=Terminos de uso en www.esign-la.com/acuerdoterceros, O=E-Sign S.A., C=CL</X509IssuerName>
                <X509SerialNumber>7394518323450430367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DNFgAARAsAACBFTUYAAAEAbHkAAMs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mLfgsGQBAABYyyNG+X8AAJi34LBkAQAASJ4vRvl/AAAAAAAAAAAAAAAAAAAAAAAAAMR1Dvl/AAABAAAAAAAAAAAAAAAAAAAAAAAAAAAAAAClelzTGqEAAAAAAAAAAAAAAKtzDvl/AADg////AAAAAJCEfpRkAQAASE0WiwAAAAAAAAAAAAAAAAYAAAAAAAAAAAAAAAAAAABsTBaLHgAAAKlMFoseAAAAIRQMRvl/AAAAAAAAAAAAACgAAAAAAAAAH3FLEwwUAACCHAIO+X8AAGxMFoseAAAABgAAAPl/AAAAAAAAAAAAAAAAAAAAAAAAAAAAAAAAAAAg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VAEAAAoAAABgAAAA7gAAAGwAAAABAAAAYfe0QVU1tEEKAAAAYAAAACwAAABMAAAAAAAAAAAAAAAAAAAA//////////+kAAAASgBlAGYAZQAgAFUAbgBpAGQAYQBkACAARQBtAGkAcwBpAG8AbgBlAHMAIAAtACAAQwBhAGwAaQBkAGEAZAAgAGQAZQBsACAAQQBpAHIAZQAgAEQARgBaAAQAAAAGAAAABAAAAAYAAAADAAAACAAAAAcAAAADAAAABwAAAAYAAAAHAAAAAwAAAAYAAAAJAAAAAwAAAAUAAAADAAAABwAAAAcAAAAGAAAABQAAAAMAAAAEAAAAAwAAAAcAAAAGAAAAAwAAAAMAAAAHAAAABgAAAAcAAAADAAAABwAAAAYAAAADAAAAAwAAAAcAAAADAAAABAAAAAYAAAADAAAACAAAAAYAAAAG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Yfe0QVU1t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Object Id="idInvalidSigLnImg">AQAAAGwAAAAAAAAAAAAAAAEBAAB/AAAAAAAAAAAAAADNFgAARAsAACBFTUYAAAEA2H4AANI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CAAAAAAAABYyyNG+X8AAAAAag/5fwAASJ4vRvl/AAAAAAAAAAAAAAAAAAAAAAAAIGORRvl/AAAEUFMP+X8AAAAAAAAAAAAAAAAAAAAAAADVq1zTGqEAAJT74g75fwAABAAAAAAAAAD1////AAAAAJCEfpRkAQAAmJwWiwAAAAAAAAAAAAAAAAkAAAAAAAAAAAAAAAAAAAC8mxaLHgAAAPmbFoseAAAAIRQMRvl/AAAAAI9G+X8AAAAAAAAAAAAAAAAAAAwUAABaOX0P+X8AALybFoseAAAACQAAAGQBAAAAAAAAAAAAAAAAAAAAAAAAAAAAAAAAAADf8eIO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WNwWix4AAABYyyNG+X8AAADnDqFkAQAASJ4vRvl/AAAAAAAAAAAAAAAAAAAAAAAAAQCwOwAAgD8H++IO+X8AAAAAAAAAAAAAAAAAAAAAAABV6FzTGqEAAHDyE6FkAQAA4NwWix4AAADwjbmlZAEAAJCEfpRkAQAAAN8WiwAAAABAzoaUZAEAAAcAAAAAAAAAAAAAAAAAAAA83haLHgAAAHneFoseAAAAIRQMRvl/AAAAAAAAAAAAAAAAAAAAAAAAoJkPoWQBAAACAAACHgAAADzeFoseAAAABwAAAPl/AAAAAAAAAAAAAAAAAAAAAAAAAAAAAAAAAAAL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Yt+CwZAEAAFjLI0b5fwAAmLfgsGQBAABIni9G+X8AAAAAAAAAAAAAAAAAAAAAAAAAxHUO+X8AAAEAAAAAAAAAAAAAAAAAAAAAAAAAAAAAAKV6XNMaoQAAAAAAAAAAAAAAq3MO+X8AAOD///8AAAAAkIR+lGQBAABITRaLAAAAAAAAAAAAAAAABgAAAAAAAAAAAAAAAAAAAGxMFoseAAAAqUwWix4AAAAhFAxG+X8AAAAAAAAAAAAAKAAAAAAAAAAfcUsTDBQAAIIcAg75fwAAbEwWix4AAAAGAAAA+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EAC10F-A62F-40AF-86C0-AFDF18A9B5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3553</Words>
  <Characters>21142</Characters>
  <Application>Microsoft Office Word</Application>
  <DocSecurity>0</DocSecurity>
  <Lines>176</Lines>
  <Paragraphs>49</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24646</CharactersWithSpaces>
  <SharedDoc>false</SharedDoc>
  <HLinks>
    <vt:vector size="150" baseType="variant">
      <vt:variant>
        <vt:i4>6226040</vt:i4>
      </vt:variant>
      <vt:variant>
        <vt:i4>138</vt:i4>
      </vt:variant>
      <vt:variant>
        <vt:i4>0</vt:i4>
      </vt:variant>
      <vt:variant>
        <vt:i4>5</vt:i4>
      </vt:variant>
      <vt:variant>
        <vt:lpwstr>mailto:axel.leveque@e-cl.cl</vt:lpwstr>
      </vt:variant>
      <vt:variant>
        <vt:lpwstr/>
      </vt:variant>
      <vt:variant>
        <vt:i4>5898365</vt:i4>
      </vt:variant>
      <vt:variant>
        <vt:i4>135</vt:i4>
      </vt:variant>
      <vt:variant>
        <vt:i4>0</vt:i4>
      </vt:variant>
      <vt:variant>
        <vt:i4>5</vt:i4>
      </vt:variant>
      <vt:variant>
        <vt:lpwstr>mailto:daniel.horta@e-cl.cl</vt:lpwstr>
      </vt:variant>
      <vt:variant>
        <vt:lpwstr/>
      </vt:variant>
      <vt:variant>
        <vt:i4>1048624</vt:i4>
      </vt:variant>
      <vt:variant>
        <vt:i4>128</vt:i4>
      </vt:variant>
      <vt:variant>
        <vt:i4>0</vt:i4>
      </vt:variant>
      <vt:variant>
        <vt:i4>5</vt:i4>
      </vt:variant>
      <vt:variant>
        <vt:lpwstr/>
      </vt:variant>
      <vt:variant>
        <vt:lpwstr>_Toc452535526</vt:lpwstr>
      </vt:variant>
      <vt:variant>
        <vt:i4>1048624</vt:i4>
      </vt:variant>
      <vt:variant>
        <vt:i4>122</vt:i4>
      </vt:variant>
      <vt:variant>
        <vt:i4>0</vt:i4>
      </vt:variant>
      <vt:variant>
        <vt:i4>5</vt:i4>
      </vt:variant>
      <vt:variant>
        <vt:lpwstr/>
      </vt:variant>
      <vt:variant>
        <vt:lpwstr>_Toc452535525</vt:lpwstr>
      </vt:variant>
      <vt:variant>
        <vt:i4>1048624</vt:i4>
      </vt:variant>
      <vt:variant>
        <vt:i4>116</vt:i4>
      </vt:variant>
      <vt:variant>
        <vt:i4>0</vt:i4>
      </vt:variant>
      <vt:variant>
        <vt:i4>5</vt:i4>
      </vt:variant>
      <vt:variant>
        <vt:lpwstr/>
      </vt:variant>
      <vt:variant>
        <vt:lpwstr>_Toc452535524</vt:lpwstr>
      </vt:variant>
      <vt:variant>
        <vt:i4>1048624</vt:i4>
      </vt:variant>
      <vt:variant>
        <vt:i4>110</vt:i4>
      </vt:variant>
      <vt:variant>
        <vt:i4>0</vt:i4>
      </vt:variant>
      <vt:variant>
        <vt:i4>5</vt:i4>
      </vt:variant>
      <vt:variant>
        <vt:lpwstr/>
      </vt:variant>
      <vt:variant>
        <vt:lpwstr>_Toc452535523</vt:lpwstr>
      </vt:variant>
      <vt:variant>
        <vt:i4>1048624</vt:i4>
      </vt:variant>
      <vt:variant>
        <vt:i4>104</vt:i4>
      </vt:variant>
      <vt:variant>
        <vt:i4>0</vt:i4>
      </vt:variant>
      <vt:variant>
        <vt:i4>5</vt:i4>
      </vt:variant>
      <vt:variant>
        <vt:lpwstr/>
      </vt:variant>
      <vt:variant>
        <vt:lpwstr>_Toc452535522</vt:lpwstr>
      </vt:variant>
      <vt:variant>
        <vt:i4>1048624</vt:i4>
      </vt:variant>
      <vt:variant>
        <vt:i4>98</vt:i4>
      </vt:variant>
      <vt:variant>
        <vt:i4>0</vt:i4>
      </vt:variant>
      <vt:variant>
        <vt:i4>5</vt:i4>
      </vt:variant>
      <vt:variant>
        <vt:lpwstr/>
      </vt:variant>
      <vt:variant>
        <vt:lpwstr>_Toc452535521</vt:lpwstr>
      </vt:variant>
      <vt:variant>
        <vt:i4>1048624</vt:i4>
      </vt:variant>
      <vt:variant>
        <vt:i4>92</vt:i4>
      </vt:variant>
      <vt:variant>
        <vt:i4>0</vt:i4>
      </vt:variant>
      <vt:variant>
        <vt:i4>5</vt:i4>
      </vt:variant>
      <vt:variant>
        <vt:lpwstr/>
      </vt:variant>
      <vt:variant>
        <vt:lpwstr>_Toc452535520</vt:lpwstr>
      </vt:variant>
      <vt:variant>
        <vt:i4>1245232</vt:i4>
      </vt:variant>
      <vt:variant>
        <vt:i4>86</vt:i4>
      </vt:variant>
      <vt:variant>
        <vt:i4>0</vt:i4>
      </vt:variant>
      <vt:variant>
        <vt:i4>5</vt:i4>
      </vt:variant>
      <vt:variant>
        <vt:lpwstr/>
      </vt:variant>
      <vt:variant>
        <vt:lpwstr>_Toc452535519</vt:lpwstr>
      </vt:variant>
      <vt:variant>
        <vt:i4>1245232</vt:i4>
      </vt:variant>
      <vt:variant>
        <vt:i4>80</vt:i4>
      </vt:variant>
      <vt:variant>
        <vt:i4>0</vt:i4>
      </vt:variant>
      <vt:variant>
        <vt:i4>5</vt:i4>
      </vt:variant>
      <vt:variant>
        <vt:lpwstr/>
      </vt:variant>
      <vt:variant>
        <vt:lpwstr>_Toc452535518</vt:lpwstr>
      </vt:variant>
      <vt:variant>
        <vt:i4>1245232</vt:i4>
      </vt:variant>
      <vt:variant>
        <vt:i4>74</vt:i4>
      </vt:variant>
      <vt:variant>
        <vt:i4>0</vt:i4>
      </vt:variant>
      <vt:variant>
        <vt:i4>5</vt:i4>
      </vt:variant>
      <vt:variant>
        <vt:lpwstr/>
      </vt:variant>
      <vt:variant>
        <vt:lpwstr>_Toc452535517</vt:lpwstr>
      </vt:variant>
      <vt:variant>
        <vt:i4>1245232</vt:i4>
      </vt:variant>
      <vt:variant>
        <vt:i4>68</vt:i4>
      </vt:variant>
      <vt:variant>
        <vt:i4>0</vt:i4>
      </vt:variant>
      <vt:variant>
        <vt:i4>5</vt:i4>
      </vt:variant>
      <vt:variant>
        <vt:lpwstr/>
      </vt:variant>
      <vt:variant>
        <vt:lpwstr>_Toc452535516</vt:lpwstr>
      </vt:variant>
      <vt:variant>
        <vt:i4>1245232</vt:i4>
      </vt:variant>
      <vt:variant>
        <vt:i4>62</vt:i4>
      </vt:variant>
      <vt:variant>
        <vt:i4>0</vt:i4>
      </vt:variant>
      <vt:variant>
        <vt:i4>5</vt:i4>
      </vt:variant>
      <vt:variant>
        <vt:lpwstr/>
      </vt:variant>
      <vt:variant>
        <vt:lpwstr>_Toc452535515</vt:lpwstr>
      </vt:variant>
      <vt:variant>
        <vt:i4>1245232</vt:i4>
      </vt:variant>
      <vt:variant>
        <vt:i4>56</vt:i4>
      </vt:variant>
      <vt:variant>
        <vt:i4>0</vt:i4>
      </vt:variant>
      <vt:variant>
        <vt:i4>5</vt:i4>
      </vt:variant>
      <vt:variant>
        <vt:lpwstr/>
      </vt:variant>
      <vt:variant>
        <vt:lpwstr>_Toc452535514</vt:lpwstr>
      </vt:variant>
      <vt:variant>
        <vt:i4>1245232</vt:i4>
      </vt:variant>
      <vt:variant>
        <vt:i4>50</vt:i4>
      </vt:variant>
      <vt:variant>
        <vt:i4>0</vt:i4>
      </vt:variant>
      <vt:variant>
        <vt:i4>5</vt:i4>
      </vt:variant>
      <vt:variant>
        <vt:lpwstr/>
      </vt:variant>
      <vt:variant>
        <vt:lpwstr>_Toc452535513</vt:lpwstr>
      </vt:variant>
      <vt:variant>
        <vt:i4>1245232</vt:i4>
      </vt:variant>
      <vt:variant>
        <vt:i4>44</vt:i4>
      </vt:variant>
      <vt:variant>
        <vt:i4>0</vt:i4>
      </vt:variant>
      <vt:variant>
        <vt:i4>5</vt:i4>
      </vt:variant>
      <vt:variant>
        <vt:lpwstr/>
      </vt:variant>
      <vt:variant>
        <vt:lpwstr>_Toc452535512</vt:lpwstr>
      </vt:variant>
      <vt:variant>
        <vt:i4>1245232</vt:i4>
      </vt:variant>
      <vt:variant>
        <vt:i4>38</vt:i4>
      </vt:variant>
      <vt:variant>
        <vt:i4>0</vt:i4>
      </vt:variant>
      <vt:variant>
        <vt:i4>5</vt:i4>
      </vt:variant>
      <vt:variant>
        <vt:lpwstr/>
      </vt:variant>
      <vt:variant>
        <vt:lpwstr>_Toc452535511</vt:lpwstr>
      </vt:variant>
      <vt:variant>
        <vt:i4>1245232</vt:i4>
      </vt:variant>
      <vt:variant>
        <vt:i4>32</vt:i4>
      </vt:variant>
      <vt:variant>
        <vt:i4>0</vt:i4>
      </vt:variant>
      <vt:variant>
        <vt:i4>5</vt:i4>
      </vt:variant>
      <vt:variant>
        <vt:lpwstr/>
      </vt:variant>
      <vt:variant>
        <vt:lpwstr>_Toc452535510</vt:lpwstr>
      </vt:variant>
      <vt:variant>
        <vt:i4>1179696</vt:i4>
      </vt:variant>
      <vt:variant>
        <vt:i4>26</vt:i4>
      </vt:variant>
      <vt:variant>
        <vt:i4>0</vt:i4>
      </vt:variant>
      <vt:variant>
        <vt:i4>5</vt:i4>
      </vt:variant>
      <vt:variant>
        <vt:lpwstr/>
      </vt:variant>
      <vt:variant>
        <vt:lpwstr>_Toc452535509</vt:lpwstr>
      </vt:variant>
      <vt:variant>
        <vt:i4>1179696</vt:i4>
      </vt:variant>
      <vt:variant>
        <vt:i4>20</vt:i4>
      </vt:variant>
      <vt:variant>
        <vt:i4>0</vt:i4>
      </vt:variant>
      <vt:variant>
        <vt:i4>5</vt:i4>
      </vt:variant>
      <vt:variant>
        <vt:lpwstr/>
      </vt:variant>
      <vt:variant>
        <vt:lpwstr>_Toc452535508</vt:lpwstr>
      </vt:variant>
      <vt:variant>
        <vt:i4>1179696</vt:i4>
      </vt:variant>
      <vt:variant>
        <vt:i4>14</vt:i4>
      </vt:variant>
      <vt:variant>
        <vt:i4>0</vt:i4>
      </vt:variant>
      <vt:variant>
        <vt:i4>5</vt:i4>
      </vt:variant>
      <vt:variant>
        <vt:lpwstr/>
      </vt:variant>
      <vt:variant>
        <vt:lpwstr>_Toc452535507</vt:lpwstr>
      </vt:variant>
      <vt:variant>
        <vt:i4>1179696</vt:i4>
      </vt:variant>
      <vt:variant>
        <vt:i4>8</vt:i4>
      </vt:variant>
      <vt:variant>
        <vt:i4>0</vt:i4>
      </vt:variant>
      <vt:variant>
        <vt:i4>5</vt:i4>
      </vt:variant>
      <vt:variant>
        <vt:lpwstr/>
      </vt:variant>
      <vt:variant>
        <vt:lpwstr>_Toc452535506</vt:lpwstr>
      </vt:variant>
      <vt:variant>
        <vt:i4>1179696</vt:i4>
      </vt:variant>
      <vt:variant>
        <vt:i4>2</vt:i4>
      </vt:variant>
      <vt:variant>
        <vt:i4>0</vt:i4>
      </vt:variant>
      <vt:variant>
        <vt:i4>5</vt:i4>
      </vt:variant>
      <vt:variant>
        <vt:lpwstr/>
      </vt:variant>
      <vt:variant>
        <vt:lpwstr>_Toc452535505</vt:lpwstr>
      </vt:variant>
      <vt:variant>
        <vt:i4>7340094</vt:i4>
      </vt:variant>
      <vt:variant>
        <vt:i4>3</vt:i4>
      </vt:variant>
      <vt:variant>
        <vt:i4>0</vt:i4>
      </vt:variant>
      <vt:variant>
        <vt:i4>5</vt:i4>
      </vt:variant>
      <vt:variant>
        <vt:lpwstr>http://www.sma.gob.cl/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2020-09-28T13:38:00Z</dcterms:created>
  <dcterms:modified xsi:type="dcterms:W3CDTF">2020-10-15T15:34:00Z</dcterms:modified>
</cp:coreProperties>
</file>