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41558dd0ae4c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b17d7c90e6b4696"/>
      <w:headerReference w:type="even" r:id="R70403d82baaa4662"/>
      <w:headerReference w:type="first" r:id="R68b25ef6de43403c"/>
      <w:titlePg/>
      <w:footerReference w:type="default" r:id="R026433aea58b41e1"/>
      <w:footerReference w:type="even" r:id="Rb9985a1d1d204f9a"/>
      <w:footerReference w:type="first" r:id="Re307cf4e76c548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42de4ceb5342f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STA ELENA NVA IMPERIAL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DFZ-2020-3753-IX-NE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2eb27f1953403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STA ELENA NVA IMPERIAL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MOLDURAS E INSUMOS LIMITADA</w:t>
            </w:r>
            <w:r>
              <w:br/>
            </w:r>
            <w:r>
              <w:t>FORESTAL TROMEN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78892050-4</w:t>
            </w:r>
            <w:r>
              <w:br/>
            </w:r>
            <w:r>
              <w:t>96613040-7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STA ELENA NVA IMPERIAL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S-40 NUEVA IMPERIAL,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NUEVA IMPERIAL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2031/2011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CAUTÍN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CAUTÍN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CAUTÍN en el período 01-2020</w:t>
            </w:r>
            <w:r>
              <w:br/>
            </w:r>
            <w:r>
              <w:t>- PUNTO 1 RÍO CAUTÍN en el período 02-2020</w:t>
            </w:r>
            <w:r>
              <w:br/>
            </w:r>
            <w:r>
              <w:t>- PUNTO 1 RÍO CAUTÍN en el período 03-2020</w:t>
            </w:r>
            <w:r>
              <w:br/>
            </w:r>
            <w:r>
              <w:t>- PUNTO 1 RÍO CAUTÍN en el período 04-2020</w:t>
            </w:r>
            <w:r>
              <w:br/>
            </w:r>
            <w:r>
              <w:t>- PUNTO 1 RÍO CAUTÍN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RÍO CAUTÍN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CAUTÍN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STA ELENA NVA IMPERIAL.zip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STA ELENA NVA IMPERIAL.zip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STA ELENA NVA IMPERIAL.xlsx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a2230430e9416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8d01353d2a45b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e3414ecefa4b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6e43a656b04bcc" /><Relationship Type="http://schemas.openxmlformats.org/officeDocument/2006/relationships/numbering" Target="/word/numbering.xml" Id="R0a21698de3594570" /><Relationship Type="http://schemas.openxmlformats.org/officeDocument/2006/relationships/settings" Target="/word/settings.xml" Id="R07d4f4607db04ae5" /><Relationship Type="http://schemas.openxmlformats.org/officeDocument/2006/relationships/header" Target="/word/header1.xml" Id="Rab17d7c90e6b4696" /><Relationship Type="http://schemas.openxmlformats.org/officeDocument/2006/relationships/header" Target="/word/header2.xml" Id="R70403d82baaa4662" /><Relationship Type="http://schemas.openxmlformats.org/officeDocument/2006/relationships/header" Target="/word/header3.xml" Id="R68b25ef6de43403c" /><Relationship Type="http://schemas.openxmlformats.org/officeDocument/2006/relationships/image" Target="/word/media/bd9a492a-8d7c-4fa0-a6d9-5787f546ebd7.png" Id="R93ee3bb631c446df" /><Relationship Type="http://schemas.openxmlformats.org/officeDocument/2006/relationships/footer" Target="/word/footer1.xml" Id="R026433aea58b41e1" /><Relationship Type="http://schemas.openxmlformats.org/officeDocument/2006/relationships/footer" Target="/word/footer2.xml" Id="Rb9985a1d1d204f9a" /><Relationship Type="http://schemas.openxmlformats.org/officeDocument/2006/relationships/footer" Target="/word/footer3.xml" Id="Re307cf4e76c5488f" /><Relationship Type="http://schemas.openxmlformats.org/officeDocument/2006/relationships/image" Target="/word/media/281e0bd8-2490-4134-8cbb-61699a4a034e.png" Id="Rd0b199243d184478" /><Relationship Type="http://schemas.openxmlformats.org/officeDocument/2006/relationships/image" Target="/word/media/264b9134-6142-4012-b731-b193bb18785b.png" Id="R3a42de4ceb5342fe" /><Relationship Type="http://schemas.openxmlformats.org/officeDocument/2006/relationships/image" Target="/word/media/9077ed7a-2a4c-408a-b14e-f0ea3a3d02b5.png" Id="Ref2eb27f1953403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81e0bd8-2490-4134-8cbb-61699a4a034e.png" Id="R0fa2230430e9416d" /><Relationship Type="http://schemas.openxmlformats.org/officeDocument/2006/relationships/hyperlink" Target="http://www.sma.gob.cl" TargetMode="External" Id="Rb48d01353d2a45b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d9a492a-8d7c-4fa0-a6d9-5787f546ebd7.png" Id="R1ce3414ecefa4b7a" /></Relationships>
</file>