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E58FC4" w14:textId="77777777" w:rsidR="00D870B9" w:rsidRPr="001029E5" w:rsidRDefault="00B32B3B" w:rsidP="00B32B3B">
      <w:pPr>
        <w:jc w:val="center"/>
        <w:rPr>
          <w:sz w:val="28"/>
          <w:szCs w:val="28"/>
        </w:rPr>
      </w:pPr>
      <w:r>
        <w:rPr>
          <w:noProof/>
          <w:lang w:eastAsia="es-CL"/>
        </w:rPr>
        <w:drawing>
          <wp:inline distT="0" distB="0" distL="0" distR="0" wp14:anchorId="42AD11AB" wp14:editId="048B954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EC913E9"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30DDD51" w14:textId="77777777" w:rsidR="00B8609F" w:rsidRDefault="00B8609F" w:rsidP="00B8609F">
      <w:pPr>
        <w:spacing w:after="0" w:line="240" w:lineRule="auto"/>
        <w:jc w:val="center"/>
        <w:rPr>
          <w:rFonts w:ascii="Calibri" w:eastAsia="Calibri" w:hAnsi="Calibri" w:cs="Calibri"/>
          <w:b/>
          <w:sz w:val="24"/>
          <w:szCs w:val="24"/>
        </w:rPr>
      </w:pPr>
    </w:p>
    <w:p w14:paraId="45F00FB8" w14:textId="77777777" w:rsidR="00B8609F" w:rsidRPr="007A7DEB" w:rsidRDefault="008422E4"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2597CE87" w14:textId="77777777" w:rsidR="00B8609F" w:rsidRPr="007A7DEB" w:rsidRDefault="00B8609F" w:rsidP="00B8609F">
      <w:pPr>
        <w:spacing w:after="0" w:line="240" w:lineRule="auto"/>
        <w:jc w:val="center"/>
        <w:rPr>
          <w:rFonts w:ascii="Calibri" w:eastAsia="Calibri" w:hAnsi="Calibri" w:cs="Calibri"/>
          <w:b/>
          <w:sz w:val="24"/>
          <w:szCs w:val="24"/>
        </w:rPr>
      </w:pPr>
    </w:p>
    <w:p w14:paraId="4BDAE2DD" w14:textId="77777777" w:rsidR="00B8609F" w:rsidRPr="007A7DEB" w:rsidRDefault="00B8609F" w:rsidP="00B8609F">
      <w:pPr>
        <w:spacing w:after="0" w:line="240" w:lineRule="auto"/>
        <w:jc w:val="center"/>
        <w:rPr>
          <w:rFonts w:ascii="Calibri" w:eastAsia="Calibri" w:hAnsi="Calibri" w:cs="Calibri"/>
          <w:b/>
          <w:sz w:val="24"/>
          <w:szCs w:val="24"/>
        </w:rPr>
      </w:pPr>
    </w:p>
    <w:p w14:paraId="154F9005" w14:textId="37F5978A" w:rsidR="00B8609F" w:rsidRDefault="00A53EC5" w:rsidP="00B8609F">
      <w:pPr>
        <w:spacing w:after="0" w:line="240" w:lineRule="auto"/>
        <w:jc w:val="center"/>
        <w:rPr>
          <w:rFonts w:ascii="Calibri" w:eastAsia="Calibri" w:hAnsi="Calibri" w:cs="Times New Roman"/>
          <w:b/>
          <w:sz w:val="24"/>
          <w:szCs w:val="24"/>
        </w:rPr>
      </w:pPr>
      <w:r w:rsidRPr="00A53EC5">
        <w:rPr>
          <w:rFonts w:ascii="Calibri" w:eastAsia="Calibri" w:hAnsi="Calibri" w:cs="Times New Roman"/>
          <w:b/>
          <w:sz w:val="24"/>
          <w:szCs w:val="24"/>
        </w:rPr>
        <w:t>CONSTRUCCIÓN APART HOTEL COMERCIO</w:t>
      </w:r>
    </w:p>
    <w:p w14:paraId="63C36D03" w14:textId="77777777" w:rsidR="00A53EC5" w:rsidRDefault="00A53EC5" w:rsidP="00B8609F">
      <w:pPr>
        <w:spacing w:after="0" w:line="240" w:lineRule="auto"/>
        <w:jc w:val="center"/>
        <w:rPr>
          <w:rFonts w:ascii="Calibri" w:eastAsia="Calibri" w:hAnsi="Calibri" w:cs="Calibri"/>
          <w:b/>
          <w:sz w:val="24"/>
          <w:szCs w:val="24"/>
          <w:highlight w:val="yellow"/>
        </w:rPr>
      </w:pPr>
    </w:p>
    <w:p w14:paraId="2854DC52" w14:textId="77777777" w:rsidR="00866CA4" w:rsidRPr="006D56AA" w:rsidRDefault="00866CA4" w:rsidP="00B8609F">
      <w:pPr>
        <w:spacing w:after="0" w:line="240" w:lineRule="auto"/>
        <w:jc w:val="center"/>
        <w:rPr>
          <w:rFonts w:ascii="Calibri" w:eastAsia="Calibri" w:hAnsi="Calibri" w:cs="Calibri"/>
          <w:b/>
          <w:sz w:val="24"/>
          <w:szCs w:val="24"/>
          <w:highlight w:val="yellow"/>
        </w:rPr>
      </w:pPr>
    </w:p>
    <w:p w14:paraId="2063693F" w14:textId="708C76E7" w:rsidR="00BA6543" w:rsidRDefault="00A15095" w:rsidP="00B8609F">
      <w:pPr>
        <w:spacing w:after="0" w:line="240" w:lineRule="auto"/>
        <w:jc w:val="center"/>
        <w:rPr>
          <w:rFonts w:ascii="Calibri" w:eastAsia="Calibri" w:hAnsi="Calibri" w:cs="Times New Roman"/>
          <w:b/>
          <w:sz w:val="24"/>
          <w:szCs w:val="24"/>
        </w:rPr>
      </w:pPr>
      <w:r w:rsidRPr="00A15095">
        <w:rPr>
          <w:rFonts w:ascii="Calibri" w:eastAsia="Calibri" w:hAnsi="Calibri" w:cs="Times New Roman"/>
          <w:b/>
          <w:sz w:val="24"/>
          <w:szCs w:val="24"/>
        </w:rPr>
        <w:t>DFZ-2020-3766-XIII-PC</w:t>
      </w:r>
    </w:p>
    <w:p w14:paraId="57BA6B69" w14:textId="77777777" w:rsidR="00A15095" w:rsidRPr="006D56AA" w:rsidRDefault="00A15095" w:rsidP="00B8609F">
      <w:pPr>
        <w:spacing w:after="0" w:line="240" w:lineRule="auto"/>
        <w:jc w:val="center"/>
        <w:rPr>
          <w:rFonts w:ascii="Calibri" w:eastAsia="Calibri" w:hAnsi="Calibri" w:cs="Times New Roman"/>
          <w:b/>
          <w:sz w:val="24"/>
          <w:szCs w:val="24"/>
          <w:highlight w:val="yellow"/>
        </w:rPr>
      </w:pPr>
    </w:p>
    <w:p w14:paraId="20C947CB" w14:textId="77777777" w:rsidR="00482245" w:rsidRPr="007A7DEB" w:rsidRDefault="00482245"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82245" w:rsidRPr="001A526B" w14:paraId="681BF3DF" w14:textId="77777777" w:rsidTr="00086C4A">
        <w:trPr>
          <w:trHeight w:val="567"/>
          <w:jc w:val="center"/>
        </w:trPr>
        <w:tc>
          <w:tcPr>
            <w:tcW w:w="1210" w:type="dxa"/>
            <w:shd w:val="clear" w:color="auto" w:fill="D9D9D9"/>
            <w:vAlign w:val="center"/>
          </w:tcPr>
          <w:p w14:paraId="64D3E92C" w14:textId="77777777" w:rsidR="00482245" w:rsidRPr="001A526B" w:rsidRDefault="00482245" w:rsidP="00086C4A">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30A52031" w14:textId="77777777" w:rsidR="00482245" w:rsidRPr="001A526B" w:rsidRDefault="00482245" w:rsidP="00086C4A">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49D0BE28" w14:textId="77777777" w:rsidR="00482245" w:rsidRPr="001A526B" w:rsidRDefault="00482245" w:rsidP="00086C4A">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482245" w:rsidRPr="001A526B" w14:paraId="273E8629" w14:textId="77777777" w:rsidTr="00086C4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367AF12" w14:textId="77777777" w:rsidR="00482245" w:rsidRPr="001A526B" w:rsidRDefault="00482245" w:rsidP="00086C4A">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BB3FF16" w14:textId="77777777" w:rsidR="00482245" w:rsidRPr="001A526B" w:rsidRDefault="00482245" w:rsidP="00086C4A">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134DB5A7" w14:textId="77777777" w:rsidR="00482245" w:rsidRPr="001A526B" w:rsidRDefault="00A53EC5" w:rsidP="00086C4A">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79EA9B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5pt;height:56.6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482245" w:rsidRPr="001A526B" w14:paraId="0B5E6627" w14:textId="77777777" w:rsidTr="00086C4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4AD991B" w14:textId="77777777" w:rsidR="00482245" w:rsidRPr="00C2092E" w:rsidRDefault="00482245" w:rsidP="00086C4A">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2D75BDA" w14:textId="77777777" w:rsidR="00482245" w:rsidRPr="00C2092E" w:rsidRDefault="00482245" w:rsidP="00086C4A">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0AEB9922" w14:textId="77777777" w:rsidR="00482245" w:rsidRPr="001A526B" w:rsidRDefault="00A53EC5" w:rsidP="00086C4A">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85EA3D4">
                <v:shape id="_x0000_i1026" type="#_x0000_t75" alt="Línea de firma de Microsoft Office..." style="width:114.15pt;height:56.6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3F818D81" w14:textId="77777777" w:rsidR="00B8609F" w:rsidRPr="007A7DEB" w:rsidRDefault="00B8609F" w:rsidP="00787D32">
      <w:pPr>
        <w:spacing w:after="0" w:line="240" w:lineRule="auto"/>
        <w:rPr>
          <w:rFonts w:ascii="Calibri" w:eastAsia="Calibri" w:hAnsi="Calibri" w:cs="Times New Roman"/>
          <w:b/>
          <w:szCs w:val="28"/>
        </w:rPr>
      </w:pPr>
    </w:p>
    <w:p w14:paraId="681E7590" w14:textId="77777777" w:rsidR="00B8609F" w:rsidRDefault="00B8609F" w:rsidP="00B8609F">
      <w:pPr>
        <w:spacing w:after="0" w:line="240" w:lineRule="auto"/>
        <w:jc w:val="center"/>
        <w:rPr>
          <w:rFonts w:ascii="Calibri" w:eastAsia="Calibri" w:hAnsi="Calibri" w:cs="Calibri"/>
          <w:b/>
          <w:sz w:val="28"/>
          <w:szCs w:val="32"/>
        </w:rPr>
      </w:pPr>
    </w:p>
    <w:p w14:paraId="7390FE22" w14:textId="63018870" w:rsidR="00866CA4" w:rsidRPr="007A7DEB" w:rsidRDefault="00A53EC5" w:rsidP="00B8609F">
      <w:pPr>
        <w:spacing w:after="0" w:line="240" w:lineRule="auto"/>
        <w:jc w:val="center"/>
        <w:rPr>
          <w:rFonts w:ascii="Calibri" w:eastAsia="Calibri" w:hAnsi="Calibri" w:cs="Calibri"/>
          <w:b/>
          <w:sz w:val="28"/>
          <w:szCs w:val="32"/>
        </w:rPr>
        <w:sectPr w:rsidR="00866CA4"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r w:rsidRPr="00A15095">
        <w:rPr>
          <w:rFonts w:ascii="Calibri" w:eastAsia="Calibri" w:hAnsi="Calibri" w:cs="Calibri"/>
          <w:b/>
          <w:sz w:val="28"/>
          <w:szCs w:val="32"/>
        </w:rPr>
        <w:t>NOVIEMBRE</w:t>
      </w:r>
      <w:r w:rsidR="00866CA4" w:rsidRPr="00A15095">
        <w:rPr>
          <w:rFonts w:ascii="Calibri" w:eastAsia="Calibri" w:hAnsi="Calibri" w:cs="Calibri"/>
          <w:b/>
          <w:sz w:val="28"/>
          <w:szCs w:val="32"/>
        </w:rPr>
        <w:t xml:space="preserve"> 2020</w:t>
      </w:r>
    </w:p>
    <w:sdt>
      <w:sdtPr>
        <w:rPr>
          <w:rFonts w:asciiTheme="minorHAnsi" w:eastAsiaTheme="minorHAnsi" w:hAnsiTheme="minorHAnsi" w:cstheme="minorBidi"/>
          <w:b w:val="0"/>
          <w:sz w:val="22"/>
          <w:szCs w:val="22"/>
          <w:lang w:val="es-ES" w:eastAsia="en-US"/>
        </w:rPr>
        <w:id w:val="1327864129"/>
        <w:docPartObj>
          <w:docPartGallery w:val="Table of Contents"/>
          <w:docPartUnique/>
        </w:docPartObj>
      </w:sdtPr>
      <w:sdtEndPr>
        <w:rPr>
          <w:bCs/>
        </w:rPr>
      </w:sdtEndPr>
      <w:sdtContent>
        <w:p w14:paraId="1C7262FA" w14:textId="77777777" w:rsidR="00787D32" w:rsidRDefault="00787D32" w:rsidP="00530EAA">
          <w:pPr>
            <w:pStyle w:val="TtuloTDC"/>
            <w:numPr>
              <w:ilvl w:val="0"/>
              <w:numId w:val="0"/>
            </w:numPr>
            <w:ind w:left="432" w:hanging="432"/>
            <w:rPr>
              <w:lang w:val="es-ES"/>
            </w:rPr>
          </w:pPr>
          <w:r>
            <w:rPr>
              <w:lang w:val="es-ES"/>
            </w:rPr>
            <w:t>Contenido</w:t>
          </w:r>
        </w:p>
        <w:p w14:paraId="6B4BD7C6" w14:textId="77777777" w:rsidR="00787D32" w:rsidRPr="00787D32" w:rsidRDefault="00787D32" w:rsidP="00787D32">
          <w:pPr>
            <w:rPr>
              <w:lang w:val="es-ES" w:eastAsia="es-CL"/>
            </w:rPr>
          </w:pPr>
        </w:p>
        <w:p w14:paraId="187C6A83" w14:textId="289A24D2" w:rsidR="007F00C9" w:rsidRDefault="00787D32">
          <w:pPr>
            <w:pStyle w:val="TDC1"/>
            <w:tabs>
              <w:tab w:val="left" w:pos="440"/>
              <w:tab w:val="right" w:leader="dot" w:pos="9962"/>
            </w:tabs>
            <w:rPr>
              <w:rFonts w:eastAsiaTheme="minorEastAsia"/>
              <w:noProof/>
              <w:lang w:eastAsia="es-CL"/>
            </w:rPr>
          </w:pPr>
          <w:r>
            <w:fldChar w:fldCharType="begin"/>
          </w:r>
          <w:r>
            <w:instrText xml:space="preserve"> TOC \o "1-2" \h \z \u </w:instrText>
          </w:r>
          <w:r>
            <w:fldChar w:fldCharType="separate"/>
          </w:r>
          <w:hyperlink w:anchor="_Toc57220016" w:history="1">
            <w:r w:rsidR="007F00C9" w:rsidRPr="00BD7E33">
              <w:rPr>
                <w:rStyle w:val="Hipervnculo"/>
                <w:noProof/>
              </w:rPr>
              <w:t>1</w:t>
            </w:r>
            <w:r w:rsidR="007F00C9">
              <w:rPr>
                <w:rFonts w:eastAsiaTheme="minorEastAsia"/>
                <w:noProof/>
                <w:lang w:eastAsia="es-CL"/>
              </w:rPr>
              <w:tab/>
            </w:r>
            <w:r w:rsidR="007F00C9" w:rsidRPr="00BD7E33">
              <w:rPr>
                <w:rStyle w:val="Hipervnculo"/>
                <w:noProof/>
              </w:rPr>
              <w:t>RESUMEN</w:t>
            </w:r>
            <w:r w:rsidR="007F00C9">
              <w:rPr>
                <w:noProof/>
                <w:webHidden/>
              </w:rPr>
              <w:tab/>
            </w:r>
            <w:r w:rsidR="007F00C9">
              <w:rPr>
                <w:noProof/>
                <w:webHidden/>
              </w:rPr>
              <w:fldChar w:fldCharType="begin"/>
            </w:r>
            <w:r w:rsidR="007F00C9">
              <w:rPr>
                <w:noProof/>
                <w:webHidden/>
              </w:rPr>
              <w:instrText xml:space="preserve"> PAGEREF _Toc57220016 \h </w:instrText>
            </w:r>
            <w:r w:rsidR="007F00C9">
              <w:rPr>
                <w:noProof/>
                <w:webHidden/>
              </w:rPr>
            </w:r>
            <w:r w:rsidR="007F00C9">
              <w:rPr>
                <w:noProof/>
                <w:webHidden/>
              </w:rPr>
              <w:fldChar w:fldCharType="separate"/>
            </w:r>
            <w:r w:rsidR="007F00C9">
              <w:rPr>
                <w:noProof/>
                <w:webHidden/>
              </w:rPr>
              <w:t>2</w:t>
            </w:r>
            <w:r w:rsidR="007F00C9">
              <w:rPr>
                <w:noProof/>
                <w:webHidden/>
              </w:rPr>
              <w:fldChar w:fldCharType="end"/>
            </w:r>
          </w:hyperlink>
        </w:p>
        <w:p w14:paraId="780EEBE4" w14:textId="54AED102" w:rsidR="007F00C9" w:rsidRDefault="007F00C9">
          <w:pPr>
            <w:pStyle w:val="TDC1"/>
            <w:tabs>
              <w:tab w:val="left" w:pos="440"/>
              <w:tab w:val="right" w:leader="dot" w:pos="9962"/>
            </w:tabs>
            <w:rPr>
              <w:rFonts w:eastAsiaTheme="minorEastAsia"/>
              <w:noProof/>
              <w:lang w:eastAsia="es-CL"/>
            </w:rPr>
          </w:pPr>
          <w:hyperlink w:anchor="_Toc57220017" w:history="1">
            <w:r w:rsidRPr="00BD7E33">
              <w:rPr>
                <w:rStyle w:val="Hipervnculo"/>
                <w:noProof/>
              </w:rPr>
              <w:t>2</w:t>
            </w:r>
            <w:r>
              <w:rPr>
                <w:rFonts w:eastAsiaTheme="minorEastAsia"/>
                <w:noProof/>
                <w:lang w:eastAsia="es-CL"/>
              </w:rPr>
              <w:tab/>
            </w:r>
            <w:r w:rsidRPr="00BD7E33">
              <w:rPr>
                <w:rStyle w:val="Hipervnculo"/>
                <w:noProof/>
              </w:rPr>
              <w:t>IDENTIFICACIÓN DE LA UNIDAD FISCALIZABLE</w:t>
            </w:r>
            <w:r>
              <w:rPr>
                <w:noProof/>
                <w:webHidden/>
              </w:rPr>
              <w:tab/>
            </w:r>
            <w:r>
              <w:rPr>
                <w:noProof/>
                <w:webHidden/>
              </w:rPr>
              <w:fldChar w:fldCharType="begin"/>
            </w:r>
            <w:r>
              <w:rPr>
                <w:noProof/>
                <w:webHidden/>
              </w:rPr>
              <w:instrText xml:space="preserve"> PAGEREF _Toc57220017 \h </w:instrText>
            </w:r>
            <w:r>
              <w:rPr>
                <w:noProof/>
                <w:webHidden/>
              </w:rPr>
            </w:r>
            <w:r>
              <w:rPr>
                <w:noProof/>
                <w:webHidden/>
              </w:rPr>
              <w:fldChar w:fldCharType="separate"/>
            </w:r>
            <w:r>
              <w:rPr>
                <w:noProof/>
                <w:webHidden/>
              </w:rPr>
              <w:t>3</w:t>
            </w:r>
            <w:r>
              <w:rPr>
                <w:noProof/>
                <w:webHidden/>
              </w:rPr>
              <w:fldChar w:fldCharType="end"/>
            </w:r>
          </w:hyperlink>
        </w:p>
        <w:p w14:paraId="6F7C94E4" w14:textId="48E4F9F2" w:rsidR="007F00C9" w:rsidRDefault="007F00C9">
          <w:pPr>
            <w:pStyle w:val="TDC2"/>
            <w:rPr>
              <w:rFonts w:eastAsiaTheme="minorEastAsia"/>
              <w:noProof/>
              <w:lang w:eastAsia="es-CL"/>
            </w:rPr>
          </w:pPr>
          <w:hyperlink w:anchor="_Toc57220018" w:history="1">
            <w:r w:rsidRPr="00BD7E33">
              <w:rPr>
                <w:rStyle w:val="Hipervnculo"/>
                <w:noProof/>
              </w:rPr>
              <w:t>2.1</w:t>
            </w:r>
            <w:r>
              <w:rPr>
                <w:rFonts w:eastAsiaTheme="minorEastAsia"/>
                <w:noProof/>
                <w:lang w:eastAsia="es-CL"/>
              </w:rPr>
              <w:tab/>
            </w:r>
            <w:r w:rsidRPr="00BD7E33">
              <w:rPr>
                <w:rStyle w:val="Hipervnculo"/>
                <w:noProof/>
              </w:rPr>
              <w:t>Antecedentes Generales</w:t>
            </w:r>
            <w:r>
              <w:rPr>
                <w:noProof/>
                <w:webHidden/>
              </w:rPr>
              <w:tab/>
            </w:r>
            <w:r>
              <w:rPr>
                <w:noProof/>
                <w:webHidden/>
              </w:rPr>
              <w:fldChar w:fldCharType="begin"/>
            </w:r>
            <w:r>
              <w:rPr>
                <w:noProof/>
                <w:webHidden/>
              </w:rPr>
              <w:instrText xml:space="preserve"> PAGEREF _Toc57220018 \h </w:instrText>
            </w:r>
            <w:r>
              <w:rPr>
                <w:noProof/>
                <w:webHidden/>
              </w:rPr>
            </w:r>
            <w:r>
              <w:rPr>
                <w:noProof/>
                <w:webHidden/>
              </w:rPr>
              <w:fldChar w:fldCharType="separate"/>
            </w:r>
            <w:r>
              <w:rPr>
                <w:noProof/>
                <w:webHidden/>
              </w:rPr>
              <w:t>3</w:t>
            </w:r>
            <w:r>
              <w:rPr>
                <w:noProof/>
                <w:webHidden/>
              </w:rPr>
              <w:fldChar w:fldCharType="end"/>
            </w:r>
          </w:hyperlink>
        </w:p>
        <w:p w14:paraId="1968F3D4" w14:textId="3D8278FB" w:rsidR="007F00C9" w:rsidRDefault="007F00C9">
          <w:pPr>
            <w:pStyle w:val="TDC1"/>
            <w:tabs>
              <w:tab w:val="left" w:pos="440"/>
              <w:tab w:val="right" w:leader="dot" w:pos="9962"/>
            </w:tabs>
            <w:rPr>
              <w:rFonts w:eastAsiaTheme="minorEastAsia"/>
              <w:noProof/>
              <w:lang w:eastAsia="es-CL"/>
            </w:rPr>
          </w:pPr>
          <w:hyperlink w:anchor="_Toc57220019" w:history="1">
            <w:r w:rsidRPr="00BD7E33">
              <w:rPr>
                <w:rStyle w:val="Hipervnculo"/>
                <w:noProof/>
              </w:rPr>
              <w:t>3</w:t>
            </w:r>
            <w:r>
              <w:rPr>
                <w:rFonts w:eastAsiaTheme="minorEastAsia"/>
                <w:noProof/>
                <w:lang w:eastAsia="es-CL"/>
              </w:rPr>
              <w:tab/>
            </w:r>
            <w:r w:rsidRPr="00BD7E33">
              <w:rPr>
                <w:rStyle w:val="Hipervnculo"/>
                <w:noProof/>
              </w:rPr>
              <w:t>INSTRUMENTOS DE CARÁCTER AMBIENTAL FISCALIZADOS</w:t>
            </w:r>
            <w:r>
              <w:rPr>
                <w:noProof/>
                <w:webHidden/>
              </w:rPr>
              <w:tab/>
            </w:r>
            <w:r>
              <w:rPr>
                <w:noProof/>
                <w:webHidden/>
              </w:rPr>
              <w:fldChar w:fldCharType="begin"/>
            </w:r>
            <w:r>
              <w:rPr>
                <w:noProof/>
                <w:webHidden/>
              </w:rPr>
              <w:instrText xml:space="preserve"> PAGEREF _Toc57220019 \h </w:instrText>
            </w:r>
            <w:r>
              <w:rPr>
                <w:noProof/>
                <w:webHidden/>
              </w:rPr>
            </w:r>
            <w:r>
              <w:rPr>
                <w:noProof/>
                <w:webHidden/>
              </w:rPr>
              <w:fldChar w:fldCharType="separate"/>
            </w:r>
            <w:r>
              <w:rPr>
                <w:noProof/>
                <w:webHidden/>
              </w:rPr>
              <w:t>4</w:t>
            </w:r>
            <w:r>
              <w:rPr>
                <w:noProof/>
                <w:webHidden/>
              </w:rPr>
              <w:fldChar w:fldCharType="end"/>
            </w:r>
          </w:hyperlink>
        </w:p>
        <w:p w14:paraId="6A5ECF60" w14:textId="30D948A3" w:rsidR="007F00C9" w:rsidRDefault="007F00C9">
          <w:pPr>
            <w:pStyle w:val="TDC1"/>
            <w:tabs>
              <w:tab w:val="left" w:pos="440"/>
              <w:tab w:val="right" w:leader="dot" w:pos="9962"/>
            </w:tabs>
            <w:rPr>
              <w:rFonts w:eastAsiaTheme="minorEastAsia"/>
              <w:noProof/>
              <w:lang w:eastAsia="es-CL"/>
            </w:rPr>
          </w:pPr>
          <w:hyperlink w:anchor="_Toc57220020" w:history="1">
            <w:r w:rsidRPr="00BD7E33">
              <w:rPr>
                <w:rStyle w:val="Hipervnculo"/>
                <w:noProof/>
              </w:rPr>
              <w:t>4</w:t>
            </w:r>
            <w:r>
              <w:rPr>
                <w:rFonts w:eastAsiaTheme="minorEastAsia"/>
                <w:noProof/>
                <w:lang w:eastAsia="es-CL"/>
              </w:rPr>
              <w:tab/>
            </w:r>
            <w:r w:rsidRPr="00BD7E33">
              <w:rPr>
                <w:rStyle w:val="Hipervnculo"/>
                <w:noProof/>
              </w:rPr>
              <w:t>ANTECEDENTES DE LA ACTIVIDAD DE FISCALIZACIÓN (Si corresponde)</w:t>
            </w:r>
            <w:r>
              <w:rPr>
                <w:noProof/>
                <w:webHidden/>
              </w:rPr>
              <w:tab/>
            </w:r>
            <w:r>
              <w:rPr>
                <w:noProof/>
                <w:webHidden/>
              </w:rPr>
              <w:fldChar w:fldCharType="begin"/>
            </w:r>
            <w:r>
              <w:rPr>
                <w:noProof/>
                <w:webHidden/>
              </w:rPr>
              <w:instrText xml:space="preserve"> PAGEREF _Toc57220020 \h </w:instrText>
            </w:r>
            <w:r>
              <w:rPr>
                <w:noProof/>
                <w:webHidden/>
              </w:rPr>
            </w:r>
            <w:r>
              <w:rPr>
                <w:noProof/>
                <w:webHidden/>
              </w:rPr>
              <w:fldChar w:fldCharType="separate"/>
            </w:r>
            <w:r>
              <w:rPr>
                <w:noProof/>
                <w:webHidden/>
              </w:rPr>
              <w:t>4</w:t>
            </w:r>
            <w:r>
              <w:rPr>
                <w:noProof/>
                <w:webHidden/>
              </w:rPr>
              <w:fldChar w:fldCharType="end"/>
            </w:r>
          </w:hyperlink>
        </w:p>
        <w:p w14:paraId="52467B07" w14:textId="38C4F4AD" w:rsidR="007F00C9" w:rsidRDefault="007F00C9">
          <w:pPr>
            <w:pStyle w:val="TDC2"/>
            <w:rPr>
              <w:rFonts w:eastAsiaTheme="minorEastAsia"/>
              <w:noProof/>
              <w:lang w:eastAsia="es-CL"/>
            </w:rPr>
          </w:pPr>
          <w:hyperlink w:anchor="_Toc57220021" w:history="1">
            <w:r w:rsidRPr="00BD7E33">
              <w:rPr>
                <w:rStyle w:val="Hipervnculo"/>
                <w:bCs/>
                <w:noProof/>
              </w:rPr>
              <w:t>4.1</w:t>
            </w:r>
            <w:r>
              <w:rPr>
                <w:rFonts w:eastAsiaTheme="minorEastAsia"/>
                <w:noProof/>
                <w:lang w:eastAsia="es-CL"/>
              </w:rPr>
              <w:tab/>
            </w:r>
            <w:r w:rsidRPr="00BD7E33">
              <w:rPr>
                <w:rStyle w:val="Hipervnculo"/>
                <w:bCs/>
                <w:noProof/>
              </w:rPr>
              <w:t>Revisión Documental</w:t>
            </w:r>
            <w:r>
              <w:rPr>
                <w:noProof/>
                <w:webHidden/>
              </w:rPr>
              <w:tab/>
            </w:r>
            <w:r>
              <w:rPr>
                <w:noProof/>
                <w:webHidden/>
              </w:rPr>
              <w:fldChar w:fldCharType="begin"/>
            </w:r>
            <w:r>
              <w:rPr>
                <w:noProof/>
                <w:webHidden/>
              </w:rPr>
              <w:instrText xml:space="preserve"> PAGEREF _Toc57220021 \h </w:instrText>
            </w:r>
            <w:r>
              <w:rPr>
                <w:noProof/>
                <w:webHidden/>
              </w:rPr>
            </w:r>
            <w:r>
              <w:rPr>
                <w:noProof/>
                <w:webHidden/>
              </w:rPr>
              <w:fldChar w:fldCharType="separate"/>
            </w:r>
            <w:r>
              <w:rPr>
                <w:noProof/>
                <w:webHidden/>
              </w:rPr>
              <w:t>4</w:t>
            </w:r>
            <w:r>
              <w:rPr>
                <w:noProof/>
                <w:webHidden/>
              </w:rPr>
              <w:fldChar w:fldCharType="end"/>
            </w:r>
          </w:hyperlink>
        </w:p>
        <w:p w14:paraId="74EA9D9F" w14:textId="50279122" w:rsidR="007F00C9" w:rsidRDefault="007F00C9">
          <w:pPr>
            <w:pStyle w:val="TDC1"/>
            <w:tabs>
              <w:tab w:val="left" w:pos="440"/>
              <w:tab w:val="right" w:leader="dot" w:pos="9962"/>
            </w:tabs>
            <w:rPr>
              <w:rFonts w:eastAsiaTheme="minorEastAsia"/>
              <w:noProof/>
              <w:lang w:eastAsia="es-CL"/>
            </w:rPr>
          </w:pPr>
          <w:hyperlink w:anchor="_Toc57220022" w:history="1">
            <w:r w:rsidRPr="00BD7E33">
              <w:rPr>
                <w:rStyle w:val="Hipervnculo"/>
                <w:noProof/>
              </w:rPr>
              <w:t>5</w:t>
            </w:r>
            <w:r>
              <w:rPr>
                <w:rFonts w:eastAsiaTheme="minorEastAsia"/>
                <w:noProof/>
                <w:lang w:eastAsia="es-CL"/>
              </w:rPr>
              <w:tab/>
            </w:r>
            <w:r w:rsidRPr="00BD7E33">
              <w:rPr>
                <w:rStyle w:val="Hipervnculo"/>
                <w:noProof/>
              </w:rPr>
              <w:t>EVALUACIÓN DEL PLAN DE ACCIONES Y METAS CONTENIDO EN EL PROGRAMA DE CUMPLIMIENTO.</w:t>
            </w:r>
            <w:r>
              <w:rPr>
                <w:noProof/>
                <w:webHidden/>
              </w:rPr>
              <w:tab/>
            </w:r>
            <w:r>
              <w:rPr>
                <w:noProof/>
                <w:webHidden/>
              </w:rPr>
              <w:fldChar w:fldCharType="begin"/>
            </w:r>
            <w:r>
              <w:rPr>
                <w:noProof/>
                <w:webHidden/>
              </w:rPr>
              <w:instrText xml:space="preserve"> PAGEREF _Toc57220022 \h </w:instrText>
            </w:r>
            <w:r>
              <w:rPr>
                <w:noProof/>
                <w:webHidden/>
              </w:rPr>
            </w:r>
            <w:r>
              <w:rPr>
                <w:noProof/>
                <w:webHidden/>
              </w:rPr>
              <w:fldChar w:fldCharType="separate"/>
            </w:r>
            <w:r>
              <w:rPr>
                <w:noProof/>
                <w:webHidden/>
              </w:rPr>
              <w:t>5</w:t>
            </w:r>
            <w:r>
              <w:rPr>
                <w:noProof/>
                <w:webHidden/>
              </w:rPr>
              <w:fldChar w:fldCharType="end"/>
            </w:r>
          </w:hyperlink>
        </w:p>
        <w:p w14:paraId="67ADD40C" w14:textId="0F791571" w:rsidR="007F00C9" w:rsidRDefault="007F00C9">
          <w:pPr>
            <w:pStyle w:val="TDC1"/>
            <w:tabs>
              <w:tab w:val="left" w:pos="440"/>
              <w:tab w:val="right" w:leader="dot" w:pos="9962"/>
            </w:tabs>
            <w:rPr>
              <w:rFonts w:eastAsiaTheme="minorEastAsia"/>
              <w:noProof/>
              <w:lang w:eastAsia="es-CL"/>
            </w:rPr>
          </w:pPr>
          <w:hyperlink w:anchor="_Toc57220023" w:history="1">
            <w:r w:rsidRPr="00BD7E33">
              <w:rPr>
                <w:rStyle w:val="Hipervnculo"/>
                <w:noProof/>
              </w:rPr>
              <w:t>6</w:t>
            </w:r>
            <w:r>
              <w:rPr>
                <w:rFonts w:eastAsiaTheme="minorEastAsia"/>
                <w:noProof/>
                <w:lang w:eastAsia="es-CL"/>
              </w:rPr>
              <w:tab/>
            </w:r>
            <w:r w:rsidRPr="00BD7E33">
              <w:rPr>
                <w:rStyle w:val="Hipervnculo"/>
                <w:noProof/>
              </w:rPr>
              <w:t>CONCLUSIONES</w:t>
            </w:r>
            <w:r>
              <w:rPr>
                <w:noProof/>
                <w:webHidden/>
              </w:rPr>
              <w:tab/>
            </w:r>
            <w:r>
              <w:rPr>
                <w:noProof/>
                <w:webHidden/>
              </w:rPr>
              <w:fldChar w:fldCharType="begin"/>
            </w:r>
            <w:r>
              <w:rPr>
                <w:noProof/>
                <w:webHidden/>
              </w:rPr>
              <w:instrText xml:space="preserve"> PAGEREF _Toc57220023 \h </w:instrText>
            </w:r>
            <w:r>
              <w:rPr>
                <w:noProof/>
                <w:webHidden/>
              </w:rPr>
            </w:r>
            <w:r>
              <w:rPr>
                <w:noProof/>
                <w:webHidden/>
              </w:rPr>
              <w:fldChar w:fldCharType="separate"/>
            </w:r>
            <w:r>
              <w:rPr>
                <w:noProof/>
                <w:webHidden/>
              </w:rPr>
              <w:t>14</w:t>
            </w:r>
            <w:r>
              <w:rPr>
                <w:noProof/>
                <w:webHidden/>
              </w:rPr>
              <w:fldChar w:fldCharType="end"/>
            </w:r>
          </w:hyperlink>
        </w:p>
        <w:p w14:paraId="12ACB0CC" w14:textId="206311AF" w:rsidR="007F00C9" w:rsidRDefault="007F00C9">
          <w:pPr>
            <w:pStyle w:val="TDC1"/>
            <w:tabs>
              <w:tab w:val="left" w:pos="440"/>
              <w:tab w:val="right" w:leader="dot" w:pos="9962"/>
            </w:tabs>
            <w:rPr>
              <w:rFonts w:eastAsiaTheme="minorEastAsia"/>
              <w:noProof/>
              <w:lang w:eastAsia="es-CL"/>
            </w:rPr>
          </w:pPr>
          <w:hyperlink w:anchor="_Toc57220024" w:history="1">
            <w:r w:rsidRPr="00BD7E33">
              <w:rPr>
                <w:rStyle w:val="Hipervnculo"/>
                <w:noProof/>
              </w:rPr>
              <w:t>7</w:t>
            </w:r>
            <w:r>
              <w:rPr>
                <w:rFonts w:eastAsiaTheme="minorEastAsia"/>
                <w:noProof/>
                <w:lang w:eastAsia="es-CL"/>
              </w:rPr>
              <w:tab/>
            </w:r>
            <w:r w:rsidRPr="00BD7E33">
              <w:rPr>
                <w:rStyle w:val="Hipervnculo"/>
                <w:noProof/>
              </w:rPr>
              <w:t>ANEXOS</w:t>
            </w:r>
            <w:r>
              <w:rPr>
                <w:noProof/>
                <w:webHidden/>
              </w:rPr>
              <w:tab/>
            </w:r>
            <w:r>
              <w:rPr>
                <w:noProof/>
                <w:webHidden/>
              </w:rPr>
              <w:fldChar w:fldCharType="begin"/>
            </w:r>
            <w:r>
              <w:rPr>
                <w:noProof/>
                <w:webHidden/>
              </w:rPr>
              <w:instrText xml:space="preserve"> PAGEREF _Toc57220024 \h </w:instrText>
            </w:r>
            <w:r>
              <w:rPr>
                <w:noProof/>
                <w:webHidden/>
              </w:rPr>
            </w:r>
            <w:r>
              <w:rPr>
                <w:noProof/>
                <w:webHidden/>
              </w:rPr>
              <w:fldChar w:fldCharType="separate"/>
            </w:r>
            <w:r>
              <w:rPr>
                <w:noProof/>
                <w:webHidden/>
              </w:rPr>
              <w:t>15</w:t>
            </w:r>
            <w:r>
              <w:rPr>
                <w:noProof/>
                <w:webHidden/>
              </w:rPr>
              <w:fldChar w:fldCharType="end"/>
            </w:r>
          </w:hyperlink>
        </w:p>
        <w:p w14:paraId="58719F9F" w14:textId="06072CD3" w:rsidR="00787D32" w:rsidRDefault="00787D32">
          <w:r>
            <w:fldChar w:fldCharType="end"/>
          </w:r>
        </w:p>
      </w:sdtContent>
    </w:sdt>
    <w:p w14:paraId="1A057819" w14:textId="77777777" w:rsidR="00787D32" w:rsidRDefault="00787D32">
      <w:pPr>
        <w:sectPr w:rsidR="00787D32" w:rsidSect="000A28D4">
          <w:type w:val="nextColumn"/>
          <w:pgSz w:w="12240" w:h="15840" w:code="1"/>
          <w:pgMar w:top="1134" w:right="1134" w:bottom="1134" w:left="1134" w:header="708" w:footer="708" w:gutter="0"/>
          <w:pgNumType w:start="1"/>
          <w:cols w:space="708"/>
          <w:docGrid w:linePitch="360"/>
        </w:sectPr>
      </w:pPr>
      <w:bookmarkStart w:id="4" w:name="_Toc449085405"/>
      <w:r>
        <w:br w:type="page"/>
      </w:r>
    </w:p>
    <w:p w14:paraId="5EDD08AF" w14:textId="77777777" w:rsidR="00B8609F" w:rsidRPr="00D42470" w:rsidRDefault="00B8609F" w:rsidP="00B8609F">
      <w:pPr>
        <w:pStyle w:val="Ttulo1"/>
      </w:pPr>
      <w:bookmarkStart w:id="5" w:name="_Toc57220016"/>
      <w:r w:rsidRPr="00D42470">
        <w:lastRenderedPageBreak/>
        <w:t>RESUMEN</w:t>
      </w:r>
      <w:bookmarkEnd w:id="4"/>
      <w:bookmarkEnd w:id="5"/>
    </w:p>
    <w:p w14:paraId="498A58D9" w14:textId="3E5A5F59" w:rsidR="007941D8" w:rsidRPr="003B5F82" w:rsidRDefault="007941D8" w:rsidP="007941D8">
      <w:pPr>
        <w:spacing w:before="240" w:after="24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los resultados de las actividades de fiscalización ambiental realizadas</w:t>
      </w:r>
      <w:r w:rsidRPr="007A7DEB">
        <w:rPr>
          <w:rFonts w:ascii="Calibri" w:eastAsia="Calibri" w:hAnsi="Calibri" w:cs="Calibri"/>
          <w:sz w:val="20"/>
          <w:szCs w:val="20"/>
        </w:rPr>
        <w:t xml:space="preserve"> por la Superintendencia del Medio Ambiente (SMA), a la unid</w:t>
      </w:r>
      <w:r w:rsidRPr="002C15C9">
        <w:rPr>
          <w:rFonts w:ascii="Calibri" w:eastAsia="Calibri" w:hAnsi="Calibri" w:cs="Calibri"/>
          <w:sz w:val="20"/>
          <w:szCs w:val="20"/>
        </w:rPr>
        <w:t>ad fiscalizable “</w:t>
      </w:r>
      <w:r>
        <w:rPr>
          <w:rFonts w:ascii="Calibri" w:eastAsia="Calibri" w:hAnsi="Calibri" w:cs="Calibri"/>
          <w:sz w:val="20"/>
          <w:szCs w:val="20"/>
        </w:rPr>
        <w:t xml:space="preserve">Construcción </w:t>
      </w:r>
      <w:proofErr w:type="spellStart"/>
      <w:r>
        <w:rPr>
          <w:rFonts w:ascii="Calibri" w:eastAsia="Calibri" w:hAnsi="Calibri" w:cs="Calibri"/>
          <w:sz w:val="20"/>
          <w:szCs w:val="20"/>
        </w:rPr>
        <w:t>Apart</w:t>
      </w:r>
      <w:proofErr w:type="spellEnd"/>
      <w:r>
        <w:rPr>
          <w:rFonts w:ascii="Calibri" w:eastAsia="Calibri" w:hAnsi="Calibri" w:cs="Calibri"/>
          <w:sz w:val="20"/>
          <w:szCs w:val="20"/>
        </w:rPr>
        <w:t xml:space="preserve"> Hotel Comercio</w:t>
      </w:r>
      <w:r w:rsidRPr="002C15C9">
        <w:rPr>
          <w:rFonts w:ascii="Calibri" w:eastAsia="Calibri" w:hAnsi="Calibri" w:cs="Calibri"/>
          <w:sz w:val="20"/>
          <w:szCs w:val="20"/>
        </w:rPr>
        <w:t xml:space="preserve">”, localizada en </w:t>
      </w:r>
      <w:r w:rsidRPr="007941D8">
        <w:rPr>
          <w:rFonts w:ascii="Calibri" w:eastAsia="Calibri" w:hAnsi="Calibri" w:cs="Calibri"/>
          <w:sz w:val="20"/>
          <w:szCs w:val="20"/>
        </w:rPr>
        <w:t xml:space="preserve">Antonio </w:t>
      </w:r>
      <w:proofErr w:type="spellStart"/>
      <w:r w:rsidRPr="007941D8">
        <w:rPr>
          <w:rFonts w:ascii="Calibri" w:eastAsia="Calibri" w:hAnsi="Calibri" w:cs="Calibri"/>
          <w:sz w:val="20"/>
          <w:szCs w:val="20"/>
        </w:rPr>
        <w:t>Bellet</w:t>
      </w:r>
      <w:proofErr w:type="spellEnd"/>
      <w:r w:rsidRPr="007941D8">
        <w:rPr>
          <w:rFonts w:ascii="Calibri" w:eastAsia="Calibri" w:hAnsi="Calibri" w:cs="Calibri"/>
          <w:sz w:val="20"/>
          <w:szCs w:val="20"/>
        </w:rPr>
        <w:t xml:space="preserve"> N°118 – 130 – 146, comuna Providencia</w:t>
      </w:r>
      <w:r w:rsidRPr="002C15C9">
        <w:rPr>
          <w:rFonts w:ascii="Calibri" w:eastAsia="Calibri" w:hAnsi="Calibri" w:cs="Calibri"/>
          <w:sz w:val="20"/>
          <w:szCs w:val="20"/>
        </w:rPr>
        <w:t>, en el marco del</w:t>
      </w:r>
      <w:r w:rsidRPr="00DE166A">
        <w:rPr>
          <w:rFonts w:ascii="Calibri" w:eastAsia="Calibri" w:hAnsi="Calibri" w:cs="Calibri"/>
          <w:sz w:val="20"/>
          <w:szCs w:val="20"/>
        </w:rPr>
        <w:t xml:space="preserve"> Programa de Cumplimiento aprobado a través de la </w:t>
      </w:r>
      <w:r w:rsidRPr="00B97348">
        <w:rPr>
          <w:rFonts w:cs="Calibri"/>
          <w:sz w:val="20"/>
          <w:szCs w:val="20"/>
        </w:rPr>
        <w:t>Resolución</w:t>
      </w:r>
      <w:r w:rsidRPr="00B97348">
        <w:rPr>
          <w:rFonts w:cs="Calibri"/>
          <w:color w:val="FF0000"/>
          <w:sz w:val="20"/>
          <w:szCs w:val="20"/>
        </w:rPr>
        <w:t xml:space="preserve"> </w:t>
      </w:r>
      <w:r w:rsidRPr="007941D8">
        <w:rPr>
          <w:rFonts w:cs="Calibri"/>
          <w:sz w:val="20"/>
          <w:szCs w:val="20"/>
        </w:rPr>
        <w:t>Exenta N°2 /</w:t>
      </w:r>
      <w:r>
        <w:rPr>
          <w:rFonts w:cs="Calibri"/>
          <w:sz w:val="20"/>
          <w:szCs w:val="20"/>
        </w:rPr>
        <w:t xml:space="preserve"> </w:t>
      </w:r>
      <w:r w:rsidRPr="007941D8">
        <w:rPr>
          <w:rFonts w:cs="Calibri"/>
          <w:sz w:val="20"/>
          <w:szCs w:val="20"/>
        </w:rPr>
        <w:t>ROL D-047-202</w:t>
      </w:r>
      <w:r>
        <w:rPr>
          <w:rFonts w:cs="Calibri"/>
          <w:sz w:val="20"/>
          <w:szCs w:val="20"/>
        </w:rPr>
        <w:t xml:space="preserve">0 </w:t>
      </w:r>
      <w:r w:rsidRPr="007941D8">
        <w:rPr>
          <w:rFonts w:cs="Calibri"/>
          <w:sz w:val="20"/>
          <w:szCs w:val="20"/>
        </w:rPr>
        <w:t>de esta Superintendencia.</w:t>
      </w:r>
    </w:p>
    <w:p w14:paraId="4C32B0EB" w14:textId="16EBCB51" w:rsidR="007941D8" w:rsidRPr="007941D8" w:rsidRDefault="007941D8" w:rsidP="007941D8">
      <w:pPr>
        <w:spacing w:before="240" w:after="240" w:line="240" w:lineRule="auto"/>
        <w:jc w:val="both"/>
        <w:rPr>
          <w:rFonts w:cs="Calibri"/>
          <w:sz w:val="20"/>
          <w:szCs w:val="20"/>
        </w:rPr>
      </w:pPr>
      <w:r w:rsidRPr="007941D8">
        <w:rPr>
          <w:rFonts w:cs="Calibri"/>
          <w:sz w:val="20"/>
          <w:szCs w:val="20"/>
        </w:rPr>
        <w:t xml:space="preserve">Los objetivos específicos del programa consisten en dar cumplimiento con los niveles máximos permisibles de emisión de ruido según lo establecido en la normativa legal vigente, el D.S. N°38/11 MMA, a través de la </w:t>
      </w:r>
      <w:r w:rsidRPr="007941D8">
        <w:rPr>
          <w:rFonts w:cs="Calibri"/>
          <w:sz w:val="20"/>
          <w:szCs w:val="20"/>
        </w:rPr>
        <w:t>instalación de una barrera acústica durante la fase de excavación y perforación de pilas</w:t>
      </w:r>
      <w:r w:rsidR="002D1464">
        <w:rPr>
          <w:rFonts w:cs="Calibri"/>
          <w:sz w:val="20"/>
          <w:szCs w:val="20"/>
        </w:rPr>
        <w:t xml:space="preserve">, un encierro acústico para la bomba de hormigón, </w:t>
      </w:r>
      <w:proofErr w:type="spellStart"/>
      <w:r w:rsidR="002D1464">
        <w:rPr>
          <w:rFonts w:cs="Calibri"/>
          <w:sz w:val="20"/>
          <w:szCs w:val="20"/>
        </w:rPr>
        <w:t>termopanel</w:t>
      </w:r>
      <w:proofErr w:type="spellEnd"/>
      <w:r w:rsidR="002D1464">
        <w:rPr>
          <w:rFonts w:cs="Calibri"/>
          <w:sz w:val="20"/>
          <w:szCs w:val="20"/>
        </w:rPr>
        <w:t xml:space="preserve"> en el departamento del denunciante y biombos acústicos móviles para cortar materiales y uso de cincel para picar hormigón.</w:t>
      </w:r>
    </w:p>
    <w:p w14:paraId="71A1B91B" w14:textId="5A6DDC67" w:rsidR="00086C4A" w:rsidRDefault="002D1464" w:rsidP="006D1046">
      <w:pPr>
        <w:spacing w:after="0" w:line="240" w:lineRule="auto"/>
        <w:jc w:val="both"/>
        <w:rPr>
          <w:sz w:val="28"/>
          <w:szCs w:val="28"/>
        </w:rPr>
      </w:pPr>
      <w:r w:rsidRPr="002D1464">
        <w:rPr>
          <w:rFonts w:cs="Calibri"/>
          <w:sz w:val="20"/>
          <w:szCs w:val="20"/>
        </w:rPr>
        <w:t xml:space="preserve">Entre los hechos constatados más relevantes, es importante señalar que el titular implementó </w:t>
      </w:r>
      <w:r w:rsidRPr="002D1464">
        <w:rPr>
          <w:rFonts w:cs="Calibri"/>
          <w:sz w:val="20"/>
          <w:szCs w:val="20"/>
        </w:rPr>
        <w:t>las medidas de control de ruido</w:t>
      </w:r>
      <w:r w:rsidRPr="002D1464">
        <w:rPr>
          <w:rFonts w:cs="Calibri"/>
          <w:sz w:val="20"/>
          <w:szCs w:val="20"/>
        </w:rPr>
        <w:t xml:space="preserve"> comprometidas bajo los lineamientos </w:t>
      </w:r>
      <w:r w:rsidRPr="002D1464">
        <w:rPr>
          <w:rFonts w:cs="Calibri"/>
          <w:sz w:val="20"/>
          <w:szCs w:val="20"/>
        </w:rPr>
        <w:t>indicados</w:t>
      </w:r>
      <w:r w:rsidRPr="002D1464">
        <w:rPr>
          <w:rFonts w:cs="Calibri"/>
          <w:sz w:val="20"/>
          <w:szCs w:val="20"/>
        </w:rPr>
        <w:t>, dando cumplimiento satisfactorio a la ejecución del Programa de Cumplimiento.</w:t>
      </w:r>
    </w:p>
    <w:p w14:paraId="0ED91CFE" w14:textId="77777777" w:rsidR="008D7BE2" w:rsidRDefault="008D7BE2" w:rsidP="008D7BE2">
      <w:pPr>
        <w:rPr>
          <w:sz w:val="28"/>
          <w:szCs w:val="28"/>
        </w:rPr>
      </w:pPr>
    </w:p>
    <w:p w14:paraId="3A39FFA2" w14:textId="77777777" w:rsidR="008D7BE2" w:rsidRDefault="008D7BE2" w:rsidP="008D7BE2">
      <w:pPr>
        <w:rPr>
          <w:sz w:val="28"/>
          <w:szCs w:val="28"/>
        </w:rPr>
      </w:pPr>
    </w:p>
    <w:p w14:paraId="5E10CF01" w14:textId="77777777" w:rsidR="008D7BE2" w:rsidRDefault="008D7BE2" w:rsidP="008D7BE2">
      <w:pPr>
        <w:rPr>
          <w:sz w:val="28"/>
          <w:szCs w:val="28"/>
        </w:rPr>
      </w:pPr>
    </w:p>
    <w:p w14:paraId="45E23B72" w14:textId="77777777" w:rsidR="008D7BE2" w:rsidRDefault="008D7BE2" w:rsidP="008D7BE2">
      <w:pPr>
        <w:rPr>
          <w:sz w:val="28"/>
          <w:szCs w:val="28"/>
        </w:rPr>
      </w:pPr>
    </w:p>
    <w:p w14:paraId="130F5557" w14:textId="77777777" w:rsidR="008D7BE2" w:rsidRDefault="008D7BE2" w:rsidP="008D7BE2">
      <w:pPr>
        <w:rPr>
          <w:sz w:val="28"/>
          <w:szCs w:val="28"/>
        </w:rPr>
      </w:pPr>
    </w:p>
    <w:p w14:paraId="4E49A4AD" w14:textId="77777777" w:rsidR="004A3FDC" w:rsidRDefault="004A3FDC">
      <w:pPr>
        <w:rPr>
          <w:sz w:val="28"/>
          <w:szCs w:val="28"/>
        </w:rPr>
      </w:pPr>
      <w:r>
        <w:rPr>
          <w:sz w:val="28"/>
          <w:szCs w:val="28"/>
        </w:rPr>
        <w:br w:type="page"/>
      </w:r>
    </w:p>
    <w:p w14:paraId="7A3F51EB" w14:textId="77777777" w:rsidR="008D7BE2" w:rsidRPr="00D42470" w:rsidRDefault="008D7BE2" w:rsidP="008D7BE2">
      <w:pPr>
        <w:pStyle w:val="Ttulo1"/>
      </w:pPr>
      <w:bookmarkStart w:id="6" w:name="_Toc390777017"/>
      <w:bookmarkStart w:id="7" w:name="_Toc449085406"/>
      <w:bookmarkStart w:id="8" w:name="_Toc57220017"/>
      <w:r w:rsidRPr="00D42470">
        <w:lastRenderedPageBreak/>
        <w:t xml:space="preserve">IDENTIFICACIÓN </w:t>
      </w:r>
      <w:bookmarkEnd w:id="6"/>
      <w:r w:rsidRPr="00D42470">
        <w:t>DE LA UNIDAD FISCALIZABLE</w:t>
      </w:r>
      <w:bookmarkEnd w:id="7"/>
      <w:bookmarkEnd w:id="8"/>
    </w:p>
    <w:p w14:paraId="6A3692BD" w14:textId="77777777" w:rsidR="008D7BE2" w:rsidRPr="00D42470" w:rsidRDefault="008D7BE2" w:rsidP="008D7BE2">
      <w:pPr>
        <w:pStyle w:val="Ttulo2"/>
      </w:pPr>
      <w:bookmarkStart w:id="9" w:name="_Toc449085407"/>
      <w:bookmarkStart w:id="10" w:name="_Toc57220018"/>
      <w:r w:rsidRPr="00D42470">
        <w:t>Antecedentes Generales</w:t>
      </w:r>
      <w:bookmarkEnd w:id="9"/>
      <w:bookmarkEnd w:id="1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781"/>
        <w:gridCol w:w="6781"/>
      </w:tblGrid>
      <w:tr w:rsidR="00A53EC5" w:rsidRPr="006203EA" w14:paraId="514468F6" w14:textId="77777777" w:rsidTr="00086C4A">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1A01ACF" w14:textId="77777777" w:rsidR="00A53EC5" w:rsidRPr="006203EA" w:rsidRDefault="00A53EC5" w:rsidP="00086C4A">
            <w:pPr>
              <w:spacing w:after="0" w:line="276" w:lineRule="auto"/>
              <w:rPr>
                <w:rFonts w:cs="Calibri"/>
                <w:sz w:val="20"/>
                <w:szCs w:val="20"/>
              </w:rPr>
            </w:pPr>
            <w:r w:rsidRPr="006203EA">
              <w:rPr>
                <w:rFonts w:cs="Calibri"/>
                <w:b/>
                <w:sz w:val="20"/>
                <w:szCs w:val="20"/>
              </w:rPr>
              <w:t>Identificación de la Unidad Fiscalizable:</w:t>
            </w:r>
          </w:p>
          <w:p w14:paraId="063165CC" w14:textId="49C2D539" w:rsidR="00A53EC5" w:rsidRPr="006203EA" w:rsidRDefault="00BB0D03" w:rsidP="00086C4A">
            <w:pPr>
              <w:spacing w:after="0" w:line="276" w:lineRule="auto"/>
              <w:rPr>
                <w:rFonts w:cs="Calibri"/>
                <w:bCs/>
                <w:sz w:val="20"/>
                <w:szCs w:val="20"/>
                <w:highlight w:val="yellow"/>
              </w:rPr>
            </w:pPr>
            <w:r>
              <w:rPr>
                <w:rFonts w:ascii="Calibri" w:eastAsia="Calibri" w:hAnsi="Calibri" w:cs="Calibri"/>
                <w:sz w:val="20"/>
                <w:szCs w:val="20"/>
              </w:rPr>
              <w:t xml:space="preserve">Construcción </w:t>
            </w:r>
            <w:proofErr w:type="spellStart"/>
            <w:r>
              <w:rPr>
                <w:rFonts w:ascii="Calibri" w:eastAsia="Calibri" w:hAnsi="Calibri" w:cs="Calibri"/>
                <w:sz w:val="20"/>
                <w:szCs w:val="20"/>
              </w:rPr>
              <w:t>Apart</w:t>
            </w:r>
            <w:proofErr w:type="spellEnd"/>
            <w:r>
              <w:rPr>
                <w:rFonts w:ascii="Calibri" w:eastAsia="Calibri" w:hAnsi="Calibri" w:cs="Calibri"/>
                <w:sz w:val="20"/>
                <w:szCs w:val="20"/>
              </w:rPr>
              <w:t xml:space="preserve"> Hotel</w:t>
            </w:r>
            <w:r>
              <w:rPr>
                <w:rFonts w:ascii="Calibri" w:eastAsia="Calibri" w:hAnsi="Calibri" w:cs="Calibri"/>
                <w:sz w:val="20"/>
                <w:szCs w:val="20"/>
              </w:rPr>
              <w:t xml:space="preserve"> C</w:t>
            </w:r>
            <w:r>
              <w:rPr>
                <w:rFonts w:ascii="Calibri" w:eastAsia="Calibri" w:hAnsi="Calibri" w:cs="Calibri"/>
                <w:sz w:val="20"/>
                <w:szCs w:val="20"/>
              </w:rPr>
              <w:t>omercio</w:t>
            </w:r>
          </w:p>
        </w:tc>
        <w:tc>
          <w:tcPr>
            <w:tcW w:w="2500" w:type="pct"/>
            <w:tcBorders>
              <w:top w:val="single" w:sz="4" w:space="0" w:color="auto"/>
              <w:left w:val="single" w:sz="4" w:space="0" w:color="auto"/>
              <w:bottom w:val="single" w:sz="4" w:space="0" w:color="auto"/>
              <w:right w:val="single" w:sz="4" w:space="0" w:color="auto"/>
            </w:tcBorders>
            <w:shd w:val="clear" w:color="auto" w:fill="FFFFFF"/>
            <w:vAlign w:val="center"/>
          </w:tcPr>
          <w:p w14:paraId="301AFA7C" w14:textId="77777777" w:rsidR="00A53EC5" w:rsidRPr="006203EA" w:rsidRDefault="00A53EC5" w:rsidP="00086C4A">
            <w:pPr>
              <w:spacing w:after="0" w:line="276" w:lineRule="auto"/>
              <w:ind w:left="114"/>
              <w:rPr>
                <w:rFonts w:cs="Calibri"/>
                <w:b/>
                <w:sz w:val="20"/>
                <w:szCs w:val="20"/>
                <w:lang w:eastAsia="es-ES"/>
              </w:rPr>
            </w:pPr>
            <w:r w:rsidRPr="006203EA">
              <w:rPr>
                <w:rFonts w:cs="Calibri"/>
                <w:b/>
                <w:sz w:val="20"/>
                <w:szCs w:val="20"/>
                <w:lang w:eastAsia="es-ES"/>
              </w:rPr>
              <w:t>Estado operacional de la Unidad Fiscalizable:</w:t>
            </w:r>
          </w:p>
          <w:p w14:paraId="16082371" w14:textId="41FD23B1" w:rsidR="00A53EC5" w:rsidRPr="006203EA" w:rsidRDefault="00A15095" w:rsidP="00086C4A">
            <w:pPr>
              <w:spacing w:after="0" w:line="276" w:lineRule="auto"/>
              <w:ind w:left="114"/>
              <w:rPr>
                <w:rFonts w:cs="Calibri"/>
                <w:bCs/>
                <w:sz w:val="20"/>
                <w:szCs w:val="20"/>
                <w:highlight w:val="yellow"/>
                <w:lang w:eastAsia="es-ES"/>
              </w:rPr>
            </w:pPr>
            <w:r>
              <w:rPr>
                <w:rFonts w:cs="Calibri"/>
                <w:bCs/>
                <w:sz w:val="20"/>
                <w:szCs w:val="20"/>
                <w:lang w:eastAsia="es-ES"/>
              </w:rPr>
              <w:t>En construcción</w:t>
            </w:r>
          </w:p>
        </w:tc>
      </w:tr>
      <w:tr w:rsidR="00A53EC5" w:rsidRPr="006203EA" w14:paraId="4613163F" w14:textId="77777777" w:rsidTr="00086C4A">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87B8713" w14:textId="77777777" w:rsidR="00A53EC5" w:rsidRPr="006203EA" w:rsidRDefault="00A53EC5" w:rsidP="00086C4A">
            <w:pPr>
              <w:spacing w:after="0" w:line="276" w:lineRule="auto"/>
              <w:rPr>
                <w:rFonts w:cs="Calibri"/>
                <w:b/>
                <w:sz w:val="20"/>
                <w:szCs w:val="20"/>
              </w:rPr>
            </w:pPr>
            <w:r w:rsidRPr="006203EA">
              <w:rPr>
                <w:rFonts w:cs="Calibri"/>
                <w:b/>
                <w:sz w:val="20"/>
                <w:szCs w:val="20"/>
              </w:rPr>
              <w:t>Región:</w:t>
            </w:r>
          </w:p>
          <w:p w14:paraId="45F9B859" w14:textId="77777777" w:rsidR="00A53EC5" w:rsidRPr="006203EA" w:rsidRDefault="00A53EC5" w:rsidP="00086C4A">
            <w:pPr>
              <w:spacing w:after="0" w:line="276" w:lineRule="auto"/>
              <w:rPr>
                <w:rFonts w:cs="Calibri"/>
                <w:bCs/>
                <w:sz w:val="20"/>
                <w:szCs w:val="20"/>
                <w:highlight w:val="yellow"/>
              </w:rPr>
            </w:pPr>
            <w:r w:rsidRPr="00BB0D03">
              <w:rPr>
                <w:rFonts w:cs="Calibri"/>
                <w:bCs/>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tcPr>
          <w:p w14:paraId="1821FD02" w14:textId="77777777" w:rsidR="00A53EC5" w:rsidRPr="00E12132" w:rsidRDefault="00A53EC5" w:rsidP="00086C4A">
            <w:pPr>
              <w:spacing w:after="0" w:line="276" w:lineRule="auto"/>
              <w:ind w:left="114"/>
              <w:rPr>
                <w:rFonts w:cs="Calibri"/>
                <w:b/>
                <w:sz w:val="20"/>
                <w:szCs w:val="20"/>
              </w:rPr>
            </w:pPr>
            <w:r w:rsidRPr="00E12132">
              <w:rPr>
                <w:rFonts w:cs="Calibri"/>
                <w:b/>
                <w:sz w:val="20"/>
                <w:szCs w:val="20"/>
              </w:rPr>
              <w:t>Ubicación específica de la unidad fiscalizable:</w:t>
            </w:r>
          </w:p>
          <w:p w14:paraId="6AF404EC" w14:textId="77777777" w:rsidR="00A53EC5" w:rsidRPr="00E12132" w:rsidRDefault="00A53EC5" w:rsidP="00086C4A">
            <w:pPr>
              <w:spacing w:after="0" w:line="276" w:lineRule="auto"/>
              <w:ind w:left="114"/>
              <w:rPr>
                <w:rFonts w:cs="Calibri"/>
                <w:bCs/>
                <w:sz w:val="20"/>
                <w:szCs w:val="20"/>
              </w:rPr>
            </w:pPr>
          </w:p>
          <w:p w14:paraId="2E6DD1B7" w14:textId="33D50A05" w:rsidR="00A53EC5" w:rsidRPr="00E12132" w:rsidRDefault="00BB0D03" w:rsidP="00086C4A">
            <w:pPr>
              <w:spacing w:after="0" w:line="276" w:lineRule="auto"/>
              <w:ind w:left="114"/>
              <w:rPr>
                <w:rFonts w:cs="Calibri"/>
                <w:bCs/>
                <w:sz w:val="20"/>
                <w:szCs w:val="20"/>
              </w:rPr>
            </w:pPr>
            <w:r w:rsidRPr="00BB0D03">
              <w:rPr>
                <w:rFonts w:cs="Calibri"/>
                <w:bCs/>
                <w:sz w:val="20"/>
                <w:szCs w:val="20"/>
              </w:rPr>
              <w:t xml:space="preserve">Antonio </w:t>
            </w:r>
            <w:proofErr w:type="spellStart"/>
            <w:r w:rsidRPr="00BB0D03">
              <w:rPr>
                <w:rFonts w:cs="Calibri"/>
                <w:bCs/>
                <w:sz w:val="20"/>
                <w:szCs w:val="20"/>
              </w:rPr>
              <w:t>Bellet</w:t>
            </w:r>
            <w:proofErr w:type="spellEnd"/>
            <w:r w:rsidRPr="00BB0D03">
              <w:rPr>
                <w:rFonts w:cs="Calibri"/>
                <w:bCs/>
                <w:sz w:val="20"/>
                <w:szCs w:val="20"/>
              </w:rPr>
              <w:t xml:space="preserve"> N°118 – 130 – 146, Providencia</w:t>
            </w:r>
          </w:p>
        </w:tc>
      </w:tr>
      <w:tr w:rsidR="00A53EC5" w:rsidRPr="006203EA" w14:paraId="4720C779" w14:textId="77777777" w:rsidTr="00086C4A">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54954A3" w14:textId="77777777" w:rsidR="00A53EC5" w:rsidRPr="00337756" w:rsidRDefault="00A53EC5" w:rsidP="00086C4A">
            <w:pPr>
              <w:spacing w:after="0" w:line="276" w:lineRule="auto"/>
              <w:rPr>
                <w:rFonts w:cs="Calibri"/>
                <w:b/>
                <w:sz w:val="20"/>
                <w:szCs w:val="20"/>
              </w:rPr>
            </w:pPr>
            <w:r w:rsidRPr="00337756">
              <w:rPr>
                <w:rFonts w:cs="Calibri"/>
                <w:b/>
                <w:sz w:val="20"/>
                <w:szCs w:val="20"/>
              </w:rPr>
              <w:t>Provincia:</w:t>
            </w:r>
          </w:p>
          <w:p w14:paraId="4940E4AE" w14:textId="77777777" w:rsidR="00A53EC5" w:rsidRPr="00337756" w:rsidRDefault="00A53EC5" w:rsidP="00086C4A">
            <w:pPr>
              <w:spacing w:after="0" w:line="276" w:lineRule="auto"/>
              <w:rPr>
                <w:rFonts w:cs="Calibri"/>
                <w:bCs/>
                <w:sz w:val="20"/>
                <w:szCs w:val="20"/>
              </w:rPr>
            </w:pPr>
            <w:r w:rsidRPr="00BB0D03">
              <w:rPr>
                <w:rFonts w:cs="Calibri"/>
                <w:bCs/>
                <w:sz w:val="20"/>
                <w:szCs w:val="20"/>
              </w:rPr>
              <w:t>Santiago</w:t>
            </w:r>
          </w:p>
        </w:tc>
        <w:tc>
          <w:tcPr>
            <w:tcW w:w="2500" w:type="pct"/>
            <w:vMerge/>
            <w:tcBorders>
              <w:left w:val="single" w:sz="4" w:space="0" w:color="auto"/>
              <w:right w:val="single" w:sz="4" w:space="0" w:color="auto"/>
            </w:tcBorders>
            <w:shd w:val="clear" w:color="auto" w:fill="FFFFFF"/>
            <w:vAlign w:val="center"/>
          </w:tcPr>
          <w:p w14:paraId="5991BD87" w14:textId="77777777" w:rsidR="00A53EC5" w:rsidRPr="006203EA" w:rsidRDefault="00A53EC5" w:rsidP="00086C4A">
            <w:pPr>
              <w:spacing w:after="0" w:line="276" w:lineRule="auto"/>
              <w:ind w:left="114"/>
              <w:rPr>
                <w:rFonts w:cs="Calibri"/>
                <w:b/>
                <w:sz w:val="20"/>
                <w:szCs w:val="20"/>
                <w:highlight w:val="yellow"/>
              </w:rPr>
            </w:pPr>
          </w:p>
        </w:tc>
      </w:tr>
      <w:tr w:rsidR="00A53EC5" w:rsidRPr="006203EA" w14:paraId="0C20F171" w14:textId="77777777" w:rsidTr="00086C4A">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F914838" w14:textId="77777777" w:rsidR="00A53EC5" w:rsidRPr="00337756" w:rsidRDefault="00A53EC5" w:rsidP="00086C4A">
            <w:pPr>
              <w:spacing w:after="0" w:line="276" w:lineRule="auto"/>
              <w:rPr>
                <w:rFonts w:cs="Calibri"/>
                <w:b/>
                <w:sz w:val="20"/>
                <w:szCs w:val="20"/>
              </w:rPr>
            </w:pPr>
            <w:r w:rsidRPr="00337756">
              <w:rPr>
                <w:rFonts w:cs="Calibri"/>
                <w:b/>
                <w:sz w:val="20"/>
                <w:szCs w:val="20"/>
              </w:rPr>
              <w:t>Comuna:</w:t>
            </w:r>
          </w:p>
          <w:p w14:paraId="138C6F54" w14:textId="39944876" w:rsidR="00A53EC5" w:rsidRPr="00337756" w:rsidRDefault="00BB0D03" w:rsidP="00086C4A">
            <w:pPr>
              <w:spacing w:after="0" w:line="276" w:lineRule="auto"/>
              <w:rPr>
                <w:rFonts w:cs="Calibri"/>
                <w:bCs/>
                <w:sz w:val="20"/>
                <w:szCs w:val="20"/>
              </w:rPr>
            </w:pPr>
            <w:r>
              <w:rPr>
                <w:rFonts w:cs="Calibri"/>
                <w:bCs/>
                <w:sz w:val="20"/>
                <w:szCs w:val="20"/>
              </w:rPr>
              <w:t>Providencia</w:t>
            </w:r>
          </w:p>
        </w:tc>
        <w:tc>
          <w:tcPr>
            <w:tcW w:w="2500" w:type="pct"/>
            <w:vMerge/>
            <w:tcBorders>
              <w:left w:val="single" w:sz="4" w:space="0" w:color="auto"/>
              <w:bottom w:val="single" w:sz="4" w:space="0" w:color="auto"/>
              <w:right w:val="single" w:sz="4" w:space="0" w:color="auto"/>
            </w:tcBorders>
            <w:shd w:val="clear" w:color="auto" w:fill="FFFFFF"/>
            <w:vAlign w:val="center"/>
          </w:tcPr>
          <w:p w14:paraId="0D979AF9" w14:textId="77777777" w:rsidR="00A53EC5" w:rsidRPr="006203EA" w:rsidRDefault="00A53EC5" w:rsidP="00086C4A">
            <w:pPr>
              <w:spacing w:after="0" w:line="276" w:lineRule="auto"/>
              <w:ind w:left="114"/>
              <w:rPr>
                <w:rFonts w:cs="Calibri"/>
                <w:b/>
                <w:sz w:val="20"/>
                <w:szCs w:val="20"/>
                <w:highlight w:val="yellow"/>
              </w:rPr>
            </w:pPr>
          </w:p>
        </w:tc>
      </w:tr>
      <w:tr w:rsidR="00A53EC5" w:rsidRPr="006203EA" w14:paraId="2BF5847F" w14:textId="77777777" w:rsidTr="00086C4A">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6DB2B41" w14:textId="77777777" w:rsidR="00A53EC5" w:rsidRPr="00E12132" w:rsidRDefault="00A53EC5" w:rsidP="00086C4A">
            <w:pPr>
              <w:spacing w:after="0" w:line="276" w:lineRule="auto"/>
              <w:rPr>
                <w:rFonts w:cs="Calibri"/>
                <w:b/>
                <w:sz w:val="20"/>
                <w:szCs w:val="20"/>
              </w:rPr>
            </w:pPr>
            <w:r w:rsidRPr="00E12132">
              <w:rPr>
                <w:rFonts w:cs="Calibri"/>
                <w:b/>
                <w:sz w:val="20"/>
                <w:szCs w:val="20"/>
              </w:rPr>
              <w:t>Titular de la unidad fiscalizable:</w:t>
            </w:r>
          </w:p>
          <w:p w14:paraId="01174717" w14:textId="2017F32D" w:rsidR="00A53EC5" w:rsidRPr="006203EA" w:rsidRDefault="00A15095" w:rsidP="00086C4A">
            <w:pPr>
              <w:spacing w:after="0" w:line="276" w:lineRule="auto"/>
              <w:rPr>
                <w:rFonts w:cs="Calibri"/>
                <w:sz w:val="20"/>
                <w:szCs w:val="20"/>
                <w:highlight w:val="yellow"/>
                <w:lang w:eastAsia="es-ES"/>
              </w:rPr>
            </w:pPr>
            <w:r w:rsidRPr="00A15095">
              <w:rPr>
                <w:rFonts w:cs="Calibri"/>
                <w:sz w:val="20"/>
                <w:szCs w:val="20"/>
                <w:lang w:eastAsia="es-ES"/>
              </w:rPr>
              <w:t xml:space="preserve">Antonio </w:t>
            </w:r>
            <w:proofErr w:type="spellStart"/>
            <w:r w:rsidRPr="00A15095">
              <w:rPr>
                <w:rFonts w:cs="Calibri"/>
                <w:sz w:val="20"/>
                <w:szCs w:val="20"/>
                <w:lang w:eastAsia="es-ES"/>
              </w:rPr>
              <w:t>Bellet</w:t>
            </w:r>
            <w:proofErr w:type="spellEnd"/>
            <w:r w:rsidRPr="00A15095">
              <w:rPr>
                <w:rFonts w:cs="Calibri"/>
                <w:sz w:val="20"/>
                <w:szCs w:val="20"/>
                <w:lang w:eastAsia="es-ES"/>
              </w:rPr>
              <w:t xml:space="preserve"> Renta </w:t>
            </w:r>
            <w:proofErr w:type="spellStart"/>
            <w:r w:rsidRPr="00A15095">
              <w:rPr>
                <w:rFonts w:cs="Calibri"/>
                <w:sz w:val="20"/>
                <w:szCs w:val="20"/>
                <w:lang w:eastAsia="es-ES"/>
              </w:rPr>
              <w:t>SpA</w:t>
            </w:r>
            <w:proofErr w:type="spellEnd"/>
            <w:r w:rsidRPr="00A15095">
              <w:rPr>
                <w:rFonts w:cs="Calibri"/>
                <w:sz w:val="20"/>
                <w:szCs w:val="20"/>
                <w:lang w:eastAsia="es-ES"/>
              </w:rPr>
              <w:t>.</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50EF519" w14:textId="77777777" w:rsidR="00A53EC5" w:rsidRPr="00E12132" w:rsidRDefault="00A53EC5" w:rsidP="00086C4A">
            <w:pPr>
              <w:spacing w:after="0" w:line="276" w:lineRule="auto"/>
              <w:ind w:left="114"/>
              <w:rPr>
                <w:rFonts w:cs="Calibri"/>
                <w:b/>
                <w:sz w:val="20"/>
                <w:szCs w:val="20"/>
              </w:rPr>
            </w:pPr>
            <w:r w:rsidRPr="00E12132">
              <w:rPr>
                <w:rFonts w:cs="Calibri"/>
                <w:b/>
                <w:sz w:val="20"/>
                <w:szCs w:val="20"/>
              </w:rPr>
              <w:t>RUT o RUN:</w:t>
            </w:r>
          </w:p>
          <w:p w14:paraId="59DDC5AE" w14:textId="6F792EBB" w:rsidR="00A53EC5" w:rsidRPr="006203EA" w:rsidRDefault="00BB0D03" w:rsidP="00086C4A">
            <w:pPr>
              <w:spacing w:after="0" w:line="276" w:lineRule="auto"/>
              <w:ind w:left="114"/>
              <w:rPr>
                <w:rFonts w:cs="Calibri"/>
                <w:bCs/>
                <w:sz w:val="20"/>
                <w:szCs w:val="20"/>
                <w:highlight w:val="yellow"/>
                <w:lang w:val="es-ES" w:eastAsia="es-ES"/>
              </w:rPr>
            </w:pPr>
            <w:r w:rsidRPr="00BB0D03">
              <w:rPr>
                <w:rFonts w:cs="Calibri"/>
                <w:bCs/>
                <w:sz w:val="20"/>
                <w:szCs w:val="20"/>
                <w:lang w:val="es-ES" w:eastAsia="es-ES"/>
              </w:rPr>
              <w:t>76.789.912-2</w:t>
            </w:r>
          </w:p>
        </w:tc>
      </w:tr>
      <w:tr w:rsidR="00A53EC5" w:rsidRPr="006203EA" w14:paraId="7B7D4894" w14:textId="77777777" w:rsidTr="00086C4A">
        <w:trPr>
          <w:trHeight w:val="567"/>
          <w:jc w:val="center"/>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4E8BF47" w14:textId="77777777" w:rsidR="00A53EC5" w:rsidRPr="00E12132" w:rsidRDefault="00A53EC5" w:rsidP="00086C4A">
            <w:pPr>
              <w:spacing w:after="0" w:line="276" w:lineRule="auto"/>
              <w:rPr>
                <w:rFonts w:cs="Calibri"/>
                <w:b/>
                <w:sz w:val="20"/>
                <w:szCs w:val="20"/>
              </w:rPr>
            </w:pPr>
            <w:r w:rsidRPr="00E12132">
              <w:rPr>
                <w:rFonts w:cs="Calibri"/>
                <w:b/>
                <w:sz w:val="20"/>
                <w:szCs w:val="20"/>
              </w:rPr>
              <w:t>Domicilio titular:</w:t>
            </w:r>
          </w:p>
          <w:p w14:paraId="6FFEB0AD" w14:textId="4A5F6C86" w:rsidR="00A53EC5" w:rsidRPr="00E12132" w:rsidRDefault="00BB0D03" w:rsidP="00086C4A">
            <w:pPr>
              <w:spacing w:after="0" w:line="276" w:lineRule="auto"/>
              <w:rPr>
                <w:rFonts w:cs="Calibri"/>
                <w:bCs/>
                <w:sz w:val="20"/>
                <w:szCs w:val="20"/>
              </w:rPr>
            </w:pPr>
            <w:r w:rsidRPr="00BB0D03">
              <w:rPr>
                <w:rFonts w:cs="Calibri"/>
                <w:bCs/>
                <w:sz w:val="20"/>
                <w:szCs w:val="20"/>
              </w:rPr>
              <w:t xml:space="preserve">Antonio </w:t>
            </w:r>
            <w:proofErr w:type="spellStart"/>
            <w:r w:rsidRPr="00BB0D03">
              <w:rPr>
                <w:rFonts w:cs="Calibri"/>
                <w:bCs/>
                <w:sz w:val="20"/>
                <w:szCs w:val="20"/>
              </w:rPr>
              <w:t>Bellet</w:t>
            </w:r>
            <w:proofErr w:type="spellEnd"/>
            <w:r w:rsidRPr="00BB0D03">
              <w:rPr>
                <w:rFonts w:cs="Calibri"/>
                <w:bCs/>
                <w:sz w:val="20"/>
                <w:szCs w:val="20"/>
              </w:rPr>
              <w:t xml:space="preserve"> N°118 – 130 – 146, Providencia</w:t>
            </w:r>
            <w:r w:rsidR="00A53EC5" w:rsidRPr="00BB0D03">
              <w:rPr>
                <w:rFonts w:cs="Calibri"/>
                <w:bCs/>
                <w:sz w:val="20"/>
                <w:szCs w:val="20"/>
              </w:rPr>
              <w:t>,</w:t>
            </w:r>
          </w:p>
          <w:p w14:paraId="18CCCB4B" w14:textId="77777777" w:rsidR="00A53EC5" w:rsidRPr="006203EA" w:rsidRDefault="00A53EC5" w:rsidP="00086C4A">
            <w:pPr>
              <w:spacing w:after="0" w:line="276" w:lineRule="auto"/>
              <w:rPr>
                <w:rFonts w:cs="Calibri"/>
                <w:bCs/>
                <w:sz w:val="20"/>
                <w:szCs w:val="20"/>
                <w:highlight w:val="yellow"/>
              </w:rPr>
            </w:pPr>
            <w:r w:rsidRPr="00E12132">
              <w:rPr>
                <w:rFonts w:cs="Calibri"/>
                <w:bCs/>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39FCC33" w14:textId="0F6CA1F0" w:rsidR="00A53EC5" w:rsidRPr="00E12132" w:rsidRDefault="00BB0D03" w:rsidP="00086C4A">
            <w:pPr>
              <w:spacing w:after="0" w:line="276" w:lineRule="auto"/>
              <w:ind w:left="114"/>
              <w:rPr>
                <w:rFonts w:cs="Calibri"/>
                <w:b/>
                <w:sz w:val="20"/>
                <w:szCs w:val="20"/>
              </w:rPr>
            </w:pPr>
            <w:r>
              <w:rPr>
                <w:rFonts w:cs="Calibri"/>
                <w:b/>
                <w:noProof/>
                <w:sz w:val="20"/>
                <w:szCs w:val="20"/>
              </w:rPr>
              <mc:AlternateContent>
                <mc:Choice Requires="wps">
                  <w:drawing>
                    <wp:anchor distT="0" distB="0" distL="114300" distR="114300" simplePos="0" relativeHeight="251660288" behindDoc="0" locked="0" layoutInCell="1" allowOverlap="1" wp14:anchorId="558D3E84" wp14:editId="1B8C3BDB">
                      <wp:simplePos x="0" y="0"/>
                      <wp:positionH relativeFrom="column">
                        <wp:posOffset>499637</wp:posOffset>
                      </wp:positionH>
                      <wp:positionV relativeFrom="paragraph">
                        <wp:posOffset>48899</wp:posOffset>
                      </wp:positionV>
                      <wp:extent cx="1373015" cy="716233"/>
                      <wp:effectExtent l="0" t="0" r="17780" b="27305"/>
                      <wp:wrapNone/>
                      <wp:docPr id="2" name="Conector recto 2"/>
                      <wp:cNvGraphicFramePr/>
                      <a:graphic xmlns:a="http://schemas.openxmlformats.org/drawingml/2006/main">
                        <a:graphicData uri="http://schemas.microsoft.com/office/word/2010/wordprocessingShape">
                          <wps:wsp>
                            <wps:cNvCnPr/>
                            <wps:spPr>
                              <a:xfrm flipH="1">
                                <a:off x="0" y="0"/>
                                <a:ext cx="1373015" cy="71623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6938E20" id="Conector recto 2" o:spid="_x0000_s1026" style="position:absolute;flip:x;z-index:251660288;visibility:visible;mso-wrap-style:square;mso-wrap-distance-left:9pt;mso-wrap-distance-top:0;mso-wrap-distance-right:9pt;mso-wrap-distance-bottom:0;mso-position-horizontal:absolute;mso-position-horizontal-relative:text;mso-position-vertical:absolute;mso-position-vertical-relative:text" from="39.35pt,3.85pt" to="147.45pt,6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" strokecolor="black [3200]" strokeweight=".5pt">
                      <v:stroke joinstyle="miter"/>
                    </v:line>
                  </w:pict>
                </mc:Fallback>
              </mc:AlternateContent>
            </w:r>
            <w:r w:rsidR="00A53EC5" w:rsidRPr="00E12132">
              <w:rPr>
                <w:rFonts w:cs="Calibri"/>
                <w:b/>
                <w:sz w:val="20"/>
                <w:szCs w:val="20"/>
              </w:rPr>
              <w:t>Correo electrónico:</w:t>
            </w:r>
          </w:p>
          <w:p w14:paraId="24696CBD" w14:textId="324732CF" w:rsidR="00A53EC5" w:rsidRPr="006203EA" w:rsidRDefault="00A53EC5" w:rsidP="00086C4A">
            <w:pPr>
              <w:spacing w:after="0" w:line="276" w:lineRule="auto"/>
              <w:ind w:left="114"/>
              <w:rPr>
                <w:rFonts w:cs="Calibri"/>
                <w:bCs/>
                <w:sz w:val="20"/>
                <w:szCs w:val="20"/>
                <w:highlight w:val="yellow"/>
              </w:rPr>
            </w:pPr>
          </w:p>
        </w:tc>
      </w:tr>
      <w:tr w:rsidR="00A53EC5" w:rsidRPr="006203EA" w14:paraId="2F1BBC02" w14:textId="77777777" w:rsidTr="00086C4A">
        <w:trPr>
          <w:trHeight w:val="567"/>
          <w:jc w:val="center"/>
        </w:trPr>
        <w:tc>
          <w:tcPr>
            <w:tcW w:w="2500" w:type="pct"/>
            <w:vMerge/>
            <w:tcBorders>
              <w:top w:val="single" w:sz="4" w:space="0" w:color="auto"/>
              <w:left w:val="single" w:sz="4" w:space="0" w:color="auto"/>
              <w:bottom w:val="single" w:sz="4" w:space="0" w:color="auto"/>
              <w:right w:val="single" w:sz="4" w:space="0" w:color="auto"/>
            </w:tcBorders>
            <w:vAlign w:val="center"/>
          </w:tcPr>
          <w:p w14:paraId="10563F45" w14:textId="77777777" w:rsidR="00A53EC5" w:rsidRPr="006203EA" w:rsidRDefault="00A53EC5" w:rsidP="00086C4A">
            <w:pPr>
              <w:spacing w:after="0" w:line="276" w:lineRule="auto"/>
              <w:rPr>
                <w:rFonts w:cs="Calibri"/>
                <w:b/>
                <w:sz w:val="20"/>
                <w:szCs w:val="20"/>
                <w:highlight w:val="yellow"/>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7C5E3F3" w14:textId="77777777" w:rsidR="00A53EC5" w:rsidRPr="00E12132" w:rsidRDefault="00A53EC5" w:rsidP="00086C4A">
            <w:pPr>
              <w:spacing w:after="0" w:line="276" w:lineRule="auto"/>
              <w:ind w:left="114"/>
              <w:rPr>
                <w:rFonts w:cs="Calibri"/>
                <w:b/>
                <w:sz w:val="20"/>
                <w:szCs w:val="20"/>
              </w:rPr>
            </w:pPr>
            <w:r w:rsidRPr="00E12132">
              <w:rPr>
                <w:rFonts w:cs="Calibri"/>
                <w:b/>
                <w:sz w:val="20"/>
                <w:szCs w:val="20"/>
              </w:rPr>
              <w:t>Teléfono:</w:t>
            </w:r>
          </w:p>
          <w:p w14:paraId="5DC6CFB8" w14:textId="5FC75326" w:rsidR="00A53EC5" w:rsidRPr="006203EA" w:rsidRDefault="00A53EC5" w:rsidP="00086C4A">
            <w:pPr>
              <w:spacing w:after="0" w:line="276" w:lineRule="auto"/>
              <w:ind w:left="114"/>
              <w:rPr>
                <w:rFonts w:cs="Calibri"/>
                <w:sz w:val="20"/>
                <w:szCs w:val="20"/>
                <w:highlight w:val="yellow"/>
              </w:rPr>
            </w:pPr>
          </w:p>
        </w:tc>
      </w:tr>
    </w:tbl>
    <w:p w14:paraId="40FE31DF" w14:textId="77777777" w:rsidR="008D7BE2" w:rsidRPr="00D42470" w:rsidRDefault="008D7BE2" w:rsidP="008D7BE2">
      <w:pPr>
        <w:spacing w:line="240" w:lineRule="auto"/>
        <w:contextualSpacing/>
      </w:pPr>
    </w:p>
    <w:p w14:paraId="5278D016" w14:textId="77777777" w:rsidR="00BB0D03" w:rsidRDefault="00BB0D03">
      <w:bookmarkStart w:id="11" w:name="_Toc390777020"/>
      <w:bookmarkStart w:id="12" w:name="_Toc449085409"/>
    </w:p>
    <w:p w14:paraId="72CC1166" w14:textId="36EA3826" w:rsidR="00787D32" w:rsidRDefault="00787D32">
      <w:pPr>
        <w:rPr>
          <w:rFonts w:ascii="Calibri" w:eastAsia="Calibri" w:hAnsi="Calibri" w:cs="Calibri"/>
          <w:b/>
          <w:sz w:val="24"/>
          <w:szCs w:val="20"/>
        </w:rPr>
      </w:pPr>
      <w:r>
        <w:br w:type="page"/>
      </w:r>
    </w:p>
    <w:p w14:paraId="19C46AA5" w14:textId="77777777" w:rsidR="008D7BE2" w:rsidRPr="008D7BE2" w:rsidRDefault="008D7BE2" w:rsidP="008D7BE2">
      <w:pPr>
        <w:pStyle w:val="Ttulo1"/>
      </w:pPr>
      <w:bookmarkStart w:id="13" w:name="_Toc57220019"/>
      <w:r w:rsidRPr="008D7BE2">
        <w:lastRenderedPageBreak/>
        <w:t>INSTRUMENTOS DE CARÁCTER AMBIENTAL FISCALIZADOS</w:t>
      </w:r>
      <w:bookmarkEnd w:id="11"/>
      <w:bookmarkEnd w:id="12"/>
      <w:bookmarkEnd w:id="13"/>
    </w:p>
    <w:p w14:paraId="1F3C07B2"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313"/>
        <w:gridCol w:w="1560"/>
        <w:gridCol w:w="1237"/>
        <w:gridCol w:w="1150"/>
        <w:gridCol w:w="6507"/>
        <w:gridCol w:w="1375"/>
      </w:tblGrid>
      <w:tr w:rsidR="00A53EC5" w:rsidRPr="007F09D2" w14:paraId="7F7A33E8" w14:textId="77777777" w:rsidTr="00086C4A">
        <w:trPr>
          <w:trHeight w:val="340"/>
        </w:trPr>
        <w:tc>
          <w:tcPr>
            <w:tcW w:w="5000" w:type="pct"/>
            <w:gridSpan w:val="7"/>
            <w:shd w:val="clear" w:color="000000" w:fill="D9D9D9"/>
            <w:noWrap/>
            <w:vAlign w:val="center"/>
          </w:tcPr>
          <w:p w14:paraId="7EFB084B" w14:textId="77777777" w:rsidR="00A53EC5" w:rsidRPr="00D42470" w:rsidRDefault="00A53EC5" w:rsidP="00086C4A">
            <w:pPr>
              <w:spacing w:after="0" w:line="0" w:lineRule="atLeast"/>
              <w:jc w:val="center"/>
              <w:rPr>
                <w:rFonts w:eastAsia="Times New Roman" w:cs="Calibri"/>
                <w:b/>
                <w:bCs/>
                <w:color w:val="000000"/>
                <w:sz w:val="20"/>
                <w:szCs w:val="20"/>
                <w:lang w:eastAsia="es-CL"/>
              </w:rPr>
            </w:pPr>
            <w:r w:rsidRPr="00D42470">
              <w:rPr>
                <w:rFonts w:eastAsia="Times New Roman" w:cs="Calibri"/>
                <w:b/>
                <w:bCs/>
                <w:color w:val="000000"/>
                <w:sz w:val="20"/>
                <w:szCs w:val="20"/>
                <w:lang w:eastAsia="es-CL"/>
              </w:rPr>
              <w:t>Identificación de Instrumentos de Carácter Ambiental fiscalizados</w:t>
            </w:r>
          </w:p>
        </w:tc>
      </w:tr>
      <w:tr w:rsidR="00A53EC5" w:rsidRPr="007F09D2" w14:paraId="710BF9A5" w14:textId="77777777" w:rsidTr="00086C4A">
        <w:trPr>
          <w:trHeight w:val="498"/>
        </w:trPr>
        <w:tc>
          <w:tcPr>
            <w:tcW w:w="155" w:type="pct"/>
            <w:shd w:val="clear" w:color="auto" w:fill="D9D9D9"/>
            <w:vAlign w:val="center"/>
          </w:tcPr>
          <w:p w14:paraId="0E2653E1" w14:textId="77777777" w:rsidR="00A53EC5" w:rsidRPr="00D42470" w:rsidRDefault="00A53EC5" w:rsidP="00086C4A">
            <w:pPr>
              <w:spacing w:after="0" w:line="0" w:lineRule="atLeast"/>
              <w:jc w:val="center"/>
              <w:rPr>
                <w:rFonts w:eastAsia="Times New Roman" w:cs="Calibri"/>
                <w:b/>
                <w:bCs/>
                <w:sz w:val="20"/>
                <w:szCs w:val="20"/>
                <w:lang w:eastAsia="es-CL"/>
              </w:rPr>
            </w:pPr>
            <w:proofErr w:type="spellStart"/>
            <w:r w:rsidRPr="00D42470">
              <w:rPr>
                <w:rFonts w:eastAsia="Times New Roman" w:cs="Calibri"/>
                <w:b/>
                <w:bCs/>
                <w:sz w:val="20"/>
                <w:szCs w:val="20"/>
                <w:lang w:eastAsia="es-CL"/>
              </w:rPr>
              <w:t>N°</w:t>
            </w:r>
            <w:proofErr w:type="spellEnd"/>
          </w:p>
        </w:tc>
        <w:tc>
          <w:tcPr>
            <w:tcW w:w="484" w:type="pct"/>
            <w:shd w:val="clear" w:color="auto" w:fill="D9D9D9"/>
            <w:vAlign w:val="center"/>
          </w:tcPr>
          <w:p w14:paraId="6F6C974E"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Tipo de instrumento</w:t>
            </w:r>
          </w:p>
        </w:tc>
        <w:tc>
          <w:tcPr>
            <w:tcW w:w="575" w:type="pct"/>
            <w:shd w:val="clear" w:color="auto" w:fill="D9D9D9"/>
            <w:vAlign w:val="center"/>
          </w:tcPr>
          <w:p w14:paraId="33F590DC" w14:textId="77777777" w:rsidR="00A53EC5" w:rsidRPr="00D42470" w:rsidRDefault="00A53EC5" w:rsidP="00086C4A">
            <w:pPr>
              <w:spacing w:after="0" w:line="0" w:lineRule="atLeast"/>
              <w:jc w:val="center"/>
              <w:rPr>
                <w:rFonts w:eastAsia="Times New Roman" w:cs="Calibri"/>
                <w:b/>
                <w:bCs/>
                <w:sz w:val="20"/>
                <w:szCs w:val="20"/>
                <w:lang w:eastAsia="es-CL"/>
              </w:rPr>
            </w:pPr>
            <w:proofErr w:type="spellStart"/>
            <w:r w:rsidRPr="00D42470">
              <w:rPr>
                <w:rFonts w:eastAsia="Times New Roman" w:cs="Calibri"/>
                <w:b/>
                <w:bCs/>
                <w:sz w:val="20"/>
                <w:szCs w:val="20"/>
                <w:lang w:eastAsia="es-CL"/>
              </w:rPr>
              <w:t>N°</w:t>
            </w:r>
            <w:proofErr w:type="spellEnd"/>
            <w:r w:rsidRPr="00D42470">
              <w:rPr>
                <w:rFonts w:eastAsia="Times New Roman" w:cs="Calibri"/>
                <w:b/>
                <w:bCs/>
                <w:sz w:val="20"/>
                <w:szCs w:val="20"/>
                <w:lang w:eastAsia="es-CL"/>
              </w:rPr>
              <w:t>/</w:t>
            </w:r>
          </w:p>
          <w:p w14:paraId="6EC315C5"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Descripción</w:t>
            </w:r>
          </w:p>
        </w:tc>
        <w:tc>
          <w:tcPr>
            <w:tcW w:w="456" w:type="pct"/>
            <w:shd w:val="clear" w:color="auto" w:fill="D9D9D9"/>
            <w:vAlign w:val="center"/>
          </w:tcPr>
          <w:p w14:paraId="4D271C34"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Fecha</w:t>
            </w:r>
          </w:p>
        </w:tc>
        <w:tc>
          <w:tcPr>
            <w:tcW w:w="424" w:type="pct"/>
            <w:shd w:val="clear" w:color="auto" w:fill="D9D9D9"/>
            <w:vAlign w:val="center"/>
          </w:tcPr>
          <w:p w14:paraId="7071D79F"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Comisión/ Institución</w:t>
            </w:r>
          </w:p>
        </w:tc>
        <w:tc>
          <w:tcPr>
            <w:tcW w:w="2399" w:type="pct"/>
            <w:shd w:val="clear" w:color="auto" w:fill="D9D9D9"/>
            <w:vAlign w:val="center"/>
          </w:tcPr>
          <w:p w14:paraId="5A69DBB5" w14:textId="77777777" w:rsidR="00A53EC5" w:rsidRPr="00D42470" w:rsidRDefault="00A53EC5" w:rsidP="00086C4A">
            <w:pPr>
              <w:spacing w:after="0" w:line="0" w:lineRule="atLeast"/>
              <w:jc w:val="center"/>
              <w:rPr>
                <w:rFonts w:eastAsia="Times New Roman" w:cs="Calibri"/>
                <w:b/>
                <w:bCs/>
                <w:sz w:val="20"/>
                <w:szCs w:val="20"/>
                <w:lang w:eastAsia="es-CL"/>
              </w:rPr>
            </w:pPr>
            <w:r>
              <w:rPr>
                <w:rFonts w:eastAsia="Times New Roman" w:cs="Calibri"/>
                <w:b/>
                <w:bCs/>
                <w:sz w:val="20"/>
                <w:szCs w:val="20"/>
                <w:lang w:eastAsia="es-CL"/>
              </w:rPr>
              <w:t>Título</w:t>
            </w:r>
          </w:p>
        </w:tc>
        <w:tc>
          <w:tcPr>
            <w:tcW w:w="507" w:type="pct"/>
            <w:shd w:val="clear" w:color="auto" w:fill="D9D9D9"/>
            <w:vAlign w:val="center"/>
          </w:tcPr>
          <w:p w14:paraId="2A1E8CCA"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Comentarios</w:t>
            </w:r>
          </w:p>
        </w:tc>
      </w:tr>
      <w:tr w:rsidR="00A53EC5" w:rsidRPr="007F09D2" w14:paraId="2AD9DBF3" w14:textId="77777777" w:rsidTr="00086C4A">
        <w:trPr>
          <w:trHeight w:val="567"/>
        </w:trPr>
        <w:tc>
          <w:tcPr>
            <w:tcW w:w="155" w:type="pct"/>
            <w:shd w:val="clear" w:color="auto" w:fill="auto"/>
            <w:noWrap/>
            <w:vAlign w:val="center"/>
          </w:tcPr>
          <w:p w14:paraId="73752E18"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484" w:type="pct"/>
            <w:shd w:val="clear" w:color="auto" w:fill="auto"/>
            <w:noWrap/>
            <w:vAlign w:val="center"/>
          </w:tcPr>
          <w:p w14:paraId="717631FF"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NE</w:t>
            </w:r>
          </w:p>
        </w:tc>
        <w:tc>
          <w:tcPr>
            <w:tcW w:w="575" w:type="pct"/>
            <w:shd w:val="clear" w:color="auto" w:fill="auto"/>
            <w:noWrap/>
            <w:vAlign w:val="center"/>
          </w:tcPr>
          <w:p w14:paraId="5E68F766"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38</w:t>
            </w:r>
          </w:p>
        </w:tc>
        <w:tc>
          <w:tcPr>
            <w:tcW w:w="456" w:type="pct"/>
            <w:noWrap/>
            <w:vAlign w:val="center"/>
          </w:tcPr>
          <w:p w14:paraId="7BE7F651"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2011</w:t>
            </w:r>
          </w:p>
        </w:tc>
        <w:tc>
          <w:tcPr>
            <w:tcW w:w="424" w:type="pct"/>
            <w:shd w:val="clear" w:color="auto" w:fill="auto"/>
            <w:noWrap/>
            <w:vAlign w:val="center"/>
          </w:tcPr>
          <w:p w14:paraId="0CE181B5"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MMA</w:t>
            </w:r>
          </w:p>
        </w:tc>
        <w:tc>
          <w:tcPr>
            <w:tcW w:w="2399" w:type="pct"/>
            <w:shd w:val="clear" w:color="auto" w:fill="auto"/>
            <w:noWrap/>
            <w:vAlign w:val="center"/>
          </w:tcPr>
          <w:p w14:paraId="4239AF08" w14:textId="77777777" w:rsidR="00A53EC5" w:rsidRPr="0057401F" w:rsidRDefault="00A53EC5" w:rsidP="00086C4A">
            <w:pPr>
              <w:spacing w:after="0" w:line="0" w:lineRule="atLeast"/>
              <w:jc w:val="both"/>
              <w:rPr>
                <w:color w:val="000000"/>
                <w:sz w:val="20"/>
                <w:szCs w:val="20"/>
              </w:rPr>
            </w:pPr>
            <w:r>
              <w:rPr>
                <w:color w:val="000000"/>
                <w:sz w:val="20"/>
                <w:szCs w:val="20"/>
              </w:rPr>
              <w:t>Establece Norma de Emisión de ruidos generados por fuentes que indica</w:t>
            </w:r>
          </w:p>
        </w:tc>
        <w:tc>
          <w:tcPr>
            <w:tcW w:w="507" w:type="pct"/>
            <w:vAlign w:val="center"/>
          </w:tcPr>
          <w:p w14:paraId="39FC9B2D"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r>
      <w:tr w:rsidR="00A53EC5" w:rsidRPr="007F09D2" w14:paraId="035A966E" w14:textId="77777777" w:rsidTr="00086C4A">
        <w:trPr>
          <w:trHeight w:val="567"/>
        </w:trPr>
        <w:tc>
          <w:tcPr>
            <w:tcW w:w="155" w:type="pct"/>
            <w:shd w:val="clear" w:color="auto" w:fill="auto"/>
            <w:noWrap/>
            <w:vAlign w:val="center"/>
          </w:tcPr>
          <w:p w14:paraId="02D7C183" w14:textId="77777777" w:rsidR="00A53EC5" w:rsidRPr="00086C4A" w:rsidRDefault="00A53EC5" w:rsidP="00086C4A">
            <w:pPr>
              <w:spacing w:after="0" w:line="0" w:lineRule="atLeast"/>
              <w:jc w:val="center"/>
              <w:rPr>
                <w:rFonts w:eastAsia="Times New Roman" w:cs="Calibri"/>
                <w:color w:val="000000"/>
                <w:sz w:val="20"/>
                <w:szCs w:val="20"/>
                <w:lang w:eastAsia="es-CL"/>
              </w:rPr>
            </w:pPr>
            <w:r w:rsidRPr="00086C4A">
              <w:rPr>
                <w:rFonts w:eastAsia="Times New Roman" w:cs="Calibri"/>
                <w:color w:val="000000"/>
                <w:sz w:val="20"/>
                <w:szCs w:val="20"/>
                <w:lang w:eastAsia="es-CL"/>
              </w:rPr>
              <w:t>2</w:t>
            </w:r>
          </w:p>
        </w:tc>
        <w:tc>
          <w:tcPr>
            <w:tcW w:w="484" w:type="pct"/>
            <w:shd w:val="clear" w:color="auto" w:fill="auto"/>
            <w:noWrap/>
            <w:vAlign w:val="center"/>
          </w:tcPr>
          <w:p w14:paraId="2A2775F7" w14:textId="77777777" w:rsidR="00A53EC5" w:rsidRPr="00086C4A" w:rsidRDefault="00A53EC5" w:rsidP="00086C4A">
            <w:pPr>
              <w:spacing w:after="0" w:line="0" w:lineRule="atLeast"/>
              <w:jc w:val="center"/>
              <w:rPr>
                <w:rFonts w:eastAsia="Times New Roman" w:cs="Calibri"/>
                <w:color w:val="000000"/>
                <w:sz w:val="20"/>
                <w:szCs w:val="20"/>
                <w:lang w:eastAsia="es-CL"/>
              </w:rPr>
            </w:pPr>
            <w:proofErr w:type="spellStart"/>
            <w:r w:rsidRPr="00086C4A">
              <w:rPr>
                <w:rFonts w:eastAsia="Times New Roman" w:cs="Calibri"/>
                <w:color w:val="000000"/>
                <w:sz w:val="20"/>
                <w:szCs w:val="20"/>
                <w:lang w:eastAsia="es-CL"/>
              </w:rPr>
              <w:t>PdC</w:t>
            </w:r>
            <w:proofErr w:type="spellEnd"/>
          </w:p>
        </w:tc>
        <w:tc>
          <w:tcPr>
            <w:tcW w:w="575" w:type="pct"/>
            <w:shd w:val="clear" w:color="auto" w:fill="auto"/>
            <w:noWrap/>
            <w:vAlign w:val="center"/>
          </w:tcPr>
          <w:p w14:paraId="46E54120" w14:textId="2DB3DA88" w:rsidR="00A53EC5" w:rsidRPr="00086C4A" w:rsidRDefault="00A53EC5" w:rsidP="00086C4A">
            <w:pPr>
              <w:spacing w:after="0" w:line="0" w:lineRule="atLeast"/>
              <w:jc w:val="center"/>
              <w:rPr>
                <w:rFonts w:eastAsia="Times New Roman" w:cs="Calibri"/>
                <w:color w:val="000000"/>
                <w:sz w:val="20"/>
                <w:szCs w:val="20"/>
                <w:lang w:eastAsia="es-CL"/>
              </w:rPr>
            </w:pPr>
            <w:r w:rsidRPr="00086C4A">
              <w:rPr>
                <w:rFonts w:eastAsia="Times New Roman" w:cs="Calibri"/>
                <w:color w:val="000000"/>
                <w:sz w:val="20"/>
                <w:szCs w:val="20"/>
                <w:lang w:eastAsia="es-CL"/>
              </w:rPr>
              <w:t>Res. Ex. N°</w:t>
            </w:r>
            <w:r w:rsidR="00086C4A" w:rsidRPr="00086C4A">
              <w:rPr>
                <w:rFonts w:eastAsia="Times New Roman" w:cs="Calibri"/>
                <w:color w:val="000000"/>
                <w:sz w:val="20"/>
                <w:szCs w:val="20"/>
                <w:lang w:eastAsia="es-CL"/>
              </w:rPr>
              <w:t>2</w:t>
            </w:r>
            <w:r w:rsidRPr="00086C4A">
              <w:rPr>
                <w:rFonts w:eastAsia="Times New Roman" w:cs="Calibri"/>
                <w:color w:val="000000"/>
                <w:sz w:val="20"/>
                <w:szCs w:val="20"/>
                <w:lang w:eastAsia="es-CL"/>
              </w:rPr>
              <w:t xml:space="preserve"> / </w:t>
            </w:r>
          </w:p>
          <w:p w14:paraId="64004289" w14:textId="039C2D56" w:rsidR="00A53EC5" w:rsidRPr="00086C4A" w:rsidRDefault="00A53EC5" w:rsidP="00086C4A">
            <w:pPr>
              <w:spacing w:after="0" w:line="0" w:lineRule="atLeast"/>
              <w:jc w:val="center"/>
              <w:rPr>
                <w:rFonts w:eastAsia="Times New Roman" w:cs="Calibri"/>
                <w:color w:val="000000"/>
                <w:sz w:val="20"/>
                <w:szCs w:val="20"/>
                <w:lang w:eastAsia="es-CL"/>
              </w:rPr>
            </w:pPr>
            <w:r w:rsidRPr="00086C4A">
              <w:rPr>
                <w:rFonts w:eastAsia="Times New Roman" w:cs="Calibri"/>
                <w:color w:val="000000"/>
                <w:sz w:val="20"/>
                <w:szCs w:val="20"/>
                <w:lang w:eastAsia="es-CL"/>
              </w:rPr>
              <w:t>Rol D-</w:t>
            </w:r>
            <w:r w:rsidR="00086C4A" w:rsidRPr="00086C4A">
              <w:rPr>
                <w:rFonts w:eastAsia="Times New Roman" w:cs="Calibri"/>
                <w:color w:val="000000"/>
                <w:sz w:val="20"/>
                <w:szCs w:val="20"/>
                <w:lang w:eastAsia="es-CL"/>
              </w:rPr>
              <w:t>047</w:t>
            </w:r>
            <w:r w:rsidRPr="00086C4A">
              <w:rPr>
                <w:rFonts w:eastAsia="Times New Roman" w:cs="Calibri"/>
                <w:color w:val="000000"/>
                <w:sz w:val="20"/>
                <w:szCs w:val="20"/>
                <w:lang w:eastAsia="es-CL"/>
              </w:rPr>
              <w:t>-2018</w:t>
            </w:r>
          </w:p>
        </w:tc>
        <w:tc>
          <w:tcPr>
            <w:tcW w:w="456" w:type="pct"/>
            <w:noWrap/>
            <w:vAlign w:val="center"/>
          </w:tcPr>
          <w:p w14:paraId="790580C5" w14:textId="0AF0B0F9" w:rsidR="00A53EC5" w:rsidRPr="00086C4A" w:rsidRDefault="00086C4A"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w:t>
            </w:r>
            <w:r w:rsidR="00A53EC5" w:rsidRPr="00086C4A">
              <w:rPr>
                <w:rFonts w:eastAsia="Times New Roman" w:cs="Calibri"/>
                <w:color w:val="000000"/>
                <w:sz w:val="20"/>
                <w:szCs w:val="20"/>
                <w:lang w:eastAsia="es-CL"/>
              </w:rPr>
              <w:t>/</w:t>
            </w:r>
            <w:r>
              <w:rPr>
                <w:rFonts w:eastAsia="Times New Roman" w:cs="Calibri"/>
                <w:color w:val="000000"/>
                <w:sz w:val="20"/>
                <w:szCs w:val="20"/>
                <w:lang w:eastAsia="es-CL"/>
              </w:rPr>
              <w:t>08</w:t>
            </w:r>
            <w:r w:rsidR="00A53EC5" w:rsidRPr="00086C4A">
              <w:rPr>
                <w:rFonts w:eastAsia="Times New Roman" w:cs="Calibri"/>
                <w:color w:val="000000"/>
                <w:sz w:val="20"/>
                <w:szCs w:val="20"/>
                <w:lang w:eastAsia="es-CL"/>
              </w:rPr>
              <w:t>/20</w:t>
            </w:r>
            <w:r>
              <w:rPr>
                <w:rFonts w:eastAsia="Times New Roman" w:cs="Calibri"/>
                <w:color w:val="000000"/>
                <w:sz w:val="20"/>
                <w:szCs w:val="20"/>
                <w:lang w:eastAsia="es-CL"/>
              </w:rPr>
              <w:t>20</w:t>
            </w:r>
          </w:p>
        </w:tc>
        <w:tc>
          <w:tcPr>
            <w:tcW w:w="424" w:type="pct"/>
            <w:shd w:val="clear" w:color="auto" w:fill="auto"/>
            <w:noWrap/>
            <w:vAlign w:val="center"/>
          </w:tcPr>
          <w:p w14:paraId="632A0132" w14:textId="77777777" w:rsidR="00A53EC5" w:rsidRPr="00086C4A" w:rsidRDefault="00A53EC5" w:rsidP="00086C4A">
            <w:pPr>
              <w:spacing w:after="0" w:line="0" w:lineRule="atLeast"/>
              <w:jc w:val="center"/>
              <w:rPr>
                <w:rFonts w:eastAsia="Times New Roman" w:cs="Calibri"/>
                <w:color w:val="000000"/>
                <w:sz w:val="20"/>
                <w:szCs w:val="20"/>
                <w:lang w:eastAsia="es-CL"/>
              </w:rPr>
            </w:pPr>
            <w:r w:rsidRPr="00086C4A">
              <w:rPr>
                <w:rFonts w:eastAsia="Times New Roman" w:cs="Calibri"/>
                <w:color w:val="000000"/>
                <w:sz w:val="20"/>
                <w:szCs w:val="20"/>
                <w:lang w:eastAsia="es-CL"/>
              </w:rPr>
              <w:t>SMA</w:t>
            </w:r>
          </w:p>
        </w:tc>
        <w:tc>
          <w:tcPr>
            <w:tcW w:w="2399" w:type="pct"/>
            <w:shd w:val="clear" w:color="auto" w:fill="auto"/>
            <w:noWrap/>
            <w:vAlign w:val="center"/>
          </w:tcPr>
          <w:p w14:paraId="184F09F7" w14:textId="1983F8C9" w:rsidR="00086C4A" w:rsidRPr="00086C4A" w:rsidRDefault="00A53EC5" w:rsidP="00086C4A">
            <w:pPr>
              <w:spacing w:after="0" w:line="0" w:lineRule="atLeast"/>
              <w:jc w:val="both"/>
              <w:rPr>
                <w:rFonts w:eastAsia="Times New Roman" w:cs="Calibri"/>
                <w:color w:val="000000"/>
                <w:sz w:val="20"/>
                <w:szCs w:val="20"/>
                <w:lang w:eastAsia="es-CL"/>
              </w:rPr>
            </w:pPr>
            <w:r w:rsidRPr="00086C4A">
              <w:rPr>
                <w:color w:val="000000"/>
                <w:sz w:val="20"/>
                <w:szCs w:val="20"/>
              </w:rPr>
              <w:t>Aprueba programa de cumplimento presentado por</w:t>
            </w:r>
            <w:r w:rsidR="00086C4A" w:rsidRPr="00086C4A">
              <w:rPr>
                <w:color w:val="000000"/>
                <w:sz w:val="20"/>
                <w:szCs w:val="20"/>
              </w:rPr>
              <w:t xml:space="preserve"> Antonio </w:t>
            </w:r>
            <w:proofErr w:type="spellStart"/>
            <w:r w:rsidR="00086C4A" w:rsidRPr="00086C4A">
              <w:rPr>
                <w:color w:val="000000"/>
                <w:sz w:val="20"/>
                <w:szCs w:val="20"/>
              </w:rPr>
              <w:t>Bellet</w:t>
            </w:r>
            <w:proofErr w:type="spellEnd"/>
            <w:r w:rsidR="00086C4A" w:rsidRPr="00086C4A">
              <w:rPr>
                <w:color w:val="000000"/>
                <w:sz w:val="20"/>
                <w:szCs w:val="20"/>
              </w:rPr>
              <w:t xml:space="preserve"> Renta </w:t>
            </w:r>
            <w:proofErr w:type="spellStart"/>
            <w:r w:rsidR="00086C4A" w:rsidRPr="00086C4A">
              <w:rPr>
                <w:color w:val="000000"/>
                <w:sz w:val="20"/>
                <w:szCs w:val="20"/>
              </w:rPr>
              <w:t>SpA</w:t>
            </w:r>
            <w:proofErr w:type="spellEnd"/>
            <w:r w:rsidR="00086C4A" w:rsidRPr="00086C4A">
              <w:rPr>
                <w:color w:val="000000"/>
                <w:sz w:val="20"/>
                <w:szCs w:val="20"/>
              </w:rPr>
              <w:t>.</w:t>
            </w:r>
            <w:r w:rsidRPr="00086C4A">
              <w:rPr>
                <w:color w:val="000000"/>
                <w:sz w:val="20"/>
                <w:szCs w:val="20"/>
              </w:rPr>
              <w:t xml:space="preserve"> suspende procedimiento administrativo en </w:t>
            </w:r>
            <w:r w:rsidR="00086C4A" w:rsidRPr="00086C4A">
              <w:rPr>
                <w:color w:val="000000"/>
                <w:sz w:val="20"/>
                <w:szCs w:val="20"/>
              </w:rPr>
              <w:t xml:space="preserve">su </w:t>
            </w:r>
            <w:r w:rsidRPr="00086C4A">
              <w:rPr>
                <w:color w:val="000000"/>
                <w:sz w:val="20"/>
                <w:szCs w:val="20"/>
              </w:rPr>
              <w:t xml:space="preserve">contra </w:t>
            </w:r>
          </w:p>
        </w:tc>
        <w:tc>
          <w:tcPr>
            <w:tcW w:w="507" w:type="pct"/>
            <w:vAlign w:val="center"/>
          </w:tcPr>
          <w:p w14:paraId="2B3DF7DD" w14:textId="77777777" w:rsidR="00A53EC5" w:rsidRDefault="00A53EC5" w:rsidP="00086C4A">
            <w:pPr>
              <w:spacing w:after="0" w:line="0" w:lineRule="atLeast"/>
              <w:jc w:val="center"/>
              <w:rPr>
                <w:rFonts w:eastAsia="Times New Roman" w:cs="Calibri"/>
                <w:color w:val="000000"/>
                <w:sz w:val="20"/>
                <w:szCs w:val="20"/>
                <w:lang w:eastAsia="es-CL"/>
              </w:rPr>
            </w:pPr>
            <w:r w:rsidRPr="00086C4A">
              <w:rPr>
                <w:rFonts w:eastAsia="Times New Roman" w:cs="Calibri"/>
                <w:color w:val="000000"/>
                <w:sz w:val="20"/>
                <w:szCs w:val="20"/>
                <w:lang w:eastAsia="es-CL"/>
              </w:rPr>
              <w:t>-</w:t>
            </w:r>
          </w:p>
        </w:tc>
      </w:tr>
    </w:tbl>
    <w:p w14:paraId="1D9698D5" w14:textId="77777777" w:rsidR="000E3F40" w:rsidRPr="008D7BE2" w:rsidRDefault="000E3F40" w:rsidP="008D7BE2">
      <w:pPr>
        <w:spacing w:line="240" w:lineRule="auto"/>
        <w:contextualSpacing/>
        <w:rPr>
          <w:sz w:val="24"/>
          <w:szCs w:val="24"/>
        </w:rPr>
      </w:pPr>
    </w:p>
    <w:p w14:paraId="3571F667" w14:textId="77777777" w:rsidR="008D7BE2" w:rsidRPr="008D7BE2" w:rsidRDefault="008D7BE2" w:rsidP="008D7BE2">
      <w:pPr>
        <w:pStyle w:val="Ttulo1"/>
      </w:pPr>
      <w:bookmarkStart w:id="14" w:name="_Toc352840385"/>
      <w:bookmarkStart w:id="15" w:name="_Toc352841445"/>
      <w:bookmarkStart w:id="16" w:name="_Toc447875232"/>
      <w:bookmarkStart w:id="17" w:name="_Toc449085410"/>
      <w:bookmarkStart w:id="18" w:name="_Toc57220020"/>
      <w:r w:rsidRPr="008D7BE2">
        <w:rPr>
          <w:rStyle w:val="Ttulo1Car"/>
          <w:b/>
        </w:rPr>
        <w:t>ANTECEDENTES DE LA ACTIVIDAD DE FISCALIZACIÓN</w:t>
      </w:r>
      <w:r w:rsidRPr="008D7BE2">
        <w:t xml:space="preserve"> (Si corresponde)</w:t>
      </w:r>
      <w:bookmarkEnd w:id="14"/>
      <w:bookmarkEnd w:id="15"/>
      <w:bookmarkEnd w:id="16"/>
      <w:bookmarkEnd w:id="17"/>
      <w:bookmarkEnd w:id="18"/>
    </w:p>
    <w:p w14:paraId="70068AC8" w14:textId="77777777" w:rsidR="008D7BE2" w:rsidRPr="008D7BE2" w:rsidRDefault="008D7BE2" w:rsidP="008D7BE2">
      <w:pPr>
        <w:spacing w:after="0" w:line="240" w:lineRule="auto"/>
        <w:ind w:left="567"/>
        <w:contextualSpacing/>
        <w:outlineLvl w:val="0"/>
        <w:rPr>
          <w:rFonts w:ascii="Calibri" w:eastAsia="Calibri" w:hAnsi="Calibri" w:cs="Calibri"/>
          <w:b/>
          <w:sz w:val="24"/>
          <w:szCs w:val="20"/>
        </w:rPr>
      </w:pPr>
    </w:p>
    <w:p w14:paraId="558BB156" w14:textId="1CCD0B37" w:rsidR="008D7BE2" w:rsidRPr="00787D32" w:rsidRDefault="008D7BE2" w:rsidP="00787D32">
      <w:pPr>
        <w:pStyle w:val="Ttulo2"/>
        <w:rPr>
          <w:rStyle w:val="Ttulo2Car"/>
          <w:b/>
          <w:bCs/>
        </w:rPr>
      </w:pPr>
      <w:bookmarkStart w:id="19" w:name="_Toc449085417"/>
      <w:bookmarkStart w:id="20" w:name="_Toc57220021"/>
      <w:r w:rsidRPr="00787D32">
        <w:rPr>
          <w:rStyle w:val="Ttulo2Car"/>
          <w:b/>
          <w:bCs/>
        </w:rPr>
        <w:t>Revisión Documental</w:t>
      </w:r>
      <w:bookmarkEnd w:id="19"/>
      <w:bookmarkEnd w:id="20"/>
    </w:p>
    <w:p w14:paraId="23DD9641" w14:textId="77777777" w:rsidR="008D7BE2" w:rsidRPr="008D7BE2" w:rsidRDefault="008D7BE2" w:rsidP="00787D32">
      <w:pPr>
        <w:pStyle w:val="Ttulo3"/>
        <w:rPr>
          <w:rFonts w:eastAsia="Calibri"/>
        </w:rPr>
      </w:pPr>
      <w:bookmarkStart w:id="21" w:name="_Toc382383545"/>
      <w:bookmarkStart w:id="22" w:name="_Toc382472367"/>
      <w:bookmarkStart w:id="23" w:name="_Toc390184277"/>
      <w:bookmarkStart w:id="24" w:name="_Toc390360008"/>
      <w:bookmarkStart w:id="25" w:name="_Toc390777029"/>
      <w:bookmarkStart w:id="26" w:name="_Toc449085418"/>
      <w:bookmarkStart w:id="27" w:name="_Toc454880336"/>
      <w:r w:rsidRPr="008D7BE2">
        <w:rPr>
          <w:rFonts w:eastAsia="Calibri"/>
        </w:rPr>
        <w:t>Documentos Revisados</w:t>
      </w:r>
      <w:bookmarkEnd w:id="21"/>
      <w:bookmarkEnd w:id="22"/>
      <w:bookmarkEnd w:id="23"/>
      <w:bookmarkEnd w:id="24"/>
      <w:bookmarkEnd w:id="25"/>
      <w:bookmarkEnd w:id="26"/>
      <w:bookmarkEnd w:id="27"/>
    </w:p>
    <w:p w14:paraId="06DA10D0"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
        <w:gridCol w:w="6445"/>
        <w:gridCol w:w="3827"/>
        <w:gridCol w:w="2653"/>
      </w:tblGrid>
      <w:tr w:rsidR="00A53EC5" w:rsidRPr="002D1464" w14:paraId="4CEC9D1B" w14:textId="77777777" w:rsidTr="002D1464">
        <w:trPr>
          <w:trHeight w:val="340"/>
          <w:tblHeader/>
        </w:trPr>
        <w:tc>
          <w:tcPr>
            <w:tcW w:w="235" w:type="pct"/>
            <w:shd w:val="clear" w:color="auto" w:fill="D9D9D9"/>
            <w:vAlign w:val="center"/>
          </w:tcPr>
          <w:p w14:paraId="7CE8E6A5" w14:textId="77777777" w:rsidR="00A53EC5" w:rsidRPr="002D1464" w:rsidRDefault="00A53EC5" w:rsidP="00086C4A">
            <w:pPr>
              <w:spacing w:after="0" w:line="240" w:lineRule="auto"/>
              <w:jc w:val="center"/>
              <w:rPr>
                <w:b/>
                <w:bCs/>
                <w:sz w:val="20"/>
                <w:szCs w:val="20"/>
                <w:lang w:val="es-ES" w:eastAsia="es-ES"/>
              </w:rPr>
            </w:pPr>
            <w:proofErr w:type="spellStart"/>
            <w:r w:rsidRPr="002D1464">
              <w:rPr>
                <w:b/>
                <w:bCs/>
                <w:sz w:val="20"/>
                <w:szCs w:val="20"/>
                <w:lang w:val="es-ES" w:eastAsia="es-ES"/>
              </w:rPr>
              <w:t>N°</w:t>
            </w:r>
            <w:proofErr w:type="spellEnd"/>
          </w:p>
        </w:tc>
        <w:tc>
          <w:tcPr>
            <w:tcW w:w="2376" w:type="pct"/>
            <w:shd w:val="clear" w:color="auto" w:fill="D9D9D9"/>
            <w:tcMar>
              <w:top w:w="0" w:type="dxa"/>
              <w:left w:w="108" w:type="dxa"/>
              <w:bottom w:w="0" w:type="dxa"/>
              <w:right w:w="108" w:type="dxa"/>
            </w:tcMar>
            <w:vAlign w:val="center"/>
          </w:tcPr>
          <w:p w14:paraId="0DE54AB2" w14:textId="77777777" w:rsidR="00A53EC5" w:rsidRPr="002D1464" w:rsidRDefault="00A53EC5" w:rsidP="00086C4A">
            <w:pPr>
              <w:spacing w:after="0" w:line="240" w:lineRule="auto"/>
              <w:jc w:val="center"/>
              <w:rPr>
                <w:b/>
                <w:bCs/>
                <w:sz w:val="20"/>
                <w:szCs w:val="20"/>
                <w:lang w:val="es-ES" w:eastAsia="es-ES"/>
              </w:rPr>
            </w:pPr>
            <w:r w:rsidRPr="002D1464">
              <w:rPr>
                <w:b/>
                <w:bCs/>
                <w:sz w:val="20"/>
                <w:szCs w:val="20"/>
                <w:lang w:val="es-ES" w:eastAsia="es-ES"/>
              </w:rPr>
              <w:t>Nombre del documento revisado</w:t>
            </w:r>
          </w:p>
        </w:tc>
        <w:tc>
          <w:tcPr>
            <w:tcW w:w="1411" w:type="pct"/>
            <w:shd w:val="clear" w:color="auto" w:fill="D9D9D9"/>
            <w:vAlign w:val="center"/>
          </w:tcPr>
          <w:p w14:paraId="306F40CB" w14:textId="77777777" w:rsidR="00A53EC5" w:rsidRPr="002D1464" w:rsidRDefault="00A53EC5" w:rsidP="00086C4A">
            <w:pPr>
              <w:spacing w:after="0" w:line="240" w:lineRule="auto"/>
              <w:ind w:left="133" w:right="137"/>
              <w:jc w:val="center"/>
              <w:rPr>
                <w:b/>
                <w:bCs/>
                <w:sz w:val="20"/>
                <w:szCs w:val="20"/>
                <w:lang w:val="es-ES" w:eastAsia="es-ES"/>
              </w:rPr>
            </w:pPr>
            <w:r w:rsidRPr="002D1464">
              <w:rPr>
                <w:b/>
                <w:bCs/>
                <w:sz w:val="20"/>
                <w:szCs w:val="20"/>
                <w:lang w:val="es-ES" w:eastAsia="es-ES"/>
              </w:rPr>
              <w:t>Origen / Fuente documento</w:t>
            </w:r>
          </w:p>
        </w:tc>
        <w:tc>
          <w:tcPr>
            <w:tcW w:w="978" w:type="pct"/>
            <w:shd w:val="clear" w:color="auto" w:fill="D9D9D9"/>
            <w:vAlign w:val="center"/>
          </w:tcPr>
          <w:p w14:paraId="37157314" w14:textId="77777777" w:rsidR="00A53EC5" w:rsidRPr="002D1464" w:rsidRDefault="00A53EC5" w:rsidP="00086C4A">
            <w:pPr>
              <w:spacing w:after="0" w:line="240" w:lineRule="auto"/>
              <w:jc w:val="center"/>
              <w:rPr>
                <w:b/>
                <w:bCs/>
                <w:sz w:val="20"/>
                <w:szCs w:val="20"/>
                <w:lang w:val="es-ES" w:eastAsia="es-ES"/>
              </w:rPr>
            </w:pPr>
            <w:r w:rsidRPr="002D1464">
              <w:rPr>
                <w:b/>
                <w:bCs/>
                <w:sz w:val="20"/>
                <w:szCs w:val="20"/>
                <w:lang w:val="es-ES" w:eastAsia="es-ES"/>
              </w:rPr>
              <w:t>Observaciones</w:t>
            </w:r>
          </w:p>
        </w:tc>
      </w:tr>
      <w:tr w:rsidR="00543633" w:rsidRPr="002D1464" w14:paraId="72174E3D" w14:textId="77777777" w:rsidTr="00152A6D">
        <w:trPr>
          <w:trHeight w:val="340"/>
        </w:trPr>
        <w:tc>
          <w:tcPr>
            <w:tcW w:w="235" w:type="pct"/>
            <w:vAlign w:val="center"/>
          </w:tcPr>
          <w:p w14:paraId="4363A89B" w14:textId="59AEF6DE" w:rsidR="00543633" w:rsidRPr="002D1464" w:rsidRDefault="00A15095" w:rsidP="00152A6D">
            <w:pPr>
              <w:spacing w:after="0" w:line="240" w:lineRule="auto"/>
              <w:jc w:val="center"/>
              <w:rPr>
                <w:sz w:val="20"/>
                <w:szCs w:val="20"/>
                <w:lang w:val="es-ES"/>
              </w:rPr>
            </w:pPr>
            <w:r>
              <w:rPr>
                <w:sz w:val="20"/>
                <w:szCs w:val="20"/>
                <w:lang w:val="es-ES"/>
              </w:rPr>
              <w:t>1</w:t>
            </w:r>
          </w:p>
        </w:tc>
        <w:tc>
          <w:tcPr>
            <w:tcW w:w="2376" w:type="pct"/>
            <w:tcMar>
              <w:top w:w="0" w:type="dxa"/>
              <w:left w:w="108" w:type="dxa"/>
              <w:bottom w:w="0" w:type="dxa"/>
              <w:right w:w="108" w:type="dxa"/>
            </w:tcMar>
            <w:vAlign w:val="center"/>
          </w:tcPr>
          <w:p w14:paraId="6148243D" w14:textId="77777777" w:rsidR="00543633" w:rsidRPr="002D1464" w:rsidRDefault="00543633" w:rsidP="00152A6D">
            <w:pPr>
              <w:spacing w:after="0" w:line="240" w:lineRule="auto"/>
              <w:jc w:val="center"/>
              <w:rPr>
                <w:sz w:val="20"/>
                <w:szCs w:val="20"/>
                <w:lang w:val="es-ES"/>
              </w:rPr>
            </w:pPr>
            <w:r w:rsidRPr="002D1464">
              <w:rPr>
                <w:sz w:val="20"/>
                <w:szCs w:val="20"/>
                <w:lang w:val="es-ES"/>
              </w:rPr>
              <w:t>Carta que da cuenta del reinicio de la faena de construcción con fecha 20 de agosto de 2020</w:t>
            </w:r>
          </w:p>
        </w:tc>
        <w:tc>
          <w:tcPr>
            <w:tcW w:w="1411" w:type="pct"/>
            <w:vAlign w:val="center"/>
          </w:tcPr>
          <w:p w14:paraId="27A32183" w14:textId="77777777" w:rsidR="00543633" w:rsidRPr="002D1464" w:rsidRDefault="00543633" w:rsidP="00152A6D">
            <w:pPr>
              <w:spacing w:after="0" w:line="240" w:lineRule="auto"/>
              <w:ind w:left="133" w:right="137"/>
              <w:jc w:val="center"/>
              <w:rPr>
                <w:sz w:val="20"/>
                <w:szCs w:val="20"/>
                <w:lang w:val="es-ES"/>
              </w:rPr>
            </w:pPr>
            <w:r w:rsidRPr="002D1464">
              <w:rPr>
                <w:sz w:val="20"/>
                <w:szCs w:val="20"/>
                <w:lang w:val="es-ES"/>
              </w:rPr>
              <w:t>Documento entregado por el titular</w:t>
            </w:r>
          </w:p>
        </w:tc>
        <w:tc>
          <w:tcPr>
            <w:tcW w:w="978" w:type="pct"/>
            <w:vAlign w:val="center"/>
          </w:tcPr>
          <w:p w14:paraId="384960E7" w14:textId="77777777" w:rsidR="00543633" w:rsidRPr="002D1464" w:rsidRDefault="00543633" w:rsidP="00152A6D">
            <w:pPr>
              <w:spacing w:after="0" w:line="240" w:lineRule="auto"/>
              <w:jc w:val="center"/>
              <w:rPr>
                <w:sz w:val="20"/>
                <w:szCs w:val="20"/>
                <w:lang w:val="es-ES" w:eastAsia="es-ES"/>
              </w:rPr>
            </w:pPr>
            <w:r w:rsidRPr="002D1464">
              <w:rPr>
                <w:sz w:val="20"/>
                <w:szCs w:val="20"/>
                <w:lang w:val="es-ES" w:eastAsia="es-ES"/>
              </w:rPr>
              <w:t>Entregado en plazo</w:t>
            </w:r>
          </w:p>
        </w:tc>
      </w:tr>
      <w:tr w:rsidR="00E7607B" w:rsidRPr="002D1464" w14:paraId="375F8DBE" w14:textId="77777777" w:rsidTr="002D1464">
        <w:trPr>
          <w:trHeight w:val="340"/>
        </w:trPr>
        <w:tc>
          <w:tcPr>
            <w:tcW w:w="235" w:type="pct"/>
            <w:vAlign w:val="center"/>
          </w:tcPr>
          <w:p w14:paraId="2C5402A8" w14:textId="28419A76" w:rsidR="00E7607B" w:rsidRPr="002D1464" w:rsidRDefault="00A15095" w:rsidP="00E7607B">
            <w:pPr>
              <w:spacing w:after="0" w:line="240" w:lineRule="auto"/>
              <w:jc w:val="center"/>
              <w:rPr>
                <w:sz w:val="20"/>
                <w:szCs w:val="20"/>
                <w:lang w:val="es-ES"/>
              </w:rPr>
            </w:pPr>
            <w:r>
              <w:rPr>
                <w:sz w:val="20"/>
                <w:szCs w:val="20"/>
                <w:lang w:val="es-ES"/>
              </w:rPr>
              <w:t>2</w:t>
            </w:r>
          </w:p>
        </w:tc>
        <w:tc>
          <w:tcPr>
            <w:tcW w:w="2376" w:type="pct"/>
            <w:tcMar>
              <w:top w:w="0" w:type="dxa"/>
              <w:left w:w="108" w:type="dxa"/>
              <w:bottom w:w="0" w:type="dxa"/>
              <w:right w:w="108" w:type="dxa"/>
            </w:tcMar>
            <w:vAlign w:val="center"/>
          </w:tcPr>
          <w:p w14:paraId="2DF6A573" w14:textId="6267636E" w:rsidR="00E7607B" w:rsidRPr="002D1464" w:rsidRDefault="00E7607B" w:rsidP="00E7607B">
            <w:pPr>
              <w:spacing w:after="0" w:line="240" w:lineRule="auto"/>
              <w:jc w:val="center"/>
              <w:rPr>
                <w:sz w:val="20"/>
                <w:szCs w:val="20"/>
                <w:lang w:val="es-ES"/>
              </w:rPr>
            </w:pPr>
            <w:r>
              <w:rPr>
                <w:sz w:val="20"/>
                <w:szCs w:val="20"/>
                <w:lang w:val="es-ES"/>
              </w:rPr>
              <w:t>Reporte final con los m</w:t>
            </w:r>
            <w:r w:rsidRPr="002D1464">
              <w:rPr>
                <w:sz w:val="20"/>
                <w:szCs w:val="20"/>
                <w:lang w:val="es-ES"/>
              </w:rPr>
              <w:t>edios verificadores de la Acción N°1</w:t>
            </w:r>
          </w:p>
        </w:tc>
        <w:tc>
          <w:tcPr>
            <w:tcW w:w="1411" w:type="pct"/>
            <w:vAlign w:val="center"/>
          </w:tcPr>
          <w:p w14:paraId="6A35EC04" w14:textId="4E2A73DE" w:rsidR="00E7607B" w:rsidRPr="002D1464" w:rsidRDefault="00E7607B" w:rsidP="00E7607B">
            <w:pPr>
              <w:spacing w:after="0" w:line="240" w:lineRule="auto"/>
              <w:ind w:left="133" w:right="137"/>
              <w:jc w:val="center"/>
              <w:rPr>
                <w:sz w:val="20"/>
                <w:szCs w:val="20"/>
                <w:lang w:val="es-ES"/>
              </w:rPr>
            </w:pPr>
            <w:r w:rsidRPr="002D1464">
              <w:rPr>
                <w:sz w:val="20"/>
                <w:szCs w:val="20"/>
                <w:lang w:val="es-ES"/>
              </w:rPr>
              <w:t>Documento entregado por el titular</w:t>
            </w:r>
          </w:p>
        </w:tc>
        <w:tc>
          <w:tcPr>
            <w:tcW w:w="978" w:type="pct"/>
            <w:vAlign w:val="center"/>
          </w:tcPr>
          <w:p w14:paraId="31AC3AFB" w14:textId="4B03B9F0" w:rsidR="00E7607B" w:rsidRPr="002D1464" w:rsidRDefault="00E7607B" w:rsidP="00E7607B">
            <w:pPr>
              <w:spacing w:after="0" w:line="240" w:lineRule="auto"/>
              <w:jc w:val="center"/>
              <w:rPr>
                <w:sz w:val="20"/>
                <w:szCs w:val="20"/>
                <w:lang w:val="es-ES" w:eastAsia="es-ES"/>
              </w:rPr>
            </w:pPr>
            <w:r w:rsidRPr="002D1464">
              <w:rPr>
                <w:sz w:val="20"/>
                <w:szCs w:val="20"/>
                <w:lang w:val="es-ES" w:eastAsia="es-ES"/>
              </w:rPr>
              <w:t>Entregado en plazo</w:t>
            </w:r>
          </w:p>
        </w:tc>
      </w:tr>
      <w:tr w:rsidR="00E7607B" w:rsidRPr="002D1464" w14:paraId="42ACAEAA" w14:textId="77777777" w:rsidTr="002D1464">
        <w:trPr>
          <w:trHeight w:val="340"/>
        </w:trPr>
        <w:tc>
          <w:tcPr>
            <w:tcW w:w="235" w:type="pct"/>
            <w:vAlign w:val="center"/>
          </w:tcPr>
          <w:p w14:paraId="67CD94B4" w14:textId="77CF6559" w:rsidR="00E7607B" w:rsidRPr="002D1464" w:rsidRDefault="00A15095" w:rsidP="00E7607B">
            <w:pPr>
              <w:spacing w:after="0" w:line="240" w:lineRule="auto"/>
              <w:jc w:val="center"/>
              <w:rPr>
                <w:sz w:val="20"/>
                <w:szCs w:val="20"/>
                <w:lang w:val="es-ES"/>
              </w:rPr>
            </w:pPr>
            <w:r>
              <w:rPr>
                <w:sz w:val="20"/>
                <w:szCs w:val="20"/>
                <w:lang w:val="es-ES"/>
              </w:rPr>
              <w:t>3</w:t>
            </w:r>
          </w:p>
        </w:tc>
        <w:tc>
          <w:tcPr>
            <w:tcW w:w="2376" w:type="pct"/>
            <w:tcMar>
              <w:top w:w="0" w:type="dxa"/>
              <w:left w:w="108" w:type="dxa"/>
              <w:bottom w:w="0" w:type="dxa"/>
              <w:right w:w="108" w:type="dxa"/>
            </w:tcMar>
            <w:vAlign w:val="center"/>
          </w:tcPr>
          <w:p w14:paraId="54CE9FB2" w14:textId="366FE848" w:rsidR="00E7607B" w:rsidRPr="002D1464" w:rsidRDefault="00E7607B" w:rsidP="00E7607B">
            <w:pPr>
              <w:spacing w:after="0" w:line="240" w:lineRule="auto"/>
              <w:jc w:val="center"/>
              <w:rPr>
                <w:sz w:val="20"/>
                <w:szCs w:val="20"/>
                <w:lang w:val="es-ES"/>
              </w:rPr>
            </w:pPr>
            <w:r>
              <w:rPr>
                <w:sz w:val="20"/>
                <w:szCs w:val="20"/>
                <w:lang w:val="es-ES"/>
              </w:rPr>
              <w:t>Reporte final con los m</w:t>
            </w:r>
            <w:r w:rsidRPr="002D1464">
              <w:rPr>
                <w:sz w:val="20"/>
                <w:szCs w:val="20"/>
                <w:lang w:val="es-ES"/>
              </w:rPr>
              <w:t>edios verificadores de la Acción N°</w:t>
            </w:r>
            <w:r w:rsidRPr="002D1464">
              <w:rPr>
                <w:sz w:val="20"/>
                <w:szCs w:val="20"/>
                <w:lang w:val="es-ES"/>
              </w:rPr>
              <w:t>2</w:t>
            </w:r>
          </w:p>
        </w:tc>
        <w:tc>
          <w:tcPr>
            <w:tcW w:w="1411" w:type="pct"/>
            <w:vAlign w:val="center"/>
          </w:tcPr>
          <w:p w14:paraId="15D1557F" w14:textId="54DAD1BD" w:rsidR="00E7607B" w:rsidRPr="002D1464" w:rsidRDefault="00E7607B" w:rsidP="00E7607B">
            <w:pPr>
              <w:spacing w:after="0" w:line="240" w:lineRule="auto"/>
              <w:ind w:left="133" w:right="137"/>
              <w:jc w:val="center"/>
              <w:rPr>
                <w:sz w:val="20"/>
                <w:szCs w:val="20"/>
                <w:lang w:val="es-ES"/>
              </w:rPr>
            </w:pPr>
            <w:r w:rsidRPr="002D1464">
              <w:rPr>
                <w:sz w:val="20"/>
                <w:szCs w:val="20"/>
                <w:lang w:val="es-ES"/>
              </w:rPr>
              <w:t>Documento entregado por el titular</w:t>
            </w:r>
          </w:p>
        </w:tc>
        <w:tc>
          <w:tcPr>
            <w:tcW w:w="978" w:type="pct"/>
            <w:vAlign w:val="center"/>
          </w:tcPr>
          <w:p w14:paraId="1AC996D8" w14:textId="69010859" w:rsidR="00E7607B" w:rsidRPr="002D1464" w:rsidRDefault="00E7607B" w:rsidP="00E7607B">
            <w:pPr>
              <w:spacing w:after="0" w:line="240" w:lineRule="auto"/>
              <w:jc w:val="center"/>
              <w:rPr>
                <w:sz w:val="20"/>
                <w:szCs w:val="20"/>
                <w:lang w:val="es-ES" w:eastAsia="es-ES"/>
              </w:rPr>
            </w:pPr>
            <w:r w:rsidRPr="002D1464">
              <w:rPr>
                <w:sz w:val="20"/>
                <w:szCs w:val="20"/>
                <w:lang w:val="es-ES" w:eastAsia="es-ES"/>
              </w:rPr>
              <w:t>Entregado en plazo</w:t>
            </w:r>
          </w:p>
        </w:tc>
      </w:tr>
      <w:tr w:rsidR="00E7607B" w:rsidRPr="002D1464" w14:paraId="3BBFB5A8" w14:textId="77777777" w:rsidTr="002D1464">
        <w:trPr>
          <w:trHeight w:val="340"/>
        </w:trPr>
        <w:tc>
          <w:tcPr>
            <w:tcW w:w="235" w:type="pct"/>
            <w:vAlign w:val="center"/>
          </w:tcPr>
          <w:p w14:paraId="20C196BC" w14:textId="6A700848" w:rsidR="00E7607B" w:rsidRPr="002D1464" w:rsidRDefault="00A15095" w:rsidP="00E7607B">
            <w:pPr>
              <w:spacing w:after="0" w:line="240" w:lineRule="auto"/>
              <w:jc w:val="center"/>
              <w:rPr>
                <w:sz w:val="20"/>
                <w:szCs w:val="20"/>
                <w:lang w:val="es-ES"/>
              </w:rPr>
            </w:pPr>
            <w:r>
              <w:rPr>
                <w:sz w:val="20"/>
                <w:szCs w:val="20"/>
                <w:lang w:val="es-ES"/>
              </w:rPr>
              <w:t>4</w:t>
            </w:r>
          </w:p>
        </w:tc>
        <w:tc>
          <w:tcPr>
            <w:tcW w:w="2376" w:type="pct"/>
            <w:tcMar>
              <w:top w:w="0" w:type="dxa"/>
              <w:left w:w="108" w:type="dxa"/>
              <w:bottom w:w="0" w:type="dxa"/>
              <w:right w:w="108" w:type="dxa"/>
            </w:tcMar>
            <w:vAlign w:val="center"/>
          </w:tcPr>
          <w:p w14:paraId="3DC06CD6" w14:textId="67E155A9" w:rsidR="00E7607B" w:rsidRPr="002D1464" w:rsidRDefault="00E7607B" w:rsidP="00E7607B">
            <w:pPr>
              <w:spacing w:after="0" w:line="240" w:lineRule="auto"/>
              <w:jc w:val="center"/>
              <w:rPr>
                <w:sz w:val="20"/>
                <w:szCs w:val="20"/>
                <w:lang w:val="es-ES"/>
              </w:rPr>
            </w:pPr>
            <w:r>
              <w:rPr>
                <w:sz w:val="20"/>
                <w:szCs w:val="20"/>
                <w:lang w:val="es-ES"/>
              </w:rPr>
              <w:t>Reporte final con los m</w:t>
            </w:r>
            <w:r w:rsidRPr="002D1464">
              <w:rPr>
                <w:sz w:val="20"/>
                <w:szCs w:val="20"/>
                <w:lang w:val="es-ES"/>
              </w:rPr>
              <w:t>edios verificadores de la Acción N°</w:t>
            </w:r>
            <w:r w:rsidRPr="002D1464">
              <w:rPr>
                <w:sz w:val="20"/>
                <w:szCs w:val="20"/>
                <w:lang w:val="es-ES"/>
              </w:rPr>
              <w:t>3</w:t>
            </w:r>
          </w:p>
        </w:tc>
        <w:tc>
          <w:tcPr>
            <w:tcW w:w="1411" w:type="pct"/>
            <w:vAlign w:val="center"/>
          </w:tcPr>
          <w:p w14:paraId="1A1C239D" w14:textId="69AD25A3" w:rsidR="00E7607B" w:rsidRPr="002D1464" w:rsidRDefault="00E7607B" w:rsidP="00E7607B">
            <w:pPr>
              <w:spacing w:after="0" w:line="240" w:lineRule="auto"/>
              <w:ind w:left="133" w:right="137"/>
              <w:jc w:val="center"/>
              <w:rPr>
                <w:sz w:val="20"/>
                <w:szCs w:val="20"/>
                <w:lang w:val="es-ES"/>
              </w:rPr>
            </w:pPr>
            <w:r w:rsidRPr="002D1464">
              <w:rPr>
                <w:sz w:val="20"/>
                <w:szCs w:val="20"/>
                <w:lang w:val="es-ES"/>
              </w:rPr>
              <w:t>Documento entregado por el titular</w:t>
            </w:r>
          </w:p>
        </w:tc>
        <w:tc>
          <w:tcPr>
            <w:tcW w:w="978" w:type="pct"/>
            <w:vAlign w:val="center"/>
          </w:tcPr>
          <w:p w14:paraId="448EF7A8" w14:textId="67AA2834" w:rsidR="00E7607B" w:rsidRPr="002D1464" w:rsidRDefault="00E7607B" w:rsidP="00E7607B">
            <w:pPr>
              <w:spacing w:after="0" w:line="240" w:lineRule="auto"/>
              <w:jc w:val="center"/>
              <w:rPr>
                <w:sz w:val="20"/>
                <w:szCs w:val="20"/>
                <w:lang w:val="es-ES" w:eastAsia="es-ES"/>
              </w:rPr>
            </w:pPr>
            <w:r w:rsidRPr="002D1464">
              <w:rPr>
                <w:sz w:val="20"/>
                <w:szCs w:val="20"/>
                <w:lang w:val="es-ES" w:eastAsia="es-ES"/>
              </w:rPr>
              <w:t>Entregado en plazo</w:t>
            </w:r>
          </w:p>
        </w:tc>
      </w:tr>
      <w:tr w:rsidR="00E7607B" w:rsidRPr="002D1464" w14:paraId="43BE3512" w14:textId="77777777" w:rsidTr="002D1464">
        <w:trPr>
          <w:trHeight w:val="340"/>
        </w:trPr>
        <w:tc>
          <w:tcPr>
            <w:tcW w:w="235" w:type="pct"/>
            <w:vAlign w:val="center"/>
          </w:tcPr>
          <w:p w14:paraId="4BB79AB4" w14:textId="66FAA339" w:rsidR="00E7607B" w:rsidRPr="002D1464" w:rsidRDefault="00A15095" w:rsidP="00E7607B">
            <w:pPr>
              <w:spacing w:after="0" w:line="240" w:lineRule="auto"/>
              <w:jc w:val="center"/>
              <w:rPr>
                <w:sz w:val="20"/>
                <w:szCs w:val="20"/>
                <w:lang w:val="es-ES"/>
              </w:rPr>
            </w:pPr>
            <w:r>
              <w:rPr>
                <w:sz w:val="20"/>
                <w:szCs w:val="20"/>
                <w:lang w:val="es-ES"/>
              </w:rPr>
              <w:t>5</w:t>
            </w:r>
          </w:p>
        </w:tc>
        <w:tc>
          <w:tcPr>
            <w:tcW w:w="2376" w:type="pct"/>
            <w:tcMar>
              <w:top w:w="0" w:type="dxa"/>
              <w:left w:w="108" w:type="dxa"/>
              <w:bottom w:w="0" w:type="dxa"/>
              <w:right w:w="108" w:type="dxa"/>
            </w:tcMar>
            <w:vAlign w:val="center"/>
          </w:tcPr>
          <w:p w14:paraId="5DB6CDD8" w14:textId="7E9028F1" w:rsidR="00E7607B" w:rsidRPr="002D1464" w:rsidRDefault="00E7607B" w:rsidP="00E7607B">
            <w:pPr>
              <w:spacing w:after="0" w:line="240" w:lineRule="auto"/>
              <w:jc w:val="center"/>
              <w:rPr>
                <w:sz w:val="20"/>
                <w:szCs w:val="20"/>
                <w:lang w:val="es-ES"/>
              </w:rPr>
            </w:pPr>
            <w:r>
              <w:rPr>
                <w:sz w:val="20"/>
                <w:szCs w:val="20"/>
                <w:lang w:val="es-ES"/>
              </w:rPr>
              <w:t>Reporte final con los m</w:t>
            </w:r>
            <w:r w:rsidRPr="002D1464">
              <w:rPr>
                <w:sz w:val="20"/>
                <w:szCs w:val="20"/>
                <w:lang w:val="es-ES"/>
              </w:rPr>
              <w:t>edios verificadores de la Acción N</w:t>
            </w:r>
            <w:r w:rsidRPr="002D1464">
              <w:rPr>
                <w:sz w:val="20"/>
                <w:szCs w:val="20"/>
                <w:lang w:val="es-ES"/>
              </w:rPr>
              <w:t>°4</w:t>
            </w:r>
          </w:p>
        </w:tc>
        <w:tc>
          <w:tcPr>
            <w:tcW w:w="1411" w:type="pct"/>
            <w:vAlign w:val="center"/>
          </w:tcPr>
          <w:p w14:paraId="4903CB3C" w14:textId="3289C039" w:rsidR="00E7607B" w:rsidRPr="002D1464" w:rsidRDefault="00E7607B" w:rsidP="00E7607B">
            <w:pPr>
              <w:spacing w:after="0" w:line="240" w:lineRule="auto"/>
              <w:ind w:left="133" w:right="137"/>
              <w:jc w:val="center"/>
              <w:rPr>
                <w:sz w:val="20"/>
                <w:szCs w:val="20"/>
                <w:lang w:val="es-ES"/>
              </w:rPr>
            </w:pPr>
            <w:r w:rsidRPr="002D1464">
              <w:rPr>
                <w:sz w:val="20"/>
                <w:szCs w:val="20"/>
                <w:lang w:val="es-ES"/>
              </w:rPr>
              <w:t>Documento entregado por el titular</w:t>
            </w:r>
          </w:p>
        </w:tc>
        <w:tc>
          <w:tcPr>
            <w:tcW w:w="978" w:type="pct"/>
            <w:vAlign w:val="center"/>
          </w:tcPr>
          <w:p w14:paraId="319888A0" w14:textId="05D545FC" w:rsidR="00E7607B" w:rsidRPr="002D1464" w:rsidRDefault="00E7607B" w:rsidP="00E7607B">
            <w:pPr>
              <w:spacing w:after="0" w:line="240" w:lineRule="auto"/>
              <w:jc w:val="center"/>
              <w:rPr>
                <w:sz w:val="20"/>
                <w:szCs w:val="20"/>
                <w:lang w:val="es-ES" w:eastAsia="es-ES"/>
              </w:rPr>
            </w:pPr>
            <w:r w:rsidRPr="002D1464">
              <w:rPr>
                <w:sz w:val="20"/>
                <w:szCs w:val="20"/>
                <w:lang w:val="es-ES" w:eastAsia="es-ES"/>
              </w:rPr>
              <w:t>Entregado en plazo</w:t>
            </w:r>
          </w:p>
        </w:tc>
      </w:tr>
      <w:tr w:rsidR="00E7607B" w:rsidRPr="002D1464" w14:paraId="599088B2" w14:textId="77777777" w:rsidTr="002D1464">
        <w:trPr>
          <w:trHeight w:val="340"/>
        </w:trPr>
        <w:tc>
          <w:tcPr>
            <w:tcW w:w="235" w:type="pct"/>
            <w:vAlign w:val="center"/>
          </w:tcPr>
          <w:p w14:paraId="2AEB3B2C" w14:textId="38549F38" w:rsidR="00E7607B" w:rsidRPr="002D1464" w:rsidRDefault="00A15095" w:rsidP="00E7607B">
            <w:pPr>
              <w:spacing w:after="0" w:line="240" w:lineRule="auto"/>
              <w:jc w:val="center"/>
              <w:rPr>
                <w:sz w:val="20"/>
                <w:szCs w:val="20"/>
                <w:lang w:val="es-ES"/>
              </w:rPr>
            </w:pPr>
            <w:r>
              <w:rPr>
                <w:sz w:val="20"/>
                <w:szCs w:val="20"/>
                <w:lang w:val="es-ES"/>
              </w:rPr>
              <w:t>6</w:t>
            </w:r>
          </w:p>
        </w:tc>
        <w:tc>
          <w:tcPr>
            <w:tcW w:w="2376" w:type="pct"/>
            <w:tcMar>
              <w:top w:w="0" w:type="dxa"/>
              <w:left w:w="108" w:type="dxa"/>
              <w:bottom w:w="0" w:type="dxa"/>
              <w:right w:w="108" w:type="dxa"/>
            </w:tcMar>
            <w:vAlign w:val="center"/>
          </w:tcPr>
          <w:p w14:paraId="1D49D55D" w14:textId="696301BD" w:rsidR="00E7607B" w:rsidRPr="002D1464" w:rsidRDefault="00E7607B" w:rsidP="00E7607B">
            <w:pPr>
              <w:spacing w:after="0" w:line="240" w:lineRule="auto"/>
              <w:jc w:val="center"/>
              <w:rPr>
                <w:sz w:val="20"/>
                <w:szCs w:val="20"/>
                <w:lang w:val="es-ES"/>
              </w:rPr>
            </w:pPr>
            <w:r>
              <w:rPr>
                <w:sz w:val="20"/>
                <w:szCs w:val="20"/>
                <w:lang w:val="es-ES"/>
              </w:rPr>
              <w:t>Reporte final con los m</w:t>
            </w:r>
            <w:r w:rsidRPr="002D1464">
              <w:rPr>
                <w:sz w:val="20"/>
                <w:szCs w:val="20"/>
                <w:lang w:val="es-ES"/>
              </w:rPr>
              <w:t>edios verificadores de la Acción N°</w:t>
            </w:r>
            <w:r w:rsidRPr="002D1464">
              <w:rPr>
                <w:sz w:val="20"/>
                <w:szCs w:val="20"/>
                <w:lang w:val="es-ES"/>
              </w:rPr>
              <w:t>5</w:t>
            </w:r>
          </w:p>
        </w:tc>
        <w:tc>
          <w:tcPr>
            <w:tcW w:w="1411" w:type="pct"/>
            <w:vAlign w:val="center"/>
          </w:tcPr>
          <w:p w14:paraId="348B041D" w14:textId="69A014A9" w:rsidR="00E7607B" w:rsidRPr="002D1464" w:rsidRDefault="00E7607B" w:rsidP="00E7607B">
            <w:pPr>
              <w:spacing w:after="0" w:line="240" w:lineRule="auto"/>
              <w:ind w:left="133" w:right="137"/>
              <w:jc w:val="center"/>
              <w:rPr>
                <w:sz w:val="20"/>
                <w:szCs w:val="20"/>
                <w:lang w:val="es-ES"/>
              </w:rPr>
            </w:pPr>
            <w:r w:rsidRPr="002D1464">
              <w:rPr>
                <w:sz w:val="20"/>
                <w:szCs w:val="20"/>
                <w:lang w:val="es-ES"/>
              </w:rPr>
              <w:t>Documento entregado por el titular</w:t>
            </w:r>
          </w:p>
        </w:tc>
        <w:tc>
          <w:tcPr>
            <w:tcW w:w="978" w:type="pct"/>
            <w:vAlign w:val="center"/>
          </w:tcPr>
          <w:p w14:paraId="54299045" w14:textId="61EA8805" w:rsidR="00E7607B" w:rsidRPr="002D1464" w:rsidRDefault="00E7607B" w:rsidP="00E7607B">
            <w:pPr>
              <w:spacing w:after="0" w:line="240" w:lineRule="auto"/>
              <w:jc w:val="center"/>
              <w:rPr>
                <w:sz w:val="20"/>
                <w:szCs w:val="20"/>
                <w:lang w:val="es-ES" w:eastAsia="es-ES"/>
              </w:rPr>
            </w:pPr>
            <w:r w:rsidRPr="002D1464">
              <w:rPr>
                <w:sz w:val="20"/>
                <w:szCs w:val="20"/>
                <w:lang w:val="es-ES" w:eastAsia="es-ES"/>
              </w:rPr>
              <w:t>Entregado en plazo</w:t>
            </w:r>
          </w:p>
        </w:tc>
      </w:tr>
      <w:tr w:rsidR="00A15095" w:rsidRPr="002D1464" w14:paraId="0BA70F04" w14:textId="77777777" w:rsidTr="00152A6D">
        <w:trPr>
          <w:trHeight w:val="340"/>
        </w:trPr>
        <w:tc>
          <w:tcPr>
            <w:tcW w:w="235" w:type="pct"/>
            <w:vAlign w:val="center"/>
          </w:tcPr>
          <w:p w14:paraId="1DAB43CE" w14:textId="216CF532" w:rsidR="00A15095" w:rsidRPr="002D1464" w:rsidRDefault="00A15095" w:rsidP="00152A6D">
            <w:pPr>
              <w:spacing w:after="0" w:line="240" w:lineRule="auto"/>
              <w:jc w:val="center"/>
              <w:rPr>
                <w:sz w:val="20"/>
                <w:szCs w:val="20"/>
                <w:lang w:val="es-ES"/>
              </w:rPr>
            </w:pPr>
            <w:r>
              <w:rPr>
                <w:sz w:val="20"/>
                <w:szCs w:val="20"/>
                <w:lang w:val="es-ES"/>
              </w:rPr>
              <w:t>7</w:t>
            </w:r>
          </w:p>
        </w:tc>
        <w:tc>
          <w:tcPr>
            <w:tcW w:w="2376" w:type="pct"/>
            <w:tcMar>
              <w:top w:w="0" w:type="dxa"/>
              <w:left w:w="108" w:type="dxa"/>
              <w:bottom w:w="0" w:type="dxa"/>
              <w:right w:w="108" w:type="dxa"/>
            </w:tcMar>
            <w:vAlign w:val="center"/>
          </w:tcPr>
          <w:p w14:paraId="4E54E531" w14:textId="77777777" w:rsidR="00A15095" w:rsidRPr="002D1464" w:rsidRDefault="00A15095" w:rsidP="00152A6D">
            <w:pPr>
              <w:spacing w:after="0" w:line="240" w:lineRule="auto"/>
              <w:jc w:val="center"/>
              <w:rPr>
                <w:sz w:val="20"/>
                <w:szCs w:val="20"/>
                <w:lang w:val="es-ES"/>
              </w:rPr>
            </w:pPr>
            <w:r>
              <w:rPr>
                <w:sz w:val="20"/>
                <w:szCs w:val="20"/>
                <w:lang w:val="es-ES"/>
              </w:rPr>
              <w:t xml:space="preserve">Reporte de inspección ambiental </w:t>
            </w:r>
            <w:proofErr w:type="spellStart"/>
            <w:r>
              <w:rPr>
                <w:sz w:val="20"/>
                <w:szCs w:val="20"/>
                <w:lang w:val="es-ES"/>
              </w:rPr>
              <w:t>N°</w:t>
            </w:r>
            <w:proofErr w:type="spellEnd"/>
            <w:r>
              <w:t xml:space="preserve"> </w:t>
            </w:r>
            <w:r w:rsidRPr="00235919">
              <w:rPr>
                <w:sz w:val="20"/>
                <w:szCs w:val="20"/>
                <w:lang w:val="es-ES"/>
              </w:rPr>
              <w:t>087142020</w:t>
            </w:r>
            <w:r>
              <w:rPr>
                <w:sz w:val="20"/>
                <w:szCs w:val="20"/>
                <w:lang w:val="es-ES"/>
              </w:rPr>
              <w:t>, ETFA ACUSTEC</w:t>
            </w:r>
          </w:p>
        </w:tc>
        <w:tc>
          <w:tcPr>
            <w:tcW w:w="1411" w:type="pct"/>
            <w:vAlign w:val="center"/>
          </w:tcPr>
          <w:p w14:paraId="29E95AD9" w14:textId="77777777" w:rsidR="00A15095" w:rsidRPr="002D1464" w:rsidRDefault="00A15095" w:rsidP="00152A6D">
            <w:pPr>
              <w:spacing w:after="0" w:line="240" w:lineRule="auto"/>
              <w:ind w:left="133" w:right="137"/>
              <w:jc w:val="center"/>
              <w:rPr>
                <w:sz w:val="20"/>
                <w:szCs w:val="20"/>
                <w:lang w:val="es-ES"/>
              </w:rPr>
            </w:pPr>
            <w:r w:rsidRPr="002D1464">
              <w:rPr>
                <w:sz w:val="20"/>
                <w:szCs w:val="20"/>
                <w:lang w:val="es-ES"/>
              </w:rPr>
              <w:t>Documento entregado por el titular</w:t>
            </w:r>
          </w:p>
        </w:tc>
        <w:tc>
          <w:tcPr>
            <w:tcW w:w="978" w:type="pct"/>
            <w:vAlign w:val="center"/>
          </w:tcPr>
          <w:p w14:paraId="784F0CB2" w14:textId="77777777" w:rsidR="00A15095" w:rsidRPr="002D1464" w:rsidRDefault="00A15095" w:rsidP="00152A6D">
            <w:pPr>
              <w:spacing w:after="0" w:line="240" w:lineRule="auto"/>
              <w:jc w:val="center"/>
              <w:rPr>
                <w:sz w:val="20"/>
                <w:szCs w:val="20"/>
                <w:lang w:val="es-ES" w:eastAsia="es-ES"/>
              </w:rPr>
            </w:pPr>
            <w:r w:rsidRPr="002D1464">
              <w:rPr>
                <w:sz w:val="20"/>
                <w:szCs w:val="20"/>
                <w:lang w:val="es-ES" w:eastAsia="es-ES"/>
              </w:rPr>
              <w:t>Entregado en plazo</w:t>
            </w:r>
          </w:p>
        </w:tc>
      </w:tr>
      <w:tr w:rsidR="00E7607B" w:rsidRPr="002D1464" w14:paraId="193D598A" w14:textId="77777777" w:rsidTr="002D1464">
        <w:trPr>
          <w:trHeight w:val="340"/>
        </w:trPr>
        <w:tc>
          <w:tcPr>
            <w:tcW w:w="235" w:type="pct"/>
            <w:vAlign w:val="center"/>
          </w:tcPr>
          <w:p w14:paraId="15303498" w14:textId="6C074E70" w:rsidR="00E7607B" w:rsidRPr="002D1464" w:rsidRDefault="00A15095" w:rsidP="00E7607B">
            <w:pPr>
              <w:spacing w:after="0" w:line="240" w:lineRule="auto"/>
              <w:jc w:val="center"/>
              <w:rPr>
                <w:sz w:val="20"/>
                <w:szCs w:val="20"/>
                <w:lang w:val="es-ES"/>
              </w:rPr>
            </w:pPr>
            <w:r>
              <w:rPr>
                <w:sz w:val="20"/>
                <w:szCs w:val="20"/>
                <w:lang w:val="es-ES"/>
              </w:rPr>
              <w:t>8</w:t>
            </w:r>
          </w:p>
        </w:tc>
        <w:tc>
          <w:tcPr>
            <w:tcW w:w="2376" w:type="pct"/>
            <w:tcMar>
              <w:top w:w="0" w:type="dxa"/>
              <w:left w:w="108" w:type="dxa"/>
              <w:bottom w:w="0" w:type="dxa"/>
              <w:right w:w="108" w:type="dxa"/>
            </w:tcMar>
            <w:vAlign w:val="center"/>
          </w:tcPr>
          <w:p w14:paraId="755E722C" w14:textId="3000CC87" w:rsidR="00E7607B" w:rsidRPr="002D1464" w:rsidRDefault="00E7607B" w:rsidP="00E7607B">
            <w:pPr>
              <w:spacing w:after="0" w:line="240" w:lineRule="auto"/>
              <w:jc w:val="center"/>
              <w:rPr>
                <w:sz w:val="20"/>
                <w:szCs w:val="20"/>
                <w:lang w:val="es-ES"/>
              </w:rPr>
            </w:pPr>
            <w:r>
              <w:rPr>
                <w:sz w:val="20"/>
                <w:szCs w:val="20"/>
                <w:lang w:val="es-ES"/>
              </w:rPr>
              <w:t>Reporte final con los m</w:t>
            </w:r>
            <w:r w:rsidRPr="002D1464">
              <w:rPr>
                <w:sz w:val="20"/>
                <w:szCs w:val="20"/>
                <w:lang w:val="es-ES"/>
              </w:rPr>
              <w:t>edios verificadores de la Acción N°</w:t>
            </w:r>
            <w:r w:rsidRPr="002D1464">
              <w:rPr>
                <w:sz w:val="20"/>
                <w:szCs w:val="20"/>
                <w:lang w:val="es-ES"/>
              </w:rPr>
              <w:t>6</w:t>
            </w:r>
          </w:p>
        </w:tc>
        <w:tc>
          <w:tcPr>
            <w:tcW w:w="1411" w:type="pct"/>
            <w:vAlign w:val="center"/>
          </w:tcPr>
          <w:p w14:paraId="434F02B6" w14:textId="53DBD0EB" w:rsidR="00E7607B" w:rsidRPr="002D1464" w:rsidRDefault="00E7607B" w:rsidP="00E7607B">
            <w:pPr>
              <w:spacing w:after="0" w:line="240" w:lineRule="auto"/>
              <w:ind w:left="133" w:right="137"/>
              <w:jc w:val="center"/>
              <w:rPr>
                <w:sz w:val="20"/>
                <w:szCs w:val="20"/>
                <w:lang w:val="es-ES"/>
              </w:rPr>
            </w:pPr>
            <w:r w:rsidRPr="002D1464">
              <w:rPr>
                <w:sz w:val="20"/>
                <w:szCs w:val="20"/>
                <w:lang w:val="es-ES"/>
              </w:rPr>
              <w:t>Documento entregado por el titular</w:t>
            </w:r>
          </w:p>
        </w:tc>
        <w:tc>
          <w:tcPr>
            <w:tcW w:w="978" w:type="pct"/>
            <w:vAlign w:val="center"/>
          </w:tcPr>
          <w:p w14:paraId="4927DC5B" w14:textId="7D711FD9" w:rsidR="00E7607B" w:rsidRPr="002D1464" w:rsidRDefault="00E7607B" w:rsidP="00E7607B">
            <w:pPr>
              <w:spacing w:after="0" w:line="240" w:lineRule="auto"/>
              <w:jc w:val="center"/>
              <w:rPr>
                <w:sz w:val="20"/>
                <w:szCs w:val="20"/>
                <w:lang w:val="es-ES" w:eastAsia="es-ES"/>
              </w:rPr>
            </w:pPr>
            <w:r w:rsidRPr="002D1464">
              <w:rPr>
                <w:sz w:val="20"/>
                <w:szCs w:val="20"/>
                <w:lang w:val="es-ES" w:eastAsia="es-ES"/>
              </w:rPr>
              <w:t>Entregado en plazo</w:t>
            </w:r>
          </w:p>
        </w:tc>
      </w:tr>
      <w:tr w:rsidR="00E7607B" w:rsidRPr="007F09D2" w14:paraId="6D28A26D" w14:textId="77777777" w:rsidTr="002D1464">
        <w:trPr>
          <w:trHeight w:val="340"/>
        </w:trPr>
        <w:tc>
          <w:tcPr>
            <w:tcW w:w="235" w:type="pct"/>
            <w:vAlign w:val="center"/>
          </w:tcPr>
          <w:p w14:paraId="0CB245FD" w14:textId="6F58FF44" w:rsidR="00E7607B" w:rsidRPr="002D1464" w:rsidRDefault="00A15095" w:rsidP="00E7607B">
            <w:pPr>
              <w:spacing w:after="0" w:line="240" w:lineRule="auto"/>
              <w:jc w:val="center"/>
              <w:rPr>
                <w:sz w:val="20"/>
                <w:szCs w:val="20"/>
                <w:lang w:val="es-ES"/>
              </w:rPr>
            </w:pPr>
            <w:r>
              <w:rPr>
                <w:sz w:val="20"/>
                <w:szCs w:val="20"/>
                <w:lang w:val="es-ES"/>
              </w:rPr>
              <w:t>9</w:t>
            </w:r>
          </w:p>
        </w:tc>
        <w:tc>
          <w:tcPr>
            <w:tcW w:w="2376" w:type="pct"/>
            <w:tcMar>
              <w:top w:w="0" w:type="dxa"/>
              <w:left w:w="108" w:type="dxa"/>
              <w:bottom w:w="0" w:type="dxa"/>
              <w:right w:w="108" w:type="dxa"/>
            </w:tcMar>
            <w:vAlign w:val="center"/>
          </w:tcPr>
          <w:p w14:paraId="2E33B0EF" w14:textId="5A0B23E9" w:rsidR="00E7607B" w:rsidRPr="002D1464" w:rsidRDefault="00E7607B" w:rsidP="00E7607B">
            <w:pPr>
              <w:spacing w:after="0" w:line="240" w:lineRule="auto"/>
              <w:jc w:val="center"/>
              <w:rPr>
                <w:sz w:val="20"/>
                <w:szCs w:val="20"/>
                <w:lang w:val="es-ES"/>
              </w:rPr>
            </w:pPr>
            <w:r>
              <w:rPr>
                <w:sz w:val="20"/>
                <w:szCs w:val="20"/>
                <w:lang w:val="es-ES"/>
              </w:rPr>
              <w:t>Reporte final con los m</w:t>
            </w:r>
            <w:r w:rsidRPr="002D1464">
              <w:rPr>
                <w:sz w:val="20"/>
                <w:szCs w:val="20"/>
                <w:lang w:val="es-ES"/>
              </w:rPr>
              <w:t>edios verificadores de la Acción N°</w:t>
            </w:r>
            <w:r w:rsidRPr="002D1464">
              <w:rPr>
                <w:sz w:val="20"/>
                <w:szCs w:val="20"/>
                <w:lang w:val="es-ES"/>
              </w:rPr>
              <w:t>7</w:t>
            </w:r>
          </w:p>
        </w:tc>
        <w:tc>
          <w:tcPr>
            <w:tcW w:w="1411" w:type="pct"/>
            <w:vAlign w:val="center"/>
          </w:tcPr>
          <w:p w14:paraId="1017993E" w14:textId="0714A86E" w:rsidR="00E7607B" w:rsidRPr="002D1464" w:rsidRDefault="00E7607B" w:rsidP="00E7607B">
            <w:pPr>
              <w:spacing w:after="0" w:line="240" w:lineRule="auto"/>
              <w:ind w:left="133" w:right="137"/>
              <w:jc w:val="center"/>
              <w:rPr>
                <w:sz w:val="20"/>
                <w:szCs w:val="20"/>
                <w:lang w:val="es-ES"/>
              </w:rPr>
            </w:pPr>
            <w:r w:rsidRPr="002D1464">
              <w:rPr>
                <w:sz w:val="20"/>
                <w:szCs w:val="20"/>
                <w:lang w:val="es-ES"/>
              </w:rPr>
              <w:t>Documento entregado por el titular</w:t>
            </w:r>
          </w:p>
        </w:tc>
        <w:tc>
          <w:tcPr>
            <w:tcW w:w="978" w:type="pct"/>
            <w:vAlign w:val="center"/>
          </w:tcPr>
          <w:p w14:paraId="745E9FE2" w14:textId="3E8E3317" w:rsidR="00E7607B" w:rsidRPr="008D7BE2" w:rsidRDefault="00E7607B" w:rsidP="00E7607B">
            <w:pPr>
              <w:spacing w:after="0" w:line="240" w:lineRule="auto"/>
              <w:jc w:val="center"/>
              <w:rPr>
                <w:sz w:val="20"/>
                <w:szCs w:val="20"/>
                <w:lang w:val="es-ES" w:eastAsia="es-ES"/>
              </w:rPr>
            </w:pPr>
            <w:r w:rsidRPr="002D1464">
              <w:rPr>
                <w:sz w:val="20"/>
                <w:szCs w:val="20"/>
                <w:lang w:val="es-ES" w:eastAsia="es-ES"/>
              </w:rPr>
              <w:t>Entregado en plazo</w:t>
            </w:r>
          </w:p>
        </w:tc>
      </w:tr>
    </w:tbl>
    <w:p w14:paraId="7B438107" w14:textId="77777777" w:rsidR="00613EF9" w:rsidRDefault="00613EF9" w:rsidP="008D7BE2">
      <w:pPr>
        <w:spacing w:line="240" w:lineRule="auto"/>
        <w:rPr>
          <w:rFonts w:ascii="Calibri" w:eastAsia="Calibri" w:hAnsi="Calibri" w:cs="Calibri"/>
          <w:sz w:val="28"/>
          <w:szCs w:val="32"/>
        </w:rPr>
      </w:pPr>
    </w:p>
    <w:p w14:paraId="67B9EA0B"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6254959D" w14:textId="77777777" w:rsidR="008D7BE2" w:rsidRDefault="008D7BE2" w:rsidP="008D7BE2">
      <w:pPr>
        <w:pStyle w:val="Ttulo1"/>
      </w:pPr>
      <w:bookmarkStart w:id="28" w:name="_Toc382381121"/>
      <w:bookmarkStart w:id="29" w:name="_Toc391299717"/>
      <w:bookmarkStart w:id="30" w:name="_Toc390777030"/>
      <w:bookmarkStart w:id="31" w:name="_Toc449085419"/>
      <w:bookmarkStart w:id="32" w:name="_Toc57220022"/>
      <w:r w:rsidRPr="008D7BE2">
        <w:lastRenderedPageBreak/>
        <w:t>EVALUACIÓN DEL PLAN DE ACCIONES Y METAS CONTENIDO EN EL PROGRAMA DE CUMPLIMIENTO</w:t>
      </w:r>
      <w:bookmarkEnd w:id="28"/>
      <w:bookmarkEnd w:id="29"/>
      <w:r w:rsidRPr="008D7BE2">
        <w:t>.</w:t>
      </w:r>
      <w:bookmarkEnd w:id="32"/>
    </w:p>
    <w:p w14:paraId="3350AF09" w14:textId="2E93EC8D" w:rsidR="000E6608" w:rsidRDefault="000E6608" w:rsidP="00D27973">
      <w:pPr>
        <w:spacing w:after="0" w:line="240" w:lineRule="auto"/>
        <w:contextualSpacing/>
        <w:jc w:val="both"/>
        <w:outlineLvl w:val="0"/>
        <w:rPr>
          <w:color w:val="FF0000"/>
        </w:rPr>
      </w:pPr>
      <w:bookmarkStart w:id="33" w:name="_Ref352922216"/>
      <w:bookmarkStart w:id="34" w:name="_Toc353998120"/>
      <w:bookmarkStart w:id="35" w:name="_Toc353998193"/>
      <w:bookmarkStart w:id="36" w:name="_Toc382383547"/>
      <w:bookmarkStart w:id="37" w:name="_Toc382472369"/>
      <w:bookmarkStart w:id="38" w:name="_Toc390184279"/>
      <w:bookmarkStart w:id="39" w:name="_Toc390360010"/>
      <w:bookmarkStart w:id="40" w:name="_Toc390777031"/>
      <w:bookmarkEnd w:id="30"/>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A53EC5" w:rsidRPr="007F09D2" w14:paraId="51ED7672" w14:textId="77777777" w:rsidTr="00086C4A">
        <w:trPr>
          <w:trHeight w:val="340"/>
        </w:trPr>
        <w:tc>
          <w:tcPr>
            <w:tcW w:w="5000" w:type="pct"/>
            <w:tcBorders>
              <w:top w:val="single" w:sz="4" w:space="0" w:color="auto"/>
              <w:left w:val="single" w:sz="4" w:space="0" w:color="auto"/>
              <w:bottom w:val="nil"/>
              <w:right w:val="single" w:sz="4" w:space="0" w:color="auto"/>
            </w:tcBorders>
            <w:shd w:val="clear" w:color="auto" w:fill="D9D9D9"/>
            <w:vAlign w:val="center"/>
          </w:tcPr>
          <w:p w14:paraId="2F6507EA" w14:textId="77777777" w:rsidR="00A53EC5" w:rsidRPr="007F09D2" w:rsidRDefault="00A53EC5" w:rsidP="00086C4A">
            <w:pPr>
              <w:spacing w:after="0" w:line="240" w:lineRule="auto"/>
              <w:rPr>
                <w:b/>
                <w:sz w:val="20"/>
                <w:szCs w:val="20"/>
                <w:lang w:val="es-ES" w:eastAsia="es-ES"/>
              </w:rPr>
            </w:pPr>
            <w:r w:rsidRPr="007F09D2">
              <w:rPr>
                <w:b/>
                <w:sz w:val="20"/>
                <w:szCs w:val="20"/>
                <w:lang w:val="es-ES" w:eastAsia="es-ES"/>
              </w:rPr>
              <w:t>Hechos, actos y omisiones que constituyen la infracción</w:t>
            </w:r>
          </w:p>
        </w:tc>
      </w:tr>
      <w:tr w:rsidR="00A53EC5" w:rsidRPr="007F09D2" w14:paraId="15619862" w14:textId="77777777" w:rsidTr="00086C4A">
        <w:trPr>
          <w:trHeight w:val="567"/>
        </w:trPr>
        <w:tc>
          <w:tcPr>
            <w:tcW w:w="5000" w:type="pct"/>
            <w:tcBorders>
              <w:top w:val="nil"/>
              <w:bottom w:val="single" w:sz="4" w:space="0" w:color="auto"/>
            </w:tcBorders>
            <w:shd w:val="clear" w:color="auto" w:fill="auto"/>
            <w:vAlign w:val="center"/>
          </w:tcPr>
          <w:p w14:paraId="1DE5D679" w14:textId="3F05A9F7" w:rsidR="002D1464" w:rsidRPr="00090116" w:rsidRDefault="002D1464" w:rsidP="00086C4A">
            <w:pPr>
              <w:spacing w:after="0" w:line="240" w:lineRule="auto"/>
              <w:jc w:val="both"/>
              <w:rPr>
                <w:bCs/>
                <w:sz w:val="20"/>
                <w:szCs w:val="20"/>
                <w:lang w:val="es-ES" w:eastAsia="es-ES"/>
              </w:rPr>
            </w:pPr>
            <w:r w:rsidRPr="002D1464">
              <w:rPr>
                <w:bCs/>
                <w:sz w:val="20"/>
                <w:szCs w:val="20"/>
                <w:lang w:val="es-ES" w:eastAsia="es-ES"/>
              </w:rPr>
              <w:t>La obtención, con fecha 23 de enero de 2019, de un Nivel de Presión Sonora Corregido (NPC)</w:t>
            </w:r>
            <w:r>
              <w:rPr>
                <w:bCs/>
                <w:sz w:val="20"/>
                <w:szCs w:val="20"/>
                <w:lang w:val="es-ES" w:eastAsia="es-ES"/>
              </w:rPr>
              <w:t xml:space="preserve"> </w:t>
            </w:r>
            <w:r w:rsidRPr="002D1464">
              <w:rPr>
                <w:bCs/>
                <w:sz w:val="20"/>
                <w:szCs w:val="20"/>
                <w:lang w:val="es-ES" w:eastAsia="es-ES"/>
              </w:rPr>
              <w:t>de 75dB(A), medición efectuadas en horario diurno, en condición externa, en un receptor</w:t>
            </w:r>
            <w:r>
              <w:rPr>
                <w:bCs/>
                <w:sz w:val="20"/>
                <w:szCs w:val="20"/>
                <w:lang w:val="es-ES" w:eastAsia="es-ES"/>
              </w:rPr>
              <w:t xml:space="preserve"> </w:t>
            </w:r>
            <w:r w:rsidRPr="002D1464">
              <w:rPr>
                <w:bCs/>
                <w:sz w:val="20"/>
                <w:szCs w:val="20"/>
                <w:lang w:val="es-ES" w:eastAsia="es-ES"/>
              </w:rPr>
              <w:t>sensible ubicado en Zona III.</w:t>
            </w:r>
          </w:p>
        </w:tc>
      </w:tr>
      <w:tr w:rsidR="00A53EC5" w:rsidRPr="007F09D2" w14:paraId="42428ECF" w14:textId="77777777" w:rsidTr="00086C4A">
        <w:trPr>
          <w:trHeight w:val="340"/>
        </w:trPr>
        <w:tc>
          <w:tcPr>
            <w:tcW w:w="5000" w:type="pct"/>
            <w:tcBorders>
              <w:bottom w:val="nil"/>
            </w:tcBorders>
            <w:shd w:val="clear" w:color="auto" w:fill="D9D9D9"/>
            <w:vAlign w:val="center"/>
          </w:tcPr>
          <w:p w14:paraId="5C1F9276" w14:textId="77777777" w:rsidR="00A53EC5" w:rsidRPr="007F09D2" w:rsidRDefault="00A53EC5" w:rsidP="00086C4A">
            <w:pPr>
              <w:spacing w:after="0" w:line="240" w:lineRule="auto"/>
              <w:rPr>
                <w:b/>
                <w:sz w:val="20"/>
                <w:szCs w:val="20"/>
                <w:lang w:val="es-ES" w:eastAsia="es-ES"/>
              </w:rPr>
            </w:pPr>
            <w:r w:rsidRPr="007F09D2">
              <w:rPr>
                <w:b/>
                <w:sz w:val="20"/>
                <w:szCs w:val="20"/>
                <w:lang w:val="es-ES" w:eastAsia="es-ES"/>
              </w:rPr>
              <w:t>Normativa pertinente</w:t>
            </w:r>
          </w:p>
        </w:tc>
      </w:tr>
      <w:tr w:rsidR="00A53EC5" w:rsidRPr="007F09D2" w14:paraId="1A26DBAD" w14:textId="77777777" w:rsidTr="00086C4A">
        <w:trPr>
          <w:trHeight w:val="567"/>
        </w:trPr>
        <w:tc>
          <w:tcPr>
            <w:tcW w:w="5000" w:type="pct"/>
            <w:tcBorders>
              <w:top w:val="nil"/>
              <w:bottom w:val="single" w:sz="4" w:space="0" w:color="auto"/>
            </w:tcBorders>
            <w:shd w:val="clear" w:color="auto" w:fill="auto"/>
            <w:vAlign w:val="center"/>
          </w:tcPr>
          <w:p w14:paraId="0E6D8227" w14:textId="77777777" w:rsidR="00A53EC5" w:rsidRPr="00A96E9A" w:rsidRDefault="00A53EC5" w:rsidP="00086C4A">
            <w:pPr>
              <w:spacing w:after="0" w:line="240" w:lineRule="auto"/>
              <w:rPr>
                <w:b/>
                <w:sz w:val="20"/>
                <w:szCs w:val="20"/>
                <w:lang w:val="es-ES" w:eastAsia="es-ES"/>
              </w:rPr>
            </w:pPr>
            <w:r w:rsidRPr="00A96E9A">
              <w:rPr>
                <w:bCs/>
                <w:sz w:val="20"/>
                <w:szCs w:val="20"/>
                <w:lang w:val="es-ES" w:eastAsia="es-ES"/>
              </w:rPr>
              <w:t>Decreto Supremo N°38/2011 MMA, “Establece Norma de Emisión de ruidos generados por fuentes que indica”.</w:t>
            </w:r>
          </w:p>
        </w:tc>
      </w:tr>
      <w:tr w:rsidR="00A53EC5" w:rsidRPr="007F09D2" w14:paraId="52292847" w14:textId="77777777" w:rsidTr="00086C4A">
        <w:trPr>
          <w:trHeight w:val="340"/>
        </w:trPr>
        <w:tc>
          <w:tcPr>
            <w:tcW w:w="5000" w:type="pct"/>
            <w:tcBorders>
              <w:bottom w:val="nil"/>
            </w:tcBorders>
            <w:shd w:val="clear" w:color="auto" w:fill="D9D9D9"/>
            <w:vAlign w:val="center"/>
          </w:tcPr>
          <w:p w14:paraId="5FC63697" w14:textId="77777777" w:rsidR="00A53EC5" w:rsidRPr="007F09D2" w:rsidRDefault="00A53EC5" w:rsidP="00086C4A">
            <w:pPr>
              <w:spacing w:after="0" w:line="240" w:lineRule="auto"/>
              <w:rPr>
                <w:b/>
                <w:sz w:val="20"/>
                <w:szCs w:val="20"/>
                <w:lang w:eastAsia="es-ES"/>
              </w:rPr>
            </w:pPr>
            <w:r w:rsidRPr="007F09D2">
              <w:rPr>
                <w:b/>
                <w:sz w:val="20"/>
                <w:szCs w:val="20"/>
                <w:lang w:eastAsia="es-ES"/>
              </w:rPr>
              <w:t>Descripción de los efectos producidos por la infracción</w:t>
            </w:r>
          </w:p>
        </w:tc>
      </w:tr>
      <w:tr w:rsidR="00A53EC5" w:rsidRPr="007F09D2" w14:paraId="2F5863E4" w14:textId="77777777" w:rsidTr="00086C4A">
        <w:trPr>
          <w:trHeight w:val="567"/>
        </w:trPr>
        <w:tc>
          <w:tcPr>
            <w:tcW w:w="5000" w:type="pct"/>
            <w:tcBorders>
              <w:top w:val="nil"/>
            </w:tcBorders>
            <w:shd w:val="clear" w:color="auto" w:fill="auto"/>
            <w:vAlign w:val="center"/>
          </w:tcPr>
          <w:p w14:paraId="0FFB1B70" w14:textId="09F345C1" w:rsidR="00A53EC5" w:rsidRPr="002D1464" w:rsidRDefault="00A53EC5" w:rsidP="00086C4A">
            <w:pPr>
              <w:pStyle w:val="Listavistosa-nfasis11"/>
              <w:numPr>
                <w:ilvl w:val="0"/>
                <w:numId w:val="20"/>
              </w:numPr>
              <w:rPr>
                <w:bCs/>
                <w:sz w:val="20"/>
                <w:szCs w:val="20"/>
                <w:lang w:eastAsia="es-ES"/>
              </w:rPr>
            </w:pPr>
            <w:r w:rsidRPr="002D1464">
              <w:rPr>
                <w:bCs/>
                <w:sz w:val="20"/>
                <w:szCs w:val="20"/>
                <w:lang w:eastAsia="es-ES"/>
              </w:rPr>
              <w:t xml:space="preserve">Existe una superación de </w:t>
            </w:r>
            <w:r w:rsidR="002D1464" w:rsidRPr="002D1464">
              <w:rPr>
                <w:bCs/>
                <w:sz w:val="20"/>
                <w:szCs w:val="20"/>
                <w:lang w:eastAsia="es-ES"/>
              </w:rPr>
              <w:t>10</w:t>
            </w:r>
            <w:r w:rsidRPr="002D1464">
              <w:rPr>
                <w:bCs/>
                <w:sz w:val="20"/>
                <w:szCs w:val="20"/>
                <w:lang w:eastAsia="es-ES"/>
              </w:rPr>
              <w:t xml:space="preserve"> dB(A) por sobre lo establecido en la norma de ruidos D.S 38/2001 respecto del receptor</w:t>
            </w:r>
            <w:r w:rsidR="002D1464" w:rsidRPr="002D1464">
              <w:rPr>
                <w:bCs/>
                <w:sz w:val="20"/>
                <w:szCs w:val="20"/>
                <w:lang w:eastAsia="es-ES"/>
              </w:rPr>
              <w:t>.</w:t>
            </w:r>
          </w:p>
        </w:tc>
      </w:tr>
    </w:tbl>
    <w:p w14:paraId="7BE6B256" w14:textId="5C549AA1" w:rsidR="00A53EC5" w:rsidRDefault="00A53EC5" w:rsidP="00D27973">
      <w:pPr>
        <w:spacing w:after="0" w:line="240" w:lineRule="auto"/>
        <w:contextualSpacing/>
        <w:jc w:val="both"/>
        <w:outlineLvl w:val="0"/>
        <w:rPr>
          <w:rFonts w:ascii="Calibri" w:eastAsia="Calibri" w:hAnsi="Calibri" w:cs="Calibri"/>
          <w:color w:val="FF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
        <w:gridCol w:w="1505"/>
        <w:gridCol w:w="1017"/>
        <w:gridCol w:w="2691"/>
        <w:gridCol w:w="3884"/>
        <w:gridCol w:w="4014"/>
      </w:tblGrid>
      <w:tr w:rsidR="00A53EC5" w:rsidRPr="00F638C8" w14:paraId="0DA60CC4" w14:textId="77777777" w:rsidTr="00086C4A">
        <w:trPr>
          <w:trHeight w:val="20"/>
          <w:tblHeader/>
        </w:trPr>
        <w:tc>
          <w:tcPr>
            <w:tcW w:w="166" w:type="pct"/>
            <w:shd w:val="clear" w:color="auto" w:fill="D9D9D9"/>
            <w:vAlign w:val="center"/>
          </w:tcPr>
          <w:bookmarkEnd w:id="33"/>
          <w:bookmarkEnd w:id="34"/>
          <w:bookmarkEnd w:id="35"/>
          <w:bookmarkEnd w:id="36"/>
          <w:bookmarkEnd w:id="37"/>
          <w:bookmarkEnd w:id="38"/>
          <w:bookmarkEnd w:id="39"/>
          <w:bookmarkEnd w:id="40"/>
          <w:p w14:paraId="007E7053" w14:textId="77777777" w:rsidR="00A53EC5" w:rsidRPr="00F638C8" w:rsidRDefault="00A53EC5" w:rsidP="00086C4A">
            <w:pPr>
              <w:spacing w:beforeLines="60" w:before="144" w:afterLines="60" w:after="144" w:line="240" w:lineRule="auto"/>
              <w:jc w:val="center"/>
              <w:rPr>
                <w:b/>
                <w:sz w:val="18"/>
                <w:szCs w:val="18"/>
                <w:lang w:val="es-ES" w:eastAsia="es-ES"/>
              </w:rPr>
            </w:pPr>
            <w:proofErr w:type="spellStart"/>
            <w:r w:rsidRPr="00F638C8">
              <w:rPr>
                <w:b/>
                <w:sz w:val="18"/>
                <w:szCs w:val="18"/>
                <w:lang w:val="es-ES" w:eastAsia="es-ES"/>
              </w:rPr>
              <w:t>N°</w:t>
            </w:r>
            <w:proofErr w:type="spellEnd"/>
          </w:p>
        </w:tc>
        <w:tc>
          <w:tcPr>
            <w:tcW w:w="555" w:type="pct"/>
            <w:shd w:val="clear" w:color="auto" w:fill="D9D9D9"/>
            <w:vAlign w:val="center"/>
          </w:tcPr>
          <w:p w14:paraId="0DA7D222" w14:textId="77777777" w:rsidR="00A53EC5" w:rsidRPr="00F638C8" w:rsidRDefault="00A53EC5" w:rsidP="00086C4A">
            <w:pPr>
              <w:spacing w:beforeLines="60" w:before="144" w:afterLines="60" w:after="144" w:line="240" w:lineRule="auto"/>
              <w:jc w:val="center"/>
              <w:rPr>
                <w:b/>
                <w:sz w:val="18"/>
                <w:szCs w:val="18"/>
                <w:lang w:val="es-ES" w:eastAsia="es-ES"/>
              </w:rPr>
            </w:pPr>
            <w:r w:rsidRPr="00F638C8">
              <w:rPr>
                <w:b/>
                <w:sz w:val="18"/>
                <w:szCs w:val="18"/>
                <w:lang w:val="es-ES" w:eastAsia="es-ES"/>
              </w:rPr>
              <w:t>Acción</w:t>
            </w:r>
          </w:p>
        </w:tc>
        <w:tc>
          <w:tcPr>
            <w:tcW w:w="375" w:type="pct"/>
            <w:shd w:val="clear" w:color="auto" w:fill="D9D9D9"/>
            <w:vAlign w:val="center"/>
          </w:tcPr>
          <w:p w14:paraId="7A35273E" w14:textId="77777777" w:rsidR="00A53EC5" w:rsidRPr="00F638C8" w:rsidRDefault="00A53EC5" w:rsidP="00086C4A">
            <w:pPr>
              <w:spacing w:beforeLines="60" w:before="144" w:afterLines="60" w:after="144" w:line="240" w:lineRule="auto"/>
              <w:jc w:val="center"/>
              <w:rPr>
                <w:b/>
                <w:sz w:val="18"/>
                <w:szCs w:val="18"/>
                <w:lang w:val="es-ES" w:eastAsia="es-ES"/>
              </w:rPr>
            </w:pPr>
            <w:r w:rsidRPr="00F638C8">
              <w:rPr>
                <w:b/>
                <w:sz w:val="18"/>
                <w:szCs w:val="18"/>
                <w:lang w:val="es-ES" w:eastAsia="es-ES"/>
              </w:rPr>
              <w:t>Plazo de ejecución</w:t>
            </w:r>
          </w:p>
        </w:tc>
        <w:tc>
          <w:tcPr>
            <w:tcW w:w="992" w:type="pct"/>
            <w:shd w:val="clear" w:color="auto" w:fill="D9D9D9"/>
            <w:vAlign w:val="center"/>
          </w:tcPr>
          <w:p w14:paraId="642F729D" w14:textId="77777777" w:rsidR="00A53EC5" w:rsidRPr="00F638C8" w:rsidRDefault="00A53EC5" w:rsidP="00086C4A">
            <w:pPr>
              <w:spacing w:beforeLines="60" w:before="144" w:afterLines="60" w:after="144" w:line="240" w:lineRule="auto"/>
              <w:jc w:val="center"/>
              <w:rPr>
                <w:b/>
                <w:sz w:val="18"/>
                <w:szCs w:val="18"/>
                <w:lang w:val="es-ES" w:eastAsia="es-ES"/>
              </w:rPr>
            </w:pPr>
            <w:r w:rsidRPr="00F638C8">
              <w:rPr>
                <w:b/>
                <w:sz w:val="18"/>
                <w:szCs w:val="18"/>
                <w:lang w:val="es-ES" w:eastAsia="es-ES"/>
              </w:rPr>
              <w:t>Indicador de cumplimiento</w:t>
            </w:r>
          </w:p>
        </w:tc>
        <w:tc>
          <w:tcPr>
            <w:tcW w:w="1432" w:type="pct"/>
            <w:shd w:val="clear" w:color="auto" w:fill="D9D9D9"/>
            <w:vAlign w:val="center"/>
          </w:tcPr>
          <w:p w14:paraId="0B4CE7A6" w14:textId="77777777" w:rsidR="00A53EC5" w:rsidRPr="00F638C8" w:rsidRDefault="00A53EC5" w:rsidP="00086C4A">
            <w:pPr>
              <w:spacing w:beforeLines="60" w:before="144" w:afterLines="60" w:after="144" w:line="240" w:lineRule="auto"/>
              <w:jc w:val="center"/>
              <w:rPr>
                <w:b/>
                <w:sz w:val="18"/>
                <w:szCs w:val="18"/>
                <w:lang w:val="es-ES" w:eastAsia="es-ES"/>
              </w:rPr>
            </w:pPr>
            <w:r w:rsidRPr="00F638C8">
              <w:rPr>
                <w:b/>
                <w:sz w:val="18"/>
                <w:szCs w:val="18"/>
                <w:lang w:val="es-ES" w:eastAsia="es-ES"/>
              </w:rPr>
              <w:t>Medios de verificación</w:t>
            </w:r>
          </w:p>
        </w:tc>
        <w:tc>
          <w:tcPr>
            <w:tcW w:w="1480" w:type="pct"/>
            <w:shd w:val="clear" w:color="auto" w:fill="D9D9D9"/>
            <w:vAlign w:val="center"/>
          </w:tcPr>
          <w:p w14:paraId="205F9363" w14:textId="77777777" w:rsidR="00A53EC5" w:rsidRPr="0011723E" w:rsidRDefault="00A53EC5" w:rsidP="00086C4A">
            <w:pPr>
              <w:spacing w:beforeLines="60" w:before="144" w:afterLines="60" w:after="144" w:line="240" w:lineRule="auto"/>
              <w:jc w:val="center"/>
              <w:rPr>
                <w:b/>
                <w:sz w:val="18"/>
                <w:szCs w:val="18"/>
                <w:lang w:val="es-ES" w:eastAsia="es-ES"/>
              </w:rPr>
            </w:pPr>
            <w:r w:rsidRPr="0011723E">
              <w:rPr>
                <w:b/>
                <w:sz w:val="18"/>
                <w:szCs w:val="18"/>
                <w:lang w:val="es-ES" w:eastAsia="es-ES"/>
              </w:rPr>
              <w:t>Resultados de la Fiscalización</w:t>
            </w:r>
          </w:p>
        </w:tc>
      </w:tr>
      <w:tr w:rsidR="00A53EC5" w:rsidRPr="00F638C8" w14:paraId="6A0C81DC" w14:textId="77777777" w:rsidTr="00086C4A">
        <w:trPr>
          <w:trHeight w:val="397"/>
        </w:trPr>
        <w:tc>
          <w:tcPr>
            <w:tcW w:w="166" w:type="pct"/>
            <w:shd w:val="clear" w:color="auto" w:fill="auto"/>
            <w:vAlign w:val="center"/>
          </w:tcPr>
          <w:p w14:paraId="21954092" w14:textId="4FF6F0D8" w:rsidR="00A53EC5" w:rsidRPr="00BC29DC" w:rsidRDefault="00A53EC5" w:rsidP="00086C4A">
            <w:pPr>
              <w:spacing w:beforeLines="60" w:before="144" w:afterLines="60" w:after="144" w:line="240" w:lineRule="auto"/>
              <w:jc w:val="center"/>
              <w:rPr>
                <w:sz w:val="16"/>
                <w:szCs w:val="16"/>
                <w:lang w:val="es-ES" w:eastAsia="es-ES"/>
              </w:rPr>
            </w:pPr>
            <w:r w:rsidRPr="00BC29DC">
              <w:rPr>
                <w:sz w:val="16"/>
                <w:szCs w:val="16"/>
                <w:lang w:val="es-ES" w:eastAsia="es-ES"/>
              </w:rPr>
              <w:t>1</w:t>
            </w:r>
          </w:p>
        </w:tc>
        <w:tc>
          <w:tcPr>
            <w:tcW w:w="555" w:type="pct"/>
            <w:shd w:val="clear" w:color="auto" w:fill="auto"/>
            <w:vAlign w:val="center"/>
          </w:tcPr>
          <w:p w14:paraId="75DAF81A" w14:textId="37F5AA30" w:rsidR="00A53EC5" w:rsidRPr="00BC29DC" w:rsidRDefault="00A53EC5" w:rsidP="00086C4A">
            <w:pPr>
              <w:spacing w:beforeLines="60" w:before="144" w:afterLines="60" w:after="144" w:line="240" w:lineRule="auto"/>
              <w:jc w:val="both"/>
              <w:rPr>
                <w:sz w:val="16"/>
                <w:szCs w:val="16"/>
                <w:lang w:val="es-ES" w:eastAsia="es-ES"/>
              </w:rPr>
            </w:pPr>
            <w:r w:rsidRPr="00BC29DC">
              <w:rPr>
                <w:sz w:val="16"/>
                <w:szCs w:val="16"/>
                <w:lang w:val="es-ES" w:eastAsia="es-ES"/>
              </w:rPr>
              <w:t>Instalación de pantalla acústica (Barrera acústica).</w:t>
            </w:r>
          </w:p>
        </w:tc>
        <w:tc>
          <w:tcPr>
            <w:tcW w:w="375" w:type="pct"/>
            <w:shd w:val="clear" w:color="auto" w:fill="auto"/>
            <w:vAlign w:val="center"/>
          </w:tcPr>
          <w:p w14:paraId="414A9E0A" w14:textId="77777777" w:rsidR="00A53EC5" w:rsidRPr="00BC29DC" w:rsidRDefault="00A53EC5" w:rsidP="00A53EC5">
            <w:pPr>
              <w:spacing w:beforeLines="60" w:before="144" w:afterLines="60" w:after="144" w:line="240" w:lineRule="auto"/>
              <w:jc w:val="center"/>
              <w:rPr>
                <w:sz w:val="16"/>
                <w:szCs w:val="16"/>
                <w:lang w:val="es-ES" w:eastAsia="es-ES"/>
              </w:rPr>
            </w:pPr>
            <w:r w:rsidRPr="00BC29DC">
              <w:rPr>
                <w:sz w:val="16"/>
                <w:szCs w:val="16"/>
                <w:lang w:val="es-ES" w:eastAsia="es-ES"/>
              </w:rPr>
              <w:t>Fecha de Inicio 18-02-2019</w:t>
            </w:r>
          </w:p>
          <w:p w14:paraId="6C6D0031" w14:textId="669DC829" w:rsidR="00A53EC5" w:rsidRPr="00BC29DC" w:rsidRDefault="00A53EC5" w:rsidP="00A53EC5">
            <w:pPr>
              <w:spacing w:beforeLines="60" w:before="144" w:afterLines="60" w:after="144" w:line="240" w:lineRule="auto"/>
              <w:jc w:val="center"/>
              <w:rPr>
                <w:sz w:val="16"/>
                <w:szCs w:val="16"/>
                <w:lang w:val="es-ES" w:eastAsia="es-ES"/>
              </w:rPr>
            </w:pPr>
            <w:r w:rsidRPr="00BC29DC">
              <w:rPr>
                <w:sz w:val="16"/>
                <w:szCs w:val="16"/>
                <w:lang w:val="es-ES" w:eastAsia="es-ES"/>
              </w:rPr>
              <w:t>Fecha de Término 31-01-2020</w:t>
            </w:r>
          </w:p>
        </w:tc>
        <w:tc>
          <w:tcPr>
            <w:tcW w:w="992" w:type="pct"/>
            <w:shd w:val="clear" w:color="auto" w:fill="auto"/>
            <w:vAlign w:val="center"/>
          </w:tcPr>
          <w:p w14:paraId="7060E060" w14:textId="0B3A2189" w:rsidR="00A53EC5" w:rsidRPr="00BC29DC" w:rsidRDefault="00A53EC5" w:rsidP="00A53EC5">
            <w:pPr>
              <w:spacing w:beforeLines="60" w:before="144" w:afterLines="60" w:after="144" w:line="240" w:lineRule="auto"/>
              <w:jc w:val="both"/>
              <w:rPr>
                <w:sz w:val="16"/>
                <w:szCs w:val="16"/>
                <w:lang w:val="es-ES" w:eastAsia="es-ES"/>
              </w:rPr>
            </w:pPr>
            <w:r w:rsidRPr="00BC29DC">
              <w:rPr>
                <w:sz w:val="16"/>
                <w:szCs w:val="16"/>
                <w:lang w:val="es-ES" w:eastAsia="es-ES"/>
              </w:rPr>
              <w:t>El término de la construcción y ejecución de la pantalla acústica fue antes de la notificación de la Formulación de Cargos, después de la fiscalización y medición de nivel de presión sonora realizada el día 23 de enero de 2019.</w:t>
            </w:r>
          </w:p>
          <w:p w14:paraId="2CAD56A8" w14:textId="0BCD18B3" w:rsidR="00A53EC5" w:rsidRPr="00BC29DC" w:rsidRDefault="00A53EC5" w:rsidP="00BC29DC">
            <w:pPr>
              <w:spacing w:beforeLines="60" w:before="144" w:afterLines="60" w:after="144" w:line="240" w:lineRule="auto"/>
              <w:jc w:val="both"/>
              <w:rPr>
                <w:sz w:val="16"/>
                <w:szCs w:val="16"/>
                <w:lang w:val="es-ES" w:eastAsia="es-ES"/>
              </w:rPr>
            </w:pPr>
            <w:r w:rsidRPr="00BC29DC">
              <w:rPr>
                <w:sz w:val="16"/>
                <w:szCs w:val="16"/>
                <w:lang w:val="es-ES" w:eastAsia="es-ES"/>
              </w:rPr>
              <w:t>Se instaló una pantalla acústica sobre el medianero sur del Proyecto. Dicha medida fue adoptada para atenuar los ruidos producidos durante la etapa de excavación y perforación de pilas. A medida que el edificio fue creciendo, esta pantalla fue retirada en</w:t>
            </w:r>
            <w:r w:rsidR="00BC29DC">
              <w:rPr>
                <w:sz w:val="16"/>
                <w:szCs w:val="16"/>
                <w:lang w:val="es-ES" w:eastAsia="es-ES"/>
              </w:rPr>
              <w:t xml:space="preserve"> </w:t>
            </w:r>
            <w:proofErr w:type="gramStart"/>
            <w:r w:rsidRPr="00BC29DC">
              <w:rPr>
                <w:sz w:val="16"/>
                <w:szCs w:val="16"/>
                <w:lang w:val="es-ES" w:eastAsia="es-ES"/>
              </w:rPr>
              <w:t>Enero</w:t>
            </w:r>
            <w:proofErr w:type="gramEnd"/>
            <w:r w:rsidRPr="00BC29DC">
              <w:rPr>
                <w:sz w:val="16"/>
                <w:szCs w:val="16"/>
                <w:lang w:val="es-ES" w:eastAsia="es-ES"/>
              </w:rPr>
              <w:t xml:space="preserve"> de 2020 por interferir con la con la proyección del edificio mismo, ya que junto al medianero va un muro que separa las terrazas de los departamentos del segundo piso con el edificio vecino. De este modo, la acción descrita estaba concebida para mitigar los ruidos propios de la fase </w:t>
            </w:r>
            <w:r w:rsidRPr="00BC29DC">
              <w:rPr>
                <w:sz w:val="16"/>
                <w:szCs w:val="16"/>
                <w:lang w:val="es-ES" w:eastAsia="es-ES"/>
              </w:rPr>
              <w:lastRenderedPageBreak/>
              <w:t>temprana de construcción y cumplió su finalidad en ese entonces.</w:t>
            </w:r>
          </w:p>
        </w:tc>
        <w:tc>
          <w:tcPr>
            <w:tcW w:w="1432" w:type="pct"/>
            <w:shd w:val="clear" w:color="auto" w:fill="auto"/>
            <w:vAlign w:val="center"/>
          </w:tcPr>
          <w:p w14:paraId="10E23271" w14:textId="3393EDE6" w:rsidR="00A53EC5" w:rsidRPr="00BC29DC" w:rsidRDefault="00A53EC5" w:rsidP="00086C4A">
            <w:pPr>
              <w:spacing w:beforeLines="60" w:before="144" w:afterLines="60" w:after="144" w:line="240" w:lineRule="auto"/>
              <w:jc w:val="both"/>
              <w:rPr>
                <w:sz w:val="16"/>
                <w:szCs w:val="16"/>
                <w:lang w:val="es-ES" w:eastAsia="es-ES"/>
              </w:rPr>
            </w:pPr>
            <w:r w:rsidRPr="00BC29DC">
              <w:rPr>
                <w:sz w:val="16"/>
                <w:szCs w:val="16"/>
                <w:lang w:val="es-ES" w:eastAsia="es-ES"/>
              </w:rPr>
              <w:lastRenderedPageBreak/>
              <w:t>No aplica</w:t>
            </w:r>
            <w:r w:rsidR="00BC29DC">
              <w:rPr>
                <w:sz w:val="16"/>
                <w:szCs w:val="16"/>
                <w:lang w:val="es-ES" w:eastAsia="es-ES"/>
              </w:rPr>
              <w:t>.</w:t>
            </w:r>
          </w:p>
        </w:tc>
        <w:tc>
          <w:tcPr>
            <w:tcW w:w="1480" w:type="pct"/>
            <w:shd w:val="clear" w:color="auto" w:fill="auto"/>
            <w:vAlign w:val="center"/>
          </w:tcPr>
          <w:p w14:paraId="44977B39" w14:textId="52ADAD6E" w:rsidR="00A53EC5" w:rsidRPr="00BA4C31" w:rsidRDefault="003715C0" w:rsidP="00086C4A">
            <w:pPr>
              <w:pStyle w:val="Listavistosa-nfasis11"/>
              <w:spacing w:beforeLines="60" w:before="144" w:afterLines="60" w:after="144"/>
              <w:ind w:left="0"/>
              <w:contextualSpacing w:val="0"/>
              <w:rPr>
                <w:bCs/>
                <w:sz w:val="16"/>
                <w:szCs w:val="16"/>
                <w:lang w:val="es-ES" w:eastAsia="es-ES"/>
              </w:rPr>
            </w:pPr>
            <w:r w:rsidRPr="00BA4C31">
              <w:rPr>
                <w:bCs/>
                <w:sz w:val="16"/>
                <w:szCs w:val="16"/>
                <w:lang w:val="es-ES" w:eastAsia="es-ES"/>
              </w:rPr>
              <w:t>Se revisan los medios verificadores de la Acción 1, dentro del</w:t>
            </w:r>
            <w:r w:rsidR="00601A72" w:rsidRPr="00BA4C31">
              <w:rPr>
                <w:bCs/>
                <w:sz w:val="16"/>
                <w:szCs w:val="16"/>
                <w:lang w:val="es-ES" w:eastAsia="es-ES"/>
              </w:rPr>
              <w:t xml:space="preserve"> </w:t>
            </w:r>
            <w:r w:rsidRPr="00BA4C31">
              <w:rPr>
                <w:bCs/>
                <w:sz w:val="16"/>
                <w:szCs w:val="16"/>
                <w:lang w:val="es-ES" w:eastAsia="es-ES"/>
              </w:rPr>
              <w:t>cual</w:t>
            </w:r>
            <w:r w:rsidR="00601A72" w:rsidRPr="00BA4C31">
              <w:rPr>
                <w:bCs/>
                <w:sz w:val="16"/>
                <w:szCs w:val="16"/>
                <w:lang w:val="es-ES" w:eastAsia="es-ES"/>
              </w:rPr>
              <w:t xml:space="preserve"> se</w:t>
            </w:r>
            <w:r w:rsidRPr="00BA4C31">
              <w:rPr>
                <w:bCs/>
                <w:sz w:val="16"/>
                <w:szCs w:val="16"/>
                <w:lang w:val="es-ES" w:eastAsia="es-ES"/>
              </w:rPr>
              <w:t xml:space="preserve"> adjuntan fotografías</w:t>
            </w:r>
            <w:r w:rsidR="005E3AB0" w:rsidRPr="00BA4C31">
              <w:rPr>
                <w:bCs/>
                <w:sz w:val="16"/>
                <w:szCs w:val="16"/>
                <w:lang w:val="es-ES" w:eastAsia="es-ES"/>
              </w:rPr>
              <w:t xml:space="preserve"> fechadas </w:t>
            </w:r>
            <w:r w:rsidR="00601A72" w:rsidRPr="00BA4C31">
              <w:rPr>
                <w:bCs/>
                <w:sz w:val="16"/>
                <w:szCs w:val="16"/>
                <w:lang w:val="es-ES" w:eastAsia="es-ES"/>
              </w:rPr>
              <w:t xml:space="preserve">y </w:t>
            </w:r>
            <w:proofErr w:type="spellStart"/>
            <w:r w:rsidR="005E3AB0" w:rsidRPr="00BA4C31">
              <w:rPr>
                <w:bCs/>
                <w:sz w:val="16"/>
                <w:szCs w:val="16"/>
                <w:lang w:val="es-ES" w:eastAsia="es-ES"/>
              </w:rPr>
              <w:t>gerorreferenciadas</w:t>
            </w:r>
            <w:proofErr w:type="spellEnd"/>
            <w:r w:rsidRPr="00BA4C31">
              <w:rPr>
                <w:bCs/>
                <w:sz w:val="16"/>
                <w:szCs w:val="16"/>
                <w:lang w:val="es-ES" w:eastAsia="es-ES"/>
              </w:rPr>
              <w:t xml:space="preserve"> de la </w:t>
            </w:r>
            <w:r w:rsidR="00A15095">
              <w:rPr>
                <w:bCs/>
                <w:sz w:val="16"/>
                <w:szCs w:val="16"/>
                <w:lang w:val="es-ES" w:eastAsia="es-ES"/>
              </w:rPr>
              <w:t>barrera</w:t>
            </w:r>
            <w:r w:rsidRPr="00BA4C31">
              <w:rPr>
                <w:bCs/>
                <w:sz w:val="16"/>
                <w:szCs w:val="16"/>
                <w:lang w:val="es-ES" w:eastAsia="es-ES"/>
              </w:rPr>
              <w:t xml:space="preserve"> acústica instalada </w:t>
            </w:r>
            <w:r w:rsidR="00235919" w:rsidRPr="00235919">
              <w:rPr>
                <w:bCs/>
                <w:sz w:val="16"/>
                <w:szCs w:val="16"/>
                <w:lang w:val="es-ES" w:eastAsia="es-ES"/>
              </w:rPr>
              <w:t>(</w:t>
            </w:r>
            <w:r w:rsidR="00235919" w:rsidRPr="00235919">
              <w:rPr>
                <w:bCs/>
                <w:sz w:val="16"/>
                <w:szCs w:val="16"/>
                <w:lang w:val="es-ES" w:eastAsia="es-ES"/>
              </w:rPr>
              <w:fldChar w:fldCharType="begin"/>
            </w:r>
            <w:r w:rsidR="00235919" w:rsidRPr="00235919">
              <w:rPr>
                <w:bCs/>
                <w:sz w:val="16"/>
                <w:szCs w:val="16"/>
                <w:lang w:val="es-ES" w:eastAsia="es-ES"/>
              </w:rPr>
              <w:instrText xml:space="preserve"> REF _Ref57219471 \h </w:instrText>
            </w:r>
            <w:r w:rsidR="00235919" w:rsidRPr="00235919">
              <w:rPr>
                <w:bCs/>
                <w:sz w:val="16"/>
                <w:szCs w:val="16"/>
                <w:lang w:val="es-ES" w:eastAsia="es-ES"/>
              </w:rPr>
            </w:r>
            <w:r w:rsidR="00235919">
              <w:rPr>
                <w:bCs/>
                <w:sz w:val="16"/>
                <w:szCs w:val="16"/>
                <w:lang w:val="es-ES" w:eastAsia="es-ES"/>
              </w:rPr>
              <w:instrText xml:space="preserve"> \* MERGEFORMAT </w:instrText>
            </w:r>
            <w:r w:rsidR="00235919" w:rsidRPr="00235919">
              <w:rPr>
                <w:bCs/>
                <w:sz w:val="16"/>
                <w:szCs w:val="16"/>
                <w:lang w:val="es-ES" w:eastAsia="es-ES"/>
              </w:rPr>
              <w:fldChar w:fldCharType="separate"/>
            </w:r>
            <w:r w:rsidR="00235919" w:rsidRPr="00235919">
              <w:rPr>
                <w:sz w:val="16"/>
                <w:szCs w:val="16"/>
              </w:rPr>
              <w:t xml:space="preserve">Fotografía </w:t>
            </w:r>
            <w:r w:rsidR="00235919" w:rsidRPr="00235919">
              <w:rPr>
                <w:noProof/>
                <w:sz w:val="16"/>
                <w:szCs w:val="16"/>
              </w:rPr>
              <w:t>1</w:t>
            </w:r>
            <w:r w:rsidR="00235919" w:rsidRPr="00235919">
              <w:rPr>
                <w:sz w:val="16"/>
                <w:szCs w:val="16"/>
              </w:rPr>
              <w:t>.</w:t>
            </w:r>
            <w:r w:rsidR="00235919" w:rsidRPr="00235919">
              <w:rPr>
                <w:bCs/>
                <w:sz w:val="16"/>
                <w:szCs w:val="16"/>
                <w:lang w:val="es-ES" w:eastAsia="es-ES"/>
              </w:rPr>
              <w:fldChar w:fldCharType="end"/>
            </w:r>
            <w:r w:rsidR="00235919" w:rsidRPr="00235919">
              <w:rPr>
                <w:bCs/>
                <w:sz w:val="16"/>
                <w:szCs w:val="16"/>
                <w:lang w:val="es-ES" w:eastAsia="es-ES"/>
              </w:rPr>
              <w:t>)</w:t>
            </w:r>
            <w:r w:rsidR="00A15095">
              <w:rPr>
                <w:bCs/>
                <w:sz w:val="16"/>
                <w:szCs w:val="16"/>
                <w:lang w:val="es-ES" w:eastAsia="es-ES"/>
              </w:rPr>
              <w:t xml:space="preserve"> </w:t>
            </w:r>
            <w:r w:rsidR="00A15095">
              <w:rPr>
                <w:bCs/>
                <w:sz w:val="16"/>
                <w:szCs w:val="16"/>
                <w:lang w:val="es-ES" w:eastAsia="es-ES"/>
              </w:rPr>
              <w:t>además de</w:t>
            </w:r>
            <w:r w:rsidR="00A15095" w:rsidRPr="00BA4C31">
              <w:rPr>
                <w:bCs/>
                <w:sz w:val="16"/>
                <w:szCs w:val="16"/>
                <w:lang w:val="es-ES" w:eastAsia="es-ES"/>
              </w:rPr>
              <w:t xml:space="preserve"> facturas</w:t>
            </w:r>
            <w:r w:rsidR="00A15095">
              <w:rPr>
                <w:bCs/>
                <w:sz w:val="16"/>
                <w:szCs w:val="16"/>
                <w:lang w:val="es-ES" w:eastAsia="es-ES"/>
              </w:rPr>
              <w:t>.</w:t>
            </w:r>
          </w:p>
          <w:p w14:paraId="50B5D07F" w14:textId="025F0BFB" w:rsidR="003715C0" w:rsidRPr="005E3AB0" w:rsidRDefault="003715C0" w:rsidP="00086C4A">
            <w:pPr>
              <w:pStyle w:val="Listavistosa-nfasis11"/>
              <w:spacing w:beforeLines="60" w:before="144" w:afterLines="60" w:after="144"/>
              <w:ind w:left="0"/>
              <w:contextualSpacing w:val="0"/>
              <w:rPr>
                <w:bCs/>
                <w:sz w:val="16"/>
                <w:szCs w:val="16"/>
                <w:highlight w:val="yellow"/>
                <w:lang w:val="es-ES" w:eastAsia="es-ES"/>
              </w:rPr>
            </w:pPr>
            <w:r w:rsidRPr="00BA4C31">
              <w:rPr>
                <w:sz w:val="16"/>
                <w:szCs w:val="16"/>
                <w:lang w:val="es-ES" w:eastAsia="es-ES"/>
              </w:rPr>
              <w:t>Dado lo anterior, se considera que la acción 1 se encuentra ejecutada conforme.</w:t>
            </w:r>
          </w:p>
        </w:tc>
      </w:tr>
      <w:tr w:rsidR="00A53EC5" w:rsidRPr="00F638C8" w14:paraId="5FDAAD67" w14:textId="77777777" w:rsidTr="00086C4A">
        <w:trPr>
          <w:trHeight w:val="2637"/>
        </w:trPr>
        <w:tc>
          <w:tcPr>
            <w:tcW w:w="166" w:type="pct"/>
            <w:shd w:val="clear" w:color="auto" w:fill="auto"/>
            <w:vAlign w:val="center"/>
          </w:tcPr>
          <w:p w14:paraId="1ABDB7FC" w14:textId="4F827678" w:rsidR="00A53EC5" w:rsidRPr="00BC29DC" w:rsidRDefault="00A53EC5" w:rsidP="00086C4A">
            <w:pPr>
              <w:spacing w:beforeLines="60" w:before="144" w:afterLines="60" w:after="144" w:line="240" w:lineRule="auto"/>
              <w:jc w:val="center"/>
              <w:rPr>
                <w:sz w:val="16"/>
                <w:szCs w:val="16"/>
                <w:lang w:val="es-ES" w:eastAsia="es-ES"/>
              </w:rPr>
            </w:pPr>
            <w:r w:rsidRPr="00BC29DC">
              <w:rPr>
                <w:sz w:val="16"/>
                <w:szCs w:val="16"/>
                <w:lang w:val="es-ES" w:eastAsia="es-ES"/>
              </w:rPr>
              <w:t>2</w:t>
            </w:r>
          </w:p>
        </w:tc>
        <w:tc>
          <w:tcPr>
            <w:tcW w:w="555" w:type="pct"/>
            <w:shd w:val="clear" w:color="auto" w:fill="auto"/>
            <w:vAlign w:val="center"/>
          </w:tcPr>
          <w:p w14:paraId="7B47F2B2" w14:textId="6F7591A2" w:rsidR="00A53EC5" w:rsidRPr="00BC29DC" w:rsidRDefault="00A53EC5" w:rsidP="00086C4A">
            <w:pPr>
              <w:spacing w:beforeLines="60" w:before="144" w:afterLines="60" w:after="144" w:line="240" w:lineRule="auto"/>
              <w:jc w:val="both"/>
              <w:rPr>
                <w:sz w:val="16"/>
                <w:szCs w:val="16"/>
                <w:lang w:val="es-ES" w:eastAsia="es-ES"/>
              </w:rPr>
            </w:pPr>
            <w:r w:rsidRPr="00BC29DC">
              <w:rPr>
                <w:sz w:val="16"/>
                <w:szCs w:val="16"/>
                <w:lang w:eastAsia="es-ES"/>
              </w:rPr>
              <w:t xml:space="preserve">Caseta acústica para bomba de hormigón </w:t>
            </w:r>
            <w:r w:rsidR="00BC29DC">
              <w:rPr>
                <w:sz w:val="16"/>
                <w:szCs w:val="16"/>
                <w:lang w:eastAsia="es-ES"/>
              </w:rPr>
              <w:t>(</w:t>
            </w:r>
            <w:r w:rsidRPr="00BC29DC">
              <w:rPr>
                <w:sz w:val="16"/>
                <w:szCs w:val="16"/>
                <w:lang w:eastAsia="es-ES"/>
              </w:rPr>
              <w:t>Encierros acústicos).</w:t>
            </w:r>
          </w:p>
        </w:tc>
        <w:tc>
          <w:tcPr>
            <w:tcW w:w="375" w:type="pct"/>
            <w:shd w:val="clear" w:color="auto" w:fill="auto"/>
            <w:vAlign w:val="center"/>
          </w:tcPr>
          <w:p w14:paraId="0A42E7EF" w14:textId="77777777" w:rsidR="00A53EC5" w:rsidRPr="00BC29DC" w:rsidRDefault="00A53EC5" w:rsidP="00A53EC5">
            <w:pPr>
              <w:spacing w:beforeLines="60" w:before="144" w:afterLines="60" w:after="144" w:line="240" w:lineRule="auto"/>
              <w:jc w:val="center"/>
              <w:rPr>
                <w:sz w:val="16"/>
                <w:szCs w:val="16"/>
                <w:lang w:val="es-ES" w:eastAsia="es-ES"/>
              </w:rPr>
            </w:pPr>
            <w:r w:rsidRPr="00BC29DC">
              <w:rPr>
                <w:sz w:val="16"/>
                <w:szCs w:val="16"/>
                <w:lang w:val="es-ES" w:eastAsia="es-ES"/>
              </w:rPr>
              <w:t>Fecha de Inicio 20-08-2020</w:t>
            </w:r>
          </w:p>
          <w:p w14:paraId="123697B2" w14:textId="43C8652F" w:rsidR="00A53EC5" w:rsidRPr="00BC29DC" w:rsidRDefault="00A53EC5" w:rsidP="00A53EC5">
            <w:pPr>
              <w:spacing w:beforeLines="60" w:before="144" w:afterLines="60" w:after="144" w:line="240" w:lineRule="auto"/>
              <w:jc w:val="center"/>
              <w:rPr>
                <w:sz w:val="16"/>
                <w:szCs w:val="16"/>
                <w:lang w:val="es-ES" w:eastAsia="es-ES"/>
              </w:rPr>
            </w:pPr>
            <w:r w:rsidRPr="00BC29DC">
              <w:rPr>
                <w:sz w:val="16"/>
                <w:szCs w:val="16"/>
                <w:lang w:val="es-ES" w:eastAsia="es-ES"/>
              </w:rPr>
              <w:t>Fecha de Término 21-09-2020</w:t>
            </w:r>
          </w:p>
        </w:tc>
        <w:tc>
          <w:tcPr>
            <w:tcW w:w="992" w:type="pct"/>
            <w:shd w:val="clear" w:color="auto" w:fill="auto"/>
            <w:vAlign w:val="center"/>
          </w:tcPr>
          <w:p w14:paraId="5366330C" w14:textId="0493630E" w:rsidR="00A53EC5" w:rsidRPr="00BC29DC" w:rsidRDefault="00A53EC5" w:rsidP="00A53EC5">
            <w:pPr>
              <w:spacing w:beforeLines="60" w:before="144" w:afterLines="60" w:after="144" w:line="240" w:lineRule="auto"/>
              <w:jc w:val="both"/>
              <w:rPr>
                <w:sz w:val="16"/>
                <w:szCs w:val="16"/>
                <w:lang w:val="es-ES" w:eastAsia="es-ES"/>
              </w:rPr>
            </w:pPr>
            <w:r w:rsidRPr="00BC29DC">
              <w:rPr>
                <w:sz w:val="16"/>
                <w:szCs w:val="16"/>
                <w:lang w:val="es-ES" w:eastAsia="es-ES"/>
              </w:rPr>
              <w:t>Dicha acción, si bien se encuentra ejecutada, se acreditará con posterioridad a la aprobación del programa de cumplimiento, específicamente en el informe final del mismo, que la bomba de hormigón cuenta con caseta de aislación acústica, debidamente instalada, con los requerimientos especificados.</w:t>
            </w:r>
          </w:p>
        </w:tc>
        <w:tc>
          <w:tcPr>
            <w:tcW w:w="1432" w:type="pct"/>
            <w:shd w:val="clear" w:color="auto" w:fill="auto"/>
            <w:vAlign w:val="center"/>
          </w:tcPr>
          <w:p w14:paraId="12C133B8" w14:textId="0A0FA6E6" w:rsidR="00A53EC5" w:rsidRPr="00BC29DC" w:rsidRDefault="00BC29DC" w:rsidP="00086C4A">
            <w:pPr>
              <w:spacing w:beforeLines="60" w:before="144" w:afterLines="60" w:after="144" w:line="240" w:lineRule="auto"/>
              <w:jc w:val="both"/>
              <w:rPr>
                <w:b/>
                <w:bCs/>
                <w:sz w:val="16"/>
                <w:szCs w:val="16"/>
                <w:lang w:val="es-ES" w:eastAsia="es-ES"/>
              </w:rPr>
            </w:pPr>
            <w:r w:rsidRPr="00BC29DC">
              <w:rPr>
                <w:b/>
                <w:bCs/>
                <w:sz w:val="16"/>
                <w:szCs w:val="16"/>
                <w:lang w:val="es-ES" w:eastAsia="es-ES"/>
              </w:rPr>
              <w:t>Reporte final:</w:t>
            </w:r>
            <w:r>
              <w:rPr>
                <w:sz w:val="16"/>
                <w:szCs w:val="16"/>
                <w:lang w:val="es-ES" w:eastAsia="es-ES"/>
              </w:rPr>
              <w:t xml:space="preserve"> S</w:t>
            </w:r>
            <w:r w:rsidRPr="00BC29DC">
              <w:rPr>
                <w:sz w:val="16"/>
                <w:szCs w:val="16"/>
                <w:lang w:val="es-ES" w:eastAsia="es-ES"/>
              </w:rPr>
              <w:t>e acreditará con posterioridad a la aprobación del programa de cumplimiento, específicamente en el informe final del mismo</w:t>
            </w:r>
            <w:r>
              <w:rPr>
                <w:sz w:val="16"/>
                <w:szCs w:val="16"/>
                <w:lang w:val="es-ES" w:eastAsia="es-ES"/>
              </w:rPr>
              <w:t>.</w:t>
            </w:r>
          </w:p>
        </w:tc>
        <w:tc>
          <w:tcPr>
            <w:tcW w:w="1480" w:type="pct"/>
            <w:shd w:val="clear" w:color="auto" w:fill="auto"/>
            <w:vAlign w:val="center"/>
          </w:tcPr>
          <w:p w14:paraId="0AF0BB6D" w14:textId="207D6139" w:rsidR="00BA4C31" w:rsidRDefault="003715C0" w:rsidP="003715C0">
            <w:pPr>
              <w:pStyle w:val="Listavistosa-nfasis11"/>
              <w:spacing w:beforeLines="60" w:before="144" w:afterLines="60" w:after="144"/>
              <w:ind w:left="0"/>
              <w:contextualSpacing w:val="0"/>
              <w:rPr>
                <w:bCs/>
                <w:sz w:val="16"/>
                <w:szCs w:val="16"/>
                <w:lang w:val="es-ES" w:eastAsia="es-ES"/>
              </w:rPr>
            </w:pPr>
            <w:r w:rsidRPr="00BA4C31">
              <w:rPr>
                <w:bCs/>
                <w:sz w:val="16"/>
                <w:szCs w:val="16"/>
                <w:lang w:val="es-ES" w:eastAsia="es-ES"/>
              </w:rPr>
              <w:t xml:space="preserve">Se revisan los medios verificadores de la Acción </w:t>
            </w:r>
            <w:r w:rsidR="00445AFA" w:rsidRPr="00BA4C31">
              <w:rPr>
                <w:bCs/>
                <w:sz w:val="16"/>
                <w:szCs w:val="16"/>
                <w:lang w:val="es-ES" w:eastAsia="es-ES"/>
              </w:rPr>
              <w:t>2</w:t>
            </w:r>
            <w:r w:rsidRPr="00BA4C31">
              <w:rPr>
                <w:bCs/>
                <w:sz w:val="16"/>
                <w:szCs w:val="16"/>
                <w:lang w:val="es-ES" w:eastAsia="es-ES"/>
              </w:rPr>
              <w:t>, dentro de</w:t>
            </w:r>
            <w:r w:rsidR="00601A72" w:rsidRPr="00BA4C31">
              <w:rPr>
                <w:bCs/>
                <w:sz w:val="16"/>
                <w:szCs w:val="16"/>
                <w:lang w:val="es-ES" w:eastAsia="es-ES"/>
              </w:rPr>
              <w:t xml:space="preserve">l </w:t>
            </w:r>
            <w:r w:rsidRPr="00BA4C31">
              <w:rPr>
                <w:bCs/>
                <w:sz w:val="16"/>
                <w:szCs w:val="16"/>
                <w:lang w:val="es-ES" w:eastAsia="es-ES"/>
              </w:rPr>
              <w:t xml:space="preserve">cual </w:t>
            </w:r>
            <w:r w:rsidR="00601A72" w:rsidRPr="00BA4C31">
              <w:rPr>
                <w:bCs/>
                <w:sz w:val="16"/>
                <w:szCs w:val="16"/>
                <w:lang w:val="es-ES" w:eastAsia="es-ES"/>
              </w:rPr>
              <w:t xml:space="preserve">se </w:t>
            </w:r>
            <w:r w:rsidRPr="00BA4C31">
              <w:rPr>
                <w:bCs/>
                <w:sz w:val="16"/>
                <w:szCs w:val="16"/>
                <w:lang w:val="es-ES" w:eastAsia="es-ES"/>
              </w:rPr>
              <w:t>adjuntan fotografías</w:t>
            </w:r>
            <w:r w:rsidR="005E3AB0" w:rsidRPr="00BA4C31">
              <w:rPr>
                <w:bCs/>
                <w:sz w:val="16"/>
                <w:szCs w:val="16"/>
                <w:lang w:val="es-ES" w:eastAsia="es-ES"/>
              </w:rPr>
              <w:t xml:space="preserve"> fechadas </w:t>
            </w:r>
            <w:r w:rsidR="00601A72" w:rsidRPr="00BA4C31">
              <w:rPr>
                <w:bCs/>
                <w:sz w:val="16"/>
                <w:szCs w:val="16"/>
                <w:lang w:val="es-ES" w:eastAsia="es-ES"/>
              </w:rPr>
              <w:t xml:space="preserve">y </w:t>
            </w:r>
            <w:r w:rsidR="005E3AB0" w:rsidRPr="00BA4C31">
              <w:rPr>
                <w:bCs/>
                <w:sz w:val="16"/>
                <w:szCs w:val="16"/>
                <w:lang w:val="es-ES" w:eastAsia="es-ES"/>
              </w:rPr>
              <w:t>georreferenciadas</w:t>
            </w:r>
            <w:r w:rsidRPr="00BA4C31">
              <w:rPr>
                <w:bCs/>
                <w:sz w:val="16"/>
                <w:szCs w:val="16"/>
                <w:lang w:val="es-ES" w:eastAsia="es-ES"/>
              </w:rPr>
              <w:t xml:space="preserve"> de la </w:t>
            </w:r>
            <w:r w:rsidR="00445AFA" w:rsidRPr="00BA4C31">
              <w:rPr>
                <w:bCs/>
                <w:sz w:val="16"/>
                <w:szCs w:val="16"/>
                <w:lang w:val="es-ES" w:eastAsia="es-ES"/>
              </w:rPr>
              <w:t>caseta</w:t>
            </w:r>
            <w:r w:rsidRPr="00BA4C31">
              <w:rPr>
                <w:bCs/>
                <w:sz w:val="16"/>
                <w:szCs w:val="16"/>
                <w:lang w:val="es-ES" w:eastAsia="es-ES"/>
              </w:rPr>
              <w:t xml:space="preserve"> acústica </w:t>
            </w:r>
            <w:r w:rsidR="00445AFA" w:rsidRPr="00BA4C31">
              <w:rPr>
                <w:bCs/>
                <w:sz w:val="16"/>
                <w:szCs w:val="16"/>
                <w:lang w:val="es-ES" w:eastAsia="es-ES"/>
              </w:rPr>
              <w:t xml:space="preserve">para la bomba de </w:t>
            </w:r>
            <w:r w:rsidR="00445AFA" w:rsidRPr="00235919">
              <w:rPr>
                <w:bCs/>
                <w:sz w:val="16"/>
                <w:szCs w:val="16"/>
                <w:lang w:val="es-ES" w:eastAsia="es-ES"/>
              </w:rPr>
              <w:t xml:space="preserve">hormigón </w:t>
            </w:r>
            <w:r w:rsidRPr="00A15095">
              <w:rPr>
                <w:rFonts w:cs="Calibri"/>
                <w:bCs/>
                <w:sz w:val="16"/>
                <w:szCs w:val="16"/>
                <w:lang w:val="es-ES" w:eastAsia="es-ES"/>
              </w:rPr>
              <w:t xml:space="preserve">instalada </w:t>
            </w:r>
            <w:r w:rsidR="00A15095" w:rsidRPr="00A15095">
              <w:rPr>
                <w:rFonts w:cs="Calibri"/>
                <w:bCs/>
                <w:sz w:val="16"/>
                <w:szCs w:val="16"/>
                <w:lang w:val="es-ES" w:eastAsia="es-ES"/>
              </w:rPr>
              <w:t>(</w:t>
            </w:r>
            <w:r w:rsidR="00A15095" w:rsidRPr="00A15095">
              <w:rPr>
                <w:rFonts w:cs="Calibri"/>
                <w:bCs/>
                <w:sz w:val="16"/>
                <w:szCs w:val="16"/>
                <w:lang w:val="es-ES" w:eastAsia="es-ES"/>
              </w:rPr>
              <w:fldChar w:fldCharType="begin"/>
            </w:r>
            <w:r w:rsidR="00A15095" w:rsidRPr="00A15095">
              <w:rPr>
                <w:rFonts w:cs="Calibri"/>
                <w:bCs/>
                <w:sz w:val="16"/>
                <w:szCs w:val="16"/>
                <w:lang w:val="es-ES" w:eastAsia="es-ES"/>
              </w:rPr>
              <w:instrText xml:space="preserve"> REF _Ref57219490 \h </w:instrText>
            </w:r>
            <w:r w:rsidR="00A15095" w:rsidRPr="00A15095">
              <w:rPr>
                <w:rFonts w:cs="Calibri"/>
                <w:bCs/>
                <w:sz w:val="16"/>
                <w:szCs w:val="16"/>
                <w:lang w:val="es-ES" w:eastAsia="es-ES"/>
              </w:rPr>
            </w:r>
            <w:r w:rsidR="00A15095" w:rsidRPr="00A15095">
              <w:rPr>
                <w:rFonts w:cs="Calibri"/>
                <w:bCs/>
                <w:sz w:val="16"/>
                <w:szCs w:val="16"/>
                <w:lang w:val="es-ES" w:eastAsia="es-ES"/>
              </w:rPr>
              <w:instrText xml:space="preserve"> \* MERGEFORMAT </w:instrText>
            </w:r>
            <w:r w:rsidR="00A15095" w:rsidRPr="00A15095">
              <w:rPr>
                <w:rFonts w:cs="Calibri"/>
                <w:bCs/>
                <w:sz w:val="16"/>
                <w:szCs w:val="16"/>
                <w:lang w:val="es-ES" w:eastAsia="es-ES"/>
              </w:rPr>
              <w:fldChar w:fldCharType="separate"/>
            </w:r>
            <w:r w:rsidR="00A15095" w:rsidRPr="00A15095">
              <w:rPr>
                <w:rFonts w:cs="Calibri"/>
                <w:sz w:val="16"/>
                <w:szCs w:val="16"/>
              </w:rPr>
              <w:t xml:space="preserve">Fotografía </w:t>
            </w:r>
            <w:r w:rsidR="00A15095" w:rsidRPr="00A15095">
              <w:rPr>
                <w:rFonts w:cs="Calibri"/>
                <w:noProof/>
                <w:sz w:val="16"/>
                <w:szCs w:val="16"/>
              </w:rPr>
              <w:t>2</w:t>
            </w:r>
            <w:r w:rsidR="00A15095" w:rsidRPr="00A15095">
              <w:rPr>
                <w:rFonts w:cs="Calibri"/>
                <w:sz w:val="16"/>
                <w:szCs w:val="16"/>
              </w:rPr>
              <w:t>.</w:t>
            </w:r>
            <w:r w:rsidR="00A15095" w:rsidRPr="00A15095">
              <w:rPr>
                <w:rFonts w:cs="Calibri"/>
                <w:bCs/>
                <w:sz w:val="16"/>
                <w:szCs w:val="16"/>
                <w:lang w:val="es-ES" w:eastAsia="es-ES"/>
              </w:rPr>
              <w:fldChar w:fldCharType="end"/>
            </w:r>
            <w:r w:rsidR="00A15095" w:rsidRPr="00A15095">
              <w:rPr>
                <w:rFonts w:cs="Calibri"/>
                <w:bCs/>
                <w:sz w:val="16"/>
                <w:szCs w:val="16"/>
                <w:lang w:val="es-ES" w:eastAsia="es-ES"/>
              </w:rPr>
              <w:t>)</w:t>
            </w:r>
            <w:r w:rsidR="00A15095" w:rsidRPr="00235919">
              <w:rPr>
                <w:bCs/>
                <w:sz w:val="16"/>
                <w:szCs w:val="16"/>
                <w:lang w:val="es-ES" w:eastAsia="es-ES"/>
              </w:rPr>
              <w:t xml:space="preserve"> </w:t>
            </w:r>
            <w:r w:rsidRPr="00235919">
              <w:rPr>
                <w:bCs/>
                <w:sz w:val="16"/>
                <w:szCs w:val="16"/>
                <w:lang w:val="es-ES" w:eastAsia="es-ES"/>
              </w:rPr>
              <w:t xml:space="preserve">y facturas de </w:t>
            </w:r>
            <w:r w:rsidR="00445AFA" w:rsidRPr="00235919">
              <w:rPr>
                <w:bCs/>
                <w:sz w:val="16"/>
                <w:szCs w:val="16"/>
                <w:lang w:val="es-ES" w:eastAsia="es-ES"/>
              </w:rPr>
              <w:t>los componentes de ésta</w:t>
            </w:r>
            <w:r w:rsidR="00A15095">
              <w:rPr>
                <w:bCs/>
                <w:sz w:val="16"/>
                <w:szCs w:val="16"/>
                <w:lang w:val="es-ES" w:eastAsia="es-ES"/>
              </w:rPr>
              <w:t>.</w:t>
            </w:r>
            <w:r w:rsidR="00235919" w:rsidRPr="00235919">
              <w:rPr>
                <w:bCs/>
                <w:sz w:val="16"/>
                <w:szCs w:val="16"/>
                <w:lang w:val="es-ES" w:eastAsia="es-ES"/>
              </w:rPr>
              <w:t xml:space="preserve"> </w:t>
            </w:r>
            <w:r w:rsidR="00BA4C31" w:rsidRPr="00235919">
              <w:rPr>
                <w:bCs/>
                <w:sz w:val="16"/>
                <w:szCs w:val="16"/>
                <w:lang w:val="es-ES" w:eastAsia="es-ES"/>
              </w:rPr>
              <w:t>Si</w:t>
            </w:r>
            <w:r w:rsidR="00BA4C31" w:rsidRPr="00BA4C31">
              <w:rPr>
                <w:bCs/>
                <w:sz w:val="16"/>
                <w:szCs w:val="16"/>
                <w:lang w:val="es-ES" w:eastAsia="es-ES"/>
              </w:rPr>
              <w:t xml:space="preserve"> bien las fechas no coinciden con los plazos de ejecución de la acción, esto se debe a que, dadas las condiciones sanitarias en que se encuentra el país</w:t>
            </w:r>
            <w:r w:rsidR="00F35621">
              <w:rPr>
                <w:bCs/>
                <w:sz w:val="16"/>
                <w:szCs w:val="16"/>
                <w:lang w:val="es-ES" w:eastAsia="es-ES"/>
              </w:rPr>
              <w:t xml:space="preserve"> debido a la pandemia del COVID-19,</w:t>
            </w:r>
            <w:r w:rsidR="00BA4C31" w:rsidRPr="00BA4C31">
              <w:rPr>
                <w:bCs/>
                <w:sz w:val="16"/>
                <w:szCs w:val="16"/>
                <w:lang w:val="es-ES" w:eastAsia="es-ES"/>
              </w:rPr>
              <w:t xml:space="preserve"> y las cuarentenas asociadas a ello, la obra retomó sus actividades con fecha 17 de agosto de 2020, según indica en su carta que da cuenta del inicio de obras.</w:t>
            </w:r>
          </w:p>
          <w:p w14:paraId="18E9E3F3" w14:textId="4542BB40" w:rsidR="00A53EC5" w:rsidRPr="00BC29DC" w:rsidRDefault="003715C0" w:rsidP="003715C0">
            <w:pPr>
              <w:pStyle w:val="Listavistosa-nfasis11"/>
              <w:spacing w:beforeLines="60" w:before="144" w:afterLines="60" w:after="144"/>
              <w:ind w:left="0"/>
              <w:contextualSpacing w:val="0"/>
              <w:rPr>
                <w:bCs/>
                <w:sz w:val="16"/>
                <w:szCs w:val="16"/>
                <w:lang w:val="es-ES" w:eastAsia="es-ES"/>
              </w:rPr>
            </w:pPr>
            <w:r w:rsidRPr="00445AFA">
              <w:rPr>
                <w:sz w:val="16"/>
                <w:szCs w:val="16"/>
                <w:lang w:val="es-ES" w:eastAsia="es-ES"/>
              </w:rPr>
              <w:t xml:space="preserve">Dado lo anterior, se considera que la acción </w:t>
            </w:r>
            <w:r w:rsidR="00445AFA" w:rsidRPr="00445AFA">
              <w:rPr>
                <w:sz w:val="16"/>
                <w:szCs w:val="16"/>
                <w:lang w:val="es-ES" w:eastAsia="es-ES"/>
              </w:rPr>
              <w:t>2</w:t>
            </w:r>
            <w:r w:rsidRPr="00445AFA">
              <w:rPr>
                <w:sz w:val="16"/>
                <w:szCs w:val="16"/>
                <w:lang w:val="es-ES" w:eastAsia="es-ES"/>
              </w:rPr>
              <w:t xml:space="preserve"> se encuentra ejecutada conforme.</w:t>
            </w:r>
          </w:p>
        </w:tc>
      </w:tr>
      <w:tr w:rsidR="00A53EC5" w:rsidRPr="00F638C8" w14:paraId="5D68B5C5" w14:textId="77777777" w:rsidTr="00086C4A">
        <w:trPr>
          <w:trHeight w:val="2637"/>
        </w:trPr>
        <w:tc>
          <w:tcPr>
            <w:tcW w:w="166" w:type="pct"/>
            <w:shd w:val="clear" w:color="auto" w:fill="auto"/>
            <w:vAlign w:val="center"/>
          </w:tcPr>
          <w:p w14:paraId="6EB77C24" w14:textId="527B4B6A" w:rsidR="00A53EC5" w:rsidRPr="00BC29DC" w:rsidRDefault="00A53EC5" w:rsidP="00086C4A">
            <w:pPr>
              <w:spacing w:beforeLines="60" w:before="144" w:afterLines="60" w:after="144" w:line="240" w:lineRule="auto"/>
              <w:jc w:val="center"/>
              <w:rPr>
                <w:sz w:val="16"/>
                <w:szCs w:val="16"/>
                <w:lang w:val="es-ES" w:eastAsia="es-ES"/>
              </w:rPr>
            </w:pPr>
            <w:r w:rsidRPr="00BC29DC">
              <w:rPr>
                <w:sz w:val="16"/>
                <w:szCs w:val="16"/>
                <w:lang w:val="es-ES" w:eastAsia="es-ES"/>
              </w:rPr>
              <w:t>3</w:t>
            </w:r>
          </w:p>
        </w:tc>
        <w:tc>
          <w:tcPr>
            <w:tcW w:w="555" w:type="pct"/>
            <w:shd w:val="clear" w:color="auto" w:fill="auto"/>
            <w:vAlign w:val="center"/>
          </w:tcPr>
          <w:p w14:paraId="102254A9" w14:textId="1546F920" w:rsidR="00A53EC5" w:rsidRPr="00BC29DC" w:rsidRDefault="00A53EC5" w:rsidP="00086C4A">
            <w:pPr>
              <w:spacing w:beforeLines="60" w:before="144" w:afterLines="60" w:after="144" w:line="240" w:lineRule="auto"/>
              <w:jc w:val="both"/>
              <w:rPr>
                <w:sz w:val="16"/>
                <w:szCs w:val="16"/>
                <w:lang w:val="es-ES" w:eastAsia="es-ES"/>
              </w:rPr>
            </w:pPr>
            <w:proofErr w:type="spellStart"/>
            <w:r w:rsidRPr="00BC29DC">
              <w:rPr>
                <w:sz w:val="16"/>
                <w:szCs w:val="16"/>
                <w:lang w:val="es-ES" w:eastAsia="es-ES"/>
              </w:rPr>
              <w:t>Termopanel</w:t>
            </w:r>
            <w:proofErr w:type="spellEnd"/>
            <w:r w:rsidRPr="00BC29DC">
              <w:rPr>
                <w:sz w:val="16"/>
                <w:szCs w:val="16"/>
                <w:lang w:val="es-ES" w:eastAsia="es-ES"/>
              </w:rPr>
              <w:t xml:space="preserve"> en el departamento de denunciante o equivalente (</w:t>
            </w:r>
            <w:proofErr w:type="spellStart"/>
            <w:r w:rsidRPr="00BC29DC">
              <w:rPr>
                <w:sz w:val="16"/>
                <w:szCs w:val="16"/>
                <w:lang w:val="es-ES" w:eastAsia="es-ES"/>
              </w:rPr>
              <w:t>Termopanel</w:t>
            </w:r>
            <w:proofErr w:type="spellEnd"/>
            <w:r w:rsidRPr="00BC29DC">
              <w:rPr>
                <w:sz w:val="16"/>
                <w:szCs w:val="16"/>
                <w:lang w:val="es-ES" w:eastAsia="es-ES"/>
              </w:rPr>
              <w:t>).</w:t>
            </w:r>
          </w:p>
        </w:tc>
        <w:tc>
          <w:tcPr>
            <w:tcW w:w="375" w:type="pct"/>
            <w:shd w:val="clear" w:color="auto" w:fill="auto"/>
            <w:vAlign w:val="center"/>
          </w:tcPr>
          <w:p w14:paraId="655E326E" w14:textId="77777777" w:rsidR="00A53EC5" w:rsidRPr="00BC29DC" w:rsidRDefault="00A53EC5" w:rsidP="00A53EC5">
            <w:pPr>
              <w:spacing w:beforeLines="60" w:before="144" w:afterLines="60" w:after="144" w:line="240" w:lineRule="auto"/>
              <w:jc w:val="center"/>
              <w:rPr>
                <w:sz w:val="16"/>
                <w:szCs w:val="16"/>
                <w:lang w:val="es-ES" w:eastAsia="es-ES"/>
              </w:rPr>
            </w:pPr>
            <w:r w:rsidRPr="00BC29DC">
              <w:rPr>
                <w:sz w:val="16"/>
                <w:szCs w:val="16"/>
                <w:lang w:val="es-ES" w:eastAsia="es-ES"/>
              </w:rPr>
              <w:t>Fecha de Inicio 20-08-2020</w:t>
            </w:r>
          </w:p>
          <w:p w14:paraId="10169A4F" w14:textId="69C181BF" w:rsidR="00A53EC5" w:rsidRPr="00BC29DC" w:rsidRDefault="00A53EC5" w:rsidP="00A53EC5">
            <w:pPr>
              <w:spacing w:beforeLines="60" w:before="144" w:afterLines="60" w:after="144" w:line="240" w:lineRule="auto"/>
              <w:jc w:val="center"/>
              <w:rPr>
                <w:sz w:val="16"/>
                <w:szCs w:val="16"/>
                <w:lang w:val="es-ES" w:eastAsia="es-ES"/>
              </w:rPr>
            </w:pPr>
            <w:r w:rsidRPr="00BC29DC">
              <w:rPr>
                <w:sz w:val="16"/>
                <w:szCs w:val="16"/>
                <w:lang w:val="es-ES" w:eastAsia="es-ES"/>
              </w:rPr>
              <w:t>Fecha de Término 21-09-2020</w:t>
            </w:r>
          </w:p>
        </w:tc>
        <w:tc>
          <w:tcPr>
            <w:tcW w:w="992" w:type="pct"/>
            <w:shd w:val="clear" w:color="auto" w:fill="auto"/>
            <w:vAlign w:val="center"/>
          </w:tcPr>
          <w:p w14:paraId="4E2A840B" w14:textId="1582786F" w:rsidR="00A53EC5" w:rsidRPr="00BC29DC" w:rsidRDefault="00A53EC5" w:rsidP="00A53EC5">
            <w:pPr>
              <w:spacing w:beforeLines="60" w:before="144" w:afterLines="60" w:after="144" w:line="240" w:lineRule="auto"/>
              <w:jc w:val="both"/>
              <w:rPr>
                <w:sz w:val="16"/>
                <w:szCs w:val="16"/>
                <w:lang w:val="es-ES" w:eastAsia="es-ES"/>
              </w:rPr>
            </w:pPr>
            <w:r w:rsidRPr="00BC29DC">
              <w:rPr>
                <w:sz w:val="16"/>
                <w:szCs w:val="16"/>
                <w:lang w:val="es-ES" w:eastAsia="es-ES"/>
              </w:rPr>
              <w:t xml:space="preserve">Acción por ejecutar. Se instalarán de manera permanente ventanas </w:t>
            </w:r>
            <w:proofErr w:type="spellStart"/>
            <w:r w:rsidRPr="00BC29DC">
              <w:rPr>
                <w:sz w:val="16"/>
                <w:szCs w:val="16"/>
                <w:lang w:val="es-ES" w:eastAsia="es-ES"/>
              </w:rPr>
              <w:t>termopanel</w:t>
            </w:r>
            <w:proofErr w:type="spellEnd"/>
            <w:r w:rsidRPr="00BC29DC">
              <w:rPr>
                <w:sz w:val="16"/>
                <w:szCs w:val="16"/>
                <w:lang w:val="es-ES" w:eastAsia="es-ES"/>
              </w:rPr>
              <w:t xml:space="preserve"> en la totalidad de las ventanas del domicilio del denunciante, ubicado en Antonio </w:t>
            </w:r>
            <w:proofErr w:type="spellStart"/>
            <w:r w:rsidRPr="00BC29DC">
              <w:rPr>
                <w:sz w:val="16"/>
                <w:szCs w:val="16"/>
                <w:lang w:val="es-ES" w:eastAsia="es-ES"/>
              </w:rPr>
              <w:t>Bellet</w:t>
            </w:r>
            <w:proofErr w:type="spellEnd"/>
            <w:r w:rsidRPr="00BC29DC">
              <w:rPr>
                <w:sz w:val="16"/>
                <w:szCs w:val="16"/>
                <w:lang w:val="es-ES" w:eastAsia="es-ES"/>
              </w:rPr>
              <w:t xml:space="preserve"> </w:t>
            </w:r>
            <w:proofErr w:type="spellStart"/>
            <w:r w:rsidRPr="00BC29DC">
              <w:rPr>
                <w:sz w:val="16"/>
                <w:szCs w:val="16"/>
                <w:lang w:val="es-ES" w:eastAsia="es-ES"/>
              </w:rPr>
              <w:t>N°</w:t>
            </w:r>
            <w:proofErr w:type="spellEnd"/>
            <w:r w:rsidRPr="00BC29DC">
              <w:rPr>
                <w:sz w:val="16"/>
                <w:szCs w:val="16"/>
                <w:lang w:val="es-ES" w:eastAsia="es-ES"/>
              </w:rPr>
              <w:t xml:space="preserve"> 90, dpto. </w:t>
            </w:r>
            <w:proofErr w:type="spellStart"/>
            <w:r w:rsidRPr="00BC29DC">
              <w:rPr>
                <w:sz w:val="16"/>
                <w:szCs w:val="16"/>
                <w:lang w:val="es-ES" w:eastAsia="es-ES"/>
              </w:rPr>
              <w:t>N°</w:t>
            </w:r>
            <w:proofErr w:type="spellEnd"/>
            <w:r w:rsidRPr="00BC29DC">
              <w:rPr>
                <w:sz w:val="16"/>
                <w:szCs w:val="16"/>
                <w:lang w:val="es-ES" w:eastAsia="es-ES"/>
              </w:rPr>
              <w:t xml:space="preserve"> 205. En caso de negativa por parte del denunciante a la instalación mencionada, se instalarán </w:t>
            </w:r>
            <w:proofErr w:type="spellStart"/>
            <w:r w:rsidRPr="00BC29DC">
              <w:rPr>
                <w:sz w:val="16"/>
                <w:szCs w:val="16"/>
                <w:lang w:val="es-ES" w:eastAsia="es-ES"/>
              </w:rPr>
              <w:t>termopaneles</w:t>
            </w:r>
            <w:proofErr w:type="spellEnd"/>
            <w:r w:rsidRPr="00BC29DC">
              <w:rPr>
                <w:sz w:val="16"/>
                <w:szCs w:val="16"/>
                <w:lang w:val="es-ES" w:eastAsia="es-ES"/>
              </w:rPr>
              <w:t xml:space="preserve"> en la totalidad de las ventanas de un receptor equivalente, ubicado en Antonio </w:t>
            </w:r>
            <w:proofErr w:type="spellStart"/>
            <w:r w:rsidRPr="00BC29DC">
              <w:rPr>
                <w:sz w:val="16"/>
                <w:szCs w:val="16"/>
                <w:lang w:val="es-ES" w:eastAsia="es-ES"/>
              </w:rPr>
              <w:t>Bellet</w:t>
            </w:r>
            <w:proofErr w:type="spellEnd"/>
            <w:r w:rsidRPr="00BC29DC">
              <w:rPr>
                <w:sz w:val="16"/>
                <w:szCs w:val="16"/>
                <w:lang w:val="es-ES" w:eastAsia="es-ES"/>
              </w:rPr>
              <w:t xml:space="preserve"> </w:t>
            </w:r>
            <w:proofErr w:type="spellStart"/>
            <w:r w:rsidRPr="00BC29DC">
              <w:rPr>
                <w:sz w:val="16"/>
                <w:szCs w:val="16"/>
                <w:lang w:val="es-ES" w:eastAsia="es-ES"/>
              </w:rPr>
              <w:t>N°</w:t>
            </w:r>
            <w:proofErr w:type="spellEnd"/>
            <w:r w:rsidRPr="00BC29DC">
              <w:rPr>
                <w:sz w:val="16"/>
                <w:szCs w:val="16"/>
                <w:lang w:val="es-ES" w:eastAsia="es-ES"/>
              </w:rPr>
              <w:t xml:space="preserve"> 90. Dicha acción se acreditará en el informe final del presente programa de cumplimiento.</w:t>
            </w:r>
          </w:p>
        </w:tc>
        <w:tc>
          <w:tcPr>
            <w:tcW w:w="1432" w:type="pct"/>
            <w:shd w:val="clear" w:color="auto" w:fill="auto"/>
            <w:vAlign w:val="center"/>
          </w:tcPr>
          <w:p w14:paraId="720B13AD" w14:textId="77777777" w:rsidR="00A53EC5" w:rsidRPr="005D7BE5" w:rsidRDefault="00A53EC5" w:rsidP="00A53EC5">
            <w:pPr>
              <w:spacing w:beforeLines="60" w:before="144" w:afterLines="60" w:after="144" w:line="240" w:lineRule="auto"/>
              <w:jc w:val="both"/>
              <w:rPr>
                <w:sz w:val="16"/>
                <w:szCs w:val="16"/>
                <w:lang w:val="es-ES" w:eastAsia="es-ES"/>
              </w:rPr>
            </w:pPr>
            <w:r w:rsidRPr="005D7BE5">
              <w:rPr>
                <w:sz w:val="16"/>
                <w:szCs w:val="16"/>
                <w:lang w:val="es-ES" w:eastAsia="es-ES"/>
              </w:rPr>
              <w:t>Respecto de la forma de implementar la medida, se considera lo siguiente:</w:t>
            </w:r>
          </w:p>
          <w:p w14:paraId="50186E71" w14:textId="52B01B34" w:rsidR="00A53EC5" w:rsidRPr="005E3AB0" w:rsidRDefault="00A53EC5" w:rsidP="00A53EC5">
            <w:pPr>
              <w:spacing w:beforeLines="60" w:before="144" w:afterLines="60" w:after="144" w:line="240" w:lineRule="auto"/>
              <w:jc w:val="both"/>
              <w:rPr>
                <w:b/>
                <w:bCs/>
                <w:sz w:val="16"/>
                <w:szCs w:val="16"/>
                <w:highlight w:val="yellow"/>
                <w:lang w:val="es-ES" w:eastAsia="es-ES"/>
              </w:rPr>
            </w:pPr>
            <w:r w:rsidRPr="005D7BE5">
              <w:rPr>
                <w:sz w:val="16"/>
                <w:szCs w:val="16"/>
                <w:lang w:val="es-ES" w:eastAsia="es-ES"/>
              </w:rPr>
              <w:t>Informar a la SMA mediante carta del reinicio de la faena de construcción en atención al levantamiento de la cuarentena en la comuna en la cual se emplaza la unidad fiscalizable.</w:t>
            </w:r>
          </w:p>
        </w:tc>
        <w:tc>
          <w:tcPr>
            <w:tcW w:w="1480" w:type="pct"/>
            <w:shd w:val="clear" w:color="auto" w:fill="auto"/>
            <w:vAlign w:val="center"/>
          </w:tcPr>
          <w:p w14:paraId="130ADCF8" w14:textId="285BFD18" w:rsidR="005D7BE5" w:rsidRPr="00BA4C31" w:rsidRDefault="005D7BE5" w:rsidP="005D7BE5">
            <w:pPr>
              <w:pStyle w:val="Listavistosa-nfasis11"/>
              <w:spacing w:beforeLines="60" w:before="144" w:afterLines="60" w:after="144"/>
              <w:ind w:left="0"/>
              <w:contextualSpacing w:val="0"/>
              <w:rPr>
                <w:bCs/>
                <w:sz w:val="16"/>
                <w:szCs w:val="16"/>
                <w:lang w:val="es-ES" w:eastAsia="es-ES"/>
              </w:rPr>
            </w:pPr>
            <w:r w:rsidRPr="00BA4C31">
              <w:rPr>
                <w:bCs/>
                <w:sz w:val="16"/>
                <w:szCs w:val="16"/>
                <w:lang w:val="es-ES" w:eastAsia="es-ES"/>
              </w:rPr>
              <w:t xml:space="preserve">Se revisan los medios verificadores de la Acción </w:t>
            </w:r>
            <w:r>
              <w:rPr>
                <w:bCs/>
                <w:sz w:val="16"/>
                <w:szCs w:val="16"/>
                <w:lang w:val="es-ES" w:eastAsia="es-ES"/>
              </w:rPr>
              <w:t>3</w:t>
            </w:r>
            <w:r w:rsidRPr="00BA4C31">
              <w:rPr>
                <w:bCs/>
                <w:sz w:val="16"/>
                <w:szCs w:val="16"/>
                <w:lang w:val="es-ES" w:eastAsia="es-ES"/>
              </w:rPr>
              <w:t xml:space="preserve">, dentro del cual se adjuntan fotografías fechadas y </w:t>
            </w:r>
            <w:proofErr w:type="spellStart"/>
            <w:r w:rsidRPr="00BA4C31">
              <w:rPr>
                <w:bCs/>
                <w:sz w:val="16"/>
                <w:szCs w:val="16"/>
                <w:lang w:val="es-ES" w:eastAsia="es-ES"/>
              </w:rPr>
              <w:t>gerorreferenciadas</w:t>
            </w:r>
            <w:proofErr w:type="spellEnd"/>
            <w:r w:rsidRPr="00BA4C31">
              <w:rPr>
                <w:bCs/>
                <w:sz w:val="16"/>
                <w:szCs w:val="16"/>
                <w:lang w:val="es-ES" w:eastAsia="es-ES"/>
              </w:rPr>
              <w:t xml:space="preserve"> de la </w:t>
            </w:r>
            <w:r>
              <w:rPr>
                <w:bCs/>
                <w:sz w:val="16"/>
                <w:szCs w:val="16"/>
                <w:lang w:val="es-ES" w:eastAsia="es-ES"/>
              </w:rPr>
              <w:t xml:space="preserve">vista desde la obra hasta el departamento del denunciante, asimismo se adjuntan fotografías desde el departamento hacia la obra </w:t>
            </w:r>
            <w:r w:rsidR="00A15095" w:rsidRPr="00235919">
              <w:rPr>
                <w:bCs/>
                <w:sz w:val="16"/>
                <w:szCs w:val="16"/>
                <w:lang w:val="es-ES" w:eastAsia="es-ES"/>
              </w:rPr>
              <w:t>(</w:t>
            </w:r>
            <w:r w:rsidR="00A15095" w:rsidRPr="00235919">
              <w:rPr>
                <w:bCs/>
                <w:sz w:val="16"/>
                <w:szCs w:val="16"/>
                <w:lang w:val="es-ES" w:eastAsia="es-ES"/>
              </w:rPr>
              <w:fldChar w:fldCharType="begin"/>
            </w:r>
            <w:r w:rsidR="00A15095" w:rsidRPr="00235919">
              <w:rPr>
                <w:bCs/>
                <w:sz w:val="16"/>
                <w:szCs w:val="16"/>
                <w:lang w:val="es-ES" w:eastAsia="es-ES"/>
              </w:rPr>
              <w:instrText xml:space="preserve"> REF _Ref57219509 \h </w:instrText>
            </w:r>
            <w:r w:rsidR="00A15095" w:rsidRPr="00235919">
              <w:rPr>
                <w:bCs/>
                <w:sz w:val="16"/>
                <w:szCs w:val="16"/>
                <w:lang w:val="es-ES" w:eastAsia="es-ES"/>
              </w:rPr>
            </w:r>
            <w:r w:rsidR="00A15095">
              <w:rPr>
                <w:bCs/>
                <w:sz w:val="16"/>
                <w:szCs w:val="16"/>
                <w:lang w:val="es-ES" w:eastAsia="es-ES"/>
              </w:rPr>
              <w:instrText xml:space="preserve"> \* MERGEFORMAT </w:instrText>
            </w:r>
            <w:r w:rsidR="00A15095" w:rsidRPr="00235919">
              <w:rPr>
                <w:bCs/>
                <w:sz w:val="16"/>
                <w:szCs w:val="16"/>
                <w:lang w:val="es-ES" w:eastAsia="es-ES"/>
              </w:rPr>
              <w:fldChar w:fldCharType="separate"/>
            </w:r>
            <w:r w:rsidR="00A15095" w:rsidRPr="00235919">
              <w:rPr>
                <w:sz w:val="16"/>
                <w:szCs w:val="16"/>
              </w:rPr>
              <w:t xml:space="preserve">Fotografía </w:t>
            </w:r>
            <w:r w:rsidR="00A15095" w:rsidRPr="00235919">
              <w:rPr>
                <w:noProof/>
                <w:sz w:val="16"/>
                <w:szCs w:val="16"/>
              </w:rPr>
              <w:t>3</w:t>
            </w:r>
            <w:r w:rsidR="00A15095" w:rsidRPr="00235919">
              <w:rPr>
                <w:sz w:val="16"/>
                <w:szCs w:val="16"/>
              </w:rPr>
              <w:t xml:space="preserve"> y Fotografía </w:t>
            </w:r>
            <w:r w:rsidR="00A15095" w:rsidRPr="00235919">
              <w:rPr>
                <w:noProof/>
                <w:sz w:val="16"/>
                <w:szCs w:val="16"/>
              </w:rPr>
              <w:t>4</w:t>
            </w:r>
            <w:r w:rsidR="00A15095" w:rsidRPr="00235919">
              <w:rPr>
                <w:bCs/>
                <w:sz w:val="16"/>
                <w:szCs w:val="16"/>
                <w:lang w:val="es-ES" w:eastAsia="es-ES"/>
              </w:rPr>
              <w:fldChar w:fldCharType="end"/>
            </w:r>
            <w:r w:rsidR="00A15095" w:rsidRPr="00235919">
              <w:rPr>
                <w:bCs/>
                <w:sz w:val="16"/>
                <w:szCs w:val="16"/>
                <w:lang w:val="es-ES" w:eastAsia="es-ES"/>
              </w:rPr>
              <w:t>)</w:t>
            </w:r>
            <w:r w:rsidR="00A15095">
              <w:rPr>
                <w:bCs/>
                <w:sz w:val="16"/>
                <w:szCs w:val="16"/>
                <w:lang w:val="es-ES" w:eastAsia="es-ES"/>
              </w:rPr>
              <w:t xml:space="preserve"> </w:t>
            </w:r>
            <w:r>
              <w:rPr>
                <w:bCs/>
                <w:sz w:val="16"/>
                <w:szCs w:val="16"/>
                <w:lang w:val="es-ES" w:eastAsia="es-ES"/>
              </w:rPr>
              <w:t xml:space="preserve">y órdenes de compra de los </w:t>
            </w:r>
            <w:r w:rsidRPr="00235919">
              <w:rPr>
                <w:bCs/>
                <w:sz w:val="16"/>
                <w:szCs w:val="16"/>
                <w:lang w:val="es-ES" w:eastAsia="es-ES"/>
              </w:rPr>
              <w:t xml:space="preserve">elementos para la instalación de las ventanas </w:t>
            </w:r>
            <w:proofErr w:type="spellStart"/>
            <w:r w:rsidRPr="00235919">
              <w:rPr>
                <w:bCs/>
                <w:sz w:val="16"/>
                <w:szCs w:val="16"/>
                <w:lang w:val="es-ES" w:eastAsia="es-ES"/>
              </w:rPr>
              <w:t>termopanel</w:t>
            </w:r>
            <w:proofErr w:type="spellEnd"/>
            <w:r w:rsidR="00A15095">
              <w:rPr>
                <w:bCs/>
                <w:sz w:val="16"/>
                <w:szCs w:val="16"/>
                <w:lang w:val="es-ES" w:eastAsia="es-ES"/>
              </w:rPr>
              <w:t>.</w:t>
            </w:r>
            <w:r w:rsidR="00235919" w:rsidRPr="00235919">
              <w:rPr>
                <w:bCs/>
                <w:sz w:val="16"/>
                <w:szCs w:val="16"/>
                <w:lang w:val="es-ES" w:eastAsia="es-ES"/>
              </w:rPr>
              <w:t xml:space="preserve"> </w:t>
            </w:r>
          </w:p>
          <w:p w14:paraId="06CFADEA" w14:textId="408A2485" w:rsidR="00A53EC5" w:rsidRDefault="005D7BE5" w:rsidP="00086C4A">
            <w:pPr>
              <w:pStyle w:val="Listavistosa-nfasis11"/>
              <w:spacing w:beforeLines="60" w:before="144" w:afterLines="60" w:after="144"/>
              <w:ind w:left="0"/>
              <w:contextualSpacing w:val="0"/>
              <w:rPr>
                <w:bCs/>
                <w:sz w:val="16"/>
                <w:szCs w:val="16"/>
                <w:lang w:val="es-ES" w:eastAsia="es-ES"/>
              </w:rPr>
            </w:pPr>
            <w:r>
              <w:rPr>
                <w:bCs/>
                <w:sz w:val="16"/>
                <w:szCs w:val="16"/>
                <w:lang w:val="es-ES" w:eastAsia="es-ES"/>
              </w:rPr>
              <w:t>Se revisa la carta que da cuenta del reinicio de la faena de construcción en atención al levantamiento de la cuarentena en la comuna en la cual se emplaza la unidad fiscalizable</w:t>
            </w:r>
            <w:r w:rsidR="00147DE9">
              <w:rPr>
                <w:bCs/>
                <w:sz w:val="16"/>
                <w:szCs w:val="16"/>
                <w:lang w:val="es-ES" w:eastAsia="es-ES"/>
              </w:rPr>
              <w:t>, para lo cual se constata que las fechas han sido aplazadas desde el 17 de agosto de 2020.</w:t>
            </w:r>
          </w:p>
          <w:p w14:paraId="5451B3B9" w14:textId="138B107F" w:rsidR="005D7BE5" w:rsidRPr="00BC29DC" w:rsidRDefault="005D7BE5" w:rsidP="00086C4A">
            <w:pPr>
              <w:pStyle w:val="Listavistosa-nfasis11"/>
              <w:spacing w:beforeLines="60" w:before="144" w:afterLines="60" w:after="144"/>
              <w:ind w:left="0"/>
              <w:contextualSpacing w:val="0"/>
              <w:rPr>
                <w:bCs/>
                <w:sz w:val="16"/>
                <w:szCs w:val="16"/>
                <w:lang w:val="es-ES" w:eastAsia="es-ES"/>
              </w:rPr>
            </w:pPr>
            <w:r w:rsidRPr="00445AFA">
              <w:rPr>
                <w:sz w:val="16"/>
                <w:szCs w:val="16"/>
                <w:lang w:val="es-ES" w:eastAsia="es-ES"/>
              </w:rPr>
              <w:t xml:space="preserve">Dado lo anterior, se considera que la acción </w:t>
            </w:r>
            <w:r>
              <w:rPr>
                <w:sz w:val="16"/>
                <w:szCs w:val="16"/>
                <w:lang w:val="es-ES" w:eastAsia="es-ES"/>
              </w:rPr>
              <w:t xml:space="preserve">3 </w:t>
            </w:r>
            <w:r w:rsidRPr="00445AFA">
              <w:rPr>
                <w:sz w:val="16"/>
                <w:szCs w:val="16"/>
                <w:lang w:val="es-ES" w:eastAsia="es-ES"/>
              </w:rPr>
              <w:t>se encuentra ejecutada conforme.</w:t>
            </w:r>
          </w:p>
        </w:tc>
      </w:tr>
      <w:tr w:rsidR="00A53EC5" w:rsidRPr="00F638C8" w14:paraId="3BC24DB8" w14:textId="77777777" w:rsidTr="00086C4A">
        <w:trPr>
          <w:trHeight w:val="2637"/>
        </w:trPr>
        <w:tc>
          <w:tcPr>
            <w:tcW w:w="166" w:type="pct"/>
            <w:shd w:val="clear" w:color="auto" w:fill="auto"/>
            <w:vAlign w:val="center"/>
          </w:tcPr>
          <w:p w14:paraId="58E1DC58" w14:textId="42377372" w:rsidR="00A53EC5" w:rsidRPr="00BC29DC" w:rsidRDefault="00A53EC5" w:rsidP="00086C4A">
            <w:pPr>
              <w:spacing w:beforeLines="60" w:before="144" w:afterLines="60" w:after="144" w:line="240" w:lineRule="auto"/>
              <w:jc w:val="center"/>
              <w:rPr>
                <w:sz w:val="16"/>
                <w:szCs w:val="16"/>
                <w:lang w:val="es-ES" w:eastAsia="es-ES"/>
              </w:rPr>
            </w:pPr>
            <w:r w:rsidRPr="00BC29DC">
              <w:rPr>
                <w:sz w:val="16"/>
                <w:szCs w:val="16"/>
                <w:lang w:val="es-ES" w:eastAsia="es-ES"/>
              </w:rPr>
              <w:lastRenderedPageBreak/>
              <w:t>4</w:t>
            </w:r>
          </w:p>
        </w:tc>
        <w:tc>
          <w:tcPr>
            <w:tcW w:w="555" w:type="pct"/>
            <w:shd w:val="clear" w:color="auto" w:fill="auto"/>
            <w:vAlign w:val="center"/>
          </w:tcPr>
          <w:p w14:paraId="6BCF0132" w14:textId="53EFDC0C" w:rsidR="00A53EC5" w:rsidRPr="00BC29DC" w:rsidRDefault="00A53EC5" w:rsidP="00086C4A">
            <w:pPr>
              <w:spacing w:beforeLines="60" w:before="144" w:afterLines="60" w:after="144" w:line="240" w:lineRule="auto"/>
              <w:jc w:val="both"/>
              <w:rPr>
                <w:sz w:val="16"/>
                <w:szCs w:val="16"/>
                <w:lang w:val="es-ES" w:eastAsia="es-ES"/>
              </w:rPr>
            </w:pPr>
            <w:r w:rsidRPr="00BC29DC">
              <w:rPr>
                <w:sz w:val="16"/>
                <w:szCs w:val="16"/>
                <w:lang w:val="es-ES" w:eastAsia="es-ES"/>
              </w:rPr>
              <w:t>Biombos acústicos móviles para corta de materiales (Encierros acústicos).</w:t>
            </w:r>
          </w:p>
        </w:tc>
        <w:tc>
          <w:tcPr>
            <w:tcW w:w="375" w:type="pct"/>
            <w:shd w:val="clear" w:color="auto" w:fill="auto"/>
            <w:vAlign w:val="center"/>
          </w:tcPr>
          <w:p w14:paraId="1DB1B756" w14:textId="77777777" w:rsidR="00A53EC5" w:rsidRPr="00BC29DC" w:rsidRDefault="00A53EC5" w:rsidP="00A53EC5">
            <w:pPr>
              <w:spacing w:beforeLines="60" w:before="144" w:afterLines="60" w:after="144" w:line="240" w:lineRule="auto"/>
              <w:jc w:val="center"/>
              <w:rPr>
                <w:sz w:val="16"/>
                <w:szCs w:val="16"/>
                <w:lang w:val="es-ES" w:eastAsia="es-ES"/>
              </w:rPr>
            </w:pPr>
            <w:r w:rsidRPr="00BC29DC">
              <w:rPr>
                <w:sz w:val="16"/>
                <w:szCs w:val="16"/>
                <w:lang w:val="es-ES" w:eastAsia="es-ES"/>
              </w:rPr>
              <w:t>Fecha de Inicio 20-08-2020</w:t>
            </w:r>
          </w:p>
          <w:p w14:paraId="7F6DC436" w14:textId="45D326EC" w:rsidR="00A53EC5" w:rsidRPr="00BC29DC" w:rsidRDefault="00A53EC5" w:rsidP="00A53EC5">
            <w:pPr>
              <w:spacing w:beforeLines="60" w:before="144" w:afterLines="60" w:after="144" w:line="240" w:lineRule="auto"/>
              <w:jc w:val="center"/>
              <w:rPr>
                <w:sz w:val="16"/>
                <w:szCs w:val="16"/>
                <w:lang w:val="es-ES" w:eastAsia="es-ES"/>
              </w:rPr>
            </w:pPr>
            <w:r w:rsidRPr="00BC29DC">
              <w:rPr>
                <w:sz w:val="16"/>
                <w:szCs w:val="16"/>
                <w:lang w:val="es-ES" w:eastAsia="es-ES"/>
              </w:rPr>
              <w:t>Fecha de Término 21-09-2020</w:t>
            </w:r>
          </w:p>
        </w:tc>
        <w:tc>
          <w:tcPr>
            <w:tcW w:w="992" w:type="pct"/>
            <w:shd w:val="clear" w:color="auto" w:fill="auto"/>
            <w:vAlign w:val="center"/>
          </w:tcPr>
          <w:p w14:paraId="310D3EEF" w14:textId="0DD41106" w:rsidR="00A53EC5" w:rsidRPr="00BC29DC" w:rsidRDefault="00A53EC5" w:rsidP="00A53EC5">
            <w:pPr>
              <w:spacing w:beforeLines="60" w:before="144" w:afterLines="60" w:after="144" w:line="240" w:lineRule="auto"/>
              <w:jc w:val="both"/>
              <w:rPr>
                <w:sz w:val="16"/>
                <w:szCs w:val="16"/>
                <w:lang w:val="es-ES" w:eastAsia="es-ES"/>
              </w:rPr>
            </w:pPr>
            <w:r w:rsidRPr="00BC29DC">
              <w:rPr>
                <w:sz w:val="16"/>
                <w:szCs w:val="16"/>
                <w:lang w:val="es-ES" w:eastAsia="es-ES"/>
              </w:rPr>
              <w:t xml:space="preserve">Acción por ejecutar. Se instalarán pantallas móviles tipo biombo con aislación acústica, para efectos de mitigar trabajos puntuales que emiten ruido, como el uso del cincelador para picar hormigón, esmeril para cortar fierro, entre otras maquinarias móviles. </w:t>
            </w:r>
          </w:p>
        </w:tc>
        <w:tc>
          <w:tcPr>
            <w:tcW w:w="1432" w:type="pct"/>
            <w:shd w:val="clear" w:color="auto" w:fill="auto"/>
            <w:vAlign w:val="center"/>
          </w:tcPr>
          <w:p w14:paraId="64341F47" w14:textId="7BCC4172" w:rsidR="00A53EC5" w:rsidRPr="00235919" w:rsidRDefault="00BC29DC" w:rsidP="00086C4A">
            <w:pPr>
              <w:spacing w:beforeLines="60" w:before="144" w:afterLines="60" w:after="144" w:line="240" w:lineRule="auto"/>
              <w:jc w:val="both"/>
              <w:rPr>
                <w:b/>
                <w:bCs/>
                <w:sz w:val="16"/>
                <w:szCs w:val="16"/>
                <w:lang w:val="es-ES" w:eastAsia="es-ES"/>
              </w:rPr>
            </w:pPr>
            <w:r w:rsidRPr="00235919">
              <w:rPr>
                <w:b/>
                <w:bCs/>
                <w:sz w:val="16"/>
                <w:szCs w:val="16"/>
                <w:lang w:val="es-ES" w:eastAsia="es-ES"/>
              </w:rPr>
              <w:t>Reporte final:</w:t>
            </w:r>
            <w:r w:rsidRPr="00235919">
              <w:rPr>
                <w:sz w:val="16"/>
                <w:szCs w:val="16"/>
                <w:lang w:val="es-ES" w:eastAsia="es-ES"/>
              </w:rPr>
              <w:t xml:space="preserve"> </w:t>
            </w:r>
            <w:r w:rsidR="00A53EC5" w:rsidRPr="00235919">
              <w:rPr>
                <w:sz w:val="16"/>
                <w:szCs w:val="16"/>
                <w:lang w:val="es-ES" w:eastAsia="es-ES"/>
              </w:rPr>
              <w:t>Dicha acción se acreditará en el informe final.</w:t>
            </w:r>
          </w:p>
        </w:tc>
        <w:tc>
          <w:tcPr>
            <w:tcW w:w="1480" w:type="pct"/>
            <w:shd w:val="clear" w:color="auto" w:fill="auto"/>
            <w:vAlign w:val="center"/>
          </w:tcPr>
          <w:p w14:paraId="7BAAFDD9" w14:textId="02C29F48" w:rsidR="00A53EC5" w:rsidRPr="00235919" w:rsidRDefault="00F854D5" w:rsidP="00086C4A">
            <w:pPr>
              <w:pStyle w:val="Listavistosa-nfasis11"/>
              <w:spacing w:beforeLines="60" w:before="144" w:afterLines="60" w:after="144"/>
              <w:ind w:left="0"/>
              <w:contextualSpacing w:val="0"/>
              <w:rPr>
                <w:bCs/>
                <w:sz w:val="16"/>
                <w:szCs w:val="16"/>
                <w:lang w:val="es-ES" w:eastAsia="es-ES"/>
              </w:rPr>
            </w:pPr>
            <w:r w:rsidRPr="00235919">
              <w:rPr>
                <w:bCs/>
                <w:sz w:val="16"/>
                <w:szCs w:val="16"/>
                <w:lang w:val="es-ES" w:eastAsia="es-ES"/>
              </w:rPr>
              <w:t xml:space="preserve">Se revisan los medios verificadores de la Acción 4, dentro del cual se adjuntan fotografías fechadas y </w:t>
            </w:r>
            <w:proofErr w:type="spellStart"/>
            <w:r w:rsidRPr="00235919">
              <w:rPr>
                <w:bCs/>
                <w:sz w:val="16"/>
                <w:szCs w:val="16"/>
                <w:lang w:val="es-ES" w:eastAsia="es-ES"/>
              </w:rPr>
              <w:t>gerorreferenciadas</w:t>
            </w:r>
            <w:proofErr w:type="spellEnd"/>
            <w:r w:rsidRPr="00235919">
              <w:rPr>
                <w:bCs/>
                <w:sz w:val="16"/>
                <w:szCs w:val="16"/>
                <w:lang w:val="es-ES" w:eastAsia="es-ES"/>
              </w:rPr>
              <w:t xml:space="preserve"> del biombo acústico </w:t>
            </w:r>
            <w:r w:rsidR="00A15095" w:rsidRPr="00235919">
              <w:rPr>
                <w:bCs/>
                <w:sz w:val="16"/>
                <w:szCs w:val="16"/>
                <w:lang w:val="es-ES" w:eastAsia="es-ES"/>
              </w:rPr>
              <w:t>(</w:t>
            </w:r>
            <w:r w:rsidR="00A15095" w:rsidRPr="00235919">
              <w:rPr>
                <w:bCs/>
                <w:sz w:val="16"/>
                <w:szCs w:val="16"/>
                <w:lang w:val="es-ES" w:eastAsia="es-ES"/>
              </w:rPr>
              <w:fldChar w:fldCharType="begin"/>
            </w:r>
            <w:r w:rsidR="00A15095" w:rsidRPr="00235919">
              <w:rPr>
                <w:bCs/>
                <w:sz w:val="16"/>
                <w:szCs w:val="16"/>
                <w:lang w:val="es-ES" w:eastAsia="es-ES"/>
              </w:rPr>
              <w:instrText xml:space="preserve"> REF _Ref57219528 \h </w:instrText>
            </w:r>
            <w:r w:rsidR="00A15095" w:rsidRPr="00235919">
              <w:rPr>
                <w:bCs/>
                <w:sz w:val="16"/>
                <w:szCs w:val="16"/>
                <w:lang w:val="es-ES" w:eastAsia="es-ES"/>
              </w:rPr>
            </w:r>
            <w:r w:rsidR="00A15095">
              <w:rPr>
                <w:bCs/>
                <w:sz w:val="16"/>
                <w:szCs w:val="16"/>
                <w:lang w:val="es-ES" w:eastAsia="es-ES"/>
              </w:rPr>
              <w:instrText xml:space="preserve"> \* MERGEFORMAT </w:instrText>
            </w:r>
            <w:r w:rsidR="00A15095" w:rsidRPr="00235919">
              <w:rPr>
                <w:bCs/>
                <w:sz w:val="16"/>
                <w:szCs w:val="16"/>
                <w:lang w:val="es-ES" w:eastAsia="es-ES"/>
              </w:rPr>
              <w:fldChar w:fldCharType="separate"/>
            </w:r>
            <w:r w:rsidR="00A15095" w:rsidRPr="00235919">
              <w:rPr>
                <w:sz w:val="16"/>
                <w:szCs w:val="16"/>
              </w:rPr>
              <w:t xml:space="preserve">Fotografía </w:t>
            </w:r>
            <w:r w:rsidR="00A15095" w:rsidRPr="00235919">
              <w:rPr>
                <w:noProof/>
                <w:sz w:val="16"/>
                <w:szCs w:val="16"/>
              </w:rPr>
              <w:t>5</w:t>
            </w:r>
            <w:r w:rsidR="00A15095" w:rsidRPr="00235919">
              <w:rPr>
                <w:sz w:val="16"/>
                <w:szCs w:val="16"/>
              </w:rPr>
              <w:t xml:space="preserve"> y Fotografía </w:t>
            </w:r>
            <w:r w:rsidR="00A15095" w:rsidRPr="00235919">
              <w:rPr>
                <w:noProof/>
                <w:sz w:val="16"/>
                <w:szCs w:val="16"/>
              </w:rPr>
              <w:t>6</w:t>
            </w:r>
            <w:r w:rsidR="00A15095" w:rsidRPr="00235919">
              <w:rPr>
                <w:bCs/>
                <w:sz w:val="16"/>
                <w:szCs w:val="16"/>
                <w:lang w:val="es-ES" w:eastAsia="es-ES"/>
              </w:rPr>
              <w:fldChar w:fldCharType="end"/>
            </w:r>
            <w:r w:rsidR="00A15095" w:rsidRPr="00235919">
              <w:rPr>
                <w:bCs/>
                <w:sz w:val="16"/>
                <w:szCs w:val="16"/>
                <w:lang w:val="es-ES" w:eastAsia="es-ES"/>
              </w:rPr>
              <w:t>)</w:t>
            </w:r>
            <w:r w:rsidR="00A15095">
              <w:rPr>
                <w:bCs/>
                <w:sz w:val="16"/>
                <w:szCs w:val="16"/>
                <w:lang w:val="es-ES" w:eastAsia="es-ES"/>
              </w:rPr>
              <w:t xml:space="preserve"> </w:t>
            </w:r>
            <w:r w:rsidRPr="00235919">
              <w:rPr>
                <w:bCs/>
                <w:sz w:val="16"/>
                <w:szCs w:val="16"/>
                <w:lang w:val="es-ES" w:eastAsia="es-ES"/>
              </w:rPr>
              <w:t>y facturas de los elementos para la fabricación de dicho biombo</w:t>
            </w:r>
            <w:r w:rsidR="00A15095">
              <w:rPr>
                <w:bCs/>
                <w:sz w:val="16"/>
                <w:szCs w:val="16"/>
                <w:lang w:val="es-ES" w:eastAsia="es-ES"/>
              </w:rPr>
              <w:t>.</w:t>
            </w:r>
            <w:r w:rsidR="00235919" w:rsidRPr="00235919">
              <w:rPr>
                <w:bCs/>
                <w:sz w:val="16"/>
                <w:szCs w:val="16"/>
                <w:lang w:val="es-ES" w:eastAsia="es-ES"/>
              </w:rPr>
              <w:t xml:space="preserve"> </w:t>
            </w:r>
            <w:r w:rsidRPr="00235919">
              <w:rPr>
                <w:bCs/>
                <w:sz w:val="16"/>
                <w:szCs w:val="16"/>
                <w:lang w:val="es-ES" w:eastAsia="es-ES"/>
              </w:rPr>
              <w:t>Si bien las fechas no coinciden con los plazos de ejecución de la acción, esto se debe a que, dadas las condiciones sanitarias en que se encuentra el país debido a la pandemia del COVID-19, y las cuarentenas asociadas a ello, la obra retomó sus actividades con fecha 17 de agosto de 2020, según indica en su carta que da cuenta del inicio de obras.</w:t>
            </w:r>
          </w:p>
          <w:p w14:paraId="3EA0D96F" w14:textId="43D59468" w:rsidR="00F854D5" w:rsidRPr="00235919" w:rsidRDefault="00F854D5" w:rsidP="00086C4A">
            <w:pPr>
              <w:pStyle w:val="Listavistosa-nfasis11"/>
              <w:spacing w:beforeLines="60" w:before="144" w:afterLines="60" w:after="144"/>
              <w:ind w:left="0"/>
              <w:contextualSpacing w:val="0"/>
              <w:rPr>
                <w:bCs/>
                <w:sz w:val="16"/>
                <w:szCs w:val="16"/>
                <w:lang w:val="es-ES" w:eastAsia="es-ES"/>
              </w:rPr>
            </w:pPr>
            <w:r w:rsidRPr="00235919">
              <w:rPr>
                <w:sz w:val="16"/>
                <w:szCs w:val="16"/>
                <w:lang w:val="es-ES" w:eastAsia="es-ES"/>
              </w:rPr>
              <w:t>Dado lo anterior, se considera que la acción 4 se encuentra ejecutada conforme.</w:t>
            </w:r>
          </w:p>
        </w:tc>
      </w:tr>
      <w:tr w:rsidR="00A53EC5" w:rsidRPr="00F638C8" w14:paraId="5FF1B567" w14:textId="77777777" w:rsidTr="00086C4A">
        <w:trPr>
          <w:trHeight w:val="2637"/>
        </w:trPr>
        <w:tc>
          <w:tcPr>
            <w:tcW w:w="166" w:type="pct"/>
            <w:shd w:val="clear" w:color="auto" w:fill="auto"/>
            <w:vAlign w:val="center"/>
          </w:tcPr>
          <w:p w14:paraId="0A1BB964" w14:textId="7ECEA3C1" w:rsidR="00A53EC5" w:rsidRPr="00BC29DC" w:rsidRDefault="00A53EC5" w:rsidP="00086C4A">
            <w:pPr>
              <w:spacing w:beforeLines="60" w:before="144" w:afterLines="60" w:after="144" w:line="240" w:lineRule="auto"/>
              <w:jc w:val="center"/>
              <w:rPr>
                <w:sz w:val="16"/>
                <w:szCs w:val="16"/>
                <w:lang w:val="es-ES" w:eastAsia="es-ES"/>
              </w:rPr>
            </w:pPr>
            <w:r w:rsidRPr="00BC29DC">
              <w:rPr>
                <w:sz w:val="16"/>
                <w:szCs w:val="16"/>
                <w:lang w:val="es-ES" w:eastAsia="es-ES"/>
              </w:rPr>
              <w:t>5</w:t>
            </w:r>
          </w:p>
        </w:tc>
        <w:tc>
          <w:tcPr>
            <w:tcW w:w="555" w:type="pct"/>
            <w:shd w:val="clear" w:color="auto" w:fill="auto"/>
            <w:vAlign w:val="center"/>
          </w:tcPr>
          <w:p w14:paraId="64A3F523" w14:textId="79813B8F" w:rsidR="00A53EC5" w:rsidRPr="00BC29DC" w:rsidRDefault="00A53EC5" w:rsidP="00086C4A">
            <w:pPr>
              <w:spacing w:beforeLines="60" w:before="144" w:afterLines="60" w:after="144" w:line="240" w:lineRule="auto"/>
              <w:jc w:val="both"/>
              <w:rPr>
                <w:sz w:val="16"/>
                <w:szCs w:val="16"/>
                <w:lang w:val="es-ES" w:eastAsia="es-ES"/>
              </w:rPr>
            </w:pPr>
            <w:r w:rsidRPr="00BC29DC">
              <w:rPr>
                <w:sz w:val="16"/>
                <w:szCs w:val="16"/>
                <w:lang w:val="es-ES" w:eastAsia="es-ES"/>
              </w:rPr>
              <w:t>Medición de ruido por una ETFA.</w:t>
            </w:r>
          </w:p>
        </w:tc>
        <w:tc>
          <w:tcPr>
            <w:tcW w:w="375" w:type="pct"/>
            <w:shd w:val="clear" w:color="auto" w:fill="auto"/>
            <w:vAlign w:val="center"/>
          </w:tcPr>
          <w:p w14:paraId="16DA4770" w14:textId="77777777" w:rsidR="00A53EC5" w:rsidRPr="00BC29DC" w:rsidRDefault="00A53EC5" w:rsidP="00A53EC5">
            <w:pPr>
              <w:spacing w:beforeLines="60" w:before="144" w:afterLines="60" w:after="144" w:line="240" w:lineRule="auto"/>
              <w:jc w:val="center"/>
              <w:rPr>
                <w:sz w:val="16"/>
                <w:szCs w:val="16"/>
                <w:lang w:val="es-ES" w:eastAsia="es-ES"/>
              </w:rPr>
            </w:pPr>
            <w:r w:rsidRPr="00BC29DC">
              <w:rPr>
                <w:sz w:val="16"/>
                <w:szCs w:val="16"/>
                <w:lang w:val="es-ES" w:eastAsia="es-ES"/>
              </w:rPr>
              <w:t>Fecha de Inicio 20-08-2020</w:t>
            </w:r>
          </w:p>
          <w:p w14:paraId="01002852" w14:textId="4EF3497C" w:rsidR="00A53EC5" w:rsidRPr="00BC29DC" w:rsidRDefault="00A53EC5" w:rsidP="00A53EC5">
            <w:pPr>
              <w:spacing w:beforeLines="60" w:before="144" w:afterLines="60" w:after="144" w:line="240" w:lineRule="auto"/>
              <w:jc w:val="center"/>
              <w:rPr>
                <w:sz w:val="16"/>
                <w:szCs w:val="16"/>
                <w:lang w:val="es-ES" w:eastAsia="es-ES"/>
              </w:rPr>
            </w:pPr>
            <w:r w:rsidRPr="00BC29DC">
              <w:rPr>
                <w:sz w:val="16"/>
                <w:szCs w:val="16"/>
                <w:lang w:val="es-ES" w:eastAsia="es-ES"/>
              </w:rPr>
              <w:t>Fecha de Término 21-09-2020</w:t>
            </w:r>
          </w:p>
        </w:tc>
        <w:tc>
          <w:tcPr>
            <w:tcW w:w="992" w:type="pct"/>
            <w:shd w:val="clear" w:color="auto" w:fill="auto"/>
            <w:vAlign w:val="center"/>
          </w:tcPr>
          <w:p w14:paraId="623A90A6" w14:textId="5414DF8F" w:rsidR="00A53EC5" w:rsidRPr="00BC29DC" w:rsidRDefault="00A53EC5" w:rsidP="00A53EC5">
            <w:pPr>
              <w:spacing w:beforeLines="60" w:before="144" w:afterLines="60" w:after="144" w:line="240" w:lineRule="auto"/>
              <w:jc w:val="both"/>
              <w:rPr>
                <w:sz w:val="16"/>
                <w:szCs w:val="16"/>
                <w:lang w:val="es-ES" w:eastAsia="es-ES"/>
              </w:rPr>
            </w:pPr>
            <w:r w:rsidRPr="00BC29DC">
              <w:rPr>
                <w:sz w:val="16"/>
                <w:szCs w:val="16"/>
                <w:lang w:val="es-ES" w:eastAsia="es-ES"/>
              </w:rPr>
              <w:t xml:space="preserve">En caso de que ninguna ETFA pudiera ejecutar dicha medición por falta de capacidad, se podrá realizar con alguna empresa acreditada por el Instituto Nacional de Normalización (INN) y/o autorizada por algún organismo de la administración del Estado (Res. Ex. N°1024/2017 de la SMA). Dicho impedimento deberá ser evidenciado e informado a la Superintendencia, mediante la respuesta escrita de las ETFA respecto de su falta de capacidad para prestar el servicio requerido (Res. Ex. </w:t>
            </w:r>
            <w:proofErr w:type="spellStart"/>
            <w:r w:rsidRPr="00BC29DC">
              <w:rPr>
                <w:sz w:val="16"/>
                <w:szCs w:val="16"/>
                <w:lang w:val="es-ES" w:eastAsia="es-ES"/>
              </w:rPr>
              <w:t>N°</w:t>
            </w:r>
            <w:proofErr w:type="spellEnd"/>
            <w:r w:rsidRPr="00BC29DC">
              <w:rPr>
                <w:sz w:val="16"/>
                <w:szCs w:val="16"/>
                <w:lang w:val="es-ES" w:eastAsia="es-ES"/>
              </w:rPr>
              <w:t xml:space="preserve"> 127/2019 de la SMA, o aquella que la reemplace).</w:t>
            </w:r>
          </w:p>
          <w:p w14:paraId="7E1774C7" w14:textId="7BDD98A4" w:rsidR="00A53EC5" w:rsidRPr="00BC29DC" w:rsidRDefault="00A53EC5" w:rsidP="00A53EC5">
            <w:pPr>
              <w:spacing w:beforeLines="60" w:before="144" w:afterLines="60" w:after="144" w:line="240" w:lineRule="auto"/>
              <w:jc w:val="both"/>
              <w:rPr>
                <w:sz w:val="16"/>
                <w:szCs w:val="16"/>
                <w:lang w:val="es-ES" w:eastAsia="es-ES"/>
              </w:rPr>
            </w:pPr>
            <w:r w:rsidRPr="00BC29DC">
              <w:rPr>
                <w:sz w:val="16"/>
                <w:szCs w:val="16"/>
                <w:lang w:val="es-ES" w:eastAsia="es-ES"/>
              </w:rPr>
              <w:t xml:space="preserve">Más aún, si para realizar la mencionada medición no es posible contar con una ETFA o alguna empresa acreditada por el INN y/o autorizada por algún Organismo de la Administración del Estado, se deberá realizar la medición con una empresa con experiencia en la realización de dicha actividad, siempre y cuando </w:t>
            </w:r>
            <w:r w:rsidRPr="00BC29DC">
              <w:rPr>
                <w:sz w:val="16"/>
                <w:szCs w:val="16"/>
                <w:lang w:val="es-ES" w:eastAsia="es-ES"/>
              </w:rPr>
              <w:lastRenderedPageBreak/>
              <w:t>dicha circunstancia sea acreditada e informada a la Superintendencia.</w:t>
            </w:r>
          </w:p>
        </w:tc>
        <w:tc>
          <w:tcPr>
            <w:tcW w:w="1432" w:type="pct"/>
            <w:shd w:val="clear" w:color="auto" w:fill="auto"/>
            <w:vAlign w:val="center"/>
          </w:tcPr>
          <w:p w14:paraId="64E7EFD3" w14:textId="15C5C5C9" w:rsidR="00A53EC5" w:rsidRPr="00BC29DC" w:rsidRDefault="00BC29DC" w:rsidP="00086C4A">
            <w:pPr>
              <w:spacing w:beforeLines="60" w:before="144" w:afterLines="60" w:after="144" w:line="240" w:lineRule="auto"/>
              <w:jc w:val="both"/>
              <w:rPr>
                <w:sz w:val="16"/>
                <w:szCs w:val="16"/>
                <w:lang w:val="es-ES" w:eastAsia="es-ES"/>
              </w:rPr>
            </w:pPr>
            <w:r w:rsidRPr="00BC29DC">
              <w:rPr>
                <w:sz w:val="16"/>
                <w:szCs w:val="16"/>
                <w:lang w:val="es-ES" w:eastAsia="es-ES"/>
              </w:rPr>
              <w:lastRenderedPageBreak/>
              <w:t>No aplica.</w:t>
            </w:r>
          </w:p>
        </w:tc>
        <w:tc>
          <w:tcPr>
            <w:tcW w:w="1480" w:type="pct"/>
            <w:shd w:val="clear" w:color="auto" w:fill="auto"/>
            <w:vAlign w:val="center"/>
          </w:tcPr>
          <w:p w14:paraId="78E1D334" w14:textId="70246B10" w:rsidR="00A53EC5" w:rsidRDefault="00DD08D6" w:rsidP="00086C4A">
            <w:pPr>
              <w:pStyle w:val="Listavistosa-nfasis11"/>
              <w:spacing w:beforeLines="60" w:before="144" w:afterLines="60" w:after="144"/>
              <w:ind w:left="0"/>
              <w:contextualSpacing w:val="0"/>
              <w:rPr>
                <w:bCs/>
                <w:sz w:val="16"/>
                <w:szCs w:val="16"/>
                <w:lang w:val="es-ES" w:eastAsia="es-ES"/>
              </w:rPr>
            </w:pPr>
            <w:r w:rsidRPr="00BA4C31">
              <w:rPr>
                <w:bCs/>
                <w:sz w:val="16"/>
                <w:szCs w:val="16"/>
                <w:lang w:val="es-ES" w:eastAsia="es-ES"/>
              </w:rPr>
              <w:t xml:space="preserve">Se revisan los medios verificadores de la Acción </w:t>
            </w:r>
            <w:r>
              <w:rPr>
                <w:bCs/>
                <w:sz w:val="16"/>
                <w:szCs w:val="16"/>
                <w:lang w:val="es-ES" w:eastAsia="es-ES"/>
              </w:rPr>
              <w:t>5</w:t>
            </w:r>
            <w:r w:rsidRPr="00BA4C31">
              <w:rPr>
                <w:bCs/>
                <w:sz w:val="16"/>
                <w:szCs w:val="16"/>
                <w:lang w:val="es-ES" w:eastAsia="es-ES"/>
              </w:rPr>
              <w:t>, dentro del cual se adjunta</w:t>
            </w:r>
            <w:r>
              <w:rPr>
                <w:bCs/>
                <w:sz w:val="16"/>
                <w:szCs w:val="16"/>
                <w:lang w:val="es-ES" w:eastAsia="es-ES"/>
              </w:rPr>
              <w:t xml:space="preserve"> la factura del informe elaborado por la Entidad Técnica de Fiscalización </w:t>
            </w:r>
            <w:proofErr w:type="spellStart"/>
            <w:r>
              <w:rPr>
                <w:bCs/>
                <w:sz w:val="16"/>
                <w:szCs w:val="16"/>
                <w:lang w:val="es-ES" w:eastAsia="es-ES"/>
              </w:rPr>
              <w:t>Acustec</w:t>
            </w:r>
            <w:proofErr w:type="spellEnd"/>
            <w:r>
              <w:rPr>
                <w:bCs/>
                <w:sz w:val="16"/>
                <w:szCs w:val="16"/>
                <w:lang w:val="es-ES" w:eastAsia="es-ES"/>
              </w:rPr>
              <w:t xml:space="preserve"> Ltda., y el respectivo informe técnico con fecha 21 de septiembre de 2020.</w:t>
            </w:r>
          </w:p>
          <w:p w14:paraId="5F0FDDCB" w14:textId="1E6C2709" w:rsidR="00DD08D6" w:rsidRDefault="00DD08D6" w:rsidP="00DD08D6">
            <w:pPr>
              <w:spacing w:before="60" w:after="60" w:line="240" w:lineRule="auto"/>
              <w:jc w:val="both"/>
              <w:rPr>
                <w:sz w:val="16"/>
                <w:szCs w:val="16"/>
                <w:lang w:val="es-ES" w:eastAsia="es-ES"/>
              </w:rPr>
            </w:pPr>
            <w:r>
              <w:rPr>
                <w:sz w:val="16"/>
                <w:szCs w:val="16"/>
                <w:lang w:val="es-ES" w:eastAsia="es-ES"/>
              </w:rPr>
              <w:t>Se</w:t>
            </w:r>
            <w:r w:rsidRPr="00EA071F">
              <w:rPr>
                <w:sz w:val="16"/>
                <w:szCs w:val="16"/>
                <w:lang w:val="es-ES" w:eastAsia="es-ES"/>
              </w:rPr>
              <w:t xml:space="preserve"> </w:t>
            </w:r>
            <w:r>
              <w:rPr>
                <w:sz w:val="16"/>
                <w:szCs w:val="16"/>
                <w:lang w:val="es-ES" w:eastAsia="es-ES"/>
              </w:rPr>
              <w:t xml:space="preserve">revisa </w:t>
            </w:r>
            <w:r w:rsidRPr="00EA071F">
              <w:rPr>
                <w:sz w:val="16"/>
                <w:szCs w:val="16"/>
                <w:lang w:val="es-ES" w:eastAsia="es-ES"/>
              </w:rPr>
              <w:t>el informe Nº</w:t>
            </w:r>
            <w:r w:rsidRPr="00DD08D6">
              <w:rPr>
                <w:sz w:val="16"/>
                <w:szCs w:val="16"/>
                <w:lang w:val="es-ES" w:eastAsia="es-ES"/>
              </w:rPr>
              <w:t>087142020</w:t>
            </w:r>
            <w:r w:rsidRPr="00EA071F">
              <w:rPr>
                <w:sz w:val="16"/>
                <w:szCs w:val="16"/>
                <w:lang w:val="es-ES" w:eastAsia="es-ES"/>
              </w:rPr>
              <w:t xml:space="preserve"> emitido por la ETFA </w:t>
            </w:r>
            <w:proofErr w:type="spellStart"/>
            <w:r w:rsidRPr="00EA071F">
              <w:rPr>
                <w:sz w:val="16"/>
                <w:szCs w:val="16"/>
                <w:lang w:val="es-ES" w:eastAsia="es-ES"/>
              </w:rPr>
              <w:t>Acustec</w:t>
            </w:r>
            <w:proofErr w:type="spellEnd"/>
            <w:r>
              <w:rPr>
                <w:sz w:val="16"/>
                <w:szCs w:val="16"/>
                <w:lang w:val="es-ES" w:eastAsia="es-ES"/>
              </w:rPr>
              <w:t>:</w:t>
            </w:r>
          </w:p>
          <w:p w14:paraId="25C79EDC" w14:textId="64408729" w:rsidR="00DD08D6" w:rsidRPr="00C757DA" w:rsidRDefault="00DD08D6" w:rsidP="00DD08D6">
            <w:pPr>
              <w:pStyle w:val="Prrafodelista"/>
              <w:widowControl w:val="0"/>
              <w:numPr>
                <w:ilvl w:val="0"/>
                <w:numId w:val="21"/>
              </w:numPr>
              <w:overflowPunct w:val="0"/>
              <w:autoSpaceDE w:val="0"/>
              <w:autoSpaceDN w:val="0"/>
              <w:adjustRightInd w:val="0"/>
              <w:spacing w:before="60" w:after="60"/>
              <w:ind w:left="357" w:hanging="357"/>
              <w:contextualSpacing w:val="0"/>
              <w:rPr>
                <w:rFonts w:cs="Calibri"/>
                <w:b/>
                <w:sz w:val="16"/>
                <w:szCs w:val="16"/>
              </w:rPr>
            </w:pPr>
            <w:r w:rsidRPr="00C757DA">
              <w:rPr>
                <w:rFonts w:cs="Calibri"/>
                <w:b/>
                <w:sz w:val="16"/>
                <w:szCs w:val="16"/>
              </w:rPr>
              <w:t xml:space="preserve">Instrumental: </w:t>
            </w:r>
            <w:r w:rsidRPr="00C757DA">
              <w:rPr>
                <w:rFonts w:cs="Calibri"/>
                <w:sz w:val="16"/>
                <w:szCs w:val="16"/>
              </w:rPr>
              <w:t>Tanto sonómetro como calibrador acústico cuentan con certificado de calibración periódica vigente, expendido por el Instituto de Salud Pública de Chile. Cumpliendo con la Norma Técnica N°165, según el Decreto Exento N°542 de 27 de agosto de 2015 del MINSAL</w:t>
            </w:r>
            <w:r>
              <w:rPr>
                <w:rFonts w:cs="Calibri"/>
                <w:sz w:val="16"/>
                <w:szCs w:val="16"/>
              </w:rPr>
              <w:t>.</w:t>
            </w:r>
          </w:p>
          <w:p w14:paraId="76262ADF" w14:textId="77777777" w:rsidR="00DD08D6" w:rsidRPr="007C29EA" w:rsidRDefault="00DD08D6" w:rsidP="00DD08D6">
            <w:pPr>
              <w:pStyle w:val="Prrafodelista"/>
              <w:widowControl w:val="0"/>
              <w:numPr>
                <w:ilvl w:val="0"/>
                <w:numId w:val="21"/>
              </w:numPr>
              <w:overflowPunct w:val="0"/>
              <w:autoSpaceDE w:val="0"/>
              <w:autoSpaceDN w:val="0"/>
              <w:adjustRightInd w:val="0"/>
              <w:spacing w:before="60" w:after="60"/>
              <w:ind w:left="357" w:hanging="357"/>
              <w:contextualSpacing w:val="0"/>
              <w:rPr>
                <w:sz w:val="16"/>
                <w:szCs w:val="16"/>
              </w:rPr>
            </w:pPr>
            <w:r w:rsidRPr="007C29EA">
              <w:rPr>
                <w:rFonts w:cs="Calibri"/>
                <w:b/>
                <w:sz w:val="16"/>
                <w:szCs w:val="16"/>
              </w:rPr>
              <w:t xml:space="preserve">Metodología: </w:t>
            </w:r>
            <w:r w:rsidRPr="007C29EA">
              <w:rPr>
                <w:sz w:val="16"/>
                <w:szCs w:val="16"/>
              </w:rPr>
              <w:t>Se observa a lo largo del informe la utilización de la metodología de medición y evaluación indicado en el D.S. N°38/11 del MMA, en cuanto a posicionamiento de sonómetro, descriptores registrados, cantidad y duración de las mediciones.</w:t>
            </w:r>
          </w:p>
          <w:p w14:paraId="31479BC2" w14:textId="52FE74EE" w:rsidR="00DD08D6" w:rsidRPr="00C757DA" w:rsidRDefault="00DD08D6" w:rsidP="00DD08D6">
            <w:pPr>
              <w:pStyle w:val="Prrafodelista"/>
              <w:widowControl w:val="0"/>
              <w:numPr>
                <w:ilvl w:val="0"/>
                <w:numId w:val="21"/>
              </w:numPr>
              <w:overflowPunct w:val="0"/>
              <w:autoSpaceDE w:val="0"/>
              <w:autoSpaceDN w:val="0"/>
              <w:adjustRightInd w:val="0"/>
              <w:spacing w:before="60" w:after="60"/>
              <w:ind w:left="357" w:hanging="357"/>
              <w:contextualSpacing w:val="0"/>
              <w:rPr>
                <w:rFonts w:cs="Calibri"/>
                <w:b/>
                <w:sz w:val="16"/>
                <w:szCs w:val="16"/>
              </w:rPr>
            </w:pPr>
            <w:r w:rsidRPr="00BC785F">
              <w:rPr>
                <w:rFonts w:cs="Calibri"/>
                <w:b/>
                <w:sz w:val="16"/>
                <w:szCs w:val="16"/>
              </w:rPr>
              <w:t xml:space="preserve">Zonificación: </w:t>
            </w:r>
            <w:r w:rsidRPr="00BC785F">
              <w:rPr>
                <w:rFonts w:cs="Calibri"/>
                <w:sz w:val="16"/>
                <w:szCs w:val="16"/>
              </w:rPr>
              <w:t xml:space="preserve">Se corrobora el uso de suelo de los receptores y la homologación de zonas, ubicándose estos en </w:t>
            </w:r>
            <w:r>
              <w:rPr>
                <w:rFonts w:cs="Calibri"/>
                <w:sz w:val="16"/>
                <w:szCs w:val="16"/>
              </w:rPr>
              <w:t xml:space="preserve">zona </w:t>
            </w:r>
            <w:proofErr w:type="spellStart"/>
            <w:r>
              <w:rPr>
                <w:rFonts w:cs="Calibri"/>
                <w:sz w:val="16"/>
                <w:szCs w:val="16"/>
              </w:rPr>
              <w:t>UpEC</w:t>
            </w:r>
            <w:proofErr w:type="spellEnd"/>
            <w:r>
              <w:rPr>
                <w:rFonts w:cs="Calibri"/>
                <w:sz w:val="16"/>
                <w:szCs w:val="16"/>
              </w:rPr>
              <w:t xml:space="preserve"> del Plan Regulador de Providencia.</w:t>
            </w:r>
          </w:p>
          <w:p w14:paraId="232F26F0" w14:textId="55C21DBE" w:rsidR="00DD08D6" w:rsidRPr="00C757DA" w:rsidRDefault="00DD08D6" w:rsidP="00DD08D6">
            <w:pPr>
              <w:pStyle w:val="Prrafodelista"/>
              <w:widowControl w:val="0"/>
              <w:numPr>
                <w:ilvl w:val="0"/>
                <w:numId w:val="21"/>
              </w:numPr>
              <w:overflowPunct w:val="0"/>
              <w:autoSpaceDE w:val="0"/>
              <w:autoSpaceDN w:val="0"/>
              <w:adjustRightInd w:val="0"/>
              <w:spacing w:before="60" w:after="60"/>
              <w:ind w:left="357" w:hanging="357"/>
              <w:contextualSpacing w:val="0"/>
              <w:rPr>
                <w:rFonts w:cs="Calibri"/>
                <w:b/>
                <w:sz w:val="16"/>
                <w:szCs w:val="16"/>
              </w:rPr>
            </w:pPr>
            <w:r w:rsidRPr="00C757DA">
              <w:rPr>
                <w:rFonts w:cs="Calibri"/>
                <w:b/>
                <w:sz w:val="16"/>
                <w:szCs w:val="16"/>
              </w:rPr>
              <w:t xml:space="preserve">Resultados: </w:t>
            </w:r>
            <w:r w:rsidRPr="00C757DA">
              <w:rPr>
                <w:rFonts w:cs="Calibri"/>
                <w:bCs/>
                <w:sz w:val="16"/>
                <w:szCs w:val="16"/>
              </w:rPr>
              <w:t xml:space="preserve">A partir de los datos obtenidos según la metodología señalada en el D.S. N°38/11 MMA, es </w:t>
            </w:r>
            <w:r w:rsidRPr="00C757DA">
              <w:rPr>
                <w:rFonts w:cs="Calibri"/>
                <w:bCs/>
                <w:sz w:val="16"/>
                <w:szCs w:val="16"/>
              </w:rPr>
              <w:lastRenderedPageBreak/>
              <w:t xml:space="preserve">posible indicar que la fuente supera </w:t>
            </w:r>
            <w:r>
              <w:rPr>
                <w:rFonts w:cs="Calibri"/>
                <w:bCs/>
                <w:sz w:val="16"/>
                <w:szCs w:val="16"/>
              </w:rPr>
              <w:t>los límites</w:t>
            </w:r>
            <w:r w:rsidRPr="00C757DA">
              <w:rPr>
                <w:rFonts w:cs="Calibri"/>
                <w:bCs/>
                <w:sz w:val="16"/>
                <w:szCs w:val="16"/>
              </w:rPr>
              <w:t xml:space="preserve"> establecido</w:t>
            </w:r>
            <w:r>
              <w:rPr>
                <w:rFonts w:cs="Calibri"/>
                <w:bCs/>
                <w:sz w:val="16"/>
                <w:szCs w:val="16"/>
              </w:rPr>
              <w:t>s</w:t>
            </w:r>
            <w:r w:rsidRPr="00C757DA">
              <w:rPr>
                <w:rFonts w:cs="Calibri"/>
                <w:bCs/>
                <w:sz w:val="16"/>
                <w:szCs w:val="16"/>
              </w:rPr>
              <w:t xml:space="preserve"> para</w:t>
            </w:r>
            <w:r>
              <w:rPr>
                <w:rFonts w:cs="Calibri"/>
                <w:bCs/>
                <w:sz w:val="16"/>
                <w:szCs w:val="16"/>
              </w:rPr>
              <w:t xml:space="preserve"> zona III de la </w:t>
            </w:r>
            <w:r w:rsidRPr="00C757DA">
              <w:rPr>
                <w:rFonts w:cs="Calibri"/>
                <w:bCs/>
                <w:sz w:val="16"/>
                <w:szCs w:val="16"/>
              </w:rPr>
              <w:t>Norma de Emisión en periodo diurno</w:t>
            </w:r>
            <w:r w:rsidR="00A15095">
              <w:rPr>
                <w:rFonts w:cs="Calibri"/>
                <w:bCs/>
                <w:sz w:val="16"/>
                <w:szCs w:val="16"/>
              </w:rPr>
              <w:t xml:space="preserve"> en una medición en 1 </w:t>
            </w:r>
            <w:proofErr w:type="spellStart"/>
            <w:r w:rsidR="00A15095">
              <w:rPr>
                <w:rFonts w:cs="Calibri"/>
                <w:bCs/>
                <w:sz w:val="16"/>
                <w:szCs w:val="16"/>
              </w:rPr>
              <w:t>dBA</w:t>
            </w:r>
            <w:proofErr w:type="spellEnd"/>
            <w:r w:rsidR="00A15095">
              <w:rPr>
                <w:rFonts w:cs="Calibri"/>
                <w:bCs/>
                <w:sz w:val="16"/>
                <w:szCs w:val="16"/>
              </w:rPr>
              <w:t>.</w:t>
            </w:r>
          </w:p>
          <w:p w14:paraId="62F58746" w14:textId="77777777" w:rsidR="00DD08D6" w:rsidRPr="00BC785F" w:rsidRDefault="00DD08D6" w:rsidP="00DD08D6">
            <w:pPr>
              <w:pStyle w:val="Descripcin"/>
              <w:keepNext/>
              <w:spacing w:before="60"/>
              <w:rPr>
                <w:szCs w:val="16"/>
              </w:rPr>
            </w:pPr>
            <w:bookmarkStart w:id="41" w:name="_Ref30154830"/>
            <w:r w:rsidRPr="00BC785F">
              <w:rPr>
                <w:szCs w:val="16"/>
              </w:rPr>
              <w:t xml:space="preserve">Tabla </w:t>
            </w:r>
            <w:r w:rsidRPr="00BC785F">
              <w:rPr>
                <w:szCs w:val="16"/>
              </w:rPr>
              <w:fldChar w:fldCharType="begin"/>
            </w:r>
            <w:r w:rsidRPr="00BC785F">
              <w:rPr>
                <w:szCs w:val="16"/>
              </w:rPr>
              <w:instrText xml:space="preserve"> SEQ Tabla \* ARABIC </w:instrText>
            </w:r>
            <w:r w:rsidRPr="00BC785F">
              <w:rPr>
                <w:szCs w:val="16"/>
              </w:rPr>
              <w:fldChar w:fldCharType="separate"/>
            </w:r>
            <w:r>
              <w:rPr>
                <w:noProof/>
                <w:szCs w:val="16"/>
              </w:rPr>
              <w:t>1</w:t>
            </w:r>
            <w:r w:rsidRPr="00BC785F">
              <w:rPr>
                <w:szCs w:val="16"/>
              </w:rPr>
              <w:fldChar w:fldCharType="end"/>
            </w:r>
            <w:bookmarkEnd w:id="41"/>
            <w:r w:rsidRPr="00BC785F">
              <w:rPr>
                <w:szCs w:val="16"/>
              </w:rPr>
              <w:t>. Resultados medición ETFA.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2"/>
              <w:gridCol w:w="591"/>
              <w:gridCol w:w="1134"/>
              <w:gridCol w:w="1121"/>
            </w:tblGrid>
            <w:tr w:rsidR="00DD08D6" w:rsidRPr="00DD08D6" w14:paraId="6B207E4F" w14:textId="77777777" w:rsidTr="00DD08D6">
              <w:trPr>
                <w:trHeight w:val="227"/>
                <w:tblHeader/>
                <w:jc w:val="center"/>
              </w:trPr>
              <w:tc>
                <w:tcPr>
                  <w:tcW w:w="1243"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780E9CD3" w14:textId="77777777" w:rsidR="00DD08D6" w:rsidRPr="00DD08D6" w:rsidRDefault="00DD08D6" w:rsidP="00DD08D6">
                  <w:pPr>
                    <w:tabs>
                      <w:tab w:val="left" w:pos="900"/>
                    </w:tabs>
                    <w:spacing w:before="60" w:after="60" w:line="240" w:lineRule="auto"/>
                    <w:jc w:val="center"/>
                    <w:rPr>
                      <w:rFonts w:cs="Calibri"/>
                      <w:b/>
                      <w:bCs/>
                      <w:sz w:val="12"/>
                      <w:szCs w:val="12"/>
                      <w:lang w:val="es-ES_tradnl"/>
                    </w:rPr>
                  </w:pPr>
                  <w:r w:rsidRPr="00DD08D6">
                    <w:rPr>
                      <w:rFonts w:cs="Calibri"/>
                      <w:b/>
                      <w:bCs/>
                      <w:sz w:val="12"/>
                      <w:szCs w:val="12"/>
                      <w:lang w:val="es-ES_tradnl"/>
                    </w:rPr>
                    <w:t>Receptor</w:t>
                  </w:r>
                </w:p>
              </w:tc>
              <w:tc>
                <w:tcPr>
                  <w:tcW w:w="780"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63A34EC0" w14:textId="668A1473" w:rsidR="00DD08D6" w:rsidRPr="00DD08D6" w:rsidRDefault="00DD08D6" w:rsidP="00DD08D6">
                  <w:pPr>
                    <w:tabs>
                      <w:tab w:val="left" w:pos="900"/>
                    </w:tabs>
                    <w:spacing w:before="60" w:after="60" w:line="240" w:lineRule="auto"/>
                    <w:jc w:val="center"/>
                    <w:rPr>
                      <w:rFonts w:cs="Calibri"/>
                      <w:b/>
                      <w:bCs/>
                      <w:sz w:val="12"/>
                      <w:szCs w:val="12"/>
                      <w:lang w:val="es-ES_tradnl"/>
                    </w:rPr>
                  </w:pPr>
                  <w:r w:rsidRPr="00DD08D6">
                    <w:rPr>
                      <w:rFonts w:cs="Calibri"/>
                      <w:b/>
                      <w:bCs/>
                      <w:sz w:val="12"/>
                      <w:szCs w:val="12"/>
                      <w:lang w:val="es-ES_tradnl"/>
                    </w:rPr>
                    <w:t>NPC (</w:t>
                  </w:r>
                  <w:proofErr w:type="spellStart"/>
                  <w:r w:rsidRPr="00DD08D6">
                    <w:rPr>
                      <w:rFonts w:cs="Calibri"/>
                      <w:b/>
                      <w:bCs/>
                      <w:sz w:val="12"/>
                      <w:szCs w:val="12"/>
                      <w:lang w:val="es-ES_tradnl"/>
                    </w:rPr>
                    <w:t>dBA</w:t>
                  </w:r>
                  <w:proofErr w:type="spellEnd"/>
                  <w:r w:rsidRPr="00DD08D6">
                    <w:rPr>
                      <w:rFonts w:cs="Calibri"/>
                      <w:b/>
                      <w:bCs/>
                      <w:sz w:val="12"/>
                      <w:szCs w:val="12"/>
                      <w:lang w:val="es-ES_tradnl"/>
                    </w:rPr>
                    <w:t>)</w:t>
                  </w:r>
                </w:p>
              </w:tc>
              <w:tc>
                <w:tcPr>
                  <w:tcW w:w="1497"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0B10FE95" w14:textId="39807518" w:rsidR="00DD08D6" w:rsidRPr="00DD08D6" w:rsidRDefault="00DD08D6" w:rsidP="00DD08D6">
                  <w:pPr>
                    <w:tabs>
                      <w:tab w:val="left" w:pos="900"/>
                    </w:tabs>
                    <w:spacing w:before="60" w:after="60" w:line="240" w:lineRule="auto"/>
                    <w:jc w:val="center"/>
                    <w:rPr>
                      <w:rFonts w:cs="Calibri"/>
                      <w:b/>
                      <w:bCs/>
                      <w:sz w:val="12"/>
                      <w:szCs w:val="12"/>
                      <w:lang w:val="es-ES_tradnl"/>
                    </w:rPr>
                  </w:pPr>
                  <w:r w:rsidRPr="00DD08D6">
                    <w:rPr>
                      <w:rFonts w:cs="Calibri"/>
                      <w:b/>
                      <w:bCs/>
                      <w:sz w:val="12"/>
                      <w:szCs w:val="12"/>
                      <w:lang w:val="es-ES_tradnl"/>
                    </w:rPr>
                    <w:t>Límite máximo permisible (</w:t>
                  </w:r>
                  <w:proofErr w:type="spellStart"/>
                  <w:r w:rsidRPr="00DD08D6">
                    <w:rPr>
                      <w:rFonts w:cs="Calibri"/>
                      <w:b/>
                      <w:bCs/>
                      <w:sz w:val="12"/>
                      <w:szCs w:val="12"/>
                      <w:lang w:val="es-ES_tradnl"/>
                    </w:rPr>
                    <w:t>dBA</w:t>
                  </w:r>
                  <w:proofErr w:type="spellEnd"/>
                  <w:r w:rsidRPr="00DD08D6">
                    <w:rPr>
                      <w:rFonts w:cs="Calibri"/>
                      <w:b/>
                      <w:bCs/>
                      <w:sz w:val="12"/>
                      <w:szCs w:val="12"/>
                      <w:lang w:val="es-ES_tradnl"/>
                    </w:rPr>
                    <w:t>)</w:t>
                  </w:r>
                </w:p>
              </w:tc>
              <w:tc>
                <w:tcPr>
                  <w:tcW w:w="1480"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26036403" w14:textId="77777777" w:rsidR="00DD08D6" w:rsidRPr="00DD08D6" w:rsidRDefault="00DD08D6" w:rsidP="00DD08D6">
                  <w:pPr>
                    <w:tabs>
                      <w:tab w:val="left" w:pos="900"/>
                    </w:tabs>
                    <w:spacing w:before="60" w:after="60" w:line="240" w:lineRule="auto"/>
                    <w:jc w:val="center"/>
                    <w:rPr>
                      <w:rFonts w:cs="Calibri"/>
                      <w:b/>
                      <w:bCs/>
                      <w:sz w:val="12"/>
                      <w:szCs w:val="12"/>
                      <w:lang w:val="es-ES_tradnl"/>
                    </w:rPr>
                  </w:pPr>
                  <w:r w:rsidRPr="00DD08D6">
                    <w:rPr>
                      <w:rFonts w:cs="Calibri"/>
                      <w:b/>
                      <w:bCs/>
                      <w:sz w:val="12"/>
                      <w:szCs w:val="12"/>
                      <w:lang w:val="es-ES_tradnl"/>
                    </w:rPr>
                    <w:t>Superación</w:t>
                  </w:r>
                </w:p>
              </w:tc>
            </w:tr>
            <w:tr w:rsidR="00DD08D6" w:rsidRPr="00DD08D6" w14:paraId="27F6FA91" w14:textId="77777777" w:rsidTr="00DD08D6">
              <w:trPr>
                <w:trHeight w:val="227"/>
                <w:jc w:val="center"/>
              </w:trPr>
              <w:tc>
                <w:tcPr>
                  <w:tcW w:w="1243" w:type="pct"/>
                  <w:tcBorders>
                    <w:top w:val="single" w:sz="4" w:space="0" w:color="auto"/>
                    <w:left w:val="single" w:sz="4" w:space="0" w:color="auto"/>
                    <w:bottom w:val="single" w:sz="4" w:space="0" w:color="auto"/>
                    <w:right w:val="single" w:sz="4" w:space="0" w:color="auto"/>
                  </w:tcBorders>
                  <w:shd w:val="clear" w:color="auto" w:fill="auto"/>
                  <w:vAlign w:val="center"/>
                </w:tcPr>
                <w:p w14:paraId="589A97E1" w14:textId="2D7D7CB2" w:rsidR="00DD08D6" w:rsidRPr="00DD08D6" w:rsidRDefault="00DD08D6" w:rsidP="00DD08D6">
                  <w:pPr>
                    <w:tabs>
                      <w:tab w:val="left" w:pos="900"/>
                    </w:tabs>
                    <w:spacing w:before="60" w:after="60" w:line="240" w:lineRule="auto"/>
                    <w:jc w:val="center"/>
                    <w:rPr>
                      <w:rFonts w:cs="Calibri"/>
                      <w:sz w:val="12"/>
                      <w:szCs w:val="12"/>
                      <w:lang w:val="es-ES_tradnl"/>
                    </w:rPr>
                  </w:pPr>
                  <w:r w:rsidRPr="00DD08D6">
                    <w:rPr>
                      <w:rFonts w:cs="Calibri"/>
                      <w:sz w:val="12"/>
                      <w:szCs w:val="12"/>
                      <w:lang w:val="es-ES_tradnl"/>
                    </w:rPr>
                    <w:t>1 (externo)</w:t>
                  </w:r>
                </w:p>
              </w:tc>
              <w:tc>
                <w:tcPr>
                  <w:tcW w:w="780" w:type="pct"/>
                  <w:tcBorders>
                    <w:top w:val="single" w:sz="4" w:space="0" w:color="auto"/>
                    <w:left w:val="single" w:sz="4" w:space="0" w:color="auto"/>
                    <w:bottom w:val="single" w:sz="4" w:space="0" w:color="auto"/>
                    <w:right w:val="single" w:sz="4" w:space="0" w:color="auto"/>
                  </w:tcBorders>
                  <w:shd w:val="clear" w:color="auto" w:fill="auto"/>
                  <w:vAlign w:val="center"/>
                </w:tcPr>
                <w:p w14:paraId="3DC18441" w14:textId="10C6AE4B" w:rsidR="00DD08D6" w:rsidRPr="00DD08D6" w:rsidRDefault="00DD08D6" w:rsidP="00DD08D6">
                  <w:pPr>
                    <w:tabs>
                      <w:tab w:val="left" w:pos="900"/>
                    </w:tabs>
                    <w:spacing w:before="60" w:after="60" w:line="240" w:lineRule="auto"/>
                    <w:jc w:val="center"/>
                    <w:rPr>
                      <w:rFonts w:cs="Calibri"/>
                      <w:sz w:val="12"/>
                      <w:szCs w:val="12"/>
                      <w:lang w:val="es-ES_tradnl"/>
                    </w:rPr>
                  </w:pPr>
                  <w:r w:rsidRPr="00DD08D6">
                    <w:rPr>
                      <w:rFonts w:cs="Calibri"/>
                      <w:sz w:val="12"/>
                      <w:szCs w:val="12"/>
                      <w:lang w:val="es-ES_tradnl"/>
                    </w:rPr>
                    <w:t>66</w:t>
                  </w:r>
                </w:p>
              </w:tc>
              <w:tc>
                <w:tcPr>
                  <w:tcW w:w="1497" w:type="pct"/>
                  <w:tcBorders>
                    <w:top w:val="single" w:sz="4" w:space="0" w:color="auto"/>
                    <w:left w:val="single" w:sz="4" w:space="0" w:color="auto"/>
                    <w:bottom w:val="single" w:sz="4" w:space="0" w:color="auto"/>
                    <w:right w:val="single" w:sz="4" w:space="0" w:color="auto"/>
                  </w:tcBorders>
                  <w:shd w:val="clear" w:color="auto" w:fill="auto"/>
                  <w:vAlign w:val="center"/>
                </w:tcPr>
                <w:p w14:paraId="43FB9292" w14:textId="1018F1FD" w:rsidR="00DD08D6" w:rsidRPr="00DD08D6" w:rsidRDefault="00DD08D6" w:rsidP="00DD08D6">
                  <w:pPr>
                    <w:tabs>
                      <w:tab w:val="left" w:pos="900"/>
                    </w:tabs>
                    <w:spacing w:before="60" w:after="60" w:line="240" w:lineRule="auto"/>
                    <w:jc w:val="center"/>
                    <w:rPr>
                      <w:rFonts w:cs="Calibri"/>
                      <w:sz w:val="12"/>
                      <w:szCs w:val="12"/>
                      <w:lang w:val="es-ES_tradnl"/>
                    </w:rPr>
                  </w:pPr>
                  <w:r w:rsidRPr="00DD08D6">
                    <w:rPr>
                      <w:rFonts w:cs="Calibri"/>
                      <w:sz w:val="12"/>
                      <w:szCs w:val="12"/>
                      <w:lang w:val="es-ES_tradnl"/>
                    </w:rPr>
                    <w:t xml:space="preserve">65 </w:t>
                  </w:r>
                </w:p>
              </w:tc>
              <w:tc>
                <w:tcPr>
                  <w:tcW w:w="1480" w:type="pct"/>
                  <w:tcBorders>
                    <w:top w:val="single" w:sz="4" w:space="0" w:color="auto"/>
                    <w:left w:val="single" w:sz="4" w:space="0" w:color="auto"/>
                    <w:bottom w:val="single" w:sz="4" w:space="0" w:color="auto"/>
                    <w:right w:val="single" w:sz="4" w:space="0" w:color="auto"/>
                  </w:tcBorders>
                  <w:shd w:val="clear" w:color="auto" w:fill="auto"/>
                  <w:vAlign w:val="center"/>
                </w:tcPr>
                <w:p w14:paraId="2532C687" w14:textId="05685681" w:rsidR="00DD08D6" w:rsidRPr="00DD08D6" w:rsidRDefault="00DD08D6" w:rsidP="00DD08D6">
                  <w:pPr>
                    <w:tabs>
                      <w:tab w:val="left" w:pos="900"/>
                    </w:tabs>
                    <w:spacing w:before="60" w:after="60" w:line="240" w:lineRule="auto"/>
                    <w:jc w:val="center"/>
                    <w:rPr>
                      <w:rFonts w:cs="Calibri"/>
                      <w:sz w:val="12"/>
                      <w:szCs w:val="12"/>
                      <w:lang w:val="es-ES_tradnl"/>
                    </w:rPr>
                  </w:pPr>
                  <w:r w:rsidRPr="00DD08D6">
                    <w:rPr>
                      <w:rFonts w:cs="Calibri"/>
                      <w:sz w:val="12"/>
                      <w:szCs w:val="12"/>
                      <w:lang w:val="es-ES_tradnl"/>
                    </w:rPr>
                    <w:t xml:space="preserve">Supera en 1 </w:t>
                  </w:r>
                  <w:proofErr w:type="spellStart"/>
                  <w:r w:rsidRPr="00DD08D6">
                    <w:rPr>
                      <w:rFonts w:cs="Calibri"/>
                      <w:sz w:val="12"/>
                      <w:szCs w:val="12"/>
                      <w:lang w:val="es-ES_tradnl"/>
                    </w:rPr>
                    <w:t>dBA</w:t>
                  </w:r>
                  <w:proofErr w:type="spellEnd"/>
                </w:p>
              </w:tc>
            </w:tr>
            <w:tr w:rsidR="00DD08D6" w:rsidRPr="00DD08D6" w14:paraId="366C959E" w14:textId="77777777" w:rsidTr="00DD08D6">
              <w:trPr>
                <w:trHeight w:val="227"/>
                <w:jc w:val="center"/>
              </w:trPr>
              <w:tc>
                <w:tcPr>
                  <w:tcW w:w="1243" w:type="pct"/>
                  <w:tcBorders>
                    <w:top w:val="single" w:sz="4" w:space="0" w:color="auto"/>
                    <w:left w:val="single" w:sz="4" w:space="0" w:color="auto"/>
                    <w:bottom w:val="single" w:sz="4" w:space="0" w:color="auto"/>
                    <w:right w:val="single" w:sz="4" w:space="0" w:color="auto"/>
                  </w:tcBorders>
                  <w:shd w:val="clear" w:color="auto" w:fill="auto"/>
                  <w:vAlign w:val="center"/>
                </w:tcPr>
                <w:p w14:paraId="48F75821" w14:textId="6FAD16B6" w:rsidR="00DD08D6" w:rsidRPr="00DD08D6" w:rsidRDefault="00DD08D6" w:rsidP="00DD08D6">
                  <w:pPr>
                    <w:tabs>
                      <w:tab w:val="left" w:pos="900"/>
                    </w:tabs>
                    <w:spacing w:before="60" w:after="60" w:line="240" w:lineRule="auto"/>
                    <w:jc w:val="center"/>
                    <w:rPr>
                      <w:rFonts w:cs="Calibri"/>
                      <w:sz w:val="12"/>
                      <w:szCs w:val="12"/>
                      <w:lang w:val="es-ES_tradnl"/>
                    </w:rPr>
                  </w:pPr>
                  <w:r w:rsidRPr="00DD08D6">
                    <w:rPr>
                      <w:rFonts w:cs="Calibri"/>
                      <w:sz w:val="12"/>
                      <w:szCs w:val="12"/>
                      <w:lang w:val="es-ES_tradnl"/>
                    </w:rPr>
                    <w:t>1 (v. cerrada)</w:t>
                  </w:r>
                </w:p>
              </w:tc>
              <w:tc>
                <w:tcPr>
                  <w:tcW w:w="780" w:type="pct"/>
                  <w:tcBorders>
                    <w:top w:val="single" w:sz="4" w:space="0" w:color="auto"/>
                    <w:left w:val="single" w:sz="4" w:space="0" w:color="auto"/>
                    <w:bottom w:val="single" w:sz="4" w:space="0" w:color="auto"/>
                    <w:right w:val="single" w:sz="4" w:space="0" w:color="auto"/>
                  </w:tcBorders>
                  <w:shd w:val="clear" w:color="auto" w:fill="auto"/>
                  <w:vAlign w:val="center"/>
                </w:tcPr>
                <w:p w14:paraId="53FCC074" w14:textId="2EB58472" w:rsidR="00DD08D6" w:rsidRPr="00DD08D6" w:rsidRDefault="00DD08D6" w:rsidP="00DD08D6">
                  <w:pPr>
                    <w:tabs>
                      <w:tab w:val="left" w:pos="900"/>
                    </w:tabs>
                    <w:spacing w:before="60" w:after="60" w:line="240" w:lineRule="auto"/>
                    <w:jc w:val="center"/>
                    <w:rPr>
                      <w:rFonts w:cs="Calibri"/>
                      <w:sz w:val="12"/>
                      <w:szCs w:val="12"/>
                      <w:lang w:val="es-ES_tradnl"/>
                    </w:rPr>
                  </w:pPr>
                  <w:r w:rsidRPr="00DD08D6">
                    <w:rPr>
                      <w:rFonts w:cs="Calibri"/>
                      <w:sz w:val="12"/>
                      <w:szCs w:val="12"/>
                      <w:lang w:val="es-ES_tradnl"/>
                    </w:rPr>
                    <w:t>48</w:t>
                  </w:r>
                </w:p>
              </w:tc>
              <w:tc>
                <w:tcPr>
                  <w:tcW w:w="1497" w:type="pct"/>
                  <w:tcBorders>
                    <w:top w:val="single" w:sz="4" w:space="0" w:color="auto"/>
                    <w:left w:val="single" w:sz="4" w:space="0" w:color="auto"/>
                    <w:bottom w:val="single" w:sz="4" w:space="0" w:color="auto"/>
                    <w:right w:val="single" w:sz="4" w:space="0" w:color="auto"/>
                  </w:tcBorders>
                  <w:shd w:val="clear" w:color="auto" w:fill="auto"/>
                  <w:vAlign w:val="center"/>
                </w:tcPr>
                <w:p w14:paraId="22701382" w14:textId="528C2122" w:rsidR="00DD08D6" w:rsidRPr="00DD08D6" w:rsidRDefault="00DD08D6" w:rsidP="00DD08D6">
                  <w:pPr>
                    <w:tabs>
                      <w:tab w:val="left" w:pos="900"/>
                    </w:tabs>
                    <w:spacing w:before="60" w:after="60" w:line="240" w:lineRule="auto"/>
                    <w:jc w:val="center"/>
                    <w:rPr>
                      <w:rFonts w:cs="Calibri"/>
                      <w:sz w:val="12"/>
                      <w:szCs w:val="12"/>
                      <w:lang w:val="es-ES_tradnl"/>
                    </w:rPr>
                  </w:pPr>
                  <w:r w:rsidRPr="00DD08D6">
                    <w:rPr>
                      <w:rFonts w:cs="Calibri"/>
                      <w:sz w:val="12"/>
                      <w:szCs w:val="12"/>
                      <w:lang w:val="es-ES_tradnl"/>
                    </w:rPr>
                    <w:t>65</w:t>
                  </w:r>
                </w:p>
              </w:tc>
              <w:tc>
                <w:tcPr>
                  <w:tcW w:w="1480" w:type="pct"/>
                  <w:tcBorders>
                    <w:top w:val="single" w:sz="4" w:space="0" w:color="auto"/>
                    <w:left w:val="single" w:sz="4" w:space="0" w:color="auto"/>
                    <w:bottom w:val="single" w:sz="4" w:space="0" w:color="auto"/>
                    <w:right w:val="single" w:sz="4" w:space="0" w:color="auto"/>
                  </w:tcBorders>
                  <w:shd w:val="clear" w:color="auto" w:fill="auto"/>
                  <w:vAlign w:val="center"/>
                </w:tcPr>
                <w:p w14:paraId="40A9353F" w14:textId="77777777" w:rsidR="00DD08D6" w:rsidRPr="00DD08D6" w:rsidRDefault="00DD08D6" w:rsidP="00DD08D6">
                  <w:pPr>
                    <w:tabs>
                      <w:tab w:val="left" w:pos="900"/>
                    </w:tabs>
                    <w:spacing w:before="60" w:after="60" w:line="240" w:lineRule="auto"/>
                    <w:jc w:val="center"/>
                    <w:rPr>
                      <w:rFonts w:cs="Calibri"/>
                      <w:sz w:val="12"/>
                      <w:szCs w:val="12"/>
                      <w:lang w:val="es-ES_tradnl"/>
                    </w:rPr>
                  </w:pPr>
                  <w:r w:rsidRPr="00DD08D6">
                    <w:rPr>
                      <w:rFonts w:cs="Calibri"/>
                      <w:sz w:val="12"/>
                      <w:szCs w:val="12"/>
                      <w:lang w:val="es-ES_tradnl"/>
                    </w:rPr>
                    <w:t>No supera</w:t>
                  </w:r>
                </w:p>
              </w:tc>
            </w:tr>
            <w:tr w:rsidR="00DD08D6" w:rsidRPr="00DD08D6" w14:paraId="29B2113F" w14:textId="77777777" w:rsidTr="00DD08D6">
              <w:trPr>
                <w:trHeight w:val="227"/>
                <w:jc w:val="center"/>
              </w:trPr>
              <w:tc>
                <w:tcPr>
                  <w:tcW w:w="1243" w:type="pct"/>
                  <w:tcBorders>
                    <w:top w:val="single" w:sz="4" w:space="0" w:color="auto"/>
                    <w:left w:val="single" w:sz="4" w:space="0" w:color="auto"/>
                    <w:bottom w:val="single" w:sz="4" w:space="0" w:color="auto"/>
                    <w:right w:val="single" w:sz="4" w:space="0" w:color="auto"/>
                  </w:tcBorders>
                  <w:shd w:val="clear" w:color="auto" w:fill="auto"/>
                  <w:vAlign w:val="center"/>
                </w:tcPr>
                <w:p w14:paraId="48F1033E" w14:textId="72998C9D" w:rsidR="00DD08D6" w:rsidRPr="00DD08D6" w:rsidRDefault="00DD08D6" w:rsidP="00DD08D6">
                  <w:pPr>
                    <w:tabs>
                      <w:tab w:val="left" w:pos="900"/>
                    </w:tabs>
                    <w:spacing w:before="60" w:after="60" w:line="240" w:lineRule="auto"/>
                    <w:jc w:val="center"/>
                    <w:rPr>
                      <w:rFonts w:cs="Calibri"/>
                      <w:sz w:val="12"/>
                      <w:szCs w:val="12"/>
                      <w:lang w:val="es-ES_tradnl"/>
                    </w:rPr>
                  </w:pPr>
                  <w:r w:rsidRPr="00DD08D6">
                    <w:rPr>
                      <w:rFonts w:cs="Calibri"/>
                      <w:sz w:val="12"/>
                      <w:szCs w:val="12"/>
                      <w:lang w:val="es-ES_tradnl"/>
                    </w:rPr>
                    <w:t>1 (v. abierta)</w:t>
                  </w:r>
                </w:p>
              </w:tc>
              <w:tc>
                <w:tcPr>
                  <w:tcW w:w="780" w:type="pct"/>
                  <w:tcBorders>
                    <w:top w:val="single" w:sz="4" w:space="0" w:color="auto"/>
                    <w:left w:val="single" w:sz="4" w:space="0" w:color="auto"/>
                    <w:bottom w:val="single" w:sz="4" w:space="0" w:color="auto"/>
                    <w:right w:val="single" w:sz="4" w:space="0" w:color="auto"/>
                  </w:tcBorders>
                  <w:shd w:val="clear" w:color="auto" w:fill="auto"/>
                  <w:vAlign w:val="center"/>
                </w:tcPr>
                <w:p w14:paraId="61163152" w14:textId="11800541" w:rsidR="00DD08D6" w:rsidRPr="00DD08D6" w:rsidRDefault="00DD08D6" w:rsidP="00DD08D6">
                  <w:pPr>
                    <w:tabs>
                      <w:tab w:val="left" w:pos="900"/>
                    </w:tabs>
                    <w:spacing w:before="60" w:after="60" w:line="240" w:lineRule="auto"/>
                    <w:jc w:val="center"/>
                    <w:rPr>
                      <w:rFonts w:cs="Calibri"/>
                      <w:sz w:val="12"/>
                      <w:szCs w:val="12"/>
                      <w:lang w:val="es-ES_tradnl"/>
                    </w:rPr>
                  </w:pPr>
                  <w:r w:rsidRPr="00DD08D6">
                    <w:rPr>
                      <w:rFonts w:cs="Calibri"/>
                      <w:sz w:val="12"/>
                      <w:szCs w:val="12"/>
                      <w:lang w:val="es-ES_tradnl"/>
                    </w:rPr>
                    <w:t>58</w:t>
                  </w:r>
                </w:p>
              </w:tc>
              <w:tc>
                <w:tcPr>
                  <w:tcW w:w="1497" w:type="pct"/>
                  <w:tcBorders>
                    <w:top w:val="single" w:sz="4" w:space="0" w:color="auto"/>
                    <w:left w:val="single" w:sz="4" w:space="0" w:color="auto"/>
                    <w:bottom w:val="single" w:sz="4" w:space="0" w:color="auto"/>
                    <w:right w:val="single" w:sz="4" w:space="0" w:color="auto"/>
                  </w:tcBorders>
                  <w:shd w:val="clear" w:color="auto" w:fill="auto"/>
                  <w:vAlign w:val="center"/>
                </w:tcPr>
                <w:p w14:paraId="2B6F01CA" w14:textId="655C19C0" w:rsidR="00DD08D6" w:rsidRPr="00DD08D6" w:rsidRDefault="00DD08D6" w:rsidP="00DD08D6">
                  <w:pPr>
                    <w:tabs>
                      <w:tab w:val="left" w:pos="900"/>
                    </w:tabs>
                    <w:spacing w:before="60" w:after="60" w:line="240" w:lineRule="auto"/>
                    <w:jc w:val="center"/>
                    <w:rPr>
                      <w:rFonts w:cs="Calibri"/>
                      <w:sz w:val="12"/>
                      <w:szCs w:val="12"/>
                      <w:lang w:val="es-ES_tradnl"/>
                    </w:rPr>
                  </w:pPr>
                  <w:r w:rsidRPr="00DD08D6">
                    <w:rPr>
                      <w:rFonts w:cs="Calibri"/>
                      <w:sz w:val="12"/>
                      <w:szCs w:val="12"/>
                      <w:lang w:val="es-ES_tradnl"/>
                    </w:rPr>
                    <w:t>65</w:t>
                  </w:r>
                </w:p>
              </w:tc>
              <w:tc>
                <w:tcPr>
                  <w:tcW w:w="1480" w:type="pct"/>
                  <w:tcBorders>
                    <w:top w:val="single" w:sz="4" w:space="0" w:color="auto"/>
                    <w:left w:val="single" w:sz="4" w:space="0" w:color="auto"/>
                    <w:bottom w:val="single" w:sz="4" w:space="0" w:color="auto"/>
                    <w:right w:val="single" w:sz="4" w:space="0" w:color="auto"/>
                  </w:tcBorders>
                  <w:shd w:val="clear" w:color="auto" w:fill="auto"/>
                  <w:vAlign w:val="center"/>
                </w:tcPr>
                <w:p w14:paraId="5CA4648B" w14:textId="25E659D5" w:rsidR="00DD08D6" w:rsidRPr="00DD08D6" w:rsidRDefault="00DD08D6" w:rsidP="00DD08D6">
                  <w:pPr>
                    <w:tabs>
                      <w:tab w:val="left" w:pos="900"/>
                    </w:tabs>
                    <w:spacing w:before="60" w:after="60" w:line="240" w:lineRule="auto"/>
                    <w:jc w:val="center"/>
                    <w:rPr>
                      <w:rFonts w:cs="Calibri"/>
                      <w:sz w:val="12"/>
                      <w:szCs w:val="12"/>
                      <w:lang w:val="es-ES_tradnl"/>
                    </w:rPr>
                  </w:pPr>
                  <w:r w:rsidRPr="00DD08D6">
                    <w:rPr>
                      <w:rFonts w:cs="Calibri"/>
                      <w:sz w:val="12"/>
                      <w:szCs w:val="12"/>
                      <w:lang w:val="es-ES_tradnl"/>
                    </w:rPr>
                    <w:t>No supera</w:t>
                  </w:r>
                </w:p>
              </w:tc>
            </w:tr>
          </w:tbl>
          <w:p w14:paraId="30E86EDC" w14:textId="7B1CE12D" w:rsidR="00DD08D6" w:rsidRPr="00BC29DC" w:rsidRDefault="00DD08D6" w:rsidP="00086C4A">
            <w:pPr>
              <w:pStyle w:val="Listavistosa-nfasis11"/>
              <w:spacing w:beforeLines="60" w:before="144" w:afterLines="60" w:after="144"/>
              <w:ind w:left="0"/>
              <w:contextualSpacing w:val="0"/>
              <w:rPr>
                <w:bCs/>
                <w:sz w:val="16"/>
                <w:szCs w:val="16"/>
                <w:lang w:val="es-ES" w:eastAsia="es-ES"/>
              </w:rPr>
            </w:pPr>
            <w:r w:rsidRPr="00445AFA">
              <w:rPr>
                <w:sz w:val="16"/>
                <w:szCs w:val="16"/>
                <w:lang w:val="es-ES" w:eastAsia="es-ES"/>
              </w:rPr>
              <w:t xml:space="preserve">Dado lo anterior, se considera que la acción </w:t>
            </w:r>
            <w:r>
              <w:rPr>
                <w:sz w:val="16"/>
                <w:szCs w:val="16"/>
                <w:lang w:val="es-ES" w:eastAsia="es-ES"/>
              </w:rPr>
              <w:t xml:space="preserve">5 </w:t>
            </w:r>
            <w:r w:rsidRPr="00445AFA">
              <w:rPr>
                <w:sz w:val="16"/>
                <w:szCs w:val="16"/>
                <w:lang w:val="es-ES" w:eastAsia="es-ES"/>
              </w:rPr>
              <w:t>se encuentra ejecutada conforme.</w:t>
            </w:r>
          </w:p>
        </w:tc>
      </w:tr>
      <w:tr w:rsidR="00A53EC5" w:rsidRPr="00F638C8" w14:paraId="2CEFBEC9" w14:textId="77777777" w:rsidTr="00BC29DC">
        <w:trPr>
          <w:trHeight w:val="397"/>
        </w:trPr>
        <w:tc>
          <w:tcPr>
            <w:tcW w:w="166" w:type="pct"/>
            <w:shd w:val="clear" w:color="auto" w:fill="auto"/>
            <w:vAlign w:val="center"/>
          </w:tcPr>
          <w:p w14:paraId="1F368F72" w14:textId="37171159" w:rsidR="00A53EC5" w:rsidRPr="00BC29DC" w:rsidRDefault="00A53EC5" w:rsidP="00086C4A">
            <w:pPr>
              <w:spacing w:beforeLines="60" w:before="144" w:afterLines="60" w:after="144" w:line="240" w:lineRule="auto"/>
              <w:jc w:val="center"/>
              <w:rPr>
                <w:sz w:val="16"/>
                <w:szCs w:val="16"/>
                <w:lang w:val="es-ES" w:eastAsia="es-ES"/>
              </w:rPr>
            </w:pPr>
            <w:r w:rsidRPr="00BC29DC">
              <w:rPr>
                <w:sz w:val="16"/>
                <w:szCs w:val="16"/>
                <w:lang w:val="es-ES" w:eastAsia="es-ES"/>
              </w:rPr>
              <w:t>6</w:t>
            </w:r>
          </w:p>
        </w:tc>
        <w:tc>
          <w:tcPr>
            <w:tcW w:w="555" w:type="pct"/>
            <w:shd w:val="clear" w:color="auto" w:fill="auto"/>
            <w:vAlign w:val="center"/>
          </w:tcPr>
          <w:p w14:paraId="0B29D8F7" w14:textId="675516A0" w:rsidR="00A53EC5" w:rsidRPr="00BC29DC" w:rsidRDefault="00A53EC5" w:rsidP="00086C4A">
            <w:pPr>
              <w:spacing w:beforeLines="60" w:before="144" w:afterLines="60" w:after="144" w:line="240" w:lineRule="auto"/>
              <w:jc w:val="both"/>
              <w:rPr>
                <w:sz w:val="16"/>
                <w:szCs w:val="16"/>
                <w:lang w:val="es-ES" w:eastAsia="es-ES"/>
              </w:rPr>
            </w:pPr>
            <w:r w:rsidRPr="00BC29DC">
              <w:rPr>
                <w:sz w:val="16"/>
                <w:szCs w:val="16"/>
                <w:lang w:val="es-ES" w:eastAsia="es-ES"/>
              </w:rPr>
              <w:t>Carga del Programa de Cumplimiento en el SPDC.</w:t>
            </w:r>
          </w:p>
        </w:tc>
        <w:tc>
          <w:tcPr>
            <w:tcW w:w="375" w:type="pct"/>
            <w:shd w:val="clear" w:color="auto" w:fill="auto"/>
            <w:vAlign w:val="center"/>
          </w:tcPr>
          <w:p w14:paraId="34F79212" w14:textId="77777777" w:rsidR="00A53EC5" w:rsidRPr="00BC29DC" w:rsidRDefault="00A53EC5" w:rsidP="00A53EC5">
            <w:pPr>
              <w:spacing w:beforeLines="60" w:before="144" w:afterLines="60" w:after="144" w:line="240" w:lineRule="auto"/>
              <w:jc w:val="center"/>
              <w:rPr>
                <w:sz w:val="16"/>
                <w:szCs w:val="16"/>
                <w:lang w:val="es-ES" w:eastAsia="es-ES"/>
              </w:rPr>
            </w:pPr>
            <w:r w:rsidRPr="00BC29DC">
              <w:rPr>
                <w:sz w:val="16"/>
                <w:szCs w:val="16"/>
                <w:lang w:val="es-ES" w:eastAsia="es-ES"/>
              </w:rPr>
              <w:t>Fecha de Inicio 20-08-2020</w:t>
            </w:r>
          </w:p>
          <w:p w14:paraId="5F753952" w14:textId="18AB9C86" w:rsidR="00A53EC5" w:rsidRPr="00BC29DC" w:rsidRDefault="00A53EC5" w:rsidP="00A53EC5">
            <w:pPr>
              <w:spacing w:beforeLines="60" w:before="144" w:afterLines="60" w:after="144" w:line="240" w:lineRule="auto"/>
              <w:jc w:val="center"/>
              <w:rPr>
                <w:sz w:val="16"/>
                <w:szCs w:val="16"/>
                <w:lang w:val="es-ES" w:eastAsia="es-ES"/>
              </w:rPr>
            </w:pPr>
            <w:r w:rsidRPr="00BC29DC">
              <w:rPr>
                <w:sz w:val="16"/>
                <w:szCs w:val="16"/>
                <w:lang w:val="es-ES" w:eastAsia="es-ES"/>
              </w:rPr>
              <w:t>Fecha de Término 03-09-2020</w:t>
            </w:r>
          </w:p>
        </w:tc>
        <w:tc>
          <w:tcPr>
            <w:tcW w:w="992" w:type="pct"/>
            <w:shd w:val="clear" w:color="auto" w:fill="auto"/>
            <w:vAlign w:val="center"/>
          </w:tcPr>
          <w:p w14:paraId="530C2939" w14:textId="3E44AF13" w:rsidR="00A53EC5" w:rsidRPr="00BC29DC" w:rsidRDefault="00A53EC5" w:rsidP="00A53EC5">
            <w:pPr>
              <w:spacing w:beforeLines="60" w:before="144" w:afterLines="60" w:after="144" w:line="240" w:lineRule="auto"/>
              <w:jc w:val="both"/>
              <w:rPr>
                <w:sz w:val="16"/>
                <w:szCs w:val="16"/>
                <w:lang w:val="es-ES" w:eastAsia="es-ES"/>
              </w:rPr>
            </w:pPr>
            <w:proofErr w:type="gramStart"/>
            <w:r w:rsidRPr="00BC29DC">
              <w:rPr>
                <w:sz w:val="16"/>
                <w:szCs w:val="16"/>
                <w:lang w:val="es-ES" w:eastAsia="es-ES"/>
              </w:rPr>
              <w:t>En relación a</w:t>
            </w:r>
            <w:proofErr w:type="gramEnd"/>
            <w:r w:rsidRPr="00BC29DC">
              <w:rPr>
                <w:sz w:val="16"/>
                <w:szCs w:val="16"/>
                <w:lang w:val="es-ES" w:eastAsia="es-ES"/>
              </w:rPr>
              <w:t xml:space="preserve"> los indicadores de cumplimiento y medios de verificación asociados a esta</w:t>
            </w:r>
            <w:r w:rsidR="00C30829" w:rsidRPr="00BC29DC">
              <w:rPr>
                <w:sz w:val="16"/>
                <w:szCs w:val="16"/>
                <w:lang w:val="es-ES" w:eastAsia="es-ES"/>
              </w:rPr>
              <w:t xml:space="preserve"> </w:t>
            </w:r>
            <w:r w:rsidRPr="00BC29DC">
              <w:rPr>
                <w:sz w:val="16"/>
                <w:szCs w:val="16"/>
                <w:lang w:val="es-ES" w:eastAsia="es-ES"/>
              </w:rPr>
              <w:t>nueva acción, por su naturaleza, no requiere un reporte o medio de verificación</w:t>
            </w:r>
            <w:r w:rsidR="00C30829" w:rsidRPr="00BC29DC">
              <w:rPr>
                <w:sz w:val="16"/>
                <w:szCs w:val="16"/>
                <w:lang w:val="es-ES" w:eastAsia="es-ES"/>
              </w:rPr>
              <w:t xml:space="preserve"> </w:t>
            </w:r>
            <w:r w:rsidRPr="00BC29DC">
              <w:rPr>
                <w:sz w:val="16"/>
                <w:szCs w:val="16"/>
                <w:lang w:val="es-ES" w:eastAsia="es-ES"/>
              </w:rPr>
              <w:t>específico.</w:t>
            </w:r>
          </w:p>
          <w:p w14:paraId="2F24E478" w14:textId="11EE180F" w:rsidR="00A53EC5" w:rsidRPr="00BC29DC" w:rsidRDefault="00A53EC5" w:rsidP="00C30829">
            <w:pPr>
              <w:spacing w:beforeLines="60" w:before="144" w:afterLines="60" w:after="144" w:line="240" w:lineRule="auto"/>
              <w:jc w:val="both"/>
              <w:rPr>
                <w:sz w:val="16"/>
                <w:szCs w:val="16"/>
                <w:lang w:val="es-ES" w:eastAsia="es-ES"/>
              </w:rPr>
            </w:pPr>
            <w:r w:rsidRPr="00BC29DC">
              <w:rPr>
                <w:sz w:val="16"/>
                <w:szCs w:val="16"/>
                <w:lang w:val="es-ES" w:eastAsia="es-ES"/>
              </w:rPr>
              <w:t>Por otra parte, como Impedimentos eventuales, se contemplarán aquellos problemas</w:t>
            </w:r>
            <w:r w:rsidR="00C30829" w:rsidRPr="00BC29DC">
              <w:rPr>
                <w:sz w:val="16"/>
                <w:szCs w:val="16"/>
                <w:lang w:val="es-ES" w:eastAsia="es-ES"/>
              </w:rPr>
              <w:t xml:space="preserve"> </w:t>
            </w:r>
            <w:r w:rsidRPr="00BC29DC">
              <w:rPr>
                <w:sz w:val="16"/>
                <w:szCs w:val="16"/>
                <w:lang w:val="es-ES" w:eastAsia="es-ES"/>
              </w:rPr>
              <w:t>exclusivamente técnicos que pudieren afectar el funcionamiento del sistema digital en el</w:t>
            </w:r>
            <w:r w:rsidR="00C30829" w:rsidRPr="00BC29DC">
              <w:rPr>
                <w:sz w:val="16"/>
                <w:szCs w:val="16"/>
                <w:lang w:val="es-ES" w:eastAsia="es-ES"/>
              </w:rPr>
              <w:t xml:space="preserve"> </w:t>
            </w:r>
            <w:r w:rsidRPr="00BC29DC">
              <w:rPr>
                <w:sz w:val="16"/>
                <w:szCs w:val="16"/>
                <w:lang w:val="es-ES" w:eastAsia="es-ES"/>
              </w:rPr>
              <w:t>que se implemente el SPDC, y que impidan la correcta y oportuna carga de la</w:t>
            </w:r>
            <w:r w:rsidR="00C30829" w:rsidRPr="00BC29DC">
              <w:rPr>
                <w:sz w:val="16"/>
                <w:szCs w:val="16"/>
                <w:lang w:val="es-ES" w:eastAsia="es-ES"/>
              </w:rPr>
              <w:t xml:space="preserve"> </w:t>
            </w:r>
            <w:r w:rsidRPr="00BC29DC">
              <w:rPr>
                <w:sz w:val="16"/>
                <w:szCs w:val="16"/>
                <w:lang w:val="es-ES" w:eastAsia="es-ES"/>
              </w:rPr>
              <w:t>información. Por tanto, en caso de ocurrencia, se dará aviso inmediato a la SMA, vía</w:t>
            </w:r>
            <w:r w:rsidR="00C30829" w:rsidRPr="00BC29DC">
              <w:rPr>
                <w:sz w:val="16"/>
                <w:szCs w:val="16"/>
                <w:lang w:val="es-ES" w:eastAsia="es-ES"/>
              </w:rPr>
              <w:t xml:space="preserve"> </w:t>
            </w:r>
            <w:r w:rsidRPr="00BC29DC">
              <w:rPr>
                <w:sz w:val="16"/>
                <w:szCs w:val="16"/>
                <w:lang w:val="es-ES" w:eastAsia="es-ES"/>
              </w:rPr>
              <w:t>correo electrónico, especificando los motivos técnicos por los cuales no fue posible</w:t>
            </w:r>
            <w:r w:rsidR="00C30829" w:rsidRPr="00BC29DC">
              <w:rPr>
                <w:sz w:val="16"/>
                <w:szCs w:val="16"/>
                <w:lang w:val="es-ES" w:eastAsia="es-ES"/>
              </w:rPr>
              <w:t xml:space="preserve"> </w:t>
            </w:r>
            <w:r w:rsidRPr="00BC29DC">
              <w:rPr>
                <w:sz w:val="16"/>
                <w:szCs w:val="16"/>
                <w:lang w:val="es-ES" w:eastAsia="es-ES"/>
              </w:rPr>
              <w:t>cargar el Programa de Cumplimiento en el portal SPDC, remitiendo comprobante de</w:t>
            </w:r>
            <w:r w:rsidR="00C30829" w:rsidRPr="00BC29DC">
              <w:rPr>
                <w:sz w:val="16"/>
                <w:szCs w:val="16"/>
                <w:lang w:val="es-ES" w:eastAsia="es-ES"/>
              </w:rPr>
              <w:t xml:space="preserve"> </w:t>
            </w:r>
            <w:r w:rsidRPr="00BC29DC">
              <w:rPr>
                <w:sz w:val="16"/>
                <w:szCs w:val="16"/>
                <w:lang w:val="es-ES" w:eastAsia="es-ES"/>
              </w:rPr>
              <w:t>error o cualquier otro medio de prueba que acredite dicha situación. La entrega del</w:t>
            </w:r>
            <w:r w:rsidR="00C30829" w:rsidRPr="00BC29DC">
              <w:rPr>
                <w:sz w:val="16"/>
                <w:szCs w:val="16"/>
                <w:lang w:val="es-ES" w:eastAsia="es-ES"/>
              </w:rPr>
              <w:t xml:space="preserve"> </w:t>
            </w:r>
            <w:r w:rsidRPr="00BC29DC">
              <w:rPr>
                <w:sz w:val="16"/>
                <w:szCs w:val="16"/>
                <w:lang w:val="es-ES" w:eastAsia="es-ES"/>
              </w:rPr>
              <w:t>Programa de Cumplimiento se realizará a más tardar al día siguiente hábil al</w:t>
            </w:r>
            <w:r w:rsidR="00C30829" w:rsidRPr="00BC29DC">
              <w:rPr>
                <w:sz w:val="16"/>
                <w:szCs w:val="16"/>
                <w:lang w:val="es-ES" w:eastAsia="es-ES"/>
              </w:rPr>
              <w:t xml:space="preserve"> </w:t>
            </w:r>
            <w:r w:rsidRPr="00BC29DC">
              <w:rPr>
                <w:sz w:val="16"/>
                <w:szCs w:val="16"/>
                <w:lang w:val="es-ES" w:eastAsia="es-ES"/>
              </w:rPr>
              <w:t xml:space="preserve">vencimiento del plazo correspondiente, en la Oficina de </w:t>
            </w:r>
            <w:r w:rsidRPr="00BC29DC">
              <w:rPr>
                <w:sz w:val="16"/>
                <w:szCs w:val="16"/>
                <w:lang w:val="es-ES" w:eastAsia="es-ES"/>
              </w:rPr>
              <w:lastRenderedPageBreak/>
              <w:t>Partes de la Superintendencia</w:t>
            </w:r>
            <w:r w:rsidR="00C30829" w:rsidRPr="00BC29DC">
              <w:rPr>
                <w:sz w:val="16"/>
                <w:szCs w:val="16"/>
                <w:lang w:val="es-ES" w:eastAsia="es-ES"/>
              </w:rPr>
              <w:t xml:space="preserve"> </w:t>
            </w:r>
            <w:r w:rsidRPr="00BC29DC">
              <w:rPr>
                <w:sz w:val="16"/>
                <w:szCs w:val="16"/>
                <w:lang w:val="es-ES" w:eastAsia="es-ES"/>
              </w:rPr>
              <w:t>del Medio Ambiente.</w:t>
            </w:r>
          </w:p>
        </w:tc>
        <w:tc>
          <w:tcPr>
            <w:tcW w:w="1432" w:type="pct"/>
            <w:shd w:val="clear" w:color="auto" w:fill="auto"/>
            <w:vAlign w:val="center"/>
          </w:tcPr>
          <w:p w14:paraId="355D95BA" w14:textId="2CE6F6B9" w:rsidR="00A53EC5" w:rsidRPr="00BC29DC" w:rsidRDefault="00BC29DC" w:rsidP="00086C4A">
            <w:pPr>
              <w:spacing w:beforeLines="60" w:before="144" w:afterLines="60" w:after="144" w:line="240" w:lineRule="auto"/>
              <w:jc w:val="both"/>
              <w:rPr>
                <w:sz w:val="16"/>
                <w:szCs w:val="16"/>
                <w:lang w:val="es-ES" w:eastAsia="es-ES"/>
              </w:rPr>
            </w:pPr>
            <w:r w:rsidRPr="00BC29DC">
              <w:rPr>
                <w:sz w:val="16"/>
                <w:szCs w:val="16"/>
                <w:lang w:val="es-ES" w:eastAsia="es-ES"/>
              </w:rPr>
              <w:lastRenderedPageBreak/>
              <w:t>No aplica.</w:t>
            </w:r>
          </w:p>
        </w:tc>
        <w:tc>
          <w:tcPr>
            <w:tcW w:w="1480" w:type="pct"/>
            <w:shd w:val="clear" w:color="auto" w:fill="auto"/>
            <w:vAlign w:val="center"/>
          </w:tcPr>
          <w:p w14:paraId="0181B0B6" w14:textId="7EBA3C44" w:rsidR="00DD08D6" w:rsidRPr="00746385" w:rsidRDefault="00DD08D6" w:rsidP="00DD08D6">
            <w:pPr>
              <w:spacing w:before="60" w:after="60" w:line="240" w:lineRule="auto"/>
              <w:jc w:val="both"/>
              <w:rPr>
                <w:sz w:val="16"/>
                <w:szCs w:val="16"/>
                <w:lang w:val="es-ES" w:eastAsia="es-ES"/>
              </w:rPr>
            </w:pPr>
            <w:r w:rsidRPr="00746385">
              <w:rPr>
                <w:sz w:val="16"/>
                <w:szCs w:val="16"/>
                <w:lang w:val="es-ES" w:eastAsia="es-ES"/>
              </w:rPr>
              <w:t xml:space="preserve">Se revisa el </w:t>
            </w:r>
            <w:r w:rsidRPr="00DD08D6">
              <w:rPr>
                <w:sz w:val="16"/>
                <w:szCs w:val="16"/>
                <w:lang w:val="es-ES" w:eastAsia="es-ES"/>
              </w:rPr>
              <w:t>COMPROBANTE ENVÍO REPORTE SPDC-821-2020</w:t>
            </w:r>
            <w:r>
              <w:rPr>
                <w:sz w:val="16"/>
                <w:szCs w:val="16"/>
                <w:lang w:val="es-ES" w:eastAsia="es-ES"/>
              </w:rPr>
              <w:t>,</w:t>
            </w:r>
            <w:r w:rsidRPr="00746385">
              <w:rPr>
                <w:sz w:val="16"/>
                <w:szCs w:val="16"/>
                <w:lang w:val="es-ES" w:eastAsia="es-ES"/>
              </w:rPr>
              <w:t xml:space="preserve"> el cual da cuenta de las acciones </w:t>
            </w:r>
            <w:r>
              <w:rPr>
                <w:sz w:val="16"/>
                <w:szCs w:val="16"/>
                <w:lang w:val="es-ES" w:eastAsia="es-ES"/>
              </w:rPr>
              <w:t xml:space="preserve">1, </w:t>
            </w:r>
            <w:r w:rsidRPr="00746385">
              <w:rPr>
                <w:sz w:val="16"/>
                <w:szCs w:val="16"/>
                <w:lang w:val="es-ES" w:eastAsia="es-ES"/>
              </w:rPr>
              <w:t xml:space="preserve">2, </w:t>
            </w:r>
            <w:r>
              <w:rPr>
                <w:sz w:val="16"/>
                <w:szCs w:val="16"/>
                <w:lang w:val="es-ES" w:eastAsia="es-ES"/>
              </w:rPr>
              <w:t xml:space="preserve">3, </w:t>
            </w:r>
            <w:r w:rsidRPr="00746385">
              <w:rPr>
                <w:sz w:val="16"/>
                <w:szCs w:val="16"/>
                <w:lang w:val="es-ES" w:eastAsia="es-ES"/>
              </w:rPr>
              <w:t>4</w:t>
            </w:r>
            <w:r>
              <w:rPr>
                <w:sz w:val="16"/>
                <w:szCs w:val="16"/>
                <w:lang w:val="es-ES" w:eastAsia="es-ES"/>
              </w:rPr>
              <w:t xml:space="preserve">, </w:t>
            </w:r>
            <w:r w:rsidRPr="00746385">
              <w:rPr>
                <w:sz w:val="16"/>
                <w:szCs w:val="16"/>
                <w:lang w:val="es-ES" w:eastAsia="es-ES"/>
              </w:rPr>
              <w:t>5</w:t>
            </w:r>
            <w:r>
              <w:rPr>
                <w:sz w:val="16"/>
                <w:szCs w:val="16"/>
                <w:lang w:val="es-ES" w:eastAsia="es-ES"/>
              </w:rPr>
              <w:t>, 6 y 7</w:t>
            </w:r>
            <w:r w:rsidRPr="00746385">
              <w:rPr>
                <w:sz w:val="16"/>
                <w:szCs w:val="16"/>
                <w:lang w:val="es-ES" w:eastAsia="es-ES"/>
              </w:rPr>
              <w:t xml:space="preserve">. </w:t>
            </w:r>
          </w:p>
          <w:p w14:paraId="6245DB02" w14:textId="253E6DAB" w:rsidR="00A53EC5" w:rsidRPr="00BC29DC" w:rsidRDefault="00DD08D6" w:rsidP="00DD08D6">
            <w:pPr>
              <w:pStyle w:val="Listavistosa-nfasis11"/>
              <w:spacing w:beforeLines="60" w:before="144" w:afterLines="60" w:after="144"/>
              <w:ind w:left="0"/>
              <w:contextualSpacing w:val="0"/>
              <w:rPr>
                <w:bCs/>
                <w:sz w:val="16"/>
                <w:szCs w:val="16"/>
                <w:lang w:val="es-ES" w:eastAsia="es-ES"/>
              </w:rPr>
            </w:pPr>
            <w:r>
              <w:rPr>
                <w:sz w:val="16"/>
                <w:szCs w:val="16"/>
                <w:lang w:val="es-ES" w:eastAsia="es-ES"/>
              </w:rPr>
              <w:t>Dado lo anterior, se considera que la acción 6 se encuentra ejecutada conforme.</w:t>
            </w:r>
          </w:p>
        </w:tc>
      </w:tr>
      <w:tr w:rsidR="00A53EC5" w:rsidRPr="00F638C8" w14:paraId="5E5D73FC" w14:textId="77777777" w:rsidTr="00C30829">
        <w:trPr>
          <w:trHeight w:val="524"/>
        </w:trPr>
        <w:tc>
          <w:tcPr>
            <w:tcW w:w="166" w:type="pct"/>
            <w:shd w:val="clear" w:color="auto" w:fill="auto"/>
            <w:vAlign w:val="center"/>
          </w:tcPr>
          <w:p w14:paraId="14A9E6D9" w14:textId="459345BC" w:rsidR="00A53EC5" w:rsidRPr="00BC29DC" w:rsidRDefault="00A53EC5" w:rsidP="00086C4A">
            <w:pPr>
              <w:spacing w:beforeLines="60" w:before="144" w:afterLines="60" w:after="144" w:line="240" w:lineRule="auto"/>
              <w:jc w:val="center"/>
              <w:rPr>
                <w:sz w:val="16"/>
                <w:szCs w:val="16"/>
                <w:lang w:val="es-ES" w:eastAsia="es-ES"/>
              </w:rPr>
            </w:pPr>
            <w:r w:rsidRPr="00BC29DC">
              <w:rPr>
                <w:sz w:val="16"/>
                <w:szCs w:val="16"/>
                <w:lang w:val="es-ES" w:eastAsia="es-ES"/>
              </w:rPr>
              <w:t>7</w:t>
            </w:r>
          </w:p>
        </w:tc>
        <w:tc>
          <w:tcPr>
            <w:tcW w:w="555" w:type="pct"/>
            <w:shd w:val="clear" w:color="auto" w:fill="auto"/>
            <w:vAlign w:val="center"/>
          </w:tcPr>
          <w:p w14:paraId="5509CCC0" w14:textId="45627F2D" w:rsidR="00A53EC5" w:rsidRPr="00A53EC5" w:rsidRDefault="00A53EC5" w:rsidP="00086C4A">
            <w:pPr>
              <w:spacing w:beforeLines="60" w:before="144" w:afterLines="60" w:after="144" w:line="240" w:lineRule="auto"/>
              <w:jc w:val="both"/>
              <w:rPr>
                <w:sz w:val="16"/>
                <w:szCs w:val="16"/>
                <w:lang w:val="es-ES" w:eastAsia="es-ES"/>
              </w:rPr>
            </w:pPr>
            <w:r w:rsidRPr="00A53EC5">
              <w:rPr>
                <w:sz w:val="16"/>
                <w:szCs w:val="16"/>
                <w:lang w:val="es-ES" w:eastAsia="es-ES"/>
              </w:rPr>
              <w:t>Reporte final.</w:t>
            </w:r>
          </w:p>
        </w:tc>
        <w:tc>
          <w:tcPr>
            <w:tcW w:w="375" w:type="pct"/>
            <w:shd w:val="clear" w:color="auto" w:fill="auto"/>
            <w:vAlign w:val="center"/>
          </w:tcPr>
          <w:p w14:paraId="5396687D" w14:textId="77777777" w:rsidR="00A53EC5" w:rsidRPr="00A53EC5" w:rsidRDefault="00A53EC5" w:rsidP="00A53EC5">
            <w:pPr>
              <w:spacing w:beforeLines="60" w:before="144" w:afterLines="60" w:after="144" w:line="240" w:lineRule="auto"/>
              <w:jc w:val="center"/>
              <w:rPr>
                <w:sz w:val="16"/>
                <w:szCs w:val="16"/>
                <w:lang w:val="es-ES" w:eastAsia="es-ES"/>
              </w:rPr>
            </w:pPr>
            <w:r w:rsidRPr="00A53EC5">
              <w:rPr>
                <w:sz w:val="16"/>
                <w:szCs w:val="16"/>
                <w:lang w:val="es-ES" w:eastAsia="es-ES"/>
              </w:rPr>
              <w:t>Fecha de Inicio 21-09-2020</w:t>
            </w:r>
          </w:p>
          <w:p w14:paraId="7400CB3F" w14:textId="4C336976" w:rsidR="00A53EC5" w:rsidRPr="00A53EC5" w:rsidRDefault="00A53EC5" w:rsidP="00A53EC5">
            <w:pPr>
              <w:spacing w:beforeLines="60" w:before="144" w:afterLines="60" w:after="144" w:line="240" w:lineRule="auto"/>
              <w:jc w:val="center"/>
              <w:rPr>
                <w:sz w:val="16"/>
                <w:szCs w:val="16"/>
                <w:lang w:val="es-ES" w:eastAsia="es-ES"/>
              </w:rPr>
            </w:pPr>
            <w:r w:rsidRPr="00A53EC5">
              <w:rPr>
                <w:sz w:val="16"/>
                <w:szCs w:val="16"/>
                <w:lang w:val="es-ES" w:eastAsia="es-ES"/>
              </w:rPr>
              <w:t>Fecha de Término 05-10-2020</w:t>
            </w:r>
          </w:p>
        </w:tc>
        <w:tc>
          <w:tcPr>
            <w:tcW w:w="992" w:type="pct"/>
            <w:shd w:val="clear" w:color="auto" w:fill="auto"/>
            <w:vAlign w:val="center"/>
          </w:tcPr>
          <w:p w14:paraId="733B1D5A" w14:textId="1FD02DA7" w:rsidR="00A53EC5" w:rsidRPr="00A53EC5" w:rsidRDefault="00A53EC5" w:rsidP="00A53EC5">
            <w:pPr>
              <w:spacing w:beforeLines="60" w:before="144" w:afterLines="60" w:after="144" w:line="240" w:lineRule="auto"/>
              <w:jc w:val="both"/>
              <w:rPr>
                <w:sz w:val="16"/>
                <w:szCs w:val="16"/>
                <w:lang w:val="es-ES" w:eastAsia="es-ES"/>
              </w:rPr>
            </w:pPr>
            <w:r w:rsidRPr="00A53EC5">
              <w:rPr>
                <w:sz w:val="16"/>
                <w:szCs w:val="16"/>
                <w:lang w:val="es-ES" w:eastAsia="es-ES"/>
              </w:rPr>
              <w:t>(i) Impedimentos: se considerarán como tales, los problemas exclusivamente técnicos</w:t>
            </w:r>
            <w:r w:rsidR="00C30829">
              <w:rPr>
                <w:sz w:val="16"/>
                <w:szCs w:val="16"/>
                <w:lang w:val="es-ES" w:eastAsia="es-ES"/>
              </w:rPr>
              <w:t xml:space="preserve"> </w:t>
            </w:r>
            <w:r w:rsidRPr="00A53EC5">
              <w:rPr>
                <w:sz w:val="16"/>
                <w:szCs w:val="16"/>
                <w:lang w:val="es-ES" w:eastAsia="es-ES"/>
              </w:rPr>
              <w:t>que pudieren afectar el funcionamiento del sistema digital en el que se implemente el</w:t>
            </w:r>
            <w:r w:rsidR="00C30829">
              <w:rPr>
                <w:sz w:val="16"/>
                <w:szCs w:val="16"/>
                <w:lang w:val="es-ES" w:eastAsia="es-ES"/>
              </w:rPr>
              <w:t xml:space="preserve"> </w:t>
            </w:r>
            <w:r w:rsidRPr="00A53EC5">
              <w:rPr>
                <w:sz w:val="16"/>
                <w:szCs w:val="16"/>
                <w:lang w:val="es-ES" w:eastAsia="es-ES"/>
              </w:rPr>
              <w:t>SPDC, y que impidan la correcta y oportuna entrega de los documentos</w:t>
            </w:r>
            <w:r w:rsidR="00C30829">
              <w:rPr>
                <w:sz w:val="16"/>
                <w:szCs w:val="16"/>
                <w:lang w:val="es-ES" w:eastAsia="es-ES"/>
              </w:rPr>
              <w:t xml:space="preserve"> </w:t>
            </w:r>
            <w:r w:rsidRPr="00A53EC5">
              <w:rPr>
                <w:sz w:val="16"/>
                <w:szCs w:val="16"/>
                <w:lang w:val="es-ES" w:eastAsia="es-ES"/>
              </w:rPr>
              <w:t>correspondientes;</w:t>
            </w:r>
          </w:p>
          <w:p w14:paraId="23CF7353" w14:textId="579E087A" w:rsidR="00A53EC5" w:rsidRPr="00A53EC5" w:rsidRDefault="00A53EC5" w:rsidP="00A53EC5">
            <w:pPr>
              <w:spacing w:beforeLines="60" w:before="144" w:afterLines="60" w:after="144" w:line="240" w:lineRule="auto"/>
              <w:jc w:val="both"/>
              <w:rPr>
                <w:sz w:val="16"/>
                <w:szCs w:val="16"/>
                <w:lang w:val="es-ES" w:eastAsia="es-ES"/>
              </w:rPr>
            </w:pPr>
            <w:r w:rsidRPr="00A53EC5">
              <w:rPr>
                <w:sz w:val="16"/>
                <w:szCs w:val="16"/>
                <w:lang w:val="es-ES" w:eastAsia="es-ES"/>
              </w:rPr>
              <w:t>(</w:t>
            </w:r>
            <w:proofErr w:type="spellStart"/>
            <w:r w:rsidRPr="00A53EC5">
              <w:rPr>
                <w:sz w:val="16"/>
                <w:szCs w:val="16"/>
                <w:lang w:val="es-ES" w:eastAsia="es-ES"/>
              </w:rPr>
              <w:t>ii</w:t>
            </w:r>
            <w:proofErr w:type="spellEnd"/>
            <w:r w:rsidRPr="00A53EC5">
              <w:rPr>
                <w:sz w:val="16"/>
                <w:szCs w:val="16"/>
                <w:lang w:val="es-ES" w:eastAsia="es-ES"/>
              </w:rPr>
              <w:t>) Acción y plazo de aviso en caso de ocurrencia, se dará aviso inmediato a la SMA,</w:t>
            </w:r>
            <w:r w:rsidR="00C30829">
              <w:rPr>
                <w:sz w:val="16"/>
                <w:szCs w:val="16"/>
                <w:lang w:val="es-ES" w:eastAsia="es-ES"/>
              </w:rPr>
              <w:t xml:space="preserve"> </w:t>
            </w:r>
            <w:r w:rsidRPr="00A53EC5">
              <w:rPr>
                <w:sz w:val="16"/>
                <w:szCs w:val="16"/>
                <w:lang w:val="es-ES" w:eastAsia="es-ES"/>
              </w:rPr>
              <w:t>vía correo electrónico, señalando los motivos técnicos por los cuales no fue posible</w:t>
            </w:r>
            <w:r w:rsidR="00C30829">
              <w:rPr>
                <w:sz w:val="16"/>
                <w:szCs w:val="16"/>
                <w:lang w:val="es-ES" w:eastAsia="es-ES"/>
              </w:rPr>
              <w:t xml:space="preserve"> </w:t>
            </w:r>
            <w:r w:rsidRPr="00A53EC5">
              <w:rPr>
                <w:sz w:val="16"/>
                <w:szCs w:val="16"/>
                <w:lang w:val="es-ES" w:eastAsia="es-ES"/>
              </w:rPr>
              <w:t>cargar los documentos en el sistema digital en el que se implemente el SPDC,</w:t>
            </w:r>
            <w:r w:rsidR="00C30829">
              <w:rPr>
                <w:sz w:val="16"/>
                <w:szCs w:val="16"/>
                <w:lang w:val="es-ES" w:eastAsia="es-ES"/>
              </w:rPr>
              <w:t xml:space="preserve"> </w:t>
            </w:r>
            <w:r w:rsidRPr="00A53EC5">
              <w:rPr>
                <w:sz w:val="16"/>
                <w:szCs w:val="16"/>
                <w:lang w:val="es-ES" w:eastAsia="es-ES"/>
              </w:rPr>
              <w:t>remitiendo comprobante de error o cualquier otro medio de prueba que acredite dicha</w:t>
            </w:r>
            <w:r w:rsidR="00C30829">
              <w:rPr>
                <w:sz w:val="16"/>
                <w:szCs w:val="16"/>
                <w:lang w:val="es-ES" w:eastAsia="es-ES"/>
              </w:rPr>
              <w:t xml:space="preserve"> </w:t>
            </w:r>
            <w:r w:rsidRPr="00A53EC5">
              <w:rPr>
                <w:sz w:val="16"/>
                <w:szCs w:val="16"/>
                <w:lang w:val="es-ES" w:eastAsia="es-ES"/>
              </w:rPr>
              <w:t>situación; y</w:t>
            </w:r>
          </w:p>
          <w:p w14:paraId="5D82267F" w14:textId="1E81EE7C" w:rsidR="00A53EC5" w:rsidRPr="00A53EC5" w:rsidRDefault="00A53EC5" w:rsidP="00BC29DC">
            <w:pPr>
              <w:spacing w:beforeLines="60" w:before="144" w:afterLines="60" w:after="144" w:line="240" w:lineRule="auto"/>
              <w:jc w:val="both"/>
              <w:rPr>
                <w:sz w:val="16"/>
                <w:szCs w:val="16"/>
                <w:lang w:val="es-ES" w:eastAsia="es-ES"/>
              </w:rPr>
            </w:pPr>
            <w:r w:rsidRPr="00A53EC5">
              <w:rPr>
                <w:sz w:val="16"/>
                <w:szCs w:val="16"/>
                <w:lang w:val="es-ES" w:eastAsia="es-ES"/>
              </w:rPr>
              <w:t>(</w:t>
            </w:r>
            <w:proofErr w:type="spellStart"/>
            <w:r w:rsidRPr="00A53EC5">
              <w:rPr>
                <w:sz w:val="16"/>
                <w:szCs w:val="16"/>
                <w:lang w:val="es-ES" w:eastAsia="es-ES"/>
              </w:rPr>
              <w:t>iii</w:t>
            </w:r>
            <w:proofErr w:type="spellEnd"/>
            <w:r w:rsidRPr="00A53EC5">
              <w:rPr>
                <w:sz w:val="16"/>
                <w:szCs w:val="16"/>
                <w:lang w:val="es-ES" w:eastAsia="es-ES"/>
              </w:rPr>
              <w:t>) Acción alternativa: en caso de impedimentos, la entrega de los reportes y medios de</w:t>
            </w:r>
            <w:r w:rsidR="00BC29DC">
              <w:rPr>
                <w:sz w:val="16"/>
                <w:szCs w:val="16"/>
                <w:lang w:val="es-ES" w:eastAsia="es-ES"/>
              </w:rPr>
              <w:t xml:space="preserve"> </w:t>
            </w:r>
            <w:r w:rsidRPr="00A53EC5">
              <w:rPr>
                <w:sz w:val="16"/>
                <w:szCs w:val="16"/>
                <w:lang w:val="es-ES" w:eastAsia="es-ES"/>
              </w:rPr>
              <w:t>verificación será a través de Oficina de Partes de la Superintendencia del Medio</w:t>
            </w:r>
            <w:r w:rsidR="00C30829">
              <w:rPr>
                <w:sz w:val="16"/>
                <w:szCs w:val="16"/>
                <w:lang w:val="es-ES" w:eastAsia="es-ES"/>
              </w:rPr>
              <w:t xml:space="preserve"> </w:t>
            </w:r>
            <w:r w:rsidRPr="00A53EC5">
              <w:rPr>
                <w:sz w:val="16"/>
                <w:szCs w:val="16"/>
                <w:lang w:val="es-ES" w:eastAsia="es-ES"/>
              </w:rPr>
              <w:t>Ambiente.</w:t>
            </w:r>
          </w:p>
        </w:tc>
        <w:tc>
          <w:tcPr>
            <w:tcW w:w="1432" w:type="pct"/>
            <w:shd w:val="clear" w:color="auto" w:fill="auto"/>
            <w:vAlign w:val="center"/>
          </w:tcPr>
          <w:p w14:paraId="650BC4A7" w14:textId="0F0DDDC2" w:rsidR="00A53EC5" w:rsidRPr="00BC29DC" w:rsidRDefault="00BC29DC" w:rsidP="00086C4A">
            <w:pPr>
              <w:spacing w:beforeLines="60" w:before="144" w:afterLines="60" w:after="144" w:line="240" w:lineRule="auto"/>
              <w:jc w:val="both"/>
              <w:rPr>
                <w:sz w:val="16"/>
                <w:szCs w:val="16"/>
                <w:lang w:val="es-ES" w:eastAsia="es-ES"/>
              </w:rPr>
            </w:pPr>
            <w:r w:rsidRPr="00BC29DC">
              <w:rPr>
                <w:sz w:val="16"/>
                <w:szCs w:val="16"/>
                <w:lang w:val="es-ES" w:eastAsia="es-ES"/>
              </w:rPr>
              <w:t>Reporte final.</w:t>
            </w:r>
          </w:p>
        </w:tc>
        <w:tc>
          <w:tcPr>
            <w:tcW w:w="1480" w:type="pct"/>
            <w:shd w:val="clear" w:color="auto" w:fill="auto"/>
            <w:vAlign w:val="center"/>
          </w:tcPr>
          <w:p w14:paraId="5CF6FCD8" w14:textId="198C8011" w:rsidR="00086C4A" w:rsidRPr="00746385" w:rsidRDefault="00086C4A" w:rsidP="00086C4A">
            <w:pPr>
              <w:spacing w:before="60" w:after="60" w:line="240" w:lineRule="auto"/>
              <w:jc w:val="both"/>
              <w:rPr>
                <w:sz w:val="16"/>
                <w:szCs w:val="16"/>
                <w:lang w:val="es-ES" w:eastAsia="es-ES"/>
              </w:rPr>
            </w:pPr>
            <w:r w:rsidRPr="00746385">
              <w:rPr>
                <w:sz w:val="16"/>
                <w:szCs w:val="16"/>
                <w:lang w:val="es-ES" w:eastAsia="es-ES"/>
              </w:rPr>
              <w:t xml:space="preserve">Se revisa el </w:t>
            </w:r>
            <w:r w:rsidRPr="00086C4A">
              <w:rPr>
                <w:sz w:val="16"/>
                <w:szCs w:val="16"/>
                <w:lang w:val="es-ES" w:eastAsia="es-ES"/>
              </w:rPr>
              <w:t>COMPROBANTE ENVÍO REPORTE FINAL SPDC-822-2020</w:t>
            </w:r>
            <w:r>
              <w:rPr>
                <w:sz w:val="16"/>
                <w:szCs w:val="16"/>
                <w:lang w:val="es-ES" w:eastAsia="es-ES"/>
              </w:rPr>
              <w:t>,</w:t>
            </w:r>
            <w:r w:rsidRPr="00746385">
              <w:rPr>
                <w:sz w:val="16"/>
                <w:szCs w:val="16"/>
                <w:lang w:val="es-ES" w:eastAsia="es-ES"/>
              </w:rPr>
              <w:t xml:space="preserve"> el cual da cuenta de las acciones </w:t>
            </w:r>
            <w:r>
              <w:rPr>
                <w:sz w:val="16"/>
                <w:szCs w:val="16"/>
                <w:lang w:val="es-ES" w:eastAsia="es-ES"/>
              </w:rPr>
              <w:t xml:space="preserve">1, </w:t>
            </w:r>
            <w:r w:rsidRPr="00746385">
              <w:rPr>
                <w:sz w:val="16"/>
                <w:szCs w:val="16"/>
                <w:lang w:val="es-ES" w:eastAsia="es-ES"/>
              </w:rPr>
              <w:t xml:space="preserve">2, </w:t>
            </w:r>
            <w:r>
              <w:rPr>
                <w:sz w:val="16"/>
                <w:szCs w:val="16"/>
                <w:lang w:val="es-ES" w:eastAsia="es-ES"/>
              </w:rPr>
              <w:t xml:space="preserve">3, </w:t>
            </w:r>
            <w:r w:rsidRPr="00746385">
              <w:rPr>
                <w:sz w:val="16"/>
                <w:szCs w:val="16"/>
                <w:lang w:val="es-ES" w:eastAsia="es-ES"/>
              </w:rPr>
              <w:t>4</w:t>
            </w:r>
            <w:r>
              <w:rPr>
                <w:sz w:val="16"/>
                <w:szCs w:val="16"/>
                <w:lang w:val="es-ES" w:eastAsia="es-ES"/>
              </w:rPr>
              <w:t xml:space="preserve">, </w:t>
            </w:r>
            <w:r w:rsidRPr="00746385">
              <w:rPr>
                <w:sz w:val="16"/>
                <w:szCs w:val="16"/>
                <w:lang w:val="es-ES" w:eastAsia="es-ES"/>
              </w:rPr>
              <w:t>5</w:t>
            </w:r>
            <w:r>
              <w:rPr>
                <w:sz w:val="16"/>
                <w:szCs w:val="16"/>
                <w:lang w:val="es-ES" w:eastAsia="es-ES"/>
              </w:rPr>
              <w:t>, 6 y 7</w:t>
            </w:r>
            <w:r w:rsidRPr="00746385">
              <w:rPr>
                <w:sz w:val="16"/>
                <w:szCs w:val="16"/>
                <w:lang w:val="es-ES" w:eastAsia="es-ES"/>
              </w:rPr>
              <w:t xml:space="preserve">. </w:t>
            </w:r>
          </w:p>
          <w:p w14:paraId="0F8437CD" w14:textId="7CD19BB9" w:rsidR="00A53EC5" w:rsidRPr="00A53EC5" w:rsidRDefault="00086C4A" w:rsidP="00086C4A">
            <w:pPr>
              <w:pStyle w:val="Listavistosa-nfasis11"/>
              <w:spacing w:beforeLines="60" w:before="144" w:afterLines="60" w:after="144"/>
              <w:ind w:left="0"/>
              <w:contextualSpacing w:val="0"/>
              <w:rPr>
                <w:bCs/>
                <w:sz w:val="16"/>
                <w:szCs w:val="16"/>
                <w:highlight w:val="yellow"/>
                <w:lang w:val="es-ES" w:eastAsia="es-ES"/>
              </w:rPr>
            </w:pPr>
            <w:r>
              <w:rPr>
                <w:sz w:val="16"/>
                <w:szCs w:val="16"/>
                <w:lang w:val="es-ES" w:eastAsia="es-ES"/>
              </w:rPr>
              <w:t>Dado lo anterior, se considera que la acción 7 se encuentra ejecutada conforme.</w:t>
            </w:r>
          </w:p>
        </w:tc>
      </w:tr>
    </w:tbl>
    <w:p w14:paraId="208ED11B" w14:textId="77777777" w:rsidR="00D80AB6" w:rsidRDefault="00D80AB6"/>
    <w:p w14:paraId="2E97C9EC" w14:textId="62940F53" w:rsidR="006A259A" w:rsidRDefault="006A259A">
      <w:pPr>
        <w:rPr>
          <w:rFonts w:ascii="Calibri" w:eastAsia="Calibri" w:hAnsi="Calibri" w:cs="Calibri"/>
          <w:b/>
          <w:sz w:val="24"/>
          <w:szCs w:val="20"/>
        </w:rPr>
      </w:pPr>
      <w:bookmarkStart w:id="42" w:name="_Toc352840404"/>
      <w:bookmarkStart w:id="43" w:name="_Toc352841464"/>
      <w:bookmarkStart w:id="44" w:name="_Toc447875253"/>
      <w:bookmarkStart w:id="45" w:name="_Toc449085431"/>
      <w:r>
        <w:br w:type="page"/>
      </w:r>
    </w:p>
    <w:tbl>
      <w:tblPr>
        <w:tblW w:w="5000" w:type="pct"/>
        <w:jc w:val="center"/>
        <w:tblCellMar>
          <w:left w:w="70" w:type="dxa"/>
          <w:right w:w="70" w:type="dxa"/>
        </w:tblCellMar>
        <w:tblLook w:val="04A0" w:firstRow="1" w:lastRow="0" w:firstColumn="1" w:lastColumn="0" w:noHBand="0" w:noVBand="1"/>
      </w:tblPr>
      <w:tblGrid>
        <w:gridCol w:w="4519"/>
        <w:gridCol w:w="2262"/>
        <w:gridCol w:w="2259"/>
        <w:gridCol w:w="4522"/>
      </w:tblGrid>
      <w:tr w:rsidR="006A259A" w:rsidRPr="008D7BE2" w14:paraId="5A556301" w14:textId="77777777" w:rsidTr="00152A6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A6C161" w14:textId="77777777" w:rsidR="006A259A" w:rsidRPr="008D7BE2" w:rsidRDefault="006A259A" w:rsidP="00152A6D">
            <w:pPr>
              <w:spacing w:after="0" w:line="240" w:lineRule="auto"/>
              <w:jc w:val="center"/>
              <w:rPr>
                <w:rFonts w:ascii="Calibri" w:eastAsia="Times New Roman" w:hAnsi="Calibri" w:cs="Times New Roman"/>
                <w:b/>
                <w:bCs/>
                <w:color w:val="000000"/>
                <w:sz w:val="20"/>
                <w:szCs w:val="20"/>
                <w:lang w:eastAsia="es-CL"/>
              </w:rPr>
            </w:pPr>
            <w:r>
              <w:lastRenderedPageBreak/>
              <w:br w:type="page"/>
            </w:r>
            <w:r w:rsidRPr="008D7BE2">
              <w:rPr>
                <w:rFonts w:ascii="Calibri" w:eastAsia="Times New Roman" w:hAnsi="Calibri" w:cs="Times New Roman"/>
                <w:b/>
                <w:bCs/>
                <w:color w:val="000000"/>
                <w:sz w:val="20"/>
                <w:szCs w:val="20"/>
                <w:lang w:eastAsia="es-CL"/>
              </w:rPr>
              <w:t>Registros</w:t>
            </w:r>
          </w:p>
        </w:tc>
      </w:tr>
      <w:tr w:rsidR="006A259A" w:rsidRPr="008D7BE2" w14:paraId="32B86300" w14:textId="77777777" w:rsidTr="00152A6D">
        <w:trPr>
          <w:trHeight w:val="6520"/>
          <w:jc w:val="center"/>
        </w:trPr>
        <w:tc>
          <w:tcPr>
            <w:tcW w:w="5000" w:type="pct"/>
            <w:gridSpan w:val="4"/>
            <w:tcBorders>
              <w:top w:val="nil"/>
              <w:left w:val="single" w:sz="4" w:space="0" w:color="auto"/>
              <w:right w:val="single" w:sz="4" w:space="0" w:color="auto"/>
            </w:tcBorders>
            <w:shd w:val="clear" w:color="auto" w:fill="auto"/>
            <w:noWrap/>
            <w:vAlign w:val="center"/>
            <w:hideMark/>
          </w:tcPr>
          <w:p w14:paraId="18C4031E" w14:textId="03B7A83F" w:rsidR="006A259A" w:rsidRPr="008D7BE2" w:rsidRDefault="006A259A" w:rsidP="00152A6D">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65C8BA9" wp14:editId="0380EAAD">
                  <wp:extent cx="5059045" cy="3785235"/>
                  <wp:effectExtent l="0" t="0" r="8255" b="571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59045" cy="3785235"/>
                          </a:xfrm>
                          <a:prstGeom prst="rect">
                            <a:avLst/>
                          </a:prstGeom>
                          <a:noFill/>
                          <a:ln>
                            <a:noFill/>
                          </a:ln>
                        </pic:spPr>
                      </pic:pic>
                    </a:graphicData>
                  </a:graphic>
                </wp:inline>
              </w:drawing>
            </w:r>
          </w:p>
        </w:tc>
      </w:tr>
      <w:tr w:rsidR="006A259A" w:rsidRPr="004F406A" w14:paraId="2F2CCFD3" w14:textId="77777777" w:rsidTr="006A259A">
        <w:trPr>
          <w:trHeight w:val="567"/>
          <w:jc w:val="center"/>
        </w:trPr>
        <w:tc>
          <w:tcPr>
            <w:tcW w:w="2500" w:type="pct"/>
            <w:gridSpan w:val="2"/>
            <w:tcBorders>
              <w:top w:val="single" w:sz="4" w:space="0" w:color="auto"/>
              <w:left w:val="single" w:sz="4" w:space="0" w:color="auto"/>
              <w:bottom w:val="single" w:sz="4" w:space="0" w:color="000000"/>
              <w:right w:val="single" w:sz="4" w:space="0" w:color="000000"/>
            </w:tcBorders>
            <w:noWrap/>
            <w:vAlign w:val="center"/>
            <w:hideMark/>
          </w:tcPr>
          <w:p w14:paraId="66BACD51" w14:textId="77777777" w:rsidR="006A259A" w:rsidRPr="004F406A" w:rsidRDefault="006A259A" w:rsidP="00152A6D">
            <w:pPr>
              <w:spacing w:after="0"/>
              <w:jc w:val="center"/>
              <w:rPr>
                <w:rFonts w:eastAsia="Times New Roman"/>
                <w:color w:val="000000"/>
                <w:sz w:val="20"/>
                <w:szCs w:val="20"/>
                <w:lang w:eastAsia="es-CL"/>
              </w:rPr>
            </w:pPr>
            <w:bookmarkStart w:id="46" w:name="_Toc353998121"/>
            <w:bookmarkStart w:id="47" w:name="_Toc353998194"/>
            <w:bookmarkStart w:id="48" w:name="_Toc382383548"/>
            <w:bookmarkStart w:id="49" w:name="_Toc382472370"/>
            <w:bookmarkStart w:id="50" w:name="_Toc390184280"/>
            <w:bookmarkStart w:id="51" w:name="_Toc390360011"/>
            <w:bookmarkStart w:id="52" w:name="_Toc390777032"/>
            <w:bookmarkStart w:id="53" w:name="_Toc447875243"/>
            <w:bookmarkStart w:id="54" w:name="_Toc448926733"/>
            <w:bookmarkStart w:id="55" w:name="_Toc448926922"/>
            <w:bookmarkStart w:id="56" w:name="_Toc448927010"/>
            <w:bookmarkStart w:id="57" w:name="_Toc448928073"/>
            <w:bookmarkStart w:id="58" w:name="_Toc449085421"/>
            <w:bookmarkStart w:id="59" w:name="_Toc449106813"/>
            <w:bookmarkStart w:id="60" w:name="_Toc449517758"/>
            <w:bookmarkStart w:id="61" w:name="_Toc454880338"/>
            <w:bookmarkStart w:id="62" w:name="_Ref57219471"/>
            <w:r w:rsidRPr="004F406A">
              <w:rPr>
                <w:sz w:val="20"/>
                <w:szCs w:val="20"/>
              </w:rPr>
              <w:t xml:space="preserve">Fotografía </w:t>
            </w:r>
            <w:r w:rsidRPr="004F406A">
              <w:rPr>
                <w:sz w:val="20"/>
                <w:szCs w:val="20"/>
              </w:rPr>
              <w:fldChar w:fldCharType="begin"/>
            </w:r>
            <w:r w:rsidRPr="004F406A">
              <w:rPr>
                <w:sz w:val="20"/>
                <w:szCs w:val="20"/>
              </w:rPr>
              <w:instrText xml:space="preserve"> SEQ Fotografía \* ARABIC </w:instrText>
            </w:r>
            <w:r w:rsidRPr="004F406A">
              <w:rPr>
                <w:sz w:val="20"/>
                <w:szCs w:val="20"/>
              </w:rPr>
              <w:fldChar w:fldCharType="separate"/>
            </w:r>
            <w:r>
              <w:rPr>
                <w:noProof/>
                <w:sz w:val="20"/>
                <w:szCs w:val="20"/>
              </w:rPr>
              <w:t>1</w:t>
            </w:r>
            <w:r w:rsidRPr="004F406A">
              <w:rPr>
                <w:noProof/>
                <w:sz w:val="20"/>
                <w:szCs w:val="20"/>
              </w:rPr>
              <w:fldChar w:fldCharType="end"/>
            </w:r>
            <w:r w:rsidRPr="004F406A">
              <w:rPr>
                <w:sz w:val="20"/>
                <w:szCs w:val="20"/>
              </w:rPr>
              <w:t>.</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tc>
        <w:tc>
          <w:tcPr>
            <w:tcW w:w="2500" w:type="pct"/>
            <w:gridSpan w:val="2"/>
            <w:tcBorders>
              <w:top w:val="single" w:sz="4" w:space="0" w:color="auto"/>
              <w:left w:val="single" w:sz="4" w:space="0" w:color="auto"/>
              <w:bottom w:val="single" w:sz="4" w:space="0" w:color="000000"/>
              <w:right w:val="single" w:sz="4" w:space="0" w:color="000000"/>
            </w:tcBorders>
            <w:noWrap/>
            <w:vAlign w:val="center"/>
            <w:hideMark/>
          </w:tcPr>
          <w:p w14:paraId="27637FDC" w14:textId="77777777" w:rsidR="006A259A" w:rsidRPr="004F406A" w:rsidRDefault="006A259A" w:rsidP="00152A6D">
            <w:pPr>
              <w:spacing w:after="0"/>
              <w:jc w:val="center"/>
              <w:rPr>
                <w:rFonts w:eastAsia="Times New Roman" w:cs="Times New Roman"/>
                <w:color w:val="000000"/>
                <w:sz w:val="20"/>
                <w:szCs w:val="20"/>
                <w:lang w:eastAsia="es-CL"/>
              </w:rPr>
            </w:pPr>
            <w:r w:rsidRPr="004F406A">
              <w:rPr>
                <w:rFonts w:eastAsia="Times New Roman" w:cs="Times New Roman"/>
                <w:color w:val="000000"/>
                <w:sz w:val="20"/>
                <w:szCs w:val="20"/>
                <w:lang w:eastAsia="es-CL"/>
              </w:rPr>
              <w:t xml:space="preserve">Fecha: </w:t>
            </w:r>
            <w:r>
              <w:rPr>
                <w:rFonts w:eastAsia="Times New Roman"/>
                <w:color w:val="000000"/>
                <w:sz w:val="20"/>
                <w:szCs w:val="20"/>
                <w:lang w:eastAsia="es-CL"/>
              </w:rPr>
              <w:t>29/05/2019</w:t>
            </w:r>
          </w:p>
        </w:tc>
      </w:tr>
      <w:tr w:rsidR="006A259A" w:rsidRPr="004F406A" w14:paraId="38A3D5FC" w14:textId="77777777" w:rsidTr="006A259A">
        <w:trPr>
          <w:trHeight w:val="567"/>
          <w:jc w:val="center"/>
        </w:trPr>
        <w:tc>
          <w:tcPr>
            <w:tcW w:w="166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52D8E44" w14:textId="77777777" w:rsidR="006A259A" w:rsidRPr="004F406A" w:rsidRDefault="006A259A" w:rsidP="00152A6D">
            <w:pPr>
              <w:spacing w:after="0"/>
              <w:jc w:val="center"/>
              <w:rPr>
                <w:rFonts w:eastAsia="Times New Roman" w:cs="Times New Roman"/>
                <w:color w:val="000000"/>
                <w:sz w:val="20"/>
                <w:szCs w:val="20"/>
                <w:lang w:eastAsia="es-CL"/>
              </w:rPr>
            </w:pPr>
            <w:r w:rsidRPr="004F406A">
              <w:rPr>
                <w:rFonts w:eastAsia="Times New Roman" w:cs="Times New Roman"/>
                <w:color w:val="000000"/>
                <w:sz w:val="20"/>
                <w:szCs w:val="20"/>
                <w:lang w:eastAsia="es-CL"/>
              </w:rPr>
              <w:t xml:space="preserve">Coordenadas UTM DATUM WGS84 HUSO </w:t>
            </w:r>
            <w:r>
              <w:rPr>
                <w:rFonts w:eastAsia="Times New Roman"/>
                <w:color w:val="000000"/>
                <w:sz w:val="20"/>
                <w:szCs w:val="20"/>
                <w:lang w:eastAsia="es-CL"/>
              </w:rPr>
              <w:t>19S</w:t>
            </w:r>
          </w:p>
        </w:tc>
        <w:tc>
          <w:tcPr>
            <w:tcW w:w="1667" w:type="pct"/>
            <w:gridSpan w:val="2"/>
            <w:tcBorders>
              <w:top w:val="single" w:sz="4" w:space="0" w:color="auto"/>
              <w:left w:val="nil"/>
              <w:bottom w:val="single" w:sz="4" w:space="0" w:color="auto"/>
              <w:right w:val="single" w:sz="4" w:space="0" w:color="000000"/>
            </w:tcBorders>
            <w:shd w:val="clear" w:color="auto" w:fill="auto"/>
            <w:noWrap/>
            <w:vAlign w:val="center"/>
          </w:tcPr>
          <w:p w14:paraId="1FB7C4E2" w14:textId="77777777" w:rsidR="006A259A" w:rsidRPr="004F406A" w:rsidRDefault="006A259A" w:rsidP="00152A6D">
            <w:pPr>
              <w:spacing w:after="0"/>
              <w:jc w:val="center"/>
              <w:rPr>
                <w:rFonts w:eastAsia="Times New Roman" w:cs="Times New Roman"/>
                <w:color w:val="000000"/>
                <w:sz w:val="20"/>
                <w:szCs w:val="20"/>
                <w:lang w:eastAsia="es-CL"/>
              </w:rPr>
            </w:pPr>
            <w:r w:rsidRPr="004F406A">
              <w:rPr>
                <w:rFonts w:eastAsia="Times New Roman" w:cs="Times New Roman"/>
                <w:color w:val="000000"/>
                <w:sz w:val="20"/>
                <w:szCs w:val="20"/>
                <w:lang w:eastAsia="es-CL"/>
              </w:rPr>
              <w:t>Norte:</w:t>
            </w:r>
            <w:r>
              <w:rPr>
                <w:rFonts w:eastAsia="Times New Roman"/>
                <w:color w:val="000000"/>
                <w:sz w:val="20"/>
                <w:szCs w:val="20"/>
                <w:lang w:eastAsia="es-CL"/>
              </w:rPr>
              <w:t xml:space="preserve"> -70.617560</w:t>
            </w:r>
          </w:p>
        </w:tc>
        <w:tc>
          <w:tcPr>
            <w:tcW w:w="1667" w:type="pct"/>
            <w:tcBorders>
              <w:top w:val="single" w:sz="4" w:space="0" w:color="auto"/>
              <w:left w:val="nil"/>
              <w:bottom w:val="single" w:sz="4" w:space="0" w:color="auto"/>
              <w:right w:val="single" w:sz="4" w:space="0" w:color="000000"/>
            </w:tcBorders>
            <w:shd w:val="clear" w:color="auto" w:fill="auto"/>
            <w:noWrap/>
            <w:vAlign w:val="center"/>
          </w:tcPr>
          <w:p w14:paraId="6808E771" w14:textId="77777777" w:rsidR="006A259A" w:rsidRPr="004F406A" w:rsidRDefault="006A259A" w:rsidP="00152A6D">
            <w:pPr>
              <w:spacing w:after="0"/>
              <w:jc w:val="center"/>
              <w:rPr>
                <w:rFonts w:eastAsia="Times New Roman" w:cs="Times New Roman"/>
                <w:color w:val="000000"/>
                <w:sz w:val="20"/>
                <w:szCs w:val="20"/>
                <w:lang w:eastAsia="es-CL"/>
              </w:rPr>
            </w:pPr>
            <w:r w:rsidRPr="004F406A">
              <w:rPr>
                <w:rFonts w:eastAsia="Times New Roman" w:cs="Times New Roman"/>
                <w:color w:val="000000"/>
                <w:sz w:val="20"/>
                <w:szCs w:val="20"/>
                <w:lang w:eastAsia="es-CL"/>
              </w:rPr>
              <w:t>Este:</w:t>
            </w:r>
            <w:r>
              <w:rPr>
                <w:rFonts w:eastAsia="Times New Roman"/>
                <w:color w:val="000000"/>
                <w:sz w:val="20"/>
                <w:szCs w:val="20"/>
                <w:lang w:eastAsia="es-CL"/>
              </w:rPr>
              <w:t xml:space="preserve"> -33.426422</w:t>
            </w:r>
          </w:p>
        </w:tc>
      </w:tr>
      <w:tr w:rsidR="006A259A" w:rsidRPr="008D7BE2" w14:paraId="546E5324" w14:textId="77777777" w:rsidTr="006A259A">
        <w:trPr>
          <w:trHeight w:val="290"/>
          <w:jc w:val="center"/>
        </w:trPr>
        <w:tc>
          <w:tcPr>
            <w:tcW w:w="5000" w:type="pct"/>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tcPr>
          <w:p w14:paraId="0054E8A9" w14:textId="77777777" w:rsidR="006A259A" w:rsidRPr="006902A6" w:rsidRDefault="006A259A" w:rsidP="00152A6D">
            <w:pPr>
              <w:spacing w:after="0"/>
              <w:jc w:val="center"/>
              <w:rPr>
                <w:rFonts w:eastAsia="Times New Roman" w:cs="Times New Roman"/>
                <w:szCs w:val="18"/>
                <w:lang w:eastAsia="es-CL"/>
              </w:rPr>
            </w:pPr>
            <w:r w:rsidRPr="006902A6">
              <w:rPr>
                <w:rFonts w:eastAsia="Times New Roman" w:cs="Times New Roman"/>
                <w:b/>
                <w:bCs/>
                <w:color w:val="000000"/>
                <w:szCs w:val="18"/>
                <w:lang w:eastAsia="es-CL"/>
              </w:rPr>
              <w:t>Descripción del medio de prueba:</w:t>
            </w:r>
            <w:r w:rsidRPr="008D7BE2">
              <w:rPr>
                <w:rFonts w:eastAsia="Times New Roman" w:cs="Times New Roman"/>
                <w:color w:val="000000"/>
                <w:szCs w:val="18"/>
                <w:lang w:eastAsia="es-CL"/>
              </w:rPr>
              <w:t xml:space="preserve"> </w:t>
            </w:r>
            <w:r>
              <w:rPr>
                <w:rFonts w:eastAsia="Times New Roman"/>
                <w:szCs w:val="18"/>
                <w:lang w:eastAsia="es-CL"/>
              </w:rPr>
              <w:t>Fotografía entregada por el titular de la unidad fiscalizable, donde se observa la barrera acústica.</w:t>
            </w:r>
          </w:p>
        </w:tc>
      </w:tr>
      <w:tr w:rsidR="006A259A" w:rsidRPr="008D7BE2" w14:paraId="51B9BF1E" w14:textId="77777777" w:rsidTr="00152A6D">
        <w:trPr>
          <w:trHeight w:val="763"/>
          <w:jc w:val="center"/>
        </w:trPr>
        <w:tc>
          <w:tcPr>
            <w:tcW w:w="5000" w:type="pct"/>
            <w:gridSpan w:val="4"/>
            <w:vMerge/>
            <w:tcBorders>
              <w:top w:val="single" w:sz="4" w:space="0" w:color="auto"/>
              <w:left w:val="single" w:sz="4" w:space="0" w:color="auto"/>
              <w:bottom w:val="single" w:sz="4" w:space="0" w:color="auto"/>
              <w:right w:val="single" w:sz="4" w:space="0" w:color="000000"/>
            </w:tcBorders>
            <w:vAlign w:val="center"/>
          </w:tcPr>
          <w:p w14:paraId="27786B51" w14:textId="77777777" w:rsidR="006A259A" w:rsidRPr="008D7BE2" w:rsidRDefault="006A259A" w:rsidP="00152A6D">
            <w:pPr>
              <w:spacing w:after="0" w:line="240" w:lineRule="auto"/>
              <w:rPr>
                <w:rFonts w:ascii="Calibri" w:eastAsia="Times New Roman" w:hAnsi="Calibri" w:cs="Times New Roman"/>
                <w:color w:val="000000"/>
                <w:lang w:eastAsia="es-CL"/>
              </w:rPr>
            </w:pPr>
          </w:p>
        </w:tc>
      </w:tr>
      <w:tr w:rsidR="006A259A" w:rsidRPr="008D7BE2" w14:paraId="5BF9CA0D" w14:textId="77777777" w:rsidTr="006A259A">
        <w:trPr>
          <w:trHeight w:val="6009"/>
          <w:jc w:val="center"/>
        </w:trPr>
        <w:tc>
          <w:tcPr>
            <w:tcW w:w="5000" w:type="pct"/>
            <w:gridSpan w:val="4"/>
            <w:tcBorders>
              <w:top w:val="single" w:sz="4" w:space="0" w:color="auto"/>
              <w:left w:val="single" w:sz="4" w:space="0" w:color="auto"/>
              <w:right w:val="single" w:sz="4" w:space="0" w:color="auto"/>
            </w:tcBorders>
            <w:shd w:val="clear" w:color="auto" w:fill="auto"/>
            <w:noWrap/>
            <w:vAlign w:val="center"/>
            <w:hideMark/>
          </w:tcPr>
          <w:p w14:paraId="521DCACC" w14:textId="21BB2A2D" w:rsidR="006A259A" w:rsidRPr="006A259A" w:rsidRDefault="006A259A" w:rsidP="006A259A">
            <w:pPr>
              <w:keepNext/>
              <w:spacing w:after="0" w:line="240" w:lineRule="auto"/>
              <w:jc w:val="center"/>
            </w:pPr>
            <w:r>
              <w:rPr>
                <w:noProof/>
              </w:rPr>
              <w:lastRenderedPageBreak/>
              <w:drawing>
                <wp:inline distT="0" distB="0" distL="0" distR="0" wp14:anchorId="77668618" wp14:editId="4D0A5DBE">
                  <wp:extent cx="4453100" cy="3340496"/>
                  <wp:effectExtent l="0" t="0" r="508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454065" cy="3341220"/>
                          </a:xfrm>
                          <a:prstGeom prst="rect">
                            <a:avLst/>
                          </a:prstGeom>
                          <a:noFill/>
                          <a:ln>
                            <a:noFill/>
                          </a:ln>
                        </pic:spPr>
                      </pic:pic>
                    </a:graphicData>
                  </a:graphic>
                </wp:inline>
              </w:drawing>
            </w:r>
          </w:p>
        </w:tc>
      </w:tr>
      <w:tr w:rsidR="006A259A" w:rsidRPr="004F406A" w14:paraId="42BCCECD" w14:textId="77777777" w:rsidTr="006A259A">
        <w:trPr>
          <w:trHeight w:val="567"/>
          <w:jc w:val="center"/>
        </w:trPr>
        <w:tc>
          <w:tcPr>
            <w:tcW w:w="2500" w:type="pct"/>
            <w:gridSpan w:val="2"/>
            <w:tcBorders>
              <w:top w:val="single" w:sz="4" w:space="0" w:color="auto"/>
              <w:left w:val="single" w:sz="4" w:space="0" w:color="auto"/>
              <w:bottom w:val="single" w:sz="4" w:space="0" w:color="000000"/>
              <w:right w:val="single" w:sz="4" w:space="0" w:color="000000"/>
            </w:tcBorders>
            <w:noWrap/>
            <w:vAlign w:val="center"/>
            <w:hideMark/>
          </w:tcPr>
          <w:p w14:paraId="18C93BAD" w14:textId="77777777" w:rsidR="006A259A" w:rsidRPr="004F406A" w:rsidRDefault="006A259A" w:rsidP="00152A6D">
            <w:pPr>
              <w:spacing w:after="0"/>
              <w:jc w:val="center"/>
              <w:rPr>
                <w:rFonts w:eastAsia="Times New Roman"/>
                <w:color w:val="000000"/>
                <w:sz w:val="20"/>
                <w:szCs w:val="20"/>
                <w:lang w:eastAsia="es-CL"/>
              </w:rPr>
            </w:pPr>
            <w:bookmarkStart w:id="63" w:name="_Ref57219490"/>
            <w:r w:rsidRPr="004F406A">
              <w:rPr>
                <w:sz w:val="20"/>
                <w:szCs w:val="20"/>
              </w:rPr>
              <w:t xml:space="preserve">Fotografía </w:t>
            </w:r>
            <w:r w:rsidRPr="004F406A">
              <w:rPr>
                <w:sz w:val="20"/>
                <w:szCs w:val="20"/>
              </w:rPr>
              <w:fldChar w:fldCharType="begin"/>
            </w:r>
            <w:r w:rsidRPr="004F406A">
              <w:rPr>
                <w:sz w:val="20"/>
                <w:szCs w:val="20"/>
              </w:rPr>
              <w:instrText xml:space="preserve"> SEQ Fotografía \* ARABIC </w:instrText>
            </w:r>
            <w:r w:rsidRPr="004F406A">
              <w:rPr>
                <w:sz w:val="20"/>
                <w:szCs w:val="20"/>
              </w:rPr>
              <w:fldChar w:fldCharType="separate"/>
            </w:r>
            <w:r>
              <w:rPr>
                <w:noProof/>
                <w:sz w:val="20"/>
                <w:szCs w:val="20"/>
              </w:rPr>
              <w:t>2</w:t>
            </w:r>
            <w:r w:rsidRPr="004F406A">
              <w:rPr>
                <w:noProof/>
                <w:sz w:val="20"/>
                <w:szCs w:val="20"/>
              </w:rPr>
              <w:fldChar w:fldCharType="end"/>
            </w:r>
            <w:r w:rsidRPr="004F406A">
              <w:rPr>
                <w:sz w:val="20"/>
                <w:szCs w:val="20"/>
              </w:rPr>
              <w:t>.</w:t>
            </w:r>
            <w:bookmarkEnd w:id="63"/>
          </w:p>
        </w:tc>
        <w:tc>
          <w:tcPr>
            <w:tcW w:w="2500" w:type="pct"/>
            <w:gridSpan w:val="2"/>
            <w:tcBorders>
              <w:top w:val="single" w:sz="4" w:space="0" w:color="auto"/>
              <w:left w:val="single" w:sz="4" w:space="0" w:color="auto"/>
              <w:bottom w:val="single" w:sz="4" w:space="0" w:color="000000"/>
              <w:right w:val="single" w:sz="4" w:space="0" w:color="000000"/>
            </w:tcBorders>
            <w:noWrap/>
            <w:vAlign w:val="center"/>
            <w:hideMark/>
          </w:tcPr>
          <w:p w14:paraId="7B032559" w14:textId="77777777" w:rsidR="006A259A" w:rsidRPr="004F406A" w:rsidRDefault="006A259A" w:rsidP="00152A6D">
            <w:pPr>
              <w:spacing w:after="0"/>
              <w:jc w:val="center"/>
              <w:rPr>
                <w:rFonts w:eastAsia="Times New Roman" w:cs="Times New Roman"/>
                <w:color w:val="000000"/>
                <w:sz w:val="20"/>
                <w:szCs w:val="20"/>
                <w:lang w:eastAsia="es-CL"/>
              </w:rPr>
            </w:pPr>
            <w:r w:rsidRPr="004F406A">
              <w:rPr>
                <w:rFonts w:eastAsia="Times New Roman" w:cs="Times New Roman"/>
                <w:color w:val="000000"/>
                <w:sz w:val="20"/>
                <w:szCs w:val="20"/>
                <w:lang w:eastAsia="es-CL"/>
              </w:rPr>
              <w:t xml:space="preserve">Fecha: </w:t>
            </w:r>
            <w:r>
              <w:rPr>
                <w:rFonts w:eastAsia="Times New Roman"/>
                <w:color w:val="000000"/>
                <w:sz w:val="20"/>
                <w:szCs w:val="20"/>
                <w:lang w:eastAsia="es-CL"/>
              </w:rPr>
              <w:t>28/09/2020</w:t>
            </w:r>
          </w:p>
        </w:tc>
      </w:tr>
      <w:tr w:rsidR="006A259A" w:rsidRPr="008D7BE2" w14:paraId="70427BD5" w14:textId="77777777" w:rsidTr="006A259A">
        <w:trPr>
          <w:trHeight w:val="1134"/>
          <w:jc w:val="center"/>
        </w:trPr>
        <w:tc>
          <w:tcPr>
            <w:tcW w:w="5000" w:type="pct"/>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tcPr>
          <w:p w14:paraId="605677E5" w14:textId="77777777" w:rsidR="006A259A" w:rsidRPr="006902A6" w:rsidRDefault="006A259A" w:rsidP="00152A6D">
            <w:pPr>
              <w:spacing w:after="0"/>
              <w:jc w:val="center"/>
              <w:rPr>
                <w:rFonts w:eastAsia="Times New Roman" w:cs="Times New Roman"/>
                <w:szCs w:val="18"/>
                <w:lang w:eastAsia="es-CL"/>
              </w:rPr>
            </w:pPr>
            <w:r w:rsidRPr="006902A6">
              <w:rPr>
                <w:rFonts w:eastAsia="Times New Roman" w:cs="Times New Roman"/>
                <w:b/>
                <w:bCs/>
                <w:color w:val="000000"/>
                <w:szCs w:val="18"/>
                <w:lang w:eastAsia="es-CL"/>
              </w:rPr>
              <w:t>Descripción del medio de prueba:</w:t>
            </w:r>
            <w:r w:rsidRPr="008D7BE2">
              <w:rPr>
                <w:rFonts w:eastAsia="Times New Roman" w:cs="Times New Roman"/>
                <w:color w:val="000000"/>
                <w:szCs w:val="18"/>
                <w:lang w:eastAsia="es-CL"/>
              </w:rPr>
              <w:t xml:space="preserve"> </w:t>
            </w:r>
            <w:r>
              <w:rPr>
                <w:rFonts w:eastAsia="Times New Roman"/>
                <w:szCs w:val="18"/>
                <w:lang w:eastAsia="es-CL"/>
              </w:rPr>
              <w:t>Fotografía entregada por el titular de la unidad fiscalizable, donde se observa el encierro acústico a la bomba de hormigón.</w:t>
            </w:r>
          </w:p>
        </w:tc>
      </w:tr>
      <w:tr w:rsidR="006A259A" w:rsidRPr="008D7BE2" w14:paraId="214CEF6A" w14:textId="77777777" w:rsidTr="00152A6D">
        <w:trPr>
          <w:trHeight w:val="763"/>
          <w:jc w:val="center"/>
        </w:trPr>
        <w:tc>
          <w:tcPr>
            <w:tcW w:w="5000" w:type="pct"/>
            <w:gridSpan w:val="4"/>
            <w:vMerge/>
            <w:tcBorders>
              <w:top w:val="single" w:sz="4" w:space="0" w:color="auto"/>
              <w:left w:val="single" w:sz="4" w:space="0" w:color="auto"/>
              <w:bottom w:val="single" w:sz="4" w:space="0" w:color="auto"/>
              <w:right w:val="single" w:sz="4" w:space="0" w:color="000000"/>
            </w:tcBorders>
            <w:vAlign w:val="center"/>
          </w:tcPr>
          <w:p w14:paraId="41958CF2" w14:textId="77777777" w:rsidR="006A259A" w:rsidRPr="008D7BE2" w:rsidRDefault="006A259A" w:rsidP="00152A6D">
            <w:pPr>
              <w:spacing w:after="0" w:line="240" w:lineRule="auto"/>
              <w:rPr>
                <w:rFonts w:ascii="Calibri" w:eastAsia="Times New Roman" w:hAnsi="Calibri" w:cs="Times New Roman"/>
                <w:color w:val="000000"/>
                <w:lang w:eastAsia="es-CL"/>
              </w:rPr>
            </w:pPr>
          </w:p>
        </w:tc>
      </w:tr>
    </w:tbl>
    <w:p w14:paraId="1F8984A2" w14:textId="77777777" w:rsidR="006A259A" w:rsidRDefault="006A259A" w:rsidP="006A259A"/>
    <w:tbl>
      <w:tblPr>
        <w:tblStyle w:val="Tablaconcuadrcula"/>
        <w:tblW w:w="0" w:type="auto"/>
        <w:tblLook w:val="04A0" w:firstRow="1" w:lastRow="0" w:firstColumn="1" w:lastColumn="0" w:noHBand="0" w:noVBand="1"/>
      </w:tblPr>
      <w:tblGrid>
        <w:gridCol w:w="6784"/>
        <w:gridCol w:w="6778"/>
      </w:tblGrid>
      <w:tr w:rsidR="006A259A" w14:paraId="6694C37E" w14:textId="77777777" w:rsidTr="006A259A">
        <w:trPr>
          <w:trHeight w:val="5443"/>
        </w:trPr>
        <w:tc>
          <w:tcPr>
            <w:tcW w:w="6856" w:type="dxa"/>
            <w:vAlign w:val="center"/>
          </w:tcPr>
          <w:p w14:paraId="79B20D7F" w14:textId="7A11C7B4" w:rsidR="006A259A" w:rsidRDefault="006A259A" w:rsidP="00152A6D">
            <w:pPr>
              <w:jc w:val="center"/>
            </w:pPr>
            <w:r>
              <w:lastRenderedPageBreak/>
              <w:br w:type="page"/>
            </w:r>
            <w:r w:rsidRPr="00F95F1B">
              <w:rPr>
                <w:noProof/>
              </w:rPr>
              <w:drawing>
                <wp:inline distT="0" distB="0" distL="0" distR="0" wp14:anchorId="3E9F4134" wp14:editId="07F197A2">
                  <wp:extent cx="4104640" cy="3065780"/>
                  <wp:effectExtent l="0" t="0" r="0" b="127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04640" cy="3065780"/>
                          </a:xfrm>
                          <a:prstGeom prst="rect">
                            <a:avLst/>
                          </a:prstGeom>
                          <a:noFill/>
                          <a:ln>
                            <a:noFill/>
                          </a:ln>
                        </pic:spPr>
                      </pic:pic>
                    </a:graphicData>
                  </a:graphic>
                </wp:inline>
              </w:drawing>
            </w:r>
          </w:p>
        </w:tc>
        <w:tc>
          <w:tcPr>
            <w:tcW w:w="6856" w:type="dxa"/>
            <w:vAlign w:val="center"/>
          </w:tcPr>
          <w:p w14:paraId="3EBCA863" w14:textId="5231CB5B" w:rsidR="006A259A" w:rsidRDefault="006A259A" w:rsidP="00152A6D">
            <w:pPr>
              <w:jc w:val="center"/>
            </w:pPr>
            <w:r>
              <w:rPr>
                <w:noProof/>
              </w:rPr>
              <w:drawing>
                <wp:inline distT="0" distB="0" distL="0" distR="0" wp14:anchorId="4D5D89B6" wp14:editId="11A71733">
                  <wp:extent cx="4088130" cy="3054350"/>
                  <wp:effectExtent l="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88130" cy="3054350"/>
                          </a:xfrm>
                          <a:prstGeom prst="rect">
                            <a:avLst/>
                          </a:prstGeom>
                          <a:noFill/>
                          <a:ln>
                            <a:noFill/>
                          </a:ln>
                        </pic:spPr>
                      </pic:pic>
                    </a:graphicData>
                  </a:graphic>
                </wp:inline>
              </w:drawing>
            </w:r>
          </w:p>
        </w:tc>
      </w:tr>
      <w:tr w:rsidR="006A259A" w14:paraId="2FF8A255" w14:textId="77777777" w:rsidTr="006A259A">
        <w:trPr>
          <w:trHeight w:val="567"/>
        </w:trPr>
        <w:tc>
          <w:tcPr>
            <w:tcW w:w="6856" w:type="dxa"/>
            <w:vAlign w:val="center"/>
          </w:tcPr>
          <w:p w14:paraId="741C9755" w14:textId="77777777" w:rsidR="006A259A" w:rsidRPr="009A5524" w:rsidRDefault="006A259A" w:rsidP="00152A6D">
            <w:pPr>
              <w:jc w:val="center"/>
            </w:pPr>
            <w:bookmarkStart w:id="64" w:name="_Ref57219509"/>
            <w:r w:rsidRPr="009A5524">
              <w:t xml:space="preserve">Fotografía </w:t>
            </w:r>
            <w:r w:rsidRPr="009A5524">
              <w:fldChar w:fldCharType="begin"/>
            </w:r>
            <w:r w:rsidRPr="009A5524">
              <w:instrText xml:space="preserve"> SEQ Fotografía \* ARABIC </w:instrText>
            </w:r>
            <w:r w:rsidRPr="009A5524">
              <w:fldChar w:fldCharType="separate"/>
            </w:r>
            <w:r w:rsidRPr="009A5524">
              <w:rPr>
                <w:noProof/>
              </w:rPr>
              <w:t>3</w:t>
            </w:r>
            <w:r w:rsidRPr="009A5524">
              <w:rPr>
                <w:noProof/>
              </w:rPr>
              <w:fldChar w:fldCharType="end"/>
            </w:r>
            <w:r w:rsidRPr="009A5524">
              <w:t xml:space="preserve"> y Fotografía </w:t>
            </w:r>
            <w:r w:rsidRPr="009A5524">
              <w:fldChar w:fldCharType="begin"/>
            </w:r>
            <w:r w:rsidRPr="009A5524">
              <w:instrText xml:space="preserve"> SEQ Fotografía \* ARABIC </w:instrText>
            </w:r>
            <w:r w:rsidRPr="009A5524">
              <w:fldChar w:fldCharType="separate"/>
            </w:r>
            <w:r w:rsidRPr="009A5524">
              <w:rPr>
                <w:noProof/>
              </w:rPr>
              <w:t>4</w:t>
            </w:r>
            <w:r w:rsidRPr="009A5524">
              <w:fldChar w:fldCharType="end"/>
            </w:r>
            <w:bookmarkEnd w:id="64"/>
          </w:p>
        </w:tc>
        <w:tc>
          <w:tcPr>
            <w:tcW w:w="6856" w:type="dxa"/>
            <w:vAlign w:val="center"/>
          </w:tcPr>
          <w:p w14:paraId="07E67A90" w14:textId="77777777" w:rsidR="006A259A" w:rsidRDefault="006A259A" w:rsidP="00152A6D">
            <w:pPr>
              <w:jc w:val="center"/>
            </w:pPr>
            <w:r w:rsidRPr="004F406A">
              <w:rPr>
                <w:rFonts w:eastAsia="Times New Roman"/>
                <w:color w:val="000000"/>
                <w:lang w:eastAsia="es-CL"/>
              </w:rPr>
              <w:t xml:space="preserve">Fecha: </w:t>
            </w:r>
            <w:r>
              <w:rPr>
                <w:rFonts w:eastAsia="Times New Roman"/>
                <w:color w:val="000000"/>
                <w:lang w:eastAsia="es-CL"/>
              </w:rPr>
              <w:t>29/09/2020</w:t>
            </w:r>
          </w:p>
        </w:tc>
      </w:tr>
      <w:tr w:rsidR="006A259A" w14:paraId="54A09603" w14:textId="77777777" w:rsidTr="006A259A">
        <w:trPr>
          <w:trHeight w:val="1134"/>
        </w:trPr>
        <w:tc>
          <w:tcPr>
            <w:tcW w:w="13712" w:type="dxa"/>
            <w:gridSpan w:val="2"/>
            <w:vAlign w:val="center"/>
          </w:tcPr>
          <w:p w14:paraId="70785D4F" w14:textId="77777777" w:rsidR="006A259A" w:rsidRDefault="006A259A" w:rsidP="00152A6D">
            <w:pPr>
              <w:jc w:val="center"/>
            </w:pPr>
            <w:r w:rsidRPr="006902A6">
              <w:rPr>
                <w:rFonts w:eastAsia="Times New Roman"/>
                <w:b/>
                <w:bCs/>
                <w:color w:val="000000"/>
                <w:szCs w:val="18"/>
                <w:lang w:eastAsia="es-CL"/>
              </w:rPr>
              <w:t>Descripción del medio de prueba:</w:t>
            </w:r>
            <w:r w:rsidRPr="008D7BE2">
              <w:rPr>
                <w:rFonts w:eastAsia="Times New Roman"/>
                <w:color w:val="000000"/>
                <w:szCs w:val="18"/>
                <w:lang w:eastAsia="es-CL"/>
              </w:rPr>
              <w:t xml:space="preserve"> </w:t>
            </w:r>
            <w:r>
              <w:rPr>
                <w:rFonts w:eastAsia="Times New Roman"/>
                <w:szCs w:val="18"/>
                <w:lang w:eastAsia="es-CL"/>
              </w:rPr>
              <w:t>Fotografías entregadas por el titular de la unidad fiscalizable, donde se observa la ventana del denunciante desde la obra hacia la ventana y de la ventana a la obra.</w:t>
            </w:r>
          </w:p>
        </w:tc>
      </w:tr>
    </w:tbl>
    <w:p w14:paraId="2FA7C3BD" w14:textId="77777777" w:rsidR="006A259A" w:rsidRDefault="006A259A" w:rsidP="006A259A"/>
    <w:p w14:paraId="520CEA8C" w14:textId="77777777" w:rsidR="006A259A" w:rsidRDefault="006A259A" w:rsidP="006A259A">
      <w:r>
        <w:br w:type="page"/>
      </w:r>
    </w:p>
    <w:tbl>
      <w:tblPr>
        <w:tblStyle w:val="Tablaconcuadrcula"/>
        <w:tblW w:w="0" w:type="auto"/>
        <w:tblLook w:val="04A0" w:firstRow="1" w:lastRow="0" w:firstColumn="1" w:lastColumn="0" w:noHBand="0" w:noVBand="1"/>
      </w:tblPr>
      <w:tblGrid>
        <w:gridCol w:w="6781"/>
        <w:gridCol w:w="6781"/>
      </w:tblGrid>
      <w:tr w:rsidR="006A259A" w14:paraId="3365F994" w14:textId="77777777" w:rsidTr="006A259A">
        <w:trPr>
          <w:trHeight w:val="6236"/>
        </w:trPr>
        <w:tc>
          <w:tcPr>
            <w:tcW w:w="6856" w:type="dxa"/>
            <w:vAlign w:val="center"/>
          </w:tcPr>
          <w:p w14:paraId="548EE23D" w14:textId="012FDF1C" w:rsidR="006A259A" w:rsidRDefault="006A259A" w:rsidP="00152A6D">
            <w:pPr>
              <w:jc w:val="center"/>
            </w:pPr>
            <w:r>
              <w:rPr>
                <w:noProof/>
              </w:rPr>
              <w:lastRenderedPageBreak/>
              <w:drawing>
                <wp:inline distT="0" distB="0" distL="0" distR="0" wp14:anchorId="7E9539A2" wp14:editId="58568033">
                  <wp:extent cx="2520315" cy="336042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20315" cy="3360420"/>
                          </a:xfrm>
                          <a:prstGeom prst="rect">
                            <a:avLst/>
                          </a:prstGeom>
                          <a:noFill/>
                          <a:ln>
                            <a:noFill/>
                          </a:ln>
                        </pic:spPr>
                      </pic:pic>
                    </a:graphicData>
                  </a:graphic>
                </wp:inline>
              </w:drawing>
            </w:r>
          </w:p>
        </w:tc>
        <w:tc>
          <w:tcPr>
            <w:tcW w:w="6856" w:type="dxa"/>
            <w:vAlign w:val="center"/>
          </w:tcPr>
          <w:p w14:paraId="088A0EC9" w14:textId="688AD573" w:rsidR="006A259A" w:rsidRDefault="006A259A" w:rsidP="00152A6D">
            <w:pPr>
              <w:jc w:val="center"/>
            </w:pPr>
            <w:r>
              <w:rPr>
                <w:noProof/>
              </w:rPr>
              <w:drawing>
                <wp:inline distT="0" distB="0" distL="0" distR="0" wp14:anchorId="3DD10293" wp14:editId="3320F59A">
                  <wp:extent cx="2520315" cy="336042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20315" cy="3360420"/>
                          </a:xfrm>
                          <a:prstGeom prst="rect">
                            <a:avLst/>
                          </a:prstGeom>
                          <a:noFill/>
                          <a:ln>
                            <a:noFill/>
                          </a:ln>
                        </pic:spPr>
                      </pic:pic>
                    </a:graphicData>
                  </a:graphic>
                </wp:inline>
              </w:drawing>
            </w:r>
          </w:p>
        </w:tc>
      </w:tr>
      <w:tr w:rsidR="006A259A" w14:paraId="79726C4F" w14:textId="77777777" w:rsidTr="006A259A">
        <w:trPr>
          <w:trHeight w:val="567"/>
        </w:trPr>
        <w:tc>
          <w:tcPr>
            <w:tcW w:w="6856" w:type="dxa"/>
            <w:vAlign w:val="center"/>
          </w:tcPr>
          <w:p w14:paraId="6A248452" w14:textId="4AAC5D1C" w:rsidR="006A259A" w:rsidRDefault="006A259A" w:rsidP="00152A6D">
            <w:pPr>
              <w:jc w:val="center"/>
            </w:pPr>
            <w:bookmarkStart w:id="65" w:name="_Ref57219528"/>
            <w:r w:rsidRPr="009A5524">
              <w:t xml:space="preserve">Fotografía </w:t>
            </w:r>
            <w:r w:rsidRPr="009A5524">
              <w:fldChar w:fldCharType="begin"/>
            </w:r>
            <w:r w:rsidRPr="009A5524">
              <w:instrText xml:space="preserve"> SEQ Fotografía \* ARABIC </w:instrText>
            </w:r>
            <w:r w:rsidRPr="009A5524">
              <w:fldChar w:fldCharType="separate"/>
            </w:r>
            <w:r w:rsidR="00235919">
              <w:rPr>
                <w:noProof/>
              </w:rPr>
              <w:t>5</w:t>
            </w:r>
            <w:r w:rsidRPr="009A5524">
              <w:rPr>
                <w:noProof/>
              </w:rPr>
              <w:fldChar w:fldCharType="end"/>
            </w:r>
            <w:r w:rsidRPr="009A5524">
              <w:t xml:space="preserve"> y Fotografía </w:t>
            </w:r>
            <w:r w:rsidRPr="009A5524">
              <w:fldChar w:fldCharType="begin"/>
            </w:r>
            <w:r w:rsidRPr="009A5524">
              <w:instrText xml:space="preserve"> SEQ Fotografía \* ARABIC </w:instrText>
            </w:r>
            <w:r w:rsidRPr="009A5524">
              <w:fldChar w:fldCharType="separate"/>
            </w:r>
            <w:r w:rsidR="00235919">
              <w:rPr>
                <w:noProof/>
              </w:rPr>
              <w:t>6</w:t>
            </w:r>
            <w:r w:rsidRPr="009A5524">
              <w:fldChar w:fldCharType="end"/>
            </w:r>
            <w:bookmarkEnd w:id="65"/>
          </w:p>
        </w:tc>
        <w:tc>
          <w:tcPr>
            <w:tcW w:w="6856" w:type="dxa"/>
            <w:vAlign w:val="center"/>
          </w:tcPr>
          <w:p w14:paraId="15F52AAA" w14:textId="77777777" w:rsidR="006A259A" w:rsidRDefault="006A259A" w:rsidP="00152A6D">
            <w:pPr>
              <w:jc w:val="center"/>
            </w:pPr>
            <w:r w:rsidRPr="004F406A">
              <w:rPr>
                <w:rFonts w:eastAsia="Times New Roman"/>
                <w:color w:val="000000"/>
                <w:lang w:eastAsia="es-CL"/>
              </w:rPr>
              <w:t xml:space="preserve">Fecha: </w:t>
            </w:r>
            <w:r>
              <w:rPr>
                <w:rFonts w:eastAsia="Times New Roman"/>
                <w:color w:val="000000"/>
                <w:lang w:eastAsia="es-CL"/>
              </w:rPr>
              <w:t>10/01/2020</w:t>
            </w:r>
          </w:p>
        </w:tc>
      </w:tr>
      <w:tr w:rsidR="006A259A" w14:paraId="09D70D53" w14:textId="77777777" w:rsidTr="006A259A">
        <w:trPr>
          <w:trHeight w:val="1134"/>
        </w:trPr>
        <w:tc>
          <w:tcPr>
            <w:tcW w:w="13712" w:type="dxa"/>
            <w:gridSpan w:val="2"/>
            <w:vAlign w:val="center"/>
          </w:tcPr>
          <w:p w14:paraId="35B20783" w14:textId="77777777" w:rsidR="006A259A" w:rsidRDefault="006A259A" w:rsidP="00152A6D">
            <w:pPr>
              <w:jc w:val="center"/>
            </w:pPr>
            <w:r w:rsidRPr="006902A6">
              <w:rPr>
                <w:rFonts w:eastAsia="Times New Roman"/>
                <w:b/>
                <w:bCs/>
                <w:color w:val="000000"/>
                <w:szCs w:val="18"/>
                <w:lang w:eastAsia="es-CL"/>
              </w:rPr>
              <w:t>Descripción del medio de prueba:</w:t>
            </w:r>
            <w:r w:rsidRPr="008D7BE2">
              <w:rPr>
                <w:rFonts w:eastAsia="Times New Roman"/>
                <w:color w:val="000000"/>
                <w:szCs w:val="18"/>
                <w:lang w:eastAsia="es-CL"/>
              </w:rPr>
              <w:t xml:space="preserve"> </w:t>
            </w:r>
            <w:r>
              <w:rPr>
                <w:rFonts w:eastAsia="Times New Roman"/>
                <w:szCs w:val="18"/>
                <w:lang w:eastAsia="es-CL"/>
              </w:rPr>
              <w:t>Fotografías entregadas por el titular de la unidad fiscalizable, donde se observa el biombo acústico.</w:t>
            </w:r>
          </w:p>
        </w:tc>
      </w:tr>
    </w:tbl>
    <w:p w14:paraId="32FAA4D6" w14:textId="77777777" w:rsidR="00DA4378" w:rsidRDefault="00DA4378" w:rsidP="004A20CC">
      <w:pPr>
        <w:pStyle w:val="Ttulo1"/>
        <w:sectPr w:rsidR="00DA4378" w:rsidSect="00DA4378">
          <w:footerReference w:type="default" r:id="rId19"/>
          <w:pgSz w:w="15840" w:h="12240" w:orient="landscape" w:code="1"/>
          <w:pgMar w:top="1134" w:right="1134" w:bottom="1134" w:left="1134" w:header="709" w:footer="709" w:gutter="0"/>
          <w:cols w:space="708"/>
          <w:titlePg/>
          <w:docGrid w:linePitch="360"/>
        </w:sectPr>
      </w:pPr>
    </w:p>
    <w:p w14:paraId="102A1ED5" w14:textId="77777777" w:rsidR="004A20CC" w:rsidRPr="0098474A" w:rsidRDefault="004A20CC" w:rsidP="004A20CC">
      <w:pPr>
        <w:pStyle w:val="Ttulo1"/>
        <w:rPr>
          <w:szCs w:val="24"/>
        </w:rPr>
      </w:pPr>
      <w:bookmarkStart w:id="66" w:name="_Toc57220023"/>
      <w:r w:rsidRPr="0098474A">
        <w:rPr>
          <w:szCs w:val="24"/>
        </w:rPr>
        <w:lastRenderedPageBreak/>
        <w:t>CONCLUSIONES</w:t>
      </w:r>
      <w:bookmarkEnd w:id="42"/>
      <w:bookmarkEnd w:id="43"/>
      <w:bookmarkEnd w:id="44"/>
      <w:bookmarkEnd w:id="45"/>
      <w:bookmarkEnd w:id="66"/>
    </w:p>
    <w:p w14:paraId="3AED786B" w14:textId="77777777" w:rsidR="004A20CC" w:rsidRPr="0098474A" w:rsidRDefault="004A20CC" w:rsidP="004A20CC">
      <w:pPr>
        <w:spacing w:after="0" w:line="240" w:lineRule="auto"/>
        <w:contextualSpacing/>
        <w:jc w:val="both"/>
        <w:rPr>
          <w:rFonts w:cstheme="minorHAnsi"/>
          <w:sz w:val="24"/>
          <w:szCs w:val="24"/>
        </w:rPr>
      </w:pPr>
    </w:p>
    <w:p w14:paraId="43316CB3" w14:textId="30CFC30E" w:rsidR="004A20CC" w:rsidRDefault="004A20CC" w:rsidP="004A20CC">
      <w:pPr>
        <w:jc w:val="both"/>
        <w:rPr>
          <w:rFonts w:cstheme="minorHAnsi"/>
        </w:rPr>
      </w:pPr>
      <w:r w:rsidRPr="0098474A">
        <w:rPr>
          <w:rFonts w:cstheme="minorHAnsi"/>
        </w:rPr>
        <w:t>La Actividad de Fiscalización Ambiental realizada, consideró la verificación de las acciones N°</w:t>
      </w:r>
      <w:r w:rsidR="00086C4A">
        <w:rPr>
          <w:rFonts w:cstheme="minorHAnsi"/>
        </w:rPr>
        <w:t>1, 2, 3, 4, 5, 6 y 7</w:t>
      </w:r>
      <w:r w:rsidRPr="0098474A">
        <w:rPr>
          <w:rFonts w:cstheme="minorHAnsi"/>
        </w:rPr>
        <w:t xml:space="preserve">, asociadas al Programa de Cumplimiento </w:t>
      </w:r>
      <w:r w:rsidR="00D836AE" w:rsidRPr="0098474A">
        <w:rPr>
          <w:rFonts w:cstheme="minorHAnsi"/>
        </w:rPr>
        <w:t xml:space="preserve">aprobado a través de la </w:t>
      </w:r>
      <w:r w:rsidR="00086C4A">
        <w:rPr>
          <w:rFonts w:cstheme="minorHAnsi"/>
        </w:rPr>
        <w:t>Res</w:t>
      </w:r>
      <w:r w:rsidR="00086C4A" w:rsidRPr="00086C4A">
        <w:rPr>
          <w:rFonts w:cstheme="minorHAnsi"/>
        </w:rPr>
        <w:t xml:space="preserve">. </w:t>
      </w:r>
      <w:r w:rsidR="00086C4A">
        <w:rPr>
          <w:rFonts w:cstheme="minorHAnsi"/>
        </w:rPr>
        <w:t>Ex.</w:t>
      </w:r>
      <w:r w:rsidR="00086C4A" w:rsidRPr="00086C4A">
        <w:rPr>
          <w:rFonts w:cstheme="minorHAnsi"/>
        </w:rPr>
        <w:t xml:space="preserve"> N°2 /ROL D-047-2020</w:t>
      </w:r>
      <w:r w:rsidR="00086C4A">
        <w:rPr>
          <w:rFonts w:cstheme="minorHAnsi"/>
        </w:rPr>
        <w:t xml:space="preserve"> </w:t>
      </w:r>
      <w:r w:rsidR="00415EB0" w:rsidRPr="0098474A">
        <w:rPr>
          <w:rFonts w:cstheme="minorHAnsi"/>
        </w:rPr>
        <w:t>de</w:t>
      </w:r>
      <w:r w:rsidR="00D836AE" w:rsidRPr="0098474A">
        <w:rPr>
          <w:rFonts w:cstheme="minorHAnsi"/>
        </w:rPr>
        <w:t xml:space="preserve"> esta Superintendencia.</w:t>
      </w:r>
    </w:p>
    <w:p w14:paraId="5AF4D62D" w14:textId="11CAE1F0" w:rsidR="00A53EC5" w:rsidRPr="00086C4A" w:rsidRDefault="00086C4A" w:rsidP="00086C4A">
      <w:pPr>
        <w:jc w:val="both"/>
        <w:rPr>
          <w:rFonts w:cs="Calibri"/>
        </w:rPr>
      </w:pPr>
      <w:r>
        <w:rPr>
          <w:rFonts w:cs="Calibri"/>
        </w:rPr>
        <w:t xml:space="preserve">Del total de las acciones verificadas, basado en la documentación entregada por el titular, </w:t>
      </w:r>
      <w:r w:rsidRPr="007F09D2">
        <w:rPr>
          <w:rFonts w:cs="Calibri"/>
        </w:rPr>
        <w:t xml:space="preserve">se puede indicar que </w:t>
      </w:r>
      <w:r>
        <w:rPr>
          <w:rFonts w:cs="Calibri"/>
        </w:rPr>
        <w:t>se dio cumplimiento satisfactorio a la ejecución del</w:t>
      </w:r>
      <w:r w:rsidRPr="007F09D2">
        <w:rPr>
          <w:rFonts w:cs="Calibri"/>
        </w:rPr>
        <w:t xml:space="preserve"> Programa de Cumplimiento</w:t>
      </w:r>
      <w:r>
        <w:rPr>
          <w:rFonts w:cs="Calibri"/>
        </w:rPr>
        <w:t>.</w:t>
      </w:r>
      <w:bookmarkStart w:id="67" w:name="_Toc449085432"/>
      <w:r w:rsidR="00A53EC5">
        <w:rPr>
          <w:szCs w:val="24"/>
        </w:rPr>
        <w:br w:type="page"/>
      </w:r>
    </w:p>
    <w:p w14:paraId="576B231C" w14:textId="77777777" w:rsidR="00C35AA0" w:rsidRPr="0098474A" w:rsidRDefault="00C35AA0" w:rsidP="00C35AA0">
      <w:pPr>
        <w:pStyle w:val="Ttulo1"/>
        <w:spacing w:after="240"/>
        <w:rPr>
          <w:szCs w:val="24"/>
        </w:rPr>
      </w:pPr>
      <w:bookmarkStart w:id="68" w:name="_Toc46484786"/>
      <w:bookmarkStart w:id="69" w:name="_Toc57220024"/>
      <w:bookmarkEnd w:id="67"/>
      <w:r w:rsidRPr="0098474A">
        <w:rPr>
          <w:szCs w:val="24"/>
        </w:rPr>
        <w:lastRenderedPageBreak/>
        <w:t>ANEXOS</w:t>
      </w:r>
      <w:bookmarkEnd w:id="68"/>
      <w:bookmarkEnd w:id="6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3"/>
        <w:gridCol w:w="8609"/>
      </w:tblGrid>
      <w:tr w:rsidR="00C35AA0" w:rsidRPr="003B228F" w14:paraId="006F7500" w14:textId="77777777" w:rsidTr="00152A6D">
        <w:trPr>
          <w:trHeight w:val="340"/>
          <w:jc w:val="center"/>
        </w:trPr>
        <w:tc>
          <w:tcPr>
            <w:tcW w:w="679" w:type="pct"/>
            <w:shd w:val="clear" w:color="auto" w:fill="D9D9D9"/>
            <w:vAlign w:val="center"/>
          </w:tcPr>
          <w:p w14:paraId="442EC748" w14:textId="77777777" w:rsidR="00C35AA0" w:rsidRPr="003B228F" w:rsidRDefault="00C35AA0" w:rsidP="00152A6D">
            <w:pPr>
              <w:spacing w:after="0"/>
              <w:jc w:val="center"/>
              <w:rPr>
                <w:rFonts w:cs="Calibri"/>
                <w:b/>
                <w:sz w:val="20"/>
                <w:szCs w:val="20"/>
              </w:rPr>
            </w:pPr>
            <w:proofErr w:type="spellStart"/>
            <w:r w:rsidRPr="003B228F">
              <w:rPr>
                <w:rFonts w:cs="Calibri"/>
                <w:b/>
                <w:sz w:val="20"/>
                <w:szCs w:val="20"/>
              </w:rPr>
              <w:t>N°</w:t>
            </w:r>
            <w:proofErr w:type="spellEnd"/>
            <w:r w:rsidRPr="003B228F">
              <w:rPr>
                <w:rFonts w:cs="Calibri"/>
                <w:b/>
                <w:sz w:val="20"/>
                <w:szCs w:val="20"/>
              </w:rPr>
              <w:t xml:space="preserve"> Anexo</w:t>
            </w:r>
          </w:p>
        </w:tc>
        <w:tc>
          <w:tcPr>
            <w:tcW w:w="4321" w:type="pct"/>
            <w:shd w:val="clear" w:color="auto" w:fill="D9D9D9"/>
            <w:vAlign w:val="center"/>
          </w:tcPr>
          <w:p w14:paraId="519FF464" w14:textId="77777777" w:rsidR="00C35AA0" w:rsidRPr="003B228F" w:rsidRDefault="00C35AA0" w:rsidP="00152A6D">
            <w:pPr>
              <w:spacing w:after="0"/>
              <w:jc w:val="center"/>
              <w:rPr>
                <w:rFonts w:cs="Calibri"/>
                <w:b/>
                <w:sz w:val="20"/>
                <w:szCs w:val="20"/>
              </w:rPr>
            </w:pPr>
            <w:r w:rsidRPr="003B228F">
              <w:rPr>
                <w:rFonts w:cs="Calibri"/>
                <w:b/>
                <w:sz w:val="20"/>
                <w:szCs w:val="20"/>
              </w:rPr>
              <w:t>Nombre Anexo</w:t>
            </w:r>
          </w:p>
        </w:tc>
      </w:tr>
      <w:tr w:rsidR="00C35AA0" w:rsidRPr="003B228F" w14:paraId="41ABA3EA" w14:textId="77777777" w:rsidTr="00152A6D">
        <w:trPr>
          <w:trHeight w:val="567"/>
          <w:jc w:val="center"/>
        </w:trPr>
        <w:tc>
          <w:tcPr>
            <w:tcW w:w="679" w:type="pct"/>
            <w:shd w:val="clear" w:color="auto" w:fill="auto"/>
            <w:vAlign w:val="center"/>
          </w:tcPr>
          <w:p w14:paraId="4EE83E37" w14:textId="77777777" w:rsidR="00C35AA0" w:rsidRPr="003B228F" w:rsidRDefault="00C35AA0" w:rsidP="00152A6D">
            <w:pPr>
              <w:spacing w:after="0"/>
              <w:jc w:val="center"/>
              <w:rPr>
                <w:rFonts w:cs="Calibri"/>
                <w:sz w:val="20"/>
                <w:szCs w:val="20"/>
              </w:rPr>
            </w:pPr>
            <w:r w:rsidRPr="003B228F">
              <w:rPr>
                <w:rFonts w:cs="Calibri"/>
                <w:sz w:val="20"/>
                <w:szCs w:val="20"/>
              </w:rPr>
              <w:t>1</w:t>
            </w:r>
          </w:p>
        </w:tc>
        <w:tc>
          <w:tcPr>
            <w:tcW w:w="4321" w:type="pct"/>
            <w:shd w:val="clear" w:color="auto" w:fill="auto"/>
            <w:vAlign w:val="center"/>
          </w:tcPr>
          <w:p w14:paraId="3EA7AD2E" w14:textId="77777777" w:rsidR="00C35AA0" w:rsidRPr="006E412E" w:rsidRDefault="00C35AA0" w:rsidP="00152A6D">
            <w:pPr>
              <w:spacing w:after="0"/>
              <w:jc w:val="both"/>
              <w:rPr>
                <w:rFonts w:cs="Calibri"/>
                <w:sz w:val="20"/>
                <w:szCs w:val="20"/>
              </w:rPr>
            </w:pPr>
            <w:r w:rsidRPr="006E412E">
              <w:rPr>
                <w:rFonts w:cs="Calibri"/>
                <w:sz w:val="20"/>
                <w:szCs w:val="20"/>
              </w:rPr>
              <w:t xml:space="preserve">Resolución N°5 / ROL D-052-2018 de 31 de octubre de 2018 que aprueba Programa de Cumplimiento de Presentado por Agrícola </w:t>
            </w:r>
            <w:proofErr w:type="spellStart"/>
            <w:r w:rsidRPr="006E412E">
              <w:rPr>
                <w:rFonts w:cs="Calibri"/>
                <w:sz w:val="20"/>
                <w:szCs w:val="20"/>
              </w:rPr>
              <w:t>Prodalmen</w:t>
            </w:r>
            <w:proofErr w:type="spellEnd"/>
            <w:r w:rsidRPr="006E412E">
              <w:rPr>
                <w:rFonts w:cs="Calibri"/>
                <w:sz w:val="20"/>
                <w:szCs w:val="20"/>
              </w:rPr>
              <w:t xml:space="preserve"> Ltda., y suspende procedimiento administrativo sancionatorio.</w:t>
            </w:r>
          </w:p>
        </w:tc>
      </w:tr>
      <w:tr w:rsidR="00694BAC" w:rsidRPr="003B228F" w14:paraId="68DAA275" w14:textId="77777777" w:rsidTr="00152A6D">
        <w:trPr>
          <w:trHeight w:val="567"/>
          <w:jc w:val="center"/>
        </w:trPr>
        <w:tc>
          <w:tcPr>
            <w:tcW w:w="679" w:type="pct"/>
            <w:shd w:val="clear" w:color="auto" w:fill="auto"/>
            <w:vAlign w:val="center"/>
          </w:tcPr>
          <w:p w14:paraId="58D15553" w14:textId="5E59D4A3" w:rsidR="00694BAC" w:rsidRPr="003B228F" w:rsidRDefault="00694BAC" w:rsidP="00694BAC">
            <w:pPr>
              <w:spacing w:after="0"/>
              <w:jc w:val="center"/>
              <w:rPr>
                <w:rFonts w:cs="Calibri"/>
                <w:sz w:val="20"/>
                <w:szCs w:val="20"/>
                <w:lang w:val="es-ES"/>
              </w:rPr>
            </w:pPr>
            <w:r>
              <w:rPr>
                <w:rFonts w:cs="Calibri"/>
                <w:sz w:val="20"/>
                <w:szCs w:val="20"/>
                <w:lang w:val="es-ES"/>
              </w:rPr>
              <w:t>2</w:t>
            </w:r>
          </w:p>
        </w:tc>
        <w:tc>
          <w:tcPr>
            <w:tcW w:w="4321" w:type="pct"/>
            <w:shd w:val="clear" w:color="auto" w:fill="auto"/>
            <w:vAlign w:val="center"/>
          </w:tcPr>
          <w:p w14:paraId="71C33524" w14:textId="77777777" w:rsidR="00694BAC" w:rsidRPr="00235919" w:rsidRDefault="00694BAC" w:rsidP="00694BAC">
            <w:pPr>
              <w:spacing w:after="0" w:line="240" w:lineRule="auto"/>
              <w:rPr>
                <w:sz w:val="20"/>
                <w:szCs w:val="20"/>
                <w:lang w:val="es-ES"/>
              </w:rPr>
            </w:pPr>
            <w:r>
              <w:rPr>
                <w:sz w:val="20"/>
                <w:szCs w:val="20"/>
                <w:lang w:val="es-ES"/>
              </w:rPr>
              <w:t xml:space="preserve">Reporte de inspección ambiental </w:t>
            </w:r>
            <w:proofErr w:type="spellStart"/>
            <w:r>
              <w:rPr>
                <w:sz w:val="20"/>
                <w:szCs w:val="20"/>
                <w:lang w:val="es-ES"/>
              </w:rPr>
              <w:t>N°</w:t>
            </w:r>
            <w:proofErr w:type="spellEnd"/>
            <w:r>
              <w:t xml:space="preserve"> </w:t>
            </w:r>
            <w:r w:rsidRPr="00235919">
              <w:rPr>
                <w:sz w:val="20"/>
                <w:szCs w:val="20"/>
                <w:lang w:val="es-ES"/>
              </w:rPr>
              <w:t>087142020</w:t>
            </w:r>
            <w:r>
              <w:rPr>
                <w:sz w:val="20"/>
                <w:szCs w:val="20"/>
                <w:lang w:val="es-ES"/>
              </w:rPr>
              <w:t>, ETFA ACUSTEC</w:t>
            </w:r>
          </w:p>
        </w:tc>
      </w:tr>
      <w:tr w:rsidR="006A678E" w:rsidRPr="003B228F" w14:paraId="11F30329" w14:textId="77777777" w:rsidTr="00152A6D">
        <w:trPr>
          <w:trHeight w:val="567"/>
          <w:jc w:val="center"/>
        </w:trPr>
        <w:tc>
          <w:tcPr>
            <w:tcW w:w="679" w:type="pct"/>
            <w:shd w:val="clear" w:color="auto" w:fill="auto"/>
            <w:vAlign w:val="center"/>
          </w:tcPr>
          <w:p w14:paraId="13A3A598" w14:textId="7A024CF3" w:rsidR="006A678E" w:rsidRPr="003B228F" w:rsidRDefault="006A678E" w:rsidP="00152A6D">
            <w:pPr>
              <w:spacing w:after="0"/>
              <w:jc w:val="center"/>
              <w:rPr>
                <w:rFonts w:cs="Calibri"/>
                <w:sz w:val="20"/>
                <w:szCs w:val="20"/>
                <w:lang w:val="es-ES"/>
              </w:rPr>
            </w:pPr>
            <w:r>
              <w:rPr>
                <w:rFonts w:cs="Calibri"/>
                <w:sz w:val="20"/>
                <w:szCs w:val="20"/>
                <w:lang w:val="es-ES"/>
              </w:rPr>
              <w:t>3</w:t>
            </w:r>
          </w:p>
        </w:tc>
        <w:tc>
          <w:tcPr>
            <w:tcW w:w="4321" w:type="pct"/>
            <w:shd w:val="clear" w:color="auto" w:fill="auto"/>
            <w:vAlign w:val="center"/>
          </w:tcPr>
          <w:p w14:paraId="08146854" w14:textId="77777777" w:rsidR="006A678E" w:rsidRPr="00235919" w:rsidRDefault="006A678E" w:rsidP="00152A6D">
            <w:pPr>
              <w:spacing w:after="0"/>
              <w:jc w:val="both"/>
              <w:rPr>
                <w:rFonts w:cs="Calibri"/>
                <w:sz w:val="20"/>
                <w:szCs w:val="20"/>
                <w:highlight w:val="yellow"/>
                <w:lang w:val="es-ES"/>
              </w:rPr>
            </w:pPr>
            <w:r w:rsidRPr="00235919">
              <w:rPr>
                <w:sz w:val="20"/>
                <w:szCs w:val="20"/>
                <w:lang w:val="es-ES"/>
              </w:rPr>
              <w:t xml:space="preserve">Carta </w:t>
            </w:r>
            <w:r>
              <w:rPr>
                <w:sz w:val="20"/>
                <w:szCs w:val="20"/>
                <w:lang w:val="es-ES"/>
              </w:rPr>
              <w:t xml:space="preserve">titular, </w:t>
            </w:r>
            <w:r w:rsidRPr="00235919">
              <w:rPr>
                <w:sz w:val="20"/>
                <w:szCs w:val="20"/>
                <w:lang w:val="es-ES"/>
              </w:rPr>
              <w:t>que da cuenta del reinicio de la faena de construcción</w:t>
            </w:r>
            <w:r>
              <w:rPr>
                <w:sz w:val="20"/>
                <w:szCs w:val="20"/>
                <w:lang w:val="es-ES"/>
              </w:rPr>
              <w:t xml:space="preserve">, de </w:t>
            </w:r>
            <w:r w:rsidRPr="00235919">
              <w:rPr>
                <w:sz w:val="20"/>
                <w:szCs w:val="20"/>
                <w:lang w:val="es-ES"/>
              </w:rPr>
              <w:t>fecha 20 de agosto de 2020</w:t>
            </w:r>
          </w:p>
        </w:tc>
      </w:tr>
      <w:tr w:rsidR="00694BAC" w:rsidRPr="003B228F" w14:paraId="61012834" w14:textId="77777777" w:rsidTr="00152A6D">
        <w:trPr>
          <w:trHeight w:val="567"/>
          <w:jc w:val="center"/>
        </w:trPr>
        <w:tc>
          <w:tcPr>
            <w:tcW w:w="679" w:type="pct"/>
            <w:shd w:val="clear" w:color="auto" w:fill="auto"/>
            <w:vAlign w:val="center"/>
          </w:tcPr>
          <w:p w14:paraId="4A31FAAC" w14:textId="025C9E28" w:rsidR="00694BAC" w:rsidRDefault="006A678E" w:rsidP="00152A6D">
            <w:pPr>
              <w:spacing w:after="0"/>
              <w:jc w:val="center"/>
              <w:rPr>
                <w:rFonts w:cs="Calibri"/>
                <w:sz w:val="20"/>
                <w:szCs w:val="20"/>
                <w:lang w:val="es-ES"/>
              </w:rPr>
            </w:pPr>
            <w:r>
              <w:rPr>
                <w:rFonts w:cs="Calibri"/>
                <w:sz w:val="20"/>
                <w:szCs w:val="20"/>
                <w:lang w:val="es-ES"/>
              </w:rPr>
              <w:t>4</w:t>
            </w:r>
          </w:p>
        </w:tc>
        <w:tc>
          <w:tcPr>
            <w:tcW w:w="4321" w:type="pct"/>
            <w:shd w:val="clear" w:color="auto" w:fill="auto"/>
            <w:vAlign w:val="center"/>
          </w:tcPr>
          <w:p w14:paraId="7A6A746B" w14:textId="77777777" w:rsidR="00694BAC" w:rsidRDefault="00694BAC" w:rsidP="00152A6D">
            <w:pPr>
              <w:spacing w:after="0" w:line="240" w:lineRule="auto"/>
              <w:rPr>
                <w:sz w:val="20"/>
                <w:szCs w:val="20"/>
                <w:lang w:val="es-ES"/>
              </w:rPr>
            </w:pPr>
            <w:r>
              <w:rPr>
                <w:sz w:val="20"/>
                <w:szCs w:val="20"/>
                <w:lang w:val="es-ES"/>
              </w:rPr>
              <w:t>Reporte final con los medios verificadores de las acciones 1, 2, 3, 4, 5, 6 y 7</w:t>
            </w:r>
          </w:p>
        </w:tc>
      </w:tr>
    </w:tbl>
    <w:p w14:paraId="12E6A65E" w14:textId="77777777" w:rsidR="00235919" w:rsidRPr="00235919" w:rsidRDefault="00235919" w:rsidP="004A20CC">
      <w:pPr>
        <w:spacing w:line="240" w:lineRule="auto"/>
        <w:jc w:val="center"/>
        <w:rPr>
          <w:rFonts w:ascii="Calibri" w:eastAsia="Calibri" w:hAnsi="Calibri" w:cs="Calibri"/>
          <w:sz w:val="24"/>
          <w:szCs w:val="24"/>
          <w:lang w:val="es-ES"/>
        </w:rPr>
      </w:pPr>
    </w:p>
    <w:sectPr w:rsidR="00235919" w:rsidRPr="00235919"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3FBC426" w14:textId="77777777" w:rsidR="007245A0" w:rsidRDefault="007245A0" w:rsidP="00E56524">
      <w:pPr>
        <w:spacing w:after="0" w:line="240" w:lineRule="auto"/>
      </w:pPr>
      <w:r>
        <w:separator/>
      </w:r>
    </w:p>
    <w:p w14:paraId="4CA0CCFB" w14:textId="77777777" w:rsidR="007245A0" w:rsidRDefault="007245A0"/>
  </w:endnote>
  <w:endnote w:type="continuationSeparator" w:id="0">
    <w:p w14:paraId="0F9876F7" w14:textId="77777777" w:rsidR="007245A0" w:rsidRDefault="007245A0" w:rsidP="00E56524">
      <w:pPr>
        <w:spacing w:after="0" w:line="240" w:lineRule="auto"/>
      </w:pPr>
      <w:r>
        <w:continuationSeparator/>
      </w:r>
    </w:p>
    <w:p w14:paraId="6718A5EA" w14:textId="77777777" w:rsidR="007245A0" w:rsidRDefault="007245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Content>
      <w:p w14:paraId="28E81854" w14:textId="77777777" w:rsidR="00086C4A" w:rsidRDefault="00086C4A">
        <w:pPr>
          <w:pStyle w:val="Piedepgina"/>
          <w:jc w:val="right"/>
        </w:pPr>
        <w:r>
          <w:fldChar w:fldCharType="begin"/>
        </w:r>
        <w:r>
          <w:instrText>PAGE   \* MERGEFORMAT</w:instrText>
        </w:r>
        <w:r>
          <w:fldChar w:fldCharType="separate"/>
        </w:r>
        <w:r w:rsidRPr="00BA6543">
          <w:rPr>
            <w:noProof/>
            <w:lang w:val="es-ES"/>
          </w:rPr>
          <w:t>3</w:t>
        </w:r>
        <w:r>
          <w:fldChar w:fldCharType="end"/>
        </w:r>
      </w:p>
    </w:sdtContent>
  </w:sdt>
  <w:p w14:paraId="6AFA2428" w14:textId="77777777" w:rsidR="00086C4A" w:rsidRPr="00E56524" w:rsidRDefault="00086C4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94A03FA" w14:textId="77777777" w:rsidR="00086C4A" w:rsidRPr="00E56524" w:rsidRDefault="00086C4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7874198" w14:textId="77777777" w:rsidR="00086C4A" w:rsidRDefault="00086C4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09951C" w14:textId="77777777" w:rsidR="00086C4A" w:rsidRDefault="00086C4A">
    <w:pPr>
      <w:pStyle w:val="Piedepgina"/>
      <w:jc w:val="right"/>
    </w:pPr>
  </w:p>
  <w:p w14:paraId="55AA22E5" w14:textId="77777777" w:rsidR="00086C4A" w:rsidRPr="00E56524" w:rsidRDefault="00086C4A"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B098F38" w14:textId="77777777" w:rsidR="00086C4A" w:rsidRPr="00E56524" w:rsidRDefault="00086C4A"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8C843FE" w14:textId="77777777" w:rsidR="00086C4A" w:rsidRDefault="00086C4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2303764"/>
      <w:docPartObj>
        <w:docPartGallery w:val="Page Numbers (Bottom of Page)"/>
        <w:docPartUnique/>
      </w:docPartObj>
    </w:sdtPr>
    <w:sdtContent>
      <w:p w14:paraId="73737012" w14:textId="77777777" w:rsidR="00086C4A" w:rsidRDefault="00086C4A">
        <w:pPr>
          <w:pStyle w:val="Piedepgina"/>
          <w:jc w:val="right"/>
        </w:pPr>
        <w:r>
          <w:fldChar w:fldCharType="begin"/>
        </w:r>
        <w:r>
          <w:instrText>PAGE   \* MERGEFORMAT</w:instrText>
        </w:r>
        <w:r>
          <w:fldChar w:fldCharType="separate"/>
        </w:r>
        <w:r w:rsidRPr="00BA6543">
          <w:rPr>
            <w:noProof/>
            <w:lang w:val="es-ES"/>
          </w:rPr>
          <w:t>9</w:t>
        </w:r>
        <w:r>
          <w:fldChar w:fldCharType="end"/>
        </w:r>
      </w:p>
    </w:sdtContent>
  </w:sdt>
  <w:p w14:paraId="2E9F6058" w14:textId="77777777" w:rsidR="00086C4A" w:rsidRPr="00E56524" w:rsidRDefault="00086C4A"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33FE8E9" w14:textId="77777777" w:rsidR="00086C4A" w:rsidRPr="00E56524" w:rsidRDefault="00086C4A"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5D6FD6D" w14:textId="77777777" w:rsidR="00086C4A" w:rsidRDefault="00086C4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A8D228" w14:textId="77777777" w:rsidR="007245A0" w:rsidRDefault="007245A0" w:rsidP="00E56524">
      <w:pPr>
        <w:spacing w:after="0" w:line="240" w:lineRule="auto"/>
      </w:pPr>
      <w:r>
        <w:separator/>
      </w:r>
    </w:p>
    <w:p w14:paraId="25933E3F" w14:textId="77777777" w:rsidR="007245A0" w:rsidRDefault="007245A0"/>
  </w:footnote>
  <w:footnote w:type="continuationSeparator" w:id="0">
    <w:p w14:paraId="34ED8BCB" w14:textId="77777777" w:rsidR="007245A0" w:rsidRDefault="007245A0" w:rsidP="00E56524">
      <w:pPr>
        <w:spacing w:after="0" w:line="240" w:lineRule="auto"/>
      </w:pPr>
      <w:r>
        <w:continuationSeparator/>
      </w:r>
    </w:p>
    <w:p w14:paraId="1818AAE3" w14:textId="77777777" w:rsidR="007245A0" w:rsidRDefault="007245A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7F03CEC"/>
    <w:multiLevelType w:val="hybridMultilevel"/>
    <w:tmpl w:val="C44E6B8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Symbol" w:hint="default"/>
      </w:rPr>
    </w:lvl>
    <w:lvl w:ilvl="2" w:tplc="340A0005" w:tentative="1">
      <w:start w:val="1"/>
      <w:numFmt w:val="bullet"/>
      <w:lvlText w:val=""/>
      <w:lvlJc w:val="left"/>
      <w:pPr>
        <w:ind w:left="1800" w:hanging="360"/>
      </w:pPr>
      <w:rPr>
        <w:rFonts w:ascii="Wingdings" w:hAnsi="Wingdings" w:cs="Wingdings" w:hint="default"/>
      </w:rPr>
    </w:lvl>
    <w:lvl w:ilvl="3" w:tplc="340A0001" w:tentative="1">
      <w:start w:val="1"/>
      <w:numFmt w:val="bullet"/>
      <w:lvlText w:val=""/>
      <w:lvlJc w:val="left"/>
      <w:pPr>
        <w:ind w:left="2520" w:hanging="360"/>
      </w:pPr>
      <w:rPr>
        <w:rFonts w:ascii="Symbol" w:hAnsi="Symbol" w:cs="Wingdings" w:hint="default"/>
      </w:rPr>
    </w:lvl>
    <w:lvl w:ilvl="4" w:tplc="340A0003" w:tentative="1">
      <w:start w:val="1"/>
      <w:numFmt w:val="bullet"/>
      <w:lvlText w:val="o"/>
      <w:lvlJc w:val="left"/>
      <w:pPr>
        <w:ind w:left="3240" w:hanging="360"/>
      </w:pPr>
      <w:rPr>
        <w:rFonts w:ascii="Courier New" w:hAnsi="Courier New" w:cs="Symbol" w:hint="default"/>
      </w:rPr>
    </w:lvl>
    <w:lvl w:ilvl="5" w:tplc="340A0005" w:tentative="1">
      <w:start w:val="1"/>
      <w:numFmt w:val="bullet"/>
      <w:lvlText w:val=""/>
      <w:lvlJc w:val="left"/>
      <w:pPr>
        <w:ind w:left="3960" w:hanging="360"/>
      </w:pPr>
      <w:rPr>
        <w:rFonts w:ascii="Wingdings" w:hAnsi="Wingdings" w:cs="Wingdings" w:hint="default"/>
      </w:rPr>
    </w:lvl>
    <w:lvl w:ilvl="6" w:tplc="340A0001" w:tentative="1">
      <w:start w:val="1"/>
      <w:numFmt w:val="bullet"/>
      <w:lvlText w:val=""/>
      <w:lvlJc w:val="left"/>
      <w:pPr>
        <w:ind w:left="4680" w:hanging="360"/>
      </w:pPr>
      <w:rPr>
        <w:rFonts w:ascii="Symbol" w:hAnsi="Symbol" w:cs="Wingdings" w:hint="default"/>
      </w:rPr>
    </w:lvl>
    <w:lvl w:ilvl="7" w:tplc="340A0003" w:tentative="1">
      <w:start w:val="1"/>
      <w:numFmt w:val="bullet"/>
      <w:lvlText w:val="o"/>
      <w:lvlJc w:val="left"/>
      <w:pPr>
        <w:ind w:left="5400" w:hanging="360"/>
      </w:pPr>
      <w:rPr>
        <w:rFonts w:ascii="Courier New" w:hAnsi="Courier New" w:cs="Symbol" w:hint="default"/>
      </w:rPr>
    </w:lvl>
    <w:lvl w:ilvl="8" w:tplc="340A0005" w:tentative="1">
      <w:start w:val="1"/>
      <w:numFmt w:val="bullet"/>
      <w:lvlText w:val=""/>
      <w:lvlJc w:val="left"/>
      <w:pPr>
        <w:ind w:left="6120" w:hanging="360"/>
      </w:pPr>
      <w:rPr>
        <w:rFonts w:ascii="Wingdings" w:hAnsi="Wingdings" w:cs="Wingdings" w:hint="default"/>
      </w:r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28197CBE"/>
    <w:multiLevelType w:val="hybridMultilevel"/>
    <w:tmpl w:val="BFE443EA"/>
    <w:lvl w:ilvl="0" w:tplc="DC6A5788">
      <w:start w:val="1"/>
      <w:numFmt w:val="lowerLetter"/>
      <w:lvlText w:val="%1."/>
      <w:lvlJc w:val="left"/>
      <w:pPr>
        <w:ind w:left="6" w:hanging="360"/>
      </w:pPr>
      <w:rPr>
        <w:rFonts w:hint="default"/>
        <w:b/>
        <w:bCs/>
      </w:rPr>
    </w:lvl>
    <w:lvl w:ilvl="1" w:tplc="340A0019" w:tentative="1">
      <w:start w:val="1"/>
      <w:numFmt w:val="lowerLetter"/>
      <w:lvlText w:val="%2."/>
      <w:lvlJc w:val="left"/>
      <w:pPr>
        <w:ind w:left="726" w:hanging="360"/>
      </w:pPr>
    </w:lvl>
    <w:lvl w:ilvl="2" w:tplc="340A001B" w:tentative="1">
      <w:start w:val="1"/>
      <w:numFmt w:val="lowerRoman"/>
      <w:lvlText w:val="%3."/>
      <w:lvlJc w:val="right"/>
      <w:pPr>
        <w:ind w:left="1446" w:hanging="180"/>
      </w:pPr>
    </w:lvl>
    <w:lvl w:ilvl="3" w:tplc="340A000F" w:tentative="1">
      <w:start w:val="1"/>
      <w:numFmt w:val="decimal"/>
      <w:lvlText w:val="%4."/>
      <w:lvlJc w:val="left"/>
      <w:pPr>
        <w:ind w:left="2166" w:hanging="360"/>
      </w:pPr>
    </w:lvl>
    <w:lvl w:ilvl="4" w:tplc="340A0019" w:tentative="1">
      <w:start w:val="1"/>
      <w:numFmt w:val="lowerLetter"/>
      <w:lvlText w:val="%5."/>
      <w:lvlJc w:val="left"/>
      <w:pPr>
        <w:ind w:left="2886" w:hanging="360"/>
      </w:pPr>
    </w:lvl>
    <w:lvl w:ilvl="5" w:tplc="340A001B" w:tentative="1">
      <w:start w:val="1"/>
      <w:numFmt w:val="lowerRoman"/>
      <w:lvlText w:val="%6."/>
      <w:lvlJc w:val="right"/>
      <w:pPr>
        <w:ind w:left="3606" w:hanging="180"/>
      </w:pPr>
    </w:lvl>
    <w:lvl w:ilvl="6" w:tplc="340A000F" w:tentative="1">
      <w:start w:val="1"/>
      <w:numFmt w:val="decimal"/>
      <w:lvlText w:val="%7."/>
      <w:lvlJc w:val="left"/>
      <w:pPr>
        <w:ind w:left="4326" w:hanging="360"/>
      </w:pPr>
    </w:lvl>
    <w:lvl w:ilvl="7" w:tplc="340A0019" w:tentative="1">
      <w:start w:val="1"/>
      <w:numFmt w:val="lowerLetter"/>
      <w:lvlText w:val="%8."/>
      <w:lvlJc w:val="left"/>
      <w:pPr>
        <w:ind w:left="5046" w:hanging="360"/>
      </w:pPr>
    </w:lvl>
    <w:lvl w:ilvl="8" w:tplc="340A001B" w:tentative="1">
      <w:start w:val="1"/>
      <w:numFmt w:val="lowerRoman"/>
      <w:lvlText w:val="%9."/>
      <w:lvlJc w:val="right"/>
      <w:pPr>
        <w:ind w:left="5766" w:hanging="180"/>
      </w:pPr>
    </w:lvl>
  </w:abstractNum>
  <w:abstractNum w:abstractNumId="6"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9"/>
  </w:num>
  <w:num w:numId="4">
    <w:abstractNumId w:val="11"/>
  </w:num>
  <w:num w:numId="5">
    <w:abstractNumId w:val="4"/>
  </w:num>
  <w:num w:numId="6">
    <w:abstractNumId w:val="1"/>
  </w:num>
  <w:num w:numId="7">
    <w:abstractNumId w:val="10"/>
  </w:num>
  <w:num w:numId="8">
    <w:abstractNumId w:val="7"/>
  </w:num>
  <w:num w:numId="9">
    <w:abstractNumId w:val="8"/>
  </w:num>
  <w:num w:numId="10">
    <w:abstractNumId w:val="12"/>
  </w:num>
  <w:num w:numId="11">
    <w:abstractNumId w:val="13"/>
  </w:num>
  <w:num w:numId="12">
    <w:abstractNumId w:val="2"/>
  </w:num>
  <w:num w:numId="13">
    <w:abstractNumId w:val="6"/>
  </w:num>
  <w:num w:numId="14">
    <w:abstractNumId w:val="8"/>
  </w:num>
  <w:num w:numId="15">
    <w:abstractNumId w:val="8"/>
  </w:num>
  <w:num w:numId="16">
    <w:abstractNumId w:val="8"/>
  </w:num>
  <w:num w:numId="17">
    <w:abstractNumId w:val="8"/>
  </w:num>
  <w:num w:numId="18">
    <w:abstractNumId w:val="2"/>
  </w:num>
  <w:num w:numId="19">
    <w:abstractNumId w:val="14"/>
  </w:num>
  <w:num w:numId="20">
    <w:abstractNumId w:val="3"/>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2"/>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33BCD"/>
    <w:rsid w:val="00047E03"/>
    <w:rsid w:val="000556C1"/>
    <w:rsid w:val="00062C8D"/>
    <w:rsid w:val="0007552A"/>
    <w:rsid w:val="00081B7A"/>
    <w:rsid w:val="00086C4A"/>
    <w:rsid w:val="000A2344"/>
    <w:rsid w:val="000A28D4"/>
    <w:rsid w:val="000C31A5"/>
    <w:rsid w:val="000D13D1"/>
    <w:rsid w:val="000D260A"/>
    <w:rsid w:val="000E3F40"/>
    <w:rsid w:val="000E6608"/>
    <w:rsid w:val="001029E5"/>
    <w:rsid w:val="0012388A"/>
    <w:rsid w:val="00145020"/>
    <w:rsid w:val="00147DE9"/>
    <w:rsid w:val="001520B1"/>
    <w:rsid w:val="001846B8"/>
    <w:rsid w:val="00191FC0"/>
    <w:rsid w:val="001A6602"/>
    <w:rsid w:val="001B5DCF"/>
    <w:rsid w:val="001C286B"/>
    <w:rsid w:val="001C2BC9"/>
    <w:rsid w:val="001C3633"/>
    <w:rsid w:val="001E7D01"/>
    <w:rsid w:val="002330FA"/>
    <w:rsid w:val="00235919"/>
    <w:rsid w:val="00236422"/>
    <w:rsid w:val="002561F7"/>
    <w:rsid w:val="00262969"/>
    <w:rsid w:val="00273ABC"/>
    <w:rsid w:val="002B28E6"/>
    <w:rsid w:val="002B2E6F"/>
    <w:rsid w:val="002C05EF"/>
    <w:rsid w:val="002D1464"/>
    <w:rsid w:val="002D3B77"/>
    <w:rsid w:val="002E78C9"/>
    <w:rsid w:val="0031512B"/>
    <w:rsid w:val="003376DD"/>
    <w:rsid w:val="00342DF2"/>
    <w:rsid w:val="003437A1"/>
    <w:rsid w:val="003715C0"/>
    <w:rsid w:val="003B10A2"/>
    <w:rsid w:val="003C1349"/>
    <w:rsid w:val="00415EB0"/>
    <w:rsid w:val="004438A3"/>
    <w:rsid w:val="00445AFA"/>
    <w:rsid w:val="0044610D"/>
    <w:rsid w:val="004623E6"/>
    <w:rsid w:val="0046506E"/>
    <w:rsid w:val="00482245"/>
    <w:rsid w:val="004A20CC"/>
    <w:rsid w:val="004A3FDC"/>
    <w:rsid w:val="004B2DEB"/>
    <w:rsid w:val="004B58F6"/>
    <w:rsid w:val="004E09F0"/>
    <w:rsid w:val="00530EAA"/>
    <w:rsid w:val="005365CB"/>
    <w:rsid w:val="00541E5B"/>
    <w:rsid w:val="00543633"/>
    <w:rsid w:val="00556C92"/>
    <w:rsid w:val="005863D4"/>
    <w:rsid w:val="00591581"/>
    <w:rsid w:val="005933B2"/>
    <w:rsid w:val="005A1478"/>
    <w:rsid w:val="005D7BE5"/>
    <w:rsid w:val="005E3AB0"/>
    <w:rsid w:val="00601A72"/>
    <w:rsid w:val="00613EF9"/>
    <w:rsid w:val="006200A4"/>
    <w:rsid w:val="00622486"/>
    <w:rsid w:val="00641FD0"/>
    <w:rsid w:val="00694BAC"/>
    <w:rsid w:val="006A259A"/>
    <w:rsid w:val="006A678E"/>
    <w:rsid w:val="006B03F9"/>
    <w:rsid w:val="006B481F"/>
    <w:rsid w:val="006D1046"/>
    <w:rsid w:val="006D140A"/>
    <w:rsid w:val="006D56AA"/>
    <w:rsid w:val="006D7484"/>
    <w:rsid w:val="006F4870"/>
    <w:rsid w:val="006F4EA6"/>
    <w:rsid w:val="007202C2"/>
    <w:rsid w:val="00721EA6"/>
    <w:rsid w:val="007245A0"/>
    <w:rsid w:val="00742F86"/>
    <w:rsid w:val="00787D32"/>
    <w:rsid w:val="00791465"/>
    <w:rsid w:val="007941D8"/>
    <w:rsid w:val="007A7DEB"/>
    <w:rsid w:val="007D0EDE"/>
    <w:rsid w:val="007F00C9"/>
    <w:rsid w:val="008043E3"/>
    <w:rsid w:val="00810D59"/>
    <w:rsid w:val="008422E4"/>
    <w:rsid w:val="00843BF5"/>
    <w:rsid w:val="00863EE2"/>
    <w:rsid w:val="00866CA4"/>
    <w:rsid w:val="008A0EAC"/>
    <w:rsid w:val="008A66DC"/>
    <w:rsid w:val="008D3E3D"/>
    <w:rsid w:val="008D7BE2"/>
    <w:rsid w:val="009076E5"/>
    <w:rsid w:val="00922EB4"/>
    <w:rsid w:val="0093042A"/>
    <w:rsid w:val="00933D7F"/>
    <w:rsid w:val="00946364"/>
    <w:rsid w:val="0095256C"/>
    <w:rsid w:val="00956221"/>
    <w:rsid w:val="00956D48"/>
    <w:rsid w:val="009655D3"/>
    <w:rsid w:val="0098474A"/>
    <w:rsid w:val="00987770"/>
    <w:rsid w:val="0099216D"/>
    <w:rsid w:val="00992B8C"/>
    <w:rsid w:val="009A3990"/>
    <w:rsid w:val="00A15095"/>
    <w:rsid w:val="00A36CB2"/>
    <w:rsid w:val="00A37206"/>
    <w:rsid w:val="00A425B7"/>
    <w:rsid w:val="00A53EC5"/>
    <w:rsid w:val="00A6065A"/>
    <w:rsid w:val="00A858AE"/>
    <w:rsid w:val="00A9797F"/>
    <w:rsid w:val="00AA081B"/>
    <w:rsid w:val="00AB4A8F"/>
    <w:rsid w:val="00AD068E"/>
    <w:rsid w:val="00AD6A8F"/>
    <w:rsid w:val="00B11911"/>
    <w:rsid w:val="00B164E6"/>
    <w:rsid w:val="00B32B3B"/>
    <w:rsid w:val="00B34D71"/>
    <w:rsid w:val="00B54A74"/>
    <w:rsid w:val="00B54A9E"/>
    <w:rsid w:val="00B5591A"/>
    <w:rsid w:val="00B75D9D"/>
    <w:rsid w:val="00B8609F"/>
    <w:rsid w:val="00BA4C31"/>
    <w:rsid w:val="00BA6543"/>
    <w:rsid w:val="00BB091E"/>
    <w:rsid w:val="00BB0D03"/>
    <w:rsid w:val="00BC29DC"/>
    <w:rsid w:val="00BF33C7"/>
    <w:rsid w:val="00C1005C"/>
    <w:rsid w:val="00C11245"/>
    <w:rsid w:val="00C30829"/>
    <w:rsid w:val="00C35AA0"/>
    <w:rsid w:val="00C75213"/>
    <w:rsid w:val="00C80993"/>
    <w:rsid w:val="00CF571E"/>
    <w:rsid w:val="00D14AAD"/>
    <w:rsid w:val="00D200F9"/>
    <w:rsid w:val="00D20131"/>
    <w:rsid w:val="00D27973"/>
    <w:rsid w:val="00D41CC0"/>
    <w:rsid w:val="00D42470"/>
    <w:rsid w:val="00D63AB3"/>
    <w:rsid w:val="00D663DA"/>
    <w:rsid w:val="00D66A62"/>
    <w:rsid w:val="00D80AB6"/>
    <w:rsid w:val="00D836AE"/>
    <w:rsid w:val="00D870B9"/>
    <w:rsid w:val="00DA4378"/>
    <w:rsid w:val="00DD08D6"/>
    <w:rsid w:val="00DD0A8E"/>
    <w:rsid w:val="00DD6203"/>
    <w:rsid w:val="00DE166A"/>
    <w:rsid w:val="00DF60E9"/>
    <w:rsid w:val="00E131F5"/>
    <w:rsid w:val="00E22786"/>
    <w:rsid w:val="00E46996"/>
    <w:rsid w:val="00E56524"/>
    <w:rsid w:val="00E65EF9"/>
    <w:rsid w:val="00E71D23"/>
    <w:rsid w:val="00E7607B"/>
    <w:rsid w:val="00E93179"/>
    <w:rsid w:val="00EA1096"/>
    <w:rsid w:val="00EE5B80"/>
    <w:rsid w:val="00EF1051"/>
    <w:rsid w:val="00EF2EC3"/>
    <w:rsid w:val="00EF3131"/>
    <w:rsid w:val="00F03CD4"/>
    <w:rsid w:val="00F23745"/>
    <w:rsid w:val="00F24B60"/>
    <w:rsid w:val="00F35621"/>
    <w:rsid w:val="00F3727E"/>
    <w:rsid w:val="00F444C7"/>
    <w:rsid w:val="00F67953"/>
    <w:rsid w:val="00F72D4E"/>
    <w:rsid w:val="00F7456A"/>
    <w:rsid w:val="00F854D5"/>
    <w:rsid w:val="00F85E0A"/>
    <w:rsid w:val="00F9722B"/>
    <w:rsid w:val="00FC5FD6"/>
    <w:rsid w:val="00FD4F8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224AC3"/>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787D32"/>
    <w:pPr>
      <w:numPr>
        <w:ilvl w:val="1"/>
        <w:numId w:val="12"/>
      </w:numPr>
      <w:spacing w:before="120" w:after="120" w:line="240" w:lineRule="auto"/>
      <w:ind w:left="578" w:hanging="578"/>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787D32"/>
    <w:pPr>
      <w:keepNext/>
      <w:keepLines/>
      <w:numPr>
        <w:ilvl w:val="2"/>
        <w:numId w:val="12"/>
      </w:numPr>
      <w:spacing w:before="40" w:after="0"/>
      <w:outlineLvl w:val="2"/>
    </w:pPr>
    <w:rPr>
      <w:rFonts w:ascii="Calibri" w:eastAsiaTheme="majorEastAsia" w:hAnsi="Calibr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787D32"/>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787D32"/>
    <w:rPr>
      <w:rFonts w:ascii="Calibri" w:eastAsiaTheme="majorEastAsia" w:hAnsi="Calibr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787D32"/>
    <w:pPr>
      <w:tabs>
        <w:tab w:val="left" w:pos="880"/>
        <w:tab w:val="right" w:leader="dot" w:pos="9962"/>
      </w:tabs>
      <w:spacing w:after="10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customStyle="1" w:styleId="Listavistosa-nfasis11">
    <w:name w:val="Lista vistosa - Énfasis 11"/>
    <w:basedOn w:val="Normal"/>
    <w:uiPriority w:val="34"/>
    <w:qFormat/>
    <w:rsid w:val="00A53EC5"/>
    <w:pPr>
      <w:spacing w:after="0" w:line="240" w:lineRule="auto"/>
      <w:ind w:left="720"/>
      <w:contextualSpacing/>
      <w:jc w:val="both"/>
    </w:pPr>
    <w:rPr>
      <w:rFonts w:ascii="Calibri" w:eastAsia="Calibri" w:hAnsi="Calibri" w:cs="Times New Roman"/>
    </w:rPr>
  </w:style>
  <w:style w:type="paragraph" w:styleId="Descripcin">
    <w:name w:val="caption"/>
    <w:basedOn w:val="Normal"/>
    <w:next w:val="Normal"/>
    <w:unhideWhenUsed/>
    <w:qFormat/>
    <w:rsid w:val="00DD08D6"/>
    <w:pPr>
      <w:spacing w:after="60" w:line="240" w:lineRule="auto"/>
      <w:jc w:val="center"/>
    </w:pPr>
    <w:rPr>
      <w:rFonts w:ascii="Calibri" w:eastAsia="Calibri" w:hAnsi="Calibri" w:cs="Times New Roman"/>
      <w:i/>
      <w:iCs/>
      <w:sz w:val="16"/>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51477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emf"/><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aZPDCTOn2W44bal/MNO4BxMBp0HmewV56KzmtVjLV0Q=</DigestValue>
    </Reference>
    <Reference Type="http://www.w3.org/2000/09/xmldsig#Object" URI="#idOfficeObject">
      <DigestMethod Algorithm="http://www.w3.org/2001/04/xmlenc#sha256"/>
      <DigestValue>oYkyQwAWReSGBJxY3/kAO9MWjGoLt+fWz1FaWmcQA3E=</DigestValue>
    </Reference>
    <Reference Type="http://uri.etsi.org/01903#SignedProperties" URI="#idSignedProperties">
      <Transforms>
        <Transform Algorithm="http://www.w3.org/TR/2001/REC-xml-c14n-20010315"/>
      </Transforms>
      <DigestMethod Algorithm="http://www.w3.org/2001/04/xmlenc#sha256"/>
      <DigestValue>CF5p+sUJoDAflilIFxAPjMdyAhAw5gZnYPnwhIv4byc=</DigestValue>
    </Reference>
    <Reference Type="http://www.w3.org/2000/09/xmldsig#Object" URI="#idValidSigLnImg">
      <DigestMethod Algorithm="http://www.w3.org/2001/04/xmlenc#sha256"/>
      <DigestValue>dIifrbRXsvbbCkZuB0sXfpm2oXDN8v9sqtMM7QipEI8=</DigestValue>
    </Reference>
    <Reference Type="http://www.w3.org/2000/09/xmldsig#Object" URI="#idInvalidSigLnImg">
      <DigestMethod Algorithm="http://www.w3.org/2001/04/xmlenc#sha256"/>
      <DigestValue>TDI51GjBrJhgtCVCDDs/Uv7gW4OaMf5NmMdQclIHsqg=</DigestValue>
    </Reference>
  </SignedInfo>
  <SignatureValue>aXihgP19uGoqOlXEViVRTcEJI2hJj4bu8LLk+yXnIvajfFDWOATcAo0S2i3r3muFMApfZEXh2A0b
9H0JxvMsMi1aeTvKXh1hItqAcTURpa9zCHQlf2tK5oagGRlIGVF8/uZu2cY91WiiMZPUgIihoVWm
sGUJ6GTZTLz4WQ/MXjcNDFhhmh5y40H5wJApHTNjm++muPD/Jxk0Aj53HDrlZekohWkT+JEdDc26
tzbKhRQFyIKJtJyRCfRuawwfILAHTPKzirJsc0nJxY7kZfwWj+dwUOG8JfL2RnwB09Ac2xI0eavc
Joskx74QNDwlrMtdNFBlgvc5WhOyVUqFzRoTGg==</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EUowsaxbLAo79MLc+K2RiEckfQYq2/E8DWCrahNGv/E=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dHJiaFCtFX3cVB5/5aQMW1ChR4e3JYphRMAAgLPEEKM=</DigestValue>
      </Reference>
      <Reference URI="/word/endnotes.xml?ContentType=application/vnd.openxmlformats-officedocument.wordprocessingml.endnotes+xml">
        <DigestMethod Algorithm="http://www.w3.org/2001/04/xmlenc#sha256"/>
        <DigestValue>uyBEsKGNWT3VA9TOpMU2Cb7+XCuFjI1FuPK9hzHncqk=</DigestValue>
      </Reference>
      <Reference URI="/word/fontTable.xml?ContentType=application/vnd.openxmlformats-officedocument.wordprocessingml.fontTable+xml">
        <DigestMethod Algorithm="http://www.w3.org/2001/04/xmlenc#sha256"/>
        <DigestValue>dFMYxz5MguS6JTtsLI6enh9sqYxa9bx0zGy+APx0Hzw=</DigestValue>
      </Reference>
      <Reference URI="/word/footer1.xml?ContentType=application/vnd.openxmlformats-officedocument.wordprocessingml.footer+xml">
        <DigestMethod Algorithm="http://www.w3.org/2001/04/xmlenc#sha256"/>
        <DigestValue>Nj7JC6s3VgN+YfbmLetMrTp+3ix3LDHjlwsRL/qcWPU=</DigestValue>
      </Reference>
      <Reference URI="/word/footer2.xml?ContentType=application/vnd.openxmlformats-officedocument.wordprocessingml.footer+xml">
        <DigestMethod Algorithm="http://www.w3.org/2001/04/xmlenc#sha256"/>
        <DigestValue>bfN68s9zhKCXIEQMZ1e9J3keECVL2vPIV0/3OUEuV7g=</DigestValue>
      </Reference>
      <Reference URI="/word/footer3.xml?ContentType=application/vnd.openxmlformats-officedocument.wordprocessingml.footer+xml">
        <DigestMethod Algorithm="http://www.w3.org/2001/04/xmlenc#sha256"/>
        <DigestValue>QI3/FVkpWLLWyiuDqwUVZ1nizqWBqWLMUpAn5vwQvUI=</DigestValue>
      </Reference>
      <Reference URI="/word/footnotes.xml?ContentType=application/vnd.openxmlformats-officedocument.wordprocessingml.footnotes+xml">
        <DigestMethod Algorithm="http://www.w3.org/2001/04/xmlenc#sha256"/>
        <DigestValue>izEM1I+pWAjHvOvAEv4RNFbCNQUAhxHDYv8Eljmt488=</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o67YyA27h967jmj/cq/I46XBA7Yzi0nH1oxajZitjKs=</DigestValue>
      </Reference>
      <Reference URI="/word/media/image3.emf?ContentType=image/x-emf">
        <DigestMethod Algorithm="http://www.w3.org/2001/04/xmlenc#sha256"/>
        <DigestValue>RmkBeAgV/BJLfqdHBojHVbBBgPYxNFESsZ7TQEyXURE=</DigestValue>
      </Reference>
      <Reference URI="/word/media/image4.jpeg?ContentType=image/jpeg">
        <DigestMethod Algorithm="http://www.w3.org/2001/04/xmlenc#sha256"/>
        <DigestValue>qd0GQu2T/+HZJIuvnSW7msdwLk0aVVn+4M5Zj6SiguE=</DigestValue>
      </Reference>
      <Reference URI="/word/media/image5.jpeg?ContentType=image/jpeg">
        <DigestMethod Algorithm="http://www.w3.org/2001/04/xmlenc#sha256"/>
        <DigestValue>uLGdJHpsrzRvRvIi8KoIrKp8a2HLM9+Jd7BHlis+JB4=</DigestValue>
      </Reference>
      <Reference URI="/word/media/image6.jpeg?ContentType=image/jpeg">
        <DigestMethod Algorithm="http://www.w3.org/2001/04/xmlenc#sha256"/>
        <DigestValue>qJNz3yCN0ezx3hwrhA+M96YKddvanlPtaAT4ULU1Rlk=</DigestValue>
      </Reference>
      <Reference URI="/word/media/image7.jpeg?ContentType=image/jpeg">
        <DigestMethod Algorithm="http://www.w3.org/2001/04/xmlenc#sha256"/>
        <DigestValue>Dqo49mx7WXP5vJUOFvlQoR6kBw8O2CP83ocTnvAcgz0=</DigestValue>
      </Reference>
      <Reference URI="/word/media/image8.jpeg?ContentType=image/jpeg">
        <DigestMethod Algorithm="http://www.w3.org/2001/04/xmlenc#sha256"/>
        <DigestValue>mA9+I/RGjIqEkGgp/3rUWxgG34HlHX0f4qmubH509HY=</DigestValue>
      </Reference>
      <Reference URI="/word/media/image9.jpeg?ContentType=image/jpeg">
        <DigestMethod Algorithm="http://www.w3.org/2001/04/xmlenc#sha256"/>
        <DigestValue>G6WssJkYf5Q/6TrS3J6e9K9ZLHVsCHNsBD1xNvHfWqY=</DigestValue>
      </Reference>
      <Reference URI="/word/numbering.xml?ContentType=application/vnd.openxmlformats-officedocument.wordprocessingml.numbering+xml">
        <DigestMethod Algorithm="http://www.w3.org/2001/04/xmlenc#sha256"/>
        <DigestValue>btBJ21p57wJEP4rc8qz4A7d0g0yoizeihzR3ko91/u4=</DigestValue>
      </Reference>
      <Reference URI="/word/settings.xml?ContentType=application/vnd.openxmlformats-officedocument.wordprocessingml.settings+xml">
        <DigestMethod Algorithm="http://www.w3.org/2001/04/xmlenc#sha256"/>
        <DigestValue>gAyhv2LMQUYPE7AsAyUpibQGBpaDoeHYOfjCTiL2aDA=</DigestValue>
      </Reference>
      <Reference URI="/word/styles.xml?ContentType=application/vnd.openxmlformats-officedocument.wordprocessingml.styles+xml">
        <DigestMethod Algorithm="http://www.w3.org/2001/04/xmlenc#sha256"/>
        <DigestValue>69VhGrDFufIvLeEVF2lB9XOylSbLcMikp6beq28JDgc=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HhZS3UGZemwgQLElPLQ+7ulM0jjUyaThYan9mFwG34c=</DigestValue>
      </Reference>
    </Manifest>
    <SignatureProperties>
      <SignatureProperty Id="idSignatureTime" Target="#idPackageSignature">
        <mdssi:SignatureTime xmlns:mdssi="http://schemas.openxmlformats.org/package/2006/digital-signature">
          <mdssi:Format>YYYY-MM-DDThh:mm:ssTZD</mdssi:Format>
          <mdssi:Value>2020-11-30T11:29:54Z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16.0.13328/21</OfficeVersion>
          <ApplicationVersion>16.0.13328</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2020-11-30T11:29:54Z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k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kLrDZjQCAABY3muv/H8AAJC6w2Y0AgAASK53r/x/AAAAAAAAAAAAAAAAAAAAAAAAAMJ0dvx/AAABAAAAAAAAAAAAAAAAAAAAAAAAAAAAAAChDWa2oBkAAAAAAAAAAAAAIN10dvx/AADg////AAAAALBDMUo0AgAA6E+vsgAAAAAAAAAAAAAAAAYAAAAAAAAAAAAAAAAAAAAMT6+yygAAAElPr7LKAAAAsadUr/x/AAAAAAAAAAAAACgAAAAAAAAAF0a/tKvoAABSjgJ2/H8AAAxPr7LKAAAABgAAAPx/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XTrYAExFPBBpj/3//f/9//3//f/9//3//f/9//3//f/9//3//f/9//3//f/9//3//f/9//3//f/9//3//f/9//3//f/9//3//f/9//3//f/9//3//f/9//3//f/9//3//f/9//3//f/9//3//f/9//3//f/9//3//f/9//3//f/9//3//fwAA/3//f/9//3//f/9//3//f/9//3//f/9//3//f/9//3//f/9//3//f/9//3//f/9//3//f/9//3//f/9//3//f/9//3//f/9//3//f/9//3//f/9//3//f/9//3//f/9//3//f/9//3//f/9//3//f/9//3//f/9//3//f/9//3//f/9//3//f/9//3//f/9//3//f/9//3//f/9//3//f/9//3//f/9//3//f/9//3//f/9//3//f/9//3//f/9/dxWSADtnnW//f/9//3//f/9//3//f/9//3//f/9//3//f/9//3//f/9//3//f/9//3//f/9//3//f/9//3//f/9//3//f/9//3//f/9//3//f/9//3//f/9//3//f/9//3//f/9//3//f/9//3//f/9//3//f/9//3//f/9//3//f/9//38AAP9//3//f/9//3//f/9//3//f/9//3//f/9//3//f/9//3//f/9//3//f/9//3//f/9//3//f/9//3//f/9//3//f/9//3//f/9//3//f/9//3//f/9//3//f/9//3//f/9//3//f/9//3//f/9//3//f/9//3//f/9//3//f/9//3//f/9//3//f/9//3//f/9//3//f/9//3//f/9//3//f/9//3//f/9//3//f/9//3//f/9//3//f/9//n9dY7YAERX/f/9//3//f/9//3//f/9//3//f/9//3//f/9//3//f/9//3//f/9//3//f/9//3//f/9//3//f/9//3//f/9//3//f/9//3//f/9//3//f/9//3//f/9//3//f/9//3//f/9//3//f/9//3//f/9//3//f/9//3//f/9//3//f/9/AAD/f/9//3//f/9//3//f/9//3//f/9//3//f/9//3//f/9//3//f/9//3//f/9//3//f/9//3//f/9//3//f/9//3//f/9//3//f/9//3//f/9//3//f/9//3//f/9//3//f/9//3//f/9//3//f/9//3//f/9//3//f/9//3//f/9//3//f/9//3//f/9//3//f/9//3//f/9//3//f/9//3//f/9//3//f/9//3//f/9//3//f/9//3//f/9/GT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YZtQD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JdcE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mAQAAfAAAAAAAAABQAAAAJ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gAAAAKAAAAUAAAAIIAAABcAAAAAQAAAGH3tEFVNbRBCgAAAFAAAAAXAAAATAAAAAAAAAAAAAAAAAAAAP//////////fAAAAEMAbABhAHUAZABpAGEAIABQAGEAcwB0AG8AcgBlACAASABlAHIAcgBlAHIAYQD/fwcAAAADAAAABgAAAAcAAAAHAAAAAwAAAAYAAAADAAAABgAAAAYAAAAFAAAABAAAAAcAAAAEAAAABgAAAAMAAAAIAAAABgAAAAQAAAAEAAAABgAAAAQAAAAG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5AAAAAoAAABgAAAAhQAAAGwAAAABAAAAYfe0QVU1tEE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</Object>
  <Object Id="idInvalidSigLnImg">AQAAAGwAAAAAAAAAAAAAACYBAAB/AAAAAAAAAAAAAAASGgAARAsAACBFTUYAAAEA/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3muv/H8AAAAgbHf8fwAASK53r/x/AAAAAAAAAAAAAAAAAAAAAAAAgGMNsfx/AAC04FV3/H8AAAAAAAAAAAAAAAAAAAAAAAAx2ma2oBkAAPRf5Hb8fwAABAAAAAAAAAD1////AAAAALBDMUo0AgAAWJ+vsgAAAAAAAAAAAAAAAAkAAAAAAAAAAAAAAAAAAAB8nq+yygAAALmer7LKAAAAsadUr/x/AAAAAAux/H8AAAAAAAAAAAAAAAAAAKvoAABAAAAAAAAAAHyer7LKAAAACQAAADQCAAAAAAAAAAAAAAAAAAAAAAAAAAAAAAAAAAA7VuR2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aN+vssoAAABY3muv/H8AAABx3FU0AgAASK53r/x/AAAAAAAAAAAAAAAAAAAAAAAAAQCwOwAAgD9nX+R2/H8AAAAAAAAAAAAAAAAAAAAAAADhn2a2oBkAALCq41U0AgAA8N+vssoAAADwnXlcNAIAALBDMUo0AgAAEOKvsgAAAABgpS5KNAIAAAcAAAAAAAAAAAAAAAAAAABM4a+yygAAAInhr7LKAAAAsadUr/x/AAAAAAAAAAAAAAAAAAAAAAAAYHrcVTQCAAAFAAAFNAIAAEzhr7LKAAAABwAAAPx/AAAAAAAAAAAAAAAAAAAAAAAAAAAAAAAAAAAM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QusNmNAIAAFjea6/8fwAAkLrDZjQCAABIrnev/H8AAAAAAAAAAAAAAAAAAAAAAAAAwnR2/H8AAAEAAAAAAAAAAAAAAAAAAAAAAAAAAAAAAKENZragGQAAAAAAAAAAAAAg3XR2/H8AAOD///8AAAAAsEMxSjQCAADoT6+yAAAAAAAAAAAAAAAABgAAAAAAAAAAAAAAAAAAAAxPr7LKAAAASU+vssoAAACxp1Sv/H8AAAAAAAAAAAAAKAAAAAAAAAAXRr+0q+gAAFKOAnb8fwAADE+vsso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HC6zlY0AgAAsB0fr/x/AABACKVvPAIAAOENIYz/////AQAAAAAAAADgZ6+yygAAAAAAAAAAAAAAAQAAAPx/AADhDYz//////xQlAAAhjAEEQAilbzwCAAAAAAAAAAAAAAEAAAAAAAAA7xkfr/x/AABAaK+yygAAAOENIYwAAP//AAAAAAAAAAAAAAAAAAAAABAAAAADAQAAFAAAAIIAAAEAAAAAAAAAANdsv7Sr6AAAggAAAQAAAAC0GB+vAAAAACD/ZG40AgAAvCEfr/x/AAABAAAAAAAAAAAAAAAAAAAAmWivssoAAAD/KR+v/H8AAAMBAAAUAAAAggAAA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AAA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231726-A821-416A-ACD8-844ADD777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386</TotalTime>
  <Pages>16</Pages>
  <Words>2705</Words>
  <Characters>14882</Characters>
  <Application>Microsoft Office Word</Application>
  <DocSecurity>0</DocSecurity>
  <Lines>124</Lines>
  <Paragraphs>35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24</cp:revision>
  <dcterms:created xsi:type="dcterms:W3CDTF">2020-11-25T14:32:00Z</dcterms:created>
  <dcterms:modified xsi:type="dcterms:W3CDTF">2020-11-25T21:31:00Z</dcterms:modified>
</cp:coreProperties>
</file>