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6062E2" w:rsidRDefault="00B32B3B" w:rsidP="006062E2">
      <w:pPr>
        <w:spacing w:line="240" w:lineRule="auto"/>
        <w:jc w:val="center"/>
        <w:rPr>
          <w:sz w:val="28"/>
          <w:szCs w:val="28"/>
        </w:rPr>
      </w:pPr>
      <w:r w:rsidRPr="006062E2">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6C648A" w:rsidRDefault="00B32B3B" w:rsidP="006062E2">
      <w:pPr>
        <w:spacing w:line="240" w:lineRule="auto"/>
        <w:jc w:val="center"/>
        <w:rPr>
          <w:sz w:val="28"/>
          <w:szCs w:val="28"/>
        </w:rPr>
      </w:pPr>
    </w:p>
    <w:p w:rsidR="00996148" w:rsidRPr="006C648A" w:rsidRDefault="00996148" w:rsidP="006062E2">
      <w:pPr>
        <w:spacing w:line="240" w:lineRule="auto"/>
        <w:jc w:val="center"/>
        <w:rPr>
          <w:sz w:val="28"/>
          <w:szCs w:val="28"/>
        </w:rPr>
      </w:pPr>
    </w:p>
    <w:p w:rsidR="007A7DEB" w:rsidRPr="006062E2" w:rsidRDefault="007A7DEB" w:rsidP="006062E2">
      <w:pPr>
        <w:spacing w:after="0" w:line="240" w:lineRule="auto"/>
        <w:jc w:val="center"/>
        <w:rPr>
          <w:rFonts w:eastAsia="Calibri" w:cs="Times New Roman"/>
          <w:b/>
          <w:sz w:val="24"/>
          <w:szCs w:val="24"/>
        </w:rPr>
      </w:pPr>
      <w:bookmarkStart w:id="0" w:name="_Toc350847214"/>
      <w:bookmarkStart w:id="1" w:name="_Toc350928658"/>
      <w:bookmarkStart w:id="2" w:name="_Toc350937995"/>
      <w:bookmarkStart w:id="3" w:name="_Toc351623557"/>
      <w:r w:rsidRPr="006062E2">
        <w:rPr>
          <w:rFonts w:eastAsia="Calibri" w:cs="Times New Roman"/>
          <w:b/>
          <w:sz w:val="24"/>
          <w:szCs w:val="24"/>
        </w:rPr>
        <w:t>INFORME TÉCNICO DE FISCALIZACIÓN AMBIENTAL</w:t>
      </w:r>
      <w:bookmarkEnd w:id="0"/>
      <w:bookmarkEnd w:id="1"/>
      <w:bookmarkEnd w:id="2"/>
      <w:bookmarkEnd w:id="3"/>
    </w:p>
    <w:p w:rsidR="007A7DEB" w:rsidRPr="006C648A" w:rsidRDefault="007A7DEB" w:rsidP="006062E2">
      <w:pPr>
        <w:spacing w:after="0" w:line="240" w:lineRule="auto"/>
        <w:jc w:val="center"/>
        <w:rPr>
          <w:rFonts w:eastAsia="Calibri" w:cs="Calibri"/>
          <w:bCs/>
          <w:sz w:val="24"/>
          <w:szCs w:val="24"/>
        </w:rPr>
      </w:pPr>
    </w:p>
    <w:p w:rsidR="00996148" w:rsidRPr="006C648A" w:rsidRDefault="00996148" w:rsidP="006062E2">
      <w:pPr>
        <w:spacing w:after="0" w:line="240" w:lineRule="auto"/>
        <w:jc w:val="center"/>
        <w:rPr>
          <w:rFonts w:eastAsia="Calibri" w:cs="Calibri"/>
          <w:bCs/>
          <w:sz w:val="24"/>
          <w:szCs w:val="24"/>
        </w:rPr>
      </w:pPr>
    </w:p>
    <w:p w:rsidR="007A7DEB" w:rsidRPr="006062E2" w:rsidRDefault="00104BAB" w:rsidP="006062E2">
      <w:pPr>
        <w:spacing w:after="0" w:line="240" w:lineRule="auto"/>
        <w:jc w:val="center"/>
        <w:rPr>
          <w:rFonts w:eastAsia="Calibri" w:cs="Calibri"/>
          <w:b/>
          <w:sz w:val="24"/>
          <w:szCs w:val="24"/>
        </w:rPr>
      </w:pPr>
      <w:r>
        <w:rPr>
          <w:rFonts w:eastAsia="Calibri" w:cs="Calibri"/>
          <w:b/>
          <w:sz w:val="24"/>
          <w:szCs w:val="24"/>
        </w:rPr>
        <w:t>Requerimiento de Ingreso al SEIA</w:t>
      </w:r>
    </w:p>
    <w:p w:rsidR="007A7DEB" w:rsidRPr="006C648A" w:rsidRDefault="007A7DEB" w:rsidP="006062E2">
      <w:pPr>
        <w:spacing w:after="0" w:line="240" w:lineRule="auto"/>
        <w:jc w:val="center"/>
        <w:rPr>
          <w:rFonts w:eastAsia="Calibri" w:cs="Calibri"/>
          <w:bCs/>
          <w:sz w:val="24"/>
          <w:szCs w:val="24"/>
        </w:rPr>
      </w:pPr>
    </w:p>
    <w:p w:rsidR="007A7DEB" w:rsidRPr="006C648A" w:rsidRDefault="007A7DEB" w:rsidP="006062E2">
      <w:pPr>
        <w:spacing w:after="0" w:line="240" w:lineRule="auto"/>
        <w:jc w:val="center"/>
        <w:rPr>
          <w:rFonts w:eastAsia="Calibri" w:cs="Calibri"/>
          <w:bCs/>
          <w:sz w:val="24"/>
          <w:szCs w:val="24"/>
        </w:rPr>
      </w:pPr>
    </w:p>
    <w:p w:rsidR="00996148" w:rsidRPr="006C648A" w:rsidRDefault="00996148" w:rsidP="006062E2">
      <w:pPr>
        <w:spacing w:after="0" w:line="240" w:lineRule="auto"/>
        <w:jc w:val="center"/>
        <w:rPr>
          <w:rFonts w:eastAsia="Calibri" w:cs="Calibri"/>
          <w:bCs/>
          <w:sz w:val="24"/>
          <w:szCs w:val="24"/>
        </w:rPr>
      </w:pPr>
    </w:p>
    <w:p w:rsidR="007A7DEB" w:rsidRPr="00C741E7" w:rsidRDefault="00996148" w:rsidP="006062E2">
      <w:pPr>
        <w:spacing w:after="0" w:line="240" w:lineRule="auto"/>
        <w:jc w:val="center"/>
        <w:rPr>
          <w:rFonts w:eastAsia="Calibri" w:cs="Times New Roman"/>
          <w:b/>
          <w:sz w:val="24"/>
          <w:szCs w:val="24"/>
        </w:rPr>
      </w:pPr>
      <w:r w:rsidRPr="00C741E7">
        <w:rPr>
          <w:rFonts w:eastAsia="Calibri" w:cs="Times New Roman"/>
          <w:b/>
          <w:sz w:val="24"/>
          <w:szCs w:val="24"/>
        </w:rPr>
        <w:t>“</w:t>
      </w:r>
      <w:r w:rsidR="007A7DEB" w:rsidRPr="00C741E7">
        <w:rPr>
          <w:rFonts w:eastAsia="Calibri" w:cs="Times New Roman"/>
          <w:b/>
          <w:sz w:val="24"/>
          <w:szCs w:val="24"/>
        </w:rPr>
        <w:t>A</w:t>
      </w:r>
      <w:r w:rsidRPr="00C741E7">
        <w:rPr>
          <w:rFonts w:eastAsia="Calibri" w:cs="Times New Roman"/>
          <w:b/>
          <w:sz w:val="24"/>
          <w:szCs w:val="24"/>
        </w:rPr>
        <w:t>LTO MAULLÍN”</w:t>
      </w:r>
    </w:p>
    <w:p w:rsidR="007A7DEB" w:rsidRPr="006C648A" w:rsidRDefault="007A7DEB" w:rsidP="006062E2">
      <w:pPr>
        <w:spacing w:after="0" w:line="240" w:lineRule="auto"/>
        <w:jc w:val="center"/>
        <w:rPr>
          <w:rFonts w:eastAsia="Calibri" w:cs="Calibri"/>
          <w:bCs/>
          <w:sz w:val="24"/>
          <w:szCs w:val="24"/>
        </w:rPr>
      </w:pPr>
    </w:p>
    <w:p w:rsidR="00996148" w:rsidRPr="006C648A" w:rsidRDefault="00996148" w:rsidP="006062E2">
      <w:pPr>
        <w:spacing w:after="0" w:line="240" w:lineRule="auto"/>
        <w:jc w:val="center"/>
        <w:rPr>
          <w:rFonts w:eastAsia="Calibri" w:cs="Calibri"/>
          <w:bCs/>
          <w:sz w:val="24"/>
          <w:szCs w:val="24"/>
        </w:rPr>
      </w:pPr>
    </w:p>
    <w:p w:rsidR="007A7DEB" w:rsidRPr="00C741E7" w:rsidRDefault="007A7DEB" w:rsidP="006062E2">
      <w:pPr>
        <w:spacing w:after="0" w:line="240" w:lineRule="auto"/>
        <w:jc w:val="center"/>
        <w:rPr>
          <w:rFonts w:eastAsia="Calibri" w:cs="Times New Roman"/>
          <w:b/>
          <w:sz w:val="24"/>
          <w:szCs w:val="24"/>
        </w:rPr>
      </w:pPr>
      <w:bookmarkStart w:id="4" w:name="_Toc350847217"/>
      <w:bookmarkStart w:id="5" w:name="_Toc350928661"/>
      <w:bookmarkStart w:id="6" w:name="_Toc350937998"/>
      <w:bookmarkStart w:id="7" w:name="_Toc351623560"/>
      <w:r w:rsidRPr="00C741E7">
        <w:rPr>
          <w:rFonts w:eastAsia="Calibri" w:cs="Times New Roman"/>
          <w:b/>
          <w:sz w:val="24"/>
          <w:szCs w:val="24"/>
        </w:rPr>
        <w:t>DFZ-</w:t>
      </w:r>
      <w:bookmarkEnd w:id="4"/>
      <w:bookmarkEnd w:id="5"/>
      <w:bookmarkEnd w:id="6"/>
      <w:bookmarkEnd w:id="7"/>
      <w:r w:rsidR="00996148" w:rsidRPr="00C741E7">
        <w:rPr>
          <w:rFonts w:eastAsia="Calibri" w:cs="Times New Roman"/>
          <w:b/>
          <w:sz w:val="24"/>
          <w:szCs w:val="24"/>
        </w:rPr>
        <w:t>2020</w:t>
      </w:r>
      <w:r w:rsidR="00C85B60" w:rsidRPr="00C741E7">
        <w:rPr>
          <w:rFonts w:eastAsia="Calibri" w:cs="Times New Roman"/>
          <w:b/>
          <w:sz w:val="24"/>
          <w:szCs w:val="24"/>
        </w:rPr>
        <w:t>-</w:t>
      </w:r>
      <w:r w:rsidR="00996148" w:rsidRPr="00C741E7">
        <w:rPr>
          <w:rFonts w:eastAsia="Calibri" w:cs="Times New Roman"/>
          <w:b/>
          <w:sz w:val="24"/>
          <w:szCs w:val="24"/>
        </w:rPr>
        <w:t>3943</w:t>
      </w:r>
      <w:r w:rsidR="00C85B60" w:rsidRPr="00C741E7">
        <w:rPr>
          <w:rFonts w:eastAsia="Calibri" w:cs="Times New Roman"/>
          <w:b/>
          <w:sz w:val="24"/>
          <w:szCs w:val="24"/>
        </w:rPr>
        <w:t>-X</w:t>
      </w:r>
      <w:r w:rsidR="00996148" w:rsidRPr="00C741E7">
        <w:rPr>
          <w:rFonts w:eastAsia="Calibri" w:cs="Times New Roman"/>
          <w:b/>
          <w:sz w:val="24"/>
          <w:szCs w:val="24"/>
        </w:rPr>
        <w:t>-SRCA</w:t>
      </w:r>
    </w:p>
    <w:p w:rsidR="00104BAB" w:rsidRPr="006C648A" w:rsidRDefault="00104BAB" w:rsidP="006062E2">
      <w:pPr>
        <w:spacing w:after="0" w:line="240" w:lineRule="auto"/>
        <w:jc w:val="center"/>
        <w:rPr>
          <w:rFonts w:eastAsia="Calibri" w:cs="Times New Roman"/>
          <w:bCs/>
          <w:sz w:val="24"/>
          <w:szCs w:val="24"/>
        </w:rPr>
      </w:pPr>
    </w:p>
    <w:p w:rsidR="00996148" w:rsidRPr="006C648A" w:rsidRDefault="00996148" w:rsidP="006062E2">
      <w:pPr>
        <w:spacing w:after="0" w:line="240" w:lineRule="auto"/>
        <w:jc w:val="center"/>
        <w:rPr>
          <w:rFonts w:eastAsia="Calibri" w:cs="Times New Roman"/>
          <w:bCs/>
          <w:sz w:val="24"/>
          <w:szCs w:val="24"/>
        </w:rPr>
      </w:pPr>
    </w:p>
    <w:p w:rsidR="00996148" w:rsidRPr="006C648A" w:rsidRDefault="00996148" w:rsidP="006062E2">
      <w:pPr>
        <w:spacing w:after="0" w:line="240" w:lineRule="auto"/>
        <w:jc w:val="center"/>
        <w:rPr>
          <w:rFonts w:eastAsia="Calibri" w:cs="Times New Roman"/>
          <w:bCs/>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6062E2" w:rsidTr="001C2BC9">
        <w:trPr>
          <w:trHeight w:val="567"/>
          <w:jc w:val="center"/>
        </w:trPr>
        <w:tc>
          <w:tcPr>
            <w:tcW w:w="1210" w:type="dxa"/>
            <w:shd w:val="clear" w:color="auto" w:fill="D9D9D9"/>
            <w:vAlign w:val="center"/>
          </w:tcPr>
          <w:p w:rsidR="007A7DEB" w:rsidRPr="006062E2" w:rsidRDefault="007A7DEB" w:rsidP="006062E2">
            <w:pPr>
              <w:spacing w:after="0" w:line="240" w:lineRule="auto"/>
              <w:jc w:val="center"/>
              <w:rPr>
                <w:rFonts w:eastAsia="Calibri" w:cs="Calibri"/>
                <w:b/>
                <w:sz w:val="18"/>
                <w:szCs w:val="18"/>
                <w:highlight w:val="yellow"/>
              </w:rPr>
            </w:pPr>
          </w:p>
        </w:tc>
        <w:tc>
          <w:tcPr>
            <w:tcW w:w="2116" w:type="dxa"/>
            <w:shd w:val="clear" w:color="auto" w:fill="D9D9D9"/>
            <w:vAlign w:val="center"/>
          </w:tcPr>
          <w:p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Nombre</w:t>
            </w:r>
          </w:p>
        </w:tc>
        <w:tc>
          <w:tcPr>
            <w:tcW w:w="2662" w:type="dxa"/>
            <w:shd w:val="clear" w:color="auto" w:fill="D9D9D9"/>
            <w:vAlign w:val="center"/>
          </w:tcPr>
          <w:p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Firma</w:t>
            </w:r>
          </w:p>
        </w:tc>
      </w:tr>
      <w:tr w:rsidR="008B1A4D" w:rsidRPr="006062E2"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8B1A4D" w:rsidRPr="006062E2" w:rsidRDefault="008B1A4D" w:rsidP="008B1A4D">
            <w:pPr>
              <w:spacing w:after="0" w:line="240" w:lineRule="auto"/>
              <w:jc w:val="center"/>
              <w:rPr>
                <w:rFonts w:eastAsia="Calibri" w:cs="Calibri"/>
                <w:sz w:val="18"/>
                <w:szCs w:val="18"/>
                <w:lang w:val="es-ES_tradnl"/>
              </w:rPr>
            </w:pPr>
            <w:r w:rsidRPr="006062E2">
              <w:rPr>
                <w:rFonts w:eastAsia="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8B1A4D" w:rsidRPr="0025129B" w:rsidRDefault="008B1A4D" w:rsidP="008B1A4D">
            <w:pPr>
              <w:spacing w:line="276"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8B1A4D" w:rsidRPr="0025129B" w:rsidRDefault="00B07502" w:rsidP="008B1A4D">
            <w:pPr>
              <w:spacing w:line="276" w:lineRule="auto"/>
              <w:jc w:val="center"/>
              <w:rPr>
                <w:rFonts w:cs="Calibri"/>
                <w:sz w:val="18"/>
                <w:szCs w:val="18"/>
                <w:lang w:val="es-ES_tradnl"/>
              </w:rPr>
            </w:pPr>
            <w:r>
              <w:rPr>
                <w:rFonts w:cs="Calibri"/>
                <w:sz w:val="16"/>
                <w:szCs w:val="16"/>
              </w:rPr>
              <w:pict w14:anchorId="3175A2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5pt">
                  <v:imagedata r:id="rId9" o:title=""/>
                  <o:lock v:ext="edit" ungrouping="t" rotation="t" aspectratio="f" cropping="t" verticies="t" text="t" grouping="t"/>
                  <o:signatureline v:ext="edit" id="{4617164B-0E03-45F4-87AA-F1F547CC8B2B}" provid="{00000000-0000-0000-0000-000000000000}" o:suggestedsigner="Ivonne Mansilla Gomez" o:suggestedsigner2="Jefe Oficina Región de Los Lagos" o:suggestedsigneremail="ivonne.mansilla@sma.gob.cl" issignatureline="t"/>
                </v:shape>
              </w:pict>
            </w:r>
          </w:p>
        </w:tc>
      </w:tr>
      <w:tr w:rsidR="008B1A4D" w:rsidRPr="006062E2"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8B1A4D" w:rsidRPr="006062E2" w:rsidRDefault="008B1A4D" w:rsidP="008B1A4D">
            <w:pPr>
              <w:spacing w:after="0" w:line="240" w:lineRule="auto"/>
              <w:jc w:val="center"/>
              <w:rPr>
                <w:rFonts w:eastAsia="Calibri" w:cs="Calibri"/>
                <w:sz w:val="18"/>
                <w:szCs w:val="18"/>
                <w:lang w:val="es-ES_tradnl"/>
              </w:rPr>
            </w:pPr>
            <w:r w:rsidRPr="006062E2">
              <w:rPr>
                <w:rFonts w:eastAsia="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8B1A4D" w:rsidRPr="0025129B" w:rsidRDefault="008B1A4D" w:rsidP="008B1A4D">
            <w:pPr>
              <w:spacing w:line="276"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8B1A4D" w:rsidRDefault="00B07502" w:rsidP="008B1A4D">
            <w:pPr>
              <w:spacing w:line="276" w:lineRule="auto"/>
              <w:jc w:val="center"/>
              <w:rPr>
                <w:rFonts w:cs="Calibri"/>
                <w:sz w:val="18"/>
                <w:szCs w:val="18"/>
              </w:rPr>
            </w:pPr>
            <w:bookmarkStart w:id="8" w:name="_GoBack"/>
            <w:r>
              <w:rPr>
                <w:rFonts w:cs="Calibri"/>
                <w:sz w:val="18"/>
                <w:szCs w:val="18"/>
              </w:rPr>
              <w:pict w14:anchorId="4AC7E4C8">
                <v:shape id="_x0000_i1026" type="#_x0000_t75" alt="Línea de firma de Microsoft Office..." style="width:114pt;height:5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bookmarkEnd w:id="8"/>
          </w:p>
        </w:tc>
      </w:tr>
    </w:tbl>
    <w:p w:rsidR="007A7DEB" w:rsidRPr="006767B0" w:rsidRDefault="007A7DEB" w:rsidP="006062E2">
      <w:pPr>
        <w:spacing w:after="0" w:line="240" w:lineRule="auto"/>
        <w:jc w:val="center"/>
        <w:rPr>
          <w:rFonts w:eastAsia="Calibri" w:cs="Times New Roman"/>
          <w:bCs/>
          <w:sz w:val="20"/>
          <w:szCs w:val="20"/>
        </w:rPr>
      </w:pPr>
    </w:p>
    <w:p w:rsidR="007A7DEB" w:rsidRPr="006062E2" w:rsidRDefault="007A7DEB" w:rsidP="006062E2">
      <w:pPr>
        <w:spacing w:after="0" w:line="240" w:lineRule="auto"/>
        <w:jc w:val="center"/>
        <w:rPr>
          <w:rFonts w:eastAsia="Calibri" w:cs="Calibri"/>
          <w:b/>
          <w:sz w:val="28"/>
          <w:szCs w:val="32"/>
        </w:rPr>
        <w:sectPr w:rsidR="007A7DEB" w:rsidRPr="006062E2"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9" w:name="_Toc64974163" w:displacedByCustomXml="next"/>
    <w:bookmarkStart w:id="10" w:name="_Toc64469857" w:displacedByCustomXml="next"/>
    <w:bookmarkStart w:id="11" w:name="_Toc64469642" w:displacedByCustomXml="next"/>
    <w:bookmarkStart w:id="12" w:name="_Toc449106552" w:displacedByCustomXml="next"/>
    <w:bookmarkStart w:id="13" w:name="_Toc64452983" w:displacedByCustomXml="next"/>
    <w:sdt>
      <w:sdtPr>
        <w:rPr>
          <w:lang w:val="es-ES"/>
        </w:rPr>
        <w:id w:val="-818871519"/>
        <w:docPartObj>
          <w:docPartGallery w:val="Table of Contents"/>
          <w:docPartUnique/>
        </w:docPartObj>
      </w:sdtPr>
      <w:sdtEndPr>
        <w:rPr>
          <w:rFonts w:ascii="Calibri" w:hAnsi="Calibri"/>
          <w:sz w:val="20"/>
          <w:szCs w:val="20"/>
        </w:rPr>
      </w:sdtEndPr>
      <w:sdtContent>
        <w:p w:rsidR="00085C64" w:rsidRPr="00085C64" w:rsidRDefault="007A7DEB" w:rsidP="006062E2">
          <w:pPr>
            <w:spacing w:after="0" w:line="240" w:lineRule="auto"/>
            <w:ind w:left="705" w:hanging="705"/>
            <w:contextualSpacing/>
            <w:outlineLvl w:val="0"/>
            <w:rPr>
              <w:noProof/>
            </w:rPr>
          </w:pPr>
          <w:r w:rsidRPr="006062E2">
            <w:rPr>
              <w:rFonts w:eastAsia="Calibri" w:cs="Calibri"/>
              <w:b/>
              <w:sz w:val="24"/>
              <w:szCs w:val="20"/>
              <w:lang w:val="es-ES"/>
            </w:rPr>
            <w:t>Contenido</w:t>
          </w:r>
          <w:bookmarkEnd w:id="13"/>
          <w:bookmarkEnd w:id="12"/>
          <w:bookmarkEnd w:id="11"/>
          <w:bookmarkEnd w:id="10"/>
          <w:bookmarkEnd w:id="9"/>
          <w:r w:rsidRPr="00085C64">
            <w:rPr>
              <w:rFonts w:ascii="Calibri" w:eastAsia="Calibri" w:hAnsi="Calibri" w:cs="Calibri"/>
              <w:sz w:val="20"/>
              <w:szCs w:val="20"/>
            </w:rPr>
            <w:fldChar w:fldCharType="begin"/>
          </w:r>
          <w:r w:rsidRPr="00085C64">
            <w:rPr>
              <w:rFonts w:ascii="Calibri" w:eastAsia="Calibri" w:hAnsi="Calibri" w:cs="Calibri"/>
              <w:sz w:val="20"/>
              <w:szCs w:val="20"/>
            </w:rPr>
            <w:instrText xml:space="preserve"> TOC \o "1-3" \h \z \u </w:instrText>
          </w:r>
          <w:r w:rsidRPr="00085C64">
            <w:rPr>
              <w:rFonts w:ascii="Calibri" w:eastAsia="Calibri" w:hAnsi="Calibri" w:cs="Calibri"/>
              <w:sz w:val="20"/>
              <w:szCs w:val="20"/>
            </w:rPr>
            <w:fldChar w:fldCharType="separate"/>
          </w:r>
        </w:p>
        <w:p w:rsidR="00085C64" w:rsidRPr="00085C64" w:rsidRDefault="00085C64">
          <w:pPr>
            <w:pStyle w:val="TDC1"/>
            <w:tabs>
              <w:tab w:val="right" w:leader="dot" w:pos="9962"/>
            </w:tabs>
            <w:rPr>
              <w:rFonts w:ascii="Calibri" w:eastAsiaTheme="minorEastAsia" w:hAnsi="Calibri"/>
              <w:noProof/>
              <w:sz w:val="20"/>
              <w:szCs w:val="20"/>
              <w:lang w:eastAsia="es-CL"/>
            </w:rPr>
          </w:pPr>
        </w:p>
        <w:p w:rsidR="00085C64" w:rsidRPr="00085C64" w:rsidRDefault="00DD65E4">
          <w:pPr>
            <w:pStyle w:val="TDC1"/>
            <w:tabs>
              <w:tab w:val="left" w:pos="440"/>
              <w:tab w:val="right" w:leader="dot" w:pos="9962"/>
            </w:tabs>
            <w:rPr>
              <w:rFonts w:eastAsiaTheme="minorEastAsia"/>
              <w:noProof/>
              <w:lang w:eastAsia="es-CL"/>
            </w:rPr>
          </w:pPr>
          <w:hyperlink w:anchor="_Toc64974164" w:history="1">
            <w:r w:rsidR="00085C64" w:rsidRPr="00085C64">
              <w:rPr>
                <w:rStyle w:val="Hipervnculo"/>
                <w:noProof/>
              </w:rPr>
              <w:t>1</w:t>
            </w:r>
            <w:r w:rsidR="00085C64" w:rsidRPr="00085C64">
              <w:rPr>
                <w:rFonts w:eastAsiaTheme="minorEastAsia"/>
                <w:noProof/>
                <w:lang w:eastAsia="es-CL"/>
              </w:rPr>
              <w:tab/>
            </w:r>
            <w:r w:rsidR="00085C64" w:rsidRPr="00085C64">
              <w:rPr>
                <w:rStyle w:val="Hipervnculo"/>
                <w:noProof/>
              </w:rPr>
              <w:t>RESUMEN</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_Toc64974164 \h </w:instrText>
            </w:r>
            <w:r w:rsidR="00085C64" w:rsidRPr="00085C64">
              <w:rPr>
                <w:noProof/>
                <w:webHidden/>
              </w:rPr>
            </w:r>
            <w:r w:rsidR="00085C64" w:rsidRPr="00085C64">
              <w:rPr>
                <w:noProof/>
                <w:webHidden/>
              </w:rPr>
              <w:fldChar w:fldCharType="separate"/>
            </w:r>
            <w:r w:rsidR="000B196F">
              <w:rPr>
                <w:noProof/>
                <w:webHidden/>
              </w:rPr>
              <w:t>2</w:t>
            </w:r>
            <w:r w:rsidR="00085C64" w:rsidRPr="00085C64">
              <w:rPr>
                <w:noProof/>
                <w:webHidden/>
              </w:rPr>
              <w:fldChar w:fldCharType="end"/>
            </w:r>
          </w:hyperlink>
        </w:p>
        <w:p w:rsidR="00085C64" w:rsidRPr="00085C64" w:rsidRDefault="00DD65E4">
          <w:pPr>
            <w:pStyle w:val="TDC1"/>
            <w:tabs>
              <w:tab w:val="left" w:pos="440"/>
              <w:tab w:val="right" w:leader="dot" w:pos="9962"/>
            </w:tabs>
            <w:rPr>
              <w:rFonts w:eastAsiaTheme="minorEastAsia"/>
              <w:noProof/>
              <w:lang w:eastAsia="es-CL"/>
            </w:rPr>
          </w:pPr>
          <w:hyperlink w:anchor="_Toc64974165" w:history="1">
            <w:r w:rsidR="00085C64" w:rsidRPr="00085C64">
              <w:rPr>
                <w:rStyle w:val="Hipervnculo"/>
                <w:noProof/>
              </w:rPr>
              <w:t>2</w:t>
            </w:r>
            <w:r w:rsidR="00085C64" w:rsidRPr="00085C64">
              <w:rPr>
                <w:rFonts w:eastAsiaTheme="minorEastAsia"/>
                <w:noProof/>
                <w:lang w:eastAsia="es-CL"/>
              </w:rPr>
              <w:tab/>
            </w:r>
            <w:r w:rsidR="00085C64" w:rsidRPr="00085C64">
              <w:rPr>
                <w:rStyle w:val="Hipervnculo"/>
                <w:noProof/>
              </w:rPr>
              <w:t>IDENTIFICACIÓN DEL PROYECTO, ACTIVIDAD O FUENTE FISCALIZADA</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_Toc64974165 \h </w:instrText>
            </w:r>
            <w:r w:rsidR="00085C64" w:rsidRPr="00085C64">
              <w:rPr>
                <w:noProof/>
                <w:webHidden/>
              </w:rPr>
            </w:r>
            <w:r w:rsidR="00085C64" w:rsidRPr="00085C64">
              <w:rPr>
                <w:noProof/>
                <w:webHidden/>
              </w:rPr>
              <w:fldChar w:fldCharType="separate"/>
            </w:r>
            <w:r w:rsidR="000B196F">
              <w:rPr>
                <w:noProof/>
                <w:webHidden/>
              </w:rPr>
              <w:t>3</w:t>
            </w:r>
            <w:r w:rsidR="00085C64" w:rsidRPr="00085C64">
              <w:rPr>
                <w:noProof/>
                <w:webHidden/>
              </w:rPr>
              <w:fldChar w:fldCharType="end"/>
            </w:r>
          </w:hyperlink>
        </w:p>
        <w:p w:rsidR="00085C64" w:rsidRPr="00085C64" w:rsidRDefault="00DD65E4">
          <w:pPr>
            <w:pStyle w:val="TDC1"/>
            <w:tabs>
              <w:tab w:val="left" w:pos="660"/>
              <w:tab w:val="right" w:leader="dot" w:pos="9962"/>
            </w:tabs>
            <w:rPr>
              <w:rFonts w:eastAsiaTheme="minorEastAsia"/>
              <w:noProof/>
              <w:lang w:eastAsia="es-CL"/>
            </w:rPr>
          </w:pPr>
          <w:hyperlink w:anchor="_Toc64974166" w:history="1">
            <w:r w:rsidR="00085C64" w:rsidRPr="00085C64">
              <w:rPr>
                <w:rStyle w:val="Hipervnculo"/>
                <w:noProof/>
              </w:rPr>
              <w:t>2.1</w:t>
            </w:r>
            <w:r w:rsidR="00085C64" w:rsidRPr="00085C64">
              <w:rPr>
                <w:rFonts w:eastAsiaTheme="minorEastAsia"/>
                <w:noProof/>
                <w:lang w:eastAsia="es-CL"/>
              </w:rPr>
              <w:tab/>
            </w:r>
            <w:r w:rsidR="00085C64" w:rsidRPr="00085C64">
              <w:rPr>
                <w:rStyle w:val="Hipervnculo"/>
                <w:noProof/>
              </w:rPr>
              <w:t>Antecedentes Generales</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_Toc64974166 \h </w:instrText>
            </w:r>
            <w:r w:rsidR="00085C64" w:rsidRPr="00085C64">
              <w:rPr>
                <w:noProof/>
                <w:webHidden/>
              </w:rPr>
            </w:r>
            <w:r w:rsidR="00085C64" w:rsidRPr="00085C64">
              <w:rPr>
                <w:noProof/>
                <w:webHidden/>
              </w:rPr>
              <w:fldChar w:fldCharType="separate"/>
            </w:r>
            <w:r w:rsidR="000B196F">
              <w:rPr>
                <w:noProof/>
                <w:webHidden/>
              </w:rPr>
              <w:t>3</w:t>
            </w:r>
            <w:r w:rsidR="00085C64" w:rsidRPr="00085C64">
              <w:rPr>
                <w:noProof/>
                <w:webHidden/>
              </w:rPr>
              <w:fldChar w:fldCharType="end"/>
            </w:r>
          </w:hyperlink>
        </w:p>
        <w:p w:rsidR="00085C64" w:rsidRPr="00085C64" w:rsidRDefault="00DD65E4">
          <w:pPr>
            <w:pStyle w:val="TDC1"/>
            <w:tabs>
              <w:tab w:val="left" w:pos="660"/>
              <w:tab w:val="right" w:leader="dot" w:pos="9962"/>
            </w:tabs>
            <w:rPr>
              <w:rFonts w:eastAsiaTheme="minorEastAsia"/>
              <w:noProof/>
              <w:lang w:eastAsia="es-CL"/>
            </w:rPr>
          </w:pPr>
          <w:hyperlink w:anchor="_Toc64974167" w:history="1">
            <w:r w:rsidR="00085C64" w:rsidRPr="00085C64">
              <w:rPr>
                <w:rStyle w:val="Hipervnculo"/>
                <w:rFonts w:eastAsia="Calibri" w:cs="Calibri"/>
                <w:noProof/>
              </w:rPr>
              <w:t>2.2</w:t>
            </w:r>
            <w:r w:rsidR="00085C64" w:rsidRPr="00085C64">
              <w:rPr>
                <w:rFonts w:eastAsiaTheme="minorEastAsia"/>
                <w:noProof/>
                <w:lang w:eastAsia="es-CL"/>
              </w:rPr>
              <w:tab/>
            </w:r>
            <w:r w:rsidR="00085C64" w:rsidRPr="00085C64">
              <w:rPr>
                <w:rStyle w:val="Hipervnculo"/>
                <w:rFonts w:eastAsia="Calibri" w:cs="Calibri"/>
                <w:noProof/>
              </w:rPr>
              <w:t>Ubicación y Layout</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_Toc64974167 \h </w:instrText>
            </w:r>
            <w:r w:rsidR="00085C64" w:rsidRPr="00085C64">
              <w:rPr>
                <w:noProof/>
                <w:webHidden/>
              </w:rPr>
            </w:r>
            <w:r w:rsidR="00085C64" w:rsidRPr="00085C64">
              <w:rPr>
                <w:noProof/>
                <w:webHidden/>
              </w:rPr>
              <w:fldChar w:fldCharType="separate"/>
            </w:r>
            <w:r w:rsidR="000B196F">
              <w:rPr>
                <w:noProof/>
                <w:webHidden/>
              </w:rPr>
              <w:t>4</w:t>
            </w:r>
            <w:r w:rsidR="00085C64" w:rsidRPr="00085C64">
              <w:rPr>
                <w:noProof/>
                <w:webHidden/>
              </w:rPr>
              <w:fldChar w:fldCharType="end"/>
            </w:r>
          </w:hyperlink>
        </w:p>
        <w:p w:rsidR="00085C64" w:rsidRPr="00085C64" w:rsidRDefault="00DD65E4">
          <w:pPr>
            <w:pStyle w:val="TDC1"/>
            <w:tabs>
              <w:tab w:val="left" w:pos="440"/>
              <w:tab w:val="right" w:leader="dot" w:pos="9962"/>
            </w:tabs>
            <w:rPr>
              <w:rFonts w:eastAsiaTheme="minorEastAsia"/>
              <w:noProof/>
              <w:lang w:eastAsia="es-CL"/>
            </w:rPr>
          </w:pPr>
          <w:hyperlink w:anchor="_Toc64974168" w:history="1">
            <w:r w:rsidR="00085C64" w:rsidRPr="00085C64">
              <w:rPr>
                <w:rStyle w:val="Hipervnculo"/>
                <w:noProof/>
              </w:rPr>
              <w:t>3</w:t>
            </w:r>
            <w:r w:rsidR="00085C64" w:rsidRPr="00085C64">
              <w:rPr>
                <w:rFonts w:eastAsiaTheme="minorEastAsia"/>
                <w:noProof/>
                <w:lang w:eastAsia="es-CL"/>
              </w:rPr>
              <w:tab/>
            </w:r>
            <w:r w:rsidR="00085C64" w:rsidRPr="00085C64">
              <w:rPr>
                <w:rStyle w:val="Hipervnculo"/>
                <w:noProof/>
              </w:rPr>
              <w:t>ANTECEDENTES DE LA ACTIVIDAD DE FISCALIZACIÓN</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_Toc64974168 \h </w:instrText>
            </w:r>
            <w:r w:rsidR="00085C64" w:rsidRPr="00085C64">
              <w:rPr>
                <w:noProof/>
                <w:webHidden/>
              </w:rPr>
            </w:r>
            <w:r w:rsidR="00085C64" w:rsidRPr="00085C64">
              <w:rPr>
                <w:noProof/>
                <w:webHidden/>
              </w:rPr>
              <w:fldChar w:fldCharType="separate"/>
            </w:r>
            <w:r w:rsidR="000B196F">
              <w:rPr>
                <w:noProof/>
                <w:webHidden/>
              </w:rPr>
              <w:t>6</w:t>
            </w:r>
            <w:r w:rsidR="00085C64" w:rsidRPr="00085C64">
              <w:rPr>
                <w:noProof/>
                <w:webHidden/>
              </w:rPr>
              <w:fldChar w:fldCharType="end"/>
            </w:r>
          </w:hyperlink>
        </w:p>
        <w:p w:rsidR="00085C64" w:rsidRPr="00085C64" w:rsidRDefault="00DD65E4">
          <w:pPr>
            <w:pStyle w:val="TDC1"/>
            <w:tabs>
              <w:tab w:val="left" w:pos="660"/>
              <w:tab w:val="right" w:leader="dot" w:pos="9962"/>
            </w:tabs>
            <w:rPr>
              <w:rFonts w:eastAsiaTheme="minorEastAsia"/>
              <w:noProof/>
              <w:lang w:eastAsia="es-CL"/>
            </w:rPr>
          </w:pPr>
          <w:hyperlink w:anchor="_Toc64974169" w:history="1">
            <w:r w:rsidR="00085C64" w:rsidRPr="00085C64">
              <w:rPr>
                <w:rStyle w:val="Hipervnculo"/>
                <w:noProof/>
              </w:rPr>
              <w:t>3.1</w:t>
            </w:r>
            <w:r w:rsidR="00085C64" w:rsidRPr="00085C64">
              <w:rPr>
                <w:rFonts w:eastAsiaTheme="minorEastAsia"/>
                <w:noProof/>
                <w:lang w:eastAsia="es-CL"/>
              </w:rPr>
              <w:tab/>
            </w:r>
            <w:r w:rsidR="00085C64" w:rsidRPr="00085C64">
              <w:rPr>
                <w:rStyle w:val="Hipervnculo"/>
                <w:noProof/>
              </w:rPr>
              <w:t>Motivo de la Actividad de Fiscalización</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_Toc64974169 \h </w:instrText>
            </w:r>
            <w:r w:rsidR="00085C64" w:rsidRPr="00085C64">
              <w:rPr>
                <w:noProof/>
                <w:webHidden/>
              </w:rPr>
            </w:r>
            <w:r w:rsidR="00085C64" w:rsidRPr="00085C64">
              <w:rPr>
                <w:noProof/>
                <w:webHidden/>
              </w:rPr>
              <w:fldChar w:fldCharType="separate"/>
            </w:r>
            <w:r w:rsidR="000B196F">
              <w:rPr>
                <w:noProof/>
                <w:webHidden/>
              </w:rPr>
              <w:t>6</w:t>
            </w:r>
            <w:r w:rsidR="00085C64" w:rsidRPr="00085C64">
              <w:rPr>
                <w:noProof/>
                <w:webHidden/>
              </w:rPr>
              <w:fldChar w:fldCharType="end"/>
            </w:r>
          </w:hyperlink>
        </w:p>
        <w:p w:rsidR="00085C64" w:rsidRPr="00085C64" w:rsidRDefault="00DD65E4">
          <w:pPr>
            <w:pStyle w:val="TDC1"/>
            <w:tabs>
              <w:tab w:val="left" w:pos="660"/>
              <w:tab w:val="right" w:leader="dot" w:pos="9962"/>
            </w:tabs>
            <w:rPr>
              <w:rFonts w:eastAsiaTheme="minorEastAsia"/>
              <w:noProof/>
              <w:lang w:eastAsia="es-CL"/>
            </w:rPr>
          </w:pPr>
          <w:hyperlink w:anchor="_Toc64974170" w:history="1">
            <w:r w:rsidR="00085C64" w:rsidRPr="00085C64">
              <w:rPr>
                <w:rStyle w:val="Hipervnculo"/>
                <w:rFonts w:eastAsia="Calibri" w:cs="Calibri"/>
                <w:noProof/>
              </w:rPr>
              <w:t>3.2</w:t>
            </w:r>
            <w:r w:rsidR="00085C64" w:rsidRPr="00085C64">
              <w:rPr>
                <w:rFonts w:eastAsiaTheme="minorEastAsia"/>
                <w:noProof/>
                <w:lang w:eastAsia="es-CL"/>
              </w:rPr>
              <w:tab/>
            </w:r>
            <w:r w:rsidR="00085C64" w:rsidRPr="00085C64">
              <w:rPr>
                <w:rStyle w:val="Hipervnculo"/>
                <w:rFonts w:eastAsia="Calibri" w:cs="Calibri"/>
                <w:noProof/>
              </w:rPr>
              <w:t>Materia Específica Objeto de la Fiscalización Ambiental</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_Toc64974170 \h </w:instrText>
            </w:r>
            <w:r w:rsidR="00085C64" w:rsidRPr="00085C64">
              <w:rPr>
                <w:noProof/>
                <w:webHidden/>
              </w:rPr>
            </w:r>
            <w:r w:rsidR="00085C64" w:rsidRPr="00085C64">
              <w:rPr>
                <w:noProof/>
                <w:webHidden/>
              </w:rPr>
              <w:fldChar w:fldCharType="separate"/>
            </w:r>
            <w:r w:rsidR="000B196F">
              <w:rPr>
                <w:noProof/>
                <w:webHidden/>
              </w:rPr>
              <w:t>6</w:t>
            </w:r>
            <w:r w:rsidR="00085C64" w:rsidRPr="00085C64">
              <w:rPr>
                <w:noProof/>
                <w:webHidden/>
              </w:rPr>
              <w:fldChar w:fldCharType="end"/>
            </w:r>
          </w:hyperlink>
        </w:p>
        <w:p w:rsidR="00085C64" w:rsidRPr="00085C64" w:rsidRDefault="00DD65E4">
          <w:pPr>
            <w:pStyle w:val="TDC1"/>
            <w:tabs>
              <w:tab w:val="left" w:pos="660"/>
              <w:tab w:val="right" w:leader="dot" w:pos="9962"/>
            </w:tabs>
            <w:rPr>
              <w:rFonts w:eastAsiaTheme="minorEastAsia"/>
              <w:noProof/>
              <w:lang w:eastAsia="es-CL"/>
            </w:rPr>
          </w:pPr>
          <w:hyperlink w:anchor="_Toc64974171" w:history="1">
            <w:r w:rsidR="00085C64" w:rsidRPr="00085C64">
              <w:rPr>
                <w:rStyle w:val="Hipervnculo"/>
                <w:rFonts w:eastAsia="Calibri" w:cs="Calibri"/>
                <w:noProof/>
              </w:rPr>
              <w:t>3.3</w:t>
            </w:r>
            <w:r w:rsidR="00085C64" w:rsidRPr="00085C64">
              <w:rPr>
                <w:rFonts w:eastAsiaTheme="minorEastAsia"/>
                <w:noProof/>
                <w:lang w:eastAsia="es-CL"/>
              </w:rPr>
              <w:tab/>
            </w:r>
            <w:r w:rsidR="00085C64" w:rsidRPr="00085C64">
              <w:rPr>
                <w:rStyle w:val="Hipervnculo"/>
                <w:rFonts w:eastAsia="Calibri" w:cs="Calibri"/>
                <w:noProof/>
              </w:rPr>
              <w:t>Aspectos relativos a la ejecución de la Inspección Ambiental</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_Toc64974171 \h </w:instrText>
            </w:r>
            <w:r w:rsidR="00085C64" w:rsidRPr="00085C64">
              <w:rPr>
                <w:noProof/>
                <w:webHidden/>
              </w:rPr>
            </w:r>
            <w:r w:rsidR="00085C64" w:rsidRPr="00085C64">
              <w:rPr>
                <w:noProof/>
                <w:webHidden/>
              </w:rPr>
              <w:fldChar w:fldCharType="separate"/>
            </w:r>
            <w:r w:rsidR="000B196F">
              <w:rPr>
                <w:noProof/>
                <w:webHidden/>
              </w:rPr>
              <w:t>6</w:t>
            </w:r>
            <w:r w:rsidR="00085C64" w:rsidRPr="00085C64">
              <w:rPr>
                <w:noProof/>
                <w:webHidden/>
              </w:rPr>
              <w:fldChar w:fldCharType="end"/>
            </w:r>
          </w:hyperlink>
        </w:p>
        <w:p w:rsidR="00085C64" w:rsidRPr="00085C64" w:rsidRDefault="00DD65E4">
          <w:pPr>
            <w:pStyle w:val="TDC2"/>
            <w:tabs>
              <w:tab w:val="left" w:pos="1100"/>
              <w:tab w:val="right" w:leader="dot" w:pos="9962"/>
            </w:tabs>
            <w:rPr>
              <w:rFonts w:eastAsiaTheme="minorEastAsia"/>
              <w:noProof/>
              <w:lang w:eastAsia="es-CL"/>
            </w:rPr>
          </w:pPr>
          <w:hyperlink w:anchor="_Toc64974172" w:history="1">
            <w:r w:rsidR="00085C64" w:rsidRPr="00085C64">
              <w:rPr>
                <w:rStyle w:val="Hipervnculo"/>
                <w:rFonts w:eastAsia="Calibri" w:cs="Calibri"/>
                <w:noProof/>
              </w:rPr>
              <w:t>3.3.1</w:t>
            </w:r>
            <w:r w:rsidR="00085C64" w:rsidRPr="00085C64">
              <w:rPr>
                <w:rFonts w:eastAsiaTheme="minorEastAsia"/>
                <w:noProof/>
                <w:lang w:eastAsia="es-CL"/>
              </w:rPr>
              <w:tab/>
            </w:r>
            <w:r w:rsidR="00085C64" w:rsidRPr="00085C64">
              <w:rPr>
                <w:rStyle w:val="Hipervnculo"/>
                <w:rFonts w:eastAsia="Calibri" w:cs="Calibri"/>
                <w:noProof/>
              </w:rPr>
              <w:t>Ejecución de la inspección.</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_Toc64974172 \h </w:instrText>
            </w:r>
            <w:r w:rsidR="00085C64" w:rsidRPr="00085C64">
              <w:rPr>
                <w:noProof/>
                <w:webHidden/>
              </w:rPr>
            </w:r>
            <w:r w:rsidR="00085C64" w:rsidRPr="00085C64">
              <w:rPr>
                <w:noProof/>
                <w:webHidden/>
              </w:rPr>
              <w:fldChar w:fldCharType="separate"/>
            </w:r>
            <w:r w:rsidR="000B196F">
              <w:rPr>
                <w:noProof/>
                <w:webHidden/>
              </w:rPr>
              <w:t>6</w:t>
            </w:r>
            <w:r w:rsidR="00085C64" w:rsidRPr="00085C64">
              <w:rPr>
                <w:noProof/>
                <w:webHidden/>
              </w:rPr>
              <w:fldChar w:fldCharType="end"/>
            </w:r>
          </w:hyperlink>
        </w:p>
        <w:p w:rsidR="00085C64" w:rsidRPr="00085C64" w:rsidRDefault="00DD65E4">
          <w:pPr>
            <w:pStyle w:val="TDC2"/>
            <w:tabs>
              <w:tab w:val="left" w:pos="1100"/>
              <w:tab w:val="right" w:leader="dot" w:pos="9962"/>
            </w:tabs>
            <w:rPr>
              <w:rFonts w:eastAsiaTheme="minorEastAsia"/>
              <w:noProof/>
              <w:lang w:eastAsia="es-CL"/>
            </w:rPr>
          </w:pPr>
          <w:hyperlink w:anchor="_Toc64974173" w:history="1">
            <w:r w:rsidR="00085C64" w:rsidRPr="00085C64">
              <w:rPr>
                <w:rStyle w:val="Hipervnculo"/>
                <w:rFonts w:eastAsia="Calibri" w:cs="Calibri"/>
                <w:noProof/>
              </w:rPr>
              <w:t>3.3.2</w:t>
            </w:r>
            <w:r w:rsidR="00085C64" w:rsidRPr="00085C64">
              <w:rPr>
                <w:rFonts w:eastAsiaTheme="minorEastAsia"/>
                <w:noProof/>
                <w:lang w:eastAsia="es-CL"/>
              </w:rPr>
              <w:tab/>
            </w:r>
            <w:r w:rsidR="00085C64" w:rsidRPr="00085C64">
              <w:rPr>
                <w:rStyle w:val="Hipervnculo"/>
                <w:rFonts w:eastAsia="Calibri" w:cs="Calibri"/>
                <w:noProof/>
              </w:rPr>
              <w:t>Esquema de recorrido.</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_Toc64974173 \h </w:instrText>
            </w:r>
            <w:r w:rsidR="00085C64" w:rsidRPr="00085C64">
              <w:rPr>
                <w:noProof/>
                <w:webHidden/>
              </w:rPr>
            </w:r>
            <w:r w:rsidR="00085C64" w:rsidRPr="00085C64">
              <w:rPr>
                <w:noProof/>
                <w:webHidden/>
              </w:rPr>
              <w:fldChar w:fldCharType="separate"/>
            </w:r>
            <w:r w:rsidR="000B196F">
              <w:rPr>
                <w:noProof/>
                <w:webHidden/>
              </w:rPr>
              <w:t>7</w:t>
            </w:r>
            <w:r w:rsidR="00085C64" w:rsidRPr="00085C64">
              <w:rPr>
                <w:noProof/>
                <w:webHidden/>
              </w:rPr>
              <w:fldChar w:fldCharType="end"/>
            </w:r>
          </w:hyperlink>
        </w:p>
        <w:p w:rsidR="00085C64" w:rsidRPr="00085C64" w:rsidRDefault="00DD65E4">
          <w:pPr>
            <w:pStyle w:val="TDC2"/>
            <w:tabs>
              <w:tab w:val="left" w:pos="1100"/>
              <w:tab w:val="right" w:leader="dot" w:pos="9962"/>
            </w:tabs>
            <w:rPr>
              <w:rFonts w:eastAsiaTheme="minorEastAsia"/>
              <w:noProof/>
              <w:lang w:eastAsia="es-CL"/>
            </w:rPr>
          </w:pPr>
          <w:hyperlink w:anchor="_Toc64974174" w:history="1">
            <w:r w:rsidR="00085C64" w:rsidRPr="00085C64">
              <w:rPr>
                <w:rStyle w:val="Hipervnculo"/>
                <w:rFonts w:eastAsia="Calibri" w:cs="Calibri"/>
                <w:noProof/>
              </w:rPr>
              <w:t>3.3.3</w:t>
            </w:r>
            <w:r w:rsidR="00085C64" w:rsidRPr="00085C64">
              <w:rPr>
                <w:rFonts w:eastAsiaTheme="minorEastAsia"/>
                <w:noProof/>
                <w:lang w:eastAsia="es-CL"/>
              </w:rPr>
              <w:tab/>
            </w:r>
            <w:r w:rsidR="00085C64" w:rsidRPr="00085C64">
              <w:rPr>
                <w:rStyle w:val="Hipervnculo"/>
                <w:rFonts w:eastAsia="Calibri" w:cs="Calibri"/>
                <w:noProof/>
              </w:rPr>
              <w:t>Detalle del Recorrido de la Inspección</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_Toc64974174 \h </w:instrText>
            </w:r>
            <w:r w:rsidR="00085C64" w:rsidRPr="00085C64">
              <w:rPr>
                <w:noProof/>
                <w:webHidden/>
              </w:rPr>
            </w:r>
            <w:r w:rsidR="00085C64" w:rsidRPr="00085C64">
              <w:rPr>
                <w:noProof/>
                <w:webHidden/>
              </w:rPr>
              <w:fldChar w:fldCharType="separate"/>
            </w:r>
            <w:r w:rsidR="000B196F">
              <w:rPr>
                <w:noProof/>
                <w:webHidden/>
              </w:rPr>
              <w:t>8</w:t>
            </w:r>
            <w:r w:rsidR="00085C64" w:rsidRPr="00085C64">
              <w:rPr>
                <w:noProof/>
                <w:webHidden/>
              </w:rPr>
              <w:fldChar w:fldCharType="end"/>
            </w:r>
          </w:hyperlink>
        </w:p>
        <w:p w:rsidR="00085C64" w:rsidRPr="00085C64" w:rsidRDefault="00DD65E4">
          <w:pPr>
            <w:pStyle w:val="TDC2"/>
            <w:tabs>
              <w:tab w:val="left" w:pos="1100"/>
              <w:tab w:val="right" w:leader="dot" w:pos="9962"/>
            </w:tabs>
            <w:rPr>
              <w:rFonts w:eastAsiaTheme="minorEastAsia"/>
              <w:noProof/>
              <w:lang w:eastAsia="es-CL"/>
            </w:rPr>
          </w:pPr>
          <w:hyperlink w:anchor="_Toc64974175" w:history="1">
            <w:r w:rsidR="00085C64" w:rsidRPr="00085C64">
              <w:rPr>
                <w:rStyle w:val="Hipervnculo"/>
                <w:noProof/>
              </w:rPr>
              <w:t>3.3.3.1</w:t>
            </w:r>
            <w:r w:rsidR="00085C64" w:rsidRPr="00085C64">
              <w:rPr>
                <w:rFonts w:eastAsiaTheme="minorEastAsia"/>
                <w:noProof/>
                <w:lang w:eastAsia="es-CL"/>
              </w:rPr>
              <w:tab/>
            </w:r>
            <w:r w:rsidR="00085C64" w:rsidRPr="00085C64">
              <w:rPr>
                <w:rStyle w:val="Hipervnculo"/>
                <w:noProof/>
              </w:rPr>
              <w:t>Primer día de inspección (24.12.2020).</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_Toc64974175 \h </w:instrText>
            </w:r>
            <w:r w:rsidR="00085C64" w:rsidRPr="00085C64">
              <w:rPr>
                <w:noProof/>
                <w:webHidden/>
              </w:rPr>
            </w:r>
            <w:r w:rsidR="00085C64" w:rsidRPr="00085C64">
              <w:rPr>
                <w:noProof/>
                <w:webHidden/>
              </w:rPr>
              <w:fldChar w:fldCharType="separate"/>
            </w:r>
            <w:r w:rsidR="000B196F">
              <w:rPr>
                <w:noProof/>
                <w:webHidden/>
              </w:rPr>
              <w:t>8</w:t>
            </w:r>
            <w:r w:rsidR="00085C64" w:rsidRPr="00085C64">
              <w:rPr>
                <w:noProof/>
                <w:webHidden/>
              </w:rPr>
              <w:fldChar w:fldCharType="end"/>
            </w:r>
          </w:hyperlink>
        </w:p>
        <w:p w:rsidR="00085C64" w:rsidRPr="00085C64" w:rsidRDefault="00DD65E4">
          <w:pPr>
            <w:pStyle w:val="TDC2"/>
            <w:tabs>
              <w:tab w:val="left" w:pos="1100"/>
              <w:tab w:val="right" w:leader="dot" w:pos="9962"/>
            </w:tabs>
            <w:rPr>
              <w:rFonts w:eastAsiaTheme="minorEastAsia"/>
              <w:noProof/>
              <w:lang w:eastAsia="es-CL"/>
            </w:rPr>
          </w:pPr>
          <w:hyperlink w:anchor="_Toc64974176" w:history="1">
            <w:r w:rsidR="00085C64" w:rsidRPr="00085C64">
              <w:rPr>
                <w:rStyle w:val="Hipervnculo"/>
                <w:noProof/>
              </w:rPr>
              <w:t>3.3.3.2</w:t>
            </w:r>
            <w:r w:rsidR="00085C64" w:rsidRPr="00085C64">
              <w:rPr>
                <w:rFonts w:eastAsiaTheme="minorEastAsia"/>
                <w:noProof/>
                <w:lang w:eastAsia="es-CL"/>
              </w:rPr>
              <w:tab/>
            </w:r>
            <w:r w:rsidR="00085C64" w:rsidRPr="00085C64">
              <w:rPr>
                <w:rStyle w:val="Hipervnculo"/>
                <w:noProof/>
              </w:rPr>
              <w:t>Segundo día de inspección (05.02.2021).</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_Toc64974176 \h </w:instrText>
            </w:r>
            <w:r w:rsidR="00085C64" w:rsidRPr="00085C64">
              <w:rPr>
                <w:noProof/>
                <w:webHidden/>
              </w:rPr>
            </w:r>
            <w:r w:rsidR="00085C64" w:rsidRPr="00085C64">
              <w:rPr>
                <w:noProof/>
                <w:webHidden/>
              </w:rPr>
              <w:fldChar w:fldCharType="separate"/>
            </w:r>
            <w:r w:rsidR="000B196F">
              <w:rPr>
                <w:noProof/>
                <w:webHidden/>
              </w:rPr>
              <w:t>8</w:t>
            </w:r>
            <w:r w:rsidR="00085C64" w:rsidRPr="00085C64">
              <w:rPr>
                <w:noProof/>
                <w:webHidden/>
              </w:rPr>
              <w:fldChar w:fldCharType="end"/>
            </w:r>
          </w:hyperlink>
        </w:p>
        <w:p w:rsidR="00085C64" w:rsidRPr="00085C64" w:rsidRDefault="00DD65E4">
          <w:pPr>
            <w:pStyle w:val="TDC1"/>
            <w:tabs>
              <w:tab w:val="left" w:pos="440"/>
              <w:tab w:val="right" w:leader="dot" w:pos="9962"/>
            </w:tabs>
            <w:rPr>
              <w:rFonts w:eastAsiaTheme="minorEastAsia"/>
              <w:noProof/>
              <w:lang w:eastAsia="es-CL"/>
            </w:rPr>
          </w:pPr>
          <w:hyperlink w:anchor="_Toc64974177" w:history="1">
            <w:r w:rsidR="00085C64" w:rsidRPr="00085C64">
              <w:rPr>
                <w:rStyle w:val="Hipervnculo"/>
                <w:noProof/>
              </w:rPr>
              <w:t>4</w:t>
            </w:r>
            <w:r w:rsidR="00085C64" w:rsidRPr="00085C64">
              <w:rPr>
                <w:rFonts w:eastAsiaTheme="minorEastAsia"/>
                <w:noProof/>
                <w:lang w:eastAsia="es-CL"/>
              </w:rPr>
              <w:tab/>
            </w:r>
            <w:r w:rsidR="00085C64" w:rsidRPr="00085C64">
              <w:rPr>
                <w:rStyle w:val="Hipervnculo"/>
                <w:noProof/>
              </w:rPr>
              <w:t>REVISIÓN DOCUMENTAL</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_Toc64974177 \h </w:instrText>
            </w:r>
            <w:r w:rsidR="00085C64" w:rsidRPr="00085C64">
              <w:rPr>
                <w:noProof/>
                <w:webHidden/>
              </w:rPr>
            </w:r>
            <w:r w:rsidR="00085C64" w:rsidRPr="00085C64">
              <w:rPr>
                <w:noProof/>
                <w:webHidden/>
              </w:rPr>
              <w:fldChar w:fldCharType="separate"/>
            </w:r>
            <w:r w:rsidR="000B196F">
              <w:rPr>
                <w:noProof/>
                <w:webHidden/>
              </w:rPr>
              <w:t>9</w:t>
            </w:r>
            <w:r w:rsidR="00085C64" w:rsidRPr="00085C64">
              <w:rPr>
                <w:noProof/>
                <w:webHidden/>
              </w:rPr>
              <w:fldChar w:fldCharType="end"/>
            </w:r>
          </w:hyperlink>
        </w:p>
        <w:p w:rsidR="00085C64" w:rsidRPr="00085C64" w:rsidRDefault="00DD65E4">
          <w:pPr>
            <w:pStyle w:val="TDC2"/>
            <w:tabs>
              <w:tab w:val="left" w:pos="1100"/>
              <w:tab w:val="right" w:leader="dot" w:pos="9962"/>
            </w:tabs>
            <w:rPr>
              <w:rFonts w:eastAsiaTheme="minorEastAsia"/>
              <w:noProof/>
              <w:lang w:eastAsia="es-CL"/>
            </w:rPr>
          </w:pPr>
          <w:hyperlink w:anchor="_Toc64974178" w:history="1">
            <w:r w:rsidR="00085C64" w:rsidRPr="00085C64">
              <w:rPr>
                <w:rStyle w:val="Hipervnculo"/>
                <w:noProof/>
              </w:rPr>
              <w:t>4.1.1</w:t>
            </w:r>
            <w:r w:rsidR="00085C64" w:rsidRPr="00085C64">
              <w:rPr>
                <w:rFonts w:eastAsiaTheme="minorEastAsia"/>
                <w:noProof/>
                <w:lang w:eastAsia="es-CL"/>
              </w:rPr>
              <w:tab/>
            </w:r>
            <w:r w:rsidR="00085C64" w:rsidRPr="00085C64">
              <w:rPr>
                <w:rStyle w:val="Hipervnculo"/>
                <w:noProof/>
              </w:rPr>
              <w:t>Documentos Revisados</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_Toc64974178 \h </w:instrText>
            </w:r>
            <w:r w:rsidR="00085C64" w:rsidRPr="00085C64">
              <w:rPr>
                <w:noProof/>
                <w:webHidden/>
              </w:rPr>
            </w:r>
            <w:r w:rsidR="00085C64" w:rsidRPr="00085C64">
              <w:rPr>
                <w:noProof/>
                <w:webHidden/>
              </w:rPr>
              <w:fldChar w:fldCharType="separate"/>
            </w:r>
            <w:r w:rsidR="000B196F">
              <w:rPr>
                <w:noProof/>
                <w:webHidden/>
              </w:rPr>
              <w:t>9</w:t>
            </w:r>
            <w:r w:rsidR="00085C64" w:rsidRPr="00085C64">
              <w:rPr>
                <w:noProof/>
                <w:webHidden/>
              </w:rPr>
              <w:fldChar w:fldCharType="end"/>
            </w:r>
          </w:hyperlink>
        </w:p>
        <w:p w:rsidR="00085C64" w:rsidRPr="00085C64" w:rsidRDefault="00DD65E4">
          <w:pPr>
            <w:pStyle w:val="TDC1"/>
            <w:tabs>
              <w:tab w:val="left" w:pos="440"/>
              <w:tab w:val="right" w:leader="dot" w:pos="9962"/>
            </w:tabs>
            <w:rPr>
              <w:rFonts w:eastAsiaTheme="minorEastAsia"/>
              <w:noProof/>
              <w:lang w:eastAsia="es-CL"/>
            </w:rPr>
          </w:pPr>
          <w:hyperlink w:anchor="_Toc64974179" w:history="1">
            <w:r w:rsidR="00085C64" w:rsidRPr="00085C64">
              <w:rPr>
                <w:rStyle w:val="Hipervnculo"/>
                <w:noProof/>
              </w:rPr>
              <w:t>5</w:t>
            </w:r>
            <w:r w:rsidR="00085C64" w:rsidRPr="00085C64">
              <w:rPr>
                <w:rFonts w:eastAsiaTheme="minorEastAsia"/>
                <w:noProof/>
                <w:lang w:eastAsia="es-CL"/>
              </w:rPr>
              <w:tab/>
            </w:r>
            <w:r w:rsidR="00085C64" w:rsidRPr="00085C64">
              <w:rPr>
                <w:rStyle w:val="Hipervnculo"/>
                <w:noProof/>
              </w:rPr>
              <w:t>HECHOS CONSTATADOS</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_Toc64974179 \h </w:instrText>
            </w:r>
            <w:r w:rsidR="00085C64" w:rsidRPr="00085C64">
              <w:rPr>
                <w:noProof/>
                <w:webHidden/>
              </w:rPr>
            </w:r>
            <w:r w:rsidR="00085C64" w:rsidRPr="00085C64">
              <w:rPr>
                <w:noProof/>
                <w:webHidden/>
              </w:rPr>
              <w:fldChar w:fldCharType="separate"/>
            </w:r>
            <w:r w:rsidR="000B196F">
              <w:rPr>
                <w:noProof/>
                <w:webHidden/>
              </w:rPr>
              <w:t>10</w:t>
            </w:r>
            <w:r w:rsidR="00085C64" w:rsidRPr="00085C64">
              <w:rPr>
                <w:noProof/>
                <w:webHidden/>
              </w:rPr>
              <w:fldChar w:fldCharType="end"/>
            </w:r>
          </w:hyperlink>
        </w:p>
        <w:p w:rsidR="00085C64" w:rsidRPr="00085C64" w:rsidRDefault="00DD65E4">
          <w:pPr>
            <w:pStyle w:val="TDC1"/>
            <w:tabs>
              <w:tab w:val="left" w:pos="660"/>
              <w:tab w:val="right" w:leader="dot" w:pos="9962"/>
            </w:tabs>
            <w:rPr>
              <w:rFonts w:eastAsiaTheme="minorEastAsia"/>
              <w:noProof/>
              <w:lang w:eastAsia="es-CL"/>
            </w:rPr>
          </w:pPr>
          <w:hyperlink w:anchor="_Toc64974180" w:history="1">
            <w:r w:rsidR="00085C64" w:rsidRPr="00085C64">
              <w:rPr>
                <w:rStyle w:val="Hipervnculo"/>
                <w:noProof/>
              </w:rPr>
              <w:t>5.1</w:t>
            </w:r>
            <w:r w:rsidR="00085C64" w:rsidRPr="00085C64">
              <w:rPr>
                <w:rFonts w:eastAsiaTheme="minorEastAsia"/>
                <w:noProof/>
                <w:lang w:eastAsia="es-CL"/>
              </w:rPr>
              <w:tab/>
            </w:r>
            <w:r w:rsidR="00085C64" w:rsidRPr="00085C64">
              <w:rPr>
                <w:rStyle w:val="Hipervnculo"/>
                <w:noProof/>
              </w:rPr>
              <w:t>Hechos constatados y Análisis de Tipología de Ingreso al SEIA</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_Toc64974180 \h </w:instrText>
            </w:r>
            <w:r w:rsidR="00085C64" w:rsidRPr="00085C64">
              <w:rPr>
                <w:noProof/>
                <w:webHidden/>
              </w:rPr>
            </w:r>
            <w:r w:rsidR="00085C64" w:rsidRPr="00085C64">
              <w:rPr>
                <w:noProof/>
                <w:webHidden/>
              </w:rPr>
              <w:fldChar w:fldCharType="separate"/>
            </w:r>
            <w:r w:rsidR="000B196F">
              <w:rPr>
                <w:noProof/>
                <w:webHidden/>
              </w:rPr>
              <w:t>10</w:t>
            </w:r>
            <w:r w:rsidR="00085C64" w:rsidRPr="00085C64">
              <w:rPr>
                <w:noProof/>
                <w:webHidden/>
              </w:rPr>
              <w:fldChar w:fldCharType="end"/>
            </w:r>
          </w:hyperlink>
        </w:p>
        <w:p w:rsidR="00085C64" w:rsidRPr="00085C64" w:rsidRDefault="00DD65E4">
          <w:pPr>
            <w:pStyle w:val="TDC1"/>
            <w:tabs>
              <w:tab w:val="left" w:pos="440"/>
              <w:tab w:val="right" w:leader="dot" w:pos="9962"/>
            </w:tabs>
            <w:rPr>
              <w:rFonts w:eastAsiaTheme="minorEastAsia"/>
              <w:noProof/>
              <w:lang w:eastAsia="es-CL"/>
            </w:rPr>
          </w:pPr>
          <w:hyperlink w:anchor="_Toc64974196" w:history="1">
            <w:r w:rsidR="00085C64" w:rsidRPr="00085C64">
              <w:rPr>
                <w:rStyle w:val="Hipervnculo"/>
                <w:noProof/>
              </w:rPr>
              <w:t>6</w:t>
            </w:r>
            <w:r w:rsidR="00085C64" w:rsidRPr="00085C64">
              <w:rPr>
                <w:rFonts w:eastAsiaTheme="minorEastAsia"/>
                <w:noProof/>
                <w:lang w:eastAsia="es-CL"/>
              </w:rPr>
              <w:tab/>
            </w:r>
            <w:r w:rsidR="00085C64" w:rsidRPr="00085C64">
              <w:rPr>
                <w:rStyle w:val="Hipervnculo"/>
                <w:noProof/>
              </w:rPr>
              <w:t>CONCLUSIONES</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_Toc64974196 \h </w:instrText>
            </w:r>
            <w:r w:rsidR="00085C64" w:rsidRPr="00085C64">
              <w:rPr>
                <w:noProof/>
                <w:webHidden/>
              </w:rPr>
            </w:r>
            <w:r w:rsidR="00085C64" w:rsidRPr="00085C64">
              <w:rPr>
                <w:noProof/>
                <w:webHidden/>
              </w:rPr>
              <w:fldChar w:fldCharType="separate"/>
            </w:r>
            <w:r w:rsidR="000B196F">
              <w:rPr>
                <w:noProof/>
                <w:webHidden/>
              </w:rPr>
              <w:t>27</w:t>
            </w:r>
            <w:r w:rsidR="00085C64" w:rsidRPr="00085C64">
              <w:rPr>
                <w:noProof/>
                <w:webHidden/>
              </w:rPr>
              <w:fldChar w:fldCharType="end"/>
            </w:r>
          </w:hyperlink>
        </w:p>
        <w:p w:rsidR="00085C64" w:rsidRPr="00085C64" w:rsidRDefault="00DD65E4">
          <w:pPr>
            <w:pStyle w:val="TDC1"/>
            <w:tabs>
              <w:tab w:val="left" w:pos="440"/>
              <w:tab w:val="right" w:leader="dot" w:pos="9962"/>
            </w:tabs>
            <w:rPr>
              <w:rFonts w:eastAsiaTheme="minorEastAsia"/>
              <w:noProof/>
              <w:lang w:eastAsia="es-CL"/>
            </w:rPr>
          </w:pPr>
          <w:hyperlink w:anchor="_Toc64974197" w:history="1">
            <w:r w:rsidR="00085C64" w:rsidRPr="00085C64">
              <w:rPr>
                <w:rStyle w:val="Hipervnculo"/>
                <w:noProof/>
              </w:rPr>
              <w:t>7</w:t>
            </w:r>
            <w:r w:rsidR="00085C64" w:rsidRPr="00085C64">
              <w:rPr>
                <w:rFonts w:eastAsiaTheme="minorEastAsia"/>
                <w:noProof/>
                <w:lang w:eastAsia="es-CL"/>
              </w:rPr>
              <w:tab/>
            </w:r>
            <w:r w:rsidR="00085C64" w:rsidRPr="00085C64">
              <w:rPr>
                <w:rStyle w:val="Hipervnculo"/>
                <w:noProof/>
              </w:rPr>
              <w:t>ANEXOS</w:t>
            </w:r>
            <w:r w:rsidR="00085C64" w:rsidRPr="00085C64">
              <w:rPr>
                <w:noProof/>
                <w:webHidden/>
              </w:rPr>
              <w:tab/>
            </w:r>
            <w:r w:rsidR="00085C64" w:rsidRPr="00085C64">
              <w:rPr>
                <w:noProof/>
                <w:webHidden/>
              </w:rPr>
              <w:fldChar w:fldCharType="begin"/>
            </w:r>
            <w:r w:rsidR="00085C64" w:rsidRPr="00085C64">
              <w:rPr>
                <w:noProof/>
                <w:webHidden/>
              </w:rPr>
              <w:instrText xml:space="preserve"> PAGEREF _Toc64974197 \h </w:instrText>
            </w:r>
            <w:r w:rsidR="00085C64" w:rsidRPr="00085C64">
              <w:rPr>
                <w:noProof/>
                <w:webHidden/>
              </w:rPr>
            </w:r>
            <w:r w:rsidR="00085C64" w:rsidRPr="00085C64">
              <w:rPr>
                <w:noProof/>
                <w:webHidden/>
              </w:rPr>
              <w:fldChar w:fldCharType="separate"/>
            </w:r>
            <w:r w:rsidR="000B196F">
              <w:rPr>
                <w:noProof/>
                <w:webHidden/>
              </w:rPr>
              <w:t>28</w:t>
            </w:r>
            <w:r w:rsidR="00085C64" w:rsidRPr="00085C64">
              <w:rPr>
                <w:noProof/>
                <w:webHidden/>
              </w:rPr>
              <w:fldChar w:fldCharType="end"/>
            </w:r>
          </w:hyperlink>
        </w:p>
        <w:p w:rsidR="007A7DEB" w:rsidRPr="00085C64" w:rsidRDefault="007A7DEB" w:rsidP="006D67D8">
          <w:pPr>
            <w:spacing w:line="240" w:lineRule="auto"/>
            <w:rPr>
              <w:rFonts w:ascii="Calibri" w:eastAsia="Calibri" w:hAnsi="Calibri" w:cs="Calibri"/>
              <w:sz w:val="20"/>
              <w:szCs w:val="20"/>
            </w:rPr>
          </w:pPr>
          <w:r w:rsidRPr="00085C64">
            <w:rPr>
              <w:rFonts w:ascii="Calibri" w:hAnsi="Calibri"/>
              <w:sz w:val="20"/>
              <w:szCs w:val="20"/>
              <w:lang w:val="es-ES"/>
            </w:rPr>
            <w:fldChar w:fldCharType="end"/>
          </w:r>
        </w:p>
      </w:sdtContent>
    </w:sdt>
    <w:p w:rsidR="005B7F64" w:rsidRPr="00085C64" w:rsidRDefault="005B7F64" w:rsidP="006062E2">
      <w:pPr>
        <w:spacing w:after="0" w:line="240" w:lineRule="auto"/>
        <w:jc w:val="center"/>
        <w:rPr>
          <w:rFonts w:eastAsia="Calibri" w:cs="Calibri"/>
          <w:sz w:val="20"/>
          <w:szCs w:val="20"/>
        </w:rPr>
      </w:pPr>
    </w:p>
    <w:p w:rsidR="001771A3" w:rsidRPr="00085C64" w:rsidRDefault="001771A3" w:rsidP="006062E2">
      <w:pPr>
        <w:spacing w:after="0" w:line="240" w:lineRule="auto"/>
        <w:jc w:val="center"/>
        <w:rPr>
          <w:rFonts w:ascii="Calibri" w:eastAsia="Calibri" w:hAnsi="Calibri" w:cs="Calibri"/>
          <w:sz w:val="28"/>
          <w:szCs w:val="32"/>
        </w:rPr>
        <w:sectPr w:rsidR="001771A3" w:rsidRPr="00085C64" w:rsidSect="006E3BA9">
          <w:type w:val="nextColumn"/>
          <w:pgSz w:w="12240" w:h="15840" w:code="1"/>
          <w:pgMar w:top="1134" w:right="1134" w:bottom="1134" w:left="1134" w:header="709" w:footer="709" w:gutter="0"/>
          <w:pgNumType w:start="1"/>
          <w:cols w:space="708"/>
          <w:docGrid w:linePitch="360"/>
        </w:sectPr>
      </w:pPr>
    </w:p>
    <w:p w:rsidR="007A7DEB" w:rsidRPr="006062E2" w:rsidRDefault="007A7DEB" w:rsidP="006062E2">
      <w:pPr>
        <w:pStyle w:val="IFA1"/>
        <w:rPr>
          <w:rFonts w:asciiTheme="minorHAnsi" w:hAnsiTheme="minorHAnsi"/>
        </w:rPr>
      </w:pPr>
      <w:bookmarkStart w:id="14" w:name="_Toc352840376"/>
      <w:bookmarkStart w:id="15" w:name="_Toc352841436"/>
      <w:bookmarkStart w:id="16" w:name="_Toc390777016"/>
      <w:bookmarkStart w:id="17" w:name="_Toc64974164"/>
      <w:r w:rsidRPr="006062E2">
        <w:rPr>
          <w:rFonts w:asciiTheme="minorHAnsi" w:hAnsiTheme="minorHAnsi"/>
        </w:rPr>
        <w:lastRenderedPageBreak/>
        <w:t>RESUMEN</w:t>
      </w:r>
      <w:bookmarkEnd w:id="14"/>
      <w:bookmarkEnd w:id="15"/>
      <w:bookmarkEnd w:id="16"/>
      <w:bookmarkEnd w:id="17"/>
    </w:p>
    <w:p w:rsidR="007A7DEB" w:rsidRPr="001F7612" w:rsidRDefault="007A7DEB" w:rsidP="006062E2">
      <w:pPr>
        <w:spacing w:after="0" w:line="240" w:lineRule="auto"/>
        <w:rPr>
          <w:rFonts w:eastAsia="Calibri" w:cs="Calibri"/>
          <w:bCs/>
          <w:sz w:val="20"/>
          <w:szCs w:val="20"/>
        </w:rPr>
      </w:pPr>
    </w:p>
    <w:p w:rsidR="00893318" w:rsidRPr="00727593" w:rsidRDefault="00893318" w:rsidP="00525FDF">
      <w:pPr>
        <w:spacing w:after="0" w:line="240" w:lineRule="auto"/>
        <w:jc w:val="both"/>
        <w:rPr>
          <w:rFonts w:cstheme="minorHAnsi"/>
          <w:sz w:val="20"/>
          <w:szCs w:val="20"/>
        </w:rPr>
      </w:pPr>
      <w:r w:rsidRPr="001F7612">
        <w:rPr>
          <w:rFonts w:ascii="Calibri" w:eastAsia="Calibri" w:hAnsi="Calibri" w:cs="Calibri"/>
          <w:sz w:val="20"/>
          <w:szCs w:val="20"/>
        </w:rPr>
        <w:t>El presente documento da cuenta de los resultados de las actividad</w:t>
      </w:r>
      <w:r w:rsidR="00BC383B" w:rsidRPr="001F7612">
        <w:rPr>
          <w:rFonts w:ascii="Calibri" w:eastAsia="Calibri" w:hAnsi="Calibri" w:cs="Calibri"/>
          <w:sz w:val="20"/>
          <w:szCs w:val="20"/>
        </w:rPr>
        <w:t>e</w:t>
      </w:r>
      <w:r w:rsidRPr="001F7612">
        <w:rPr>
          <w:rFonts w:ascii="Calibri" w:eastAsia="Calibri" w:hAnsi="Calibri" w:cs="Calibri"/>
          <w:sz w:val="20"/>
          <w:szCs w:val="20"/>
        </w:rPr>
        <w:t xml:space="preserve">s de fiscalización ambiental realizada por </w:t>
      </w:r>
      <w:r w:rsidR="00B240A8">
        <w:rPr>
          <w:rFonts w:ascii="Calibri" w:eastAsia="Calibri" w:hAnsi="Calibri" w:cs="Calibri"/>
          <w:sz w:val="20"/>
          <w:szCs w:val="20"/>
        </w:rPr>
        <w:t xml:space="preserve">la Superintendencia del Medio </w:t>
      </w:r>
      <w:r w:rsidR="00B240A8" w:rsidRPr="007A6CBE">
        <w:rPr>
          <w:rFonts w:ascii="Calibri" w:eastAsia="Calibri" w:hAnsi="Calibri" w:cs="Calibri"/>
          <w:sz w:val="20"/>
          <w:szCs w:val="20"/>
        </w:rPr>
        <w:t xml:space="preserve">Ambiente </w:t>
      </w:r>
      <w:r w:rsidRPr="007A6CBE">
        <w:rPr>
          <w:rFonts w:ascii="Calibri" w:eastAsia="Calibri" w:hAnsi="Calibri" w:cs="Calibri"/>
          <w:sz w:val="20"/>
          <w:szCs w:val="20"/>
        </w:rPr>
        <w:t>(S</w:t>
      </w:r>
      <w:r w:rsidR="00B240A8" w:rsidRPr="007A6CBE">
        <w:rPr>
          <w:rFonts w:ascii="Calibri" w:eastAsia="Calibri" w:hAnsi="Calibri" w:cs="Calibri"/>
          <w:sz w:val="20"/>
          <w:szCs w:val="20"/>
        </w:rPr>
        <w:t>MA)</w:t>
      </w:r>
      <w:r w:rsidRPr="007A6CBE">
        <w:rPr>
          <w:rFonts w:ascii="Calibri" w:eastAsia="Calibri" w:hAnsi="Calibri" w:cs="Calibri"/>
          <w:sz w:val="20"/>
          <w:szCs w:val="20"/>
        </w:rPr>
        <w:t xml:space="preserve">, a la </w:t>
      </w:r>
      <w:r w:rsidRPr="001F7612">
        <w:rPr>
          <w:rFonts w:ascii="Calibri" w:eastAsia="Calibri" w:hAnsi="Calibri" w:cs="Calibri"/>
          <w:sz w:val="20"/>
          <w:szCs w:val="20"/>
        </w:rPr>
        <w:t>unidad fiscalizable “</w:t>
      </w:r>
      <w:r w:rsidR="00B240A8">
        <w:rPr>
          <w:rFonts w:ascii="Calibri" w:eastAsia="Calibri" w:hAnsi="Calibri" w:cs="Calibri"/>
          <w:sz w:val="20"/>
          <w:szCs w:val="20"/>
        </w:rPr>
        <w:t>Alto Maullín</w:t>
      </w:r>
      <w:r w:rsidRPr="001F7612">
        <w:rPr>
          <w:rFonts w:ascii="Calibri" w:eastAsia="Calibri" w:hAnsi="Calibri" w:cs="Calibri"/>
          <w:sz w:val="20"/>
          <w:szCs w:val="20"/>
        </w:rPr>
        <w:t xml:space="preserve">”, localizada en </w:t>
      </w:r>
      <w:r w:rsidRPr="007A6CBE">
        <w:rPr>
          <w:rFonts w:ascii="Calibri" w:eastAsia="Calibri" w:hAnsi="Calibri" w:cs="Calibri"/>
          <w:sz w:val="20"/>
          <w:szCs w:val="20"/>
        </w:rPr>
        <w:t>sector</w:t>
      </w:r>
      <w:r w:rsidR="007A6CBE" w:rsidRPr="007A6CBE">
        <w:rPr>
          <w:rFonts w:ascii="Calibri" w:eastAsia="Calibri" w:hAnsi="Calibri" w:cs="Calibri"/>
          <w:sz w:val="20"/>
          <w:szCs w:val="20"/>
        </w:rPr>
        <w:t xml:space="preserve"> Línea Nueva s/n km 0,58, ruta V-508, </w:t>
      </w:r>
      <w:r w:rsidRPr="007A6CBE">
        <w:rPr>
          <w:rFonts w:ascii="Calibri" w:eastAsia="Calibri" w:hAnsi="Calibri" w:cs="Calibri"/>
          <w:sz w:val="20"/>
          <w:szCs w:val="20"/>
        </w:rPr>
        <w:t>comuna</w:t>
      </w:r>
      <w:r w:rsidR="007A6CBE" w:rsidRPr="007A6CBE">
        <w:rPr>
          <w:rFonts w:ascii="Calibri" w:eastAsia="Calibri" w:hAnsi="Calibri" w:cs="Calibri"/>
          <w:sz w:val="20"/>
          <w:szCs w:val="20"/>
        </w:rPr>
        <w:t xml:space="preserve"> de L</w:t>
      </w:r>
      <w:r w:rsidR="003C4E9D">
        <w:rPr>
          <w:rFonts w:ascii="Calibri" w:eastAsia="Calibri" w:hAnsi="Calibri" w:cs="Calibri"/>
          <w:sz w:val="20"/>
          <w:szCs w:val="20"/>
        </w:rPr>
        <w:t>l</w:t>
      </w:r>
      <w:r w:rsidR="007A6CBE" w:rsidRPr="007A6CBE">
        <w:rPr>
          <w:rFonts w:ascii="Calibri" w:eastAsia="Calibri" w:hAnsi="Calibri" w:cs="Calibri"/>
          <w:sz w:val="20"/>
          <w:szCs w:val="20"/>
        </w:rPr>
        <w:t>anquihue</w:t>
      </w:r>
      <w:r w:rsidRPr="007A6CBE">
        <w:rPr>
          <w:rFonts w:ascii="Calibri" w:eastAsia="Calibri" w:hAnsi="Calibri" w:cs="Calibri"/>
          <w:sz w:val="20"/>
          <w:szCs w:val="20"/>
        </w:rPr>
        <w:t xml:space="preserve">, </w:t>
      </w:r>
      <w:r w:rsidR="007A6CBE" w:rsidRPr="007A6CBE">
        <w:rPr>
          <w:rFonts w:ascii="Calibri" w:eastAsia="Calibri" w:hAnsi="Calibri" w:cs="Calibri"/>
          <w:sz w:val="20"/>
          <w:szCs w:val="20"/>
        </w:rPr>
        <w:t>R</w:t>
      </w:r>
      <w:r w:rsidRPr="007A6CBE">
        <w:rPr>
          <w:rFonts w:ascii="Calibri" w:eastAsia="Calibri" w:hAnsi="Calibri" w:cs="Calibri"/>
          <w:sz w:val="20"/>
          <w:szCs w:val="20"/>
        </w:rPr>
        <w:t>egión</w:t>
      </w:r>
      <w:r w:rsidR="007A6CBE" w:rsidRPr="007A6CBE">
        <w:rPr>
          <w:rFonts w:ascii="Calibri" w:eastAsia="Calibri" w:hAnsi="Calibri" w:cs="Calibri"/>
          <w:sz w:val="20"/>
          <w:szCs w:val="20"/>
        </w:rPr>
        <w:t xml:space="preserve"> de Los Lagos</w:t>
      </w:r>
      <w:r w:rsidRPr="007A6CBE">
        <w:rPr>
          <w:rFonts w:ascii="Calibri" w:eastAsia="Calibri" w:hAnsi="Calibri" w:cs="Calibri"/>
          <w:sz w:val="20"/>
          <w:szCs w:val="20"/>
        </w:rPr>
        <w:t xml:space="preserve">. La actividad de inspección fue desarrollada </w:t>
      </w:r>
      <w:r w:rsidRPr="001F7612">
        <w:rPr>
          <w:rFonts w:ascii="Calibri" w:eastAsia="Calibri" w:hAnsi="Calibri" w:cs="Calibri"/>
          <w:sz w:val="20"/>
          <w:szCs w:val="20"/>
        </w:rPr>
        <w:t xml:space="preserve">durante los días </w:t>
      </w:r>
      <w:r w:rsidR="00B240A8">
        <w:rPr>
          <w:rFonts w:ascii="Calibri" w:eastAsia="Calibri" w:hAnsi="Calibri" w:cs="Calibri"/>
          <w:sz w:val="20"/>
          <w:szCs w:val="20"/>
        </w:rPr>
        <w:t xml:space="preserve">24 de diciembre de 2020 y 05 de febrero de </w:t>
      </w:r>
      <w:r w:rsidR="00B240A8" w:rsidRPr="00727593">
        <w:rPr>
          <w:rFonts w:ascii="Calibri" w:eastAsia="Calibri" w:hAnsi="Calibri" w:cs="Calibri"/>
          <w:sz w:val="20"/>
          <w:szCs w:val="20"/>
        </w:rPr>
        <w:t>2021</w:t>
      </w:r>
      <w:r w:rsidRPr="00727593">
        <w:rPr>
          <w:rFonts w:ascii="Calibri" w:eastAsia="Calibri" w:hAnsi="Calibri" w:cs="Calibri"/>
          <w:sz w:val="20"/>
          <w:szCs w:val="20"/>
        </w:rPr>
        <w:t xml:space="preserve"> </w:t>
      </w:r>
      <w:r w:rsidRPr="00727593">
        <w:rPr>
          <w:rFonts w:cstheme="minorHAnsi"/>
          <w:sz w:val="20"/>
          <w:szCs w:val="20"/>
        </w:rPr>
        <w:t>(Ver anexo</w:t>
      </w:r>
      <w:r w:rsidR="00803340" w:rsidRPr="00727593">
        <w:rPr>
          <w:rFonts w:cstheme="minorHAnsi"/>
          <w:sz w:val="20"/>
          <w:szCs w:val="20"/>
        </w:rPr>
        <w:t xml:space="preserve"> 1</w:t>
      </w:r>
      <w:r w:rsidRPr="00727593">
        <w:rPr>
          <w:rFonts w:cstheme="minorHAnsi"/>
          <w:sz w:val="20"/>
          <w:szCs w:val="20"/>
        </w:rPr>
        <w:t>).</w:t>
      </w:r>
    </w:p>
    <w:p w:rsidR="00893318" w:rsidRPr="00896267" w:rsidRDefault="00893318" w:rsidP="00893318">
      <w:pPr>
        <w:spacing w:after="0" w:line="240" w:lineRule="auto"/>
        <w:jc w:val="both"/>
        <w:rPr>
          <w:rFonts w:ascii="Calibri" w:hAnsi="Calibri" w:cstheme="minorHAnsi"/>
          <w:sz w:val="20"/>
          <w:szCs w:val="20"/>
        </w:rPr>
      </w:pPr>
    </w:p>
    <w:p w:rsidR="00893318" w:rsidRPr="004D585F" w:rsidRDefault="00893318" w:rsidP="00893318">
      <w:pPr>
        <w:spacing w:after="0" w:line="240" w:lineRule="auto"/>
        <w:jc w:val="both"/>
        <w:rPr>
          <w:rFonts w:ascii="Calibri" w:eastAsia="Calibri" w:hAnsi="Calibri" w:cs="Calibri"/>
          <w:sz w:val="20"/>
          <w:szCs w:val="20"/>
        </w:rPr>
      </w:pPr>
      <w:r w:rsidRPr="001F7612">
        <w:rPr>
          <w:rFonts w:ascii="Calibri" w:eastAsia="Calibri" w:hAnsi="Calibri" w:cs="Calibri"/>
          <w:sz w:val="20"/>
          <w:szCs w:val="20"/>
        </w:rPr>
        <w:t xml:space="preserve">El motivo de la actividad de </w:t>
      </w:r>
      <w:r w:rsidR="0042667C" w:rsidRPr="001F7612">
        <w:rPr>
          <w:rFonts w:ascii="Calibri" w:eastAsia="Calibri" w:hAnsi="Calibri" w:cs="Calibri"/>
          <w:sz w:val="20"/>
          <w:szCs w:val="20"/>
        </w:rPr>
        <w:t xml:space="preserve">fiscalización </w:t>
      </w:r>
      <w:r w:rsidR="00D91E76" w:rsidRPr="001F7612">
        <w:rPr>
          <w:rFonts w:ascii="Calibri" w:eastAsia="Calibri" w:hAnsi="Calibri" w:cs="Calibri"/>
          <w:sz w:val="20"/>
          <w:szCs w:val="20"/>
        </w:rPr>
        <w:t xml:space="preserve">ambiental correspondió a </w:t>
      </w:r>
      <w:r w:rsidR="00803340">
        <w:rPr>
          <w:rFonts w:ascii="Calibri" w:eastAsia="Calibri" w:hAnsi="Calibri" w:cs="Calibri"/>
          <w:sz w:val="20"/>
          <w:szCs w:val="20"/>
        </w:rPr>
        <w:t>un sinnúmero de denuncias ciudadanas</w:t>
      </w:r>
      <w:r w:rsidR="00803340" w:rsidRPr="00803340">
        <w:rPr>
          <w:rFonts w:ascii="Calibri" w:eastAsia="Calibri" w:hAnsi="Calibri" w:cs="Calibri"/>
          <w:sz w:val="20"/>
          <w:szCs w:val="20"/>
        </w:rPr>
        <w:t xml:space="preserve">, de organizaciones y servicios públicos </w:t>
      </w:r>
      <w:r w:rsidR="00727593">
        <w:rPr>
          <w:rFonts w:ascii="Calibri" w:eastAsia="Calibri" w:hAnsi="Calibri" w:cs="Calibri"/>
          <w:sz w:val="20"/>
          <w:szCs w:val="20"/>
        </w:rPr>
        <w:t>que daban cuenta entre otros hechos de la tala de bosque nativo</w:t>
      </w:r>
      <w:r w:rsidR="004D585F">
        <w:rPr>
          <w:rFonts w:ascii="Calibri" w:eastAsia="Calibri" w:hAnsi="Calibri" w:cs="Calibri"/>
          <w:sz w:val="20"/>
          <w:szCs w:val="20"/>
        </w:rPr>
        <w:t xml:space="preserve"> en </w:t>
      </w:r>
      <w:r w:rsidR="004747EE">
        <w:rPr>
          <w:rFonts w:ascii="Calibri" w:eastAsia="Calibri" w:hAnsi="Calibri" w:cs="Calibri"/>
          <w:sz w:val="20"/>
          <w:szCs w:val="20"/>
        </w:rPr>
        <w:t xml:space="preserve">el </w:t>
      </w:r>
      <w:r w:rsidR="004D585F">
        <w:rPr>
          <w:rFonts w:ascii="Calibri" w:eastAsia="Calibri" w:hAnsi="Calibri" w:cs="Calibri"/>
          <w:sz w:val="20"/>
          <w:szCs w:val="20"/>
        </w:rPr>
        <w:t>sitio prioritario n° 035</w:t>
      </w:r>
      <w:r w:rsidR="00727593">
        <w:rPr>
          <w:rFonts w:ascii="Calibri" w:eastAsia="Calibri" w:hAnsi="Calibri" w:cs="Calibri"/>
          <w:sz w:val="20"/>
          <w:szCs w:val="20"/>
        </w:rPr>
        <w:t xml:space="preserve">, intervención </w:t>
      </w:r>
      <w:r w:rsidR="004D585F">
        <w:rPr>
          <w:rFonts w:ascii="Calibri" w:eastAsia="Calibri" w:hAnsi="Calibri" w:cs="Calibri"/>
          <w:sz w:val="20"/>
          <w:szCs w:val="20"/>
        </w:rPr>
        <w:t>de ladera río Maullín y de elusión al Sistema de Evaluación de Impacto Ambiental.</w:t>
      </w:r>
    </w:p>
    <w:p w:rsidR="00893318" w:rsidRPr="00896267" w:rsidRDefault="00893318" w:rsidP="00893318">
      <w:pPr>
        <w:spacing w:after="0" w:line="240" w:lineRule="auto"/>
        <w:jc w:val="both"/>
        <w:rPr>
          <w:rFonts w:ascii="Calibri" w:eastAsia="Calibri" w:hAnsi="Calibri" w:cs="Calibri"/>
          <w:bCs/>
          <w:sz w:val="20"/>
          <w:szCs w:val="20"/>
        </w:rPr>
      </w:pPr>
    </w:p>
    <w:p w:rsidR="00A60D2B" w:rsidRPr="00A60D2B" w:rsidRDefault="00952364" w:rsidP="00525FDF">
      <w:pPr>
        <w:spacing w:after="0" w:line="240" w:lineRule="auto"/>
        <w:jc w:val="both"/>
        <w:rPr>
          <w:rFonts w:ascii="Calibri" w:eastAsia="Calibri" w:hAnsi="Calibri" w:cs="Calibri"/>
          <w:sz w:val="20"/>
          <w:szCs w:val="20"/>
        </w:rPr>
      </w:pPr>
      <w:r w:rsidRPr="00A60D2B">
        <w:rPr>
          <w:rFonts w:ascii="Calibri" w:eastAsia="Calibri" w:hAnsi="Calibri" w:cs="Calibri"/>
          <w:sz w:val="20"/>
          <w:szCs w:val="20"/>
        </w:rPr>
        <w:t xml:space="preserve">El proyecto </w:t>
      </w:r>
      <w:r w:rsidR="00A60D2B" w:rsidRPr="00A60D2B">
        <w:rPr>
          <w:rFonts w:ascii="Calibri" w:eastAsia="Calibri" w:hAnsi="Calibri" w:cs="Calibri"/>
          <w:sz w:val="20"/>
          <w:szCs w:val="20"/>
        </w:rPr>
        <w:t xml:space="preserve">“Alto Maullín” </w:t>
      </w:r>
      <w:r w:rsidRPr="00A60D2B">
        <w:rPr>
          <w:rFonts w:ascii="Calibri" w:eastAsia="Calibri" w:hAnsi="Calibri" w:cs="Calibri"/>
          <w:sz w:val="20"/>
          <w:szCs w:val="20"/>
        </w:rPr>
        <w:t>consiste en</w:t>
      </w:r>
      <w:r w:rsidR="00531CFC" w:rsidRPr="00A60D2B">
        <w:rPr>
          <w:rFonts w:ascii="Calibri" w:eastAsia="Calibri" w:hAnsi="Calibri" w:cs="Calibri"/>
          <w:sz w:val="20"/>
          <w:szCs w:val="20"/>
        </w:rPr>
        <w:t xml:space="preserve"> </w:t>
      </w:r>
      <w:r w:rsidR="00A60D2B" w:rsidRPr="00A60D2B">
        <w:rPr>
          <w:rFonts w:ascii="Calibri" w:eastAsia="Calibri" w:hAnsi="Calibri" w:cs="Calibri"/>
          <w:sz w:val="20"/>
          <w:szCs w:val="20"/>
        </w:rPr>
        <w:t>un loteo ubicado a 5 km de la ciudad de Puerto Varas por camino Línea Nueva y a unos 2 km del centro de la ciudad de Llanquihue. Consta de 87 parcelas, cada una desde 5000 mts</w:t>
      </w:r>
      <w:r w:rsidR="00A60D2B" w:rsidRPr="00A60D2B">
        <w:rPr>
          <w:rFonts w:ascii="Calibri" w:eastAsia="Calibri" w:hAnsi="Calibri" w:cs="Calibri"/>
          <w:sz w:val="20"/>
          <w:szCs w:val="20"/>
          <w:vertAlign w:val="superscript"/>
        </w:rPr>
        <w:t>2</w:t>
      </w:r>
      <w:r w:rsidR="00A60D2B" w:rsidRPr="00A60D2B">
        <w:rPr>
          <w:rFonts w:ascii="Calibri" w:eastAsia="Calibri" w:hAnsi="Calibri" w:cs="Calibri"/>
          <w:sz w:val="20"/>
          <w:szCs w:val="20"/>
        </w:rPr>
        <w:t>, contando con agua y electrificación subterránea, acceso controlado, abastecimiento de agua mediante pozo profundo, caminos interiores asfaltados y áreas comunes como plazas, jardines y mirador río Maullín (https://altomaullin.cl).</w:t>
      </w:r>
    </w:p>
    <w:p w:rsidR="00A60D2B" w:rsidRDefault="00A60D2B" w:rsidP="00A60D2B">
      <w:pPr>
        <w:spacing w:after="0" w:line="240" w:lineRule="auto"/>
        <w:jc w:val="both"/>
        <w:rPr>
          <w:rFonts w:eastAsia="Calibri" w:cs="Calibri"/>
          <w:sz w:val="20"/>
          <w:szCs w:val="20"/>
        </w:rPr>
      </w:pPr>
    </w:p>
    <w:p w:rsidR="006C1F4B" w:rsidRDefault="006C1F4B" w:rsidP="00094F94">
      <w:pPr>
        <w:spacing w:after="0" w:line="240" w:lineRule="auto"/>
        <w:jc w:val="both"/>
        <w:rPr>
          <w:rFonts w:ascii="Calibri" w:eastAsia="Calibri" w:hAnsi="Calibri" w:cs="Calibri"/>
          <w:sz w:val="20"/>
          <w:szCs w:val="20"/>
        </w:rPr>
      </w:pPr>
      <w:r>
        <w:rPr>
          <w:rFonts w:ascii="Calibri" w:eastAsia="Calibri" w:hAnsi="Calibri" w:cs="Calibri"/>
          <w:sz w:val="20"/>
          <w:szCs w:val="20"/>
        </w:rPr>
        <w:t>También es importante señalar que con fecha 16 de febrero de 2021, el Tercer Tribunal Ambiental autoriza a la SMA, la “</w:t>
      </w:r>
      <w:r w:rsidR="00B07502">
        <w:rPr>
          <w:rFonts w:ascii="Calibri" w:eastAsia="Calibri" w:hAnsi="Calibri" w:cs="Calibri"/>
          <w:sz w:val="20"/>
          <w:szCs w:val="20"/>
        </w:rPr>
        <w:t>D</w:t>
      </w:r>
      <w:r>
        <w:rPr>
          <w:rFonts w:ascii="Calibri" w:eastAsia="Calibri" w:hAnsi="Calibri" w:cs="Calibri"/>
          <w:sz w:val="20"/>
          <w:szCs w:val="20"/>
        </w:rPr>
        <w:t xml:space="preserve">etención total del </w:t>
      </w:r>
      <w:r w:rsidR="00B07502">
        <w:rPr>
          <w:rFonts w:ascii="Calibri" w:eastAsia="Calibri" w:hAnsi="Calibri" w:cs="Calibri"/>
          <w:sz w:val="20"/>
          <w:szCs w:val="20"/>
        </w:rPr>
        <w:t>funcionamiento de</w:t>
      </w:r>
      <w:r>
        <w:rPr>
          <w:rFonts w:ascii="Calibri" w:eastAsia="Calibri" w:hAnsi="Calibri" w:cs="Calibri"/>
          <w:sz w:val="20"/>
          <w:szCs w:val="20"/>
        </w:rPr>
        <w:t xml:space="preserve"> las instalaciones”, medida que es ordenada por esta Superintendencia a través de la RE N°310 de misma fecha.</w:t>
      </w:r>
    </w:p>
    <w:p w:rsidR="006C1F4B" w:rsidRDefault="006C1F4B" w:rsidP="00094F94">
      <w:pPr>
        <w:spacing w:after="0" w:line="240" w:lineRule="auto"/>
        <w:jc w:val="both"/>
        <w:rPr>
          <w:rFonts w:ascii="Calibri" w:eastAsia="Calibri" w:hAnsi="Calibri" w:cs="Calibri"/>
          <w:sz w:val="20"/>
          <w:szCs w:val="20"/>
        </w:rPr>
      </w:pPr>
    </w:p>
    <w:p w:rsidR="007A7DEB" w:rsidRPr="001F7612" w:rsidRDefault="00030481" w:rsidP="00094F94">
      <w:pPr>
        <w:spacing w:after="0" w:line="240" w:lineRule="auto"/>
        <w:jc w:val="both"/>
        <w:rPr>
          <w:rFonts w:ascii="Calibri" w:eastAsia="Calibri" w:hAnsi="Calibri" w:cs="Calibri"/>
          <w:sz w:val="20"/>
          <w:szCs w:val="20"/>
        </w:rPr>
      </w:pPr>
      <w:r>
        <w:rPr>
          <w:rFonts w:ascii="Calibri" w:eastAsia="Calibri" w:hAnsi="Calibri" w:cs="Calibri"/>
          <w:sz w:val="20"/>
          <w:szCs w:val="20"/>
        </w:rPr>
        <w:t>C</w:t>
      </w:r>
      <w:r w:rsidR="00820120" w:rsidRPr="00820120">
        <w:rPr>
          <w:rFonts w:ascii="Calibri" w:eastAsia="Calibri" w:hAnsi="Calibri" w:cs="Calibri"/>
          <w:sz w:val="20"/>
          <w:szCs w:val="20"/>
        </w:rPr>
        <w:t xml:space="preserve">omo resultado de las actividades de fiscalización y examen de información ejecutadas por esta Superintendencia, </w:t>
      </w:r>
      <w:r>
        <w:rPr>
          <w:rFonts w:ascii="Calibri" w:eastAsia="Calibri" w:hAnsi="Calibri" w:cs="Calibri"/>
          <w:sz w:val="20"/>
          <w:szCs w:val="20"/>
        </w:rPr>
        <w:t xml:space="preserve">se verifica que Alto Maullín SpA </w:t>
      </w:r>
      <w:r w:rsidR="00820120" w:rsidRPr="00820120">
        <w:rPr>
          <w:rFonts w:ascii="Calibri" w:eastAsia="Calibri" w:hAnsi="Calibri" w:cs="Calibri"/>
          <w:sz w:val="20"/>
          <w:szCs w:val="20"/>
        </w:rPr>
        <w:t xml:space="preserve">se encuentra ejecutando un proyecto </w:t>
      </w:r>
      <w:r>
        <w:rPr>
          <w:rFonts w:ascii="Calibri" w:eastAsia="Calibri" w:hAnsi="Calibri" w:cs="Calibri"/>
          <w:sz w:val="20"/>
          <w:szCs w:val="20"/>
        </w:rPr>
        <w:t xml:space="preserve">denominado “Alto Maullín” </w:t>
      </w:r>
      <w:r w:rsidR="00820120" w:rsidRPr="00820120">
        <w:rPr>
          <w:rFonts w:ascii="Calibri" w:eastAsia="Calibri" w:hAnsi="Calibri" w:cs="Calibri"/>
          <w:sz w:val="20"/>
          <w:szCs w:val="20"/>
        </w:rPr>
        <w:t xml:space="preserve">sin contar con la respectiva Resolución de Calificación Ambiental, lo cual configura una infracción a los artículos 8 y 10 letra p) de la Ley N°19.300 y al Reglamento del SEIA, Decreto Supremo N°40/2012, del Ministerio del Medio Ambiente, artículo 3° letra p), toda vez que el proyecto </w:t>
      </w:r>
      <w:r>
        <w:rPr>
          <w:rFonts w:ascii="Calibri" w:eastAsia="Calibri" w:hAnsi="Calibri" w:cs="Calibri"/>
          <w:sz w:val="20"/>
          <w:szCs w:val="20"/>
        </w:rPr>
        <w:t>se</w:t>
      </w:r>
      <w:r w:rsidR="00820120" w:rsidRPr="00820120">
        <w:rPr>
          <w:rFonts w:ascii="Calibri" w:eastAsia="Calibri" w:hAnsi="Calibri" w:cs="Calibri"/>
          <w:sz w:val="20"/>
          <w:szCs w:val="20"/>
        </w:rPr>
        <w:t xml:space="preserve"> ejecuta e</w:t>
      </w:r>
      <w:r>
        <w:rPr>
          <w:rFonts w:ascii="Calibri" w:eastAsia="Calibri" w:hAnsi="Calibri" w:cs="Calibri"/>
          <w:sz w:val="20"/>
          <w:szCs w:val="20"/>
        </w:rPr>
        <w:t>n</w:t>
      </w:r>
      <w:r w:rsidR="00820120" w:rsidRPr="00820120">
        <w:rPr>
          <w:rFonts w:ascii="Calibri" w:eastAsia="Calibri" w:hAnsi="Calibri" w:cs="Calibri"/>
          <w:sz w:val="20"/>
          <w:szCs w:val="20"/>
        </w:rPr>
        <w:t xml:space="preserve"> un área colocada bajo protección oficial.</w:t>
      </w:r>
    </w:p>
    <w:p w:rsidR="007A7DEB" w:rsidRPr="001F7612" w:rsidRDefault="007A7DEB" w:rsidP="006062E2">
      <w:pPr>
        <w:spacing w:line="240" w:lineRule="auto"/>
        <w:rPr>
          <w:rFonts w:ascii="Calibri" w:eastAsia="Calibri" w:hAnsi="Calibri" w:cs="Calibri"/>
          <w:sz w:val="20"/>
          <w:szCs w:val="20"/>
        </w:rPr>
      </w:pPr>
    </w:p>
    <w:p w:rsidR="001F7612" w:rsidRPr="00090FB0" w:rsidRDefault="001F7612">
      <w:pPr>
        <w:rPr>
          <w:rFonts w:ascii="Calibri" w:eastAsia="Calibri" w:hAnsi="Calibri" w:cs="Calibri"/>
          <w:sz w:val="20"/>
          <w:szCs w:val="20"/>
        </w:rPr>
      </w:pPr>
      <w:r>
        <w:rPr>
          <w:rFonts w:eastAsia="Calibri" w:cs="Calibri"/>
          <w:sz w:val="28"/>
          <w:szCs w:val="32"/>
        </w:rPr>
        <w:br w:type="page"/>
      </w:r>
    </w:p>
    <w:p w:rsidR="007A7DEB" w:rsidRPr="00875C7C" w:rsidRDefault="005B7F64" w:rsidP="006062E2">
      <w:pPr>
        <w:pStyle w:val="IFA1"/>
        <w:rPr>
          <w:rFonts w:asciiTheme="minorHAnsi" w:hAnsiTheme="minorHAnsi"/>
          <w:b w:val="0"/>
          <w:bCs/>
        </w:rPr>
      </w:pPr>
      <w:bookmarkStart w:id="18" w:name="_Toc390777017"/>
      <w:bookmarkStart w:id="19" w:name="_Toc64974165"/>
      <w:r w:rsidRPr="006062E2">
        <w:rPr>
          <w:rFonts w:asciiTheme="minorHAnsi" w:hAnsiTheme="minorHAnsi"/>
        </w:rPr>
        <w:lastRenderedPageBreak/>
        <w:t>I</w:t>
      </w:r>
      <w:r w:rsidR="007A7DEB" w:rsidRPr="006062E2">
        <w:rPr>
          <w:rFonts w:asciiTheme="minorHAnsi" w:hAnsiTheme="minorHAnsi"/>
        </w:rPr>
        <w:t xml:space="preserve">DENTIFICACIÓN </w:t>
      </w:r>
      <w:bookmarkEnd w:id="18"/>
      <w:r w:rsidR="00952364" w:rsidRPr="006062E2">
        <w:rPr>
          <w:rFonts w:asciiTheme="minorHAnsi" w:hAnsiTheme="minorHAnsi"/>
        </w:rPr>
        <w:t>DEL PROYECTO, ACTIVIDAD O FUENTE FISCALIZADA</w:t>
      </w:r>
      <w:bookmarkEnd w:id="19"/>
    </w:p>
    <w:p w:rsidR="007A7DEB" w:rsidRPr="00896267" w:rsidRDefault="007A7DEB" w:rsidP="00095D69">
      <w:pPr>
        <w:spacing w:after="0" w:line="240" w:lineRule="auto"/>
        <w:contextualSpacing/>
        <w:outlineLvl w:val="0"/>
        <w:rPr>
          <w:rFonts w:ascii="Calibri" w:eastAsia="Calibri" w:hAnsi="Calibri" w:cs="Calibri"/>
          <w:bCs/>
          <w:sz w:val="20"/>
          <w:szCs w:val="20"/>
        </w:rPr>
      </w:pPr>
    </w:p>
    <w:p w:rsidR="007A7DEB" w:rsidRPr="00875C7C" w:rsidRDefault="007A7DEB" w:rsidP="006062E2">
      <w:pPr>
        <w:pStyle w:val="Ttulo1"/>
        <w:rPr>
          <w:rFonts w:asciiTheme="minorHAnsi" w:hAnsiTheme="minorHAnsi"/>
          <w:b w:val="0"/>
          <w:bCs/>
        </w:rPr>
      </w:pPr>
      <w:bookmarkStart w:id="20" w:name="_Toc64974166"/>
      <w:r w:rsidRPr="006062E2">
        <w:rPr>
          <w:rFonts w:asciiTheme="minorHAnsi" w:hAnsiTheme="minorHAnsi"/>
        </w:rPr>
        <w:t>Antecedentes Generales</w:t>
      </w:r>
      <w:bookmarkEnd w:id="20"/>
    </w:p>
    <w:p w:rsidR="007A7DEB" w:rsidRPr="00896267" w:rsidRDefault="007A7DEB" w:rsidP="00095D69">
      <w:pPr>
        <w:spacing w:line="240" w:lineRule="auto"/>
        <w:contextualSpacing/>
        <w:rPr>
          <w:rFonts w:ascii="Calibri" w:hAnsi="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7266EA" w:rsidRPr="00D42470" w:rsidTr="00CA560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266EA" w:rsidRPr="00D42470" w:rsidRDefault="007266EA" w:rsidP="00CA560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7266EA" w:rsidRPr="00095D69" w:rsidRDefault="007266EA" w:rsidP="00CA5605">
            <w:pPr>
              <w:spacing w:after="0" w:line="240" w:lineRule="auto"/>
              <w:jc w:val="both"/>
              <w:rPr>
                <w:rFonts w:ascii="Calibri" w:eastAsia="Calibri" w:hAnsi="Calibri" w:cs="Calibri"/>
                <w:bCs/>
                <w:sz w:val="20"/>
                <w:szCs w:val="20"/>
              </w:rPr>
            </w:pPr>
          </w:p>
          <w:p w:rsidR="00095D69" w:rsidRPr="00095D69" w:rsidRDefault="0093011A" w:rsidP="00CA5605">
            <w:pPr>
              <w:spacing w:after="0" w:line="240" w:lineRule="auto"/>
              <w:jc w:val="both"/>
              <w:rPr>
                <w:rFonts w:ascii="Calibri" w:eastAsia="Calibri" w:hAnsi="Calibri" w:cs="Calibri"/>
                <w:bCs/>
                <w:sz w:val="20"/>
                <w:szCs w:val="20"/>
              </w:rPr>
            </w:pPr>
            <w:r>
              <w:rPr>
                <w:rFonts w:ascii="Calibri" w:eastAsia="Calibri" w:hAnsi="Calibri" w:cs="Calibri"/>
                <w:bCs/>
                <w:sz w:val="20"/>
                <w:szCs w:val="20"/>
              </w:rPr>
              <w:t>Alto Maullín</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7266EA" w:rsidRDefault="007266EA" w:rsidP="00CA560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095D69" w:rsidRPr="00095D69" w:rsidRDefault="00095D69" w:rsidP="00CA5605">
            <w:pPr>
              <w:spacing w:after="0" w:line="240" w:lineRule="auto"/>
              <w:jc w:val="both"/>
              <w:rPr>
                <w:rFonts w:ascii="Calibri" w:eastAsia="Calibri" w:hAnsi="Calibri" w:cs="Calibri"/>
                <w:bCs/>
                <w:sz w:val="20"/>
                <w:szCs w:val="20"/>
                <w:lang w:eastAsia="es-ES"/>
              </w:rPr>
            </w:pPr>
          </w:p>
          <w:p w:rsidR="00095D69" w:rsidRPr="00095D69" w:rsidRDefault="00095D69" w:rsidP="00CA5605">
            <w:pPr>
              <w:spacing w:after="0" w:line="240" w:lineRule="auto"/>
              <w:jc w:val="both"/>
              <w:rPr>
                <w:rFonts w:ascii="Calibri" w:eastAsia="Calibri" w:hAnsi="Calibri" w:cs="Calibri"/>
                <w:bCs/>
                <w:sz w:val="20"/>
                <w:szCs w:val="20"/>
                <w:lang w:eastAsia="es-ES"/>
              </w:rPr>
            </w:pPr>
            <w:r w:rsidRPr="00095D69">
              <w:rPr>
                <w:rFonts w:ascii="Calibri" w:eastAsia="Calibri" w:hAnsi="Calibri" w:cs="Calibri"/>
                <w:bCs/>
                <w:sz w:val="20"/>
                <w:szCs w:val="20"/>
                <w:lang w:eastAsia="es-ES"/>
              </w:rPr>
              <w:t>Construcción</w:t>
            </w:r>
          </w:p>
        </w:tc>
      </w:tr>
      <w:tr w:rsidR="007A7DEB" w:rsidRPr="006062E2"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Pr="006062E2" w:rsidRDefault="007A7DEB" w:rsidP="006062E2">
            <w:pPr>
              <w:spacing w:after="0" w:line="240" w:lineRule="auto"/>
              <w:jc w:val="both"/>
              <w:rPr>
                <w:rFonts w:eastAsia="Calibri" w:cs="Calibri"/>
                <w:b/>
                <w:sz w:val="20"/>
                <w:szCs w:val="20"/>
              </w:rPr>
            </w:pPr>
            <w:r w:rsidRPr="006062E2">
              <w:rPr>
                <w:rFonts w:eastAsia="Calibri" w:cs="Calibri"/>
                <w:b/>
                <w:sz w:val="20"/>
                <w:szCs w:val="20"/>
              </w:rPr>
              <w:t>Región:</w:t>
            </w:r>
            <w:r w:rsidRPr="006062E2">
              <w:rPr>
                <w:rFonts w:eastAsia="Calibri" w:cs="Calibri"/>
                <w:sz w:val="20"/>
                <w:szCs w:val="20"/>
              </w:rPr>
              <w:t xml:space="preserve"> </w:t>
            </w:r>
            <w:r w:rsidR="00095D69">
              <w:rPr>
                <w:rFonts w:eastAsia="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rsidR="007A7DEB" w:rsidRDefault="007A7DEB" w:rsidP="006062E2">
            <w:pPr>
              <w:spacing w:after="100" w:line="240" w:lineRule="auto"/>
              <w:ind w:left="46"/>
              <w:jc w:val="both"/>
              <w:rPr>
                <w:rFonts w:eastAsia="Calibri" w:cs="Calibri"/>
                <w:sz w:val="20"/>
                <w:szCs w:val="20"/>
              </w:rPr>
            </w:pPr>
            <w:r w:rsidRPr="006062E2">
              <w:rPr>
                <w:rFonts w:eastAsia="Calibri" w:cs="Calibri"/>
                <w:b/>
                <w:sz w:val="20"/>
                <w:szCs w:val="20"/>
              </w:rPr>
              <w:t xml:space="preserve">Ubicación específica </w:t>
            </w:r>
            <w:r w:rsidR="00952364"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rsidR="0093011A" w:rsidRDefault="0093011A" w:rsidP="006062E2">
            <w:pPr>
              <w:spacing w:after="100" w:line="240" w:lineRule="auto"/>
              <w:ind w:left="46"/>
              <w:jc w:val="both"/>
              <w:rPr>
                <w:rFonts w:eastAsia="Calibri" w:cs="Calibri"/>
                <w:sz w:val="20"/>
                <w:szCs w:val="20"/>
              </w:rPr>
            </w:pPr>
          </w:p>
          <w:p w:rsidR="0093011A" w:rsidRPr="006062E2" w:rsidRDefault="0093011A" w:rsidP="006062E2">
            <w:pPr>
              <w:spacing w:after="100" w:line="240" w:lineRule="auto"/>
              <w:ind w:left="46"/>
              <w:jc w:val="both"/>
              <w:rPr>
                <w:rFonts w:eastAsia="Calibri" w:cs="Calibri"/>
                <w:sz w:val="20"/>
                <w:szCs w:val="20"/>
              </w:rPr>
            </w:pPr>
            <w:r>
              <w:rPr>
                <w:rFonts w:eastAsia="Calibri" w:cs="Calibri"/>
                <w:sz w:val="20"/>
                <w:szCs w:val="20"/>
              </w:rPr>
              <w:t>S</w:t>
            </w:r>
            <w:r w:rsidRPr="0093011A">
              <w:rPr>
                <w:rFonts w:eastAsia="Calibri" w:cs="Calibri"/>
                <w:sz w:val="20"/>
                <w:szCs w:val="20"/>
              </w:rPr>
              <w:t>ector Línea Nueva Ruta V-580, kilómetro 0,58</w:t>
            </w:r>
          </w:p>
        </w:tc>
      </w:tr>
      <w:tr w:rsidR="007A7DEB" w:rsidRPr="006062E2" w:rsidTr="00B1716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6062E2" w:rsidRDefault="007A7DEB" w:rsidP="006062E2">
            <w:pPr>
              <w:spacing w:after="0" w:line="240" w:lineRule="auto"/>
              <w:jc w:val="both"/>
              <w:rPr>
                <w:rFonts w:eastAsia="Calibri" w:cs="Calibri"/>
                <w:sz w:val="20"/>
                <w:szCs w:val="20"/>
              </w:rPr>
            </w:pPr>
            <w:r w:rsidRPr="006062E2">
              <w:rPr>
                <w:rFonts w:eastAsia="Calibri" w:cs="Calibri"/>
                <w:b/>
                <w:sz w:val="20"/>
                <w:szCs w:val="20"/>
              </w:rPr>
              <w:t>Provincia:</w:t>
            </w:r>
            <w:r w:rsidRPr="006062E2">
              <w:rPr>
                <w:rFonts w:eastAsia="Calibri" w:cs="Calibri"/>
                <w:sz w:val="20"/>
                <w:szCs w:val="20"/>
              </w:rPr>
              <w:t xml:space="preserve"> </w:t>
            </w:r>
            <w:r w:rsidR="00095D69">
              <w:rPr>
                <w:rFonts w:eastAsia="Calibri" w:cs="Calibri"/>
                <w:sz w:val="20"/>
                <w:szCs w:val="20"/>
              </w:rPr>
              <w:t>Llanquihue</w:t>
            </w:r>
          </w:p>
        </w:tc>
        <w:tc>
          <w:tcPr>
            <w:tcW w:w="2296" w:type="pct"/>
            <w:vMerge/>
            <w:tcBorders>
              <w:left w:val="single" w:sz="4" w:space="0" w:color="auto"/>
              <w:right w:val="single" w:sz="4" w:space="0" w:color="auto"/>
            </w:tcBorders>
            <w:shd w:val="clear" w:color="auto" w:fill="FFFFFF"/>
          </w:tcPr>
          <w:p w:rsidR="007A7DEB" w:rsidRPr="006062E2" w:rsidRDefault="007A7DEB" w:rsidP="006062E2">
            <w:pPr>
              <w:spacing w:after="0" w:line="240" w:lineRule="auto"/>
              <w:ind w:left="188"/>
              <w:jc w:val="both"/>
              <w:rPr>
                <w:rFonts w:eastAsia="Calibri" w:cs="Calibri"/>
                <w:b/>
                <w:sz w:val="20"/>
                <w:szCs w:val="20"/>
              </w:rPr>
            </w:pPr>
          </w:p>
        </w:tc>
      </w:tr>
      <w:tr w:rsidR="007A7DEB" w:rsidRPr="006062E2"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6062E2" w:rsidRDefault="007A7DEB" w:rsidP="006062E2">
            <w:pPr>
              <w:spacing w:after="100" w:line="240" w:lineRule="auto"/>
              <w:jc w:val="both"/>
              <w:rPr>
                <w:rFonts w:eastAsia="Calibri" w:cs="Calibri"/>
                <w:sz w:val="20"/>
                <w:szCs w:val="20"/>
              </w:rPr>
            </w:pPr>
            <w:r w:rsidRPr="006062E2">
              <w:rPr>
                <w:rFonts w:eastAsia="Calibri" w:cs="Calibri"/>
                <w:b/>
                <w:sz w:val="20"/>
                <w:szCs w:val="20"/>
              </w:rPr>
              <w:t>Comuna:</w:t>
            </w:r>
            <w:r w:rsidRPr="006062E2">
              <w:rPr>
                <w:rFonts w:eastAsia="Calibri" w:cs="Calibri"/>
                <w:sz w:val="20"/>
                <w:szCs w:val="20"/>
              </w:rPr>
              <w:t xml:space="preserve"> </w:t>
            </w:r>
            <w:r w:rsidR="00095D69">
              <w:rPr>
                <w:rFonts w:eastAsia="Calibri" w:cs="Calibri"/>
                <w:sz w:val="20"/>
                <w:szCs w:val="20"/>
              </w:rPr>
              <w:t>Llanquihue</w:t>
            </w:r>
          </w:p>
        </w:tc>
        <w:tc>
          <w:tcPr>
            <w:tcW w:w="2296" w:type="pct"/>
            <w:vMerge/>
            <w:tcBorders>
              <w:left w:val="single" w:sz="4" w:space="0" w:color="auto"/>
              <w:bottom w:val="single" w:sz="4" w:space="0" w:color="auto"/>
              <w:right w:val="single" w:sz="4" w:space="0" w:color="auto"/>
            </w:tcBorders>
            <w:shd w:val="clear" w:color="auto" w:fill="FFFFFF"/>
          </w:tcPr>
          <w:p w:rsidR="007A7DEB" w:rsidRPr="006062E2" w:rsidRDefault="007A7DEB" w:rsidP="006062E2">
            <w:pPr>
              <w:spacing w:after="0" w:line="240" w:lineRule="auto"/>
              <w:ind w:left="188"/>
              <w:jc w:val="both"/>
              <w:rPr>
                <w:rFonts w:eastAsia="Calibri" w:cs="Calibri"/>
                <w:b/>
                <w:sz w:val="20"/>
                <w:szCs w:val="20"/>
              </w:rPr>
            </w:pPr>
          </w:p>
        </w:tc>
      </w:tr>
      <w:tr w:rsidR="007A7DEB" w:rsidRPr="006062E2" w:rsidTr="00B1716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 xml:space="preserve">Titular </w:t>
            </w:r>
            <w:r w:rsidR="00952364"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rsidR="00095D69" w:rsidRPr="006062E2" w:rsidRDefault="00095D69" w:rsidP="006062E2">
            <w:pPr>
              <w:spacing w:after="100" w:line="240" w:lineRule="auto"/>
              <w:jc w:val="both"/>
              <w:rPr>
                <w:rFonts w:eastAsia="Calibri" w:cs="Calibri"/>
                <w:sz w:val="20"/>
                <w:szCs w:val="20"/>
                <w:lang w:eastAsia="es-ES"/>
              </w:rPr>
            </w:pPr>
            <w:r>
              <w:rPr>
                <w:rFonts w:eastAsia="Calibri" w:cs="Calibri"/>
                <w:sz w:val="20"/>
                <w:szCs w:val="20"/>
                <w:lang w:eastAsia="es-ES"/>
              </w:rPr>
              <w:t>Alto Maullín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rsidR="00D16758" w:rsidRPr="006062E2" w:rsidRDefault="00D16758" w:rsidP="006062E2">
            <w:pPr>
              <w:spacing w:after="100" w:line="240" w:lineRule="auto"/>
              <w:jc w:val="both"/>
              <w:rPr>
                <w:rFonts w:eastAsia="Calibri" w:cs="Calibri"/>
                <w:sz w:val="20"/>
                <w:szCs w:val="20"/>
                <w:lang w:val="es-ES" w:eastAsia="es-ES"/>
              </w:rPr>
            </w:pPr>
            <w:r w:rsidRPr="00D16758">
              <w:rPr>
                <w:rFonts w:eastAsia="Calibri" w:cs="Calibri"/>
                <w:sz w:val="20"/>
                <w:szCs w:val="20"/>
                <w:lang w:val="es-ES" w:eastAsia="es-ES"/>
              </w:rPr>
              <w:t>77.016.442-7</w:t>
            </w:r>
          </w:p>
        </w:tc>
      </w:tr>
      <w:tr w:rsidR="007A7DEB" w:rsidRPr="006062E2" w:rsidTr="00B1716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Domicilio titular:</w:t>
            </w:r>
            <w:r w:rsidRPr="006062E2">
              <w:rPr>
                <w:rFonts w:eastAsia="Calibri" w:cs="Calibri"/>
                <w:sz w:val="20"/>
                <w:szCs w:val="20"/>
              </w:rPr>
              <w:t xml:space="preserve"> </w:t>
            </w:r>
          </w:p>
          <w:p w:rsidR="0093011A" w:rsidRPr="006062E2" w:rsidRDefault="00D16758" w:rsidP="006062E2">
            <w:pPr>
              <w:spacing w:after="100" w:line="240" w:lineRule="auto"/>
              <w:jc w:val="both"/>
              <w:rPr>
                <w:rFonts w:eastAsia="Calibri" w:cs="Calibri"/>
                <w:sz w:val="20"/>
                <w:szCs w:val="20"/>
              </w:rPr>
            </w:pPr>
            <w:r w:rsidRPr="00D16758">
              <w:rPr>
                <w:rFonts w:eastAsia="Calibri" w:cs="Calibri"/>
                <w:sz w:val="20"/>
                <w:szCs w:val="20"/>
              </w:rPr>
              <w:t>Sector Línea Nueva Ruta V-580, kilómetro 0,58</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6062E2" w:rsidRDefault="007A7DEB" w:rsidP="006062E2">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r w:rsidR="00D16758" w:rsidRPr="00D16758">
              <w:rPr>
                <w:rFonts w:eastAsia="Calibri" w:cs="Calibri"/>
                <w:sz w:val="20"/>
                <w:szCs w:val="20"/>
              </w:rPr>
              <w:t>pimwinkler@gmai</w:t>
            </w:r>
            <w:r w:rsidR="009D4CBB">
              <w:rPr>
                <w:rFonts w:eastAsia="Calibri" w:cs="Calibri"/>
                <w:sz w:val="20"/>
                <w:szCs w:val="20"/>
              </w:rPr>
              <w:t>l</w:t>
            </w:r>
            <w:r w:rsidR="00D16758" w:rsidRPr="00D16758">
              <w:rPr>
                <w:rFonts w:eastAsia="Calibri" w:cs="Calibri"/>
                <w:sz w:val="20"/>
                <w:szCs w:val="20"/>
              </w:rPr>
              <w:t>.com</w:t>
            </w:r>
          </w:p>
        </w:tc>
      </w:tr>
      <w:tr w:rsidR="007A7DEB" w:rsidRPr="006062E2" w:rsidTr="00B1716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A7DEB" w:rsidRPr="006062E2" w:rsidRDefault="007A7DEB" w:rsidP="006062E2">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Pr="006062E2" w:rsidRDefault="007A7DEB" w:rsidP="006062E2">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r w:rsidR="00EB4C61" w:rsidRPr="00EB4C61">
              <w:rPr>
                <w:rFonts w:eastAsia="Calibri" w:cs="Calibri"/>
                <w:sz w:val="20"/>
                <w:szCs w:val="20"/>
              </w:rPr>
              <w:t>9-93336150</w:t>
            </w:r>
          </w:p>
        </w:tc>
      </w:tr>
      <w:tr w:rsidR="007A7DEB" w:rsidRPr="006062E2" w:rsidTr="00B1716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Identificación del representante legal:</w:t>
            </w:r>
            <w:r w:rsidRPr="006062E2">
              <w:rPr>
                <w:rFonts w:eastAsia="Calibri" w:cs="Calibri"/>
                <w:sz w:val="20"/>
                <w:szCs w:val="20"/>
              </w:rPr>
              <w:t xml:space="preserve"> </w:t>
            </w:r>
          </w:p>
          <w:p w:rsidR="0093011A" w:rsidRPr="006062E2" w:rsidRDefault="0093011A" w:rsidP="006062E2">
            <w:pPr>
              <w:spacing w:after="100" w:line="240" w:lineRule="auto"/>
              <w:jc w:val="both"/>
              <w:rPr>
                <w:rFonts w:eastAsia="Calibri" w:cs="Calibri"/>
                <w:sz w:val="20"/>
                <w:szCs w:val="20"/>
              </w:rPr>
            </w:pPr>
            <w:r w:rsidRPr="0093011A">
              <w:rPr>
                <w:rFonts w:eastAsia="Calibri" w:cs="Calibri"/>
                <w:sz w:val="20"/>
                <w:szCs w:val="20"/>
              </w:rPr>
              <w:t>Rolando Winkler F</w:t>
            </w:r>
            <w:r>
              <w:rPr>
                <w:rFonts w:eastAsia="Calibri" w:cs="Calibri"/>
                <w:sz w:val="20"/>
                <w:szCs w:val="20"/>
              </w:rPr>
              <w:t>uchslocher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rsidR="0093011A" w:rsidRPr="006062E2" w:rsidRDefault="00D16758" w:rsidP="006062E2">
            <w:pPr>
              <w:spacing w:after="100" w:line="240" w:lineRule="auto"/>
              <w:jc w:val="both"/>
              <w:rPr>
                <w:rFonts w:eastAsia="Calibri" w:cs="Calibri"/>
                <w:sz w:val="20"/>
                <w:szCs w:val="20"/>
                <w:lang w:val="es-ES" w:eastAsia="es-ES"/>
              </w:rPr>
            </w:pPr>
            <w:r w:rsidRPr="00D16758">
              <w:rPr>
                <w:rFonts w:eastAsia="Calibri" w:cs="Calibri"/>
                <w:sz w:val="20"/>
                <w:szCs w:val="20"/>
                <w:lang w:val="es-ES" w:eastAsia="es-ES"/>
              </w:rPr>
              <w:t>9.519.397-8</w:t>
            </w:r>
          </w:p>
        </w:tc>
      </w:tr>
      <w:tr w:rsidR="007A7DEB" w:rsidRPr="006062E2" w:rsidTr="00B1716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Domicilio representante legal:</w:t>
            </w:r>
            <w:r w:rsidRPr="006062E2">
              <w:rPr>
                <w:rFonts w:eastAsia="Calibri" w:cs="Calibri"/>
                <w:sz w:val="20"/>
                <w:szCs w:val="20"/>
              </w:rPr>
              <w:t xml:space="preserve"> </w:t>
            </w:r>
          </w:p>
          <w:p w:rsidR="0093011A" w:rsidRDefault="00D16758" w:rsidP="006062E2">
            <w:pPr>
              <w:spacing w:after="100" w:line="240" w:lineRule="auto"/>
              <w:jc w:val="both"/>
              <w:rPr>
                <w:rFonts w:eastAsia="Calibri" w:cs="Calibri"/>
                <w:sz w:val="20"/>
                <w:szCs w:val="20"/>
                <w:lang w:val="es-ES" w:eastAsia="es-ES"/>
              </w:rPr>
            </w:pPr>
            <w:r w:rsidRPr="00D16758">
              <w:rPr>
                <w:rFonts w:eastAsia="Calibri" w:cs="Calibri"/>
                <w:sz w:val="20"/>
                <w:szCs w:val="20"/>
                <w:lang w:val="es-ES" w:eastAsia="es-ES"/>
              </w:rPr>
              <w:t>Sector Línea Nueva Ruta V-580, kilómetro 0,58</w:t>
            </w:r>
          </w:p>
          <w:p w:rsidR="00D16758" w:rsidRPr="006062E2" w:rsidRDefault="00D16758" w:rsidP="006062E2">
            <w:pPr>
              <w:spacing w:after="100" w:line="240" w:lineRule="auto"/>
              <w:jc w:val="both"/>
              <w:rPr>
                <w:rFonts w:eastAsia="Calibri" w:cs="Calibri"/>
                <w:sz w:val="20"/>
                <w:szCs w:val="20"/>
                <w:lang w:val="es-ES" w:eastAsia="es-ES"/>
              </w:rPr>
            </w:pPr>
            <w:r>
              <w:rPr>
                <w:rFonts w:eastAsia="Calibri" w:cs="Calibri"/>
                <w:sz w:val="20"/>
                <w:szCs w:val="20"/>
                <w:lang w:val="es-ES" w:eastAsia="es-ES"/>
              </w:rPr>
              <w:t>Santa Rosa # 580, Puerto Varas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rsidR="0093011A" w:rsidRPr="006062E2" w:rsidRDefault="00D16758" w:rsidP="006062E2">
            <w:pPr>
              <w:spacing w:after="100" w:line="240" w:lineRule="auto"/>
              <w:jc w:val="both"/>
              <w:rPr>
                <w:rFonts w:eastAsia="Calibri" w:cs="Calibri"/>
                <w:sz w:val="20"/>
                <w:szCs w:val="20"/>
                <w:lang w:val="es-ES" w:eastAsia="es-ES"/>
              </w:rPr>
            </w:pPr>
            <w:r>
              <w:rPr>
                <w:rFonts w:eastAsia="Calibri" w:cs="Calibri"/>
                <w:sz w:val="20"/>
                <w:szCs w:val="20"/>
                <w:lang w:val="es-ES" w:eastAsia="es-ES"/>
              </w:rPr>
              <w:t>pimwinkler@gmai</w:t>
            </w:r>
            <w:r w:rsidR="009D4CBB">
              <w:rPr>
                <w:rFonts w:eastAsia="Calibri" w:cs="Calibri"/>
                <w:sz w:val="20"/>
                <w:szCs w:val="20"/>
                <w:lang w:val="es-ES" w:eastAsia="es-ES"/>
              </w:rPr>
              <w:t>l</w:t>
            </w:r>
            <w:r>
              <w:rPr>
                <w:rFonts w:eastAsia="Calibri" w:cs="Calibri"/>
                <w:sz w:val="20"/>
                <w:szCs w:val="20"/>
                <w:lang w:val="es-ES" w:eastAsia="es-ES"/>
              </w:rPr>
              <w:t>.com</w:t>
            </w:r>
          </w:p>
        </w:tc>
      </w:tr>
      <w:tr w:rsidR="007A7DEB" w:rsidRPr="006062E2" w:rsidTr="00B1716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A7DEB" w:rsidRPr="006062E2" w:rsidRDefault="007A7DEB" w:rsidP="006062E2">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Pr="006062E2" w:rsidRDefault="007A7DEB" w:rsidP="006062E2">
            <w:pPr>
              <w:spacing w:after="100" w:line="240" w:lineRule="auto"/>
              <w:jc w:val="both"/>
              <w:rPr>
                <w:rFonts w:eastAsia="Calibri" w:cs="Calibri"/>
                <w:sz w:val="20"/>
                <w:szCs w:val="20"/>
                <w:lang w:val="es-ES" w:eastAsia="es-ES"/>
              </w:rPr>
            </w:pPr>
            <w:r w:rsidRPr="006062E2">
              <w:rPr>
                <w:rFonts w:eastAsia="Calibri" w:cs="Calibri"/>
                <w:b/>
                <w:sz w:val="20"/>
                <w:szCs w:val="20"/>
              </w:rPr>
              <w:t>Teléfono:</w:t>
            </w:r>
            <w:r w:rsidRPr="006062E2">
              <w:rPr>
                <w:rFonts w:eastAsia="Calibri" w:cs="Calibri"/>
                <w:sz w:val="20"/>
                <w:szCs w:val="20"/>
              </w:rPr>
              <w:t xml:space="preserve"> </w:t>
            </w:r>
            <w:r w:rsidR="00EB4C61">
              <w:rPr>
                <w:rFonts w:eastAsia="Calibri" w:cs="Calibri"/>
                <w:sz w:val="20"/>
                <w:szCs w:val="20"/>
              </w:rPr>
              <w:t>9-93336150</w:t>
            </w:r>
          </w:p>
        </w:tc>
      </w:tr>
      <w:tr w:rsidR="007A7DEB" w:rsidRPr="006062E2" w:rsidTr="00B1716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6062E2" w:rsidRDefault="007A7DEB" w:rsidP="006062E2">
            <w:pPr>
              <w:spacing w:after="100" w:line="240" w:lineRule="auto"/>
              <w:ind w:left="425" w:hanging="425"/>
              <w:jc w:val="both"/>
              <w:rPr>
                <w:rFonts w:eastAsia="Calibri" w:cs="Calibri"/>
                <w:sz w:val="20"/>
                <w:szCs w:val="20"/>
              </w:rPr>
            </w:pPr>
            <w:r w:rsidRPr="006062E2">
              <w:rPr>
                <w:rFonts w:eastAsia="Calibri" w:cs="Calibri"/>
                <w:b/>
                <w:sz w:val="20"/>
                <w:szCs w:val="20"/>
              </w:rPr>
              <w:t xml:space="preserve">Fase de la/s actividad/es, proyecto/s o fuente/s </w:t>
            </w:r>
            <w:r w:rsidR="00952364" w:rsidRPr="006062E2">
              <w:rPr>
                <w:rFonts w:eastAsia="Calibri" w:cs="Calibri"/>
                <w:b/>
                <w:sz w:val="20"/>
                <w:szCs w:val="20"/>
              </w:rPr>
              <w:t>fiscalizada</w:t>
            </w:r>
            <w:r w:rsidRPr="006062E2">
              <w:rPr>
                <w:rFonts w:eastAsia="Calibri" w:cs="Calibri"/>
                <w:b/>
                <w:sz w:val="20"/>
                <w:szCs w:val="20"/>
              </w:rPr>
              <w:t>:</w:t>
            </w:r>
            <w:r w:rsidRPr="006062E2">
              <w:rPr>
                <w:rFonts w:eastAsia="Calibri" w:cs="Calibri"/>
                <w:sz w:val="20"/>
                <w:szCs w:val="20"/>
              </w:rPr>
              <w:t xml:space="preserve"> </w:t>
            </w:r>
            <w:r w:rsidR="001F7612">
              <w:rPr>
                <w:rFonts w:eastAsia="Calibri" w:cs="Calibri"/>
                <w:sz w:val="20"/>
                <w:szCs w:val="20"/>
              </w:rPr>
              <w:t>Construcción</w:t>
            </w:r>
          </w:p>
        </w:tc>
      </w:tr>
    </w:tbl>
    <w:p w:rsidR="00952364" w:rsidRPr="006709DC" w:rsidRDefault="00952364" w:rsidP="006062E2">
      <w:pPr>
        <w:spacing w:line="240" w:lineRule="auto"/>
        <w:ind w:left="360" w:hanging="360"/>
        <w:contextualSpacing/>
        <w:jc w:val="both"/>
        <w:rPr>
          <w:rFonts w:ascii="Calibri" w:hAnsi="Calibri"/>
          <w:sz w:val="20"/>
          <w:szCs w:val="20"/>
        </w:rPr>
      </w:pPr>
    </w:p>
    <w:p w:rsidR="005B7F64" w:rsidRPr="006062E2" w:rsidRDefault="005B7F64" w:rsidP="006062E2">
      <w:pPr>
        <w:numPr>
          <w:ilvl w:val="1"/>
          <w:numId w:val="9"/>
        </w:numPr>
        <w:spacing w:after="0" w:line="240" w:lineRule="auto"/>
        <w:contextualSpacing/>
        <w:outlineLvl w:val="0"/>
        <w:rPr>
          <w:rFonts w:eastAsia="Calibri" w:cs="Calibri"/>
          <w:b/>
          <w:sz w:val="24"/>
          <w:szCs w:val="20"/>
        </w:rPr>
        <w:sectPr w:rsidR="005B7F64" w:rsidRPr="006062E2" w:rsidSect="006E3BA9">
          <w:pgSz w:w="12240" w:h="15840" w:code="1"/>
          <w:pgMar w:top="1134" w:right="1134" w:bottom="1134" w:left="1134" w:header="709" w:footer="709" w:gutter="0"/>
          <w:cols w:space="708"/>
          <w:docGrid w:linePitch="360"/>
        </w:sectPr>
      </w:pPr>
      <w:bookmarkStart w:id="21" w:name="_Toc449085408"/>
      <w:bookmarkStart w:id="22" w:name="_Toc449085964"/>
    </w:p>
    <w:p w:rsidR="00952364" w:rsidRPr="006062E2" w:rsidRDefault="00952364" w:rsidP="006062E2">
      <w:pPr>
        <w:numPr>
          <w:ilvl w:val="1"/>
          <w:numId w:val="9"/>
        </w:numPr>
        <w:spacing w:after="0" w:line="240" w:lineRule="auto"/>
        <w:contextualSpacing/>
        <w:outlineLvl w:val="0"/>
        <w:rPr>
          <w:rFonts w:eastAsia="Calibri" w:cs="Calibri"/>
          <w:b/>
          <w:sz w:val="24"/>
          <w:szCs w:val="20"/>
        </w:rPr>
      </w:pPr>
      <w:bookmarkStart w:id="23" w:name="_Toc64974167"/>
      <w:r w:rsidRPr="006062E2">
        <w:rPr>
          <w:rFonts w:eastAsia="Calibri" w:cs="Calibri"/>
          <w:b/>
          <w:sz w:val="24"/>
          <w:szCs w:val="20"/>
        </w:rPr>
        <w:lastRenderedPageBreak/>
        <w:t>Ubicación y Layout</w:t>
      </w:r>
      <w:bookmarkEnd w:id="21"/>
      <w:bookmarkEnd w:id="22"/>
      <w:bookmarkEnd w:id="2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952364" w:rsidRPr="006062E2" w:rsidTr="00B17169">
        <w:trPr>
          <w:trHeight w:val="6465"/>
          <w:jc w:val="center"/>
        </w:trPr>
        <w:tc>
          <w:tcPr>
            <w:tcW w:w="5000" w:type="pct"/>
            <w:gridSpan w:val="4"/>
            <w:shd w:val="clear" w:color="auto" w:fill="FFFFFF"/>
            <w:tcMar>
              <w:top w:w="58" w:type="dxa"/>
              <w:left w:w="58" w:type="dxa"/>
              <w:bottom w:w="58" w:type="dxa"/>
              <w:right w:w="58" w:type="dxa"/>
            </w:tcMar>
            <w:hideMark/>
          </w:tcPr>
          <w:p w:rsidR="00952364" w:rsidRPr="009137CF" w:rsidRDefault="00952364" w:rsidP="006062E2">
            <w:pPr>
              <w:spacing w:after="0" w:line="240" w:lineRule="auto"/>
              <w:jc w:val="both"/>
              <w:rPr>
                <w:rFonts w:eastAsia="Calibri" w:cs="Times New Roman"/>
                <w:sz w:val="20"/>
                <w:szCs w:val="20"/>
              </w:rPr>
            </w:pPr>
            <w:bookmarkStart w:id="24" w:name="_Toc352840382"/>
            <w:bookmarkStart w:id="25" w:name="_Toc352841442"/>
            <w:bookmarkStart w:id="26" w:name="_Toc352940732"/>
            <w:bookmarkStart w:id="27" w:name="_Toc353998108"/>
            <w:bookmarkStart w:id="28" w:name="_Toc353998181"/>
            <w:r w:rsidRPr="006062E2">
              <w:rPr>
                <w:rFonts w:eastAsia="Calibri" w:cs="Times New Roman"/>
                <w:b/>
              </w:rPr>
              <w:t xml:space="preserve">Figura 1. Mapa de ubicación local </w:t>
            </w:r>
            <w:r w:rsidRPr="006062E2">
              <w:rPr>
                <w:rFonts w:eastAsia="Calibri" w:cs="Times New Roman"/>
                <w:b/>
                <w:sz w:val="20"/>
                <w:szCs w:val="20"/>
              </w:rPr>
              <w:t>(</w:t>
            </w:r>
            <w:r w:rsidRPr="009137CF">
              <w:rPr>
                <w:rFonts w:eastAsia="Calibri" w:cs="Times New Roman"/>
                <w:b/>
                <w:bCs/>
                <w:sz w:val="20"/>
                <w:szCs w:val="20"/>
              </w:rPr>
              <w:t xml:space="preserve">Fuente: </w:t>
            </w:r>
            <w:r w:rsidR="009137CF" w:rsidRPr="009137CF">
              <w:rPr>
                <w:rFonts w:eastAsia="Calibri" w:cs="Times New Roman"/>
                <w:b/>
                <w:bCs/>
                <w:sz w:val="20"/>
                <w:szCs w:val="20"/>
              </w:rPr>
              <w:t>Elaboración propia</w:t>
            </w:r>
            <w:bookmarkEnd w:id="24"/>
            <w:bookmarkEnd w:id="25"/>
            <w:bookmarkEnd w:id="26"/>
            <w:bookmarkEnd w:id="27"/>
            <w:bookmarkEnd w:id="28"/>
            <w:r w:rsidR="009137CF" w:rsidRPr="009137CF">
              <w:rPr>
                <w:rFonts w:eastAsia="Calibri" w:cs="Times New Roman"/>
                <w:b/>
                <w:bCs/>
                <w:sz w:val="20"/>
                <w:szCs w:val="20"/>
              </w:rPr>
              <w:t>).</w:t>
            </w:r>
          </w:p>
          <w:p w:rsidR="00952364" w:rsidRPr="006062E2" w:rsidRDefault="00BC6A0D" w:rsidP="006062E2">
            <w:pPr>
              <w:spacing w:after="0" w:line="240" w:lineRule="auto"/>
              <w:jc w:val="center"/>
              <w:rPr>
                <w:rFonts w:eastAsia="Calibri" w:cs="Calibri"/>
                <w:b/>
                <w:noProof/>
                <w:sz w:val="24"/>
                <w:szCs w:val="20"/>
                <w:lang w:eastAsia="es-CL"/>
              </w:rPr>
            </w:pPr>
            <w:r>
              <w:rPr>
                <w:noProof/>
              </w:rPr>
              <w:drawing>
                <wp:inline distT="0" distB="0" distL="0" distR="0" wp14:anchorId="2573B95C" wp14:editId="26BA35BE">
                  <wp:extent cx="7286625" cy="425767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7286625" cy="4257675"/>
                          </a:xfrm>
                          <a:prstGeom prst="rect">
                            <a:avLst/>
                          </a:prstGeom>
                        </pic:spPr>
                      </pic:pic>
                    </a:graphicData>
                  </a:graphic>
                </wp:inline>
              </w:drawing>
            </w:r>
          </w:p>
        </w:tc>
      </w:tr>
      <w:tr w:rsidR="00952364" w:rsidRPr="006062E2" w:rsidTr="00B17169">
        <w:trPr>
          <w:trHeight w:val="229"/>
          <w:jc w:val="center"/>
        </w:trPr>
        <w:tc>
          <w:tcPr>
            <w:tcW w:w="1798" w:type="pct"/>
            <w:shd w:val="clear" w:color="auto" w:fill="FFFFFF"/>
            <w:tcMar>
              <w:top w:w="58" w:type="dxa"/>
              <w:left w:w="58" w:type="dxa"/>
              <w:bottom w:w="58" w:type="dxa"/>
              <w:right w:w="58" w:type="dxa"/>
            </w:tcMar>
            <w:hideMark/>
          </w:tcPr>
          <w:p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 xml:space="preserve">Coordenadas UTM de referencia: </w:t>
            </w:r>
            <w:r w:rsidRPr="00F978B8">
              <w:rPr>
                <w:rFonts w:eastAsia="Calibri" w:cs="Calibri"/>
                <w:b/>
                <w:sz w:val="20"/>
                <w:szCs w:val="18"/>
              </w:rPr>
              <w:t>DATUM WGS 84</w:t>
            </w:r>
          </w:p>
        </w:tc>
        <w:tc>
          <w:tcPr>
            <w:tcW w:w="928" w:type="pct"/>
            <w:shd w:val="clear" w:color="auto" w:fill="FFFFFF"/>
          </w:tcPr>
          <w:p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Huso:</w:t>
            </w:r>
            <w:r w:rsidR="009137CF">
              <w:rPr>
                <w:rFonts w:eastAsia="Calibri" w:cs="Calibri"/>
                <w:b/>
                <w:sz w:val="20"/>
                <w:szCs w:val="18"/>
              </w:rPr>
              <w:t xml:space="preserve"> 18G</w:t>
            </w:r>
          </w:p>
        </w:tc>
        <w:tc>
          <w:tcPr>
            <w:tcW w:w="1146" w:type="pct"/>
            <w:shd w:val="clear" w:color="auto" w:fill="FFFFFF"/>
          </w:tcPr>
          <w:p w:rsidR="00952364" w:rsidRPr="006062E2" w:rsidRDefault="00952364" w:rsidP="006062E2">
            <w:pPr>
              <w:spacing w:after="0" w:line="240" w:lineRule="auto"/>
              <w:jc w:val="both"/>
              <w:rPr>
                <w:rFonts w:eastAsia="Calibri" w:cs="Calibri"/>
                <w:b/>
                <w:sz w:val="20"/>
                <w:szCs w:val="18"/>
              </w:rPr>
            </w:pPr>
            <w:r w:rsidRPr="006062E2">
              <w:rPr>
                <w:rFonts w:eastAsia="Calibri" w:cs="Calibri"/>
                <w:b/>
                <w:sz w:val="20"/>
                <w:szCs w:val="18"/>
              </w:rPr>
              <w:t>UTM N:</w:t>
            </w:r>
            <w:r w:rsidR="00F978B8">
              <w:rPr>
                <w:rFonts w:eastAsia="Calibri" w:cs="Calibri"/>
                <w:b/>
                <w:sz w:val="20"/>
                <w:szCs w:val="18"/>
              </w:rPr>
              <w:t xml:space="preserve"> </w:t>
            </w:r>
            <w:r w:rsidR="00574AD7">
              <w:rPr>
                <w:rFonts w:eastAsia="Calibri" w:cs="Calibri"/>
                <w:b/>
                <w:sz w:val="20"/>
                <w:szCs w:val="18"/>
              </w:rPr>
              <w:t>5.428.440</w:t>
            </w:r>
          </w:p>
        </w:tc>
        <w:tc>
          <w:tcPr>
            <w:tcW w:w="1128" w:type="pct"/>
            <w:shd w:val="clear" w:color="auto" w:fill="FFFFFF"/>
          </w:tcPr>
          <w:p w:rsidR="00952364" w:rsidRPr="006062E2" w:rsidRDefault="00952364" w:rsidP="006062E2">
            <w:pPr>
              <w:spacing w:after="0" w:line="240" w:lineRule="auto"/>
              <w:jc w:val="both"/>
              <w:rPr>
                <w:rFonts w:eastAsia="Calibri" w:cs="Calibri"/>
                <w:b/>
                <w:sz w:val="20"/>
                <w:szCs w:val="16"/>
              </w:rPr>
            </w:pPr>
            <w:r w:rsidRPr="006062E2">
              <w:rPr>
                <w:rFonts w:eastAsia="Calibri" w:cs="Calibri"/>
                <w:b/>
                <w:sz w:val="20"/>
                <w:szCs w:val="16"/>
              </w:rPr>
              <w:t>UTM E:</w:t>
            </w:r>
            <w:r w:rsidR="00F978B8">
              <w:rPr>
                <w:rFonts w:eastAsia="Calibri" w:cs="Calibri"/>
                <w:b/>
                <w:sz w:val="20"/>
                <w:szCs w:val="16"/>
              </w:rPr>
              <w:t xml:space="preserve"> </w:t>
            </w:r>
            <w:r w:rsidR="00574AD7">
              <w:rPr>
                <w:rFonts w:eastAsia="Calibri" w:cs="Calibri"/>
                <w:b/>
                <w:sz w:val="20"/>
                <w:szCs w:val="16"/>
              </w:rPr>
              <w:t>666.536</w:t>
            </w:r>
          </w:p>
        </w:tc>
      </w:tr>
      <w:tr w:rsidR="00952364" w:rsidRPr="006062E2" w:rsidTr="00B17169">
        <w:trPr>
          <w:trHeight w:val="728"/>
          <w:jc w:val="center"/>
        </w:trPr>
        <w:tc>
          <w:tcPr>
            <w:tcW w:w="5000" w:type="pct"/>
            <w:gridSpan w:val="4"/>
            <w:shd w:val="clear" w:color="auto" w:fill="FFFFFF"/>
            <w:tcMar>
              <w:top w:w="58" w:type="dxa"/>
              <w:left w:w="58" w:type="dxa"/>
              <w:bottom w:w="58" w:type="dxa"/>
              <w:right w:w="58" w:type="dxa"/>
            </w:tcMar>
          </w:tcPr>
          <w:p w:rsidR="00952364" w:rsidRPr="001806F5" w:rsidRDefault="00952364" w:rsidP="009137CF">
            <w:pPr>
              <w:spacing w:after="0" w:line="240" w:lineRule="auto"/>
              <w:jc w:val="both"/>
              <w:rPr>
                <w:rFonts w:eastAsia="Calibri" w:cs="Calibri"/>
                <w:bCs/>
                <w:sz w:val="20"/>
                <w:szCs w:val="18"/>
              </w:rPr>
            </w:pPr>
            <w:r w:rsidRPr="006062E2">
              <w:rPr>
                <w:rFonts w:eastAsia="Calibri" w:cs="Calibri"/>
                <w:b/>
                <w:sz w:val="20"/>
                <w:szCs w:val="18"/>
              </w:rPr>
              <w:t xml:space="preserve">Ruta de acceso: </w:t>
            </w:r>
            <w:r w:rsidR="00DD129E" w:rsidRPr="00E81B17">
              <w:rPr>
                <w:rFonts w:ascii="Calibri" w:eastAsia="Calibri" w:hAnsi="Calibri" w:cs="Calibri"/>
                <w:bCs/>
                <w:sz w:val="20"/>
                <w:szCs w:val="18"/>
              </w:rPr>
              <w:t xml:space="preserve">Desde </w:t>
            </w:r>
            <w:r w:rsidR="00F567BE" w:rsidRPr="00E81B17">
              <w:rPr>
                <w:rFonts w:ascii="Calibri" w:eastAsia="Calibri" w:hAnsi="Calibri" w:cs="Calibri"/>
                <w:bCs/>
                <w:sz w:val="20"/>
                <w:szCs w:val="18"/>
              </w:rPr>
              <w:t xml:space="preserve">el centro de </w:t>
            </w:r>
            <w:r w:rsidR="00E81B17" w:rsidRPr="00E81B17">
              <w:rPr>
                <w:rFonts w:ascii="Calibri" w:eastAsia="Calibri" w:hAnsi="Calibri" w:cs="Calibri"/>
                <w:bCs/>
                <w:sz w:val="20"/>
                <w:szCs w:val="18"/>
              </w:rPr>
              <w:t>Puerto Varas tomar en dirección a la localidad de Nueva Braunau, pasada la rotonda doblar a la derecha por camino asfaltado Línea Nueva y avanzar por los próximos</w:t>
            </w:r>
            <w:r w:rsidR="00E81B17">
              <w:rPr>
                <w:rFonts w:eastAsia="Calibri" w:cs="Calibri"/>
                <w:b/>
                <w:sz w:val="20"/>
                <w:szCs w:val="18"/>
              </w:rPr>
              <w:t xml:space="preserve"> </w:t>
            </w:r>
            <w:r w:rsidR="00A73B91" w:rsidRPr="00A73B91">
              <w:rPr>
                <w:rFonts w:eastAsia="Calibri" w:cs="Calibri"/>
                <w:bCs/>
                <w:sz w:val="20"/>
                <w:szCs w:val="18"/>
              </w:rPr>
              <w:t>4 km hasta llegar al acceso al predio.</w:t>
            </w:r>
          </w:p>
        </w:tc>
      </w:tr>
    </w:tbl>
    <w:p w:rsidR="00952364" w:rsidRPr="006062E2" w:rsidRDefault="00952364" w:rsidP="006062E2">
      <w:pPr>
        <w:spacing w:line="240" w:lineRule="auto"/>
        <w:ind w:left="360" w:hanging="360"/>
        <w:contextualSpacing/>
        <w:sectPr w:rsidR="00952364" w:rsidRPr="006062E2" w:rsidSect="005B7F64">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52364" w:rsidRPr="006062E2" w:rsidTr="00B17169">
        <w:trPr>
          <w:trHeight w:val="8312"/>
          <w:jc w:val="center"/>
        </w:trPr>
        <w:tc>
          <w:tcPr>
            <w:tcW w:w="5000" w:type="pct"/>
            <w:shd w:val="clear" w:color="auto" w:fill="FFFFFF"/>
            <w:tcMar>
              <w:top w:w="58" w:type="dxa"/>
              <w:left w:w="58" w:type="dxa"/>
              <w:bottom w:w="58" w:type="dxa"/>
              <w:right w:w="58" w:type="dxa"/>
            </w:tcMar>
          </w:tcPr>
          <w:p w:rsidR="00952364" w:rsidRPr="001B5D2C" w:rsidRDefault="00952364" w:rsidP="006062E2">
            <w:pPr>
              <w:spacing w:line="240" w:lineRule="auto"/>
            </w:pPr>
            <w:r w:rsidRPr="006062E2">
              <w:rPr>
                <w:b/>
              </w:rPr>
              <w:lastRenderedPageBreak/>
              <w:t xml:space="preserve">Figura 2. Layout del proyecto </w:t>
            </w:r>
            <w:r w:rsidRPr="001B5D2C">
              <w:rPr>
                <w:b/>
                <w:bCs/>
                <w:sz w:val="20"/>
                <w:szCs w:val="20"/>
              </w:rPr>
              <w:t xml:space="preserve">(Fuente: </w:t>
            </w:r>
            <w:r w:rsidR="009A3E48" w:rsidRPr="001B5D2C">
              <w:rPr>
                <w:b/>
                <w:bCs/>
                <w:sz w:val="20"/>
                <w:szCs w:val="20"/>
              </w:rPr>
              <w:t>SAG</w:t>
            </w:r>
            <w:r w:rsidRPr="001B5D2C">
              <w:rPr>
                <w:b/>
                <w:bCs/>
                <w:sz w:val="20"/>
                <w:szCs w:val="20"/>
              </w:rPr>
              <w:t>).</w:t>
            </w:r>
          </w:p>
          <w:p w:rsidR="00952364" w:rsidRPr="00AF5309" w:rsidRDefault="007A0E28" w:rsidP="007A0E28">
            <w:pPr>
              <w:spacing w:line="240" w:lineRule="auto"/>
              <w:jc w:val="center"/>
              <w:rPr>
                <w:rFonts w:ascii="Calibri" w:hAnsi="Calibri" w:cstheme="minorHAnsi"/>
                <w:sz w:val="20"/>
                <w:szCs w:val="20"/>
                <w:lang w:eastAsia="es-ES"/>
              </w:rPr>
            </w:pPr>
            <w:r>
              <w:rPr>
                <w:noProof/>
              </w:rPr>
              <w:drawing>
                <wp:inline distT="0" distB="0" distL="0" distR="0" wp14:anchorId="27236B56" wp14:editId="71079812">
                  <wp:extent cx="7421042" cy="5204900"/>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7440845" cy="5218789"/>
                          </a:xfrm>
                          <a:prstGeom prst="rect">
                            <a:avLst/>
                          </a:prstGeom>
                        </pic:spPr>
                      </pic:pic>
                    </a:graphicData>
                  </a:graphic>
                </wp:inline>
              </w:drawing>
            </w:r>
          </w:p>
        </w:tc>
      </w:tr>
    </w:tbl>
    <w:p w:rsidR="00952364" w:rsidRPr="006062E2" w:rsidRDefault="00952364" w:rsidP="006062E2">
      <w:pPr>
        <w:spacing w:line="240" w:lineRule="auto"/>
        <w:ind w:left="360" w:hanging="360"/>
        <w:contextualSpacing/>
        <w:jc w:val="both"/>
        <w:sectPr w:rsidR="00952364" w:rsidRPr="006062E2" w:rsidSect="00952364">
          <w:type w:val="nextColumn"/>
          <w:pgSz w:w="15840" w:h="12240" w:orient="landscape" w:code="1"/>
          <w:pgMar w:top="1134" w:right="1134" w:bottom="1134" w:left="1134" w:header="709" w:footer="709" w:gutter="0"/>
          <w:cols w:space="708"/>
          <w:docGrid w:linePitch="360"/>
        </w:sectPr>
      </w:pPr>
    </w:p>
    <w:p w:rsidR="007A7DEB" w:rsidRPr="006062E2" w:rsidRDefault="007A7DEB" w:rsidP="006062E2">
      <w:pPr>
        <w:pStyle w:val="IFA1"/>
        <w:rPr>
          <w:rFonts w:asciiTheme="minorHAnsi" w:hAnsiTheme="minorHAnsi"/>
        </w:rPr>
      </w:pPr>
      <w:bookmarkStart w:id="29" w:name="_Toc64974168"/>
      <w:r w:rsidRPr="006062E2">
        <w:rPr>
          <w:rFonts w:asciiTheme="minorHAnsi" w:hAnsiTheme="minorHAnsi"/>
        </w:rPr>
        <w:lastRenderedPageBreak/>
        <w:t>ANTECEDENTES D</w:t>
      </w:r>
      <w:r w:rsidR="008B6F50">
        <w:rPr>
          <w:rFonts w:asciiTheme="minorHAnsi" w:hAnsiTheme="minorHAnsi"/>
        </w:rPr>
        <w:t>E LA ACTIVIDAD DE FISCALIZACIÓN</w:t>
      </w:r>
      <w:bookmarkEnd w:id="29"/>
    </w:p>
    <w:p w:rsidR="005F485E" w:rsidRPr="0032339B" w:rsidRDefault="005F485E" w:rsidP="0032339B">
      <w:pPr>
        <w:pStyle w:val="Ttulo1"/>
        <w:numPr>
          <w:ilvl w:val="0"/>
          <w:numId w:val="0"/>
        </w:numPr>
        <w:rPr>
          <w:rFonts w:asciiTheme="minorHAnsi" w:hAnsiTheme="minorHAnsi"/>
          <w:b w:val="0"/>
          <w:bCs/>
          <w:sz w:val="20"/>
        </w:rPr>
      </w:pPr>
    </w:p>
    <w:p w:rsidR="007A7DEB" w:rsidRPr="006062E2" w:rsidRDefault="007A7DEB" w:rsidP="006062E2">
      <w:pPr>
        <w:pStyle w:val="Ttulo1"/>
        <w:rPr>
          <w:rFonts w:asciiTheme="minorHAnsi" w:hAnsiTheme="minorHAnsi"/>
        </w:rPr>
      </w:pPr>
      <w:bookmarkStart w:id="30" w:name="_Toc352840386"/>
      <w:bookmarkStart w:id="31" w:name="_Toc352841446"/>
      <w:bookmarkStart w:id="32" w:name="_Toc353998112"/>
      <w:bookmarkStart w:id="33" w:name="_Toc353998185"/>
      <w:bookmarkStart w:id="34" w:name="_Toc382383537"/>
      <w:bookmarkStart w:id="35" w:name="_Toc382472359"/>
      <w:bookmarkStart w:id="36" w:name="_Toc390184270"/>
      <w:bookmarkStart w:id="37" w:name="_Toc390360001"/>
      <w:bookmarkStart w:id="38" w:name="_Toc390777022"/>
      <w:bookmarkStart w:id="39" w:name="_Toc447875233"/>
      <w:bookmarkStart w:id="40" w:name="_Toc64974169"/>
      <w:r w:rsidRPr="006062E2">
        <w:rPr>
          <w:rFonts w:asciiTheme="minorHAnsi" w:hAnsiTheme="minorHAnsi"/>
        </w:rPr>
        <w:t>Motivo de la Actividad de Fiscalización</w:t>
      </w:r>
      <w:bookmarkEnd w:id="30"/>
      <w:bookmarkEnd w:id="31"/>
      <w:bookmarkEnd w:id="32"/>
      <w:bookmarkEnd w:id="33"/>
      <w:bookmarkEnd w:id="34"/>
      <w:bookmarkEnd w:id="35"/>
      <w:bookmarkEnd w:id="36"/>
      <w:bookmarkEnd w:id="37"/>
      <w:bookmarkEnd w:id="38"/>
      <w:bookmarkEnd w:id="39"/>
      <w:bookmarkEnd w:id="40"/>
    </w:p>
    <w:p w:rsidR="007A7DEB" w:rsidRPr="0032339B" w:rsidRDefault="007A7DEB" w:rsidP="0032339B">
      <w:pPr>
        <w:spacing w:line="240" w:lineRule="auto"/>
        <w:contextualSpacing/>
        <w:rPr>
          <w:rFonts w:ascii="Calibri" w:hAnsi="Calibri"/>
          <w:sz w:val="20"/>
          <w:szCs w:val="20"/>
        </w:rPr>
      </w:pPr>
    </w:p>
    <w:tbl>
      <w:tblPr>
        <w:tblStyle w:val="Tablaconcuadrcula"/>
        <w:tblW w:w="5000" w:type="pct"/>
        <w:tblLook w:val="04A0" w:firstRow="1" w:lastRow="0" w:firstColumn="1" w:lastColumn="0" w:noHBand="0" w:noVBand="1"/>
      </w:tblPr>
      <w:tblGrid>
        <w:gridCol w:w="490"/>
        <w:gridCol w:w="1632"/>
        <w:gridCol w:w="819"/>
        <w:gridCol w:w="7021"/>
      </w:tblGrid>
      <w:tr w:rsidR="007A7DEB" w:rsidRPr="006062E2" w:rsidTr="00184286">
        <w:trPr>
          <w:trHeight w:val="350"/>
        </w:trPr>
        <w:tc>
          <w:tcPr>
            <w:tcW w:w="1065" w:type="pct"/>
            <w:gridSpan w:val="2"/>
            <w:vAlign w:val="center"/>
          </w:tcPr>
          <w:p w:rsidR="007A7DEB" w:rsidRPr="006062E2" w:rsidRDefault="007A7DEB" w:rsidP="006062E2">
            <w:pPr>
              <w:rPr>
                <w:rFonts w:asciiTheme="minorHAnsi" w:hAnsiTheme="minorHAnsi"/>
                <w:b/>
              </w:rPr>
            </w:pPr>
            <w:r w:rsidRPr="006062E2">
              <w:rPr>
                <w:rFonts w:asciiTheme="minorHAnsi" w:hAnsiTheme="minorHAnsi"/>
                <w:b/>
              </w:rPr>
              <w:t>Motivo</w:t>
            </w:r>
          </w:p>
        </w:tc>
        <w:tc>
          <w:tcPr>
            <w:tcW w:w="3935" w:type="pct"/>
            <w:gridSpan w:val="2"/>
            <w:vAlign w:val="center"/>
          </w:tcPr>
          <w:p w:rsidR="007A7DEB" w:rsidRPr="006062E2" w:rsidRDefault="007A7DEB" w:rsidP="006062E2">
            <w:pPr>
              <w:rPr>
                <w:rFonts w:asciiTheme="minorHAnsi" w:hAnsiTheme="minorHAnsi"/>
                <w:b/>
              </w:rPr>
            </w:pPr>
            <w:r w:rsidRPr="006062E2">
              <w:rPr>
                <w:rFonts w:asciiTheme="minorHAnsi" w:hAnsiTheme="minorHAnsi"/>
                <w:b/>
              </w:rPr>
              <w:t>Descripción</w:t>
            </w:r>
          </w:p>
        </w:tc>
      </w:tr>
      <w:tr w:rsidR="007A7DEB" w:rsidRPr="006062E2" w:rsidTr="00184286">
        <w:trPr>
          <w:trHeight w:val="481"/>
        </w:trPr>
        <w:tc>
          <w:tcPr>
            <w:tcW w:w="246" w:type="pct"/>
            <w:tcBorders>
              <w:bottom w:val="single" w:sz="4" w:space="0" w:color="auto"/>
            </w:tcBorders>
            <w:vAlign w:val="center"/>
          </w:tcPr>
          <w:p w:rsidR="007A7DEB" w:rsidRPr="006062E2" w:rsidRDefault="007A7DEB" w:rsidP="006062E2">
            <w:pPr>
              <w:jc w:val="center"/>
              <w:rPr>
                <w:rFonts w:asciiTheme="minorHAnsi" w:hAnsiTheme="minorHAnsi"/>
              </w:rPr>
            </w:pPr>
          </w:p>
        </w:tc>
        <w:tc>
          <w:tcPr>
            <w:tcW w:w="819" w:type="pct"/>
            <w:tcBorders>
              <w:bottom w:val="single" w:sz="4" w:space="0" w:color="auto"/>
            </w:tcBorders>
            <w:vAlign w:val="center"/>
          </w:tcPr>
          <w:p w:rsidR="007A7DEB" w:rsidRPr="006062E2" w:rsidRDefault="007A7DEB" w:rsidP="006062E2">
            <w:pPr>
              <w:rPr>
                <w:rFonts w:asciiTheme="minorHAnsi" w:hAnsiTheme="minorHAnsi"/>
              </w:rPr>
            </w:pPr>
            <w:r w:rsidRPr="006062E2">
              <w:rPr>
                <w:rFonts w:asciiTheme="minorHAnsi" w:hAnsiTheme="minorHAnsi"/>
              </w:rPr>
              <w:t>Programada</w:t>
            </w:r>
          </w:p>
        </w:tc>
        <w:tc>
          <w:tcPr>
            <w:tcW w:w="3935" w:type="pct"/>
            <w:gridSpan w:val="2"/>
            <w:tcBorders>
              <w:bottom w:val="single" w:sz="4" w:space="0" w:color="auto"/>
            </w:tcBorders>
            <w:vAlign w:val="center"/>
          </w:tcPr>
          <w:p w:rsidR="007A7DEB" w:rsidRPr="006062E2" w:rsidRDefault="007A7DEB" w:rsidP="006062E2">
            <w:pPr>
              <w:rPr>
                <w:rFonts w:asciiTheme="minorHAnsi" w:hAnsiTheme="minorHAnsi"/>
              </w:rPr>
            </w:pPr>
          </w:p>
        </w:tc>
      </w:tr>
      <w:tr w:rsidR="007A7DEB" w:rsidRPr="006062E2" w:rsidTr="00184286">
        <w:trPr>
          <w:trHeight w:val="350"/>
        </w:trPr>
        <w:tc>
          <w:tcPr>
            <w:tcW w:w="246" w:type="pct"/>
            <w:vMerge w:val="restart"/>
            <w:vAlign w:val="center"/>
          </w:tcPr>
          <w:p w:rsidR="007A7DEB" w:rsidRPr="006062E2" w:rsidRDefault="007A7DEB" w:rsidP="006062E2">
            <w:pPr>
              <w:jc w:val="center"/>
              <w:rPr>
                <w:rFonts w:asciiTheme="minorHAnsi" w:hAnsiTheme="minorHAnsi"/>
              </w:rPr>
            </w:pPr>
            <w:r w:rsidRPr="0032339B">
              <w:rPr>
                <w:rFonts w:asciiTheme="minorHAnsi" w:hAnsiTheme="minorHAnsi"/>
              </w:rPr>
              <w:t>X</w:t>
            </w:r>
          </w:p>
        </w:tc>
        <w:tc>
          <w:tcPr>
            <w:tcW w:w="819" w:type="pct"/>
            <w:vMerge w:val="restart"/>
            <w:vAlign w:val="center"/>
          </w:tcPr>
          <w:p w:rsidR="007A7DEB" w:rsidRPr="006062E2" w:rsidRDefault="007A7DEB" w:rsidP="006062E2">
            <w:pPr>
              <w:rPr>
                <w:rFonts w:asciiTheme="minorHAnsi" w:hAnsiTheme="minorHAnsi"/>
              </w:rPr>
            </w:pPr>
            <w:r w:rsidRPr="006062E2">
              <w:rPr>
                <w:rFonts w:asciiTheme="minorHAnsi" w:hAnsiTheme="minorHAnsi"/>
              </w:rPr>
              <w:t>No programada</w:t>
            </w:r>
          </w:p>
        </w:tc>
        <w:tc>
          <w:tcPr>
            <w:tcW w:w="411" w:type="pct"/>
            <w:vAlign w:val="center"/>
          </w:tcPr>
          <w:p w:rsidR="007A7DEB" w:rsidRPr="006062E2" w:rsidRDefault="007A7DEB" w:rsidP="006062E2">
            <w:pPr>
              <w:jc w:val="center"/>
              <w:rPr>
                <w:rFonts w:asciiTheme="minorHAnsi" w:hAnsiTheme="minorHAnsi"/>
              </w:rPr>
            </w:pPr>
            <w:r w:rsidRPr="0032339B">
              <w:rPr>
                <w:rFonts w:asciiTheme="minorHAnsi" w:hAnsiTheme="minorHAnsi"/>
              </w:rPr>
              <w:t>X</w:t>
            </w:r>
          </w:p>
        </w:tc>
        <w:tc>
          <w:tcPr>
            <w:tcW w:w="3524" w:type="pct"/>
            <w:vAlign w:val="center"/>
          </w:tcPr>
          <w:p w:rsidR="007A7DEB" w:rsidRPr="006062E2" w:rsidRDefault="007A7DEB" w:rsidP="006062E2">
            <w:pPr>
              <w:rPr>
                <w:rFonts w:asciiTheme="minorHAnsi" w:hAnsiTheme="minorHAnsi"/>
              </w:rPr>
            </w:pPr>
            <w:r w:rsidRPr="006062E2">
              <w:rPr>
                <w:rFonts w:asciiTheme="minorHAnsi" w:hAnsiTheme="minorHAnsi"/>
              </w:rPr>
              <w:t>Denuncia</w:t>
            </w:r>
          </w:p>
        </w:tc>
      </w:tr>
      <w:tr w:rsidR="007A7DEB" w:rsidRPr="006062E2" w:rsidTr="00184286">
        <w:trPr>
          <w:trHeight w:val="372"/>
        </w:trPr>
        <w:tc>
          <w:tcPr>
            <w:tcW w:w="246" w:type="pct"/>
            <w:vMerge/>
          </w:tcPr>
          <w:p w:rsidR="007A7DEB" w:rsidRPr="006062E2" w:rsidRDefault="007A7DEB" w:rsidP="006062E2">
            <w:pPr>
              <w:rPr>
                <w:rFonts w:asciiTheme="minorHAnsi" w:hAnsiTheme="minorHAnsi"/>
              </w:rPr>
            </w:pPr>
          </w:p>
        </w:tc>
        <w:tc>
          <w:tcPr>
            <w:tcW w:w="819" w:type="pct"/>
            <w:vMerge/>
          </w:tcPr>
          <w:p w:rsidR="007A7DEB" w:rsidRPr="006062E2" w:rsidRDefault="007A7DEB" w:rsidP="006062E2">
            <w:pPr>
              <w:rPr>
                <w:rFonts w:asciiTheme="minorHAnsi" w:hAnsiTheme="minorHAnsi"/>
              </w:rPr>
            </w:pPr>
          </w:p>
        </w:tc>
        <w:tc>
          <w:tcPr>
            <w:tcW w:w="411" w:type="pct"/>
            <w:vAlign w:val="center"/>
          </w:tcPr>
          <w:p w:rsidR="007A7DEB" w:rsidRPr="006062E2" w:rsidRDefault="007A7DEB" w:rsidP="006062E2">
            <w:pPr>
              <w:jc w:val="center"/>
              <w:rPr>
                <w:rFonts w:asciiTheme="minorHAnsi" w:hAnsiTheme="minorHAnsi"/>
              </w:rPr>
            </w:pPr>
          </w:p>
        </w:tc>
        <w:tc>
          <w:tcPr>
            <w:tcW w:w="3524" w:type="pct"/>
            <w:vAlign w:val="center"/>
          </w:tcPr>
          <w:p w:rsidR="007A7DEB" w:rsidRPr="006062E2" w:rsidRDefault="007A7DEB" w:rsidP="006062E2">
            <w:pPr>
              <w:rPr>
                <w:rFonts w:asciiTheme="minorHAnsi" w:hAnsiTheme="minorHAnsi"/>
              </w:rPr>
            </w:pPr>
            <w:r w:rsidRPr="006062E2">
              <w:rPr>
                <w:rFonts w:asciiTheme="minorHAnsi" w:hAnsiTheme="minorHAnsi"/>
              </w:rPr>
              <w:t>Autodenuncia</w:t>
            </w:r>
          </w:p>
        </w:tc>
      </w:tr>
      <w:tr w:rsidR="007A7DEB" w:rsidRPr="006062E2" w:rsidTr="00184286">
        <w:trPr>
          <w:trHeight w:val="372"/>
        </w:trPr>
        <w:tc>
          <w:tcPr>
            <w:tcW w:w="246" w:type="pct"/>
            <w:vMerge/>
          </w:tcPr>
          <w:p w:rsidR="007A7DEB" w:rsidRPr="006062E2" w:rsidRDefault="007A7DEB" w:rsidP="006062E2">
            <w:pPr>
              <w:rPr>
                <w:rFonts w:asciiTheme="minorHAnsi" w:hAnsiTheme="minorHAnsi"/>
              </w:rPr>
            </w:pPr>
          </w:p>
        </w:tc>
        <w:tc>
          <w:tcPr>
            <w:tcW w:w="819" w:type="pct"/>
            <w:vMerge/>
          </w:tcPr>
          <w:p w:rsidR="007A7DEB" w:rsidRPr="006062E2" w:rsidRDefault="007A7DEB" w:rsidP="006062E2">
            <w:pPr>
              <w:rPr>
                <w:rFonts w:asciiTheme="minorHAnsi" w:hAnsiTheme="minorHAnsi"/>
              </w:rPr>
            </w:pPr>
          </w:p>
        </w:tc>
        <w:tc>
          <w:tcPr>
            <w:tcW w:w="411" w:type="pct"/>
            <w:vAlign w:val="center"/>
          </w:tcPr>
          <w:p w:rsidR="007A7DEB" w:rsidRPr="006062E2" w:rsidRDefault="007A7DEB" w:rsidP="006062E2">
            <w:pPr>
              <w:jc w:val="center"/>
              <w:rPr>
                <w:rFonts w:asciiTheme="minorHAnsi" w:hAnsiTheme="minorHAnsi"/>
              </w:rPr>
            </w:pPr>
          </w:p>
        </w:tc>
        <w:tc>
          <w:tcPr>
            <w:tcW w:w="3524" w:type="pct"/>
            <w:vAlign w:val="center"/>
          </w:tcPr>
          <w:p w:rsidR="007A7DEB" w:rsidRPr="006062E2" w:rsidRDefault="007A7DEB" w:rsidP="006062E2">
            <w:pPr>
              <w:rPr>
                <w:rFonts w:asciiTheme="minorHAnsi" w:hAnsiTheme="minorHAnsi"/>
              </w:rPr>
            </w:pPr>
            <w:r w:rsidRPr="006062E2">
              <w:rPr>
                <w:rFonts w:asciiTheme="minorHAnsi" w:hAnsiTheme="minorHAnsi"/>
              </w:rPr>
              <w:t>De Oficio</w:t>
            </w:r>
          </w:p>
        </w:tc>
      </w:tr>
      <w:tr w:rsidR="007A7DEB" w:rsidRPr="006062E2" w:rsidTr="00184286">
        <w:trPr>
          <w:trHeight w:val="372"/>
        </w:trPr>
        <w:tc>
          <w:tcPr>
            <w:tcW w:w="246" w:type="pct"/>
            <w:vMerge/>
          </w:tcPr>
          <w:p w:rsidR="007A7DEB" w:rsidRPr="006062E2" w:rsidRDefault="007A7DEB" w:rsidP="006062E2">
            <w:pPr>
              <w:rPr>
                <w:rFonts w:asciiTheme="minorHAnsi" w:hAnsiTheme="minorHAnsi"/>
              </w:rPr>
            </w:pPr>
          </w:p>
        </w:tc>
        <w:tc>
          <w:tcPr>
            <w:tcW w:w="819" w:type="pct"/>
            <w:vMerge/>
          </w:tcPr>
          <w:p w:rsidR="007A7DEB" w:rsidRPr="006062E2" w:rsidRDefault="007A7DEB" w:rsidP="006062E2">
            <w:pPr>
              <w:rPr>
                <w:rFonts w:asciiTheme="minorHAnsi" w:hAnsiTheme="minorHAnsi"/>
              </w:rPr>
            </w:pPr>
          </w:p>
        </w:tc>
        <w:tc>
          <w:tcPr>
            <w:tcW w:w="411" w:type="pct"/>
            <w:vAlign w:val="center"/>
          </w:tcPr>
          <w:p w:rsidR="007A7DEB" w:rsidRPr="0032339B" w:rsidRDefault="007A7DEB" w:rsidP="006062E2">
            <w:pPr>
              <w:jc w:val="center"/>
              <w:rPr>
                <w:rFonts w:asciiTheme="minorHAnsi" w:hAnsiTheme="minorHAnsi"/>
              </w:rPr>
            </w:pPr>
          </w:p>
        </w:tc>
        <w:tc>
          <w:tcPr>
            <w:tcW w:w="3524" w:type="pct"/>
            <w:vAlign w:val="center"/>
          </w:tcPr>
          <w:p w:rsidR="007A7DEB" w:rsidRPr="006062E2" w:rsidRDefault="007A7DEB" w:rsidP="006062E2">
            <w:pPr>
              <w:rPr>
                <w:rFonts w:asciiTheme="minorHAnsi" w:hAnsiTheme="minorHAnsi"/>
              </w:rPr>
            </w:pPr>
            <w:r w:rsidRPr="006062E2">
              <w:rPr>
                <w:rFonts w:asciiTheme="minorHAnsi" w:hAnsiTheme="minorHAnsi"/>
              </w:rPr>
              <w:t>Otro</w:t>
            </w:r>
          </w:p>
        </w:tc>
      </w:tr>
      <w:tr w:rsidR="007A7DEB" w:rsidRPr="006062E2" w:rsidTr="00184286">
        <w:trPr>
          <w:trHeight w:val="372"/>
        </w:trPr>
        <w:tc>
          <w:tcPr>
            <w:tcW w:w="246" w:type="pct"/>
            <w:vMerge/>
          </w:tcPr>
          <w:p w:rsidR="007A7DEB" w:rsidRPr="006062E2" w:rsidRDefault="007A7DEB" w:rsidP="006062E2">
            <w:pPr>
              <w:rPr>
                <w:rFonts w:asciiTheme="minorHAnsi" w:hAnsiTheme="minorHAnsi"/>
              </w:rPr>
            </w:pPr>
          </w:p>
        </w:tc>
        <w:tc>
          <w:tcPr>
            <w:tcW w:w="819" w:type="pct"/>
            <w:vMerge/>
          </w:tcPr>
          <w:p w:rsidR="007A7DEB" w:rsidRPr="006062E2" w:rsidRDefault="007A7DEB" w:rsidP="006062E2">
            <w:pPr>
              <w:rPr>
                <w:rFonts w:asciiTheme="minorHAnsi" w:hAnsiTheme="minorHAnsi"/>
              </w:rPr>
            </w:pPr>
          </w:p>
        </w:tc>
        <w:tc>
          <w:tcPr>
            <w:tcW w:w="3935" w:type="pct"/>
            <w:gridSpan w:val="2"/>
            <w:vAlign w:val="center"/>
          </w:tcPr>
          <w:p w:rsidR="007A7DEB" w:rsidRDefault="007A7DEB" w:rsidP="006062E2">
            <w:pPr>
              <w:rPr>
                <w:rFonts w:asciiTheme="minorHAnsi" w:hAnsiTheme="minorHAnsi"/>
              </w:rPr>
            </w:pPr>
            <w:r w:rsidRPr="006062E2">
              <w:rPr>
                <w:rFonts w:asciiTheme="minorHAnsi" w:hAnsiTheme="minorHAnsi"/>
              </w:rPr>
              <w:t xml:space="preserve">Motivo: </w:t>
            </w:r>
          </w:p>
          <w:p w:rsidR="009E744A" w:rsidRDefault="009E744A" w:rsidP="006062E2">
            <w:pPr>
              <w:rPr>
                <w:rFonts w:asciiTheme="minorHAnsi" w:hAnsiTheme="minorHAnsi"/>
              </w:rPr>
            </w:pPr>
          </w:p>
          <w:p w:rsidR="000524B7" w:rsidRDefault="009E744A" w:rsidP="00184286">
            <w:pPr>
              <w:jc w:val="both"/>
              <w:rPr>
                <w:rFonts w:asciiTheme="minorHAnsi" w:hAnsiTheme="minorHAnsi"/>
              </w:rPr>
            </w:pPr>
            <w:r>
              <w:rPr>
                <w:rFonts w:asciiTheme="minorHAnsi" w:hAnsiTheme="minorHAnsi"/>
              </w:rPr>
              <w:t>Recepción de 11 denuncias que dan c</w:t>
            </w:r>
            <w:r w:rsidRPr="009E744A">
              <w:rPr>
                <w:rFonts w:asciiTheme="minorHAnsi" w:hAnsiTheme="minorHAnsi"/>
              </w:rPr>
              <w:t>uenta de la tala de bosque nativo en el sitio prioritario n° 035, intervención de ladera río Maullín y de elusión al Sistema de Evaluación de Impacto Ambiental.</w:t>
            </w:r>
            <w:r w:rsidR="00DB1B07">
              <w:rPr>
                <w:rFonts w:asciiTheme="minorHAnsi" w:hAnsiTheme="minorHAnsi"/>
              </w:rPr>
              <w:t xml:space="preserve"> </w:t>
            </w:r>
          </w:p>
          <w:p w:rsidR="000524B7" w:rsidRDefault="000524B7" w:rsidP="00184286">
            <w:pPr>
              <w:jc w:val="both"/>
              <w:rPr>
                <w:rFonts w:asciiTheme="minorHAnsi" w:hAnsiTheme="minorHAnsi"/>
              </w:rPr>
            </w:pPr>
          </w:p>
          <w:p w:rsidR="00184286" w:rsidRPr="006062E2" w:rsidRDefault="00DB1B07" w:rsidP="00184286">
            <w:pPr>
              <w:jc w:val="both"/>
              <w:rPr>
                <w:rFonts w:asciiTheme="minorHAnsi" w:hAnsiTheme="minorHAnsi"/>
              </w:rPr>
            </w:pPr>
            <w:r>
              <w:rPr>
                <w:rFonts w:asciiTheme="minorHAnsi" w:hAnsiTheme="minorHAnsi"/>
              </w:rPr>
              <w:t xml:space="preserve">Dichas denuncias quedan amparadas en los ID </w:t>
            </w:r>
            <w:r w:rsidR="00184286" w:rsidRPr="00184286">
              <w:rPr>
                <w:rFonts w:asciiTheme="minorHAnsi" w:hAnsiTheme="minorHAnsi"/>
              </w:rPr>
              <w:t>138-X-2020</w:t>
            </w:r>
            <w:r w:rsidR="00184286">
              <w:rPr>
                <w:rFonts w:asciiTheme="minorHAnsi" w:hAnsiTheme="minorHAnsi"/>
              </w:rPr>
              <w:t xml:space="preserve">, </w:t>
            </w:r>
            <w:r w:rsidR="00184286" w:rsidRPr="00184286">
              <w:rPr>
                <w:rFonts w:asciiTheme="minorHAnsi" w:hAnsiTheme="minorHAnsi"/>
              </w:rPr>
              <w:t>142-X-2020</w:t>
            </w:r>
            <w:r w:rsidR="00184286">
              <w:rPr>
                <w:rFonts w:asciiTheme="minorHAnsi" w:hAnsiTheme="minorHAnsi"/>
              </w:rPr>
              <w:t xml:space="preserve">, </w:t>
            </w:r>
            <w:r w:rsidR="00184286" w:rsidRPr="00184286">
              <w:rPr>
                <w:rFonts w:asciiTheme="minorHAnsi" w:hAnsiTheme="minorHAnsi"/>
              </w:rPr>
              <w:t>145-X-2020</w:t>
            </w:r>
            <w:r w:rsidR="00184286">
              <w:rPr>
                <w:rFonts w:asciiTheme="minorHAnsi" w:hAnsiTheme="minorHAnsi"/>
              </w:rPr>
              <w:t xml:space="preserve">, </w:t>
            </w:r>
            <w:r w:rsidR="00184286" w:rsidRPr="00184286">
              <w:rPr>
                <w:rFonts w:asciiTheme="minorHAnsi" w:hAnsiTheme="minorHAnsi"/>
              </w:rPr>
              <w:t>147-X-2020</w:t>
            </w:r>
            <w:r w:rsidR="00184286">
              <w:rPr>
                <w:rFonts w:asciiTheme="minorHAnsi" w:hAnsiTheme="minorHAnsi"/>
              </w:rPr>
              <w:t xml:space="preserve">, </w:t>
            </w:r>
            <w:r w:rsidR="00184286" w:rsidRPr="00184286">
              <w:rPr>
                <w:rFonts w:asciiTheme="minorHAnsi" w:hAnsiTheme="minorHAnsi"/>
              </w:rPr>
              <w:t>11-X-2021</w:t>
            </w:r>
            <w:r w:rsidR="00184286">
              <w:rPr>
                <w:rFonts w:asciiTheme="minorHAnsi" w:hAnsiTheme="minorHAnsi"/>
              </w:rPr>
              <w:t xml:space="preserve">, </w:t>
            </w:r>
            <w:r w:rsidR="00184286" w:rsidRPr="00184286">
              <w:rPr>
                <w:rFonts w:asciiTheme="minorHAnsi" w:hAnsiTheme="minorHAnsi"/>
              </w:rPr>
              <w:t>21-X-2021</w:t>
            </w:r>
            <w:r w:rsidR="00184286">
              <w:rPr>
                <w:rFonts w:asciiTheme="minorHAnsi" w:hAnsiTheme="minorHAnsi"/>
              </w:rPr>
              <w:t xml:space="preserve">, </w:t>
            </w:r>
            <w:r w:rsidR="00184286" w:rsidRPr="00184286">
              <w:rPr>
                <w:rFonts w:asciiTheme="minorHAnsi" w:hAnsiTheme="minorHAnsi"/>
              </w:rPr>
              <w:t>26-X-2021</w:t>
            </w:r>
            <w:r w:rsidR="00184286">
              <w:rPr>
                <w:rFonts w:asciiTheme="minorHAnsi" w:hAnsiTheme="minorHAnsi"/>
              </w:rPr>
              <w:t xml:space="preserve">, </w:t>
            </w:r>
            <w:r w:rsidR="00184286" w:rsidRPr="00184286">
              <w:rPr>
                <w:rFonts w:asciiTheme="minorHAnsi" w:hAnsiTheme="minorHAnsi"/>
              </w:rPr>
              <w:t>30-X-2021</w:t>
            </w:r>
            <w:r w:rsidR="00184286">
              <w:rPr>
                <w:rFonts w:asciiTheme="minorHAnsi" w:hAnsiTheme="minorHAnsi"/>
              </w:rPr>
              <w:t xml:space="preserve">, </w:t>
            </w:r>
            <w:r w:rsidR="00184286" w:rsidRPr="00184286">
              <w:rPr>
                <w:rFonts w:asciiTheme="minorHAnsi" w:hAnsiTheme="minorHAnsi"/>
              </w:rPr>
              <w:t>31-X-2021</w:t>
            </w:r>
            <w:r w:rsidR="00184286">
              <w:rPr>
                <w:rFonts w:asciiTheme="minorHAnsi" w:hAnsiTheme="minorHAnsi"/>
              </w:rPr>
              <w:t xml:space="preserve">, </w:t>
            </w:r>
            <w:r w:rsidR="00184286" w:rsidRPr="00184286">
              <w:rPr>
                <w:rFonts w:asciiTheme="minorHAnsi" w:hAnsiTheme="minorHAnsi"/>
              </w:rPr>
              <w:t>33-X-2021</w:t>
            </w:r>
            <w:r w:rsidR="00184286">
              <w:rPr>
                <w:rFonts w:asciiTheme="minorHAnsi" w:hAnsiTheme="minorHAnsi"/>
              </w:rPr>
              <w:t>,</w:t>
            </w:r>
            <w:r w:rsidR="000524B7">
              <w:rPr>
                <w:rFonts w:asciiTheme="minorHAnsi" w:hAnsiTheme="minorHAnsi"/>
              </w:rPr>
              <w:t xml:space="preserve"> </w:t>
            </w:r>
            <w:r w:rsidR="00184286" w:rsidRPr="00184286">
              <w:rPr>
                <w:rFonts w:asciiTheme="minorHAnsi" w:hAnsiTheme="minorHAnsi"/>
              </w:rPr>
              <w:t>49-X-2021</w:t>
            </w:r>
          </w:p>
        </w:tc>
      </w:tr>
    </w:tbl>
    <w:p w:rsidR="00B9164E" w:rsidRPr="0032339B" w:rsidRDefault="00B9164E" w:rsidP="0032339B">
      <w:pPr>
        <w:spacing w:after="0" w:line="240" w:lineRule="auto"/>
        <w:contextualSpacing/>
        <w:outlineLvl w:val="0"/>
        <w:rPr>
          <w:rFonts w:eastAsia="Calibri" w:cs="Calibri"/>
          <w:bCs/>
          <w:sz w:val="20"/>
          <w:szCs w:val="20"/>
        </w:rPr>
      </w:pPr>
      <w:bookmarkStart w:id="41" w:name="_Toc352840387"/>
      <w:bookmarkStart w:id="42" w:name="_Toc352841447"/>
      <w:bookmarkStart w:id="43" w:name="_Toc353998113"/>
      <w:bookmarkStart w:id="44" w:name="_Toc353998186"/>
      <w:bookmarkStart w:id="45" w:name="_Toc382383538"/>
      <w:bookmarkStart w:id="46" w:name="_Toc382472360"/>
      <w:bookmarkStart w:id="47" w:name="_Toc390184271"/>
      <w:bookmarkStart w:id="48" w:name="_Toc390360002"/>
      <w:bookmarkStart w:id="49" w:name="_Toc390777023"/>
      <w:bookmarkStart w:id="50" w:name="_Toc447875234"/>
      <w:bookmarkStart w:id="51" w:name="_Toc449085412"/>
      <w:bookmarkStart w:id="52" w:name="_Toc449085968"/>
    </w:p>
    <w:p w:rsidR="00B9164E" w:rsidRDefault="00B9164E" w:rsidP="006062E2">
      <w:pPr>
        <w:numPr>
          <w:ilvl w:val="1"/>
          <w:numId w:val="9"/>
        </w:numPr>
        <w:spacing w:after="0" w:line="240" w:lineRule="auto"/>
        <w:contextualSpacing/>
        <w:outlineLvl w:val="0"/>
        <w:rPr>
          <w:rFonts w:eastAsia="Calibri" w:cs="Calibri"/>
          <w:b/>
          <w:sz w:val="24"/>
          <w:szCs w:val="20"/>
        </w:rPr>
      </w:pPr>
      <w:bookmarkStart w:id="53" w:name="_Toc64974170"/>
      <w:r w:rsidRPr="00B9164E">
        <w:rPr>
          <w:rFonts w:eastAsia="Calibri" w:cs="Calibri"/>
          <w:b/>
          <w:sz w:val="24"/>
          <w:szCs w:val="20"/>
        </w:rPr>
        <w:t>Materia Específica Objeto de la Fiscalización Ambiental</w:t>
      </w:r>
      <w:bookmarkEnd w:id="41"/>
      <w:bookmarkEnd w:id="42"/>
      <w:bookmarkEnd w:id="43"/>
      <w:bookmarkEnd w:id="44"/>
      <w:bookmarkEnd w:id="45"/>
      <w:bookmarkEnd w:id="46"/>
      <w:bookmarkEnd w:id="47"/>
      <w:bookmarkEnd w:id="48"/>
      <w:bookmarkEnd w:id="49"/>
      <w:bookmarkEnd w:id="50"/>
      <w:bookmarkEnd w:id="51"/>
      <w:bookmarkEnd w:id="52"/>
      <w:bookmarkEnd w:id="53"/>
    </w:p>
    <w:p w:rsidR="008B6F50" w:rsidRPr="0032339B" w:rsidRDefault="008B6F50" w:rsidP="0032339B">
      <w:pPr>
        <w:spacing w:after="0" w:line="240" w:lineRule="auto"/>
        <w:contextualSpacing/>
        <w:outlineLvl w:val="0"/>
        <w:rPr>
          <w:rFonts w:eastAsia="Calibri" w:cs="Calibri"/>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9164E" w:rsidRPr="00B9164E" w:rsidTr="00B17169">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32339B" w:rsidRDefault="0032339B" w:rsidP="000524B7">
            <w:pPr>
              <w:spacing w:after="0" w:line="240" w:lineRule="auto"/>
              <w:ind w:left="-110"/>
              <w:contextualSpacing/>
              <w:jc w:val="both"/>
              <w:rPr>
                <w:rFonts w:eastAsia="Times New Roman" w:cs="Calibri"/>
                <w:sz w:val="20"/>
                <w:szCs w:val="16"/>
                <w:lang w:eastAsia="es-CL"/>
              </w:rPr>
            </w:pPr>
          </w:p>
          <w:p w:rsidR="00B9164E" w:rsidRPr="00111D5E" w:rsidRDefault="00111D5E" w:rsidP="006062E2">
            <w:pPr>
              <w:numPr>
                <w:ilvl w:val="0"/>
                <w:numId w:val="4"/>
              </w:numPr>
              <w:spacing w:after="0" w:line="240" w:lineRule="auto"/>
              <w:contextualSpacing/>
              <w:jc w:val="both"/>
              <w:rPr>
                <w:rFonts w:eastAsia="Times New Roman" w:cs="Calibri"/>
                <w:sz w:val="20"/>
                <w:szCs w:val="16"/>
                <w:lang w:eastAsia="es-CL"/>
              </w:rPr>
            </w:pPr>
            <w:r w:rsidRPr="00111D5E">
              <w:rPr>
                <w:rFonts w:eastAsia="Times New Roman" w:cs="Calibri"/>
                <w:sz w:val="20"/>
                <w:szCs w:val="16"/>
                <w:lang w:eastAsia="es-CL"/>
              </w:rPr>
              <w:t>Verificación de elusión al Sistema de Evaluación de Impacto Ambiental (SEIA)</w:t>
            </w:r>
          </w:p>
          <w:p w:rsidR="00B9164E" w:rsidRPr="00111D5E" w:rsidRDefault="00B9164E" w:rsidP="006062E2">
            <w:pPr>
              <w:spacing w:after="0" w:line="240" w:lineRule="auto"/>
              <w:jc w:val="both"/>
              <w:rPr>
                <w:rFonts w:eastAsia="Times New Roman" w:cs="Calibri"/>
                <w:sz w:val="16"/>
                <w:szCs w:val="16"/>
                <w:lang w:eastAsia="es-CL"/>
              </w:rPr>
            </w:pPr>
          </w:p>
        </w:tc>
      </w:tr>
    </w:tbl>
    <w:p w:rsidR="00B9164E" w:rsidRPr="0032339B" w:rsidRDefault="00B9164E" w:rsidP="006062E2">
      <w:pPr>
        <w:spacing w:after="0" w:line="240" w:lineRule="auto"/>
        <w:jc w:val="both"/>
        <w:rPr>
          <w:rFonts w:ascii="Calibri" w:eastAsia="Calibri" w:hAnsi="Calibri" w:cs="Times New Roman"/>
          <w:sz w:val="20"/>
          <w:szCs w:val="20"/>
        </w:rPr>
      </w:pPr>
    </w:p>
    <w:p w:rsidR="00B9164E" w:rsidRPr="00B9164E" w:rsidRDefault="00B9164E" w:rsidP="006062E2">
      <w:pPr>
        <w:numPr>
          <w:ilvl w:val="1"/>
          <w:numId w:val="9"/>
        </w:numPr>
        <w:spacing w:after="0" w:line="240" w:lineRule="auto"/>
        <w:contextualSpacing/>
        <w:outlineLvl w:val="0"/>
        <w:rPr>
          <w:rFonts w:eastAsia="Calibri" w:cs="Calibri"/>
          <w:b/>
          <w:sz w:val="24"/>
          <w:szCs w:val="20"/>
        </w:rPr>
      </w:pPr>
      <w:bookmarkStart w:id="54" w:name="_Toc352162452"/>
      <w:bookmarkStart w:id="55" w:name="_Toc352162789"/>
      <w:bookmarkStart w:id="56" w:name="_Toc352840388"/>
      <w:bookmarkStart w:id="57" w:name="_Toc352841448"/>
      <w:bookmarkStart w:id="58" w:name="_Toc353998114"/>
      <w:bookmarkStart w:id="59" w:name="_Toc353998187"/>
      <w:bookmarkStart w:id="60" w:name="_Toc382383539"/>
      <w:bookmarkStart w:id="61" w:name="_Toc382472361"/>
      <w:bookmarkStart w:id="62" w:name="_Toc390184272"/>
      <w:bookmarkStart w:id="63" w:name="_Toc390360003"/>
      <w:bookmarkStart w:id="64" w:name="_Toc390777024"/>
      <w:bookmarkStart w:id="65" w:name="_Toc447875235"/>
      <w:bookmarkStart w:id="66" w:name="_Toc449085413"/>
      <w:bookmarkStart w:id="67" w:name="_Toc449085969"/>
      <w:bookmarkStart w:id="68" w:name="_Toc64974171"/>
      <w:r w:rsidRPr="00B9164E">
        <w:rPr>
          <w:rFonts w:eastAsia="Calibri" w:cs="Calibri"/>
          <w:b/>
          <w:sz w:val="24"/>
          <w:szCs w:val="20"/>
        </w:rPr>
        <w:t>Aspectos relativos a la ejecución de la Inspección Ambiental</w:t>
      </w:r>
      <w:bookmarkStart w:id="69" w:name="_Toc353998115"/>
      <w:bookmarkStart w:id="70" w:name="_Toc353998188"/>
      <w:bookmarkStart w:id="71" w:name="_Toc382383540"/>
      <w:bookmarkStart w:id="72" w:name="_Toc382472362"/>
      <w:bookmarkStart w:id="73" w:name="_Toc390184273"/>
      <w:bookmarkStart w:id="74" w:name="_Toc390360004"/>
      <w:bookmarkStart w:id="75" w:name="_Toc390777025"/>
      <w:bookmarkStart w:id="76" w:name="_Toc447875236"/>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rsidR="00B9164E" w:rsidRPr="0032339B" w:rsidRDefault="00B9164E" w:rsidP="000A2AC4">
      <w:pPr>
        <w:spacing w:line="240" w:lineRule="auto"/>
        <w:contextualSpacing/>
        <w:rPr>
          <w:rFonts w:ascii="Calibri" w:hAnsi="Calibri"/>
          <w:sz w:val="20"/>
          <w:szCs w:val="20"/>
        </w:rPr>
      </w:pPr>
    </w:p>
    <w:p w:rsidR="00B9164E" w:rsidRPr="000A2AC4" w:rsidRDefault="00B9164E" w:rsidP="006062E2">
      <w:pPr>
        <w:numPr>
          <w:ilvl w:val="2"/>
          <w:numId w:val="9"/>
        </w:numPr>
        <w:spacing w:after="0" w:line="240" w:lineRule="auto"/>
        <w:contextualSpacing/>
        <w:jc w:val="both"/>
        <w:outlineLvl w:val="1"/>
        <w:rPr>
          <w:rFonts w:eastAsia="Calibri" w:cs="Calibri"/>
          <w:b/>
        </w:rPr>
      </w:pPr>
      <w:bookmarkStart w:id="77" w:name="_Toc449085414"/>
      <w:bookmarkStart w:id="78" w:name="_Toc449085970"/>
      <w:bookmarkStart w:id="79" w:name="_Toc64974172"/>
      <w:r w:rsidRPr="000A2AC4">
        <w:rPr>
          <w:rFonts w:eastAsia="Calibri" w:cs="Calibri"/>
          <w:b/>
        </w:rPr>
        <w:t>Ejecución de la inspección</w:t>
      </w:r>
      <w:bookmarkEnd w:id="69"/>
      <w:bookmarkEnd w:id="70"/>
      <w:bookmarkEnd w:id="71"/>
      <w:bookmarkEnd w:id="72"/>
      <w:bookmarkEnd w:id="73"/>
      <w:bookmarkEnd w:id="74"/>
      <w:bookmarkEnd w:id="75"/>
      <w:r w:rsidRPr="000A2AC4">
        <w:rPr>
          <w:rFonts w:eastAsia="Calibri" w:cs="Calibri"/>
          <w:b/>
        </w:rPr>
        <w:t>.</w:t>
      </w:r>
      <w:bookmarkEnd w:id="76"/>
      <w:bookmarkEnd w:id="77"/>
      <w:bookmarkEnd w:id="78"/>
      <w:bookmarkEnd w:id="79"/>
    </w:p>
    <w:p w:rsidR="000A2AC4" w:rsidRPr="0032339B" w:rsidRDefault="000A2AC4" w:rsidP="000A2AC4">
      <w:pPr>
        <w:spacing w:after="0" w:line="240" w:lineRule="auto"/>
        <w:contextualSpacing/>
        <w:jc w:val="both"/>
        <w:outlineLvl w:val="1"/>
        <w:rPr>
          <w:rFonts w:ascii="Calibri" w:eastAsia="Calibri" w:hAnsi="Calibri" w:cs="Calibri"/>
          <w:bCs/>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B9164E" w:rsidRPr="00B9164E" w:rsidTr="00B1716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9164E" w:rsidRPr="00B9164E" w:rsidRDefault="00B9164E" w:rsidP="006062E2">
            <w:pPr>
              <w:spacing w:after="0" w:line="240" w:lineRule="auto"/>
              <w:rPr>
                <w:rFonts w:eastAsia="Calibri" w:cs="Times New Roman"/>
                <w:b/>
                <w:sz w:val="20"/>
                <w:szCs w:val="20"/>
              </w:rPr>
            </w:pPr>
            <w:r w:rsidRPr="00B9164E">
              <w:rPr>
                <w:rFonts w:eastAsia="Calibri" w:cs="Times New Roman"/>
                <w:b/>
                <w:sz w:val="20"/>
                <w:szCs w:val="20"/>
              </w:rPr>
              <w:t>Existió oposición al ingreso:</w:t>
            </w:r>
            <w:r w:rsidRPr="00B9164E">
              <w:rPr>
                <w:rFonts w:eastAsia="Calibri" w:cs="Times New Roman"/>
                <w:sz w:val="20"/>
                <w:szCs w:val="20"/>
              </w:rPr>
              <w:t xml:space="preserve"> </w:t>
            </w:r>
            <w:r w:rsidRPr="00851FB3">
              <w:rPr>
                <w:rFonts w:eastAsia="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B9164E" w:rsidRPr="00B9164E" w:rsidRDefault="00B9164E" w:rsidP="006062E2">
            <w:pPr>
              <w:spacing w:after="0" w:line="240" w:lineRule="auto"/>
              <w:rPr>
                <w:rFonts w:eastAsia="Calibri" w:cs="Times New Roman"/>
                <w:b/>
                <w:sz w:val="20"/>
                <w:szCs w:val="20"/>
              </w:rPr>
            </w:pPr>
            <w:r w:rsidRPr="00B9164E">
              <w:rPr>
                <w:rFonts w:eastAsia="Calibri" w:cs="Times New Roman"/>
                <w:b/>
                <w:sz w:val="20"/>
                <w:szCs w:val="20"/>
              </w:rPr>
              <w:t xml:space="preserve">Existió auxilio de fuerza pública: </w:t>
            </w:r>
            <w:r w:rsidRPr="00851FB3">
              <w:rPr>
                <w:rFonts w:eastAsia="Calibri" w:cs="Times New Roman"/>
                <w:sz w:val="20"/>
                <w:szCs w:val="20"/>
              </w:rPr>
              <w:t>NO</w:t>
            </w:r>
          </w:p>
        </w:tc>
      </w:tr>
      <w:tr w:rsidR="00B9164E" w:rsidRPr="00B9164E" w:rsidTr="00B1716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9164E" w:rsidRPr="00B9164E" w:rsidRDefault="00B9164E" w:rsidP="006062E2">
            <w:pPr>
              <w:spacing w:after="0" w:line="240" w:lineRule="auto"/>
              <w:rPr>
                <w:rFonts w:eastAsia="Calibri" w:cs="Times New Roman"/>
                <w:b/>
                <w:sz w:val="20"/>
                <w:szCs w:val="20"/>
              </w:rPr>
            </w:pPr>
            <w:r w:rsidRPr="00B9164E">
              <w:rPr>
                <w:rFonts w:eastAsia="Calibri" w:cs="Times New Roman"/>
                <w:b/>
                <w:sz w:val="20"/>
                <w:szCs w:val="20"/>
              </w:rPr>
              <w:t>Existió colaboración por parte de los fiscalizados:</w:t>
            </w:r>
            <w:r w:rsidR="007A0E28">
              <w:rPr>
                <w:rFonts w:eastAsia="Calibri" w:cs="Times New Roman"/>
                <w:b/>
                <w:sz w:val="20"/>
                <w:szCs w:val="20"/>
              </w:rPr>
              <w:t xml:space="preserve"> </w:t>
            </w:r>
            <w:r w:rsidRPr="00851FB3">
              <w:rPr>
                <w:rFonts w:eastAsia="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B9164E" w:rsidRPr="00B9164E" w:rsidRDefault="00B9164E" w:rsidP="006062E2">
            <w:pPr>
              <w:spacing w:after="0" w:line="240" w:lineRule="auto"/>
              <w:rPr>
                <w:rFonts w:eastAsia="Calibri" w:cs="Times New Roman"/>
                <w:b/>
                <w:sz w:val="20"/>
                <w:szCs w:val="20"/>
              </w:rPr>
            </w:pPr>
            <w:r w:rsidRPr="00B9164E">
              <w:rPr>
                <w:rFonts w:eastAsia="Calibri" w:cs="Times New Roman"/>
                <w:b/>
                <w:sz w:val="20"/>
                <w:szCs w:val="20"/>
              </w:rPr>
              <w:t xml:space="preserve">Existió trato respetuoso y deferente: </w:t>
            </w:r>
            <w:r w:rsidRPr="00851FB3">
              <w:rPr>
                <w:rFonts w:eastAsia="Calibri" w:cs="Times New Roman"/>
                <w:sz w:val="20"/>
                <w:szCs w:val="20"/>
              </w:rPr>
              <w:t>SI</w:t>
            </w:r>
          </w:p>
        </w:tc>
      </w:tr>
      <w:tr w:rsidR="00B9164E" w:rsidRPr="00B9164E" w:rsidTr="00B17169">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9164E" w:rsidRPr="00B9164E" w:rsidRDefault="00B9164E" w:rsidP="006062E2">
            <w:pPr>
              <w:spacing w:after="0" w:line="240" w:lineRule="auto"/>
              <w:rPr>
                <w:rFonts w:eastAsia="Calibri" w:cs="Times New Roman"/>
                <w:b/>
                <w:sz w:val="20"/>
                <w:szCs w:val="20"/>
              </w:rPr>
            </w:pPr>
            <w:r w:rsidRPr="00B9164E">
              <w:rPr>
                <w:rFonts w:eastAsia="Calibri" w:cs="Times New Roman"/>
                <w:b/>
                <w:sz w:val="20"/>
                <w:szCs w:val="20"/>
              </w:rPr>
              <w:t>Observaciones:</w:t>
            </w:r>
            <w:r w:rsidRPr="00B9164E">
              <w:rPr>
                <w:rFonts w:eastAsia="Calibri" w:cs="Times New Roman"/>
                <w:b/>
                <w:color w:val="FF0000"/>
                <w:sz w:val="20"/>
                <w:szCs w:val="20"/>
              </w:rPr>
              <w:t xml:space="preserve"> </w:t>
            </w:r>
            <w:r w:rsidR="007A0E28" w:rsidRPr="00851FB3">
              <w:rPr>
                <w:rFonts w:eastAsia="Calibri" w:cs="Times New Roman"/>
                <w:b/>
                <w:sz w:val="20"/>
                <w:szCs w:val="20"/>
              </w:rPr>
              <w:t>-----</w:t>
            </w:r>
          </w:p>
        </w:tc>
      </w:tr>
    </w:tbl>
    <w:p w:rsidR="00B9164E" w:rsidRPr="00B9164E" w:rsidRDefault="00B9164E" w:rsidP="006062E2">
      <w:pPr>
        <w:spacing w:after="0" w:line="240" w:lineRule="auto"/>
        <w:rPr>
          <w:rFonts w:eastAsia="Calibri" w:cs="Calibri"/>
          <w:b/>
          <w:color w:val="FF0000"/>
          <w:sz w:val="14"/>
          <w:szCs w:val="24"/>
        </w:rPr>
        <w:sectPr w:rsidR="00B9164E" w:rsidRPr="00B9164E" w:rsidSect="00B9164E">
          <w:pgSz w:w="12240" w:h="15840"/>
          <w:pgMar w:top="1134" w:right="1134" w:bottom="1134" w:left="1134" w:header="709" w:footer="709" w:gutter="0"/>
          <w:cols w:space="708"/>
          <w:docGrid w:linePitch="360"/>
        </w:sectPr>
      </w:pPr>
    </w:p>
    <w:p w:rsidR="00B9164E" w:rsidRPr="00B9164E" w:rsidRDefault="00B9164E" w:rsidP="006062E2">
      <w:pPr>
        <w:numPr>
          <w:ilvl w:val="2"/>
          <w:numId w:val="9"/>
        </w:numPr>
        <w:spacing w:after="0" w:line="240" w:lineRule="auto"/>
        <w:contextualSpacing/>
        <w:jc w:val="both"/>
        <w:outlineLvl w:val="1"/>
        <w:rPr>
          <w:rFonts w:eastAsia="Calibri" w:cs="Calibri"/>
          <w:b/>
        </w:rPr>
      </w:pPr>
      <w:bookmarkStart w:id="80" w:name="_Toc390184274"/>
      <w:bookmarkStart w:id="81" w:name="_Toc390360005"/>
      <w:bookmarkStart w:id="82" w:name="_Toc390777026"/>
      <w:bookmarkStart w:id="83" w:name="_Toc447875237"/>
      <w:bookmarkStart w:id="84" w:name="_Toc449085415"/>
      <w:bookmarkStart w:id="85" w:name="_Toc449085971"/>
      <w:bookmarkStart w:id="86" w:name="_Toc64974173"/>
      <w:bookmarkStart w:id="87" w:name="_Toc352840390"/>
      <w:bookmarkStart w:id="88" w:name="_Toc352841450"/>
      <w:bookmarkStart w:id="89" w:name="_Toc353998117"/>
      <w:bookmarkStart w:id="90" w:name="_Toc353998190"/>
      <w:bookmarkStart w:id="91" w:name="_Toc382383541"/>
      <w:bookmarkStart w:id="92" w:name="_Toc382472363"/>
      <w:r w:rsidRPr="00B9164E">
        <w:rPr>
          <w:rFonts w:eastAsia="Calibri" w:cs="Calibri"/>
          <w:b/>
        </w:rPr>
        <w:lastRenderedPageBreak/>
        <w:t>Esquema de recorrido</w:t>
      </w:r>
      <w:r w:rsidR="00411150">
        <w:rPr>
          <w:rFonts w:eastAsia="Calibri" w:cs="Calibri"/>
          <w:b/>
        </w:rPr>
        <w:t>.</w:t>
      </w:r>
      <w:bookmarkEnd w:id="80"/>
      <w:bookmarkEnd w:id="81"/>
      <w:bookmarkEnd w:id="82"/>
      <w:bookmarkEnd w:id="83"/>
      <w:bookmarkEnd w:id="84"/>
      <w:bookmarkEnd w:id="85"/>
      <w:bookmarkEnd w:id="86"/>
    </w:p>
    <w:p w:rsidR="00B9164E" w:rsidRPr="00411150" w:rsidRDefault="00B9164E" w:rsidP="00411150">
      <w:pPr>
        <w:spacing w:after="0" w:line="240" w:lineRule="auto"/>
        <w:contextualSpacing/>
        <w:jc w:val="both"/>
        <w:outlineLvl w:val="1"/>
        <w:rPr>
          <w:rFonts w:ascii="Calibri" w:eastAsia="Calibri" w:hAnsi="Calibri" w:cs="Calibri"/>
          <w:bCs/>
          <w:sz w:val="20"/>
          <w:szCs w:val="20"/>
        </w:rPr>
      </w:pPr>
    </w:p>
    <w:tbl>
      <w:tblPr>
        <w:tblStyle w:val="Tablaconcuadrcula3"/>
        <w:tblW w:w="5000" w:type="pct"/>
        <w:tblLook w:val="04A0" w:firstRow="1" w:lastRow="0" w:firstColumn="1" w:lastColumn="0" w:noHBand="0" w:noVBand="1"/>
      </w:tblPr>
      <w:tblGrid>
        <w:gridCol w:w="9962"/>
      </w:tblGrid>
      <w:tr w:rsidR="00B9164E" w:rsidRPr="00B9164E" w:rsidTr="00B17169">
        <w:tc>
          <w:tcPr>
            <w:tcW w:w="5000" w:type="pct"/>
          </w:tcPr>
          <w:p w:rsidR="00B9164E" w:rsidRPr="00411150" w:rsidRDefault="00B9164E" w:rsidP="006062E2"/>
          <w:p w:rsidR="00B9164E" w:rsidRPr="00B9164E" w:rsidRDefault="0054128E" w:rsidP="00411150">
            <w:pPr>
              <w:jc w:val="center"/>
              <w:rPr>
                <w:rFonts w:asciiTheme="minorHAnsi" w:hAnsiTheme="minorHAnsi"/>
              </w:rPr>
            </w:pPr>
            <w:r>
              <w:rPr>
                <w:noProof/>
              </w:rPr>
              <mc:AlternateContent>
                <mc:Choice Requires="wps">
                  <w:drawing>
                    <wp:anchor distT="0" distB="0" distL="114300" distR="114300" simplePos="0" relativeHeight="251659264" behindDoc="0" locked="0" layoutInCell="1" allowOverlap="1">
                      <wp:simplePos x="0" y="0"/>
                      <wp:positionH relativeFrom="column">
                        <wp:posOffset>1288415</wp:posOffset>
                      </wp:positionH>
                      <wp:positionV relativeFrom="paragraph">
                        <wp:posOffset>1650365</wp:posOffset>
                      </wp:positionV>
                      <wp:extent cx="1798320" cy="754380"/>
                      <wp:effectExtent l="0" t="0" r="0" b="7620"/>
                      <wp:wrapNone/>
                      <wp:docPr id="8" name="Cuadro de texto 8"/>
                      <wp:cNvGraphicFramePr/>
                      <a:graphic xmlns:a="http://schemas.openxmlformats.org/drawingml/2006/main">
                        <a:graphicData uri="http://schemas.microsoft.com/office/word/2010/wordprocessingShape">
                          <wps:wsp>
                            <wps:cNvSpPr txBox="1"/>
                            <wps:spPr>
                              <a:xfrm>
                                <a:off x="0" y="0"/>
                                <a:ext cx="1798320" cy="754380"/>
                              </a:xfrm>
                              <a:prstGeom prst="rect">
                                <a:avLst/>
                              </a:prstGeom>
                              <a:noFill/>
                              <a:ln w="6350">
                                <a:noFill/>
                              </a:ln>
                            </wps:spPr>
                            <wps:txbx>
                              <w:txbxContent>
                                <w:p w:rsidR="009D493C" w:rsidRDefault="009D493C" w:rsidP="0054128E">
                                  <w:pPr>
                                    <w:jc w:val="center"/>
                                    <w:rPr>
                                      <w:rFonts w:ascii="Calibri" w:hAnsi="Calibri"/>
                                      <w:b/>
                                      <w:bCs/>
                                      <w:color w:val="FFFF00"/>
                                      <w:sz w:val="40"/>
                                      <w:szCs w:val="40"/>
                                    </w:rPr>
                                  </w:pPr>
                                  <w:r w:rsidRPr="0054128E">
                                    <w:rPr>
                                      <w:rFonts w:ascii="Calibri" w:hAnsi="Calibri"/>
                                      <w:b/>
                                      <w:bCs/>
                                      <w:color w:val="FFFF00"/>
                                      <w:sz w:val="40"/>
                                      <w:szCs w:val="40"/>
                                    </w:rPr>
                                    <w:t>ESTACIÓN 1</w:t>
                                  </w:r>
                                </w:p>
                                <w:p w:rsidR="009D493C" w:rsidRDefault="009D493C" w:rsidP="0054128E">
                                  <w:pPr>
                                    <w:jc w:val="center"/>
                                    <w:rPr>
                                      <w:rFonts w:ascii="Calibri" w:hAnsi="Calibri"/>
                                      <w:b/>
                                      <w:bCs/>
                                      <w:color w:val="FFFF00"/>
                                      <w:sz w:val="40"/>
                                      <w:szCs w:val="40"/>
                                    </w:rPr>
                                  </w:pPr>
                                </w:p>
                                <w:p w:rsidR="009D493C" w:rsidRDefault="009D493C" w:rsidP="0054128E">
                                  <w:pPr>
                                    <w:jc w:val="center"/>
                                    <w:rPr>
                                      <w:rFonts w:ascii="Calibri" w:hAnsi="Calibri"/>
                                      <w:b/>
                                      <w:bCs/>
                                      <w:color w:val="FFFF00"/>
                                      <w:sz w:val="40"/>
                                      <w:szCs w:val="40"/>
                                    </w:rPr>
                                  </w:pPr>
                                </w:p>
                                <w:p w:rsidR="009D493C" w:rsidRPr="0054128E" w:rsidRDefault="009D493C" w:rsidP="0054128E">
                                  <w:pPr>
                                    <w:jc w:val="center"/>
                                    <w:rPr>
                                      <w:rFonts w:ascii="Calibri" w:hAnsi="Calibri"/>
                                      <w:b/>
                                      <w:bCs/>
                                      <w:color w:val="FFFF00"/>
                                      <w:sz w:val="40"/>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8" o:spid="_x0000_s1026" type="#_x0000_t202" style="position:absolute;left:0;text-align:left;margin-left:101.45pt;margin-top:129.95pt;width:141.6pt;height:5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" filled="f" stroked="f" strokeweight=".5pt">
                      <v:textbox>
                        <w:txbxContent>
                          <w:p w:rsidR="009D493C" w:rsidRDefault="009D493C" w:rsidP="0054128E">
                            <w:pPr>
                              <w:jc w:val="center"/>
                              <w:rPr>
                                <w:rFonts w:ascii="Calibri" w:hAnsi="Calibri"/>
                                <w:b/>
                                <w:bCs/>
                                <w:color w:val="FFFF00"/>
                                <w:sz w:val="40"/>
                                <w:szCs w:val="40"/>
                              </w:rPr>
                            </w:pPr>
                            <w:r w:rsidRPr="0054128E">
                              <w:rPr>
                                <w:rFonts w:ascii="Calibri" w:hAnsi="Calibri"/>
                                <w:b/>
                                <w:bCs/>
                                <w:color w:val="FFFF00"/>
                                <w:sz w:val="40"/>
                                <w:szCs w:val="40"/>
                              </w:rPr>
                              <w:t>ESTACIÓN 1</w:t>
                            </w:r>
                          </w:p>
                          <w:p w:rsidR="009D493C" w:rsidRDefault="009D493C" w:rsidP="0054128E">
                            <w:pPr>
                              <w:jc w:val="center"/>
                              <w:rPr>
                                <w:rFonts w:ascii="Calibri" w:hAnsi="Calibri"/>
                                <w:b/>
                                <w:bCs/>
                                <w:color w:val="FFFF00"/>
                                <w:sz w:val="40"/>
                                <w:szCs w:val="40"/>
                              </w:rPr>
                            </w:pPr>
                          </w:p>
                          <w:p w:rsidR="009D493C" w:rsidRDefault="009D493C" w:rsidP="0054128E">
                            <w:pPr>
                              <w:jc w:val="center"/>
                              <w:rPr>
                                <w:rFonts w:ascii="Calibri" w:hAnsi="Calibri"/>
                                <w:b/>
                                <w:bCs/>
                                <w:color w:val="FFFF00"/>
                                <w:sz w:val="40"/>
                                <w:szCs w:val="40"/>
                              </w:rPr>
                            </w:pPr>
                          </w:p>
                          <w:p w:rsidR="009D493C" w:rsidRPr="0054128E" w:rsidRDefault="009D493C" w:rsidP="0054128E">
                            <w:pPr>
                              <w:jc w:val="center"/>
                              <w:rPr>
                                <w:rFonts w:ascii="Calibri" w:hAnsi="Calibri"/>
                                <w:b/>
                                <w:bCs/>
                                <w:color w:val="FFFF00"/>
                                <w:sz w:val="40"/>
                                <w:szCs w:val="40"/>
                              </w:rPr>
                            </w:pPr>
                          </w:p>
                        </w:txbxContent>
                      </v:textbox>
                    </v:shap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1151255</wp:posOffset>
                      </wp:positionH>
                      <wp:positionV relativeFrom="paragraph">
                        <wp:posOffset>1162685</wp:posOffset>
                      </wp:positionV>
                      <wp:extent cx="1790700" cy="1623060"/>
                      <wp:effectExtent l="0" t="0" r="19050" b="15240"/>
                      <wp:wrapNone/>
                      <wp:docPr id="9" name="Elipse 9"/>
                      <wp:cNvGraphicFramePr/>
                      <a:graphic xmlns:a="http://schemas.openxmlformats.org/drawingml/2006/main">
                        <a:graphicData uri="http://schemas.microsoft.com/office/word/2010/wordprocessingShape">
                          <wps:wsp>
                            <wps:cNvSpPr/>
                            <wps:spPr>
                              <a:xfrm>
                                <a:off x="0" y="0"/>
                                <a:ext cx="1790700" cy="1623060"/>
                              </a:xfrm>
                              <a:prstGeom prst="ellipse">
                                <a:avLst/>
                              </a:prstGeom>
                              <a:noFill/>
                              <a:ln w="19050">
                                <a:solidFill>
                                  <a:srgbClr val="FFFF00"/>
                                </a:solidFill>
                                <a:prstDash val="lgDash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84C25D" id="Elipse 9" o:spid="_x0000_s1026" style="position:absolute;margin-left:90.65pt;margin-top:91.55pt;width:141pt;height:127.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" filled="f" strokecolor="yellow" strokeweight="1.5pt">
                      <v:stroke dashstyle="longDashDot" joinstyle="miter"/>
                    </v:oval>
                  </w:pict>
                </mc:Fallback>
              </mc:AlternateContent>
            </w:r>
            <w:r w:rsidR="00411150">
              <w:rPr>
                <w:noProof/>
              </w:rPr>
              <w:drawing>
                <wp:inline distT="0" distB="0" distL="0" distR="0" wp14:anchorId="429789AD" wp14:editId="4A899C18">
                  <wp:extent cx="5850890" cy="3418205"/>
                  <wp:effectExtent l="0" t="0" r="0" b="0"/>
                  <wp:docPr id="32" name="Imagen 32"/>
                  <wp:cNvGraphicFramePr/>
                  <a:graphic xmlns:a="http://schemas.openxmlformats.org/drawingml/2006/main">
                    <a:graphicData uri="http://schemas.openxmlformats.org/drawingml/2006/picture">
                      <pic:pic xmlns:pic="http://schemas.openxmlformats.org/drawingml/2006/picture">
                        <pic:nvPicPr>
                          <pic:cNvPr id="32" name="Imagen 32"/>
                          <pic:cNvPicPr/>
                        </pic:nvPicPr>
                        <pic:blipFill>
                          <a:blip r:embed="rId14" cstate="screen">
                            <a:extLst>
                              <a:ext uri="{28A0092B-C50C-407E-A947-70E740481C1C}">
                                <a14:useLocalDpi xmlns:a14="http://schemas.microsoft.com/office/drawing/2010/main"/>
                              </a:ext>
                            </a:extLst>
                          </a:blip>
                          <a:stretch>
                            <a:fillRect/>
                          </a:stretch>
                        </pic:blipFill>
                        <pic:spPr>
                          <a:xfrm>
                            <a:off x="0" y="0"/>
                            <a:ext cx="5850890" cy="3418205"/>
                          </a:xfrm>
                          <a:prstGeom prst="rect">
                            <a:avLst/>
                          </a:prstGeom>
                        </pic:spPr>
                      </pic:pic>
                    </a:graphicData>
                  </a:graphic>
                </wp:inline>
              </w:drawing>
            </w:r>
          </w:p>
          <w:p w:rsidR="00B9164E" w:rsidRPr="00B9164E" w:rsidRDefault="00B9164E" w:rsidP="006062E2">
            <w:pPr>
              <w:rPr>
                <w:rFonts w:asciiTheme="minorHAnsi" w:hAnsiTheme="minorHAnsi"/>
              </w:rPr>
            </w:pPr>
          </w:p>
          <w:p w:rsidR="00B9164E" w:rsidRPr="00B9164E" w:rsidRDefault="00B9164E" w:rsidP="006062E2">
            <w:pPr>
              <w:rPr>
                <w:rFonts w:asciiTheme="minorHAnsi" w:hAnsiTheme="minorHAnsi"/>
              </w:rPr>
            </w:pPr>
          </w:p>
        </w:tc>
      </w:tr>
    </w:tbl>
    <w:p w:rsidR="007A0E28" w:rsidRDefault="007A0E28">
      <w:r>
        <w:br w:type="page"/>
      </w:r>
    </w:p>
    <w:p w:rsidR="00B9164E" w:rsidRDefault="00B9164E" w:rsidP="006062E2">
      <w:pPr>
        <w:numPr>
          <w:ilvl w:val="2"/>
          <w:numId w:val="9"/>
        </w:numPr>
        <w:spacing w:after="0" w:line="240" w:lineRule="auto"/>
        <w:contextualSpacing/>
        <w:jc w:val="both"/>
        <w:outlineLvl w:val="1"/>
        <w:rPr>
          <w:rFonts w:eastAsia="Calibri" w:cs="Calibri"/>
          <w:b/>
        </w:rPr>
      </w:pPr>
      <w:bookmarkStart w:id="93" w:name="_Toc390184275"/>
      <w:bookmarkStart w:id="94" w:name="_Toc390360006"/>
      <w:bookmarkStart w:id="95" w:name="_Toc390777027"/>
      <w:bookmarkStart w:id="96" w:name="_Toc447875238"/>
      <w:bookmarkStart w:id="97" w:name="_Toc449085416"/>
      <w:bookmarkStart w:id="98" w:name="_Toc449085972"/>
      <w:bookmarkStart w:id="99" w:name="_Toc64974174"/>
      <w:r w:rsidRPr="00B9164E">
        <w:rPr>
          <w:rFonts w:eastAsia="Calibri" w:cs="Calibri"/>
          <w:b/>
        </w:rPr>
        <w:lastRenderedPageBreak/>
        <w:t>Detalle del Recorrido de la Inspección</w:t>
      </w:r>
      <w:bookmarkEnd w:id="87"/>
      <w:bookmarkEnd w:id="88"/>
      <w:bookmarkEnd w:id="89"/>
      <w:bookmarkEnd w:id="90"/>
      <w:bookmarkEnd w:id="91"/>
      <w:bookmarkEnd w:id="92"/>
      <w:bookmarkEnd w:id="93"/>
      <w:bookmarkEnd w:id="94"/>
      <w:bookmarkEnd w:id="95"/>
      <w:bookmarkEnd w:id="96"/>
      <w:bookmarkEnd w:id="97"/>
      <w:bookmarkEnd w:id="98"/>
      <w:bookmarkEnd w:id="99"/>
    </w:p>
    <w:p w:rsidR="006F46AF" w:rsidRPr="0030290C" w:rsidRDefault="006F46AF" w:rsidP="0030290C">
      <w:pPr>
        <w:spacing w:after="0" w:line="240" w:lineRule="auto"/>
        <w:contextualSpacing/>
        <w:jc w:val="both"/>
        <w:outlineLvl w:val="1"/>
        <w:rPr>
          <w:rFonts w:ascii="Calibri" w:eastAsia="Calibri" w:hAnsi="Calibri" w:cs="Calibri"/>
          <w:bCs/>
          <w:sz w:val="20"/>
          <w:szCs w:val="20"/>
        </w:rPr>
      </w:pPr>
      <w:bookmarkStart w:id="100" w:name="_Hlk64453491"/>
    </w:p>
    <w:p w:rsidR="006F46AF" w:rsidRPr="006C0616" w:rsidRDefault="006F46AF" w:rsidP="006F46AF">
      <w:pPr>
        <w:pStyle w:val="IFA4"/>
        <w:rPr>
          <w:b w:val="0"/>
          <w:bCs/>
          <w:sz w:val="20"/>
          <w:szCs w:val="20"/>
        </w:rPr>
      </w:pPr>
      <w:bookmarkStart w:id="101" w:name="_Toc64974175"/>
      <w:r w:rsidRPr="006F46AF">
        <w:t xml:space="preserve">Primer día de inspección </w:t>
      </w:r>
      <w:r w:rsidR="007A0E28">
        <w:t>(24.12.2020)</w:t>
      </w:r>
      <w:r w:rsidR="006C0616">
        <w:t>.</w:t>
      </w:r>
      <w:bookmarkEnd w:id="101"/>
    </w:p>
    <w:p w:rsidR="006F46AF" w:rsidRPr="0030290C" w:rsidRDefault="006F46AF" w:rsidP="0030290C">
      <w:pPr>
        <w:pStyle w:val="IFA4"/>
        <w:numPr>
          <w:ilvl w:val="0"/>
          <w:numId w:val="0"/>
        </w:numPr>
        <w:rPr>
          <w:b w:val="0"/>
          <w:bCs/>
          <w:sz w:val="20"/>
          <w:szCs w:val="20"/>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6F46AF" w:rsidRPr="0031512B" w:rsidTr="006F46AF">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rsidR="006F46AF" w:rsidRPr="0031512B" w:rsidRDefault="006F46AF" w:rsidP="00CA5605">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rsidR="006F46AF" w:rsidRPr="0031512B" w:rsidRDefault="006F46AF" w:rsidP="00CA5605">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Nombre/ Descripción de estación</w:t>
            </w:r>
          </w:p>
        </w:tc>
      </w:tr>
      <w:tr w:rsidR="006F46AF" w:rsidRPr="0031512B" w:rsidTr="006F46AF">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rsidR="008D2BCB" w:rsidRDefault="008D2BCB" w:rsidP="00CA5605">
            <w:pPr>
              <w:spacing w:after="0" w:line="240" w:lineRule="auto"/>
              <w:jc w:val="center"/>
              <w:rPr>
                <w:rFonts w:ascii="Calibri" w:eastAsia="Times New Roman" w:hAnsi="Calibri" w:cs="Calibri"/>
                <w:sz w:val="20"/>
                <w:szCs w:val="20"/>
                <w:lang w:val="es-ES_tradnl" w:eastAsia="es-CL"/>
              </w:rPr>
            </w:pPr>
          </w:p>
          <w:p w:rsidR="006F46AF" w:rsidRPr="0031512B" w:rsidRDefault="008D2BCB" w:rsidP="00CA5605">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rsidR="006F46AF" w:rsidRDefault="006F46AF" w:rsidP="00CA5605">
            <w:pPr>
              <w:spacing w:after="0" w:line="240" w:lineRule="auto"/>
              <w:rPr>
                <w:rFonts w:ascii="Calibri" w:eastAsia="Times New Roman" w:hAnsi="Calibri" w:cs="Calibri"/>
                <w:sz w:val="20"/>
                <w:szCs w:val="20"/>
                <w:lang w:val="es-ES_tradnl" w:eastAsia="es-CL"/>
              </w:rPr>
            </w:pPr>
          </w:p>
          <w:p w:rsidR="008D2BCB" w:rsidRPr="0031512B" w:rsidRDefault="00D56875" w:rsidP="00CA5605">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Loteo Alto Maullín</w:t>
            </w:r>
          </w:p>
        </w:tc>
      </w:tr>
      <w:bookmarkEnd w:id="100"/>
    </w:tbl>
    <w:p w:rsidR="007A0E28" w:rsidRPr="0030290C" w:rsidRDefault="007A0E28" w:rsidP="0030290C">
      <w:pPr>
        <w:spacing w:after="0" w:line="240" w:lineRule="auto"/>
        <w:contextualSpacing/>
        <w:jc w:val="both"/>
        <w:outlineLvl w:val="1"/>
        <w:rPr>
          <w:rFonts w:ascii="Calibri" w:eastAsia="Calibri" w:hAnsi="Calibri" w:cs="Calibri"/>
          <w:bCs/>
          <w:sz w:val="20"/>
          <w:szCs w:val="20"/>
        </w:rPr>
      </w:pPr>
    </w:p>
    <w:p w:rsidR="007A0E28" w:rsidRPr="006C0616" w:rsidRDefault="007A0E28" w:rsidP="00BF5EAE">
      <w:pPr>
        <w:pStyle w:val="IFA4"/>
        <w:rPr>
          <w:b w:val="0"/>
          <w:sz w:val="20"/>
          <w:szCs w:val="20"/>
        </w:rPr>
      </w:pPr>
      <w:bookmarkStart w:id="102" w:name="_Toc64974176"/>
      <w:r>
        <w:t>Segundo</w:t>
      </w:r>
      <w:r w:rsidRPr="006F46AF">
        <w:t xml:space="preserve"> día de inspección </w:t>
      </w:r>
      <w:r w:rsidRPr="00BF5EAE">
        <w:t>(05.02.2021).</w:t>
      </w:r>
      <w:bookmarkEnd w:id="102"/>
    </w:p>
    <w:p w:rsidR="007A0E28" w:rsidRPr="0030290C" w:rsidRDefault="007A0E28" w:rsidP="0030290C">
      <w:pPr>
        <w:pStyle w:val="IFA4"/>
        <w:numPr>
          <w:ilvl w:val="0"/>
          <w:numId w:val="0"/>
        </w:numPr>
        <w:rPr>
          <w:b w:val="0"/>
          <w:bCs/>
          <w:sz w:val="20"/>
          <w:szCs w:val="20"/>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7A0E28" w:rsidRPr="0031512B" w:rsidTr="00CA5605">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rsidR="007A0E28" w:rsidRPr="0031512B" w:rsidRDefault="007A0E28" w:rsidP="00CA5605">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rsidR="007A0E28" w:rsidRPr="0031512B" w:rsidRDefault="007A0E28" w:rsidP="00CA5605">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Nombre/ Descripción de estación</w:t>
            </w:r>
          </w:p>
        </w:tc>
      </w:tr>
      <w:tr w:rsidR="007A0E28" w:rsidRPr="0031512B" w:rsidTr="00CA5605">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rsidR="008D2BCB" w:rsidRDefault="008D2BCB" w:rsidP="00CA5605">
            <w:pPr>
              <w:spacing w:after="0" w:line="240" w:lineRule="auto"/>
              <w:jc w:val="center"/>
              <w:rPr>
                <w:rFonts w:ascii="Calibri" w:eastAsia="Times New Roman" w:hAnsi="Calibri" w:cs="Calibri"/>
                <w:sz w:val="20"/>
                <w:szCs w:val="20"/>
                <w:lang w:val="es-ES_tradnl" w:eastAsia="es-CL"/>
              </w:rPr>
            </w:pPr>
          </w:p>
          <w:p w:rsidR="007A0E28" w:rsidRPr="0031512B" w:rsidRDefault="008D2BCB" w:rsidP="00CA5605">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rsidR="007A0E28" w:rsidRDefault="007A0E28" w:rsidP="00CA5605">
            <w:pPr>
              <w:spacing w:after="0" w:line="240" w:lineRule="auto"/>
              <w:rPr>
                <w:rFonts w:ascii="Calibri" w:eastAsia="Times New Roman" w:hAnsi="Calibri" w:cs="Calibri"/>
                <w:sz w:val="20"/>
                <w:szCs w:val="20"/>
                <w:lang w:val="es-ES_tradnl" w:eastAsia="es-CL"/>
              </w:rPr>
            </w:pPr>
          </w:p>
          <w:p w:rsidR="008D2BCB" w:rsidRPr="0031512B" w:rsidRDefault="00D56875" w:rsidP="00CA5605">
            <w:pPr>
              <w:spacing w:after="0" w:line="240" w:lineRule="auto"/>
              <w:rPr>
                <w:rFonts w:ascii="Calibri" w:eastAsia="Times New Roman" w:hAnsi="Calibri" w:cs="Calibri"/>
                <w:sz w:val="20"/>
                <w:szCs w:val="20"/>
                <w:lang w:val="es-ES_tradnl" w:eastAsia="es-CL"/>
              </w:rPr>
            </w:pPr>
            <w:r w:rsidRPr="00D56875">
              <w:rPr>
                <w:rFonts w:ascii="Calibri" w:eastAsia="Times New Roman" w:hAnsi="Calibri" w:cs="Calibri"/>
                <w:sz w:val="20"/>
                <w:szCs w:val="20"/>
                <w:lang w:val="es-ES_tradnl" w:eastAsia="es-CL"/>
              </w:rPr>
              <w:t>Loteo Alto Maullín</w:t>
            </w:r>
          </w:p>
        </w:tc>
      </w:tr>
    </w:tbl>
    <w:p w:rsidR="007A0E28" w:rsidRPr="0031751F" w:rsidRDefault="007A0E28" w:rsidP="006062E2">
      <w:pPr>
        <w:spacing w:after="0" w:line="240" w:lineRule="auto"/>
        <w:rPr>
          <w:rFonts w:ascii="Calibri" w:eastAsia="Calibri" w:hAnsi="Calibri" w:cs="Calibri"/>
          <w:bCs/>
          <w:sz w:val="20"/>
          <w:szCs w:val="20"/>
        </w:rPr>
      </w:pPr>
    </w:p>
    <w:p w:rsidR="007A0E28" w:rsidRPr="0031751F" w:rsidRDefault="007A0E28" w:rsidP="006062E2">
      <w:pPr>
        <w:spacing w:after="0" w:line="240" w:lineRule="auto"/>
        <w:rPr>
          <w:rFonts w:ascii="Calibri" w:eastAsia="Calibri" w:hAnsi="Calibri" w:cs="Calibri"/>
          <w:bCs/>
          <w:sz w:val="20"/>
          <w:szCs w:val="20"/>
        </w:rPr>
      </w:pPr>
    </w:p>
    <w:p w:rsidR="006F46AF" w:rsidRPr="0031751F" w:rsidRDefault="006F46AF" w:rsidP="006062E2">
      <w:pPr>
        <w:spacing w:after="0" w:line="240" w:lineRule="auto"/>
        <w:rPr>
          <w:rFonts w:ascii="Calibri" w:eastAsia="Calibri" w:hAnsi="Calibri" w:cs="Calibri"/>
          <w:bCs/>
          <w:sz w:val="20"/>
          <w:szCs w:val="20"/>
        </w:rPr>
      </w:pPr>
    </w:p>
    <w:p w:rsidR="007A7DEB" w:rsidRPr="006062E2" w:rsidRDefault="007A7DEB" w:rsidP="006062E2">
      <w:pPr>
        <w:numPr>
          <w:ilvl w:val="1"/>
          <w:numId w:val="0"/>
        </w:numPr>
        <w:spacing w:after="0" w:line="240" w:lineRule="auto"/>
        <w:ind w:left="576" w:hanging="576"/>
        <w:contextualSpacing/>
        <w:outlineLvl w:val="1"/>
        <w:rPr>
          <w:rFonts w:eastAsia="Calibri" w:cs="Calibri"/>
          <w:b/>
          <w:bCs/>
          <w:sz w:val="24"/>
          <w:szCs w:val="20"/>
        </w:rPr>
        <w:sectPr w:rsidR="007A7DEB" w:rsidRPr="006062E2" w:rsidSect="00952364">
          <w:pgSz w:w="12240" w:h="15840" w:code="1"/>
          <w:pgMar w:top="1134" w:right="1134" w:bottom="1134" w:left="1134" w:header="708" w:footer="708" w:gutter="0"/>
          <w:cols w:space="708"/>
          <w:docGrid w:linePitch="360"/>
        </w:sectPr>
      </w:pPr>
      <w:bookmarkStart w:id="103" w:name="_Toc382383544"/>
      <w:bookmarkStart w:id="104" w:name="_Toc382472366"/>
      <w:bookmarkStart w:id="105" w:name="_Toc390184276"/>
      <w:bookmarkStart w:id="106" w:name="_Toc390360007"/>
      <w:bookmarkStart w:id="107" w:name="_Toc390777028"/>
      <w:bookmarkStart w:id="108" w:name="_Toc352840392"/>
      <w:bookmarkStart w:id="109" w:name="_Toc352841452"/>
    </w:p>
    <w:p w:rsidR="007A7DEB" w:rsidRPr="006062E2" w:rsidRDefault="00B9164E" w:rsidP="006062E2">
      <w:pPr>
        <w:pStyle w:val="IFA1"/>
        <w:rPr>
          <w:rFonts w:asciiTheme="minorHAnsi" w:hAnsiTheme="minorHAnsi"/>
        </w:rPr>
      </w:pPr>
      <w:bookmarkStart w:id="110" w:name="_Toc64974177"/>
      <w:bookmarkEnd w:id="103"/>
      <w:bookmarkEnd w:id="104"/>
      <w:bookmarkEnd w:id="105"/>
      <w:bookmarkEnd w:id="106"/>
      <w:bookmarkEnd w:id="107"/>
      <w:r w:rsidRPr="006062E2">
        <w:rPr>
          <w:rFonts w:asciiTheme="minorHAnsi" w:hAnsiTheme="minorHAnsi"/>
        </w:rPr>
        <w:lastRenderedPageBreak/>
        <w:t>REVISIÓN DOCUMENTAL</w:t>
      </w:r>
      <w:bookmarkEnd w:id="110"/>
    </w:p>
    <w:p w:rsidR="00810D59" w:rsidRPr="007A0E28" w:rsidRDefault="00810D59" w:rsidP="007A0E28">
      <w:pPr>
        <w:pStyle w:val="IFA1"/>
        <w:numPr>
          <w:ilvl w:val="0"/>
          <w:numId w:val="0"/>
        </w:numPr>
        <w:rPr>
          <w:b w:val="0"/>
          <w:bCs/>
          <w:sz w:val="20"/>
        </w:rPr>
      </w:pPr>
    </w:p>
    <w:p w:rsidR="007A7DEB" w:rsidRPr="006062E2" w:rsidRDefault="007A7DEB" w:rsidP="004503D1">
      <w:pPr>
        <w:pStyle w:val="Ttulo2"/>
        <w:rPr>
          <w:rFonts w:asciiTheme="minorHAnsi" w:hAnsiTheme="minorHAnsi"/>
        </w:rPr>
      </w:pPr>
      <w:bookmarkStart w:id="111" w:name="_Toc382383545"/>
      <w:bookmarkStart w:id="112" w:name="_Toc382472367"/>
      <w:bookmarkStart w:id="113" w:name="_Toc390184277"/>
      <w:bookmarkStart w:id="114" w:name="_Toc390360008"/>
      <w:bookmarkStart w:id="115" w:name="_Toc390777029"/>
      <w:bookmarkStart w:id="116" w:name="_Toc64974178"/>
      <w:r w:rsidRPr="006062E2">
        <w:rPr>
          <w:rFonts w:asciiTheme="minorHAnsi" w:hAnsiTheme="minorHAnsi"/>
        </w:rPr>
        <w:t>Documentos Revisados</w:t>
      </w:r>
      <w:bookmarkEnd w:id="111"/>
      <w:bookmarkEnd w:id="112"/>
      <w:bookmarkEnd w:id="113"/>
      <w:bookmarkEnd w:id="114"/>
      <w:bookmarkEnd w:id="115"/>
      <w:bookmarkEnd w:id="116"/>
    </w:p>
    <w:p w:rsidR="007A7DEB" w:rsidRPr="007A0E28" w:rsidRDefault="007A7DEB" w:rsidP="004503D1">
      <w:pPr>
        <w:spacing w:after="0" w:line="240" w:lineRule="auto"/>
        <w:rPr>
          <w:rFonts w:ascii="Calibri" w:hAnsi="Calibri"/>
          <w:sz w:val="20"/>
          <w:szCs w:val="20"/>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7"/>
        <w:gridCol w:w="5933"/>
        <w:gridCol w:w="2835"/>
        <w:gridCol w:w="2269"/>
        <w:gridCol w:w="1938"/>
      </w:tblGrid>
      <w:tr w:rsidR="000F43E0" w:rsidRPr="00D42470" w:rsidTr="001F27E5">
        <w:trPr>
          <w:trHeight w:val="477"/>
        </w:trPr>
        <w:tc>
          <w:tcPr>
            <w:tcW w:w="213" w:type="pct"/>
            <w:shd w:val="clear" w:color="auto" w:fill="D9D9D9"/>
            <w:vAlign w:val="center"/>
          </w:tcPr>
          <w:bookmarkEnd w:id="108"/>
          <w:bookmarkEnd w:id="109"/>
          <w:p w:rsidR="000F43E0" w:rsidRPr="00D42470" w:rsidRDefault="000F43E0" w:rsidP="004503D1">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2189" w:type="pct"/>
            <w:shd w:val="clear" w:color="auto" w:fill="D9D9D9"/>
            <w:tcMar>
              <w:top w:w="0" w:type="dxa"/>
              <w:left w:w="108" w:type="dxa"/>
              <w:bottom w:w="0" w:type="dxa"/>
              <w:right w:w="108" w:type="dxa"/>
            </w:tcMar>
            <w:vAlign w:val="center"/>
          </w:tcPr>
          <w:p w:rsidR="000F43E0" w:rsidRPr="00D42470" w:rsidRDefault="000F43E0" w:rsidP="004503D1">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046" w:type="pct"/>
            <w:shd w:val="clear" w:color="auto" w:fill="D9D9D9"/>
            <w:vAlign w:val="center"/>
          </w:tcPr>
          <w:p w:rsidR="000F43E0" w:rsidRPr="00D42470" w:rsidRDefault="007F32FA" w:rsidP="004503D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837" w:type="pct"/>
            <w:shd w:val="clear" w:color="auto" w:fill="D9D9D9"/>
            <w:vAlign w:val="center"/>
          </w:tcPr>
          <w:p w:rsidR="000F43E0" w:rsidRPr="00D42470" w:rsidRDefault="000F43E0" w:rsidP="004503D1">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715" w:type="pct"/>
            <w:shd w:val="clear" w:color="auto" w:fill="D9D9D9"/>
            <w:vAlign w:val="center"/>
          </w:tcPr>
          <w:p w:rsidR="000F43E0" w:rsidRPr="00D42470" w:rsidRDefault="000F43E0" w:rsidP="004503D1">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Observaciones</w:t>
            </w:r>
          </w:p>
        </w:tc>
      </w:tr>
      <w:tr w:rsidR="000F43E0" w:rsidRPr="00D42470" w:rsidTr="001F27E5">
        <w:trPr>
          <w:trHeight w:val="361"/>
        </w:trPr>
        <w:tc>
          <w:tcPr>
            <w:tcW w:w="213" w:type="pct"/>
          </w:tcPr>
          <w:p w:rsidR="000F43E0" w:rsidRDefault="000F43E0" w:rsidP="00CA5605">
            <w:pPr>
              <w:spacing w:after="0" w:line="240" w:lineRule="auto"/>
              <w:jc w:val="center"/>
              <w:rPr>
                <w:rFonts w:ascii="Calibri" w:eastAsia="Calibri" w:hAnsi="Calibri" w:cs="Times New Roman"/>
                <w:sz w:val="20"/>
                <w:szCs w:val="20"/>
                <w:lang w:val="es-ES"/>
              </w:rPr>
            </w:pPr>
          </w:p>
          <w:p w:rsidR="00232E65" w:rsidRPr="00D42470" w:rsidRDefault="0017526F" w:rsidP="00CA560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189" w:type="pct"/>
            <w:tcMar>
              <w:top w:w="0" w:type="dxa"/>
              <w:left w:w="108" w:type="dxa"/>
              <w:bottom w:w="0" w:type="dxa"/>
              <w:right w:w="108" w:type="dxa"/>
            </w:tcMar>
            <w:vAlign w:val="center"/>
          </w:tcPr>
          <w:p w:rsidR="00100BB7" w:rsidRDefault="00597A05" w:rsidP="0023772D">
            <w:pPr>
              <w:tabs>
                <w:tab w:val="left" w:pos="160"/>
              </w:tabs>
              <w:spacing w:after="0" w:line="240" w:lineRule="auto"/>
              <w:rPr>
                <w:rFonts w:ascii="Calibri" w:eastAsia="Calibri" w:hAnsi="Calibri" w:cs="Times New Roman"/>
                <w:sz w:val="20"/>
                <w:szCs w:val="20"/>
                <w:lang w:val="es-ES"/>
              </w:rPr>
            </w:pPr>
            <w:r w:rsidRPr="00597A05">
              <w:rPr>
                <w:rFonts w:ascii="Calibri" w:eastAsia="Calibri" w:hAnsi="Calibri" w:cs="Times New Roman"/>
                <w:sz w:val="20"/>
                <w:szCs w:val="20"/>
                <w:lang w:val="es-ES"/>
              </w:rPr>
              <w:t>I</w:t>
            </w:r>
            <w:r>
              <w:rPr>
                <w:rFonts w:ascii="Calibri" w:eastAsia="Calibri" w:hAnsi="Calibri" w:cs="Times New Roman"/>
                <w:sz w:val="20"/>
                <w:szCs w:val="20"/>
                <w:lang w:val="es-ES"/>
              </w:rPr>
              <w:t xml:space="preserve">nforme técnico </w:t>
            </w:r>
            <w:r w:rsidRPr="00597A05">
              <w:rPr>
                <w:rFonts w:ascii="Calibri" w:eastAsia="Calibri" w:hAnsi="Calibri" w:cs="Times New Roman"/>
                <w:sz w:val="20"/>
                <w:szCs w:val="20"/>
                <w:lang w:val="es-ES"/>
              </w:rPr>
              <w:t>1_2008 7_21</w:t>
            </w:r>
          </w:p>
          <w:p w:rsidR="006D50F0" w:rsidRDefault="00597A05" w:rsidP="0023772D">
            <w:pPr>
              <w:tabs>
                <w:tab w:val="left" w:pos="160"/>
              </w:tabs>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Anexo Fotográfico</w:t>
            </w:r>
          </w:p>
          <w:p w:rsidR="00556914" w:rsidRPr="00D42470" w:rsidRDefault="00597A05" w:rsidP="0023772D">
            <w:pPr>
              <w:tabs>
                <w:tab w:val="left" w:pos="160"/>
              </w:tabs>
              <w:spacing w:after="0" w:line="240" w:lineRule="auto"/>
              <w:rPr>
                <w:rFonts w:ascii="Calibri" w:eastAsia="Calibri" w:hAnsi="Calibri" w:cs="Times New Roman"/>
                <w:sz w:val="20"/>
                <w:szCs w:val="20"/>
                <w:lang w:val="es-ES"/>
              </w:rPr>
            </w:pPr>
            <w:r w:rsidRPr="00597A05">
              <w:rPr>
                <w:rFonts w:ascii="Calibri" w:eastAsia="Calibri" w:hAnsi="Calibri" w:cs="Times New Roman"/>
                <w:sz w:val="20"/>
                <w:szCs w:val="20"/>
                <w:lang w:val="es-ES"/>
              </w:rPr>
              <w:t>OM_CNF001</w:t>
            </w:r>
            <w:r>
              <w:rPr>
                <w:rFonts w:ascii="Calibri" w:eastAsia="Calibri" w:hAnsi="Calibri" w:cs="Times New Roman"/>
                <w:sz w:val="20"/>
                <w:szCs w:val="20"/>
                <w:lang w:val="es-ES"/>
              </w:rPr>
              <w:t xml:space="preserve"> kmz</w:t>
            </w:r>
          </w:p>
        </w:tc>
        <w:tc>
          <w:tcPr>
            <w:tcW w:w="1046" w:type="pct"/>
            <w:vAlign w:val="center"/>
          </w:tcPr>
          <w:p w:rsidR="00100BB7" w:rsidRPr="00D42470" w:rsidRDefault="006D50F0" w:rsidP="00CA560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CONAF</w:t>
            </w:r>
          </w:p>
        </w:tc>
        <w:tc>
          <w:tcPr>
            <w:tcW w:w="837" w:type="pct"/>
            <w:vAlign w:val="center"/>
          </w:tcPr>
          <w:p w:rsidR="006D50F0" w:rsidRPr="00D42470" w:rsidRDefault="00E36D68" w:rsidP="00100BB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715" w:type="pct"/>
          </w:tcPr>
          <w:p w:rsidR="006D50F0" w:rsidRPr="0082504D" w:rsidRDefault="006D50F0" w:rsidP="00100BB7">
            <w:pPr>
              <w:spacing w:after="0" w:line="240" w:lineRule="auto"/>
              <w:jc w:val="center"/>
              <w:rPr>
                <w:rFonts w:ascii="Calibri" w:eastAsia="Calibri" w:hAnsi="Calibri" w:cs="Times New Roman"/>
                <w:sz w:val="20"/>
                <w:szCs w:val="20"/>
                <w:lang w:val="es-ES" w:eastAsia="es-ES"/>
              </w:rPr>
            </w:pPr>
            <w:r w:rsidRPr="0082504D">
              <w:rPr>
                <w:rFonts w:ascii="Calibri" w:eastAsia="Calibri" w:hAnsi="Calibri" w:cs="Times New Roman"/>
                <w:sz w:val="20"/>
                <w:szCs w:val="20"/>
                <w:lang w:val="es-ES" w:eastAsia="es-ES"/>
              </w:rPr>
              <w:t>Correo electrónico</w:t>
            </w:r>
            <w:r w:rsidR="008549F2" w:rsidRPr="0082504D">
              <w:rPr>
                <w:rFonts w:ascii="Calibri" w:eastAsia="Calibri" w:hAnsi="Calibri" w:cs="Times New Roman"/>
                <w:sz w:val="20"/>
                <w:szCs w:val="20"/>
                <w:lang w:val="es-ES" w:eastAsia="es-ES"/>
              </w:rPr>
              <w:t xml:space="preserve"> del 05 de febrero de 2021</w:t>
            </w:r>
          </w:p>
          <w:p w:rsidR="000B27CA" w:rsidRPr="0082504D" w:rsidRDefault="000B27CA" w:rsidP="00100BB7">
            <w:pPr>
              <w:spacing w:after="0" w:line="240" w:lineRule="auto"/>
              <w:jc w:val="center"/>
              <w:rPr>
                <w:rFonts w:ascii="Calibri" w:eastAsia="Calibri" w:hAnsi="Calibri" w:cs="Times New Roman"/>
                <w:sz w:val="20"/>
                <w:szCs w:val="20"/>
                <w:lang w:val="es-ES" w:eastAsia="es-ES"/>
              </w:rPr>
            </w:pPr>
            <w:r w:rsidRPr="0082504D">
              <w:rPr>
                <w:rFonts w:ascii="Calibri" w:eastAsia="Calibri" w:hAnsi="Calibri" w:cs="Times New Roman"/>
                <w:sz w:val="20"/>
                <w:szCs w:val="20"/>
                <w:lang w:val="es-ES" w:eastAsia="es-ES"/>
              </w:rPr>
              <w:t>(Ver anexo 2)</w:t>
            </w:r>
          </w:p>
        </w:tc>
      </w:tr>
      <w:tr w:rsidR="006D50F0" w:rsidRPr="00D42470" w:rsidTr="001F27E5">
        <w:trPr>
          <w:trHeight w:val="379"/>
        </w:trPr>
        <w:tc>
          <w:tcPr>
            <w:tcW w:w="213" w:type="pct"/>
          </w:tcPr>
          <w:p w:rsidR="006D50F0" w:rsidRDefault="006D50F0" w:rsidP="006D50F0">
            <w:pPr>
              <w:spacing w:after="0" w:line="240" w:lineRule="auto"/>
              <w:jc w:val="center"/>
              <w:rPr>
                <w:rFonts w:ascii="Calibri" w:eastAsia="Calibri" w:hAnsi="Calibri" w:cs="Times New Roman"/>
                <w:sz w:val="20"/>
                <w:szCs w:val="20"/>
                <w:lang w:val="es-ES"/>
              </w:rPr>
            </w:pPr>
          </w:p>
          <w:p w:rsidR="0017526F" w:rsidRDefault="0017526F" w:rsidP="006D50F0">
            <w:pPr>
              <w:spacing w:after="0" w:line="240" w:lineRule="auto"/>
              <w:jc w:val="center"/>
              <w:rPr>
                <w:rFonts w:ascii="Calibri" w:eastAsia="Calibri" w:hAnsi="Calibri" w:cs="Times New Roman"/>
                <w:sz w:val="20"/>
                <w:szCs w:val="20"/>
                <w:lang w:val="es-ES"/>
              </w:rPr>
            </w:pPr>
          </w:p>
          <w:p w:rsidR="006D50F0" w:rsidRPr="00D42470" w:rsidRDefault="0017526F" w:rsidP="006D50F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2189" w:type="pct"/>
            <w:tcMar>
              <w:top w:w="0" w:type="dxa"/>
              <w:left w:w="70" w:type="dxa"/>
              <w:bottom w:w="0" w:type="dxa"/>
              <w:right w:w="70" w:type="dxa"/>
            </w:tcMar>
            <w:vAlign w:val="center"/>
          </w:tcPr>
          <w:p w:rsidR="006D50F0" w:rsidRPr="0023772D" w:rsidRDefault="006D50F0" w:rsidP="006D50F0">
            <w:pPr>
              <w:spacing w:after="0" w:line="240" w:lineRule="auto"/>
              <w:rPr>
                <w:rFonts w:ascii="Calibri" w:eastAsia="Calibri" w:hAnsi="Calibri" w:cs="Times New Roman"/>
                <w:sz w:val="20"/>
                <w:szCs w:val="20"/>
                <w:lang w:val="es-ES"/>
              </w:rPr>
            </w:pPr>
            <w:r w:rsidRPr="0023772D">
              <w:rPr>
                <w:rFonts w:ascii="Calibri" w:eastAsia="Calibri" w:hAnsi="Calibri" w:cs="Times New Roman"/>
                <w:sz w:val="20"/>
                <w:szCs w:val="20"/>
                <w:lang w:val="es-ES"/>
              </w:rPr>
              <w:t>ORD N° 86/2021</w:t>
            </w:r>
          </w:p>
          <w:p w:rsidR="006D50F0" w:rsidRPr="0023772D" w:rsidRDefault="006D50F0" w:rsidP="006D50F0">
            <w:pPr>
              <w:tabs>
                <w:tab w:val="left" w:pos="160"/>
              </w:tabs>
              <w:spacing w:after="0" w:line="240" w:lineRule="auto"/>
              <w:rPr>
                <w:rFonts w:ascii="Calibri" w:eastAsia="Calibri" w:hAnsi="Calibri" w:cs="Times New Roman"/>
                <w:sz w:val="20"/>
                <w:szCs w:val="20"/>
                <w:lang w:val="es-ES"/>
              </w:rPr>
            </w:pPr>
            <w:r w:rsidRPr="0023772D">
              <w:rPr>
                <w:rFonts w:ascii="Calibri" w:eastAsia="Calibri" w:hAnsi="Calibri" w:cs="Times New Roman"/>
                <w:sz w:val="20"/>
                <w:szCs w:val="20"/>
                <w:lang w:val="es-ES"/>
              </w:rPr>
              <w:t>Certificado de Subdivisión N° 1803</w:t>
            </w:r>
          </w:p>
          <w:p w:rsidR="006D50F0" w:rsidRPr="0023772D" w:rsidRDefault="006D50F0" w:rsidP="006D50F0">
            <w:pPr>
              <w:tabs>
                <w:tab w:val="left" w:pos="160"/>
              </w:tabs>
              <w:spacing w:after="0" w:line="240" w:lineRule="auto"/>
              <w:rPr>
                <w:rFonts w:ascii="Calibri" w:eastAsia="Calibri" w:hAnsi="Calibri" w:cs="Times New Roman"/>
                <w:sz w:val="20"/>
                <w:szCs w:val="20"/>
                <w:lang w:val="es-ES"/>
              </w:rPr>
            </w:pPr>
            <w:r w:rsidRPr="0023772D">
              <w:rPr>
                <w:rFonts w:ascii="Calibri" w:eastAsia="Calibri" w:hAnsi="Calibri" w:cs="Times New Roman"/>
                <w:sz w:val="20"/>
                <w:szCs w:val="20"/>
                <w:lang w:val="es-ES"/>
              </w:rPr>
              <w:t>Plano de subdivisión digitalizado</w:t>
            </w:r>
          </w:p>
          <w:p w:rsidR="006D50F0" w:rsidRPr="0023772D" w:rsidRDefault="006D50F0" w:rsidP="006D50F0">
            <w:pPr>
              <w:tabs>
                <w:tab w:val="left" w:pos="160"/>
              </w:tabs>
              <w:spacing w:after="0" w:line="240" w:lineRule="auto"/>
              <w:rPr>
                <w:rFonts w:ascii="Calibri" w:eastAsia="Calibri" w:hAnsi="Calibri" w:cs="Times New Roman"/>
                <w:sz w:val="20"/>
                <w:szCs w:val="20"/>
                <w:lang w:val="es-ES"/>
              </w:rPr>
            </w:pPr>
            <w:r w:rsidRPr="0023772D">
              <w:rPr>
                <w:rFonts w:ascii="Calibri" w:eastAsia="Calibri" w:hAnsi="Calibri" w:cs="Times New Roman"/>
                <w:sz w:val="20"/>
                <w:szCs w:val="20"/>
                <w:lang w:val="es-ES"/>
              </w:rPr>
              <w:t>Archivo kmz</w:t>
            </w:r>
          </w:p>
          <w:p w:rsidR="006D50F0" w:rsidRPr="00D42470" w:rsidRDefault="006D50F0" w:rsidP="006D50F0">
            <w:pPr>
              <w:tabs>
                <w:tab w:val="left" w:pos="160"/>
              </w:tabs>
              <w:spacing w:after="0" w:line="240" w:lineRule="auto"/>
              <w:rPr>
                <w:rFonts w:ascii="Calibri" w:eastAsia="Calibri" w:hAnsi="Calibri" w:cs="Times New Roman"/>
                <w:sz w:val="20"/>
                <w:szCs w:val="20"/>
                <w:lang w:val="es-ES"/>
              </w:rPr>
            </w:pPr>
            <w:r w:rsidRPr="0023772D">
              <w:rPr>
                <w:rFonts w:ascii="Calibri" w:eastAsia="Calibri" w:hAnsi="Calibri" w:cs="Times New Roman"/>
                <w:sz w:val="20"/>
                <w:szCs w:val="20"/>
                <w:lang w:val="es-ES"/>
              </w:rPr>
              <w:t>Archivo kmz comprimido (Zip)</w:t>
            </w:r>
          </w:p>
        </w:tc>
        <w:tc>
          <w:tcPr>
            <w:tcW w:w="1046" w:type="pct"/>
            <w:vAlign w:val="center"/>
          </w:tcPr>
          <w:p w:rsidR="006D50F0" w:rsidRPr="00D42470" w:rsidRDefault="006D50F0" w:rsidP="006D50F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SAG</w:t>
            </w:r>
          </w:p>
        </w:tc>
        <w:tc>
          <w:tcPr>
            <w:tcW w:w="837" w:type="pct"/>
            <w:vAlign w:val="center"/>
          </w:tcPr>
          <w:p w:rsidR="006D50F0" w:rsidRPr="00D42470" w:rsidRDefault="00556914" w:rsidP="006D50F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715" w:type="pct"/>
          </w:tcPr>
          <w:p w:rsidR="006D50F0" w:rsidRPr="0082504D" w:rsidRDefault="006D50F0" w:rsidP="006D50F0">
            <w:pPr>
              <w:spacing w:after="0" w:line="240" w:lineRule="auto"/>
              <w:jc w:val="center"/>
              <w:rPr>
                <w:rFonts w:ascii="Calibri" w:eastAsia="Calibri" w:hAnsi="Calibri" w:cs="Times New Roman"/>
                <w:sz w:val="20"/>
                <w:szCs w:val="20"/>
                <w:lang w:val="es-ES" w:eastAsia="es-ES"/>
              </w:rPr>
            </w:pPr>
          </w:p>
          <w:p w:rsidR="006D50F0" w:rsidRPr="0082504D" w:rsidRDefault="006D50F0" w:rsidP="006D50F0">
            <w:pPr>
              <w:spacing w:after="0" w:line="240" w:lineRule="auto"/>
              <w:jc w:val="center"/>
              <w:rPr>
                <w:rFonts w:ascii="Calibri" w:eastAsia="Calibri" w:hAnsi="Calibri" w:cs="Times New Roman"/>
                <w:sz w:val="20"/>
                <w:szCs w:val="20"/>
                <w:lang w:val="es-ES" w:eastAsia="es-ES"/>
              </w:rPr>
            </w:pPr>
          </w:p>
          <w:p w:rsidR="006D50F0" w:rsidRPr="0082504D" w:rsidRDefault="006D50F0" w:rsidP="006D50F0">
            <w:pPr>
              <w:spacing w:after="0" w:line="240" w:lineRule="auto"/>
              <w:jc w:val="center"/>
              <w:rPr>
                <w:rFonts w:ascii="Calibri" w:eastAsia="Calibri" w:hAnsi="Calibri" w:cs="Times New Roman"/>
                <w:sz w:val="20"/>
                <w:szCs w:val="20"/>
                <w:lang w:val="es-ES" w:eastAsia="es-ES"/>
              </w:rPr>
            </w:pPr>
            <w:r w:rsidRPr="0082504D">
              <w:rPr>
                <w:rFonts w:ascii="Calibri" w:eastAsia="Calibri" w:hAnsi="Calibri" w:cs="Times New Roman"/>
                <w:sz w:val="20"/>
                <w:szCs w:val="20"/>
                <w:lang w:val="es-ES" w:eastAsia="es-ES"/>
              </w:rPr>
              <w:t>ORD SMA N° 0</w:t>
            </w:r>
            <w:r w:rsidR="00930305" w:rsidRPr="0082504D">
              <w:rPr>
                <w:rFonts w:ascii="Calibri" w:eastAsia="Calibri" w:hAnsi="Calibri" w:cs="Times New Roman"/>
                <w:sz w:val="20"/>
                <w:szCs w:val="20"/>
                <w:lang w:val="es-ES" w:eastAsia="es-ES"/>
              </w:rPr>
              <w:t>42/2021</w:t>
            </w:r>
          </w:p>
          <w:p w:rsidR="000B27CA" w:rsidRPr="0082504D" w:rsidRDefault="000B27CA" w:rsidP="006D50F0">
            <w:pPr>
              <w:spacing w:after="0" w:line="240" w:lineRule="auto"/>
              <w:jc w:val="center"/>
              <w:rPr>
                <w:rFonts w:ascii="Calibri" w:eastAsia="Calibri" w:hAnsi="Calibri" w:cs="Times New Roman"/>
                <w:sz w:val="20"/>
                <w:szCs w:val="20"/>
                <w:lang w:val="es-ES" w:eastAsia="es-ES"/>
              </w:rPr>
            </w:pPr>
            <w:r w:rsidRPr="0082504D">
              <w:rPr>
                <w:rFonts w:ascii="Calibri" w:eastAsia="Calibri" w:hAnsi="Calibri" w:cs="Times New Roman"/>
                <w:sz w:val="20"/>
                <w:szCs w:val="20"/>
                <w:lang w:val="es-ES" w:eastAsia="es-ES"/>
              </w:rPr>
              <w:t>(Ver anexo 3)</w:t>
            </w:r>
          </w:p>
        </w:tc>
      </w:tr>
      <w:tr w:rsidR="0017526F" w:rsidRPr="00D42470" w:rsidTr="001F27E5">
        <w:trPr>
          <w:trHeight w:val="379"/>
        </w:trPr>
        <w:tc>
          <w:tcPr>
            <w:tcW w:w="213" w:type="pct"/>
          </w:tcPr>
          <w:p w:rsidR="0017526F" w:rsidRDefault="0017526F" w:rsidP="0017526F">
            <w:pPr>
              <w:spacing w:after="0" w:line="240" w:lineRule="auto"/>
              <w:jc w:val="center"/>
              <w:rPr>
                <w:rFonts w:ascii="Calibri" w:eastAsia="Calibri" w:hAnsi="Calibri" w:cs="Times New Roman"/>
                <w:sz w:val="20"/>
                <w:szCs w:val="20"/>
                <w:lang w:val="es-ES"/>
              </w:rPr>
            </w:pPr>
          </w:p>
          <w:p w:rsidR="0017526F" w:rsidRDefault="0017526F" w:rsidP="0017526F">
            <w:pPr>
              <w:spacing w:after="0" w:line="240" w:lineRule="auto"/>
              <w:jc w:val="center"/>
              <w:rPr>
                <w:rFonts w:ascii="Calibri" w:eastAsia="Calibri" w:hAnsi="Calibri" w:cs="Times New Roman"/>
                <w:sz w:val="20"/>
                <w:szCs w:val="20"/>
                <w:lang w:val="es-ES"/>
              </w:rPr>
            </w:pPr>
          </w:p>
          <w:p w:rsidR="0017526F" w:rsidRDefault="0017526F" w:rsidP="0017526F">
            <w:pPr>
              <w:spacing w:after="0" w:line="240" w:lineRule="auto"/>
              <w:jc w:val="center"/>
              <w:rPr>
                <w:rFonts w:ascii="Calibri" w:eastAsia="Calibri" w:hAnsi="Calibri" w:cs="Times New Roman"/>
                <w:sz w:val="20"/>
                <w:szCs w:val="20"/>
                <w:lang w:val="es-ES"/>
              </w:rPr>
            </w:pPr>
          </w:p>
          <w:p w:rsidR="0017526F" w:rsidRDefault="0017526F" w:rsidP="0017526F">
            <w:pPr>
              <w:spacing w:after="0" w:line="240" w:lineRule="auto"/>
              <w:jc w:val="center"/>
              <w:rPr>
                <w:rFonts w:ascii="Calibri" w:eastAsia="Calibri" w:hAnsi="Calibri" w:cs="Times New Roman"/>
                <w:sz w:val="20"/>
                <w:szCs w:val="20"/>
                <w:lang w:val="es-ES"/>
              </w:rPr>
            </w:pPr>
          </w:p>
          <w:p w:rsidR="0017526F" w:rsidRPr="00D42470" w:rsidRDefault="0017526F" w:rsidP="0017526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2189" w:type="pct"/>
            <w:tcMar>
              <w:top w:w="0" w:type="dxa"/>
              <w:left w:w="70" w:type="dxa"/>
              <w:bottom w:w="0" w:type="dxa"/>
              <w:right w:w="70" w:type="dxa"/>
            </w:tcMar>
            <w:vAlign w:val="center"/>
          </w:tcPr>
          <w:p w:rsidR="0017526F" w:rsidRPr="000630BF" w:rsidRDefault="0017526F" w:rsidP="0017526F">
            <w:pPr>
              <w:tabs>
                <w:tab w:val="left" w:pos="180"/>
              </w:tabs>
              <w:spacing w:after="0" w:line="240" w:lineRule="auto"/>
              <w:jc w:val="both"/>
              <w:rPr>
                <w:rFonts w:ascii="Calibri" w:eastAsia="Calibri" w:hAnsi="Calibri" w:cs="Times New Roman"/>
                <w:sz w:val="20"/>
                <w:szCs w:val="20"/>
                <w:lang w:val="es-ES"/>
              </w:rPr>
            </w:pPr>
            <w:r w:rsidRPr="000630BF">
              <w:rPr>
                <w:rFonts w:ascii="Calibri" w:eastAsia="Calibri" w:hAnsi="Calibri" w:cs="Times New Roman"/>
                <w:sz w:val="20"/>
                <w:szCs w:val="20"/>
                <w:lang w:val="es-ES"/>
              </w:rPr>
              <w:t>Certificado de subdivisión predial y plano de subdivisión aprobado por el Servicio Agrícola y Ganadero (SAG)</w:t>
            </w:r>
          </w:p>
          <w:p w:rsidR="0017526F" w:rsidRPr="000630BF" w:rsidRDefault="0017526F" w:rsidP="0017526F">
            <w:pPr>
              <w:tabs>
                <w:tab w:val="left" w:pos="192"/>
              </w:tabs>
              <w:spacing w:after="0" w:line="240" w:lineRule="auto"/>
              <w:jc w:val="both"/>
              <w:rPr>
                <w:rFonts w:ascii="Calibri" w:eastAsia="Calibri" w:hAnsi="Calibri" w:cs="Times New Roman"/>
                <w:sz w:val="20"/>
                <w:szCs w:val="20"/>
                <w:lang w:val="es-ES"/>
              </w:rPr>
            </w:pPr>
            <w:r w:rsidRPr="000630BF">
              <w:rPr>
                <w:rFonts w:ascii="Calibri" w:eastAsia="Calibri" w:hAnsi="Calibri" w:cs="Times New Roman"/>
                <w:sz w:val="20"/>
                <w:szCs w:val="20"/>
                <w:lang w:val="es-ES"/>
              </w:rPr>
              <w:t>Registro de propiedad con inscripción de dominio vigente del predio</w:t>
            </w:r>
          </w:p>
          <w:p w:rsidR="0017526F" w:rsidRPr="000630BF" w:rsidRDefault="0017526F" w:rsidP="0017526F">
            <w:pPr>
              <w:tabs>
                <w:tab w:val="left" w:pos="216"/>
              </w:tabs>
              <w:spacing w:after="0" w:line="240" w:lineRule="auto"/>
              <w:jc w:val="both"/>
              <w:rPr>
                <w:rFonts w:ascii="Calibri" w:eastAsia="Calibri" w:hAnsi="Calibri" w:cs="Times New Roman"/>
                <w:sz w:val="20"/>
                <w:szCs w:val="20"/>
                <w:lang w:val="es-ES"/>
              </w:rPr>
            </w:pPr>
            <w:r w:rsidRPr="000630BF">
              <w:rPr>
                <w:rFonts w:ascii="Calibri" w:eastAsia="Calibri" w:hAnsi="Calibri" w:cs="Times New Roman"/>
                <w:sz w:val="20"/>
                <w:szCs w:val="20"/>
                <w:lang w:val="es-ES"/>
              </w:rPr>
              <w:t>Certificado de avalúo fiscal con clasificación de uso de suelo del Servicio de Impuestos Internos del predio rol 1403-6</w:t>
            </w:r>
          </w:p>
          <w:p w:rsidR="00700D14" w:rsidRPr="00700D14" w:rsidRDefault="00700D14" w:rsidP="00700D14">
            <w:pPr>
              <w:tabs>
                <w:tab w:val="left" w:pos="180"/>
              </w:tabs>
              <w:spacing w:after="0" w:line="240" w:lineRule="auto"/>
              <w:jc w:val="both"/>
              <w:rPr>
                <w:rFonts w:ascii="Calibri" w:eastAsia="Calibri" w:hAnsi="Calibri" w:cs="Times New Roman"/>
                <w:sz w:val="20"/>
                <w:szCs w:val="20"/>
                <w:lang w:val="es-ES"/>
              </w:rPr>
            </w:pPr>
            <w:r w:rsidRPr="00700D14">
              <w:rPr>
                <w:rFonts w:ascii="Calibri" w:eastAsia="Calibri" w:hAnsi="Calibri" w:cs="Times New Roman"/>
                <w:sz w:val="20"/>
                <w:szCs w:val="20"/>
                <w:lang w:val="es-ES"/>
              </w:rPr>
              <w:t>Solicitud de aprovechamiento de aguas subterráneas provincia de Llanquihue presentada en oficina de partes de la DGA con fecha 10 de febrero de 2021</w:t>
            </w:r>
          </w:p>
          <w:p w:rsidR="0017526F" w:rsidRPr="00D42470" w:rsidRDefault="00700D14" w:rsidP="00700D14">
            <w:pPr>
              <w:tabs>
                <w:tab w:val="left" w:pos="180"/>
              </w:tabs>
              <w:spacing w:after="0" w:line="240" w:lineRule="auto"/>
              <w:jc w:val="both"/>
              <w:rPr>
                <w:rFonts w:ascii="Calibri" w:eastAsia="Calibri" w:hAnsi="Calibri" w:cs="Times New Roman"/>
                <w:sz w:val="20"/>
                <w:szCs w:val="20"/>
                <w:lang w:val="es-ES"/>
              </w:rPr>
            </w:pPr>
            <w:r w:rsidRPr="00700D14">
              <w:rPr>
                <w:rFonts w:ascii="Calibri" w:eastAsia="Calibri" w:hAnsi="Calibri" w:cs="Times New Roman"/>
                <w:sz w:val="20"/>
                <w:szCs w:val="20"/>
                <w:lang w:val="es-ES"/>
              </w:rPr>
              <w:t>Plano predial en formato dwg con la ubicación exacta de la totalidad de las parcelas aprobadas por el SAG, caminos interiores, etc</w:t>
            </w:r>
          </w:p>
        </w:tc>
        <w:tc>
          <w:tcPr>
            <w:tcW w:w="1046" w:type="pct"/>
            <w:vAlign w:val="center"/>
          </w:tcPr>
          <w:p w:rsidR="0017526F" w:rsidRDefault="0017526F" w:rsidP="0017526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Alto Maullín SpA</w:t>
            </w:r>
          </w:p>
          <w:p w:rsidR="00917742" w:rsidRPr="00D42470" w:rsidRDefault="00917742" w:rsidP="0017526F">
            <w:pPr>
              <w:spacing w:after="0" w:line="240" w:lineRule="auto"/>
              <w:jc w:val="center"/>
              <w:rPr>
                <w:rFonts w:ascii="Calibri" w:eastAsia="Calibri" w:hAnsi="Calibri" w:cs="Times New Roman"/>
                <w:sz w:val="20"/>
                <w:szCs w:val="20"/>
                <w:lang w:val="es-ES"/>
              </w:rPr>
            </w:pPr>
          </w:p>
        </w:tc>
        <w:tc>
          <w:tcPr>
            <w:tcW w:w="837" w:type="pct"/>
            <w:vAlign w:val="center"/>
          </w:tcPr>
          <w:p w:rsidR="0017526F" w:rsidRDefault="00556914" w:rsidP="0017526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p w:rsidR="00917742" w:rsidRPr="00D42470" w:rsidRDefault="00917742" w:rsidP="0017526F">
            <w:pPr>
              <w:spacing w:after="0" w:line="240" w:lineRule="auto"/>
              <w:jc w:val="center"/>
              <w:rPr>
                <w:rFonts w:ascii="Calibri" w:eastAsia="Calibri" w:hAnsi="Calibri" w:cs="Times New Roman"/>
                <w:sz w:val="20"/>
                <w:szCs w:val="20"/>
                <w:lang w:val="es-ES" w:eastAsia="es-ES"/>
              </w:rPr>
            </w:pPr>
          </w:p>
        </w:tc>
        <w:tc>
          <w:tcPr>
            <w:tcW w:w="715" w:type="pct"/>
          </w:tcPr>
          <w:p w:rsidR="0017526F" w:rsidRPr="0082504D" w:rsidRDefault="0017526F" w:rsidP="0017526F">
            <w:pPr>
              <w:spacing w:after="0" w:line="240" w:lineRule="auto"/>
              <w:jc w:val="center"/>
              <w:rPr>
                <w:rFonts w:ascii="Calibri" w:eastAsia="Calibri" w:hAnsi="Calibri" w:cs="Times New Roman"/>
                <w:sz w:val="20"/>
                <w:szCs w:val="20"/>
                <w:lang w:val="es-ES" w:eastAsia="es-ES"/>
              </w:rPr>
            </w:pPr>
          </w:p>
          <w:p w:rsidR="0017526F" w:rsidRPr="0082504D" w:rsidRDefault="0017526F" w:rsidP="0017526F">
            <w:pPr>
              <w:spacing w:after="0" w:line="240" w:lineRule="auto"/>
              <w:jc w:val="center"/>
              <w:rPr>
                <w:rFonts w:ascii="Calibri" w:eastAsia="Calibri" w:hAnsi="Calibri" w:cs="Times New Roman"/>
                <w:sz w:val="20"/>
                <w:szCs w:val="20"/>
                <w:lang w:val="es-ES" w:eastAsia="es-ES"/>
              </w:rPr>
            </w:pPr>
          </w:p>
          <w:p w:rsidR="0017526F" w:rsidRPr="0082504D" w:rsidRDefault="0017526F" w:rsidP="0017526F">
            <w:pPr>
              <w:spacing w:after="0" w:line="240" w:lineRule="auto"/>
              <w:jc w:val="center"/>
              <w:rPr>
                <w:rFonts w:ascii="Calibri" w:eastAsia="Calibri" w:hAnsi="Calibri" w:cs="Times New Roman"/>
                <w:sz w:val="20"/>
                <w:szCs w:val="20"/>
                <w:lang w:val="es-ES" w:eastAsia="es-ES"/>
              </w:rPr>
            </w:pPr>
          </w:p>
          <w:p w:rsidR="0017526F" w:rsidRPr="0082504D" w:rsidRDefault="0017526F" w:rsidP="0017526F">
            <w:pPr>
              <w:spacing w:after="0" w:line="240" w:lineRule="auto"/>
              <w:jc w:val="center"/>
              <w:rPr>
                <w:rFonts w:ascii="Calibri" w:eastAsia="Calibri" w:hAnsi="Calibri" w:cs="Times New Roman"/>
                <w:sz w:val="20"/>
                <w:szCs w:val="20"/>
                <w:lang w:val="es-ES" w:eastAsia="es-ES"/>
              </w:rPr>
            </w:pPr>
            <w:r w:rsidRPr="0082504D">
              <w:rPr>
                <w:rFonts w:ascii="Calibri" w:eastAsia="Calibri" w:hAnsi="Calibri" w:cs="Times New Roman"/>
                <w:sz w:val="20"/>
                <w:szCs w:val="20"/>
                <w:lang w:val="es-ES" w:eastAsia="es-ES"/>
              </w:rPr>
              <w:t>Requerimiento de información Res. Ex. SMA N°</w:t>
            </w:r>
            <w:r w:rsidR="000B27CA" w:rsidRPr="0082504D">
              <w:rPr>
                <w:rFonts w:ascii="Calibri" w:eastAsia="Calibri" w:hAnsi="Calibri" w:cs="Times New Roman"/>
                <w:sz w:val="20"/>
                <w:szCs w:val="20"/>
                <w:lang w:val="es-ES" w:eastAsia="es-ES"/>
              </w:rPr>
              <w:t xml:space="preserve"> </w:t>
            </w:r>
            <w:r w:rsidR="00930305" w:rsidRPr="0082504D">
              <w:rPr>
                <w:rFonts w:ascii="Calibri" w:eastAsia="Calibri" w:hAnsi="Calibri" w:cs="Times New Roman"/>
                <w:sz w:val="20"/>
                <w:szCs w:val="20"/>
                <w:lang w:val="es-ES" w:eastAsia="es-ES"/>
              </w:rPr>
              <w:t xml:space="preserve">086/2020 </w:t>
            </w:r>
            <w:r w:rsidR="000B27CA" w:rsidRPr="0082504D">
              <w:rPr>
                <w:rFonts w:ascii="Calibri" w:eastAsia="Calibri" w:hAnsi="Calibri" w:cs="Times New Roman"/>
                <w:sz w:val="20"/>
                <w:szCs w:val="20"/>
                <w:lang w:val="es-ES" w:eastAsia="es-ES"/>
              </w:rPr>
              <w:t xml:space="preserve">(Ver anexo </w:t>
            </w:r>
            <w:r w:rsidR="00930305" w:rsidRPr="0082504D">
              <w:rPr>
                <w:rFonts w:ascii="Calibri" w:eastAsia="Calibri" w:hAnsi="Calibri" w:cs="Times New Roman"/>
                <w:sz w:val="20"/>
                <w:szCs w:val="20"/>
                <w:lang w:val="es-ES" w:eastAsia="es-ES"/>
              </w:rPr>
              <w:t>5</w:t>
            </w:r>
            <w:r w:rsidR="000B27CA" w:rsidRPr="0082504D">
              <w:rPr>
                <w:rFonts w:ascii="Calibri" w:eastAsia="Calibri" w:hAnsi="Calibri" w:cs="Times New Roman"/>
                <w:sz w:val="20"/>
                <w:szCs w:val="20"/>
                <w:lang w:val="es-ES" w:eastAsia="es-ES"/>
              </w:rPr>
              <w:t>)</w:t>
            </w:r>
          </w:p>
        </w:tc>
      </w:tr>
    </w:tbl>
    <w:p w:rsidR="00632A5C" w:rsidRPr="00632A5C" w:rsidRDefault="00632A5C">
      <w:pPr>
        <w:rPr>
          <w:rFonts w:ascii="Calibri" w:eastAsia="Calibri" w:hAnsi="Calibri" w:cs="Calibri"/>
          <w:sz w:val="20"/>
          <w:szCs w:val="20"/>
        </w:rPr>
      </w:pPr>
      <w:r>
        <w:rPr>
          <w:rFonts w:eastAsia="Calibri" w:cs="Calibri"/>
          <w:sz w:val="28"/>
          <w:szCs w:val="32"/>
        </w:rPr>
        <w:br w:type="page"/>
      </w:r>
    </w:p>
    <w:p w:rsidR="00BF33C7" w:rsidRPr="006062E2" w:rsidRDefault="007A7DEB" w:rsidP="006062E2">
      <w:pPr>
        <w:pStyle w:val="IFA1"/>
        <w:rPr>
          <w:rFonts w:asciiTheme="minorHAnsi" w:hAnsiTheme="minorHAnsi"/>
        </w:rPr>
      </w:pPr>
      <w:bookmarkStart w:id="117" w:name="_Toc390777030"/>
      <w:bookmarkStart w:id="118" w:name="_Toc64974179"/>
      <w:r w:rsidRPr="006062E2">
        <w:rPr>
          <w:rFonts w:asciiTheme="minorHAnsi" w:hAnsiTheme="minorHAnsi"/>
        </w:rPr>
        <w:lastRenderedPageBreak/>
        <w:t>HECHOS CONSTATADOS</w:t>
      </w:r>
      <w:bookmarkStart w:id="119" w:name="_Ref352922216"/>
      <w:bookmarkStart w:id="120" w:name="_Toc353998120"/>
      <w:bookmarkStart w:id="121" w:name="_Toc353998193"/>
      <w:bookmarkStart w:id="122" w:name="_Toc382383547"/>
      <w:bookmarkStart w:id="123" w:name="_Toc382472369"/>
      <w:bookmarkStart w:id="124" w:name="_Toc390184279"/>
      <w:bookmarkStart w:id="125" w:name="_Toc390360010"/>
      <w:bookmarkStart w:id="126" w:name="_Toc390777031"/>
      <w:bookmarkEnd w:id="117"/>
      <w:bookmarkEnd w:id="118"/>
    </w:p>
    <w:p w:rsidR="00810D59" w:rsidRPr="00DB6699" w:rsidRDefault="00810D59" w:rsidP="00DB6699">
      <w:pPr>
        <w:pStyle w:val="Ttulo1"/>
        <w:numPr>
          <w:ilvl w:val="0"/>
          <w:numId w:val="0"/>
        </w:numPr>
        <w:rPr>
          <w:b w:val="0"/>
          <w:bCs/>
          <w:sz w:val="20"/>
        </w:rPr>
      </w:pPr>
    </w:p>
    <w:p w:rsidR="007A7DEB" w:rsidRPr="006062E2" w:rsidRDefault="00B9164E" w:rsidP="006062E2">
      <w:pPr>
        <w:pStyle w:val="Ttulo1"/>
        <w:rPr>
          <w:rFonts w:asciiTheme="minorHAnsi" w:hAnsiTheme="minorHAnsi"/>
        </w:rPr>
      </w:pPr>
      <w:bookmarkStart w:id="127" w:name="_Toc64974180"/>
      <w:bookmarkEnd w:id="119"/>
      <w:bookmarkEnd w:id="120"/>
      <w:bookmarkEnd w:id="121"/>
      <w:bookmarkEnd w:id="122"/>
      <w:bookmarkEnd w:id="123"/>
      <w:bookmarkEnd w:id="124"/>
      <w:bookmarkEnd w:id="125"/>
      <w:bookmarkEnd w:id="126"/>
      <w:r w:rsidRPr="006062E2">
        <w:rPr>
          <w:rFonts w:asciiTheme="minorHAnsi" w:hAnsiTheme="minorHAnsi"/>
        </w:rPr>
        <w:t>Hechos constatados y Análisis de Tipología de Ingreso al SEIA</w:t>
      </w:r>
      <w:bookmarkEnd w:id="127"/>
    </w:p>
    <w:p w:rsidR="007A7DEB" w:rsidRPr="00DB6699" w:rsidRDefault="007A7DEB" w:rsidP="00DB6699">
      <w:pPr>
        <w:spacing w:line="240" w:lineRule="auto"/>
        <w:contextualSpacing/>
        <w:rPr>
          <w:rFonts w:ascii="Calibri" w:hAnsi="Calibri"/>
          <w:sz w:val="20"/>
          <w:szCs w:val="20"/>
        </w:rPr>
      </w:pPr>
    </w:p>
    <w:tbl>
      <w:tblPr>
        <w:tblStyle w:val="Tablaconcuadrcula"/>
        <w:tblW w:w="5000" w:type="pct"/>
        <w:tblLook w:val="04A0" w:firstRow="1" w:lastRow="0" w:firstColumn="1" w:lastColumn="0" w:noHBand="0" w:noVBand="1"/>
      </w:tblPr>
      <w:tblGrid>
        <w:gridCol w:w="6781"/>
        <w:gridCol w:w="6781"/>
      </w:tblGrid>
      <w:tr w:rsidR="00B9164E" w:rsidRPr="006062E2" w:rsidTr="00B17169">
        <w:trPr>
          <w:trHeight w:val="142"/>
        </w:trPr>
        <w:tc>
          <w:tcPr>
            <w:tcW w:w="2500" w:type="pct"/>
          </w:tcPr>
          <w:p w:rsidR="00B9164E" w:rsidRPr="006062E2" w:rsidRDefault="00B9164E" w:rsidP="006062E2">
            <w:pPr>
              <w:rPr>
                <w:rFonts w:asciiTheme="minorHAnsi" w:hAnsiTheme="minorHAnsi"/>
              </w:rPr>
            </w:pPr>
            <w:r w:rsidRPr="006062E2">
              <w:rPr>
                <w:rFonts w:asciiTheme="minorHAnsi" w:eastAsia="Times New Roman" w:hAnsiTheme="minorHAnsi"/>
                <w:b/>
                <w:bCs/>
                <w:color w:val="000000"/>
                <w:lang w:eastAsia="es-CL"/>
              </w:rPr>
              <w:t>Número de hecho constatado: 1</w:t>
            </w:r>
          </w:p>
        </w:tc>
        <w:tc>
          <w:tcPr>
            <w:tcW w:w="2500" w:type="pct"/>
          </w:tcPr>
          <w:p w:rsidR="00B9164E" w:rsidRPr="006062E2" w:rsidRDefault="00B9164E" w:rsidP="006062E2">
            <w:pPr>
              <w:rPr>
                <w:rFonts w:asciiTheme="minorHAnsi" w:hAnsiTheme="minorHAnsi"/>
                <w:b/>
              </w:rPr>
            </w:pPr>
            <w:r w:rsidRPr="006062E2">
              <w:rPr>
                <w:rFonts w:asciiTheme="minorHAnsi" w:hAnsiTheme="minorHAnsi"/>
                <w:b/>
              </w:rPr>
              <w:t>Estación N°:</w:t>
            </w:r>
            <w:r w:rsidR="009208D1">
              <w:rPr>
                <w:rFonts w:asciiTheme="minorHAnsi" w:hAnsiTheme="minorHAnsi"/>
                <w:b/>
              </w:rPr>
              <w:t xml:space="preserve"> 1</w:t>
            </w:r>
          </w:p>
        </w:tc>
      </w:tr>
      <w:tr w:rsidR="007A7DEB" w:rsidRPr="006062E2" w:rsidTr="00B17169">
        <w:trPr>
          <w:trHeight w:val="578"/>
        </w:trPr>
        <w:tc>
          <w:tcPr>
            <w:tcW w:w="5000" w:type="pct"/>
            <w:gridSpan w:val="2"/>
          </w:tcPr>
          <w:p w:rsidR="007A7DEB" w:rsidRDefault="007A7DEB" w:rsidP="00CF5F45">
            <w:pPr>
              <w:rPr>
                <w:rFonts w:asciiTheme="minorHAnsi" w:eastAsia="Times New Roman" w:hAnsiTheme="minorHAnsi"/>
                <w:bCs/>
                <w:color w:val="000000"/>
                <w:lang w:eastAsia="es-CL"/>
              </w:rPr>
            </w:pPr>
            <w:bookmarkStart w:id="128" w:name="_Toc448927009"/>
            <w:bookmarkStart w:id="129" w:name="_Toc448928072"/>
            <w:r w:rsidRPr="006062E2">
              <w:rPr>
                <w:rFonts w:asciiTheme="minorHAnsi" w:eastAsia="Times New Roman" w:hAnsiTheme="minorHAnsi"/>
                <w:b/>
                <w:bCs/>
                <w:color w:val="000000"/>
                <w:lang w:eastAsia="es-CL"/>
              </w:rPr>
              <w:t>Documentación Revisada:</w:t>
            </w:r>
            <w:r w:rsidRPr="006062E2">
              <w:rPr>
                <w:rFonts w:asciiTheme="minorHAnsi" w:eastAsia="Times New Roman" w:hAnsiTheme="minorHAnsi"/>
                <w:bCs/>
                <w:color w:val="000000"/>
                <w:lang w:eastAsia="es-CL"/>
              </w:rPr>
              <w:t xml:space="preserve"> </w:t>
            </w:r>
            <w:bookmarkEnd w:id="128"/>
            <w:bookmarkEnd w:id="129"/>
            <w:r w:rsidR="005A4268" w:rsidRPr="005A4268">
              <w:rPr>
                <w:rFonts w:asciiTheme="minorHAnsi" w:eastAsia="Times New Roman" w:hAnsiTheme="minorHAnsi"/>
                <w:bCs/>
                <w:color w:val="000000"/>
                <w:lang w:eastAsia="es-CL"/>
              </w:rPr>
              <w:t>ID 1, ID 2, ID 3</w:t>
            </w:r>
          </w:p>
          <w:p w:rsidR="00CF5F45" w:rsidRPr="006062E2" w:rsidRDefault="00CF5F45" w:rsidP="00CF5F45">
            <w:pPr>
              <w:rPr>
                <w:rFonts w:asciiTheme="minorHAnsi" w:hAnsiTheme="minorHAnsi"/>
                <w:lang w:eastAsia="es-CL"/>
              </w:rPr>
            </w:pPr>
          </w:p>
        </w:tc>
      </w:tr>
      <w:tr w:rsidR="00FA5AFC" w:rsidRPr="006062E2" w:rsidTr="00B17169">
        <w:trPr>
          <w:trHeight w:val="627"/>
        </w:trPr>
        <w:tc>
          <w:tcPr>
            <w:tcW w:w="5000" w:type="pct"/>
            <w:gridSpan w:val="2"/>
          </w:tcPr>
          <w:p w:rsidR="00FA5AFC" w:rsidRPr="006062E2" w:rsidRDefault="00FA5AFC" w:rsidP="006062E2">
            <w:pPr>
              <w:rPr>
                <w:rFonts w:asciiTheme="minorHAnsi" w:hAnsiTheme="minorHAnsi"/>
              </w:rPr>
            </w:pPr>
            <w:r w:rsidRPr="000F3290">
              <w:rPr>
                <w:rFonts w:asciiTheme="minorHAnsi" w:hAnsiTheme="minorHAnsi"/>
                <w:b/>
                <w:u w:val="single"/>
              </w:rPr>
              <w:t>Hechos constatados</w:t>
            </w:r>
            <w:r w:rsidRPr="006062E2">
              <w:rPr>
                <w:rFonts w:asciiTheme="minorHAnsi" w:hAnsiTheme="minorHAnsi"/>
                <w:b/>
              </w:rPr>
              <w:t>:</w:t>
            </w:r>
            <w:r w:rsidRPr="006062E2">
              <w:rPr>
                <w:rFonts w:asciiTheme="minorHAnsi" w:hAnsiTheme="minorHAnsi"/>
              </w:rPr>
              <w:t xml:space="preserve"> </w:t>
            </w:r>
          </w:p>
          <w:p w:rsidR="00FA5AFC" w:rsidRPr="00F93DB7" w:rsidRDefault="00FA5AFC" w:rsidP="006062E2"/>
          <w:p w:rsidR="000B53D6" w:rsidRPr="00E04734" w:rsidRDefault="000B53D6" w:rsidP="000B53D6">
            <w:pPr>
              <w:pStyle w:val="Prrafodelista"/>
              <w:spacing w:line="276" w:lineRule="auto"/>
              <w:ind w:left="0"/>
              <w:rPr>
                <w:rFonts w:cs="Arial"/>
                <w:b/>
                <w:bCs/>
                <w:u w:val="single"/>
                <w:lang w:val="es-CL"/>
              </w:rPr>
            </w:pPr>
            <w:r w:rsidRPr="00E04734">
              <w:rPr>
                <w:rFonts w:cs="Arial"/>
                <w:b/>
                <w:bCs/>
                <w:u w:val="single"/>
                <w:lang w:val="es-CL"/>
              </w:rPr>
              <w:t>Actividad de fiscalización ambiental - 24.12.2020</w:t>
            </w:r>
            <w:r w:rsidR="00AB41DD">
              <w:rPr>
                <w:rFonts w:cs="Arial"/>
                <w:b/>
                <w:bCs/>
                <w:u w:val="single"/>
                <w:lang w:val="es-CL"/>
              </w:rPr>
              <w:t xml:space="preserve"> (Ver anexo 1) </w:t>
            </w:r>
          </w:p>
          <w:p w:rsidR="000B53D6" w:rsidRDefault="000B53D6" w:rsidP="00525FDF">
            <w:pPr>
              <w:rPr>
                <w:bCs/>
              </w:rPr>
            </w:pPr>
          </w:p>
          <w:p w:rsidR="0063127E" w:rsidRPr="0063127E" w:rsidRDefault="0063127E" w:rsidP="00525FDF">
            <w:pPr>
              <w:tabs>
                <w:tab w:val="left" w:pos="576"/>
              </w:tabs>
              <w:ind w:left="601" w:hanging="601"/>
              <w:jc w:val="both"/>
              <w:rPr>
                <w:bCs/>
              </w:rPr>
            </w:pPr>
            <w:r w:rsidRPr="0063127E">
              <w:rPr>
                <w:bCs/>
              </w:rPr>
              <w:t>-</w:t>
            </w:r>
            <w:r w:rsidRPr="0063127E">
              <w:rPr>
                <w:bCs/>
              </w:rPr>
              <w:tab/>
              <w:t>Se contactó telefónicamente al Sr. Rolando Winkler F. para que se presente en el predio ya que tras esperar un tiempo prudente no se tomó contacto con ningún encargado o responsable del predio.</w:t>
            </w:r>
          </w:p>
          <w:p w:rsidR="0063127E" w:rsidRPr="0063127E" w:rsidRDefault="0063127E" w:rsidP="00525FDF">
            <w:pPr>
              <w:ind w:left="601"/>
              <w:jc w:val="both"/>
              <w:rPr>
                <w:bCs/>
              </w:rPr>
            </w:pPr>
          </w:p>
          <w:p w:rsidR="0063127E" w:rsidRPr="0063127E" w:rsidRDefault="0063127E" w:rsidP="00525FDF">
            <w:pPr>
              <w:tabs>
                <w:tab w:val="left" w:pos="576"/>
              </w:tabs>
              <w:ind w:left="601" w:hanging="601"/>
              <w:jc w:val="both"/>
              <w:rPr>
                <w:bCs/>
              </w:rPr>
            </w:pPr>
            <w:r w:rsidRPr="0063127E">
              <w:rPr>
                <w:bCs/>
              </w:rPr>
              <w:t>-</w:t>
            </w:r>
            <w:r w:rsidRPr="0063127E">
              <w:rPr>
                <w:bCs/>
              </w:rPr>
              <w:tab/>
              <w:t>Una vez que el Sr. Winkler llegó al predio, desde Puerto Varas, se le explicó el objetivo de la actividad momento en el cual señaló que el día anterior, es decir, 23 de diciembre, había sido requerido por medios de prensa locales, por lo cual se encontraba al tanto del tema.</w:t>
            </w:r>
          </w:p>
          <w:p w:rsidR="0063127E" w:rsidRPr="0063127E" w:rsidRDefault="0063127E" w:rsidP="00525FDF">
            <w:pPr>
              <w:ind w:left="601"/>
              <w:jc w:val="both"/>
              <w:rPr>
                <w:bCs/>
              </w:rPr>
            </w:pPr>
          </w:p>
          <w:p w:rsidR="0063127E" w:rsidRPr="0063127E" w:rsidRDefault="0063127E" w:rsidP="00525FDF">
            <w:pPr>
              <w:tabs>
                <w:tab w:val="left" w:pos="564"/>
              </w:tabs>
              <w:ind w:left="601" w:hanging="601"/>
              <w:jc w:val="both"/>
              <w:rPr>
                <w:bCs/>
              </w:rPr>
            </w:pPr>
            <w:r w:rsidRPr="0063127E">
              <w:rPr>
                <w:bCs/>
              </w:rPr>
              <w:t>-</w:t>
            </w:r>
            <w:r w:rsidRPr="0063127E">
              <w:rPr>
                <w:bCs/>
              </w:rPr>
              <w:tab/>
              <w:t>Señala que el proyecto pertenece a Alto Maullín SpA, que se encuentra actualmente en construcción con un grado de avance de aproximadamente el 50%, estimándose que esté concluido a fines del año, y que los trabajos comenzaron entre los meses de marzo y abril de 2020.</w:t>
            </w:r>
          </w:p>
          <w:p w:rsidR="0063127E" w:rsidRPr="0063127E" w:rsidRDefault="0063127E" w:rsidP="00525FDF">
            <w:pPr>
              <w:ind w:left="601"/>
              <w:jc w:val="both"/>
              <w:rPr>
                <w:bCs/>
              </w:rPr>
            </w:pPr>
          </w:p>
          <w:p w:rsidR="0063127E" w:rsidRPr="0063127E" w:rsidRDefault="0063127E" w:rsidP="00525FDF">
            <w:pPr>
              <w:tabs>
                <w:tab w:val="left" w:pos="528"/>
              </w:tabs>
              <w:ind w:left="601" w:hanging="601"/>
              <w:jc w:val="both"/>
              <w:rPr>
                <w:bCs/>
              </w:rPr>
            </w:pPr>
            <w:r w:rsidRPr="0063127E">
              <w:rPr>
                <w:bCs/>
              </w:rPr>
              <w:t>-</w:t>
            </w:r>
            <w:r w:rsidRPr="0063127E">
              <w:rPr>
                <w:bCs/>
              </w:rPr>
              <w:tab/>
              <w:t>De acuerdo a lo indicado, el proyecto en general consiste en un loteo de un predio de 50 hás, de las cuales 38 hás corresponden a pampas (parte alta) y 12 hás a borde de río, específicamente el río Maullín, colindando con éste en 1200 metros, contando con una subdivisión predial aprobada por el Servicio Agrícola y Ganadero (SAG) por 87 parcelas, respecto de la cual sufrirá una modificación quedando en un rango de 55 a 60 parcelas; el número inicial de 87 parcelas, se presentó como forma de lograr el financiamiento bancario para la ejecución del proyecto “Alto Maullín”.</w:t>
            </w:r>
          </w:p>
          <w:p w:rsidR="0063127E" w:rsidRPr="0063127E" w:rsidRDefault="0063127E" w:rsidP="00525FDF">
            <w:pPr>
              <w:ind w:left="601"/>
              <w:jc w:val="both"/>
              <w:rPr>
                <w:bCs/>
              </w:rPr>
            </w:pPr>
          </w:p>
          <w:p w:rsidR="0063127E" w:rsidRPr="0063127E" w:rsidRDefault="0063127E" w:rsidP="00525FDF">
            <w:pPr>
              <w:tabs>
                <w:tab w:val="left" w:pos="564"/>
              </w:tabs>
              <w:ind w:left="601" w:hanging="601"/>
              <w:jc w:val="both"/>
              <w:rPr>
                <w:bCs/>
              </w:rPr>
            </w:pPr>
            <w:r w:rsidRPr="0063127E">
              <w:rPr>
                <w:bCs/>
              </w:rPr>
              <w:t>-</w:t>
            </w:r>
            <w:r w:rsidRPr="0063127E">
              <w:rPr>
                <w:bCs/>
              </w:rPr>
              <w:tab/>
              <w:t>Según se señaló por el representante, el proyecto consta de sólo 1 etapa y a la fecha no ha concretado ninguna venta con inscripción de compraventa, (venta en verde), siendo la corredora Südwind la encargada de este proceso.</w:t>
            </w:r>
          </w:p>
          <w:p w:rsidR="0063127E" w:rsidRPr="0063127E" w:rsidRDefault="0063127E" w:rsidP="00525FDF">
            <w:pPr>
              <w:ind w:left="601"/>
              <w:jc w:val="both"/>
              <w:rPr>
                <w:bCs/>
              </w:rPr>
            </w:pPr>
          </w:p>
          <w:p w:rsidR="000B53D6" w:rsidRDefault="0063127E" w:rsidP="0063127E">
            <w:pPr>
              <w:tabs>
                <w:tab w:val="left" w:pos="552"/>
              </w:tabs>
              <w:ind w:left="601" w:hanging="601"/>
              <w:jc w:val="both"/>
              <w:rPr>
                <w:bCs/>
              </w:rPr>
            </w:pPr>
            <w:r w:rsidRPr="0063127E">
              <w:rPr>
                <w:bCs/>
              </w:rPr>
              <w:t>-</w:t>
            </w:r>
            <w:r w:rsidRPr="0063127E">
              <w:rPr>
                <w:bCs/>
              </w:rPr>
              <w:tab/>
              <w:t>Durante el recorrido efectuado se pudo observar que las principales acciones ejecutadas a la fecha corresponden a la construcción de caminos interiores, los cuales posteriormente serán asfaltados, la delimitación de las parcelas y el trazado subterráneo de la electricidad; en cuanto al abastecimiento de agua, ésta corresponde a un pozo profundo con autorización de la DGA que abastecerá al loteo completo y respecto del “alcantarillado”, cada propietario se hará cargo con una planta de tratamiento solución individual, de acuerdo a lo indicado por el Sr. Winkler.</w:t>
            </w:r>
          </w:p>
          <w:p w:rsidR="0063127E" w:rsidRDefault="0063127E" w:rsidP="00C00BA5">
            <w:pPr>
              <w:tabs>
                <w:tab w:val="left" w:pos="552"/>
              </w:tabs>
              <w:ind w:left="601"/>
              <w:jc w:val="both"/>
              <w:rPr>
                <w:bCs/>
              </w:rPr>
            </w:pPr>
          </w:p>
          <w:p w:rsidR="00C00BA5" w:rsidRPr="00C00BA5" w:rsidRDefault="00C00BA5" w:rsidP="00C00BA5">
            <w:pPr>
              <w:tabs>
                <w:tab w:val="left" w:pos="552"/>
              </w:tabs>
              <w:ind w:left="601" w:hanging="601"/>
              <w:jc w:val="both"/>
              <w:rPr>
                <w:bCs/>
              </w:rPr>
            </w:pPr>
            <w:r w:rsidRPr="00C00BA5">
              <w:rPr>
                <w:bCs/>
              </w:rPr>
              <w:t>-</w:t>
            </w:r>
            <w:r w:rsidRPr="00C00BA5">
              <w:rPr>
                <w:bCs/>
              </w:rPr>
              <w:tab/>
              <w:t>Se indicó, además, que la constructora Stange se encuentra a cargo de los trabajos pudiéndose observar en un sector trabajos de construcción de camino (sector 12 hás) de unos 100 metros, de un total de 1200 metros, mediante retroexcavadora de 20 ton., además de contar con otra de 80 ton; cabe resaltar que estos trabajos se ejecutan en la parte más baja, a unos 45 mts de altura con respecto del río Maullín.</w:t>
            </w:r>
          </w:p>
          <w:p w:rsidR="00C00BA5" w:rsidRPr="00C00BA5" w:rsidRDefault="00C00BA5" w:rsidP="00C00BA5">
            <w:pPr>
              <w:tabs>
                <w:tab w:val="left" w:pos="552"/>
              </w:tabs>
              <w:ind w:left="601"/>
              <w:jc w:val="both"/>
              <w:rPr>
                <w:bCs/>
              </w:rPr>
            </w:pPr>
          </w:p>
          <w:p w:rsidR="00C00BA5" w:rsidRPr="00C00BA5" w:rsidRDefault="00C00BA5" w:rsidP="00C00BA5">
            <w:pPr>
              <w:tabs>
                <w:tab w:val="left" w:pos="552"/>
              </w:tabs>
              <w:ind w:left="601" w:hanging="601"/>
              <w:jc w:val="both"/>
              <w:rPr>
                <w:bCs/>
              </w:rPr>
            </w:pPr>
            <w:r w:rsidRPr="00C00BA5">
              <w:rPr>
                <w:bCs/>
              </w:rPr>
              <w:lastRenderedPageBreak/>
              <w:t>-</w:t>
            </w:r>
            <w:r w:rsidRPr="00C00BA5">
              <w:rPr>
                <w:bCs/>
              </w:rPr>
              <w:tab/>
              <w:t>Del mismo modo el Sr. Winkler indica que la parte baja no será objeto de la venta de parcelas, y que esta se efectuará sólo en la parte alta, siendo la parte baja destinada a otros fines, como por ejemplo, club house, terrazas y que en su momento durante el mes de diciembre fue fiscalizado por CONAF mostrando la intervención efectuada en la parte alta, en las cercanías de la parcela 14, y que tiene interpuesto un recurso de protección en la Corte de Apelaciones para desalojar a ocupantes ilegales que habitan en la ribera del río Maullín al menos desde el año 2014.</w:t>
            </w:r>
          </w:p>
          <w:p w:rsidR="00C00BA5" w:rsidRPr="00C00BA5" w:rsidRDefault="00C00BA5" w:rsidP="00C00BA5">
            <w:pPr>
              <w:tabs>
                <w:tab w:val="left" w:pos="552"/>
              </w:tabs>
              <w:ind w:left="601"/>
              <w:jc w:val="both"/>
              <w:rPr>
                <w:bCs/>
              </w:rPr>
            </w:pPr>
          </w:p>
          <w:p w:rsidR="0063127E" w:rsidRDefault="00C00BA5" w:rsidP="00C00BA5">
            <w:pPr>
              <w:tabs>
                <w:tab w:val="left" w:pos="552"/>
              </w:tabs>
              <w:ind w:left="601" w:hanging="601"/>
              <w:jc w:val="both"/>
              <w:rPr>
                <w:bCs/>
              </w:rPr>
            </w:pPr>
            <w:r w:rsidRPr="00C00BA5">
              <w:rPr>
                <w:bCs/>
              </w:rPr>
              <w:t>-</w:t>
            </w:r>
            <w:r w:rsidRPr="00C00BA5">
              <w:rPr>
                <w:bCs/>
              </w:rPr>
              <w:tab/>
              <w:t>En el recorrido se observó que sobre el sector de las pampas existe un sinnúmero de bolos que posteriormente son vendidos y que corresponden a la única actividad agrícola que se desarrolla en el predio; cabe indicar que el camino tiene un ancho promedio de 12 metros y que la parte más ancha del predio tiene 330 metros en la parte alta.</w:t>
            </w:r>
          </w:p>
          <w:p w:rsidR="0063127E" w:rsidRDefault="0063127E" w:rsidP="00D918CB">
            <w:pPr>
              <w:ind w:left="599"/>
              <w:jc w:val="both"/>
              <w:rPr>
                <w:bCs/>
              </w:rPr>
            </w:pPr>
          </w:p>
          <w:p w:rsidR="000B53D6" w:rsidRPr="00E04734" w:rsidRDefault="003C3371" w:rsidP="006062E2">
            <w:pPr>
              <w:rPr>
                <w:b/>
                <w:u w:val="single"/>
              </w:rPr>
            </w:pPr>
            <w:r w:rsidRPr="00E04734">
              <w:rPr>
                <w:b/>
                <w:u w:val="single"/>
              </w:rPr>
              <w:t>Actividad de fiscalización ambiental - 05.02.2021</w:t>
            </w:r>
            <w:r w:rsidR="00AB41DD">
              <w:rPr>
                <w:b/>
                <w:u w:val="single"/>
              </w:rPr>
              <w:t xml:space="preserve"> (Ver anexo 1)</w:t>
            </w:r>
          </w:p>
          <w:p w:rsidR="000B53D6" w:rsidRPr="000B53D6" w:rsidRDefault="000B53D6" w:rsidP="00D918CB">
            <w:pPr>
              <w:ind w:left="599"/>
              <w:rPr>
                <w:bCs/>
              </w:rPr>
            </w:pPr>
          </w:p>
          <w:p w:rsidR="003C3371" w:rsidRPr="003C3371" w:rsidRDefault="003C3371" w:rsidP="00525FDF">
            <w:pPr>
              <w:ind w:left="601" w:hanging="567"/>
              <w:jc w:val="both"/>
              <w:rPr>
                <w:bCs/>
              </w:rPr>
            </w:pPr>
            <w:r w:rsidRPr="003C3371">
              <w:rPr>
                <w:bCs/>
              </w:rPr>
              <w:t>-</w:t>
            </w:r>
            <w:r w:rsidRPr="003C3371">
              <w:rPr>
                <w:bCs/>
              </w:rPr>
              <w:tab/>
              <w:t>Con la finalidad de constatar el grado de avance del camino que se emplaza en el sector verificado en la actividad de fiscalización del 24 de diciembre de 2020 (parte baja del proyecto), que comprende el área entre las parcelas 67 a la 87, teniendo como base de referencia el plano aprobado por el Servicio Agrícola y Ganadero (SAG), se observó que al momento de la fiscalización no se ejecutaban trabajos por parte de maquinaria pesada (retroexcavadora) en dicho sector.</w:t>
            </w:r>
          </w:p>
          <w:p w:rsidR="003C3371" w:rsidRPr="003C3371" w:rsidRDefault="003C3371" w:rsidP="00525FDF">
            <w:pPr>
              <w:ind w:left="601"/>
              <w:jc w:val="both"/>
              <w:rPr>
                <w:bCs/>
              </w:rPr>
            </w:pPr>
          </w:p>
          <w:p w:rsidR="003C3371" w:rsidRPr="003C3371" w:rsidRDefault="003C3371" w:rsidP="00525FDF">
            <w:pPr>
              <w:ind w:left="601" w:hanging="567"/>
              <w:jc w:val="both"/>
              <w:rPr>
                <w:bCs/>
              </w:rPr>
            </w:pPr>
            <w:r w:rsidRPr="003C3371">
              <w:rPr>
                <w:bCs/>
              </w:rPr>
              <w:t>-</w:t>
            </w:r>
            <w:r w:rsidRPr="003C3371">
              <w:rPr>
                <w:bCs/>
              </w:rPr>
              <w:tab/>
              <w:t>Sin embargo, se pudo apreciar que, entre ambas fechas, es decir, 24 de diciembre 2020 y 05 de febrero de 2021, se realizaron trabajos de perfilamiento en el talud y avance en la construcción del camino.</w:t>
            </w:r>
          </w:p>
          <w:p w:rsidR="003C3371" w:rsidRPr="003C3371" w:rsidRDefault="003C3371" w:rsidP="00525FDF">
            <w:pPr>
              <w:ind w:left="601"/>
              <w:jc w:val="both"/>
              <w:rPr>
                <w:bCs/>
              </w:rPr>
            </w:pPr>
          </w:p>
          <w:p w:rsidR="003C3371" w:rsidRPr="003C3371" w:rsidRDefault="003C3371" w:rsidP="00525FDF">
            <w:pPr>
              <w:ind w:left="601" w:hanging="567"/>
              <w:jc w:val="both"/>
              <w:rPr>
                <w:bCs/>
              </w:rPr>
            </w:pPr>
            <w:r w:rsidRPr="003C3371">
              <w:rPr>
                <w:bCs/>
              </w:rPr>
              <w:t>-</w:t>
            </w:r>
            <w:r w:rsidRPr="003C3371">
              <w:rPr>
                <w:bCs/>
              </w:rPr>
              <w:tab/>
              <w:t>Consultado el operario de la Constructora Stange Sr. Juan Villarroel, indicó que desde aproximadamente 3 semanas dejaron de realizar trabajos en el sector antes mencionado y que actualmente está dedicado a efectuar el ensanche y reperfilamiento de caminos en el sector de las pampas (parte alta), y que el camino de la parte baja tendría a la fecha un avance aproximado de 200 metros.</w:t>
            </w:r>
          </w:p>
          <w:p w:rsidR="003C3371" w:rsidRPr="003C3371" w:rsidRDefault="003C3371" w:rsidP="00525FDF">
            <w:pPr>
              <w:ind w:left="601"/>
              <w:jc w:val="both"/>
              <w:rPr>
                <w:bCs/>
              </w:rPr>
            </w:pPr>
          </w:p>
          <w:p w:rsidR="000B53D6" w:rsidRDefault="003C3371" w:rsidP="00525FDF">
            <w:pPr>
              <w:ind w:left="601" w:hanging="601"/>
              <w:jc w:val="both"/>
              <w:rPr>
                <w:bCs/>
              </w:rPr>
            </w:pPr>
            <w:r w:rsidRPr="003C3371">
              <w:rPr>
                <w:bCs/>
              </w:rPr>
              <w:t>-</w:t>
            </w:r>
            <w:r w:rsidRPr="003C3371">
              <w:rPr>
                <w:bCs/>
              </w:rPr>
              <w:tab/>
              <w:t>Finalmente, en el recorrido se observó que se está realizando el avance en el sistema de abastecimiento subterráneo de agua, con la instalación de tuberías en las canalizaciones descritas en la actividad del 24 de diciembre de 2020.</w:t>
            </w:r>
          </w:p>
          <w:p w:rsidR="00E04734" w:rsidRDefault="00E04734" w:rsidP="00525FDF">
            <w:pPr>
              <w:ind w:left="601" w:hanging="601"/>
              <w:jc w:val="both"/>
              <w:rPr>
                <w:bCs/>
              </w:rPr>
            </w:pPr>
          </w:p>
          <w:p w:rsidR="002836C0" w:rsidRPr="002836C0" w:rsidRDefault="002836C0" w:rsidP="00525FDF">
            <w:pPr>
              <w:ind w:left="601" w:hanging="601"/>
              <w:jc w:val="both"/>
              <w:rPr>
                <w:b/>
                <w:u w:val="single"/>
              </w:rPr>
            </w:pPr>
            <w:r w:rsidRPr="002836C0">
              <w:rPr>
                <w:b/>
                <w:u w:val="single"/>
              </w:rPr>
              <w:t>CORPORACI</w:t>
            </w:r>
            <w:r w:rsidR="00EB1675">
              <w:rPr>
                <w:b/>
                <w:u w:val="single"/>
              </w:rPr>
              <w:t>Ó</w:t>
            </w:r>
            <w:r w:rsidRPr="002836C0">
              <w:rPr>
                <w:b/>
                <w:u w:val="single"/>
              </w:rPr>
              <w:t>N NACIONAL FORESTAL (CONAF)</w:t>
            </w:r>
          </w:p>
          <w:p w:rsidR="002836C0" w:rsidRPr="002836C0" w:rsidRDefault="002836C0" w:rsidP="00D918CB">
            <w:pPr>
              <w:ind w:left="601" w:hanging="2"/>
              <w:jc w:val="both"/>
              <w:rPr>
                <w:bCs/>
              </w:rPr>
            </w:pPr>
          </w:p>
          <w:p w:rsidR="002836C0" w:rsidRPr="002836C0" w:rsidRDefault="002836C0" w:rsidP="00525FDF">
            <w:pPr>
              <w:ind w:left="601" w:hanging="601"/>
              <w:jc w:val="both"/>
              <w:rPr>
                <w:bCs/>
              </w:rPr>
            </w:pPr>
            <w:r w:rsidRPr="002836C0">
              <w:rPr>
                <w:bCs/>
              </w:rPr>
              <w:tab/>
              <w:t>Con fecha 06 de enero de 2021, la Corporación Nacional Forestal (CONAF) ingresa denuncia por elusión de ingreso al SEIA, a través del Ord. N° 1, a la que fue asignado el ID 21-X-2021, aportando los siguientes antecedentes:</w:t>
            </w:r>
          </w:p>
          <w:p w:rsidR="002836C0" w:rsidRPr="002836C0" w:rsidRDefault="002836C0" w:rsidP="00D918CB">
            <w:pPr>
              <w:ind w:left="601" w:hanging="2"/>
              <w:jc w:val="both"/>
              <w:rPr>
                <w:bCs/>
              </w:rPr>
            </w:pPr>
          </w:p>
          <w:p w:rsidR="002836C0" w:rsidRPr="002836C0" w:rsidRDefault="002836C0" w:rsidP="00525FDF">
            <w:pPr>
              <w:ind w:left="601" w:hanging="601"/>
              <w:jc w:val="both"/>
              <w:rPr>
                <w:bCs/>
              </w:rPr>
            </w:pPr>
            <w:r w:rsidRPr="002836C0">
              <w:rPr>
                <w:bCs/>
              </w:rPr>
              <w:t>-</w:t>
            </w:r>
            <w:r w:rsidRPr="002836C0">
              <w:rPr>
                <w:bCs/>
              </w:rPr>
              <w:tab/>
              <w:t>Con fecha 07 de diciembre de 2020 concurre al predio por denuncia de corta de bosque nativo a orillas del río Maullín, indicando que en el recorrido se pudo observar que se estaba construyendo un camino de acceso al rio mediante trabajos con máquina.</w:t>
            </w:r>
          </w:p>
          <w:p w:rsidR="002836C0" w:rsidRPr="002836C0" w:rsidRDefault="002836C0" w:rsidP="00D918CB">
            <w:pPr>
              <w:ind w:left="601" w:hanging="2"/>
              <w:jc w:val="both"/>
              <w:rPr>
                <w:bCs/>
              </w:rPr>
            </w:pPr>
          </w:p>
          <w:p w:rsidR="002836C0" w:rsidRPr="002836C0" w:rsidRDefault="002836C0" w:rsidP="00525FDF">
            <w:pPr>
              <w:ind w:left="601" w:hanging="601"/>
              <w:jc w:val="both"/>
              <w:rPr>
                <w:bCs/>
              </w:rPr>
            </w:pPr>
            <w:r w:rsidRPr="002836C0">
              <w:rPr>
                <w:bCs/>
              </w:rPr>
              <w:t>-</w:t>
            </w:r>
            <w:r w:rsidRPr="002836C0">
              <w:rPr>
                <w:bCs/>
              </w:rPr>
              <w:tab/>
              <w:t>El sector intervenido presenta una fuerte pendiente, en algunos sectores superior al 45%, lo que provoca desmoronamiento de material hacia la parte baja de ladera, además de la intervención de la vegetación existente, compuesta principalmente por especies arbóreas como lingüe, avellano, ulmo, canelo, ciruelillo, entre otras especies, con diámetros que fluctúan entre los 12 y 25 centímetros y alturas entre los 2 y 10 metros.</w:t>
            </w:r>
          </w:p>
          <w:p w:rsidR="002836C0" w:rsidRPr="002836C0" w:rsidRDefault="002836C0" w:rsidP="00D918CB">
            <w:pPr>
              <w:ind w:left="601" w:hanging="2"/>
              <w:jc w:val="both"/>
              <w:rPr>
                <w:bCs/>
              </w:rPr>
            </w:pPr>
          </w:p>
          <w:p w:rsidR="002836C0" w:rsidRPr="002836C0" w:rsidRDefault="002836C0" w:rsidP="002836C0">
            <w:pPr>
              <w:ind w:left="601" w:hanging="601"/>
              <w:jc w:val="both"/>
              <w:rPr>
                <w:bCs/>
              </w:rPr>
            </w:pPr>
            <w:r w:rsidRPr="002836C0">
              <w:rPr>
                <w:bCs/>
              </w:rPr>
              <w:lastRenderedPageBreak/>
              <w:t>-</w:t>
            </w:r>
            <w:r w:rsidRPr="002836C0">
              <w:rPr>
                <w:bCs/>
              </w:rPr>
              <w:tab/>
              <w:t>Con posterioridad en gabinete se pudo determinar que la intervención afecta un área con una fuerte pendiente, que en algunos sectores sobrepasa el 45%, lo que provoca inestabilidad en la ladera y deslizamiento de material, lo que está estipulado en el artículo 5° de la Ley de Bosques D.S. 4363: además, la intervención efectuada no está respaldada por un Plan de Manejo, siendo en consecuencia una corta no autorizada, infringiendo el artículo 5° de la Ley N° 20.283.</w:t>
            </w:r>
          </w:p>
          <w:p w:rsidR="002836C0" w:rsidRPr="002836C0" w:rsidRDefault="002836C0" w:rsidP="00D918CB">
            <w:pPr>
              <w:ind w:left="601" w:hanging="2"/>
              <w:jc w:val="both"/>
              <w:rPr>
                <w:bCs/>
              </w:rPr>
            </w:pPr>
          </w:p>
          <w:p w:rsidR="002836C0" w:rsidRPr="002836C0" w:rsidRDefault="002836C0" w:rsidP="002836C0">
            <w:pPr>
              <w:ind w:left="601" w:hanging="601"/>
              <w:jc w:val="both"/>
              <w:rPr>
                <w:bCs/>
              </w:rPr>
            </w:pPr>
            <w:r w:rsidRPr="002836C0">
              <w:rPr>
                <w:bCs/>
              </w:rPr>
              <w:t>-</w:t>
            </w:r>
            <w:r w:rsidRPr="002836C0">
              <w:rPr>
                <w:bCs/>
              </w:rPr>
              <w:tab/>
              <w:t>En ese mismo documento CONAF señala que el día 02 de enero de 2021 se realizó captura de imágenes áreas del área intervenida mediante dron, las cuales se estaban evaluando con la finalidad de actualizar el área de la intervención ilegal al bosque nativo del sector.</w:t>
            </w:r>
          </w:p>
          <w:p w:rsidR="002836C0" w:rsidRPr="002836C0" w:rsidRDefault="002836C0" w:rsidP="00D918CB">
            <w:pPr>
              <w:ind w:left="601" w:hanging="2"/>
              <w:jc w:val="both"/>
              <w:rPr>
                <w:bCs/>
              </w:rPr>
            </w:pPr>
          </w:p>
          <w:p w:rsidR="002836C0" w:rsidRPr="002836C0" w:rsidRDefault="002836C0" w:rsidP="002836C0">
            <w:pPr>
              <w:ind w:left="601" w:hanging="601"/>
              <w:jc w:val="both"/>
              <w:rPr>
                <w:bCs/>
              </w:rPr>
            </w:pPr>
            <w:r w:rsidRPr="002836C0">
              <w:rPr>
                <w:bCs/>
              </w:rPr>
              <w:t>-</w:t>
            </w:r>
            <w:r w:rsidRPr="002836C0">
              <w:rPr>
                <w:bCs/>
              </w:rPr>
              <w:tab/>
              <w:t>Con posterioridad, con fecha 05 de febrero de 2021, CONAF remite por correo electrónico los resultados de dicha actividad</w:t>
            </w:r>
            <w:r w:rsidR="00E36D68">
              <w:rPr>
                <w:bCs/>
              </w:rPr>
              <w:t xml:space="preserve"> (Ver anexo 2)</w:t>
            </w:r>
            <w:r w:rsidRPr="002836C0">
              <w:rPr>
                <w:bCs/>
              </w:rPr>
              <w:t>, indicando que se constatan nuevos sectores intervenidos que implican corta de bosque nativo, los que se resumen a continuación:</w:t>
            </w:r>
          </w:p>
          <w:p w:rsidR="002836C0" w:rsidRPr="002836C0" w:rsidRDefault="002836C0" w:rsidP="00D918CB">
            <w:pPr>
              <w:ind w:left="601" w:hanging="2"/>
              <w:jc w:val="both"/>
              <w:rPr>
                <w:bCs/>
              </w:rPr>
            </w:pPr>
          </w:p>
          <w:p w:rsidR="00644F7F" w:rsidRPr="00DD0B7D" w:rsidRDefault="00644F7F" w:rsidP="00DD0B7D">
            <w:pPr>
              <w:pStyle w:val="IFA1"/>
              <w:numPr>
                <w:ilvl w:val="0"/>
                <w:numId w:val="0"/>
              </w:numPr>
              <w:spacing w:line="276" w:lineRule="auto"/>
              <w:ind w:left="601"/>
              <w:jc w:val="both"/>
              <w:rPr>
                <w:rFonts w:cs="Arial"/>
                <w:b w:val="0"/>
                <w:bCs/>
                <w:sz w:val="20"/>
              </w:rPr>
            </w:pPr>
            <w:bookmarkStart w:id="130" w:name="_Toc64469660"/>
            <w:bookmarkStart w:id="131" w:name="_Toc64469875"/>
            <w:bookmarkStart w:id="132" w:name="_Toc64974181"/>
            <w:r w:rsidRPr="00DD0B7D">
              <w:rPr>
                <w:rFonts w:cs="Arial"/>
                <w:b w:val="0"/>
                <w:bCs/>
                <w:sz w:val="20"/>
              </w:rPr>
              <w:t>Tabla 1. Sectores de corta de bosque nativo por Alto Maullín SpA.</w:t>
            </w:r>
            <w:bookmarkEnd w:id="130"/>
            <w:bookmarkEnd w:id="131"/>
            <w:bookmarkEnd w:id="132"/>
          </w:p>
          <w:p w:rsidR="00644F7F" w:rsidRPr="00644F7F" w:rsidRDefault="00644F7F" w:rsidP="00D918CB">
            <w:pPr>
              <w:spacing w:line="276" w:lineRule="auto"/>
              <w:ind w:left="599"/>
              <w:contextualSpacing/>
              <w:jc w:val="both"/>
              <w:rPr>
                <w:rFonts w:cs="Arial"/>
              </w:rPr>
            </w:pPr>
          </w:p>
          <w:tbl>
            <w:tblPr>
              <w:tblStyle w:val="Tablaconcuadrcula"/>
              <w:tblW w:w="0" w:type="auto"/>
              <w:tblInd w:w="567" w:type="dxa"/>
              <w:tblLook w:val="04A0" w:firstRow="1" w:lastRow="0" w:firstColumn="1" w:lastColumn="0" w:noHBand="0" w:noVBand="1"/>
            </w:tblPr>
            <w:tblGrid>
              <w:gridCol w:w="3068"/>
              <w:gridCol w:w="3068"/>
              <w:gridCol w:w="3068"/>
            </w:tblGrid>
            <w:tr w:rsidR="00644F7F" w:rsidRPr="00644F7F" w:rsidTr="00644F7F">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Sector</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Superficie (há)</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Coordenadas UTM – WGS 84</w:t>
                  </w:r>
                </w:p>
              </w:tc>
            </w:tr>
            <w:tr w:rsidR="00644F7F" w:rsidRPr="00644F7F" w:rsidTr="00644F7F">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1</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0,75</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666.168 m E – 5.428.860 m S</w:t>
                  </w:r>
                </w:p>
              </w:tc>
            </w:tr>
            <w:tr w:rsidR="00644F7F" w:rsidRPr="00644F7F" w:rsidTr="00644F7F">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2</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0,10</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665.989 m E – 5.428.631 m S</w:t>
                  </w:r>
                </w:p>
              </w:tc>
            </w:tr>
            <w:tr w:rsidR="00644F7F" w:rsidRPr="00644F7F" w:rsidTr="00644F7F">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3</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1,28</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665.916 m E – 5.428.469 m S</w:t>
                  </w:r>
                </w:p>
              </w:tc>
            </w:tr>
            <w:tr w:rsidR="00644F7F" w:rsidRPr="00644F7F" w:rsidTr="00644F7F">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4</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0,05</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665.759 m E – 5.428.392 m S</w:t>
                  </w:r>
                </w:p>
              </w:tc>
            </w:tr>
            <w:tr w:rsidR="00644F7F" w:rsidRPr="00644F7F" w:rsidTr="00644F7F">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Total</w:t>
                  </w:r>
                </w:p>
              </w:tc>
              <w:tc>
                <w:tcPr>
                  <w:tcW w:w="3068" w:type="dxa"/>
                  <w:tcBorders>
                    <w:top w:val="single" w:sz="4" w:space="0" w:color="auto"/>
                    <w:left w:val="single" w:sz="4" w:space="0" w:color="auto"/>
                    <w:bottom w:val="single" w:sz="4" w:space="0" w:color="auto"/>
                    <w:right w:val="single" w:sz="4" w:space="0" w:color="auto"/>
                  </w:tcBorders>
                  <w:hideMark/>
                </w:tcPr>
                <w:p w:rsidR="00644F7F" w:rsidRPr="00644F7F" w:rsidRDefault="00644F7F" w:rsidP="00644F7F">
                  <w:pPr>
                    <w:spacing w:line="276" w:lineRule="auto"/>
                    <w:jc w:val="center"/>
                    <w:rPr>
                      <w:rFonts w:cs="Arial"/>
                    </w:rPr>
                  </w:pPr>
                  <w:r w:rsidRPr="00644F7F">
                    <w:rPr>
                      <w:rFonts w:cs="Arial"/>
                    </w:rPr>
                    <w:t>2,18</w:t>
                  </w:r>
                </w:p>
              </w:tc>
              <w:tc>
                <w:tcPr>
                  <w:tcW w:w="3068" w:type="dxa"/>
                  <w:tcBorders>
                    <w:top w:val="single" w:sz="4" w:space="0" w:color="auto"/>
                    <w:left w:val="single" w:sz="4" w:space="0" w:color="auto"/>
                    <w:bottom w:val="single" w:sz="4" w:space="0" w:color="auto"/>
                    <w:right w:val="single" w:sz="4" w:space="0" w:color="auto"/>
                  </w:tcBorders>
                </w:tcPr>
                <w:p w:rsidR="00644F7F" w:rsidRPr="00644F7F" w:rsidRDefault="00644F7F" w:rsidP="00644F7F">
                  <w:pPr>
                    <w:spacing w:line="276" w:lineRule="auto"/>
                    <w:jc w:val="center"/>
                    <w:rPr>
                      <w:rFonts w:cs="Arial"/>
                    </w:rPr>
                  </w:pPr>
                </w:p>
              </w:tc>
            </w:tr>
          </w:tbl>
          <w:p w:rsidR="00E04734" w:rsidRDefault="00E04734" w:rsidP="00C75A64">
            <w:pPr>
              <w:ind w:left="601" w:hanging="2"/>
              <w:jc w:val="both"/>
              <w:rPr>
                <w:bCs/>
              </w:rPr>
            </w:pPr>
          </w:p>
          <w:p w:rsidR="00DD0B7D" w:rsidRPr="00DD0B7D" w:rsidRDefault="00DD0B7D" w:rsidP="00DD0B7D">
            <w:pPr>
              <w:ind w:left="601" w:hanging="601"/>
              <w:jc w:val="both"/>
              <w:rPr>
                <w:b/>
                <w:u w:val="single"/>
              </w:rPr>
            </w:pPr>
            <w:r w:rsidRPr="00DD0B7D">
              <w:rPr>
                <w:b/>
                <w:u w:val="single"/>
              </w:rPr>
              <w:t>SERVICIO AGRÍCOLA Y GANADERO (SAG)</w:t>
            </w:r>
          </w:p>
          <w:p w:rsidR="00DD0B7D" w:rsidRPr="00DD0B7D" w:rsidRDefault="00DD0B7D" w:rsidP="00D918CB">
            <w:pPr>
              <w:ind w:left="601" w:hanging="2"/>
              <w:jc w:val="both"/>
              <w:rPr>
                <w:bCs/>
              </w:rPr>
            </w:pPr>
          </w:p>
          <w:p w:rsidR="00DD0B7D" w:rsidRPr="00C8208F" w:rsidRDefault="00DD0B7D" w:rsidP="00C8208F">
            <w:pPr>
              <w:pStyle w:val="Prrafodelista"/>
              <w:numPr>
                <w:ilvl w:val="0"/>
                <w:numId w:val="17"/>
              </w:numPr>
              <w:ind w:left="601" w:hanging="601"/>
              <w:rPr>
                <w:bCs/>
              </w:rPr>
            </w:pPr>
            <w:r w:rsidRPr="00C8208F">
              <w:rPr>
                <w:bCs/>
              </w:rPr>
              <w:t>Se solicitó, mediante ORD SMA N° 042, del 29 de enero de 2021, al Servicio Agrícola y Ganadero (SAG), los antecedentes respecto de la subdivisión predial otorgada en el marco del Decreto Ley N°3.516 de 1980, a Alto Maullín SpA, RUT N° 77.016.442-7, representada por el Sr. Rolando Winkler Fuchslocher RUT N° 9.519.397-8, incluyendo copia del original del plano planimétrico o topográfico aprobado, acompañado del archivo digital de éste en formato kml, kmz o shape</w:t>
            </w:r>
            <w:r w:rsidR="00367BF4">
              <w:rPr>
                <w:bCs/>
              </w:rPr>
              <w:t xml:space="preserve"> (Ver anexo 3)</w:t>
            </w:r>
            <w:r w:rsidR="00C169C3">
              <w:rPr>
                <w:bCs/>
              </w:rPr>
              <w:t>.</w:t>
            </w:r>
          </w:p>
          <w:p w:rsidR="00C169C3" w:rsidRPr="00C169C3" w:rsidRDefault="00C169C3" w:rsidP="00C169C3">
            <w:pPr>
              <w:ind w:left="601"/>
              <w:jc w:val="both"/>
              <w:rPr>
                <w:bCs/>
              </w:rPr>
            </w:pPr>
          </w:p>
          <w:p w:rsidR="00DD0B7D" w:rsidRPr="00DD0B7D" w:rsidRDefault="00C169C3" w:rsidP="00C169C3">
            <w:pPr>
              <w:ind w:left="601" w:hanging="601"/>
              <w:jc w:val="both"/>
              <w:rPr>
                <w:bCs/>
              </w:rPr>
            </w:pPr>
            <w:r w:rsidRPr="00C169C3">
              <w:rPr>
                <w:bCs/>
              </w:rPr>
              <w:t>-</w:t>
            </w:r>
            <w:r w:rsidRPr="00C169C3">
              <w:rPr>
                <w:bCs/>
              </w:rPr>
              <w:tab/>
            </w:r>
            <w:r w:rsidR="00DD0B7D" w:rsidRPr="00DD0B7D">
              <w:rPr>
                <w:bCs/>
              </w:rPr>
              <w:t>A través de correo electrónico del 02 de febrero de 2021, el SAG remitió ORD N° 86/2021, con la siguiente información</w:t>
            </w:r>
            <w:r w:rsidR="00367BF4">
              <w:rPr>
                <w:bCs/>
              </w:rPr>
              <w:t xml:space="preserve"> (Ver anexo 4)</w:t>
            </w:r>
            <w:r w:rsidR="00DD0B7D" w:rsidRPr="00DD0B7D">
              <w:rPr>
                <w:bCs/>
              </w:rPr>
              <w:t>:</w:t>
            </w:r>
          </w:p>
          <w:p w:rsidR="00DD0B7D" w:rsidRPr="00DD0B7D" w:rsidRDefault="00DD0B7D" w:rsidP="00C169C3">
            <w:pPr>
              <w:tabs>
                <w:tab w:val="left" w:pos="852"/>
              </w:tabs>
              <w:ind w:left="601"/>
              <w:jc w:val="both"/>
              <w:rPr>
                <w:bCs/>
              </w:rPr>
            </w:pPr>
            <w:r w:rsidRPr="00DD0B7D">
              <w:rPr>
                <w:bCs/>
              </w:rPr>
              <w:t>-</w:t>
            </w:r>
            <w:r w:rsidRPr="00DD0B7D">
              <w:rPr>
                <w:bCs/>
              </w:rPr>
              <w:tab/>
              <w:t>ORD N° 86/2021</w:t>
            </w:r>
          </w:p>
          <w:p w:rsidR="00DD0B7D" w:rsidRPr="00DD0B7D" w:rsidRDefault="00DD0B7D" w:rsidP="00C169C3">
            <w:pPr>
              <w:tabs>
                <w:tab w:val="left" w:pos="852"/>
              </w:tabs>
              <w:ind w:left="601"/>
              <w:jc w:val="both"/>
              <w:rPr>
                <w:bCs/>
              </w:rPr>
            </w:pPr>
            <w:r w:rsidRPr="00DD0B7D">
              <w:rPr>
                <w:bCs/>
              </w:rPr>
              <w:t>-</w:t>
            </w:r>
            <w:r w:rsidRPr="00DD0B7D">
              <w:rPr>
                <w:bCs/>
              </w:rPr>
              <w:tab/>
              <w:t>Certificado de Subdivisión N° 1803</w:t>
            </w:r>
          </w:p>
          <w:p w:rsidR="00DD0B7D" w:rsidRPr="00DD0B7D" w:rsidRDefault="00DD0B7D" w:rsidP="00C169C3">
            <w:pPr>
              <w:tabs>
                <w:tab w:val="left" w:pos="852"/>
              </w:tabs>
              <w:ind w:left="601"/>
              <w:jc w:val="both"/>
              <w:rPr>
                <w:bCs/>
              </w:rPr>
            </w:pPr>
            <w:r w:rsidRPr="00DD0B7D">
              <w:rPr>
                <w:bCs/>
              </w:rPr>
              <w:t>-</w:t>
            </w:r>
            <w:r w:rsidRPr="00DD0B7D">
              <w:rPr>
                <w:bCs/>
              </w:rPr>
              <w:tab/>
              <w:t>Plano de subdivisión digitalizado</w:t>
            </w:r>
          </w:p>
          <w:p w:rsidR="00DD0B7D" w:rsidRPr="00DD0B7D" w:rsidRDefault="00DD0B7D" w:rsidP="00C169C3">
            <w:pPr>
              <w:tabs>
                <w:tab w:val="left" w:pos="852"/>
              </w:tabs>
              <w:ind w:left="601"/>
              <w:jc w:val="both"/>
              <w:rPr>
                <w:bCs/>
              </w:rPr>
            </w:pPr>
            <w:r w:rsidRPr="00DD0B7D">
              <w:rPr>
                <w:bCs/>
              </w:rPr>
              <w:t>-</w:t>
            </w:r>
            <w:r w:rsidRPr="00DD0B7D">
              <w:rPr>
                <w:bCs/>
              </w:rPr>
              <w:tab/>
              <w:t>Archivo kmz</w:t>
            </w:r>
          </w:p>
          <w:p w:rsidR="00DD0B7D" w:rsidRPr="00DD0B7D" w:rsidRDefault="00DD0B7D" w:rsidP="00C169C3">
            <w:pPr>
              <w:tabs>
                <w:tab w:val="left" w:pos="852"/>
              </w:tabs>
              <w:ind w:left="601"/>
              <w:jc w:val="both"/>
              <w:rPr>
                <w:bCs/>
              </w:rPr>
            </w:pPr>
            <w:r w:rsidRPr="00DD0B7D">
              <w:rPr>
                <w:bCs/>
              </w:rPr>
              <w:t>-</w:t>
            </w:r>
            <w:r w:rsidRPr="00DD0B7D">
              <w:rPr>
                <w:bCs/>
              </w:rPr>
              <w:tab/>
              <w:t>Archivo kmz comprimido (Zip)</w:t>
            </w:r>
          </w:p>
          <w:p w:rsidR="009208D1" w:rsidRPr="00E13DCB" w:rsidRDefault="009208D1" w:rsidP="00C8208F">
            <w:pPr>
              <w:ind w:left="601" w:hanging="601"/>
              <w:jc w:val="both"/>
              <w:rPr>
                <w:bCs/>
              </w:rPr>
            </w:pPr>
          </w:p>
        </w:tc>
      </w:tr>
      <w:tr w:rsidR="007A7DEB" w:rsidRPr="006062E2" w:rsidTr="00B17169">
        <w:trPr>
          <w:trHeight w:val="627"/>
        </w:trPr>
        <w:tc>
          <w:tcPr>
            <w:tcW w:w="5000" w:type="pct"/>
            <w:gridSpan w:val="2"/>
          </w:tcPr>
          <w:p w:rsidR="007A7DEB" w:rsidRPr="006062E2" w:rsidRDefault="007A7DEB" w:rsidP="006062E2">
            <w:pPr>
              <w:rPr>
                <w:rFonts w:asciiTheme="minorHAnsi" w:hAnsiTheme="minorHAnsi"/>
              </w:rPr>
            </w:pPr>
            <w:r w:rsidRPr="006062E2">
              <w:rPr>
                <w:rFonts w:asciiTheme="minorHAnsi" w:hAnsiTheme="minorHAnsi"/>
                <w:b/>
              </w:rPr>
              <w:lastRenderedPageBreak/>
              <w:t>Resultado (s) examen de Información:</w:t>
            </w:r>
          </w:p>
          <w:p w:rsidR="007A7DEB" w:rsidRDefault="007A7DEB" w:rsidP="006062E2">
            <w:pPr>
              <w:rPr>
                <w:rFonts w:asciiTheme="minorHAnsi" w:hAnsiTheme="minorHAnsi"/>
              </w:rPr>
            </w:pPr>
          </w:p>
          <w:p w:rsidR="009D493C" w:rsidRPr="00447835" w:rsidRDefault="009D493C" w:rsidP="006062E2">
            <w:pPr>
              <w:rPr>
                <w:rFonts w:asciiTheme="minorHAnsi" w:hAnsiTheme="minorHAnsi"/>
                <w:u w:val="single"/>
              </w:rPr>
            </w:pPr>
          </w:p>
          <w:p w:rsidR="00C95728" w:rsidRDefault="00BC5B68" w:rsidP="006062E2">
            <w:pPr>
              <w:rPr>
                <w:rFonts w:asciiTheme="minorHAnsi" w:hAnsiTheme="minorHAnsi"/>
                <w:b/>
                <w:bCs/>
                <w:u w:val="single"/>
              </w:rPr>
            </w:pPr>
            <w:r w:rsidRPr="00BC5B68">
              <w:rPr>
                <w:rFonts w:asciiTheme="minorHAnsi" w:hAnsiTheme="minorHAnsi"/>
                <w:b/>
                <w:bCs/>
                <w:u w:val="single"/>
              </w:rPr>
              <w:lastRenderedPageBreak/>
              <w:t>Antecedentes Alto Maullín SpA</w:t>
            </w:r>
          </w:p>
          <w:p w:rsidR="009D493C" w:rsidRPr="002437D5" w:rsidRDefault="009D493C" w:rsidP="006062E2">
            <w:pPr>
              <w:rPr>
                <w:rFonts w:asciiTheme="minorHAnsi" w:hAnsiTheme="minorHAnsi"/>
                <w:u w:val="single"/>
              </w:rPr>
            </w:pPr>
          </w:p>
          <w:p w:rsidR="00BB744E" w:rsidRDefault="00F476DA" w:rsidP="0017526F">
            <w:pPr>
              <w:pStyle w:val="Prrafodelista"/>
              <w:numPr>
                <w:ilvl w:val="0"/>
                <w:numId w:val="17"/>
              </w:numPr>
              <w:ind w:left="599" w:hanging="599"/>
            </w:pPr>
            <w:r w:rsidRPr="00F476DA">
              <w:t xml:space="preserve">Mediante correo electrónico del 11 de febrero de 2021 el titular Alto Maullín </w:t>
            </w:r>
            <w:r w:rsidR="00EA2F00">
              <w:t>(Ver anexo 6) remite a la SMA la siguiente información:</w:t>
            </w:r>
          </w:p>
          <w:p w:rsidR="00942D4E" w:rsidRDefault="00942D4E" w:rsidP="00942D4E">
            <w:pPr>
              <w:pStyle w:val="Prrafodelista"/>
              <w:numPr>
                <w:ilvl w:val="0"/>
                <w:numId w:val="17"/>
              </w:numPr>
            </w:pPr>
            <w:r>
              <w:t>Certificado de subdivisión predial y plano aprobado por el Servicio Agrícola y Ganadero (SAG)</w:t>
            </w:r>
          </w:p>
          <w:p w:rsidR="00942D4E" w:rsidRDefault="00942D4E" w:rsidP="00942D4E">
            <w:pPr>
              <w:pStyle w:val="Prrafodelista"/>
              <w:numPr>
                <w:ilvl w:val="0"/>
                <w:numId w:val="17"/>
              </w:numPr>
            </w:pPr>
            <w:r>
              <w:t>Registro de propiedad con inscripción de dominio vigente</w:t>
            </w:r>
          </w:p>
          <w:p w:rsidR="00942D4E" w:rsidRDefault="00942D4E" w:rsidP="00942D4E">
            <w:pPr>
              <w:pStyle w:val="Prrafodelista"/>
              <w:numPr>
                <w:ilvl w:val="0"/>
                <w:numId w:val="17"/>
              </w:numPr>
            </w:pPr>
            <w:r>
              <w:t>Certificado de avalúo fiscal con clasificación de uso de suelo del Servicio de Impuestos Internos del predio rol 1403-6</w:t>
            </w:r>
          </w:p>
          <w:p w:rsidR="00942D4E" w:rsidRDefault="00700D14" w:rsidP="00942D4E">
            <w:pPr>
              <w:pStyle w:val="Prrafodelista"/>
              <w:numPr>
                <w:ilvl w:val="0"/>
                <w:numId w:val="17"/>
              </w:numPr>
            </w:pPr>
            <w:r>
              <w:t>Solicitud de aprovechamiento de aguas subterráneas provincia de Llanquihue presentada en oficina de partes de la DGA con fecha 10 de febrero de 2021</w:t>
            </w:r>
          </w:p>
          <w:p w:rsidR="00EA2F00" w:rsidRDefault="00942D4E" w:rsidP="00942D4E">
            <w:pPr>
              <w:pStyle w:val="Prrafodelista"/>
              <w:numPr>
                <w:ilvl w:val="0"/>
                <w:numId w:val="17"/>
              </w:numPr>
            </w:pPr>
            <w:r>
              <w:t xml:space="preserve">Plano predial en formato </w:t>
            </w:r>
            <w:r w:rsidR="00FA3D27">
              <w:t>dwg</w:t>
            </w:r>
            <w:r>
              <w:t xml:space="preserve"> </w:t>
            </w:r>
            <w:r w:rsidR="00700D14">
              <w:t xml:space="preserve">con </w:t>
            </w:r>
            <w:r>
              <w:t>la ubicación exacta de la totalidad de las parcelas aprobadas por el SAG, caminos interiores, etc</w:t>
            </w:r>
          </w:p>
          <w:p w:rsidR="00926693" w:rsidRDefault="00926693" w:rsidP="0086711D">
            <w:pPr>
              <w:pStyle w:val="Prrafodelista"/>
              <w:ind w:left="32"/>
            </w:pPr>
          </w:p>
          <w:p w:rsidR="00926693" w:rsidRPr="00926693" w:rsidRDefault="00926693" w:rsidP="00926693">
            <w:pPr>
              <w:pStyle w:val="Prrafodelista"/>
              <w:numPr>
                <w:ilvl w:val="0"/>
                <w:numId w:val="17"/>
              </w:numPr>
              <w:ind w:left="599" w:hanging="599"/>
            </w:pPr>
            <w:r w:rsidRPr="00926693">
              <w:t xml:space="preserve">De la revisión efectuada </w:t>
            </w:r>
            <w:r>
              <w:t xml:space="preserve">se verifica que se presentan los documentos solicitados con la salvedad </w:t>
            </w:r>
            <w:r w:rsidR="00016640">
              <w:t xml:space="preserve">que en el caso del pozo profundo solo se incorpora la solicitud efectuada a la DGA en fecha reciente, no como se indicó en actividad del 24 de diciembre de 2020 por el representante de Alto Maullín SpA que </w:t>
            </w:r>
            <w:r w:rsidR="00765F0F">
              <w:t xml:space="preserve">indicó que </w:t>
            </w:r>
            <w:r w:rsidR="00016640">
              <w:t xml:space="preserve">contaba con autorización de la DGA para un </w:t>
            </w:r>
            <w:r w:rsidR="00016640" w:rsidRPr="0063127E">
              <w:rPr>
                <w:bCs/>
              </w:rPr>
              <w:t>pozo profundo</w:t>
            </w:r>
            <w:r w:rsidR="009C34B3">
              <w:rPr>
                <w:bCs/>
              </w:rPr>
              <w:t>, en este mismo orden de ideas, cabe relevar que el registro de propiedad con dominio vigente presentad</w:t>
            </w:r>
            <w:r w:rsidR="00765F0F">
              <w:rPr>
                <w:bCs/>
              </w:rPr>
              <w:t>o</w:t>
            </w:r>
            <w:r w:rsidR="009C34B3">
              <w:rPr>
                <w:bCs/>
              </w:rPr>
              <w:t xml:space="preserve"> cu</w:t>
            </w:r>
            <w:r w:rsidR="00765F0F">
              <w:rPr>
                <w:bCs/>
              </w:rPr>
              <w:t>enta</w:t>
            </w:r>
            <w:r w:rsidR="009C34B3">
              <w:rPr>
                <w:bCs/>
              </w:rPr>
              <w:t xml:space="preserve"> con una inscripción al margen que indica que la parcelas 1</w:t>
            </w:r>
            <w:r w:rsidR="00FE6355">
              <w:rPr>
                <w:bCs/>
              </w:rPr>
              <w:t xml:space="preserve">8 y 14 </w:t>
            </w:r>
            <w:r w:rsidR="009C34B3">
              <w:rPr>
                <w:bCs/>
              </w:rPr>
              <w:t>fue</w:t>
            </w:r>
            <w:r w:rsidR="00FE6355">
              <w:rPr>
                <w:bCs/>
              </w:rPr>
              <w:t xml:space="preserve">ron </w:t>
            </w:r>
            <w:r w:rsidR="009C34B3">
              <w:rPr>
                <w:bCs/>
              </w:rPr>
              <w:t xml:space="preserve">transferidas con fecha </w:t>
            </w:r>
            <w:r w:rsidR="00FE6355">
              <w:rPr>
                <w:bCs/>
              </w:rPr>
              <w:t>19</w:t>
            </w:r>
            <w:r w:rsidR="009C34B3">
              <w:rPr>
                <w:bCs/>
              </w:rPr>
              <w:t xml:space="preserve"> </w:t>
            </w:r>
            <w:r w:rsidR="00FE6355">
              <w:rPr>
                <w:bCs/>
              </w:rPr>
              <w:t xml:space="preserve">y 21 </w:t>
            </w:r>
            <w:r w:rsidR="009C34B3">
              <w:rPr>
                <w:bCs/>
              </w:rPr>
              <w:t>de enero de 2021</w:t>
            </w:r>
            <w:r w:rsidR="00FE6355">
              <w:rPr>
                <w:bCs/>
              </w:rPr>
              <w:t xml:space="preserve"> respectivamente</w:t>
            </w:r>
            <w:r w:rsidR="00AA2EBE">
              <w:rPr>
                <w:bCs/>
              </w:rPr>
              <w:t>.</w:t>
            </w:r>
          </w:p>
          <w:p w:rsidR="00C95728" w:rsidRPr="006062E2" w:rsidRDefault="00C95728" w:rsidP="006062E2">
            <w:pPr>
              <w:rPr>
                <w:rFonts w:asciiTheme="minorHAnsi" w:hAnsiTheme="minorHAnsi"/>
              </w:rPr>
            </w:pPr>
          </w:p>
          <w:p w:rsidR="00F50973" w:rsidRPr="00E04734" w:rsidRDefault="00E04734" w:rsidP="00F50973">
            <w:pPr>
              <w:contextualSpacing/>
              <w:jc w:val="both"/>
              <w:rPr>
                <w:rFonts w:asciiTheme="minorHAnsi" w:hAnsiTheme="minorHAnsi"/>
                <w:b/>
                <w:bCs/>
                <w:u w:val="single"/>
              </w:rPr>
            </w:pPr>
            <w:r w:rsidRPr="00E04734">
              <w:rPr>
                <w:rFonts w:asciiTheme="minorHAnsi" w:hAnsiTheme="minorHAnsi"/>
                <w:b/>
                <w:bCs/>
                <w:u w:val="single"/>
              </w:rPr>
              <w:t xml:space="preserve">Examen de información División de Seguimiento e </w:t>
            </w:r>
            <w:r>
              <w:rPr>
                <w:rFonts w:asciiTheme="minorHAnsi" w:hAnsiTheme="minorHAnsi"/>
                <w:b/>
                <w:bCs/>
                <w:u w:val="single"/>
              </w:rPr>
              <w:t>I</w:t>
            </w:r>
            <w:r w:rsidRPr="00E04734">
              <w:rPr>
                <w:rFonts w:asciiTheme="minorHAnsi" w:hAnsiTheme="minorHAnsi"/>
                <w:b/>
                <w:bCs/>
                <w:u w:val="single"/>
              </w:rPr>
              <w:t xml:space="preserve">nformación </w:t>
            </w:r>
            <w:r>
              <w:rPr>
                <w:rFonts w:asciiTheme="minorHAnsi" w:hAnsiTheme="minorHAnsi"/>
                <w:b/>
                <w:bCs/>
                <w:u w:val="single"/>
              </w:rPr>
              <w:t>A</w:t>
            </w:r>
            <w:r w:rsidRPr="00E04734">
              <w:rPr>
                <w:rFonts w:asciiTheme="minorHAnsi" w:hAnsiTheme="minorHAnsi"/>
                <w:b/>
                <w:bCs/>
                <w:u w:val="single"/>
              </w:rPr>
              <w:t>mbiental</w:t>
            </w:r>
            <w:r w:rsidR="00A56F6F">
              <w:rPr>
                <w:rFonts w:asciiTheme="minorHAnsi" w:hAnsiTheme="minorHAnsi"/>
                <w:b/>
                <w:bCs/>
                <w:u w:val="single"/>
              </w:rPr>
              <w:t xml:space="preserve"> de la SMA</w:t>
            </w:r>
          </w:p>
          <w:p w:rsidR="00F50973" w:rsidRDefault="00F50973" w:rsidP="00A56F6F">
            <w:pPr>
              <w:ind w:left="599"/>
              <w:contextualSpacing/>
              <w:jc w:val="both"/>
              <w:rPr>
                <w:rFonts w:asciiTheme="minorHAnsi" w:hAnsiTheme="minorHAnsi"/>
              </w:rPr>
            </w:pPr>
          </w:p>
          <w:p w:rsidR="00F50973" w:rsidRDefault="00F50973" w:rsidP="00E04734">
            <w:pPr>
              <w:pStyle w:val="Prrafodelista"/>
              <w:numPr>
                <w:ilvl w:val="0"/>
                <w:numId w:val="15"/>
              </w:numPr>
              <w:ind w:left="601" w:hanging="601"/>
            </w:pPr>
            <w:r w:rsidRPr="00E04734">
              <w:t>Con los antecedentes proporcionados por el Ministerio de Medio Ambiente en su Ordinario N° 382 del 22 de diciembre de 2020 (Denuncia ID 145-X-2020), más los datos entregados por el Servicio Agrícola y Ganadero (SAG) mediante el ORD N° 86, del 02 de febrero de 2021, respecto de la subdivisión predial otorgada en el marco del Decreto Ley N°3.516 de 1980 a Alto Maullín SpA, RUT N° 77.016.442-7, específicamente el archivo digital en formato, kmz del plano planimétrico o topográfico aprobado por el citado Servicio, se solicitó a la División de Seguimiento e Información Ambiental de la SMA efectuar un cruce entre dicha información con la finalidad de establecer la ubicación especifica del loteo inmobiliario respecto del Sitio Prioritario N° 035.</w:t>
            </w:r>
          </w:p>
          <w:p w:rsidR="00112045" w:rsidRPr="00E04734" w:rsidRDefault="00112045" w:rsidP="00A56F6F">
            <w:pPr>
              <w:pStyle w:val="Prrafodelista"/>
              <w:ind w:left="599"/>
            </w:pPr>
          </w:p>
          <w:p w:rsidR="00F50973" w:rsidRPr="00E04734" w:rsidRDefault="00F50973" w:rsidP="00E04734">
            <w:pPr>
              <w:pStyle w:val="Prrafodelista"/>
              <w:numPr>
                <w:ilvl w:val="0"/>
                <w:numId w:val="15"/>
              </w:numPr>
              <w:ind w:left="601" w:hanging="601"/>
            </w:pPr>
            <w:r w:rsidRPr="00E04734">
              <w:t>El resultado del análisis cartográfico da cuenta inequívocamente que el camino que se construye por parte de Alto Maullín SpA, con una longitud final aproximada de 1200 metros, se encuentra emplazado dentro del Sitio Prioritario N° 035.</w:t>
            </w:r>
          </w:p>
          <w:p w:rsidR="00F50973" w:rsidRPr="00F50973" w:rsidRDefault="00F50973" w:rsidP="00A56F6F">
            <w:pPr>
              <w:ind w:left="599"/>
              <w:contextualSpacing/>
              <w:jc w:val="both"/>
              <w:rPr>
                <w:rFonts w:asciiTheme="minorHAnsi" w:hAnsiTheme="minorHAnsi"/>
              </w:rPr>
            </w:pPr>
          </w:p>
          <w:p w:rsidR="00F50973" w:rsidRDefault="00F50973" w:rsidP="008E2D60">
            <w:pPr>
              <w:ind w:left="601"/>
              <w:contextualSpacing/>
              <w:jc w:val="both"/>
              <w:rPr>
                <w:rFonts w:asciiTheme="minorHAnsi" w:hAnsiTheme="minorHAnsi"/>
              </w:rPr>
            </w:pPr>
            <w:r w:rsidRPr="00F50973">
              <w:rPr>
                <w:rFonts w:asciiTheme="minorHAnsi" w:hAnsiTheme="minorHAnsi"/>
              </w:rPr>
              <w:t>Del mismo análisis, se desprende que parte del loteo se encuentra también dentro del mencionado Sitio.</w:t>
            </w:r>
          </w:p>
          <w:p w:rsidR="00F50973" w:rsidRPr="002437D5" w:rsidRDefault="00F50973" w:rsidP="002437D5">
            <w:pPr>
              <w:ind w:left="599"/>
              <w:contextualSpacing/>
              <w:jc w:val="both"/>
              <w:rPr>
                <w:sz w:val="16"/>
                <w:szCs w:val="16"/>
              </w:rPr>
            </w:pPr>
          </w:p>
          <w:p w:rsidR="00C74D3C" w:rsidRDefault="00C74D3C" w:rsidP="00C74D3C">
            <w:pPr>
              <w:pStyle w:val="NormalWeb"/>
              <w:shd w:val="clear" w:color="auto" w:fill="FFFFFF"/>
              <w:spacing w:before="0" w:beforeAutospacing="0" w:after="0" w:afterAutospacing="0" w:line="276" w:lineRule="auto"/>
              <w:ind w:left="599"/>
              <w:jc w:val="both"/>
              <w:rPr>
                <w:rFonts w:ascii="Calibri" w:hAnsi="Calibri" w:cs="Arial"/>
                <w:sz w:val="20"/>
                <w:szCs w:val="20"/>
              </w:rPr>
            </w:pPr>
            <w:r>
              <w:rPr>
                <w:rFonts w:ascii="Calibri" w:hAnsi="Calibri" w:cs="Arial"/>
                <w:sz w:val="20"/>
                <w:szCs w:val="20"/>
              </w:rPr>
              <w:t>Tabla 1. Parcelas del loteo inmobiliario “Alto Maullín” dentro del Sitio Prioritario N° 035</w:t>
            </w:r>
          </w:p>
          <w:tbl>
            <w:tblPr>
              <w:tblStyle w:val="Tablaconcuadrcula"/>
              <w:tblW w:w="0" w:type="auto"/>
              <w:tblInd w:w="594" w:type="dxa"/>
              <w:tblLook w:val="04A0" w:firstRow="1" w:lastRow="0" w:firstColumn="1" w:lastColumn="0" w:noHBand="0" w:noVBand="1"/>
            </w:tblPr>
            <w:tblGrid>
              <w:gridCol w:w="1276"/>
              <w:gridCol w:w="1559"/>
              <w:gridCol w:w="1236"/>
              <w:gridCol w:w="1559"/>
              <w:gridCol w:w="1559"/>
              <w:gridCol w:w="1559"/>
            </w:tblGrid>
            <w:tr w:rsidR="00C74D3C" w:rsidTr="00C74D3C">
              <w:tc>
                <w:tcPr>
                  <w:tcW w:w="127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Parcela n°</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Superficie (m</w:t>
                  </w:r>
                  <w:r>
                    <w:rPr>
                      <w:rFonts w:ascii="Calibri" w:hAnsi="Calibri" w:cs="Arial"/>
                      <w:sz w:val="20"/>
                      <w:szCs w:val="20"/>
                      <w:vertAlign w:val="superscript"/>
                      <w:lang w:eastAsia="en-US"/>
                    </w:rPr>
                    <w:t>2</w:t>
                  </w:r>
                  <w:r>
                    <w:rPr>
                      <w:rFonts w:ascii="Calibri" w:hAnsi="Calibri" w:cs="Arial"/>
                      <w:sz w:val="20"/>
                      <w:szCs w:val="20"/>
                      <w:lang w:eastAsia="en-US"/>
                    </w:rPr>
                    <w:t>)</w:t>
                  </w:r>
                </w:p>
              </w:tc>
              <w:tc>
                <w:tcPr>
                  <w:tcW w:w="123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Parcela n°</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Superficie (m</w:t>
                  </w:r>
                  <w:r>
                    <w:rPr>
                      <w:rFonts w:ascii="Calibri" w:hAnsi="Calibri" w:cs="Arial"/>
                      <w:sz w:val="20"/>
                      <w:szCs w:val="20"/>
                      <w:vertAlign w:val="superscript"/>
                      <w:lang w:eastAsia="en-US"/>
                    </w:rPr>
                    <w:t>2</w:t>
                  </w:r>
                  <w:r>
                    <w:rPr>
                      <w:rFonts w:ascii="Calibri" w:hAnsi="Calibri" w:cs="Arial"/>
                      <w:sz w:val="20"/>
                      <w:szCs w:val="20"/>
                      <w:lang w:eastAsia="en-US"/>
                    </w:rPr>
                    <w:t>)</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Parcela n°</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Superficie (m</w:t>
                  </w:r>
                  <w:r>
                    <w:rPr>
                      <w:rFonts w:ascii="Calibri" w:hAnsi="Calibri" w:cs="Arial"/>
                      <w:sz w:val="20"/>
                      <w:szCs w:val="20"/>
                      <w:vertAlign w:val="superscript"/>
                      <w:lang w:eastAsia="en-US"/>
                    </w:rPr>
                    <w:t>2</w:t>
                  </w:r>
                  <w:r>
                    <w:rPr>
                      <w:rFonts w:ascii="Calibri" w:hAnsi="Calibri" w:cs="Arial"/>
                      <w:sz w:val="20"/>
                      <w:szCs w:val="20"/>
                      <w:lang w:eastAsia="en-US"/>
                    </w:rPr>
                    <w:t>)</w:t>
                  </w:r>
                </w:p>
              </w:tc>
            </w:tr>
            <w:tr w:rsidR="00C74D3C" w:rsidTr="00C74D3C">
              <w:tc>
                <w:tcPr>
                  <w:tcW w:w="127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bookmarkStart w:id="133" w:name="_Hlk63349110"/>
                  <w:r>
                    <w:rPr>
                      <w:rFonts w:ascii="Calibri" w:hAnsi="Calibri" w:cs="Arial"/>
                      <w:sz w:val="20"/>
                      <w:szCs w:val="20"/>
                      <w:lang w:eastAsia="en-US"/>
                    </w:rPr>
                    <w:t>67</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5.036</w:t>
                  </w:r>
                </w:p>
              </w:tc>
              <w:tc>
                <w:tcPr>
                  <w:tcW w:w="123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74</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5.047</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81</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5.031</w:t>
                  </w:r>
                </w:p>
              </w:tc>
            </w:tr>
            <w:tr w:rsidR="00C74D3C" w:rsidTr="00C74D3C">
              <w:tc>
                <w:tcPr>
                  <w:tcW w:w="127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68</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5.077</w:t>
                  </w:r>
                </w:p>
              </w:tc>
              <w:tc>
                <w:tcPr>
                  <w:tcW w:w="123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75</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5.054</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82</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5.056</w:t>
                  </w:r>
                </w:p>
              </w:tc>
            </w:tr>
            <w:tr w:rsidR="00C74D3C" w:rsidTr="00C74D3C">
              <w:tc>
                <w:tcPr>
                  <w:tcW w:w="127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69</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5.056</w:t>
                  </w:r>
                </w:p>
              </w:tc>
              <w:tc>
                <w:tcPr>
                  <w:tcW w:w="123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76</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5.051</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83</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5.092</w:t>
                  </w:r>
                </w:p>
              </w:tc>
              <w:bookmarkEnd w:id="133"/>
            </w:tr>
            <w:tr w:rsidR="00C74D3C" w:rsidTr="00C74D3C">
              <w:tc>
                <w:tcPr>
                  <w:tcW w:w="127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70</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5.082</w:t>
                  </w:r>
                </w:p>
              </w:tc>
              <w:tc>
                <w:tcPr>
                  <w:tcW w:w="123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77</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5.076</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84</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5.066</w:t>
                  </w:r>
                </w:p>
              </w:tc>
            </w:tr>
            <w:tr w:rsidR="00C74D3C" w:rsidTr="00C74D3C">
              <w:tc>
                <w:tcPr>
                  <w:tcW w:w="127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71</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5.068</w:t>
                  </w:r>
                </w:p>
              </w:tc>
              <w:tc>
                <w:tcPr>
                  <w:tcW w:w="123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78</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5.239</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85</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5.094</w:t>
                  </w:r>
                </w:p>
              </w:tc>
            </w:tr>
            <w:tr w:rsidR="00C74D3C" w:rsidTr="00C74D3C">
              <w:tc>
                <w:tcPr>
                  <w:tcW w:w="127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72</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5.078</w:t>
                  </w:r>
                </w:p>
              </w:tc>
              <w:tc>
                <w:tcPr>
                  <w:tcW w:w="123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79</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5.225</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86</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5.105</w:t>
                  </w:r>
                </w:p>
              </w:tc>
            </w:tr>
            <w:tr w:rsidR="00C74D3C" w:rsidTr="00C74D3C">
              <w:tc>
                <w:tcPr>
                  <w:tcW w:w="127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73</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5.078</w:t>
                  </w:r>
                </w:p>
              </w:tc>
              <w:tc>
                <w:tcPr>
                  <w:tcW w:w="1236"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80</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5.441</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87</w:t>
                  </w:r>
                </w:p>
              </w:tc>
              <w:tc>
                <w:tcPr>
                  <w:tcW w:w="1559" w:type="dxa"/>
                  <w:tcBorders>
                    <w:top w:val="single" w:sz="4" w:space="0" w:color="auto"/>
                    <w:left w:val="single" w:sz="4" w:space="0" w:color="auto"/>
                    <w:bottom w:val="single" w:sz="4" w:space="0" w:color="auto"/>
                    <w:right w:val="single" w:sz="4" w:space="0" w:color="auto"/>
                  </w:tcBorders>
                  <w:hideMark/>
                </w:tcPr>
                <w:p w:rsidR="00C74D3C" w:rsidRDefault="00C74D3C" w:rsidP="00C74D3C">
                  <w:pPr>
                    <w:pStyle w:val="NormalWeb"/>
                    <w:spacing w:before="0" w:beforeAutospacing="0" w:after="0" w:afterAutospacing="0" w:line="276" w:lineRule="auto"/>
                    <w:jc w:val="center"/>
                    <w:rPr>
                      <w:rFonts w:ascii="Calibri" w:hAnsi="Calibri" w:cs="Arial"/>
                      <w:sz w:val="20"/>
                      <w:szCs w:val="20"/>
                      <w:lang w:eastAsia="en-US"/>
                    </w:rPr>
                  </w:pPr>
                  <w:r>
                    <w:rPr>
                      <w:rFonts w:ascii="Calibri" w:hAnsi="Calibri" w:cs="Arial"/>
                      <w:sz w:val="20"/>
                      <w:szCs w:val="20"/>
                      <w:lang w:eastAsia="en-US"/>
                    </w:rPr>
                    <w:t>5.071</w:t>
                  </w:r>
                </w:p>
              </w:tc>
            </w:tr>
          </w:tbl>
          <w:p w:rsidR="00393FEB" w:rsidRPr="006062E2" w:rsidRDefault="00C74D3C" w:rsidP="002437D5">
            <w:pPr>
              <w:pStyle w:val="NormalWeb"/>
              <w:shd w:val="clear" w:color="auto" w:fill="FFFFFF"/>
              <w:spacing w:before="0" w:beforeAutospacing="0" w:after="0" w:afterAutospacing="0" w:line="276" w:lineRule="auto"/>
              <w:ind w:left="599"/>
              <w:jc w:val="both"/>
              <w:rPr>
                <w:rFonts w:asciiTheme="minorHAnsi" w:hAnsiTheme="minorHAnsi"/>
              </w:rPr>
            </w:pPr>
            <w:r>
              <w:rPr>
                <w:rFonts w:ascii="Calibri" w:hAnsi="Calibri" w:cs="Arial"/>
                <w:sz w:val="20"/>
                <w:szCs w:val="20"/>
              </w:rPr>
              <w:t>Fuente: Elaboración propia</w:t>
            </w:r>
          </w:p>
        </w:tc>
      </w:tr>
      <w:tr w:rsidR="000A2AC4" w:rsidRPr="006062E2" w:rsidTr="00B17169">
        <w:trPr>
          <w:trHeight w:val="627"/>
        </w:trPr>
        <w:tc>
          <w:tcPr>
            <w:tcW w:w="5000" w:type="pct"/>
            <w:gridSpan w:val="2"/>
          </w:tcPr>
          <w:p w:rsidR="000A2AC4" w:rsidRDefault="000A2AC4" w:rsidP="006062E2">
            <w:pPr>
              <w:rPr>
                <w:b/>
              </w:rPr>
            </w:pPr>
            <w:r w:rsidRPr="000A2AC4">
              <w:rPr>
                <w:b/>
              </w:rPr>
              <w:lastRenderedPageBreak/>
              <w:t>Análisis de Tipología de Proyecto o Modificación:</w:t>
            </w:r>
          </w:p>
          <w:p w:rsidR="00632A5C" w:rsidRPr="00F50973" w:rsidRDefault="00632A5C" w:rsidP="00493C6A">
            <w:pPr>
              <w:ind w:left="599"/>
              <w:rPr>
                <w:bCs/>
              </w:rPr>
            </w:pPr>
          </w:p>
          <w:p w:rsidR="00E2311A" w:rsidRDefault="00E2311A" w:rsidP="00525FDF">
            <w:pPr>
              <w:pStyle w:val="Prrafodelista"/>
              <w:numPr>
                <w:ilvl w:val="0"/>
                <w:numId w:val="18"/>
              </w:numPr>
              <w:tabs>
                <w:tab w:val="left" w:pos="851"/>
              </w:tabs>
              <w:ind w:left="567" w:hanging="567"/>
              <w:rPr>
                <w:rFonts w:eastAsia="Arial Unicode MS" w:cs="Arial Unicode MS"/>
                <w:spacing w:val="-4"/>
                <w:lang w:val="es-CL"/>
              </w:rPr>
            </w:pPr>
            <w:r>
              <w:rPr>
                <w:rFonts w:eastAsia="Arial Unicode MS" w:cs="Arial Unicode MS"/>
                <w:spacing w:val="-4"/>
              </w:rPr>
              <w:t>De acuerdo al artículo 3° de la Ley Orgánica de la Superintendencia del Medio Ambiente, la SMA tiene entre otras atribuciones las siguientes:</w:t>
            </w:r>
          </w:p>
          <w:p w:rsidR="00E2311A" w:rsidRDefault="00E2311A" w:rsidP="00525FDF">
            <w:pPr>
              <w:tabs>
                <w:tab w:val="left" w:pos="567"/>
                <w:tab w:val="left" w:pos="851"/>
              </w:tabs>
              <w:ind w:left="567"/>
              <w:jc w:val="both"/>
              <w:rPr>
                <w:rFonts w:eastAsia="Arial Unicode MS" w:cs="Arial Unicode MS"/>
                <w:spacing w:val="-4"/>
              </w:rPr>
            </w:pPr>
            <w:r>
              <w:rPr>
                <w:rFonts w:eastAsia="Arial Unicode MS" w:cs="Arial Unicode MS"/>
                <w:spacing w:val="-4"/>
              </w:rPr>
              <w:t>letra i) Requerir, previo informe del Servicio de Evaluación, mediante resolución fundada y bajo apercibimiento de sanción, a los titulares de proyectos o actividades que conforme al artículo 10 de la ley 19.300, debieron someterse al Sistema de Evaluación de Impacto Ambiental y no cuenten con una Resolución de Calificación, para que sometan a dicho sistema el Estudio o Declaración de impacto Ambiental correspondiente.</w:t>
            </w:r>
          </w:p>
          <w:p w:rsidR="00AA2EBE" w:rsidRDefault="00AA2EBE" w:rsidP="00525FDF">
            <w:pPr>
              <w:tabs>
                <w:tab w:val="left" w:pos="567"/>
                <w:tab w:val="left" w:pos="851"/>
              </w:tabs>
              <w:ind w:left="567"/>
              <w:jc w:val="both"/>
              <w:rPr>
                <w:rFonts w:eastAsia="Arial Unicode MS" w:cs="Arial Unicode MS"/>
                <w:spacing w:val="-4"/>
                <w:lang w:val="es-ES_tradnl"/>
              </w:rPr>
            </w:pPr>
          </w:p>
          <w:p w:rsidR="00E2311A" w:rsidRDefault="00E2311A" w:rsidP="00525FDF">
            <w:pPr>
              <w:pStyle w:val="Prrafodelista"/>
              <w:numPr>
                <w:ilvl w:val="0"/>
                <w:numId w:val="18"/>
              </w:numPr>
              <w:tabs>
                <w:tab w:val="left" w:pos="567"/>
                <w:tab w:val="left" w:pos="851"/>
              </w:tabs>
              <w:ind w:left="567" w:hanging="578"/>
              <w:rPr>
                <w:rFonts w:eastAsia="Arial Unicode MS" w:cs="Arial Unicode MS"/>
                <w:spacing w:val="-4"/>
              </w:rPr>
            </w:pPr>
            <w:r>
              <w:rPr>
                <w:rFonts w:eastAsia="Arial Unicode MS" w:cs="Arial Unicode MS"/>
                <w:spacing w:val="-4"/>
              </w:rPr>
              <w:t>Según establece el Art. 8 de la LGBMA los proyectos o actividades señalados en el artículo 10 sólo podrán ejecutarse o modificarse previa evaluación de su impacto ambiental, de acuerdo a lo establecido en la presente ley.</w:t>
            </w:r>
          </w:p>
          <w:p w:rsidR="00E2311A" w:rsidRDefault="00E2311A" w:rsidP="00493C6A">
            <w:pPr>
              <w:tabs>
                <w:tab w:val="left" w:pos="567"/>
                <w:tab w:val="left" w:pos="851"/>
              </w:tabs>
              <w:ind w:left="601" w:hanging="2"/>
              <w:jc w:val="both"/>
              <w:rPr>
                <w:rFonts w:eastAsia="Arial Unicode MS" w:cs="Arial Unicode MS"/>
                <w:spacing w:val="-4"/>
              </w:rPr>
            </w:pPr>
          </w:p>
          <w:p w:rsidR="00E2311A" w:rsidRDefault="00E2311A" w:rsidP="00525FDF">
            <w:pPr>
              <w:tabs>
                <w:tab w:val="left" w:pos="567"/>
                <w:tab w:val="left" w:pos="851"/>
              </w:tabs>
              <w:ind w:left="601" w:hanging="567"/>
              <w:jc w:val="both"/>
              <w:rPr>
                <w:rFonts w:eastAsia="Times New Roman" w:cstheme="minorBidi"/>
                <w:color w:val="000000"/>
                <w:lang w:eastAsia="es-CL"/>
              </w:rPr>
            </w:pPr>
            <w:r>
              <w:rPr>
                <w:rFonts w:eastAsia="Arial Unicode MS" w:cs="Arial Unicode MS"/>
                <w:spacing w:val="-4"/>
              </w:rPr>
              <w:t>-</w:t>
            </w:r>
            <w:r>
              <w:rPr>
                <w:rFonts w:eastAsia="Arial Unicode MS" w:cs="Arial Unicode MS"/>
                <w:spacing w:val="-4"/>
              </w:rPr>
              <w:tab/>
            </w:r>
            <w:r>
              <w:rPr>
                <w:rFonts w:eastAsia="Times New Roman"/>
                <w:color w:val="000000"/>
                <w:lang w:eastAsia="es-CL"/>
              </w:rPr>
              <w:t>En este mismo orden de ideas el Art. 10 de la LGBMA establece que los proyectos o actividades susceptibles de causar impacto ambiental, en cualesquiera de sus fases, que deberán someterse al sistema de evaluación de impacto ambiental, son los siguientes:</w:t>
            </w:r>
          </w:p>
          <w:p w:rsidR="00E2311A" w:rsidRDefault="00E2311A" w:rsidP="00493C6A">
            <w:pPr>
              <w:tabs>
                <w:tab w:val="left" w:pos="567"/>
                <w:tab w:val="left" w:pos="851"/>
              </w:tabs>
              <w:ind w:left="601" w:hanging="2"/>
              <w:jc w:val="both"/>
              <w:rPr>
                <w:rFonts w:eastAsia="Times New Roman"/>
                <w:color w:val="000000"/>
                <w:lang w:eastAsia="es-CL"/>
              </w:rPr>
            </w:pPr>
          </w:p>
          <w:p w:rsidR="00E2311A" w:rsidRDefault="00E2311A" w:rsidP="00525FDF">
            <w:pPr>
              <w:pStyle w:val="Prrafodelista"/>
              <w:ind w:left="601"/>
              <w:rPr>
                <w:rFonts w:eastAsiaTheme="minorHAnsi"/>
                <w:lang w:eastAsia="en-US"/>
              </w:rPr>
            </w:pPr>
            <w:r>
              <w:rPr>
                <w:rFonts w:eastAsia="Times New Roman"/>
                <w:color w:val="000000"/>
                <w:lang w:eastAsia="es-CL"/>
              </w:rPr>
              <w:t>p) E</w:t>
            </w:r>
            <w:r>
              <w:t>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p w:rsidR="00E2311A" w:rsidRDefault="00E2311A" w:rsidP="00493C6A">
            <w:pPr>
              <w:pStyle w:val="Prrafodelista"/>
              <w:ind w:left="599"/>
              <w:rPr>
                <w:rFonts w:eastAsia="Times New Roman"/>
                <w:color w:val="000000"/>
                <w:lang w:eastAsia="es-CL"/>
              </w:rPr>
            </w:pPr>
          </w:p>
          <w:p w:rsidR="00E2311A" w:rsidRDefault="00E2311A" w:rsidP="00525FDF">
            <w:pPr>
              <w:pStyle w:val="Prrafodelista"/>
              <w:numPr>
                <w:ilvl w:val="0"/>
                <w:numId w:val="18"/>
              </w:numPr>
              <w:autoSpaceDE w:val="0"/>
              <w:autoSpaceDN w:val="0"/>
              <w:adjustRightInd w:val="0"/>
              <w:ind w:left="567" w:hanging="567"/>
              <w:rPr>
                <w:rFonts w:cs="Arial"/>
                <w:color w:val="000000"/>
                <w:lang w:eastAsia="en-US"/>
              </w:rPr>
            </w:pPr>
            <w:r>
              <w:rPr>
                <w:rFonts w:eastAsia="Times New Roman"/>
                <w:color w:val="000000"/>
                <w:lang w:eastAsia="es-CL"/>
              </w:rPr>
              <w:t xml:space="preserve">Por su parte, la </w:t>
            </w:r>
            <w:r>
              <w:rPr>
                <w:rFonts w:cs="Arial"/>
                <w:color w:val="000000"/>
              </w:rPr>
              <w:t>letra p) del Artículo 3 del Reglamento del Sistema de Evaluación de Impacto Ambiental, Decreto Supremo N°40/2012, del Ministerio del Medio Ambiente, establece que deben someterse al Sistema de Evaluación de Impacto Ambiental los siguientes proyectos y actividades:</w:t>
            </w:r>
          </w:p>
          <w:p w:rsidR="001F27E5" w:rsidRDefault="00D45A76" w:rsidP="00525FDF">
            <w:pPr>
              <w:autoSpaceDE w:val="0"/>
              <w:autoSpaceDN w:val="0"/>
              <w:adjustRightInd w:val="0"/>
              <w:ind w:left="601"/>
              <w:jc w:val="both"/>
              <w:rPr>
                <w:rFonts w:cs="Arial"/>
                <w:color w:val="000000"/>
                <w:lang w:eastAsia="en-US"/>
              </w:rPr>
            </w:pPr>
            <w:r w:rsidRPr="00D45A76">
              <w:rPr>
                <w:rFonts w:cs="Arial"/>
                <w:color w:val="000000"/>
                <w:lang w:eastAsia="en-US"/>
              </w:rPr>
              <w:t xml:space="preserve">Letra p) Ejecución de obras, programas o actividades en parques nacionales, reservas nacionales, monumentos naturales, reservas de zonas vírgenes, santuarios de la naturaleza, parques marinos, reservas marinas </w:t>
            </w:r>
            <w:r w:rsidRPr="00CA5605">
              <w:rPr>
                <w:rFonts w:cs="Arial"/>
                <w:color w:val="000000"/>
                <w:lang w:eastAsia="en-US"/>
              </w:rPr>
              <w:t>o</w:t>
            </w:r>
            <w:r w:rsidRPr="00CA5605">
              <w:rPr>
                <w:rFonts w:cs="Arial"/>
                <w:b/>
                <w:bCs/>
                <w:color w:val="000000"/>
                <w:lang w:eastAsia="en-US"/>
              </w:rPr>
              <w:t xml:space="preserve"> en cualesquiera otras áreas colocadas bajo protección oficial</w:t>
            </w:r>
            <w:r w:rsidR="00CA5605">
              <w:rPr>
                <w:rFonts w:cs="Arial"/>
                <w:b/>
                <w:bCs/>
                <w:color w:val="000000"/>
                <w:lang w:eastAsia="en-US"/>
              </w:rPr>
              <w:t xml:space="preserve"> (</w:t>
            </w:r>
            <w:r w:rsidR="00B72140">
              <w:rPr>
                <w:rFonts w:cs="Arial"/>
                <w:b/>
                <w:bCs/>
                <w:color w:val="000000"/>
                <w:lang w:eastAsia="en-US"/>
              </w:rPr>
              <w:t>lo resaltado es nuestro)</w:t>
            </w:r>
            <w:r w:rsidRPr="00D45A76">
              <w:rPr>
                <w:rFonts w:cs="Arial"/>
                <w:color w:val="000000"/>
                <w:lang w:eastAsia="en-US"/>
              </w:rPr>
              <w:t>, en los casos en que la legislación respectiva lo permita</w:t>
            </w:r>
          </w:p>
          <w:p w:rsidR="001F27E5" w:rsidRPr="00493C6A" w:rsidRDefault="001F27E5" w:rsidP="00493C6A">
            <w:pPr>
              <w:autoSpaceDE w:val="0"/>
              <w:autoSpaceDN w:val="0"/>
              <w:adjustRightInd w:val="0"/>
              <w:spacing w:line="276" w:lineRule="auto"/>
              <w:ind w:left="599"/>
              <w:rPr>
                <w:rFonts w:cs="Arial"/>
                <w:lang w:eastAsia="en-US"/>
              </w:rPr>
            </w:pPr>
          </w:p>
          <w:p w:rsidR="00632A5C" w:rsidRPr="00BF2DEA" w:rsidRDefault="005355B8" w:rsidP="003B4555">
            <w:pPr>
              <w:pStyle w:val="Prrafodelista"/>
              <w:numPr>
                <w:ilvl w:val="0"/>
                <w:numId w:val="18"/>
              </w:numPr>
              <w:ind w:left="599" w:hanging="567"/>
              <w:rPr>
                <w:bCs/>
              </w:rPr>
            </w:pPr>
            <w:r w:rsidRPr="00493C6A">
              <w:rPr>
                <w:bCs/>
              </w:rPr>
              <w:t xml:space="preserve">El </w:t>
            </w:r>
            <w:r>
              <w:rPr>
                <w:bCs/>
              </w:rPr>
              <w:t>proyecto “Alto Maullín” comprende la ejecución de obras</w:t>
            </w:r>
            <w:r w:rsidR="0023314D">
              <w:rPr>
                <w:bCs/>
              </w:rPr>
              <w:t xml:space="preserve">, programas o actividades a ejecutarse dentro de un área colocada bajo protección oficial, que cumple </w:t>
            </w:r>
            <w:r w:rsidR="006056F8">
              <w:rPr>
                <w:bCs/>
              </w:rPr>
              <w:t xml:space="preserve">con los requisitos para el análisis de esta tipología contemplados en el Of. Ord. D.E. N° 130884, de fecha 22 de </w:t>
            </w:r>
            <w:r w:rsidR="006056F8" w:rsidRPr="00BF2DEA">
              <w:rPr>
                <w:bCs/>
              </w:rPr>
              <w:t>mayo de 2013, de la Dirección Ejecutiva del SEA,</w:t>
            </w:r>
            <w:r w:rsidRPr="00BF2DEA">
              <w:rPr>
                <w:bCs/>
              </w:rPr>
              <w:t xml:space="preserve"> </w:t>
            </w:r>
            <w:r w:rsidR="006056F8" w:rsidRPr="00BF2DEA">
              <w:rPr>
                <w:bCs/>
              </w:rPr>
              <w:t xml:space="preserve">“Uniforma criterios y exigencias técnica sobre áreas colocadas bajo protección oficial y áreas protegidas para efectos del SEIA” (Ver anexo </w:t>
            </w:r>
            <w:r w:rsidR="00BF2DEA" w:rsidRPr="00BF2DEA">
              <w:rPr>
                <w:bCs/>
              </w:rPr>
              <w:t>7</w:t>
            </w:r>
            <w:r w:rsidR="006056F8" w:rsidRPr="00BF2DEA">
              <w:rPr>
                <w:bCs/>
              </w:rPr>
              <w:t>)</w:t>
            </w:r>
            <w:r w:rsidR="0029007E" w:rsidRPr="00BF2DEA">
              <w:rPr>
                <w:bCs/>
              </w:rPr>
              <w:t xml:space="preserve">, complementado </w:t>
            </w:r>
            <w:r w:rsidR="004E305C" w:rsidRPr="00BF2DEA">
              <w:rPr>
                <w:bCs/>
              </w:rPr>
              <w:t xml:space="preserve">por el Of. Ord. D.E. N° 161081, de fecha 17 de agosto de 2016 de la misma autoridad (Ver anexo </w:t>
            </w:r>
            <w:r w:rsidR="00BF2DEA" w:rsidRPr="00BF2DEA">
              <w:rPr>
                <w:bCs/>
              </w:rPr>
              <w:t>8</w:t>
            </w:r>
            <w:r w:rsidR="004E305C" w:rsidRPr="00BF2DEA">
              <w:rPr>
                <w:bCs/>
              </w:rPr>
              <w:t>).</w:t>
            </w:r>
          </w:p>
          <w:p w:rsidR="004E305C" w:rsidRPr="00BF2DEA" w:rsidRDefault="004E305C" w:rsidP="004E305C">
            <w:pPr>
              <w:pStyle w:val="Prrafodelista"/>
              <w:ind w:left="599"/>
              <w:rPr>
                <w:bCs/>
              </w:rPr>
            </w:pPr>
          </w:p>
          <w:p w:rsidR="00CB78CE" w:rsidRPr="00BF2DEA" w:rsidRDefault="006F4054" w:rsidP="003B4555">
            <w:pPr>
              <w:pStyle w:val="Prrafodelista"/>
              <w:numPr>
                <w:ilvl w:val="0"/>
                <w:numId w:val="18"/>
              </w:numPr>
              <w:ind w:left="599" w:hanging="567"/>
              <w:rPr>
                <w:bCs/>
              </w:rPr>
            </w:pPr>
            <w:r w:rsidRPr="00BF2DEA">
              <w:rPr>
                <w:bCs/>
              </w:rPr>
              <w:t>Cabe indicar que, si bien el sitio prioritario</w:t>
            </w:r>
            <w:r w:rsidR="008A3BC1" w:rsidRPr="00BF2DEA">
              <w:rPr>
                <w:bCs/>
              </w:rPr>
              <w:t xml:space="preserve"> para la conservación “Río Maullín” n</w:t>
            </w:r>
            <w:r w:rsidR="00CB78CE" w:rsidRPr="00BF2DEA">
              <w:rPr>
                <w:bCs/>
              </w:rPr>
              <w:t>o</w:t>
            </w:r>
            <w:r w:rsidR="008A3BC1" w:rsidRPr="00BF2DEA">
              <w:rPr>
                <w:bCs/>
              </w:rPr>
              <w:t xml:space="preserve"> cuenta con declaratoria especifica por parte del Ministerio del Medio Ambiente</w:t>
            </w:r>
            <w:r w:rsidR="00CB78CE" w:rsidRPr="00BF2DEA">
              <w:rPr>
                <w:bCs/>
              </w:rPr>
              <w:t xml:space="preserve">, éste se considera área protegida para efectos del literal p), de acuerdo con el Of. Ord. D.E. N° 161081, de fecha 17 de agosto de 2016, de la Dirección Ejecutiva del SEA (Ver anexo </w:t>
            </w:r>
            <w:r w:rsidR="00BF2DEA" w:rsidRPr="00BF2DEA">
              <w:rPr>
                <w:bCs/>
              </w:rPr>
              <w:t>8</w:t>
            </w:r>
            <w:r w:rsidR="00CB78CE" w:rsidRPr="00BF2DEA">
              <w:rPr>
                <w:bCs/>
              </w:rPr>
              <w:t>)</w:t>
            </w:r>
            <w:r w:rsidR="00B30DA2" w:rsidRPr="00BF2DEA">
              <w:rPr>
                <w:bCs/>
              </w:rPr>
              <w:t>.</w:t>
            </w:r>
          </w:p>
          <w:p w:rsidR="00CB78CE" w:rsidRPr="00BF2DEA" w:rsidRDefault="00CB78CE" w:rsidP="00CB78CE">
            <w:pPr>
              <w:pStyle w:val="Prrafodelista"/>
              <w:ind w:left="599"/>
              <w:rPr>
                <w:bCs/>
              </w:rPr>
            </w:pPr>
          </w:p>
          <w:p w:rsidR="006F4054" w:rsidRPr="00BF2DEA" w:rsidRDefault="00CB78CE" w:rsidP="003B4555">
            <w:pPr>
              <w:pStyle w:val="Prrafodelista"/>
              <w:numPr>
                <w:ilvl w:val="0"/>
                <w:numId w:val="18"/>
              </w:numPr>
              <w:ind w:left="599" w:hanging="567"/>
              <w:rPr>
                <w:bCs/>
              </w:rPr>
            </w:pPr>
            <w:r w:rsidRPr="00BF2DEA">
              <w:rPr>
                <w:bCs/>
              </w:rPr>
              <w:t>En dicho documento</w:t>
            </w:r>
            <w:r w:rsidR="00B30DA2" w:rsidRPr="00BF2DEA">
              <w:rPr>
                <w:bCs/>
              </w:rPr>
              <w:t xml:space="preserve">, se señala expresamente que dentro de </w:t>
            </w:r>
            <w:r w:rsidR="00351DB0" w:rsidRPr="00BF2DEA">
              <w:rPr>
                <w:bCs/>
              </w:rPr>
              <w:t>estas áreas</w:t>
            </w:r>
            <w:r w:rsidR="00B30DA2" w:rsidRPr="00BF2DEA">
              <w:rPr>
                <w:bCs/>
              </w:rPr>
              <w:t xml:space="preserve"> se incluyen los humedales declarados sitios prioritarios para la conservación, que se encuentren dentro del listado establecido en el </w:t>
            </w:r>
            <w:r w:rsidR="00493C6A" w:rsidRPr="00BF2DEA">
              <w:rPr>
                <w:bCs/>
              </w:rPr>
              <w:t>O</w:t>
            </w:r>
            <w:r w:rsidR="00B30DA2" w:rsidRPr="00BF2DEA">
              <w:rPr>
                <w:bCs/>
              </w:rPr>
              <w:t xml:space="preserve">f. Ord. D.E. N° 100143, de fecha 15 de noviembre de 2010, de la Dirección Ejecutiva del SEA (Ver Anexo </w:t>
            </w:r>
            <w:r w:rsidR="00BF2DEA" w:rsidRPr="00BF2DEA">
              <w:rPr>
                <w:bCs/>
              </w:rPr>
              <w:t>9</w:t>
            </w:r>
            <w:r w:rsidR="00B30DA2" w:rsidRPr="00BF2DEA">
              <w:rPr>
                <w:bCs/>
              </w:rPr>
              <w:t>).</w:t>
            </w:r>
          </w:p>
          <w:p w:rsidR="00B30DA2" w:rsidRPr="00BF2DEA" w:rsidRDefault="00B30DA2" w:rsidP="00B30DA2">
            <w:pPr>
              <w:pStyle w:val="Prrafodelista"/>
              <w:ind w:left="599"/>
              <w:rPr>
                <w:bCs/>
              </w:rPr>
            </w:pPr>
          </w:p>
          <w:p w:rsidR="00B30DA2" w:rsidRDefault="00493C6A" w:rsidP="003B4555">
            <w:pPr>
              <w:pStyle w:val="Prrafodelista"/>
              <w:numPr>
                <w:ilvl w:val="0"/>
                <w:numId w:val="18"/>
              </w:numPr>
              <w:ind w:left="599" w:hanging="567"/>
              <w:rPr>
                <w:bCs/>
              </w:rPr>
            </w:pPr>
            <w:r w:rsidRPr="000E199F">
              <w:rPr>
                <w:bCs/>
              </w:rPr>
              <w:t>De esta manera</w:t>
            </w:r>
            <w:r w:rsidR="000008E9" w:rsidRPr="000E199F">
              <w:rPr>
                <w:bCs/>
              </w:rPr>
              <w:t>, el sitio prioritario para la conservación “Río Maullín”, forma parte de ese listado, en el que se le reconoce como un “Humedal Continental”, por lo que cumple con los supuestos indicados para ser considerado área protegida.</w:t>
            </w:r>
          </w:p>
          <w:p w:rsidR="000E199F" w:rsidRPr="000E199F" w:rsidRDefault="000E199F" w:rsidP="00704C8C">
            <w:pPr>
              <w:pStyle w:val="Prrafodelista"/>
              <w:ind w:left="599"/>
              <w:rPr>
                <w:bCs/>
              </w:rPr>
            </w:pPr>
          </w:p>
          <w:p w:rsidR="000E199F" w:rsidRPr="000E199F" w:rsidRDefault="000E199F" w:rsidP="000E199F">
            <w:pPr>
              <w:pStyle w:val="Prrafodelista"/>
              <w:numPr>
                <w:ilvl w:val="0"/>
                <w:numId w:val="18"/>
              </w:numPr>
              <w:ind w:left="599" w:hanging="567"/>
              <w:rPr>
                <w:bCs/>
              </w:rPr>
            </w:pPr>
            <w:r w:rsidRPr="000E199F">
              <w:rPr>
                <w:bCs/>
              </w:rPr>
              <w:lastRenderedPageBreak/>
              <w:t xml:space="preserve">En concreto, “Alto Maullín se emplaza dentro del polígono del sitio prioritario para la conservación de la biodiversidad, “Río Maullín”, </w:t>
            </w:r>
            <w:r w:rsidR="00F02AF0" w:rsidRPr="00F02AF0">
              <w:rPr>
                <w:bCs/>
              </w:rPr>
              <w:t>sin contar con la respectiva Resolución de Calificación Ambiental, lo cual configura una infracción a los artículos 8 y 10 letra p) de la Ley N°19.300 y al Reglamento del SEIA, Decreto Supremo N°40/2012, del Ministerio del Medio Ambiente, artículo 3° letra p).</w:t>
            </w:r>
          </w:p>
          <w:p w:rsidR="00820120" w:rsidRPr="00632A5C" w:rsidRDefault="00820120" w:rsidP="006062E2">
            <w:pPr>
              <w:rPr>
                <w:bCs/>
              </w:rPr>
            </w:pPr>
          </w:p>
        </w:tc>
      </w:tr>
    </w:tbl>
    <w:p w:rsidR="00BF1E88" w:rsidRDefault="00BF1E88">
      <w:pPr>
        <w:rPr>
          <w:rFonts w:ascii="Calibri" w:eastAsia="Calibri" w:hAnsi="Calibri" w:cs="Calibri"/>
          <w:sz w:val="20"/>
          <w:szCs w:val="20"/>
        </w:rPr>
      </w:pPr>
      <w:r>
        <w:rPr>
          <w:rFonts w:ascii="Calibri" w:eastAsia="Calibri" w:hAnsi="Calibri" w:cs="Calibri"/>
          <w:sz w:val="20"/>
          <w:szCs w:val="20"/>
        </w:rPr>
        <w:lastRenderedPageBreak/>
        <w:br w:type="page"/>
      </w:r>
    </w:p>
    <w:tbl>
      <w:tblPr>
        <w:tblW w:w="5000" w:type="pct"/>
        <w:jc w:val="center"/>
        <w:tblCellMar>
          <w:left w:w="70" w:type="dxa"/>
          <w:right w:w="70" w:type="dxa"/>
        </w:tblCellMar>
        <w:tblLook w:val="04A0" w:firstRow="1" w:lastRow="0" w:firstColumn="1" w:lastColumn="0" w:noHBand="0" w:noVBand="1"/>
      </w:tblPr>
      <w:tblGrid>
        <w:gridCol w:w="3827"/>
        <w:gridCol w:w="2954"/>
        <w:gridCol w:w="3827"/>
        <w:gridCol w:w="2954"/>
      </w:tblGrid>
      <w:tr w:rsidR="00BF1E88" w:rsidRPr="006062E2" w:rsidTr="00CA560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1E88" w:rsidRPr="006062E2" w:rsidRDefault="00BF1E88" w:rsidP="00CA5605">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CE553E" w:rsidRPr="006062E2" w:rsidTr="00CA560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BF1E88" w:rsidRPr="006062E2" w:rsidRDefault="00BF1E88" w:rsidP="00CA5605">
            <w:pPr>
              <w:spacing w:after="0" w:line="240" w:lineRule="auto"/>
              <w:jc w:val="center"/>
              <w:rPr>
                <w:rFonts w:eastAsia="Times New Roman" w:cs="Times New Roman"/>
                <w:color w:val="000000"/>
                <w:sz w:val="20"/>
                <w:szCs w:val="20"/>
                <w:lang w:eastAsia="es-CL"/>
              </w:rPr>
            </w:pPr>
            <w:r>
              <w:rPr>
                <w:noProof/>
              </w:rPr>
              <w:drawing>
                <wp:inline distT="0" distB="0" distL="0" distR="0" wp14:anchorId="50975074" wp14:editId="57F65BCA">
                  <wp:extent cx="3960000" cy="3600000"/>
                  <wp:effectExtent l="19050" t="19050" r="21590" b="19685"/>
                  <wp:docPr id="15" name="Imagen 15"/>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3960000" cy="3600000"/>
                          </a:xfrm>
                          <a:prstGeom prst="rect">
                            <a:avLst/>
                          </a:prstGeom>
                          <a:noFill/>
                          <a:ln>
                            <a:solidFill>
                              <a:sysClr val="windowText" lastClr="000000"/>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BF1E88" w:rsidRPr="006062E2" w:rsidRDefault="00BF1E88" w:rsidP="00CA5605">
            <w:pPr>
              <w:spacing w:after="0" w:line="240" w:lineRule="auto"/>
              <w:jc w:val="center"/>
              <w:rPr>
                <w:rFonts w:eastAsia="Times New Roman" w:cs="Times New Roman"/>
                <w:color w:val="000000"/>
                <w:sz w:val="20"/>
                <w:szCs w:val="20"/>
                <w:lang w:eastAsia="es-CL"/>
              </w:rPr>
            </w:pPr>
            <w:r>
              <w:rPr>
                <w:noProof/>
              </w:rPr>
              <w:drawing>
                <wp:inline distT="0" distB="0" distL="0" distR="0" wp14:anchorId="212C3292" wp14:editId="379CCAE1">
                  <wp:extent cx="3960000" cy="3600000"/>
                  <wp:effectExtent l="19050" t="19050" r="21590" b="19685"/>
                  <wp:docPr id="14" name="Imagen 14"/>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0" y="0"/>
                            <a:ext cx="3960000" cy="3600000"/>
                          </a:xfrm>
                          <a:prstGeom prst="rect">
                            <a:avLst/>
                          </a:prstGeom>
                          <a:noFill/>
                          <a:ln>
                            <a:solidFill>
                              <a:sysClr val="windowText" lastClr="000000"/>
                            </a:solidFill>
                          </a:ln>
                        </pic:spPr>
                      </pic:pic>
                    </a:graphicData>
                  </a:graphic>
                </wp:inline>
              </w:drawing>
            </w:r>
          </w:p>
        </w:tc>
      </w:tr>
      <w:tr w:rsidR="00CE553E" w:rsidRPr="006062E2" w:rsidTr="00CA5605">
        <w:trPr>
          <w:trHeight w:val="300"/>
          <w:jc w:val="center"/>
        </w:trPr>
        <w:tc>
          <w:tcPr>
            <w:tcW w:w="1411" w:type="pct"/>
            <w:tcBorders>
              <w:top w:val="single" w:sz="4" w:space="0" w:color="auto"/>
              <w:left w:val="single" w:sz="4" w:space="0" w:color="auto"/>
              <w:bottom w:val="single" w:sz="4" w:space="0" w:color="auto"/>
              <w:right w:val="nil"/>
            </w:tcBorders>
            <w:shd w:val="clear" w:color="auto" w:fill="auto"/>
            <w:noWrap/>
            <w:vAlign w:val="center"/>
            <w:hideMark/>
          </w:tcPr>
          <w:p w:rsidR="00BF1E88" w:rsidRPr="009B193A" w:rsidRDefault="00BF1E88" w:rsidP="00CA5605">
            <w:pPr>
              <w:spacing w:after="0" w:line="240" w:lineRule="auto"/>
              <w:contextualSpacing/>
              <w:jc w:val="both"/>
              <w:outlineLvl w:val="1"/>
              <w:rPr>
                <w:rFonts w:ascii="Calibri" w:eastAsia="Times New Roman" w:hAnsi="Calibri" w:cs="Calibri"/>
                <w:b/>
                <w:color w:val="000000"/>
                <w:sz w:val="18"/>
                <w:szCs w:val="18"/>
                <w:lang w:eastAsia="es-CL"/>
              </w:rPr>
            </w:pPr>
            <w:bookmarkStart w:id="134" w:name="_Toc353998127"/>
            <w:bookmarkStart w:id="135" w:name="_Toc353998200"/>
            <w:bookmarkStart w:id="136" w:name="_Toc382383551"/>
            <w:bookmarkStart w:id="137" w:name="_Toc382472373"/>
            <w:bookmarkStart w:id="138" w:name="_Toc390184283"/>
            <w:bookmarkStart w:id="139" w:name="_Toc390360014"/>
            <w:bookmarkStart w:id="140" w:name="_Toc390777035"/>
            <w:bookmarkStart w:id="141" w:name="_Toc447875246"/>
            <w:bookmarkStart w:id="142" w:name="_Toc448926736"/>
            <w:bookmarkStart w:id="143" w:name="_Toc448926925"/>
            <w:bookmarkStart w:id="144" w:name="_Toc448927013"/>
            <w:bookmarkStart w:id="145" w:name="_Toc448928076"/>
            <w:bookmarkStart w:id="146" w:name="_Toc448938175"/>
            <w:bookmarkStart w:id="147" w:name="_Toc449106571"/>
            <w:bookmarkStart w:id="148" w:name="_Toc64453006"/>
            <w:bookmarkStart w:id="149" w:name="_Toc64469661"/>
            <w:bookmarkStart w:id="150" w:name="_Toc64469876"/>
            <w:bookmarkStart w:id="151" w:name="_Toc64974182"/>
            <w:r w:rsidRPr="009B193A">
              <w:rPr>
                <w:rFonts w:ascii="Calibri" w:eastAsia="Calibri" w:hAnsi="Calibri" w:cs="Calibri"/>
                <w:b/>
                <w:sz w:val="18"/>
                <w:szCs w:val="18"/>
              </w:rPr>
              <w:t>Fotografía 1</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r w:rsidRPr="009B193A">
              <w:rPr>
                <w:rFonts w:ascii="Calibri" w:eastAsia="Calibri" w:hAnsi="Calibri" w:cs="Calibri"/>
                <w:b/>
                <w:sz w:val="18"/>
                <w:szCs w:val="18"/>
              </w:rPr>
              <w:t>.</w:t>
            </w:r>
            <w:bookmarkEnd w:id="149"/>
            <w:bookmarkEnd w:id="150"/>
            <w:bookmarkEnd w:id="151"/>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1E88" w:rsidRPr="009B193A" w:rsidRDefault="00BF1E88" w:rsidP="00CA5605">
            <w:pPr>
              <w:spacing w:after="0" w:line="240" w:lineRule="auto"/>
              <w:jc w:val="both"/>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Fecha:</w:t>
            </w:r>
            <w:r w:rsidRPr="009B193A">
              <w:rPr>
                <w:rFonts w:ascii="Calibri" w:eastAsia="Times New Roman" w:hAnsi="Calibri" w:cs="Times New Roman"/>
                <w:color w:val="000000"/>
                <w:sz w:val="18"/>
                <w:szCs w:val="18"/>
                <w:lang w:eastAsia="es-CL"/>
              </w:rPr>
              <w:t xml:space="preserve"> </w:t>
            </w:r>
            <w:r w:rsidRPr="009B193A">
              <w:rPr>
                <w:rFonts w:ascii="Calibri" w:eastAsia="Times New Roman" w:hAnsi="Calibri" w:cs="Times New Roman"/>
                <w:b/>
                <w:bCs/>
                <w:color w:val="000000"/>
                <w:sz w:val="18"/>
                <w:szCs w:val="18"/>
                <w:lang w:eastAsia="es-CL"/>
              </w:rPr>
              <w:t>24-12-2020</w:t>
            </w:r>
          </w:p>
        </w:tc>
        <w:tc>
          <w:tcPr>
            <w:tcW w:w="1411" w:type="pct"/>
            <w:tcBorders>
              <w:top w:val="single" w:sz="4" w:space="0" w:color="auto"/>
              <w:left w:val="nil"/>
              <w:bottom w:val="single" w:sz="4" w:space="0" w:color="auto"/>
              <w:right w:val="nil"/>
            </w:tcBorders>
            <w:shd w:val="clear" w:color="auto" w:fill="auto"/>
            <w:noWrap/>
            <w:vAlign w:val="center"/>
            <w:hideMark/>
          </w:tcPr>
          <w:p w:rsidR="00BF1E88" w:rsidRPr="009B193A" w:rsidRDefault="00BF1E88" w:rsidP="00CA5605">
            <w:pPr>
              <w:spacing w:after="0" w:line="240" w:lineRule="auto"/>
              <w:contextualSpacing/>
              <w:outlineLvl w:val="1"/>
              <w:rPr>
                <w:rFonts w:ascii="Calibri" w:eastAsia="Calibri" w:hAnsi="Calibri" w:cs="Calibri"/>
                <w:b/>
                <w:sz w:val="18"/>
                <w:szCs w:val="18"/>
              </w:rPr>
            </w:pPr>
            <w:bookmarkStart w:id="152" w:name="_Toc353998128"/>
            <w:bookmarkStart w:id="153" w:name="_Toc353998201"/>
            <w:bookmarkStart w:id="154" w:name="_Toc382383552"/>
            <w:bookmarkStart w:id="155" w:name="_Toc382472374"/>
            <w:bookmarkStart w:id="156" w:name="_Toc390184284"/>
            <w:bookmarkStart w:id="157" w:name="_Toc390360015"/>
            <w:bookmarkStart w:id="158" w:name="_Toc390777036"/>
            <w:bookmarkStart w:id="159" w:name="_Toc447875247"/>
            <w:bookmarkStart w:id="160" w:name="_Toc448926737"/>
            <w:bookmarkStart w:id="161" w:name="_Toc448926926"/>
            <w:bookmarkStart w:id="162" w:name="_Toc448927014"/>
            <w:bookmarkStart w:id="163" w:name="_Toc448928077"/>
            <w:bookmarkStart w:id="164" w:name="_Toc448938176"/>
            <w:bookmarkStart w:id="165" w:name="_Toc449106572"/>
            <w:bookmarkStart w:id="166" w:name="_Toc64453007"/>
            <w:bookmarkStart w:id="167" w:name="_Toc64469662"/>
            <w:bookmarkStart w:id="168" w:name="_Toc64469877"/>
            <w:bookmarkStart w:id="169" w:name="_Toc64974183"/>
            <w:r w:rsidRPr="009B193A">
              <w:rPr>
                <w:rFonts w:ascii="Calibri" w:eastAsia="Calibri" w:hAnsi="Calibri" w:cs="Calibri"/>
                <w:b/>
                <w:sz w:val="18"/>
                <w:szCs w:val="18"/>
              </w:rPr>
              <w:t>Fotografía 2.</w:t>
            </w:r>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1E88" w:rsidRPr="009B193A" w:rsidRDefault="00BF1E88" w:rsidP="00CA5605">
            <w:pPr>
              <w:spacing w:after="0" w:line="240" w:lineRule="auto"/>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 xml:space="preserve">Fecha: </w:t>
            </w:r>
            <w:r w:rsidRPr="009B193A">
              <w:rPr>
                <w:rFonts w:ascii="Calibri" w:eastAsia="Times New Roman" w:hAnsi="Calibri" w:cs="Times New Roman"/>
                <w:b/>
                <w:bCs/>
                <w:color w:val="000000"/>
                <w:sz w:val="18"/>
                <w:szCs w:val="18"/>
                <w:lang w:eastAsia="es-CL"/>
              </w:rPr>
              <w:t>24-12-2020</w:t>
            </w:r>
          </w:p>
        </w:tc>
      </w:tr>
      <w:tr w:rsidR="00CE553E" w:rsidRPr="006062E2" w:rsidTr="00CE553E">
        <w:trPr>
          <w:trHeight w:val="501"/>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BF1E88" w:rsidRPr="009B193A" w:rsidRDefault="00BF1E88" w:rsidP="00CA5605">
            <w:pPr>
              <w:spacing w:after="0" w:line="240" w:lineRule="auto"/>
              <w:jc w:val="both"/>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Descripción del medio de prueba:</w:t>
            </w:r>
            <w:r w:rsidRPr="009B193A">
              <w:rPr>
                <w:rFonts w:ascii="Calibri" w:eastAsia="Times New Roman" w:hAnsi="Calibri" w:cs="Times New Roman"/>
                <w:color w:val="000000"/>
                <w:sz w:val="18"/>
                <w:szCs w:val="18"/>
                <w:lang w:eastAsia="es-CL"/>
              </w:rPr>
              <w:t xml:space="preserve"> Trazado subterráneo de la electricidad del proyecto “Loteo Alto Maullín.</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BF1E88" w:rsidRPr="009B193A" w:rsidRDefault="00BF1E88" w:rsidP="001E2183">
            <w:pPr>
              <w:spacing w:after="0" w:line="240" w:lineRule="auto"/>
              <w:rPr>
                <w:rFonts w:ascii="Calibri" w:eastAsia="Times New Roman" w:hAnsi="Calibri" w:cs="Times New Roman"/>
                <w:color w:val="000000"/>
                <w:sz w:val="18"/>
                <w:szCs w:val="18"/>
                <w:lang w:eastAsia="es-CL"/>
              </w:rPr>
            </w:pPr>
            <w:r w:rsidRPr="009B193A">
              <w:rPr>
                <w:rFonts w:ascii="Calibri" w:eastAsia="Times New Roman" w:hAnsi="Calibri" w:cs="Times New Roman"/>
                <w:b/>
                <w:color w:val="000000"/>
                <w:sz w:val="18"/>
                <w:szCs w:val="18"/>
                <w:lang w:eastAsia="es-CL"/>
              </w:rPr>
              <w:t>Descripción del medio de prueba:</w:t>
            </w:r>
            <w:r w:rsidRPr="009B193A">
              <w:rPr>
                <w:rFonts w:ascii="Calibri" w:eastAsia="Times New Roman" w:hAnsi="Calibri" w:cs="Times New Roman"/>
                <w:color w:val="000000"/>
                <w:sz w:val="18"/>
                <w:szCs w:val="18"/>
                <w:lang w:eastAsia="es-CL"/>
              </w:rPr>
              <w:t xml:space="preserve"> </w:t>
            </w:r>
            <w:r w:rsidR="001E2183" w:rsidRPr="009B193A">
              <w:rPr>
                <w:rFonts w:ascii="Calibri" w:eastAsia="Times New Roman" w:hAnsi="Calibri" w:cs="Times New Roman"/>
                <w:color w:val="000000"/>
                <w:sz w:val="18"/>
                <w:szCs w:val="18"/>
                <w:lang w:eastAsia="es-CL"/>
              </w:rPr>
              <w:t>Vista general del Santuario de la Naturaleza río Maullín y Sitio Prioritario N° 035.</w:t>
            </w:r>
          </w:p>
        </w:tc>
      </w:tr>
      <w:tr w:rsidR="00CE553E" w:rsidRPr="006062E2" w:rsidTr="00CE553E">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F1E88" w:rsidRPr="006062E2" w:rsidRDefault="00CB571C" w:rsidP="00CA5605">
            <w:pPr>
              <w:spacing w:after="0" w:line="240" w:lineRule="auto"/>
              <w:jc w:val="center"/>
              <w:rPr>
                <w:rFonts w:eastAsia="Times New Roman" w:cs="Times New Roman"/>
                <w:color w:val="000000"/>
                <w:sz w:val="20"/>
                <w:szCs w:val="20"/>
                <w:lang w:eastAsia="es-CL"/>
              </w:rPr>
            </w:pPr>
            <w:r>
              <w:rPr>
                <w:noProof/>
              </w:rPr>
              <w:lastRenderedPageBreak/>
              <w:drawing>
                <wp:inline distT="0" distB="0" distL="0" distR="0" wp14:anchorId="1BD4621D" wp14:editId="3DC4A03E">
                  <wp:extent cx="4006800" cy="3600000"/>
                  <wp:effectExtent l="19050" t="19050" r="13335" b="19685"/>
                  <wp:docPr id="19" name="Imagen 19"/>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17" cstate="screen">
                            <a:extLst>
                              <a:ext uri="{28A0092B-C50C-407E-A947-70E740481C1C}">
                                <a14:useLocalDpi xmlns:a14="http://schemas.microsoft.com/office/drawing/2010/main"/>
                              </a:ext>
                            </a:extLst>
                          </a:blip>
                          <a:srcRect/>
                          <a:stretch>
                            <a:fillRect/>
                          </a:stretch>
                        </pic:blipFill>
                        <pic:spPr bwMode="auto">
                          <a:xfrm>
                            <a:off x="0" y="0"/>
                            <a:ext cx="4006800" cy="3600000"/>
                          </a:xfrm>
                          <a:prstGeom prst="rect">
                            <a:avLst/>
                          </a:prstGeom>
                          <a:noFill/>
                          <a:ln>
                            <a:solidFill>
                              <a:schemeClr val="tx1"/>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F1E88" w:rsidRPr="006062E2" w:rsidRDefault="00CB571C" w:rsidP="00CA5605">
            <w:pPr>
              <w:spacing w:after="0" w:line="240" w:lineRule="auto"/>
              <w:jc w:val="center"/>
              <w:rPr>
                <w:rFonts w:eastAsia="Times New Roman" w:cs="Times New Roman"/>
                <w:color w:val="000000"/>
                <w:sz w:val="20"/>
                <w:szCs w:val="20"/>
                <w:lang w:eastAsia="es-CL"/>
              </w:rPr>
            </w:pPr>
            <w:r>
              <w:rPr>
                <w:noProof/>
              </w:rPr>
              <w:drawing>
                <wp:inline distT="0" distB="0" distL="0" distR="0" wp14:anchorId="7CDADFC8" wp14:editId="73C80872">
                  <wp:extent cx="4007485" cy="3599656"/>
                  <wp:effectExtent l="19050" t="19050" r="12065" b="20320"/>
                  <wp:docPr id="22" name="Imagen 22"/>
                  <wp:cNvGraphicFramePr/>
                  <a:graphic xmlns:a="http://schemas.openxmlformats.org/drawingml/2006/main">
                    <a:graphicData uri="http://schemas.openxmlformats.org/drawingml/2006/picture">
                      <pic:pic xmlns:pic="http://schemas.openxmlformats.org/drawingml/2006/picture">
                        <pic:nvPicPr>
                          <pic:cNvPr id="22" name="Imagen 22"/>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0" y="0"/>
                            <a:ext cx="4030189" cy="3620050"/>
                          </a:xfrm>
                          <a:prstGeom prst="rect">
                            <a:avLst/>
                          </a:prstGeom>
                          <a:noFill/>
                          <a:ln>
                            <a:solidFill>
                              <a:schemeClr val="tx1"/>
                            </a:solidFill>
                          </a:ln>
                        </pic:spPr>
                      </pic:pic>
                    </a:graphicData>
                  </a:graphic>
                </wp:inline>
              </w:drawing>
            </w:r>
          </w:p>
        </w:tc>
      </w:tr>
      <w:tr w:rsidR="00CE553E" w:rsidRPr="006062E2" w:rsidTr="00CE553E">
        <w:trPr>
          <w:trHeight w:val="300"/>
          <w:jc w:val="center"/>
        </w:trPr>
        <w:tc>
          <w:tcPr>
            <w:tcW w:w="1411" w:type="pct"/>
            <w:tcBorders>
              <w:top w:val="single" w:sz="4" w:space="0" w:color="auto"/>
              <w:left w:val="single" w:sz="4" w:space="0" w:color="auto"/>
              <w:bottom w:val="single" w:sz="4" w:space="0" w:color="auto"/>
              <w:right w:val="nil"/>
            </w:tcBorders>
            <w:shd w:val="clear" w:color="auto" w:fill="auto"/>
            <w:noWrap/>
            <w:vAlign w:val="center"/>
            <w:hideMark/>
          </w:tcPr>
          <w:p w:rsidR="00BF1E88" w:rsidRPr="009B193A" w:rsidRDefault="00BF1E88" w:rsidP="00CA5605">
            <w:pPr>
              <w:spacing w:after="0" w:line="240" w:lineRule="auto"/>
              <w:contextualSpacing/>
              <w:outlineLvl w:val="1"/>
              <w:rPr>
                <w:rFonts w:ascii="Calibri" w:eastAsia="Times New Roman" w:hAnsi="Calibri" w:cs="Calibri"/>
                <w:b/>
                <w:color w:val="000000"/>
                <w:sz w:val="18"/>
                <w:szCs w:val="18"/>
                <w:lang w:eastAsia="es-CL"/>
              </w:rPr>
            </w:pPr>
            <w:bookmarkStart w:id="170" w:name="_Toc353998129"/>
            <w:bookmarkStart w:id="171" w:name="_Toc353998202"/>
            <w:bookmarkStart w:id="172" w:name="_Toc382383553"/>
            <w:bookmarkStart w:id="173" w:name="_Toc382472375"/>
            <w:bookmarkStart w:id="174" w:name="_Toc390184285"/>
            <w:bookmarkStart w:id="175" w:name="_Toc390360016"/>
            <w:bookmarkStart w:id="176" w:name="_Toc390777037"/>
            <w:bookmarkStart w:id="177" w:name="_Toc447875248"/>
            <w:bookmarkStart w:id="178" w:name="_Toc448926738"/>
            <w:bookmarkStart w:id="179" w:name="_Toc448926927"/>
            <w:bookmarkStart w:id="180" w:name="_Toc448927015"/>
            <w:bookmarkStart w:id="181" w:name="_Toc448928078"/>
            <w:bookmarkStart w:id="182" w:name="_Toc448938177"/>
            <w:bookmarkStart w:id="183" w:name="_Toc449106573"/>
            <w:bookmarkStart w:id="184" w:name="_Toc64453008"/>
            <w:bookmarkStart w:id="185" w:name="_Toc64469663"/>
            <w:bookmarkStart w:id="186" w:name="_Toc64469878"/>
            <w:bookmarkStart w:id="187" w:name="_Toc64974184"/>
            <w:r w:rsidRPr="009B193A">
              <w:rPr>
                <w:rFonts w:ascii="Calibri" w:eastAsia="Calibri" w:hAnsi="Calibri" w:cs="Calibri"/>
                <w:b/>
                <w:sz w:val="18"/>
                <w:szCs w:val="18"/>
              </w:rPr>
              <w:t>Fotografía 3.</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1E88" w:rsidRPr="009B193A" w:rsidRDefault="00BF1E88" w:rsidP="00CA5605">
            <w:pPr>
              <w:spacing w:after="0" w:line="240" w:lineRule="auto"/>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Fecha:</w:t>
            </w:r>
            <w:r w:rsidRPr="009B193A">
              <w:rPr>
                <w:rFonts w:ascii="Calibri" w:eastAsia="Times New Roman" w:hAnsi="Calibri" w:cs="Times New Roman"/>
                <w:b/>
                <w:bCs/>
                <w:color w:val="000000"/>
                <w:sz w:val="18"/>
                <w:szCs w:val="18"/>
                <w:lang w:eastAsia="es-CL"/>
              </w:rPr>
              <w:t xml:space="preserve"> 24-12-2020</w:t>
            </w:r>
          </w:p>
        </w:tc>
        <w:tc>
          <w:tcPr>
            <w:tcW w:w="1411" w:type="pct"/>
            <w:tcBorders>
              <w:top w:val="single" w:sz="4" w:space="0" w:color="auto"/>
              <w:left w:val="nil"/>
              <w:bottom w:val="single" w:sz="4" w:space="0" w:color="auto"/>
              <w:right w:val="nil"/>
            </w:tcBorders>
            <w:shd w:val="clear" w:color="auto" w:fill="auto"/>
            <w:noWrap/>
            <w:vAlign w:val="center"/>
            <w:hideMark/>
          </w:tcPr>
          <w:p w:rsidR="00BF1E88" w:rsidRPr="009B193A" w:rsidRDefault="00BF1E88" w:rsidP="00CA5605">
            <w:pPr>
              <w:spacing w:after="0" w:line="240" w:lineRule="auto"/>
              <w:contextualSpacing/>
              <w:outlineLvl w:val="1"/>
              <w:rPr>
                <w:rFonts w:ascii="Calibri" w:eastAsia="Calibri" w:hAnsi="Calibri" w:cs="Calibri"/>
                <w:b/>
                <w:sz w:val="18"/>
                <w:szCs w:val="18"/>
              </w:rPr>
            </w:pPr>
            <w:bookmarkStart w:id="188" w:name="_Toc353998130"/>
            <w:bookmarkStart w:id="189" w:name="_Toc353998203"/>
            <w:bookmarkStart w:id="190" w:name="_Toc382383554"/>
            <w:bookmarkStart w:id="191" w:name="_Toc382472376"/>
            <w:bookmarkStart w:id="192" w:name="_Toc390184286"/>
            <w:bookmarkStart w:id="193" w:name="_Toc390360017"/>
            <w:bookmarkStart w:id="194" w:name="_Toc390777038"/>
            <w:bookmarkStart w:id="195" w:name="_Toc447875249"/>
            <w:bookmarkStart w:id="196" w:name="_Toc448926739"/>
            <w:bookmarkStart w:id="197" w:name="_Toc448926928"/>
            <w:bookmarkStart w:id="198" w:name="_Toc448927016"/>
            <w:bookmarkStart w:id="199" w:name="_Toc448928079"/>
            <w:bookmarkStart w:id="200" w:name="_Toc448938178"/>
            <w:bookmarkStart w:id="201" w:name="_Toc449106574"/>
            <w:bookmarkStart w:id="202" w:name="_Toc64453009"/>
            <w:bookmarkStart w:id="203" w:name="_Toc64469664"/>
            <w:bookmarkStart w:id="204" w:name="_Toc64469879"/>
            <w:bookmarkStart w:id="205" w:name="_Toc64974185"/>
            <w:r w:rsidRPr="009B193A">
              <w:rPr>
                <w:rFonts w:ascii="Calibri" w:eastAsia="Calibri" w:hAnsi="Calibri" w:cs="Calibri"/>
                <w:b/>
                <w:sz w:val="18"/>
                <w:szCs w:val="18"/>
              </w:rPr>
              <w:t>Fotografía 4.</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1E88" w:rsidRPr="009B193A" w:rsidRDefault="00BF1E88" w:rsidP="00CA5605">
            <w:pPr>
              <w:spacing w:after="0" w:line="240" w:lineRule="auto"/>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 xml:space="preserve">Fecha: </w:t>
            </w:r>
            <w:r w:rsidRPr="009B193A">
              <w:rPr>
                <w:rFonts w:ascii="Calibri" w:eastAsia="Times New Roman" w:hAnsi="Calibri" w:cs="Times New Roman"/>
                <w:b/>
                <w:bCs/>
                <w:color w:val="000000"/>
                <w:sz w:val="18"/>
                <w:szCs w:val="18"/>
                <w:lang w:eastAsia="es-CL"/>
              </w:rPr>
              <w:t>24-12-2020</w:t>
            </w:r>
          </w:p>
        </w:tc>
      </w:tr>
      <w:tr w:rsidR="00CE553E" w:rsidRPr="006062E2" w:rsidTr="00CA560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BF1E88" w:rsidRPr="009B193A" w:rsidRDefault="00BF1E88" w:rsidP="009B193A">
            <w:pPr>
              <w:spacing w:after="0" w:line="240" w:lineRule="auto"/>
              <w:jc w:val="both"/>
              <w:rPr>
                <w:rFonts w:eastAsia="Times New Roman" w:cs="Times New Roman"/>
                <w:color w:val="000000"/>
                <w:sz w:val="18"/>
                <w:szCs w:val="18"/>
                <w:lang w:eastAsia="es-CL"/>
              </w:rPr>
            </w:pPr>
            <w:r w:rsidRPr="009B193A">
              <w:rPr>
                <w:rFonts w:eastAsia="Times New Roman" w:cs="Times New Roman"/>
                <w:b/>
                <w:color w:val="000000"/>
                <w:sz w:val="18"/>
                <w:szCs w:val="18"/>
                <w:lang w:eastAsia="es-CL"/>
              </w:rPr>
              <w:t>Descripción del medio de prueba:</w:t>
            </w:r>
            <w:r w:rsidRPr="009B193A">
              <w:rPr>
                <w:rFonts w:eastAsia="Times New Roman" w:cs="Times New Roman"/>
                <w:color w:val="000000"/>
                <w:sz w:val="18"/>
                <w:szCs w:val="18"/>
                <w:lang w:eastAsia="es-CL"/>
              </w:rPr>
              <w:t xml:space="preserve"> </w:t>
            </w:r>
            <w:r w:rsidR="009B193A" w:rsidRPr="009B193A">
              <w:rPr>
                <w:rFonts w:eastAsia="Times New Roman" w:cs="Times New Roman"/>
                <w:color w:val="000000"/>
                <w:sz w:val="18"/>
                <w:szCs w:val="18"/>
                <w:lang w:eastAsia="es-CL"/>
              </w:rPr>
              <w:t>Maquinaria de la Constructora Stange trabajando en el sector intervenido</w:t>
            </w:r>
            <w:r w:rsidR="009B193A">
              <w:rPr>
                <w:rFonts w:eastAsia="Times New Roman" w:cs="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BF1E88" w:rsidRPr="009B193A" w:rsidRDefault="00BF1E88" w:rsidP="009B193A">
            <w:pPr>
              <w:spacing w:after="0" w:line="240" w:lineRule="auto"/>
              <w:jc w:val="both"/>
              <w:rPr>
                <w:rFonts w:eastAsia="Times New Roman" w:cs="Times New Roman"/>
                <w:color w:val="000000"/>
                <w:sz w:val="18"/>
                <w:szCs w:val="18"/>
                <w:lang w:eastAsia="es-CL"/>
              </w:rPr>
            </w:pPr>
            <w:r w:rsidRPr="009B193A">
              <w:rPr>
                <w:rFonts w:eastAsia="Times New Roman" w:cs="Times New Roman"/>
                <w:b/>
                <w:color w:val="000000"/>
                <w:sz w:val="18"/>
                <w:szCs w:val="18"/>
                <w:lang w:eastAsia="es-CL"/>
              </w:rPr>
              <w:t>Descripción del medio de prueba:</w:t>
            </w:r>
            <w:r w:rsidRPr="009B193A">
              <w:rPr>
                <w:rFonts w:eastAsia="Times New Roman" w:cs="Times New Roman"/>
                <w:color w:val="000000"/>
                <w:sz w:val="18"/>
                <w:szCs w:val="18"/>
                <w:lang w:eastAsia="es-CL"/>
              </w:rPr>
              <w:t xml:space="preserve"> </w:t>
            </w:r>
            <w:r w:rsidR="009B193A" w:rsidRPr="009B193A">
              <w:rPr>
                <w:rFonts w:eastAsia="Times New Roman" w:cs="Times New Roman"/>
                <w:color w:val="000000"/>
                <w:sz w:val="18"/>
                <w:szCs w:val="18"/>
                <w:lang w:eastAsia="es-CL"/>
              </w:rPr>
              <w:t>Se observa intervención de bosque nativo en pendiente de la ladera, con evidente riesgo de deslizamiento, al fondo río Maullín</w:t>
            </w:r>
            <w:r w:rsidR="009B193A">
              <w:rPr>
                <w:rFonts w:eastAsia="Times New Roman" w:cs="Times New Roman"/>
                <w:color w:val="000000"/>
                <w:sz w:val="18"/>
                <w:szCs w:val="18"/>
                <w:lang w:eastAsia="es-CL"/>
              </w:rPr>
              <w:t>.</w:t>
            </w:r>
          </w:p>
        </w:tc>
      </w:tr>
    </w:tbl>
    <w:p w:rsidR="0085626E" w:rsidRPr="0085626E" w:rsidRDefault="0085626E">
      <w:pPr>
        <w:rPr>
          <w:rFonts w:ascii="Calibri" w:eastAsia="Calibri" w:hAnsi="Calibri" w:cs="Calibri"/>
          <w:sz w:val="20"/>
          <w:szCs w:val="20"/>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827"/>
        <w:gridCol w:w="2954"/>
        <w:gridCol w:w="3827"/>
        <w:gridCol w:w="2954"/>
      </w:tblGrid>
      <w:tr w:rsidR="000E7577" w:rsidRPr="006062E2" w:rsidTr="00CA560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7577" w:rsidRPr="006062E2" w:rsidRDefault="000E7577" w:rsidP="00CA5605">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0E7577" w:rsidRPr="006062E2" w:rsidTr="00CA560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rsidR="000E7577" w:rsidRPr="006062E2" w:rsidRDefault="006624C5" w:rsidP="00CA5605">
            <w:pPr>
              <w:spacing w:after="0" w:line="240" w:lineRule="auto"/>
              <w:jc w:val="center"/>
              <w:rPr>
                <w:rFonts w:eastAsia="Times New Roman" w:cs="Times New Roman"/>
                <w:color w:val="000000"/>
                <w:sz w:val="20"/>
                <w:szCs w:val="20"/>
                <w:lang w:eastAsia="es-CL"/>
              </w:rPr>
            </w:pPr>
            <w:r>
              <w:rPr>
                <w:noProof/>
              </w:rPr>
              <w:drawing>
                <wp:inline distT="0" distB="0" distL="0" distR="0" wp14:anchorId="7C96228C" wp14:editId="07C6C299">
                  <wp:extent cx="3960000" cy="3600000"/>
                  <wp:effectExtent l="0" t="0" r="2540" b="635"/>
                  <wp:docPr id="30" name="Imagen 30"/>
                  <wp:cNvGraphicFramePr/>
                  <a:graphic xmlns:a="http://schemas.openxmlformats.org/drawingml/2006/main">
                    <a:graphicData uri="http://schemas.openxmlformats.org/drawingml/2006/picture">
                      <pic:pic xmlns:pic="http://schemas.openxmlformats.org/drawingml/2006/picture">
                        <pic:nvPicPr>
                          <pic:cNvPr id="30" name="Imagen 30"/>
                          <pic:cNvPicPr/>
                        </pic:nvPicPr>
                        <pic:blipFill>
                          <a:blip r:embed="rId19"/>
                          <a:stretch>
                            <a:fillRect/>
                          </a:stretch>
                        </pic:blipFill>
                        <pic:spPr>
                          <a:xfrm>
                            <a:off x="0" y="0"/>
                            <a:ext cx="3960000" cy="3600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0E7577" w:rsidRPr="006062E2" w:rsidRDefault="002C2A9B" w:rsidP="00CA5605">
            <w:pPr>
              <w:spacing w:after="0" w:line="240" w:lineRule="auto"/>
              <w:jc w:val="center"/>
              <w:rPr>
                <w:rFonts w:eastAsia="Times New Roman" w:cs="Times New Roman"/>
                <w:color w:val="000000"/>
                <w:sz w:val="20"/>
                <w:szCs w:val="20"/>
                <w:lang w:eastAsia="es-CL"/>
              </w:rPr>
            </w:pPr>
            <w:r>
              <w:rPr>
                <w:noProof/>
              </w:rPr>
              <mc:AlternateContent>
                <mc:Choice Requires="wps">
                  <w:drawing>
                    <wp:anchor distT="0" distB="0" distL="114300" distR="114300" simplePos="0" relativeHeight="251661312" behindDoc="0" locked="0" layoutInCell="1" allowOverlap="1">
                      <wp:simplePos x="0" y="0"/>
                      <wp:positionH relativeFrom="column">
                        <wp:posOffset>2827020</wp:posOffset>
                      </wp:positionH>
                      <wp:positionV relativeFrom="paragraph">
                        <wp:posOffset>566420</wp:posOffset>
                      </wp:positionV>
                      <wp:extent cx="1120140" cy="967740"/>
                      <wp:effectExtent l="38100" t="19050" r="22860" b="41910"/>
                      <wp:wrapNone/>
                      <wp:docPr id="3" name="Conector recto de flecha 3"/>
                      <wp:cNvGraphicFramePr/>
                      <a:graphic xmlns:a="http://schemas.openxmlformats.org/drawingml/2006/main">
                        <a:graphicData uri="http://schemas.microsoft.com/office/word/2010/wordprocessingShape">
                          <wps:wsp>
                            <wps:cNvCnPr/>
                            <wps:spPr>
                              <a:xfrm flipH="1">
                                <a:off x="0" y="0"/>
                                <a:ext cx="1120140" cy="967740"/>
                              </a:xfrm>
                              <a:prstGeom prst="straightConnector1">
                                <a:avLst/>
                              </a:prstGeom>
                              <a:ln w="381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833A6C9" id="_x0000_t32" coordsize="21600,21600" o:spt="32" o:oned="t" path="m,l21600,21600e" filled="f">
                      <v:path arrowok="t" fillok="f" o:connecttype="none"/>
                      <o:lock v:ext="edit" shapetype="t"/>
                    </v:shapetype>
                    <v:shape id="Conector recto de flecha 3" o:spid="_x0000_s1026" type="#_x0000_t32" style="position:absolute;margin-left:222.6pt;margin-top:44.6pt;width:88.2pt;height:76.2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" strokecolor="yellow" strokeweight="3pt">
                      <v:stroke endarrow="block" joinstyle="miter"/>
                    </v:shape>
                  </w:pict>
                </mc:Fallback>
              </mc:AlternateContent>
            </w:r>
            <w:r w:rsidR="006624C5">
              <w:rPr>
                <w:noProof/>
              </w:rPr>
              <w:drawing>
                <wp:inline distT="0" distB="0" distL="0" distR="0" wp14:anchorId="1B1CD646" wp14:editId="3C54EB62">
                  <wp:extent cx="3960000" cy="3600000"/>
                  <wp:effectExtent l="0" t="0" r="2540" b="635"/>
                  <wp:docPr id="18" name="Imagen 18"/>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a:blip r:embed="rId20" cstate="screen">
                            <a:extLst>
                              <a:ext uri="{28A0092B-C50C-407E-A947-70E740481C1C}">
                                <a14:useLocalDpi xmlns:a14="http://schemas.microsoft.com/office/drawing/2010/main"/>
                              </a:ext>
                            </a:extLst>
                          </a:blip>
                          <a:srcRect/>
                          <a:stretch>
                            <a:fillRect/>
                          </a:stretch>
                        </pic:blipFill>
                        <pic:spPr bwMode="auto">
                          <a:xfrm>
                            <a:off x="0" y="0"/>
                            <a:ext cx="3960000" cy="3600000"/>
                          </a:xfrm>
                          <a:prstGeom prst="rect">
                            <a:avLst/>
                          </a:prstGeom>
                          <a:noFill/>
                          <a:ln>
                            <a:noFill/>
                          </a:ln>
                        </pic:spPr>
                      </pic:pic>
                    </a:graphicData>
                  </a:graphic>
                </wp:inline>
              </w:drawing>
            </w:r>
          </w:p>
        </w:tc>
      </w:tr>
      <w:tr w:rsidR="006624C5" w:rsidRPr="006062E2" w:rsidTr="00CA5605">
        <w:trPr>
          <w:trHeight w:val="300"/>
          <w:jc w:val="center"/>
        </w:trPr>
        <w:tc>
          <w:tcPr>
            <w:tcW w:w="1411" w:type="pct"/>
            <w:tcBorders>
              <w:top w:val="single" w:sz="4" w:space="0" w:color="auto"/>
              <w:left w:val="single" w:sz="4" w:space="0" w:color="auto"/>
              <w:bottom w:val="single" w:sz="4" w:space="0" w:color="auto"/>
              <w:right w:val="nil"/>
            </w:tcBorders>
            <w:shd w:val="clear" w:color="auto" w:fill="auto"/>
            <w:noWrap/>
            <w:vAlign w:val="center"/>
            <w:hideMark/>
          </w:tcPr>
          <w:p w:rsidR="000E7577" w:rsidRPr="009B193A" w:rsidRDefault="000E7577" w:rsidP="00CA5605">
            <w:pPr>
              <w:spacing w:after="0" w:line="240" w:lineRule="auto"/>
              <w:contextualSpacing/>
              <w:jc w:val="both"/>
              <w:outlineLvl w:val="1"/>
              <w:rPr>
                <w:rFonts w:ascii="Calibri" w:eastAsia="Times New Roman" w:hAnsi="Calibri" w:cs="Calibri"/>
                <w:b/>
                <w:color w:val="000000"/>
                <w:sz w:val="18"/>
                <w:szCs w:val="18"/>
                <w:lang w:eastAsia="es-CL"/>
              </w:rPr>
            </w:pPr>
            <w:bookmarkStart w:id="206" w:name="_Toc64469665"/>
            <w:bookmarkStart w:id="207" w:name="_Toc64469880"/>
            <w:bookmarkStart w:id="208" w:name="_Toc64974186"/>
            <w:r w:rsidRPr="009B193A">
              <w:rPr>
                <w:rFonts w:ascii="Calibri" w:eastAsia="Calibri" w:hAnsi="Calibri" w:cs="Calibri"/>
                <w:b/>
                <w:sz w:val="18"/>
                <w:szCs w:val="18"/>
              </w:rPr>
              <w:t xml:space="preserve">Fotografía </w:t>
            </w:r>
            <w:r w:rsidR="00584D18">
              <w:rPr>
                <w:rFonts w:ascii="Calibri" w:eastAsia="Calibri" w:hAnsi="Calibri" w:cs="Calibri"/>
                <w:b/>
                <w:sz w:val="18"/>
                <w:szCs w:val="18"/>
              </w:rPr>
              <w:t>5</w:t>
            </w:r>
            <w:r w:rsidRPr="009B193A">
              <w:rPr>
                <w:rFonts w:ascii="Calibri" w:eastAsia="Calibri" w:hAnsi="Calibri" w:cs="Calibri"/>
                <w:b/>
                <w:sz w:val="18"/>
                <w:szCs w:val="18"/>
              </w:rPr>
              <w:t>.</w:t>
            </w:r>
            <w:bookmarkEnd w:id="206"/>
            <w:bookmarkEnd w:id="207"/>
            <w:bookmarkEnd w:id="208"/>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7577" w:rsidRPr="009B193A" w:rsidRDefault="000E7577" w:rsidP="00CA5605">
            <w:pPr>
              <w:spacing w:after="0" w:line="240" w:lineRule="auto"/>
              <w:jc w:val="both"/>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Fecha:</w:t>
            </w:r>
            <w:r w:rsidRPr="009B193A">
              <w:rPr>
                <w:rFonts w:ascii="Calibri" w:eastAsia="Times New Roman" w:hAnsi="Calibri" w:cs="Times New Roman"/>
                <w:color w:val="000000"/>
                <w:sz w:val="18"/>
                <w:szCs w:val="18"/>
                <w:lang w:eastAsia="es-CL"/>
              </w:rPr>
              <w:t xml:space="preserve"> </w:t>
            </w:r>
            <w:r w:rsidR="00584D18">
              <w:rPr>
                <w:rFonts w:ascii="Calibri" w:eastAsia="Times New Roman" w:hAnsi="Calibri" w:cs="Times New Roman"/>
                <w:b/>
                <w:bCs/>
                <w:color w:val="000000"/>
                <w:sz w:val="18"/>
                <w:szCs w:val="18"/>
                <w:lang w:eastAsia="es-CL"/>
              </w:rPr>
              <w:t>0</w:t>
            </w:r>
            <w:r w:rsidR="00190642">
              <w:rPr>
                <w:rFonts w:ascii="Calibri" w:eastAsia="Times New Roman" w:hAnsi="Calibri" w:cs="Times New Roman"/>
                <w:b/>
                <w:bCs/>
                <w:color w:val="000000"/>
                <w:sz w:val="18"/>
                <w:szCs w:val="18"/>
                <w:lang w:eastAsia="es-CL"/>
              </w:rPr>
              <w:t>5</w:t>
            </w:r>
            <w:r w:rsidRPr="009B193A">
              <w:rPr>
                <w:rFonts w:ascii="Calibri" w:eastAsia="Times New Roman" w:hAnsi="Calibri" w:cs="Times New Roman"/>
                <w:b/>
                <w:bCs/>
                <w:color w:val="000000"/>
                <w:sz w:val="18"/>
                <w:szCs w:val="18"/>
                <w:lang w:eastAsia="es-CL"/>
              </w:rPr>
              <w:t>-</w:t>
            </w:r>
            <w:r w:rsidR="00584D18">
              <w:rPr>
                <w:rFonts w:ascii="Calibri" w:eastAsia="Times New Roman" w:hAnsi="Calibri" w:cs="Times New Roman"/>
                <w:b/>
                <w:bCs/>
                <w:color w:val="000000"/>
                <w:sz w:val="18"/>
                <w:szCs w:val="18"/>
                <w:lang w:eastAsia="es-CL"/>
              </w:rPr>
              <w:t>0</w:t>
            </w:r>
            <w:r w:rsidR="00190642">
              <w:rPr>
                <w:rFonts w:ascii="Calibri" w:eastAsia="Times New Roman" w:hAnsi="Calibri" w:cs="Times New Roman"/>
                <w:b/>
                <w:bCs/>
                <w:color w:val="000000"/>
                <w:sz w:val="18"/>
                <w:szCs w:val="18"/>
                <w:lang w:eastAsia="es-CL"/>
              </w:rPr>
              <w:t>2</w:t>
            </w:r>
            <w:r w:rsidR="00584D18">
              <w:rPr>
                <w:rFonts w:ascii="Calibri" w:eastAsia="Times New Roman" w:hAnsi="Calibri" w:cs="Times New Roman"/>
                <w:b/>
                <w:bCs/>
                <w:color w:val="000000"/>
                <w:sz w:val="18"/>
                <w:szCs w:val="18"/>
                <w:lang w:eastAsia="es-CL"/>
              </w:rPr>
              <w:t>-</w:t>
            </w:r>
            <w:r w:rsidRPr="009B193A">
              <w:rPr>
                <w:rFonts w:ascii="Calibri" w:eastAsia="Times New Roman" w:hAnsi="Calibri" w:cs="Times New Roman"/>
                <w:b/>
                <w:bCs/>
                <w:color w:val="000000"/>
                <w:sz w:val="18"/>
                <w:szCs w:val="18"/>
                <w:lang w:eastAsia="es-CL"/>
              </w:rPr>
              <w:t>202</w:t>
            </w:r>
            <w:r w:rsidR="00190642">
              <w:rPr>
                <w:rFonts w:ascii="Calibri" w:eastAsia="Times New Roman" w:hAnsi="Calibri" w:cs="Times New Roman"/>
                <w:b/>
                <w:bCs/>
                <w:color w:val="000000"/>
                <w:sz w:val="18"/>
                <w:szCs w:val="18"/>
                <w:lang w:eastAsia="es-CL"/>
              </w:rPr>
              <w:t>1</w:t>
            </w:r>
          </w:p>
        </w:tc>
        <w:tc>
          <w:tcPr>
            <w:tcW w:w="1411" w:type="pct"/>
            <w:tcBorders>
              <w:top w:val="single" w:sz="4" w:space="0" w:color="auto"/>
              <w:left w:val="nil"/>
              <w:bottom w:val="single" w:sz="4" w:space="0" w:color="auto"/>
              <w:right w:val="nil"/>
            </w:tcBorders>
            <w:shd w:val="clear" w:color="auto" w:fill="auto"/>
            <w:noWrap/>
            <w:vAlign w:val="center"/>
            <w:hideMark/>
          </w:tcPr>
          <w:p w:rsidR="000E7577" w:rsidRPr="009B193A" w:rsidRDefault="000E7577" w:rsidP="00CA5605">
            <w:pPr>
              <w:spacing w:after="0" w:line="240" w:lineRule="auto"/>
              <w:contextualSpacing/>
              <w:outlineLvl w:val="1"/>
              <w:rPr>
                <w:rFonts w:ascii="Calibri" w:eastAsia="Calibri" w:hAnsi="Calibri" w:cs="Calibri"/>
                <w:b/>
                <w:sz w:val="18"/>
                <w:szCs w:val="18"/>
              </w:rPr>
            </w:pPr>
            <w:bookmarkStart w:id="209" w:name="_Toc64469666"/>
            <w:bookmarkStart w:id="210" w:name="_Toc64469881"/>
            <w:bookmarkStart w:id="211" w:name="_Toc64974187"/>
            <w:r w:rsidRPr="009B193A">
              <w:rPr>
                <w:rFonts w:ascii="Calibri" w:eastAsia="Calibri" w:hAnsi="Calibri" w:cs="Calibri"/>
                <w:b/>
                <w:sz w:val="18"/>
                <w:szCs w:val="18"/>
              </w:rPr>
              <w:t xml:space="preserve">Fotografía </w:t>
            </w:r>
            <w:r w:rsidR="00584D18">
              <w:rPr>
                <w:rFonts w:ascii="Calibri" w:eastAsia="Calibri" w:hAnsi="Calibri" w:cs="Calibri"/>
                <w:b/>
                <w:sz w:val="18"/>
                <w:szCs w:val="18"/>
              </w:rPr>
              <w:t>6</w:t>
            </w:r>
            <w:r w:rsidRPr="009B193A">
              <w:rPr>
                <w:rFonts w:ascii="Calibri" w:eastAsia="Calibri" w:hAnsi="Calibri" w:cs="Calibri"/>
                <w:b/>
                <w:sz w:val="18"/>
                <w:szCs w:val="18"/>
              </w:rPr>
              <w:t>.</w:t>
            </w:r>
            <w:bookmarkEnd w:id="209"/>
            <w:bookmarkEnd w:id="210"/>
            <w:bookmarkEnd w:id="211"/>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7577" w:rsidRPr="009B193A" w:rsidRDefault="000E7577" w:rsidP="00CA5605">
            <w:pPr>
              <w:spacing w:after="0" w:line="240" w:lineRule="auto"/>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 xml:space="preserve">Fecha: </w:t>
            </w:r>
            <w:r w:rsidR="00584D18">
              <w:rPr>
                <w:rFonts w:ascii="Calibri" w:eastAsia="Times New Roman" w:hAnsi="Calibri" w:cs="Times New Roman"/>
                <w:b/>
                <w:bCs/>
                <w:color w:val="000000"/>
                <w:sz w:val="18"/>
                <w:szCs w:val="18"/>
                <w:lang w:eastAsia="es-CL"/>
              </w:rPr>
              <w:t>0</w:t>
            </w:r>
            <w:r w:rsidR="00190642">
              <w:rPr>
                <w:rFonts w:ascii="Calibri" w:eastAsia="Times New Roman" w:hAnsi="Calibri" w:cs="Times New Roman"/>
                <w:b/>
                <w:bCs/>
                <w:color w:val="000000"/>
                <w:sz w:val="18"/>
                <w:szCs w:val="18"/>
                <w:lang w:eastAsia="es-CL"/>
              </w:rPr>
              <w:t>5</w:t>
            </w:r>
            <w:r w:rsidRPr="009B193A">
              <w:rPr>
                <w:rFonts w:ascii="Calibri" w:eastAsia="Times New Roman" w:hAnsi="Calibri" w:cs="Times New Roman"/>
                <w:b/>
                <w:bCs/>
                <w:color w:val="000000"/>
                <w:sz w:val="18"/>
                <w:szCs w:val="18"/>
                <w:lang w:eastAsia="es-CL"/>
              </w:rPr>
              <w:t>-</w:t>
            </w:r>
            <w:r w:rsidR="00584D18">
              <w:rPr>
                <w:rFonts w:ascii="Calibri" w:eastAsia="Times New Roman" w:hAnsi="Calibri" w:cs="Times New Roman"/>
                <w:b/>
                <w:bCs/>
                <w:color w:val="000000"/>
                <w:sz w:val="18"/>
                <w:szCs w:val="18"/>
                <w:lang w:eastAsia="es-CL"/>
              </w:rPr>
              <w:t>0</w:t>
            </w:r>
            <w:r w:rsidR="00190642">
              <w:rPr>
                <w:rFonts w:ascii="Calibri" w:eastAsia="Times New Roman" w:hAnsi="Calibri" w:cs="Times New Roman"/>
                <w:b/>
                <w:bCs/>
                <w:color w:val="000000"/>
                <w:sz w:val="18"/>
                <w:szCs w:val="18"/>
                <w:lang w:eastAsia="es-CL"/>
              </w:rPr>
              <w:t>2</w:t>
            </w:r>
            <w:r w:rsidR="00584D18">
              <w:rPr>
                <w:rFonts w:ascii="Calibri" w:eastAsia="Times New Roman" w:hAnsi="Calibri" w:cs="Times New Roman"/>
                <w:b/>
                <w:bCs/>
                <w:color w:val="000000"/>
                <w:sz w:val="18"/>
                <w:szCs w:val="18"/>
                <w:lang w:eastAsia="es-CL"/>
              </w:rPr>
              <w:t>-</w:t>
            </w:r>
            <w:r w:rsidRPr="009B193A">
              <w:rPr>
                <w:rFonts w:ascii="Calibri" w:eastAsia="Times New Roman" w:hAnsi="Calibri" w:cs="Times New Roman"/>
                <w:b/>
                <w:bCs/>
                <w:color w:val="000000"/>
                <w:sz w:val="18"/>
                <w:szCs w:val="18"/>
                <w:lang w:eastAsia="es-CL"/>
              </w:rPr>
              <w:t>202</w:t>
            </w:r>
            <w:r w:rsidR="00190642">
              <w:rPr>
                <w:rFonts w:ascii="Calibri" w:eastAsia="Times New Roman" w:hAnsi="Calibri" w:cs="Times New Roman"/>
                <w:b/>
                <w:bCs/>
                <w:color w:val="000000"/>
                <w:sz w:val="18"/>
                <w:szCs w:val="18"/>
                <w:lang w:eastAsia="es-CL"/>
              </w:rPr>
              <w:t>1</w:t>
            </w:r>
          </w:p>
        </w:tc>
      </w:tr>
      <w:tr w:rsidR="000E7577" w:rsidRPr="006062E2" w:rsidTr="00CA5605">
        <w:trPr>
          <w:trHeight w:val="501"/>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E7577" w:rsidRPr="009B193A" w:rsidRDefault="000E7577" w:rsidP="00CA5605">
            <w:pPr>
              <w:spacing w:after="0" w:line="240" w:lineRule="auto"/>
              <w:jc w:val="both"/>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Descripción del medio de prueba:</w:t>
            </w:r>
            <w:r w:rsidRPr="009B193A">
              <w:rPr>
                <w:rFonts w:ascii="Calibri" w:eastAsia="Times New Roman" w:hAnsi="Calibri" w:cs="Times New Roman"/>
                <w:color w:val="000000"/>
                <w:sz w:val="18"/>
                <w:szCs w:val="18"/>
                <w:lang w:eastAsia="es-CL"/>
              </w:rPr>
              <w:t xml:space="preserve"> </w:t>
            </w:r>
            <w:r w:rsidR="002C2A9B" w:rsidRPr="002C2A9B">
              <w:rPr>
                <w:rFonts w:ascii="Calibri" w:eastAsia="Times New Roman" w:hAnsi="Calibri" w:cs="Times New Roman"/>
                <w:color w:val="000000"/>
                <w:sz w:val="18"/>
                <w:szCs w:val="18"/>
                <w:lang w:eastAsia="es-CL"/>
              </w:rPr>
              <w:t>Acceso predio propiedad de Alto Maullín SpA</w:t>
            </w:r>
            <w:r w:rsidR="002C2A9B">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rsidR="000E7577" w:rsidRPr="009B193A" w:rsidRDefault="000E7577" w:rsidP="002C2A9B">
            <w:pPr>
              <w:spacing w:after="0" w:line="240" w:lineRule="auto"/>
              <w:jc w:val="both"/>
              <w:rPr>
                <w:rFonts w:ascii="Calibri" w:eastAsia="Times New Roman" w:hAnsi="Calibri" w:cs="Times New Roman"/>
                <w:color w:val="000000"/>
                <w:sz w:val="18"/>
                <w:szCs w:val="18"/>
                <w:lang w:eastAsia="es-CL"/>
              </w:rPr>
            </w:pPr>
            <w:r w:rsidRPr="009B193A">
              <w:rPr>
                <w:rFonts w:ascii="Calibri" w:eastAsia="Times New Roman" w:hAnsi="Calibri" w:cs="Times New Roman"/>
                <w:b/>
                <w:color w:val="000000"/>
                <w:sz w:val="18"/>
                <w:szCs w:val="18"/>
                <w:lang w:eastAsia="es-CL"/>
              </w:rPr>
              <w:t>Descripción del medio de prueba:</w:t>
            </w:r>
            <w:r w:rsidRPr="009B193A">
              <w:rPr>
                <w:rFonts w:ascii="Calibri" w:eastAsia="Times New Roman" w:hAnsi="Calibri" w:cs="Times New Roman"/>
                <w:color w:val="000000"/>
                <w:sz w:val="18"/>
                <w:szCs w:val="18"/>
                <w:lang w:eastAsia="es-CL"/>
              </w:rPr>
              <w:t xml:space="preserve"> </w:t>
            </w:r>
            <w:r w:rsidR="002C2A9B" w:rsidRPr="002C2A9B">
              <w:rPr>
                <w:rFonts w:ascii="Calibri" w:eastAsia="Times New Roman" w:hAnsi="Calibri" w:cs="Times New Roman"/>
                <w:color w:val="000000"/>
                <w:sz w:val="18"/>
                <w:szCs w:val="18"/>
                <w:lang w:eastAsia="es-CL"/>
              </w:rPr>
              <w:t xml:space="preserve">Obsérvese el reperfilamiento del talud de la zona intervenida respecto a fotografía </w:t>
            </w:r>
            <w:r w:rsidR="002C2A9B">
              <w:rPr>
                <w:rFonts w:ascii="Calibri" w:eastAsia="Times New Roman" w:hAnsi="Calibri" w:cs="Times New Roman"/>
                <w:color w:val="000000"/>
                <w:sz w:val="18"/>
                <w:szCs w:val="18"/>
                <w:lang w:eastAsia="es-CL"/>
              </w:rPr>
              <w:t>3</w:t>
            </w:r>
            <w:r w:rsidR="002C2A9B" w:rsidRPr="002C2A9B">
              <w:rPr>
                <w:rFonts w:ascii="Calibri" w:eastAsia="Times New Roman" w:hAnsi="Calibri" w:cs="Times New Roman"/>
                <w:color w:val="000000"/>
                <w:sz w:val="18"/>
                <w:szCs w:val="18"/>
                <w:lang w:eastAsia="es-CL"/>
              </w:rPr>
              <w:t xml:space="preserve"> del 24 de diciembre de 2020.</w:t>
            </w:r>
          </w:p>
        </w:tc>
      </w:tr>
      <w:tr w:rsidR="000E7577" w:rsidRPr="006062E2" w:rsidTr="00CA5605">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7577" w:rsidRPr="006062E2" w:rsidRDefault="00395A0C" w:rsidP="00CA5605">
            <w:pPr>
              <w:spacing w:after="0" w:line="240" w:lineRule="auto"/>
              <w:jc w:val="center"/>
              <w:rPr>
                <w:rFonts w:eastAsia="Times New Roman" w:cs="Times New Roman"/>
                <w:color w:val="000000"/>
                <w:sz w:val="20"/>
                <w:szCs w:val="20"/>
                <w:lang w:eastAsia="es-CL"/>
              </w:rPr>
            </w:pPr>
            <w:r>
              <w:rPr>
                <w:noProof/>
              </w:rPr>
              <w:lastRenderedPageBreak/>
              <w:drawing>
                <wp:inline distT="0" distB="0" distL="0" distR="0" wp14:anchorId="024011E6" wp14:editId="39C94F76">
                  <wp:extent cx="3960000" cy="3600000"/>
                  <wp:effectExtent l="0" t="0" r="2540" b="635"/>
                  <wp:docPr id="34" name="Imagen 34"/>
                  <wp:cNvGraphicFramePr/>
                  <a:graphic xmlns:a="http://schemas.openxmlformats.org/drawingml/2006/main">
                    <a:graphicData uri="http://schemas.openxmlformats.org/drawingml/2006/picture">
                      <pic:pic xmlns:pic="http://schemas.openxmlformats.org/drawingml/2006/picture">
                        <pic:nvPicPr>
                          <pic:cNvPr id="34" name="Imagen 34"/>
                          <pic:cNvPicPr/>
                        </pic:nvPicPr>
                        <pic:blipFill>
                          <a:blip r:embed="rId21"/>
                          <a:stretch>
                            <a:fillRect/>
                          </a:stretch>
                        </pic:blipFill>
                        <pic:spPr>
                          <a:xfrm>
                            <a:off x="0" y="0"/>
                            <a:ext cx="3960000" cy="3600000"/>
                          </a:xfrm>
                          <a:prstGeom prst="rect">
                            <a:avLst/>
                          </a:prstGeom>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E7577" w:rsidRPr="006062E2" w:rsidRDefault="00875784" w:rsidP="00CA5605">
            <w:pPr>
              <w:spacing w:after="0" w:line="240" w:lineRule="auto"/>
              <w:jc w:val="center"/>
              <w:rPr>
                <w:rFonts w:eastAsia="Times New Roman" w:cs="Times New Roman"/>
                <w:color w:val="000000"/>
                <w:sz w:val="20"/>
                <w:szCs w:val="20"/>
                <w:lang w:eastAsia="es-CL"/>
              </w:rPr>
            </w:pPr>
            <w:r>
              <w:rPr>
                <w:noProof/>
              </w:rPr>
              <mc:AlternateContent>
                <mc:Choice Requires="wps">
                  <w:drawing>
                    <wp:anchor distT="0" distB="0" distL="114300" distR="114300" simplePos="0" relativeHeight="251662336" behindDoc="0" locked="0" layoutInCell="1" allowOverlap="1">
                      <wp:simplePos x="0" y="0"/>
                      <wp:positionH relativeFrom="column">
                        <wp:posOffset>2705735</wp:posOffset>
                      </wp:positionH>
                      <wp:positionV relativeFrom="paragraph">
                        <wp:posOffset>1067435</wp:posOffset>
                      </wp:positionV>
                      <wp:extent cx="1295400" cy="731520"/>
                      <wp:effectExtent l="38100" t="19050" r="19050" b="49530"/>
                      <wp:wrapNone/>
                      <wp:docPr id="4" name="Conector recto de flecha 4"/>
                      <wp:cNvGraphicFramePr/>
                      <a:graphic xmlns:a="http://schemas.openxmlformats.org/drawingml/2006/main">
                        <a:graphicData uri="http://schemas.microsoft.com/office/word/2010/wordprocessingShape">
                          <wps:wsp>
                            <wps:cNvCnPr/>
                            <wps:spPr>
                              <a:xfrm flipH="1">
                                <a:off x="0" y="0"/>
                                <a:ext cx="1295400" cy="731520"/>
                              </a:xfrm>
                              <a:prstGeom prst="straightConnector1">
                                <a:avLst/>
                              </a:prstGeom>
                              <a:ln w="381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6395601" id="Conector recto de flecha 4" o:spid="_x0000_s1026" type="#_x0000_t32" style="position:absolute;margin-left:213.05pt;margin-top:84.05pt;width:102pt;height:57.6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" strokecolor="yellow" strokeweight="3pt">
                      <v:stroke endarrow="block" joinstyle="miter"/>
                    </v:shape>
                  </w:pict>
                </mc:Fallback>
              </mc:AlternateContent>
            </w:r>
            <w:r w:rsidR="00395A0C">
              <w:rPr>
                <w:noProof/>
              </w:rPr>
              <w:drawing>
                <wp:inline distT="0" distB="0" distL="0" distR="0" wp14:anchorId="11AFC8C6" wp14:editId="1FB60190">
                  <wp:extent cx="3960000" cy="3600000"/>
                  <wp:effectExtent l="0" t="0" r="2540" b="635"/>
                  <wp:docPr id="33" name="Imagen 33"/>
                  <wp:cNvGraphicFramePr/>
                  <a:graphic xmlns:a="http://schemas.openxmlformats.org/drawingml/2006/main">
                    <a:graphicData uri="http://schemas.openxmlformats.org/drawingml/2006/picture">
                      <pic:pic xmlns:pic="http://schemas.openxmlformats.org/drawingml/2006/picture">
                        <pic:nvPicPr>
                          <pic:cNvPr id="33" name="Imagen 33"/>
                          <pic:cNvPicPr/>
                        </pic:nvPicPr>
                        <pic:blipFill>
                          <a:blip r:embed="rId22"/>
                          <a:stretch>
                            <a:fillRect/>
                          </a:stretch>
                        </pic:blipFill>
                        <pic:spPr>
                          <a:xfrm>
                            <a:off x="0" y="0"/>
                            <a:ext cx="3960000" cy="3600000"/>
                          </a:xfrm>
                          <a:prstGeom prst="rect">
                            <a:avLst/>
                          </a:prstGeom>
                        </pic:spPr>
                      </pic:pic>
                    </a:graphicData>
                  </a:graphic>
                </wp:inline>
              </w:drawing>
            </w:r>
          </w:p>
        </w:tc>
      </w:tr>
      <w:tr w:rsidR="006624C5" w:rsidRPr="006062E2" w:rsidTr="00CA5605">
        <w:trPr>
          <w:trHeight w:val="300"/>
          <w:jc w:val="center"/>
        </w:trPr>
        <w:tc>
          <w:tcPr>
            <w:tcW w:w="1411" w:type="pct"/>
            <w:tcBorders>
              <w:top w:val="single" w:sz="4" w:space="0" w:color="auto"/>
              <w:left w:val="single" w:sz="4" w:space="0" w:color="auto"/>
              <w:bottom w:val="single" w:sz="4" w:space="0" w:color="auto"/>
              <w:right w:val="nil"/>
            </w:tcBorders>
            <w:shd w:val="clear" w:color="auto" w:fill="auto"/>
            <w:noWrap/>
            <w:vAlign w:val="center"/>
            <w:hideMark/>
          </w:tcPr>
          <w:p w:rsidR="000E7577" w:rsidRPr="009B193A" w:rsidRDefault="000E7577" w:rsidP="00CA5605">
            <w:pPr>
              <w:spacing w:after="0" w:line="240" w:lineRule="auto"/>
              <w:contextualSpacing/>
              <w:outlineLvl w:val="1"/>
              <w:rPr>
                <w:rFonts w:ascii="Calibri" w:eastAsia="Times New Roman" w:hAnsi="Calibri" w:cs="Calibri"/>
                <w:b/>
                <w:color w:val="000000"/>
                <w:sz w:val="18"/>
                <w:szCs w:val="18"/>
                <w:lang w:eastAsia="es-CL"/>
              </w:rPr>
            </w:pPr>
            <w:bookmarkStart w:id="212" w:name="_Toc64469667"/>
            <w:bookmarkStart w:id="213" w:name="_Toc64469882"/>
            <w:bookmarkStart w:id="214" w:name="_Toc64974188"/>
            <w:r w:rsidRPr="009B193A">
              <w:rPr>
                <w:rFonts w:ascii="Calibri" w:eastAsia="Calibri" w:hAnsi="Calibri" w:cs="Calibri"/>
                <w:b/>
                <w:sz w:val="18"/>
                <w:szCs w:val="18"/>
              </w:rPr>
              <w:t xml:space="preserve">Fotografía </w:t>
            </w:r>
            <w:r w:rsidR="00584D18">
              <w:rPr>
                <w:rFonts w:ascii="Calibri" w:eastAsia="Calibri" w:hAnsi="Calibri" w:cs="Calibri"/>
                <w:b/>
                <w:sz w:val="18"/>
                <w:szCs w:val="18"/>
              </w:rPr>
              <w:t>7</w:t>
            </w:r>
            <w:r w:rsidRPr="009B193A">
              <w:rPr>
                <w:rFonts w:ascii="Calibri" w:eastAsia="Calibri" w:hAnsi="Calibri" w:cs="Calibri"/>
                <w:b/>
                <w:sz w:val="18"/>
                <w:szCs w:val="18"/>
              </w:rPr>
              <w:t>.</w:t>
            </w:r>
            <w:bookmarkEnd w:id="212"/>
            <w:bookmarkEnd w:id="213"/>
            <w:bookmarkEnd w:id="214"/>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7577" w:rsidRPr="009B193A" w:rsidRDefault="000E7577" w:rsidP="00CA5605">
            <w:pPr>
              <w:spacing w:after="0" w:line="240" w:lineRule="auto"/>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Fecha:</w:t>
            </w:r>
            <w:r w:rsidRPr="009B193A">
              <w:rPr>
                <w:rFonts w:ascii="Calibri" w:eastAsia="Times New Roman" w:hAnsi="Calibri" w:cs="Times New Roman"/>
                <w:b/>
                <w:bCs/>
                <w:color w:val="000000"/>
                <w:sz w:val="18"/>
                <w:szCs w:val="18"/>
                <w:lang w:eastAsia="es-CL"/>
              </w:rPr>
              <w:t xml:space="preserve"> </w:t>
            </w:r>
            <w:r w:rsidR="00584D18">
              <w:rPr>
                <w:rFonts w:ascii="Calibri" w:eastAsia="Times New Roman" w:hAnsi="Calibri" w:cs="Times New Roman"/>
                <w:b/>
                <w:bCs/>
                <w:color w:val="000000"/>
                <w:sz w:val="18"/>
                <w:szCs w:val="18"/>
                <w:lang w:eastAsia="es-CL"/>
              </w:rPr>
              <w:t>0</w:t>
            </w:r>
            <w:r w:rsidR="00872482">
              <w:rPr>
                <w:rFonts w:ascii="Calibri" w:eastAsia="Times New Roman" w:hAnsi="Calibri" w:cs="Times New Roman"/>
                <w:b/>
                <w:bCs/>
                <w:color w:val="000000"/>
                <w:sz w:val="18"/>
                <w:szCs w:val="18"/>
                <w:lang w:eastAsia="es-CL"/>
              </w:rPr>
              <w:t>5</w:t>
            </w:r>
            <w:r w:rsidRPr="009B193A">
              <w:rPr>
                <w:rFonts w:ascii="Calibri" w:eastAsia="Times New Roman" w:hAnsi="Calibri" w:cs="Times New Roman"/>
                <w:b/>
                <w:bCs/>
                <w:color w:val="000000"/>
                <w:sz w:val="18"/>
                <w:szCs w:val="18"/>
                <w:lang w:eastAsia="es-CL"/>
              </w:rPr>
              <w:t>-</w:t>
            </w:r>
            <w:r w:rsidR="00584D18">
              <w:rPr>
                <w:rFonts w:ascii="Calibri" w:eastAsia="Times New Roman" w:hAnsi="Calibri" w:cs="Times New Roman"/>
                <w:b/>
                <w:bCs/>
                <w:color w:val="000000"/>
                <w:sz w:val="18"/>
                <w:szCs w:val="18"/>
                <w:lang w:eastAsia="es-CL"/>
              </w:rPr>
              <w:t>0</w:t>
            </w:r>
            <w:r w:rsidR="00872482">
              <w:rPr>
                <w:rFonts w:ascii="Calibri" w:eastAsia="Times New Roman" w:hAnsi="Calibri" w:cs="Times New Roman"/>
                <w:b/>
                <w:bCs/>
                <w:color w:val="000000"/>
                <w:sz w:val="18"/>
                <w:szCs w:val="18"/>
                <w:lang w:eastAsia="es-CL"/>
              </w:rPr>
              <w:t>2</w:t>
            </w:r>
            <w:r w:rsidRPr="009B193A">
              <w:rPr>
                <w:rFonts w:ascii="Calibri" w:eastAsia="Times New Roman" w:hAnsi="Calibri" w:cs="Times New Roman"/>
                <w:b/>
                <w:bCs/>
                <w:color w:val="000000"/>
                <w:sz w:val="18"/>
                <w:szCs w:val="18"/>
                <w:lang w:eastAsia="es-CL"/>
              </w:rPr>
              <w:t>-202</w:t>
            </w:r>
            <w:r w:rsidR="00872482">
              <w:rPr>
                <w:rFonts w:ascii="Calibri" w:eastAsia="Times New Roman" w:hAnsi="Calibri" w:cs="Times New Roman"/>
                <w:b/>
                <w:bCs/>
                <w:color w:val="000000"/>
                <w:sz w:val="18"/>
                <w:szCs w:val="18"/>
                <w:lang w:eastAsia="es-CL"/>
              </w:rPr>
              <w:t>1</w:t>
            </w:r>
          </w:p>
        </w:tc>
        <w:tc>
          <w:tcPr>
            <w:tcW w:w="1411" w:type="pct"/>
            <w:tcBorders>
              <w:top w:val="single" w:sz="4" w:space="0" w:color="auto"/>
              <w:left w:val="nil"/>
              <w:bottom w:val="single" w:sz="4" w:space="0" w:color="auto"/>
              <w:right w:val="nil"/>
            </w:tcBorders>
            <w:shd w:val="clear" w:color="auto" w:fill="auto"/>
            <w:noWrap/>
            <w:vAlign w:val="center"/>
            <w:hideMark/>
          </w:tcPr>
          <w:p w:rsidR="000E7577" w:rsidRPr="009B193A" w:rsidRDefault="000E7577" w:rsidP="00CA5605">
            <w:pPr>
              <w:spacing w:after="0" w:line="240" w:lineRule="auto"/>
              <w:contextualSpacing/>
              <w:outlineLvl w:val="1"/>
              <w:rPr>
                <w:rFonts w:ascii="Calibri" w:eastAsia="Calibri" w:hAnsi="Calibri" w:cs="Calibri"/>
                <w:b/>
                <w:sz w:val="18"/>
                <w:szCs w:val="18"/>
              </w:rPr>
            </w:pPr>
            <w:bookmarkStart w:id="215" w:name="_Toc64469668"/>
            <w:bookmarkStart w:id="216" w:name="_Toc64469883"/>
            <w:bookmarkStart w:id="217" w:name="_Toc64974189"/>
            <w:r w:rsidRPr="009B193A">
              <w:rPr>
                <w:rFonts w:ascii="Calibri" w:eastAsia="Calibri" w:hAnsi="Calibri" w:cs="Calibri"/>
                <w:b/>
                <w:sz w:val="18"/>
                <w:szCs w:val="18"/>
              </w:rPr>
              <w:t xml:space="preserve">Fotografía </w:t>
            </w:r>
            <w:r w:rsidR="00584D18">
              <w:rPr>
                <w:rFonts w:ascii="Calibri" w:eastAsia="Calibri" w:hAnsi="Calibri" w:cs="Calibri"/>
                <w:b/>
                <w:sz w:val="18"/>
                <w:szCs w:val="18"/>
              </w:rPr>
              <w:t>8</w:t>
            </w:r>
            <w:r w:rsidRPr="009B193A">
              <w:rPr>
                <w:rFonts w:ascii="Calibri" w:eastAsia="Calibri" w:hAnsi="Calibri" w:cs="Calibri"/>
                <w:b/>
                <w:sz w:val="18"/>
                <w:szCs w:val="18"/>
              </w:rPr>
              <w:t>.</w:t>
            </w:r>
            <w:bookmarkEnd w:id="215"/>
            <w:bookmarkEnd w:id="216"/>
            <w:bookmarkEnd w:id="217"/>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7577" w:rsidRPr="009B193A" w:rsidRDefault="000E7577" w:rsidP="00CA5605">
            <w:pPr>
              <w:spacing w:after="0" w:line="240" w:lineRule="auto"/>
              <w:rPr>
                <w:rFonts w:ascii="Calibri" w:eastAsia="Times New Roman" w:hAnsi="Calibri" w:cs="Times New Roman"/>
                <w:b/>
                <w:color w:val="000000"/>
                <w:sz w:val="18"/>
                <w:szCs w:val="18"/>
                <w:lang w:eastAsia="es-CL"/>
              </w:rPr>
            </w:pPr>
            <w:r w:rsidRPr="009B193A">
              <w:rPr>
                <w:rFonts w:ascii="Calibri" w:eastAsia="Times New Roman" w:hAnsi="Calibri" w:cs="Times New Roman"/>
                <w:b/>
                <w:color w:val="000000"/>
                <w:sz w:val="18"/>
                <w:szCs w:val="18"/>
                <w:lang w:eastAsia="es-CL"/>
              </w:rPr>
              <w:t xml:space="preserve">Fecha: </w:t>
            </w:r>
            <w:r w:rsidR="00584D18">
              <w:rPr>
                <w:rFonts w:ascii="Calibri" w:eastAsia="Times New Roman" w:hAnsi="Calibri" w:cs="Times New Roman"/>
                <w:b/>
                <w:bCs/>
                <w:color w:val="000000"/>
                <w:sz w:val="18"/>
                <w:szCs w:val="18"/>
                <w:lang w:eastAsia="es-CL"/>
              </w:rPr>
              <w:t>0</w:t>
            </w:r>
            <w:r w:rsidR="00872482">
              <w:rPr>
                <w:rFonts w:ascii="Calibri" w:eastAsia="Times New Roman" w:hAnsi="Calibri" w:cs="Times New Roman"/>
                <w:b/>
                <w:bCs/>
                <w:color w:val="000000"/>
                <w:sz w:val="18"/>
                <w:szCs w:val="18"/>
                <w:lang w:eastAsia="es-CL"/>
              </w:rPr>
              <w:t>5</w:t>
            </w:r>
            <w:r w:rsidRPr="009B193A">
              <w:rPr>
                <w:rFonts w:ascii="Calibri" w:eastAsia="Times New Roman" w:hAnsi="Calibri" w:cs="Times New Roman"/>
                <w:b/>
                <w:bCs/>
                <w:color w:val="000000"/>
                <w:sz w:val="18"/>
                <w:szCs w:val="18"/>
                <w:lang w:eastAsia="es-CL"/>
              </w:rPr>
              <w:t>-</w:t>
            </w:r>
            <w:r w:rsidR="00584D18">
              <w:rPr>
                <w:rFonts w:ascii="Calibri" w:eastAsia="Times New Roman" w:hAnsi="Calibri" w:cs="Times New Roman"/>
                <w:b/>
                <w:bCs/>
                <w:color w:val="000000"/>
                <w:sz w:val="18"/>
                <w:szCs w:val="18"/>
                <w:lang w:eastAsia="es-CL"/>
              </w:rPr>
              <w:t>0</w:t>
            </w:r>
            <w:r w:rsidR="00872482">
              <w:rPr>
                <w:rFonts w:ascii="Calibri" w:eastAsia="Times New Roman" w:hAnsi="Calibri" w:cs="Times New Roman"/>
                <w:b/>
                <w:bCs/>
                <w:color w:val="000000"/>
                <w:sz w:val="18"/>
                <w:szCs w:val="18"/>
                <w:lang w:eastAsia="es-CL"/>
              </w:rPr>
              <w:t>2</w:t>
            </w:r>
            <w:r w:rsidRPr="009B193A">
              <w:rPr>
                <w:rFonts w:ascii="Calibri" w:eastAsia="Times New Roman" w:hAnsi="Calibri" w:cs="Times New Roman"/>
                <w:b/>
                <w:bCs/>
                <w:color w:val="000000"/>
                <w:sz w:val="18"/>
                <w:szCs w:val="18"/>
                <w:lang w:eastAsia="es-CL"/>
              </w:rPr>
              <w:t>-202</w:t>
            </w:r>
            <w:r w:rsidR="00872482">
              <w:rPr>
                <w:rFonts w:ascii="Calibri" w:eastAsia="Times New Roman" w:hAnsi="Calibri" w:cs="Times New Roman"/>
                <w:b/>
                <w:bCs/>
                <w:color w:val="000000"/>
                <w:sz w:val="18"/>
                <w:szCs w:val="18"/>
                <w:lang w:eastAsia="es-CL"/>
              </w:rPr>
              <w:t>1</w:t>
            </w:r>
          </w:p>
        </w:tc>
      </w:tr>
      <w:tr w:rsidR="000E7577" w:rsidRPr="006062E2" w:rsidTr="00CA5605">
        <w:trPr>
          <w:trHeight w:val="850"/>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0E7577" w:rsidRPr="009B193A" w:rsidRDefault="000E7577" w:rsidP="00CA5605">
            <w:pPr>
              <w:spacing w:after="0" w:line="240" w:lineRule="auto"/>
              <w:jc w:val="both"/>
              <w:rPr>
                <w:rFonts w:eastAsia="Times New Roman" w:cs="Times New Roman"/>
                <w:color w:val="000000"/>
                <w:sz w:val="18"/>
                <w:szCs w:val="18"/>
                <w:lang w:eastAsia="es-CL"/>
              </w:rPr>
            </w:pPr>
            <w:r w:rsidRPr="009B193A">
              <w:rPr>
                <w:rFonts w:eastAsia="Times New Roman" w:cs="Times New Roman"/>
                <w:b/>
                <w:color w:val="000000"/>
                <w:sz w:val="18"/>
                <w:szCs w:val="18"/>
                <w:lang w:eastAsia="es-CL"/>
              </w:rPr>
              <w:t>Descripción del medio de prueba:</w:t>
            </w:r>
            <w:r w:rsidRPr="009B193A">
              <w:rPr>
                <w:rFonts w:eastAsia="Times New Roman" w:cs="Times New Roman"/>
                <w:color w:val="000000"/>
                <w:sz w:val="18"/>
                <w:szCs w:val="18"/>
                <w:lang w:eastAsia="es-CL"/>
              </w:rPr>
              <w:t xml:space="preserve"> </w:t>
            </w:r>
            <w:r w:rsidR="00875784" w:rsidRPr="00875784">
              <w:rPr>
                <w:rFonts w:eastAsia="Times New Roman" w:cs="Times New Roman"/>
                <w:color w:val="000000"/>
                <w:sz w:val="18"/>
                <w:szCs w:val="18"/>
                <w:lang w:eastAsia="es-CL"/>
              </w:rPr>
              <w:t>Tala de bosque nativo en el último tramo intervenido por maquinaria pesada</w:t>
            </w:r>
            <w:r w:rsidR="00875784">
              <w:rPr>
                <w:rFonts w:eastAsia="Times New Roman" w:cs="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0E7577" w:rsidRPr="009B193A" w:rsidRDefault="000E7577" w:rsidP="00CA5605">
            <w:pPr>
              <w:spacing w:after="0" w:line="240" w:lineRule="auto"/>
              <w:jc w:val="both"/>
              <w:rPr>
                <w:rFonts w:eastAsia="Times New Roman" w:cs="Times New Roman"/>
                <w:color w:val="000000"/>
                <w:sz w:val="18"/>
                <w:szCs w:val="18"/>
                <w:lang w:eastAsia="es-CL"/>
              </w:rPr>
            </w:pPr>
            <w:r w:rsidRPr="009B193A">
              <w:rPr>
                <w:rFonts w:eastAsia="Times New Roman" w:cs="Times New Roman"/>
                <w:b/>
                <w:color w:val="000000"/>
                <w:sz w:val="18"/>
                <w:szCs w:val="18"/>
                <w:lang w:eastAsia="es-CL"/>
              </w:rPr>
              <w:t>Descripción del medio de prueba:</w:t>
            </w:r>
            <w:r w:rsidRPr="009B193A">
              <w:rPr>
                <w:rFonts w:eastAsia="Times New Roman" w:cs="Times New Roman"/>
                <w:color w:val="000000"/>
                <w:sz w:val="18"/>
                <w:szCs w:val="18"/>
                <w:lang w:eastAsia="es-CL"/>
              </w:rPr>
              <w:t xml:space="preserve"> </w:t>
            </w:r>
            <w:r w:rsidR="00875784" w:rsidRPr="00875784">
              <w:rPr>
                <w:rFonts w:eastAsia="Times New Roman" w:cs="Times New Roman"/>
                <w:color w:val="000000"/>
                <w:sz w:val="18"/>
                <w:szCs w:val="18"/>
                <w:lang w:eastAsia="es-CL"/>
              </w:rPr>
              <w:t>Intervención de bosque nativo en la ladera, véase la inclinación del corte</w:t>
            </w:r>
            <w:r w:rsidR="00875784">
              <w:rPr>
                <w:rFonts w:eastAsia="Times New Roman" w:cs="Times New Roman"/>
                <w:color w:val="000000"/>
                <w:sz w:val="18"/>
                <w:szCs w:val="18"/>
                <w:lang w:eastAsia="es-CL"/>
              </w:rPr>
              <w:t>.</w:t>
            </w:r>
          </w:p>
        </w:tc>
      </w:tr>
    </w:tbl>
    <w:p w:rsidR="000E7577" w:rsidRPr="0085626E" w:rsidRDefault="000E7577" w:rsidP="000E7577">
      <w:pPr>
        <w:rPr>
          <w:rFonts w:ascii="Calibri" w:eastAsia="Calibri" w:hAnsi="Calibri" w:cs="Calibri"/>
          <w:sz w:val="20"/>
          <w:szCs w:val="20"/>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7A7DEB" w:rsidRPr="006062E2" w:rsidTr="00B1716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6062E2" w:rsidRDefault="007A7DEB" w:rsidP="006062E2">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7A7DEB" w:rsidRPr="006062E2" w:rsidTr="00B17169">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rsidR="007A7DEB" w:rsidRPr="000D6B9C" w:rsidRDefault="007A7DEB" w:rsidP="006062E2">
            <w:pPr>
              <w:spacing w:after="0" w:line="240" w:lineRule="auto"/>
              <w:jc w:val="center"/>
              <w:rPr>
                <w:noProof/>
                <w:sz w:val="16"/>
                <w:szCs w:val="16"/>
              </w:rPr>
            </w:pPr>
          </w:p>
          <w:p w:rsidR="000D6B9C" w:rsidRPr="000D6B9C" w:rsidRDefault="000D6B9C" w:rsidP="006062E2">
            <w:pPr>
              <w:spacing w:after="0" w:line="240" w:lineRule="auto"/>
              <w:jc w:val="center"/>
              <w:rPr>
                <w:rFonts w:eastAsia="Times New Roman" w:cs="Times New Roman"/>
                <w:noProof/>
                <w:color w:val="000000"/>
                <w:sz w:val="16"/>
                <w:szCs w:val="16"/>
                <w:lang w:eastAsia="es-CL"/>
              </w:rPr>
            </w:pPr>
            <w:r>
              <w:rPr>
                <w:noProof/>
              </w:rPr>
              <w:drawing>
                <wp:inline distT="0" distB="0" distL="0" distR="0" wp14:anchorId="6E037E23" wp14:editId="170B08AB">
                  <wp:extent cx="6701790" cy="4408170"/>
                  <wp:effectExtent l="19050" t="19050" r="22860" b="11430"/>
                  <wp:docPr id="47" name="Imagen 47"/>
                  <wp:cNvGraphicFramePr/>
                  <a:graphic xmlns:a="http://schemas.openxmlformats.org/drawingml/2006/main">
                    <a:graphicData uri="http://schemas.openxmlformats.org/drawingml/2006/picture">
                      <pic:pic xmlns:pic="http://schemas.openxmlformats.org/drawingml/2006/picture">
                        <pic:nvPicPr>
                          <pic:cNvPr id="47" name="Imagen 47"/>
                          <pic:cNvPicPr/>
                        </pic:nvPicPr>
                        <pic:blipFill>
                          <a:blip r:embed="rId23"/>
                          <a:stretch>
                            <a:fillRect/>
                          </a:stretch>
                        </pic:blipFill>
                        <pic:spPr>
                          <a:xfrm>
                            <a:off x="0" y="0"/>
                            <a:ext cx="6701790" cy="4408170"/>
                          </a:xfrm>
                          <a:prstGeom prst="rect">
                            <a:avLst/>
                          </a:prstGeom>
                          <a:ln>
                            <a:solidFill>
                              <a:schemeClr val="tx1"/>
                            </a:solidFill>
                          </a:ln>
                        </pic:spPr>
                      </pic:pic>
                    </a:graphicData>
                  </a:graphic>
                </wp:inline>
              </w:drawing>
            </w:r>
          </w:p>
          <w:p w:rsidR="000D6B9C" w:rsidRPr="000F3290" w:rsidRDefault="00032976" w:rsidP="006062E2">
            <w:pPr>
              <w:spacing w:after="0" w:line="240" w:lineRule="auto"/>
              <w:jc w:val="center"/>
              <w:rPr>
                <w:rFonts w:ascii="Calibri" w:eastAsia="Times New Roman" w:hAnsi="Calibri" w:cs="Times New Roman"/>
                <w:color w:val="000000"/>
                <w:sz w:val="18"/>
                <w:szCs w:val="18"/>
                <w:lang w:eastAsia="es-CL"/>
              </w:rPr>
            </w:pPr>
            <w:r w:rsidRPr="000F3290">
              <w:rPr>
                <w:rFonts w:ascii="Calibri" w:eastAsia="Times New Roman" w:hAnsi="Calibri" w:cs="Times New Roman"/>
                <w:color w:val="000000"/>
                <w:sz w:val="18"/>
                <w:szCs w:val="18"/>
                <w:lang w:eastAsia="es-CL"/>
              </w:rPr>
              <w:t>Fuente: CONAF</w:t>
            </w:r>
          </w:p>
        </w:tc>
      </w:tr>
      <w:tr w:rsidR="007A7DEB" w:rsidRPr="006062E2" w:rsidTr="00B1716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7A7DEB" w:rsidRPr="006062E2" w:rsidRDefault="007A7DEB" w:rsidP="006062E2">
            <w:pPr>
              <w:spacing w:after="0" w:line="240" w:lineRule="auto"/>
              <w:contextualSpacing/>
              <w:outlineLvl w:val="1"/>
              <w:rPr>
                <w:rFonts w:eastAsia="Times New Roman" w:cs="Calibri"/>
                <w:b/>
                <w:color w:val="000000"/>
                <w:sz w:val="18"/>
                <w:szCs w:val="20"/>
                <w:lang w:eastAsia="es-CL"/>
              </w:rPr>
            </w:pPr>
            <w:bookmarkStart w:id="218" w:name="_Toc353998121"/>
            <w:bookmarkStart w:id="219" w:name="_Toc353998194"/>
            <w:bookmarkStart w:id="220" w:name="_Toc382383548"/>
            <w:bookmarkStart w:id="221" w:name="_Toc382472370"/>
            <w:bookmarkStart w:id="222" w:name="_Toc390184280"/>
            <w:bookmarkStart w:id="223" w:name="_Toc390360011"/>
            <w:bookmarkStart w:id="224" w:name="_Toc390777032"/>
            <w:bookmarkStart w:id="225" w:name="_Toc447875243"/>
            <w:bookmarkStart w:id="226" w:name="_Toc448926733"/>
            <w:bookmarkStart w:id="227" w:name="_Toc448926922"/>
            <w:bookmarkStart w:id="228" w:name="_Toc448927010"/>
            <w:bookmarkStart w:id="229" w:name="_Toc448928073"/>
            <w:bookmarkStart w:id="230" w:name="_Toc448938172"/>
            <w:bookmarkStart w:id="231" w:name="_Toc449106568"/>
            <w:bookmarkStart w:id="232" w:name="_Toc64453000"/>
            <w:bookmarkStart w:id="233" w:name="_Toc64469669"/>
            <w:bookmarkStart w:id="234" w:name="_Toc64469884"/>
            <w:bookmarkStart w:id="235" w:name="_Toc64974190"/>
            <w:r w:rsidRPr="006062E2">
              <w:rPr>
                <w:rFonts w:eastAsia="Calibri" w:cs="Calibri"/>
                <w:b/>
                <w:sz w:val="18"/>
                <w:szCs w:val="20"/>
              </w:rPr>
              <w:t xml:space="preserve">Fotografía </w:t>
            </w:r>
            <w:r w:rsidR="001E13DC">
              <w:rPr>
                <w:rFonts w:eastAsia="Calibri" w:cs="Calibri"/>
                <w:b/>
                <w:sz w:val="18"/>
                <w:szCs w:val="20"/>
              </w:rPr>
              <w:t>9</w:t>
            </w:r>
            <w:r w:rsidRPr="006062E2">
              <w:rPr>
                <w:rFonts w:eastAsia="Calibri" w:cs="Calibri"/>
                <w:b/>
                <w:sz w:val="18"/>
                <w:szCs w:val="20"/>
              </w:rPr>
              <w:t>.</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7A7DEB" w:rsidRPr="006062E2" w:rsidRDefault="007A7DEB" w:rsidP="006062E2">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Fecha: </w:t>
            </w:r>
            <w:r w:rsidR="000F3290">
              <w:rPr>
                <w:rFonts w:eastAsia="Times New Roman" w:cs="Times New Roman"/>
                <w:b/>
                <w:color w:val="000000"/>
                <w:sz w:val="18"/>
                <w:szCs w:val="18"/>
                <w:lang w:eastAsia="es-CL"/>
              </w:rPr>
              <w:t>02-01-2021</w:t>
            </w:r>
          </w:p>
        </w:tc>
      </w:tr>
      <w:tr w:rsidR="007A7DEB" w:rsidRPr="006062E2" w:rsidTr="00B17169">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7A7DEB" w:rsidRPr="006062E2" w:rsidRDefault="007A7DEB" w:rsidP="006062E2">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r w:rsidR="000F3290" w:rsidRPr="000F3290">
              <w:rPr>
                <w:rFonts w:eastAsia="Times New Roman" w:cs="Times New Roman"/>
                <w:color w:val="000000"/>
                <w:sz w:val="18"/>
                <w:szCs w:val="18"/>
                <w:lang w:eastAsia="es-CL"/>
              </w:rPr>
              <w:t>Vuelo con dron efectuado el 02 de enero de 2021 que muestra la intervención del sector n° 1 (parte baja).</w:t>
            </w:r>
          </w:p>
        </w:tc>
      </w:tr>
      <w:tr w:rsidR="007A7DEB" w:rsidRPr="006062E2" w:rsidTr="00B1716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7A7DEB" w:rsidRPr="006062E2" w:rsidRDefault="007A7DEB" w:rsidP="006062E2">
            <w:pPr>
              <w:spacing w:after="0" w:line="240" w:lineRule="auto"/>
              <w:rPr>
                <w:rFonts w:eastAsia="Times New Roman" w:cs="Times New Roman"/>
                <w:color w:val="000000"/>
                <w:lang w:eastAsia="es-CL"/>
              </w:rPr>
            </w:pPr>
          </w:p>
        </w:tc>
      </w:tr>
    </w:tbl>
    <w:p w:rsidR="00632A5C" w:rsidRPr="009A25EB" w:rsidRDefault="00632A5C">
      <w:pPr>
        <w:rPr>
          <w:rFonts w:eastAsia="Calibri" w:cs="Calibri"/>
          <w:sz w:val="20"/>
          <w:szCs w:val="20"/>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C545F1" w:rsidRPr="006062E2" w:rsidTr="00CA560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45F1" w:rsidRPr="006062E2" w:rsidRDefault="00C545F1" w:rsidP="00CA5605">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C545F1" w:rsidRPr="006062E2" w:rsidTr="00CA5605">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rsidR="00C545F1" w:rsidRPr="006062E2" w:rsidRDefault="00AB7795" w:rsidP="00CA5605">
            <w:pPr>
              <w:spacing w:after="0" w:line="240" w:lineRule="auto"/>
              <w:jc w:val="center"/>
              <w:rPr>
                <w:rFonts w:eastAsia="Times New Roman" w:cs="Times New Roman"/>
                <w:color w:val="000000"/>
                <w:sz w:val="20"/>
                <w:szCs w:val="20"/>
                <w:lang w:eastAsia="es-CL"/>
              </w:rPr>
            </w:pPr>
            <w:r>
              <w:rPr>
                <w:noProof/>
              </w:rPr>
              <w:drawing>
                <wp:inline distT="0" distB="0" distL="0" distR="0" wp14:anchorId="2B7BAE3A" wp14:editId="42D7C39B">
                  <wp:extent cx="3693160" cy="5013960"/>
                  <wp:effectExtent l="19050" t="19050" r="21590" b="15240"/>
                  <wp:docPr id="5" name="Imagen 5"/>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24"/>
                          <a:stretch>
                            <a:fillRect/>
                          </a:stretch>
                        </pic:blipFill>
                        <pic:spPr>
                          <a:xfrm>
                            <a:off x="0" y="0"/>
                            <a:ext cx="3693160" cy="5013960"/>
                          </a:xfrm>
                          <a:prstGeom prst="rect">
                            <a:avLst/>
                          </a:prstGeom>
                          <a:ln>
                            <a:solidFill>
                              <a:sysClr val="windowText" lastClr="000000"/>
                            </a:solidFill>
                          </a:ln>
                        </pic:spPr>
                      </pic:pic>
                    </a:graphicData>
                  </a:graphic>
                </wp:inline>
              </w:drawing>
            </w:r>
          </w:p>
        </w:tc>
      </w:tr>
      <w:tr w:rsidR="00C545F1" w:rsidRPr="006062E2" w:rsidTr="00CA560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545F1" w:rsidRPr="006062E2" w:rsidRDefault="00E958E6" w:rsidP="00CA5605">
            <w:pPr>
              <w:spacing w:after="0" w:line="240" w:lineRule="auto"/>
              <w:contextualSpacing/>
              <w:outlineLvl w:val="1"/>
              <w:rPr>
                <w:rFonts w:eastAsia="Times New Roman" w:cs="Calibri"/>
                <w:b/>
                <w:color w:val="000000"/>
                <w:sz w:val="18"/>
                <w:szCs w:val="20"/>
                <w:lang w:eastAsia="es-CL"/>
              </w:rPr>
            </w:pPr>
            <w:bookmarkStart w:id="236" w:name="_Toc64453001"/>
            <w:bookmarkStart w:id="237" w:name="_Toc64469670"/>
            <w:bookmarkStart w:id="238" w:name="_Toc64469885"/>
            <w:bookmarkStart w:id="239" w:name="_Toc64974191"/>
            <w:r>
              <w:rPr>
                <w:rFonts w:eastAsia="Calibri" w:cs="Calibri"/>
                <w:b/>
                <w:sz w:val="18"/>
                <w:szCs w:val="20"/>
              </w:rPr>
              <w:t>Imagen</w:t>
            </w:r>
            <w:r w:rsidR="00C545F1" w:rsidRPr="006062E2">
              <w:rPr>
                <w:rFonts w:eastAsia="Calibri" w:cs="Calibri"/>
                <w:b/>
                <w:sz w:val="18"/>
                <w:szCs w:val="20"/>
              </w:rPr>
              <w:t xml:space="preserve"> </w:t>
            </w:r>
            <w:r w:rsidR="00C545F1" w:rsidRPr="006062E2">
              <w:rPr>
                <w:rFonts w:eastAsia="Calibri" w:cs="Calibri"/>
                <w:b/>
                <w:sz w:val="18"/>
                <w:szCs w:val="20"/>
              </w:rPr>
              <w:fldChar w:fldCharType="begin"/>
            </w:r>
            <w:r w:rsidR="00C545F1" w:rsidRPr="006062E2">
              <w:rPr>
                <w:rFonts w:eastAsia="Calibri" w:cs="Calibri"/>
                <w:b/>
                <w:sz w:val="18"/>
                <w:szCs w:val="20"/>
              </w:rPr>
              <w:instrText xml:space="preserve"> SEQ Fotografía \* ARABIC </w:instrText>
            </w:r>
            <w:r w:rsidR="00C545F1" w:rsidRPr="006062E2">
              <w:rPr>
                <w:rFonts w:eastAsia="Calibri" w:cs="Calibri"/>
                <w:b/>
                <w:sz w:val="18"/>
                <w:szCs w:val="20"/>
              </w:rPr>
              <w:fldChar w:fldCharType="separate"/>
            </w:r>
            <w:r w:rsidR="00C545F1" w:rsidRPr="006062E2">
              <w:rPr>
                <w:rFonts w:eastAsia="Calibri" w:cs="Calibri"/>
                <w:b/>
                <w:noProof/>
                <w:sz w:val="18"/>
                <w:szCs w:val="20"/>
              </w:rPr>
              <w:t>1</w:t>
            </w:r>
            <w:r w:rsidR="00C545F1" w:rsidRPr="006062E2">
              <w:rPr>
                <w:rFonts w:eastAsia="Calibri" w:cs="Calibri"/>
                <w:b/>
                <w:sz w:val="18"/>
                <w:szCs w:val="20"/>
              </w:rPr>
              <w:fldChar w:fldCharType="end"/>
            </w:r>
            <w:r w:rsidR="00C545F1" w:rsidRPr="006062E2">
              <w:rPr>
                <w:rFonts w:eastAsia="Calibri" w:cs="Calibri"/>
                <w:b/>
                <w:sz w:val="18"/>
                <w:szCs w:val="20"/>
              </w:rPr>
              <w:t>.</w:t>
            </w:r>
            <w:bookmarkEnd w:id="236"/>
            <w:bookmarkEnd w:id="237"/>
            <w:bookmarkEnd w:id="238"/>
            <w:bookmarkEnd w:id="239"/>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C545F1" w:rsidRPr="006062E2" w:rsidRDefault="00C545F1" w:rsidP="00CA5605">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Fecha: </w:t>
            </w:r>
            <w:r w:rsidR="001F27E5">
              <w:rPr>
                <w:rFonts w:eastAsia="Times New Roman" w:cs="Times New Roman"/>
                <w:b/>
                <w:color w:val="000000"/>
                <w:sz w:val="18"/>
                <w:szCs w:val="18"/>
                <w:lang w:eastAsia="es-CL"/>
              </w:rPr>
              <w:t>-----</w:t>
            </w:r>
          </w:p>
        </w:tc>
      </w:tr>
      <w:tr w:rsidR="00C545F1" w:rsidRPr="006062E2" w:rsidTr="00CA5605">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545F1" w:rsidRPr="006062E2" w:rsidRDefault="00C545F1" w:rsidP="008F4F65">
            <w:pPr>
              <w:spacing w:after="0" w:line="240" w:lineRule="auto"/>
              <w:jc w:val="both"/>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r w:rsidR="008F4F65" w:rsidRPr="008F4F65">
              <w:rPr>
                <w:rFonts w:eastAsia="Times New Roman" w:cs="Times New Roman"/>
                <w:color w:val="000000"/>
                <w:sz w:val="18"/>
                <w:szCs w:val="18"/>
                <w:lang w:eastAsia="es-CL"/>
              </w:rPr>
              <w:t>Certificado de Subdivisión N° 1803 del 27 de marzo de 2020 para el predio denominado “Número Uno”, ROL 1403-6, comuna de Llanquihue perteneciente a Alto Maullín SpA.</w:t>
            </w:r>
          </w:p>
        </w:tc>
      </w:tr>
      <w:tr w:rsidR="00C545F1" w:rsidRPr="006062E2" w:rsidTr="00CA5605">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545F1" w:rsidRPr="006062E2" w:rsidRDefault="00C545F1" w:rsidP="00CA5605">
            <w:pPr>
              <w:spacing w:after="0" w:line="240" w:lineRule="auto"/>
              <w:rPr>
                <w:rFonts w:eastAsia="Times New Roman" w:cs="Times New Roman"/>
                <w:color w:val="000000"/>
                <w:lang w:eastAsia="es-CL"/>
              </w:rPr>
            </w:pPr>
          </w:p>
        </w:tc>
      </w:tr>
    </w:tbl>
    <w:p w:rsidR="00632A5C" w:rsidRPr="009A25EB" w:rsidRDefault="00632A5C">
      <w:pPr>
        <w:rPr>
          <w:rFonts w:ascii="Calibri" w:eastAsia="Calibri" w:hAnsi="Calibri" w:cs="Calibri"/>
          <w:sz w:val="20"/>
          <w:szCs w:val="20"/>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C545F1" w:rsidRPr="006062E2" w:rsidTr="00CA560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45F1" w:rsidRPr="006062E2" w:rsidRDefault="00C545F1" w:rsidP="00CA5605">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C545F1" w:rsidRPr="006062E2" w:rsidTr="00CA5605">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rsidR="00C545F1" w:rsidRPr="006062E2" w:rsidRDefault="00DE3790" w:rsidP="00CA5605">
            <w:pPr>
              <w:spacing w:after="0" w:line="240" w:lineRule="auto"/>
              <w:jc w:val="center"/>
              <w:rPr>
                <w:rFonts w:eastAsia="Times New Roman" w:cs="Times New Roman"/>
                <w:color w:val="000000"/>
                <w:sz w:val="20"/>
                <w:szCs w:val="20"/>
                <w:lang w:eastAsia="es-CL"/>
              </w:rPr>
            </w:pPr>
            <w:r>
              <w:rPr>
                <w:noProof/>
              </w:rPr>
              <w:drawing>
                <wp:inline distT="0" distB="0" distL="0" distR="0" wp14:anchorId="03870DD5" wp14:editId="4459F6AC">
                  <wp:extent cx="6216650" cy="4968240"/>
                  <wp:effectExtent l="0" t="0" r="0" b="3810"/>
                  <wp:docPr id="7" name="Imagen 7"/>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25" cstate="screen">
                            <a:extLst>
                              <a:ext uri="{28A0092B-C50C-407E-A947-70E740481C1C}">
                                <a14:useLocalDpi xmlns:a14="http://schemas.microsoft.com/office/drawing/2010/main"/>
                              </a:ext>
                            </a:extLst>
                          </a:blip>
                          <a:stretch>
                            <a:fillRect/>
                          </a:stretch>
                        </pic:blipFill>
                        <pic:spPr>
                          <a:xfrm>
                            <a:off x="0" y="0"/>
                            <a:ext cx="6216650" cy="4968240"/>
                          </a:xfrm>
                          <a:prstGeom prst="rect">
                            <a:avLst/>
                          </a:prstGeom>
                        </pic:spPr>
                      </pic:pic>
                    </a:graphicData>
                  </a:graphic>
                </wp:inline>
              </w:drawing>
            </w:r>
          </w:p>
        </w:tc>
      </w:tr>
      <w:tr w:rsidR="00C545F1" w:rsidRPr="006062E2" w:rsidTr="00CA560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545F1" w:rsidRPr="006062E2" w:rsidRDefault="00E958E6" w:rsidP="00CA5605">
            <w:pPr>
              <w:spacing w:after="0" w:line="240" w:lineRule="auto"/>
              <w:contextualSpacing/>
              <w:outlineLvl w:val="1"/>
              <w:rPr>
                <w:rFonts w:eastAsia="Times New Roman" w:cs="Calibri"/>
                <w:b/>
                <w:color w:val="000000"/>
                <w:sz w:val="18"/>
                <w:szCs w:val="20"/>
                <w:lang w:eastAsia="es-CL"/>
              </w:rPr>
            </w:pPr>
            <w:bookmarkStart w:id="240" w:name="_Toc64453002"/>
            <w:bookmarkStart w:id="241" w:name="_Toc64469671"/>
            <w:bookmarkStart w:id="242" w:name="_Toc64469886"/>
            <w:bookmarkStart w:id="243" w:name="_Toc64974192"/>
            <w:r>
              <w:rPr>
                <w:rFonts w:eastAsia="Calibri" w:cs="Calibri"/>
                <w:b/>
                <w:sz w:val="18"/>
                <w:szCs w:val="20"/>
              </w:rPr>
              <w:t>Imagen 2</w:t>
            </w:r>
            <w:r w:rsidR="00C545F1" w:rsidRPr="006062E2">
              <w:rPr>
                <w:rFonts w:eastAsia="Calibri" w:cs="Calibri"/>
                <w:b/>
                <w:sz w:val="18"/>
                <w:szCs w:val="20"/>
              </w:rPr>
              <w:t>.</w:t>
            </w:r>
            <w:bookmarkEnd w:id="240"/>
            <w:bookmarkEnd w:id="241"/>
            <w:bookmarkEnd w:id="242"/>
            <w:bookmarkEnd w:id="243"/>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C545F1" w:rsidRPr="006062E2" w:rsidRDefault="00C545F1" w:rsidP="00CA5605">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Fecha: </w:t>
            </w:r>
            <w:r w:rsidR="001F27E5">
              <w:rPr>
                <w:rFonts w:eastAsia="Times New Roman" w:cs="Times New Roman"/>
                <w:b/>
                <w:color w:val="000000"/>
                <w:sz w:val="18"/>
                <w:szCs w:val="18"/>
                <w:lang w:eastAsia="es-CL"/>
              </w:rPr>
              <w:t>-----</w:t>
            </w:r>
          </w:p>
        </w:tc>
      </w:tr>
      <w:tr w:rsidR="00C545F1" w:rsidRPr="006062E2" w:rsidTr="00CA5605">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545F1" w:rsidRPr="006062E2" w:rsidRDefault="00C545F1" w:rsidP="007F1A24">
            <w:pPr>
              <w:spacing w:after="0" w:line="240" w:lineRule="auto"/>
              <w:jc w:val="both"/>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r w:rsidR="007F1A24" w:rsidRPr="007F1A24">
              <w:rPr>
                <w:rFonts w:eastAsia="Times New Roman" w:cs="Times New Roman"/>
                <w:color w:val="000000"/>
                <w:sz w:val="18"/>
                <w:szCs w:val="18"/>
                <w:lang w:eastAsia="es-CL"/>
              </w:rPr>
              <w:t>Plano de Subdivisión N° 1803 del 27 de marzo de 2020 para el predio denominado “Número Uno”, ROL 1403-6, con un total de 87 parcelas.</w:t>
            </w:r>
          </w:p>
        </w:tc>
      </w:tr>
      <w:tr w:rsidR="00C545F1" w:rsidRPr="006062E2" w:rsidTr="00CA5605">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545F1" w:rsidRPr="006062E2" w:rsidRDefault="00C545F1" w:rsidP="00CA5605">
            <w:pPr>
              <w:spacing w:after="0" w:line="240" w:lineRule="auto"/>
              <w:rPr>
                <w:rFonts w:eastAsia="Times New Roman" w:cs="Times New Roman"/>
                <w:color w:val="000000"/>
                <w:lang w:eastAsia="es-CL"/>
              </w:rPr>
            </w:pPr>
          </w:p>
        </w:tc>
      </w:tr>
    </w:tbl>
    <w:p w:rsidR="00E27C2D" w:rsidRPr="00E27C2D" w:rsidRDefault="00E27C2D">
      <w:pPr>
        <w:rPr>
          <w:rFonts w:ascii="Calibri" w:eastAsia="Calibri" w:hAnsi="Calibri" w:cs="Calibri"/>
          <w:sz w:val="20"/>
          <w:szCs w:val="20"/>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E27C2D" w:rsidRPr="006062E2" w:rsidTr="00CA560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27C2D" w:rsidRPr="006062E2" w:rsidRDefault="00E27C2D" w:rsidP="00CA5605">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E27C2D" w:rsidRPr="006062E2" w:rsidTr="00CA5605">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rsidR="00E27C2D" w:rsidRPr="006062E2" w:rsidRDefault="007F1A24" w:rsidP="00CA5605">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2D15AFFF">
                  <wp:extent cx="8504841" cy="496062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532355" cy="4976668"/>
                          </a:xfrm>
                          <a:prstGeom prst="rect">
                            <a:avLst/>
                          </a:prstGeom>
                          <a:noFill/>
                        </pic:spPr>
                      </pic:pic>
                    </a:graphicData>
                  </a:graphic>
                </wp:inline>
              </w:drawing>
            </w:r>
          </w:p>
        </w:tc>
      </w:tr>
      <w:tr w:rsidR="00E27C2D" w:rsidRPr="006062E2" w:rsidTr="00CA560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E27C2D" w:rsidRPr="006062E2" w:rsidRDefault="00E958E6" w:rsidP="00CA5605">
            <w:pPr>
              <w:spacing w:after="0" w:line="240" w:lineRule="auto"/>
              <w:contextualSpacing/>
              <w:outlineLvl w:val="1"/>
              <w:rPr>
                <w:rFonts w:eastAsia="Times New Roman" w:cs="Calibri"/>
                <w:b/>
                <w:color w:val="000000"/>
                <w:sz w:val="18"/>
                <w:szCs w:val="20"/>
                <w:lang w:eastAsia="es-CL"/>
              </w:rPr>
            </w:pPr>
            <w:bookmarkStart w:id="244" w:name="_Toc64469672"/>
            <w:bookmarkStart w:id="245" w:name="_Toc64469887"/>
            <w:bookmarkStart w:id="246" w:name="_Toc64974193"/>
            <w:r>
              <w:rPr>
                <w:rFonts w:eastAsia="Calibri" w:cs="Calibri"/>
                <w:b/>
                <w:sz w:val="18"/>
                <w:szCs w:val="20"/>
              </w:rPr>
              <w:t xml:space="preserve">Imagen </w:t>
            </w:r>
            <w:r w:rsidR="0082027B">
              <w:rPr>
                <w:rFonts w:eastAsia="Calibri" w:cs="Calibri"/>
                <w:b/>
                <w:sz w:val="18"/>
                <w:szCs w:val="20"/>
              </w:rPr>
              <w:t>3</w:t>
            </w:r>
            <w:r w:rsidR="00E27C2D" w:rsidRPr="006062E2">
              <w:rPr>
                <w:rFonts w:eastAsia="Calibri" w:cs="Calibri"/>
                <w:b/>
                <w:sz w:val="18"/>
                <w:szCs w:val="20"/>
              </w:rPr>
              <w:t>.</w:t>
            </w:r>
            <w:bookmarkEnd w:id="244"/>
            <w:bookmarkEnd w:id="245"/>
            <w:bookmarkEnd w:id="246"/>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E27C2D" w:rsidRPr="006062E2" w:rsidRDefault="00E27C2D" w:rsidP="00CA5605">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Fecha: </w:t>
            </w:r>
            <w:r w:rsidR="001F27E5">
              <w:rPr>
                <w:rFonts w:eastAsia="Times New Roman" w:cs="Times New Roman"/>
                <w:b/>
                <w:color w:val="000000"/>
                <w:sz w:val="18"/>
                <w:szCs w:val="18"/>
                <w:lang w:eastAsia="es-CL"/>
              </w:rPr>
              <w:t>-----</w:t>
            </w:r>
          </w:p>
        </w:tc>
      </w:tr>
      <w:tr w:rsidR="00E27C2D" w:rsidRPr="006062E2" w:rsidTr="00CA5605">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E27C2D" w:rsidRPr="006062E2" w:rsidRDefault="00E27C2D" w:rsidP="008F4F65">
            <w:pPr>
              <w:spacing w:after="0" w:line="240" w:lineRule="auto"/>
              <w:jc w:val="both"/>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r w:rsidR="007F1A24" w:rsidRPr="007F1A24">
              <w:rPr>
                <w:rFonts w:eastAsia="Times New Roman" w:cs="Times New Roman"/>
                <w:color w:val="000000"/>
                <w:sz w:val="18"/>
                <w:szCs w:val="18"/>
                <w:lang w:eastAsia="es-CL"/>
              </w:rPr>
              <w:t>Plano planimétrico o topográfico aprobado por el SAG para el predio “Número Uno” en formato digital kmz.</w:t>
            </w:r>
          </w:p>
        </w:tc>
      </w:tr>
      <w:tr w:rsidR="00E27C2D" w:rsidRPr="006062E2" w:rsidTr="00CA5605">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E27C2D" w:rsidRPr="006062E2" w:rsidRDefault="00E27C2D" w:rsidP="00CA5605">
            <w:pPr>
              <w:spacing w:after="0" w:line="240" w:lineRule="auto"/>
              <w:rPr>
                <w:rFonts w:eastAsia="Times New Roman" w:cs="Times New Roman"/>
                <w:color w:val="000000"/>
                <w:lang w:eastAsia="es-CL"/>
              </w:rPr>
            </w:pPr>
          </w:p>
        </w:tc>
      </w:tr>
    </w:tbl>
    <w:p w:rsidR="00E979B6" w:rsidRPr="00E979B6" w:rsidRDefault="00E979B6">
      <w:pPr>
        <w:rPr>
          <w:rFonts w:ascii="Calibri" w:eastAsia="Calibri" w:hAnsi="Calibri" w:cs="Calibri"/>
          <w:sz w:val="20"/>
          <w:szCs w:val="20"/>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271DB1" w:rsidRPr="006062E2" w:rsidTr="00FA3D2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71DB1" w:rsidRPr="006062E2" w:rsidRDefault="00271DB1" w:rsidP="00FA3D27">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271DB1" w:rsidRPr="006062E2" w:rsidTr="00FA3D27">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rsidR="00271DB1" w:rsidRDefault="00271DB1" w:rsidP="00FA3D27">
            <w:pPr>
              <w:spacing w:after="0" w:line="240" w:lineRule="auto"/>
              <w:jc w:val="center"/>
              <w:rPr>
                <w:rFonts w:eastAsia="Times New Roman" w:cs="Times New Roman"/>
                <w:color w:val="000000"/>
                <w:sz w:val="20"/>
                <w:szCs w:val="20"/>
                <w:lang w:eastAsia="es-CL"/>
              </w:rPr>
            </w:pPr>
          </w:p>
          <w:p w:rsidR="00271DB1" w:rsidRDefault="00271DB1" w:rsidP="00FA3D27">
            <w:pPr>
              <w:spacing w:after="0" w:line="240" w:lineRule="auto"/>
              <w:jc w:val="center"/>
              <w:rPr>
                <w:rFonts w:eastAsia="Times New Roman" w:cs="Times New Roman"/>
                <w:color w:val="000000"/>
                <w:sz w:val="20"/>
                <w:szCs w:val="20"/>
                <w:lang w:eastAsia="es-CL"/>
              </w:rPr>
            </w:pPr>
            <w:r>
              <w:rPr>
                <w:noProof/>
              </w:rPr>
              <w:drawing>
                <wp:inline distT="0" distB="0" distL="0" distR="0" wp14:anchorId="33E9E2DD" wp14:editId="2EB10829">
                  <wp:extent cx="5850890" cy="408305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screen">
                            <a:extLst>
                              <a:ext uri="{28A0092B-C50C-407E-A947-70E740481C1C}">
                                <a14:useLocalDpi xmlns:a14="http://schemas.microsoft.com/office/drawing/2010/main"/>
                              </a:ext>
                            </a:extLst>
                          </a:blip>
                          <a:stretch>
                            <a:fillRect/>
                          </a:stretch>
                        </pic:blipFill>
                        <pic:spPr>
                          <a:xfrm>
                            <a:off x="0" y="0"/>
                            <a:ext cx="5850890" cy="4083050"/>
                          </a:xfrm>
                          <a:prstGeom prst="rect">
                            <a:avLst/>
                          </a:prstGeom>
                        </pic:spPr>
                      </pic:pic>
                    </a:graphicData>
                  </a:graphic>
                </wp:inline>
              </w:drawing>
            </w:r>
          </w:p>
          <w:p w:rsidR="00271DB1" w:rsidRPr="006062E2" w:rsidRDefault="00271DB1" w:rsidP="00FA3D27">
            <w:pPr>
              <w:spacing w:after="0" w:line="240" w:lineRule="auto"/>
              <w:jc w:val="center"/>
              <w:rPr>
                <w:rFonts w:eastAsia="Times New Roman" w:cs="Times New Roman"/>
                <w:color w:val="000000"/>
                <w:sz w:val="20"/>
                <w:szCs w:val="20"/>
                <w:lang w:eastAsia="es-CL"/>
              </w:rPr>
            </w:pPr>
            <w:r>
              <w:rPr>
                <w:rFonts w:eastAsia="Times New Roman" w:cs="Times New Roman"/>
                <w:color w:val="000000"/>
                <w:sz w:val="20"/>
                <w:szCs w:val="20"/>
                <w:lang w:eastAsia="es-CL"/>
              </w:rPr>
              <w:t xml:space="preserve">Fuente: </w:t>
            </w:r>
            <w:r w:rsidRPr="00271DB1">
              <w:rPr>
                <w:rFonts w:eastAsia="Times New Roman" w:cs="Times New Roman"/>
                <w:color w:val="000000"/>
                <w:sz w:val="20"/>
                <w:szCs w:val="20"/>
                <w:lang w:eastAsia="es-CL"/>
              </w:rPr>
              <w:t>http://bdrnap.mma.gob.cl/recursos/SINIA/Mapas/R%C3%ADo_Maull%C3%ADn.jpg</w:t>
            </w:r>
          </w:p>
        </w:tc>
      </w:tr>
      <w:tr w:rsidR="00271DB1" w:rsidRPr="006062E2" w:rsidTr="00FA3D2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71DB1" w:rsidRPr="006062E2" w:rsidRDefault="00271DB1" w:rsidP="00FA3D27">
            <w:pPr>
              <w:spacing w:after="0" w:line="240" w:lineRule="auto"/>
              <w:contextualSpacing/>
              <w:outlineLvl w:val="1"/>
              <w:rPr>
                <w:rFonts w:eastAsia="Times New Roman" w:cs="Calibri"/>
                <w:b/>
                <w:color w:val="000000"/>
                <w:sz w:val="18"/>
                <w:szCs w:val="20"/>
                <w:lang w:eastAsia="es-CL"/>
              </w:rPr>
            </w:pPr>
            <w:bookmarkStart w:id="247" w:name="_Toc64974194"/>
            <w:r>
              <w:rPr>
                <w:rFonts w:eastAsia="Calibri" w:cs="Calibri"/>
                <w:b/>
                <w:sz w:val="18"/>
                <w:szCs w:val="20"/>
              </w:rPr>
              <w:t>Imagen 4</w:t>
            </w:r>
            <w:r w:rsidRPr="006062E2">
              <w:rPr>
                <w:rFonts w:eastAsia="Calibri" w:cs="Calibri"/>
                <w:b/>
                <w:sz w:val="18"/>
                <w:szCs w:val="20"/>
              </w:rPr>
              <w:t>.</w:t>
            </w:r>
            <w:bookmarkEnd w:id="247"/>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271DB1" w:rsidRPr="006062E2" w:rsidRDefault="00271DB1" w:rsidP="00FA3D27">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Fecha: </w:t>
            </w:r>
            <w:r>
              <w:rPr>
                <w:rFonts w:eastAsia="Times New Roman" w:cs="Times New Roman"/>
                <w:b/>
                <w:color w:val="000000"/>
                <w:sz w:val="18"/>
                <w:szCs w:val="18"/>
                <w:lang w:eastAsia="es-CL"/>
              </w:rPr>
              <w:t>-----</w:t>
            </w:r>
          </w:p>
        </w:tc>
      </w:tr>
      <w:tr w:rsidR="00271DB1" w:rsidRPr="006062E2" w:rsidTr="00FA3D27">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271DB1" w:rsidRPr="006062E2" w:rsidRDefault="00271DB1" w:rsidP="00FA3D27">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r w:rsidR="002F267A">
              <w:rPr>
                <w:rFonts w:eastAsia="Times New Roman" w:cs="Times New Roman"/>
                <w:color w:val="000000"/>
                <w:sz w:val="18"/>
                <w:szCs w:val="18"/>
                <w:lang w:eastAsia="es-CL"/>
              </w:rPr>
              <w:t>Límites en color verde</w:t>
            </w:r>
            <w:r w:rsidR="00791131">
              <w:rPr>
                <w:rFonts w:eastAsia="Times New Roman" w:cs="Times New Roman"/>
                <w:color w:val="000000"/>
                <w:sz w:val="18"/>
                <w:szCs w:val="18"/>
                <w:lang w:eastAsia="es-CL"/>
              </w:rPr>
              <w:t xml:space="preserve"> claro</w:t>
            </w:r>
            <w:r w:rsidR="002F267A">
              <w:rPr>
                <w:rFonts w:eastAsia="Times New Roman" w:cs="Times New Roman"/>
                <w:color w:val="000000"/>
                <w:sz w:val="18"/>
                <w:szCs w:val="18"/>
                <w:lang w:eastAsia="es-CL"/>
              </w:rPr>
              <w:t xml:space="preserve"> del Sitio Prioritario Río Maullín código SP-035.</w:t>
            </w:r>
          </w:p>
        </w:tc>
      </w:tr>
      <w:tr w:rsidR="00271DB1" w:rsidRPr="006062E2" w:rsidTr="00FA3D2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271DB1" w:rsidRPr="006062E2" w:rsidRDefault="00271DB1" w:rsidP="00FA3D27">
            <w:pPr>
              <w:spacing w:after="0" w:line="240" w:lineRule="auto"/>
              <w:rPr>
                <w:rFonts w:eastAsia="Times New Roman" w:cs="Times New Roman"/>
                <w:color w:val="000000"/>
                <w:lang w:eastAsia="es-CL"/>
              </w:rPr>
            </w:pPr>
          </w:p>
        </w:tc>
      </w:tr>
    </w:tbl>
    <w:p w:rsidR="00C545F1" w:rsidRPr="00E27C2D" w:rsidRDefault="00C545F1">
      <w:pPr>
        <w:rPr>
          <w:rFonts w:ascii="Calibri" w:eastAsia="Calibri" w:hAnsi="Calibri" w:cs="Calibri"/>
          <w:sz w:val="20"/>
          <w:szCs w:val="20"/>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C545F1" w:rsidRPr="006062E2" w:rsidTr="00CA560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45F1" w:rsidRPr="006062E2" w:rsidRDefault="00C545F1" w:rsidP="00CA5605">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C545F1" w:rsidRPr="006062E2" w:rsidTr="00CA5605">
        <w:trPr>
          <w:trHeight w:val="6394"/>
          <w:jc w:val="center"/>
        </w:trPr>
        <w:tc>
          <w:tcPr>
            <w:tcW w:w="5000" w:type="pct"/>
            <w:gridSpan w:val="2"/>
            <w:tcBorders>
              <w:top w:val="nil"/>
              <w:left w:val="single" w:sz="4" w:space="0" w:color="auto"/>
              <w:right w:val="single" w:sz="4" w:space="0" w:color="auto"/>
            </w:tcBorders>
            <w:shd w:val="clear" w:color="auto" w:fill="auto"/>
            <w:noWrap/>
            <w:vAlign w:val="center"/>
            <w:hideMark/>
          </w:tcPr>
          <w:p w:rsidR="00C545F1" w:rsidRPr="006062E2" w:rsidRDefault="00AB7795" w:rsidP="00CA5605">
            <w:pPr>
              <w:spacing w:after="0" w:line="240" w:lineRule="auto"/>
              <w:jc w:val="center"/>
              <w:rPr>
                <w:rFonts w:eastAsia="Times New Roman" w:cs="Times New Roman"/>
                <w:color w:val="000000"/>
                <w:sz w:val="20"/>
                <w:szCs w:val="20"/>
                <w:lang w:eastAsia="es-CL"/>
              </w:rPr>
            </w:pPr>
            <w:r>
              <w:rPr>
                <w:noProof/>
              </w:rPr>
              <w:drawing>
                <wp:inline distT="0" distB="0" distL="0" distR="0" wp14:anchorId="27035C7E" wp14:editId="47000EE3">
                  <wp:extent cx="3956050" cy="5054600"/>
                  <wp:effectExtent l="0" t="0" r="6350" b="0"/>
                  <wp:docPr id="21" name="Imagen 2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28"/>
                          <a:stretch>
                            <a:fillRect/>
                          </a:stretch>
                        </pic:blipFill>
                        <pic:spPr>
                          <a:xfrm>
                            <a:off x="0" y="0"/>
                            <a:ext cx="3957367" cy="5056283"/>
                          </a:xfrm>
                          <a:prstGeom prst="rect">
                            <a:avLst/>
                          </a:prstGeom>
                        </pic:spPr>
                      </pic:pic>
                    </a:graphicData>
                  </a:graphic>
                </wp:inline>
              </w:drawing>
            </w:r>
          </w:p>
        </w:tc>
      </w:tr>
      <w:tr w:rsidR="00C545F1" w:rsidRPr="006062E2" w:rsidTr="00CA560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545F1" w:rsidRPr="006062E2" w:rsidRDefault="00E958E6" w:rsidP="00CA5605">
            <w:pPr>
              <w:spacing w:after="0" w:line="240" w:lineRule="auto"/>
              <w:contextualSpacing/>
              <w:outlineLvl w:val="1"/>
              <w:rPr>
                <w:rFonts w:eastAsia="Times New Roman" w:cs="Calibri"/>
                <w:b/>
                <w:color w:val="000000"/>
                <w:sz w:val="18"/>
                <w:szCs w:val="20"/>
                <w:lang w:eastAsia="es-CL"/>
              </w:rPr>
            </w:pPr>
            <w:bookmarkStart w:id="248" w:name="_Toc64453003"/>
            <w:bookmarkStart w:id="249" w:name="_Toc64469673"/>
            <w:bookmarkStart w:id="250" w:name="_Toc64469888"/>
            <w:bookmarkStart w:id="251" w:name="_Toc64974195"/>
            <w:r>
              <w:rPr>
                <w:rFonts w:eastAsia="Calibri" w:cs="Calibri"/>
                <w:b/>
                <w:sz w:val="18"/>
                <w:szCs w:val="20"/>
              </w:rPr>
              <w:t xml:space="preserve">Imagen </w:t>
            </w:r>
            <w:r w:rsidR="00E979B6">
              <w:rPr>
                <w:rFonts w:eastAsia="Calibri" w:cs="Calibri"/>
                <w:b/>
                <w:sz w:val="18"/>
                <w:szCs w:val="20"/>
              </w:rPr>
              <w:t>5</w:t>
            </w:r>
            <w:r w:rsidR="00C545F1" w:rsidRPr="006062E2">
              <w:rPr>
                <w:rFonts w:eastAsia="Calibri" w:cs="Calibri"/>
                <w:b/>
                <w:sz w:val="18"/>
                <w:szCs w:val="20"/>
              </w:rPr>
              <w:t>.</w:t>
            </w:r>
            <w:bookmarkEnd w:id="248"/>
            <w:bookmarkEnd w:id="249"/>
            <w:bookmarkEnd w:id="250"/>
            <w:bookmarkEnd w:id="251"/>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C545F1" w:rsidRPr="006062E2" w:rsidRDefault="00C545F1" w:rsidP="00CA5605">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 xml:space="preserve">Fecha: </w:t>
            </w:r>
            <w:r w:rsidR="00112045">
              <w:rPr>
                <w:rFonts w:eastAsia="Times New Roman" w:cs="Times New Roman"/>
                <w:b/>
                <w:color w:val="000000"/>
                <w:sz w:val="18"/>
                <w:szCs w:val="18"/>
                <w:lang w:eastAsia="es-CL"/>
              </w:rPr>
              <w:t>-----</w:t>
            </w:r>
          </w:p>
        </w:tc>
      </w:tr>
      <w:tr w:rsidR="00C545F1" w:rsidRPr="006062E2" w:rsidTr="00CA5605">
        <w:trPr>
          <w:trHeight w:val="33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545F1" w:rsidRPr="006062E2" w:rsidRDefault="00C545F1" w:rsidP="00CA5605">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r w:rsidR="00CA5605">
              <w:rPr>
                <w:rFonts w:eastAsia="Times New Roman" w:cs="Times New Roman"/>
                <w:color w:val="000000"/>
                <w:sz w:val="18"/>
                <w:szCs w:val="18"/>
                <w:lang w:eastAsia="es-CL"/>
              </w:rPr>
              <w:t xml:space="preserve">Ubicación de la unidad fiscalizable </w:t>
            </w:r>
            <w:r w:rsidR="006F15AF" w:rsidRPr="006F15AF">
              <w:rPr>
                <w:rFonts w:eastAsia="Times New Roman" w:cs="Times New Roman"/>
                <w:color w:val="000000"/>
                <w:sz w:val="18"/>
                <w:szCs w:val="18"/>
                <w:lang w:eastAsia="es-CL"/>
              </w:rPr>
              <w:t>“Loteo Alto Maullín” propiedad de Alto Maullín SpA, respecto del Sitio Prioritario N° 035.</w:t>
            </w:r>
          </w:p>
        </w:tc>
      </w:tr>
      <w:tr w:rsidR="00C545F1" w:rsidRPr="006062E2" w:rsidTr="00CA5605">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545F1" w:rsidRPr="006062E2" w:rsidRDefault="00C545F1" w:rsidP="00CA5605">
            <w:pPr>
              <w:spacing w:after="0" w:line="240" w:lineRule="auto"/>
              <w:rPr>
                <w:rFonts w:eastAsia="Times New Roman" w:cs="Times New Roman"/>
                <w:color w:val="000000"/>
                <w:lang w:eastAsia="es-CL"/>
              </w:rPr>
            </w:pPr>
          </w:p>
        </w:tc>
      </w:tr>
    </w:tbl>
    <w:p w:rsidR="00C545F1" w:rsidRPr="009A25EB" w:rsidRDefault="00C545F1">
      <w:pPr>
        <w:rPr>
          <w:rFonts w:ascii="Calibri" w:eastAsia="Calibri" w:hAnsi="Calibri" w:cs="Calibri"/>
          <w:sz w:val="20"/>
          <w:szCs w:val="20"/>
        </w:rPr>
      </w:pPr>
      <w:r>
        <w:rPr>
          <w:rFonts w:eastAsia="Calibri" w:cs="Calibri"/>
          <w:sz w:val="28"/>
          <w:szCs w:val="32"/>
        </w:rPr>
        <w:br w:type="page"/>
      </w:r>
    </w:p>
    <w:p w:rsidR="00FA5AFC" w:rsidRPr="006062E2" w:rsidRDefault="00FA5AFC" w:rsidP="006062E2">
      <w:pPr>
        <w:pStyle w:val="IFA1"/>
        <w:rPr>
          <w:rFonts w:asciiTheme="minorHAnsi" w:hAnsiTheme="minorHAnsi"/>
        </w:rPr>
        <w:sectPr w:rsidR="00FA5AFC" w:rsidRPr="006062E2" w:rsidSect="000A28D4">
          <w:type w:val="nextColumn"/>
          <w:pgSz w:w="15840" w:h="12240" w:orient="landscape" w:code="1"/>
          <w:pgMar w:top="1134" w:right="1134" w:bottom="1134" w:left="1134" w:header="709" w:footer="709" w:gutter="0"/>
          <w:cols w:space="708"/>
          <w:docGrid w:linePitch="360"/>
        </w:sectPr>
      </w:pPr>
      <w:bookmarkStart w:id="252" w:name="_Toc352840404"/>
      <w:bookmarkStart w:id="253" w:name="_Toc352841464"/>
      <w:bookmarkStart w:id="254" w:name="_Toc447875253"/>
    </w:p>
    <w:p w:rsidR="007A7DEB" w:rsidRPr="006062E2" w:rsidRDefault="007A7DEB" w:rsidP="006062E2">
      <w:pPr>
        <w:pStyle w:val="IFA1"/>
        <w:rPr>
          <w:rFonts w:asciiTheme="minorHAnsi" w:hAnsiTheme="minorHAnsi"/>
        </w:rPr>
      </w:pPr>
      <w:bookmarkStart w:id="255" w:name="_Toc64974196"/>
      <w:r w:rsidRPr="006062E2">
        <w:rPr>
          <w:rFonts w:asciiTheme="minorHAnsi" w:hAnsiTheme="minorHAnsi"/>
        </w:rPr>
        <w:lastRenderedPageBreak/>
        <w:t>CONCLUSIONES</w:t>
      </w:r>
      <w:bookmarkEnd w:id="252"/>
      <w:bookmarkEnd w:id="253"/>
      <w:bookmarkEnd w:id="254"/>
      <w:bookmarkEnd w:id="255"/>
    </w:p>
    <w:p w:rsidR="00FA5AFC" w:rsidRPr="00A811B5" w:rsidRDefault="00FA5AFC" w:rsidP="006062E2">
      <w:pPr>
        <w:pStyle w:val="Ttulo1"/>
        <w:numPr>
          <w:ilvl w:val="0"/>
          <w:numId w:val="0"/>
        </w:numPr>
        <w:ind w:left="576" w:hanging="576"/>
        <w:jc w:val="both"/>
        <w:rPr>
          <w:b w:val="0"/>
          <w:bCs/>
          <w:sz w:val="20"/>
        </w:rPr>
      </w:pPr>
    </w:p>
    <w:p w:rsidR="00FA5AFC" w:rsidRPr="000A5325" w:rsidRDefault="00FA5AFC" w:rsidP="00820120">
      <w:pPr>
        <w:spacing w:after="0" w:line="240" w:lineRule="auto"/>
        <w:jc w:val="both"/>
        <w:rPr>
          <w:rFonts w:ascii="Calibri" w:hAnsi="Calibri" w:cstheme="minorHAnsi"/>
          <w:sz w:val="20"/>
          <w:szCs w:val="20"/>
        </w:rPr>
      </w:pPr>
      <w:r w:rsidRPr="006062E2">
        <w:rPr>
          <w:rFonts w:cstheme="minorHAnsi"/>
          <w:sz w:val="20"/>
          <w:szCs w:val="20"/>
        </w:rPr>
        <w:t>D</w:t>
      </w:r>
      <w:r w:rsidRPr="000A5325">
        <w:rPr>
          <w:rFonts w:ascii="Calibri" w:hAnsi="Calibri" w:cstheme="minorHAnsi"/>
          <w:sz w:val="20"/>
          <w:szCs w:val="20"/>
        </w:rPr>
        <w:t xml:space="preserve">e los resultados de las actividades de fiscalización, se puede constatar que el proyecto denominado </w:t>
      </w:r>
      <w:r w:rsidR="00957744">
        <w:rPr>
          <w:rFonts w:ascii="Calibri" w:hAnsi="Calibri" w:cstheme="minorHAnsi"/>
          <w:sz w:val="20"/>
          <w:szCs w:val="20"/>
        </w:rPr>
        <w:t>“</w:t>
      </w:r>
      <w:r w:rsidR="00E958E6" w:rsidRPr="000A5325">
        <w:rPr>
          <w:rFonts w:ascii="Calibri" w:hAnsi="Calibri" w:cstheme="minorHAnsi"/>
          <w:sz w:val="20"/>
          <w:szCs w:val="20"/>
        </w:rPr>
        <w:t>Alto M</w:t>
      </w:r>
      <w:r w:rsidR="000A5325">
        <w:rPr>
          <w:rFonts w:ascii="Calibri" w:hAnsi="Calibri" w:cstheme="minorHAnsi"/>
          <w:sz w:val="20"/>
          <w:szCs w:val="20"/>
        </w:rPr>
        <w:t>a</w:t>
      </w:r>
      <w:r w:rsidR="00E958E6" w:rsidRPr="000A5325">
        <w:rPr>
          <w:rFonts w:ascii="Calibri" w:hAnsi="Calibri" w:cstheme="minorHAnsi"/>
          <w:sz w:val="20"/>
          <w:szCs w:val="20"/>
        </w:rPr>
        <w:t>ullín</w:t>
      </w:r>
      <w:r w:rsidR="00957744">
        <w:rPr>
          <w:rFonts w:ascii="Calibri" w:hAnsi="Calibri" w:cstheme="minorHAnsi"/>
          <w:sz w:val="20"/>
          <w:szCs w:val="20"/>
        </w:rPr>
        <w:t>”</w:t>
      </w:r>
      <w:r w:rsidR="00EC6D06" w:rsidRPr="000A5325">
        <w:rPr>
          <w:rFonts w:ascii="Calibri" w:hAnsi="Calibri" w:cstheme="minorHAnsi"/>
          <w:sz w:val="20"/>
          <w:szCs w:val="20"/>
        </w:rPr>
        <w:t>,</w:t>
      </w:r>
      <w:r w:rsidRPr="000A5325">
        <w:rPr>
          <w:rFonts w:ascii="Calibri" w:hAnsi="Calibri" w:cstheme="minorHAnsi"/>
          <w:sz w:val="20"/>
          <w:szCs w:val="20"/>
        </w:rPr>
        <w:t xml:space="preserve"> </w:t>
      </w:r>
      <w:r w:rsidR="00EC6D06" w:rsidRPr="000A5325">
        <w:rPr>
          <w:rFonts w:ascii="Calibri" w:hAnsi="Calibri" w:cstheme="minorHAnsi"/>
          <w:sz w:val="20"/>
          <w:szCs w:val="20"/>
        </w:rPr>
        <w:t>de la empresa</w:t>
      </w:r>
      <w:r w:rsidRPr="000A5325">
        <w:rPr>
          <w:rFonts w:ascii="Calibri" w:hAnsi="Calibri" w:cstheme="minorHAnsi"/>
          <w:sz w:val="20"/>
          <w:szCs w:val="20"/>
        </w:rPr>
        <w:t xml:space="preserve"> </w:t>
      </w:r>
      <w:r w:rsidR="00E958E6" w:rsidRPr="000A5325">
        <w:rPr>
          <w:rFonts w:ascii="Calibri" w:hAnsi="Calibri" w:cstheme="minorHAnsi"/>
          <w:sz w:val="20"/>
          <w:szCs w:val="20"/>
        </w:rPr>
        <w:t>Alto Maullín SpA</w:t>
      </w:r>
      <w:r w:rsidRPr="000A5325">
        <w:rPr>
          <w:rFonts w:ascii="Calibri" w:hAnsi="Calibri" w:cstheme="minorHAnsi"/>
          <w:sz w:val="20"/>
          <w:szCs w:val="20"/>
        </w:rPr>
        <w:t xml:space="preserve">, atendida </w:t>
      </w:r>
      <w:r w:rsidRPr="00510CE6">
        <w:rPr>
          <w:rFonts w:ascii="Calibri" w:hAnsi="Calibri" w:cstheme="minorHAnsi"/>
          <w:sz w:val="20"/>
          <w:szCs w:val="20"/>
        </w:rPr>
        <w:t xml:space="preserve">su </w:t>
      </w:r>
      <w:r w:rsidR="00510CE6" w:rsidRPr="00510CE6">
        <w:rPr>
          <w:rFonts w:ascii="Calibri" w:hAnsi="Calibri" w:cstheme="minorHAnsi"/>
          <w:sz w:val="20"/>
          <w:szCs w:val="20"/>
        </w:rPr>
        <w:t xml:space="preserve">ubicación en </w:t>
      </w:r>
      <w:r w:rsidR="003C7466">
        <w:rPr>
          <w:rFonts w:ascii="Calibri" w:hAnsi="Calibri" w:cstheme="minorHAnsi"/>
          <w:sz w:val="20"/>
          <w:szCs w:val="20"/>
        </w:rPr>
        <w:t>un área colocada bajo protección oficial,</w:t>
      </w:r>
      <w:r w:rsidRPr="00510CE6">
        <w:rPr>
          <w:rFonts w:ascii="Calibri" w:hAnsi="Calibri" w:cstheme="minorHAnsi"/>
          <w:sz w:val="20"/>
          <w:szCs w:val="20"/>
        </w:rPr>
        <w:t xml:space="preserve"> debe </w:t>
      </w:r>
      <w:r w:rsidRPr="000A5325">
        <w:rPr>
          <w:rFonts w:ascii="Calibri" w:hAnsi="Calibri" w:cstheme="minorHAnsi"/>
          <w:sz w:val="20"/>
          <w:szCs w:val="20"/>
        </w:rPr>
        <w:t>ingresar al Sistema de Evaluación de Impacto Ambiental.</w:t>
      </w:r>
    </w:p>
    <w:p w:rsidR="00820120" w:rsidRPr="006062E2" w:rsidRDefault="00820120" w:rsidP="00820120">
      <w:pPr>
        <w:spacing w:after="0" w:line="240" w:lineRule="auto"/>
        <w:jc w:val="both"/>
        <w:rPr>
          <w:rFonts w:cstheme="minorHAnsi"/>
          <w:sz w:val="20"/>
          <w:szCs w:val="20"/>
        </w:rPr>
      </w:pPr>
    </w:p>
    <w:tbl>
      <w:tblPr>
        <w:tblStyle w:val="Tablaconcuadrcula"/>
        <w:tblW w:w="5000" w:type="pct"/>
        <w:jc w:val="center"/>
        <w:tblLook w:val="04A0" w:firstRow="1" w:lastRow="0" w:firstColumn="1" w:lastColumn="0" w:noHBand="0" w:noVBand="1"/>
      </w:tblPr>
      <w:tblGrid>
        <w:gridCol w:w="1980"/>
        <w:gridCol w:w="3401"/>
        <w:gridCol w:w="4581"/>
      </w:tblGrid>
      <w:tr w:rsidR="00B17169" w:rsidRPr="006062E2" w:rsidTr="00820120">
        <w:trPr>
          <w:trHeight w:val="333"/>
          <w:tblHeader/>
          <w:jc w:val="center"/>
        </w:trPr>
        <w:tc>
          <w:tcPr>
            <w:tcW w:w="994" w:type="pct"/>
            <w:tcBorders>
              <w:bottom w:val="single" w:sz="4" w:space="0" w:color="auto"/>
            </w:tcBorders>
            <w:shd w:val="clear" w:color="auto" w:fill="D9D9D9" w:themeFill="background1" w:themeFillShade="D9"/>
            <w:vAlign w:val="center"/>
          </w:tcPr>
          <w:p w:rsidR="00B17169" w:rsidRPr="006062E2" w:rsidRDefault="00B17169" w:rsidP="00955B2B">
            <w:pPr>
              <w:jc w:val="center"/>
              <w:rPr>
                <w:rFonts w:asciiTheme="minorHAnsi" w:hAnsiTheme="minorHAnsi" w:cstheme="minorHAnsi"/>
                <w:b/>
              </w:rPr>
            </w:pPr>
            <w:r w:rsidRPr="006062E2">
              <w:rPr>
                <w:rFonts w:asciiTheme="minorHAnsi" w:hAnsiTheme="minorHAnsi" w:cstheme="minorHAnsi"/>
                <w:b/>
              </w:rPr>
              <w:t>N°</w:t>
            </w:r>
            <w:r>
              <w:rPr>
                <w:rFonts w:asciiTheme="minorHAnsi" w:hAnsiTheme="minorHAnsi" w:cstheme="minorHAnsi"/>
                <w:b/>
              </w:rPr>
              <w:t xml:space="preserve"> Hecho Constatado</w:t>
            </w:r>
          </w:p>
        </w:tc>
        <w:tc>
          <w:tcPr>
            <w:tcW w:w="1707" w:type="pct"/>
            <w:tcBorders>
              <w:bottom w:val="single" w:sz="4" w:space="0" w:color="auto"/>
            </w:tcBorders>
            <w:shd w:val="clear" w:color="auto" w:fill="D9D9D9" w:themeFill="background1" w:themeFillShade="D9"/>
            <w:vAlign w:val="center"/>
          </w:tcPr>
          <w:p w:rsidR="00B17169" w:rsidRPr="006062E2" w:rsidRDefault="00B17169" w:rsidP="00955B2B">
            <w:pPr>
              <w:jc w:val="center"/>
              <w:rPr>
                <w:rFonts w:asciiTheme="minorHAnsi" w:hAnsiTheme="minorHAnsi" w:cstheme="minorHAnsi"/>
                <w:b/>
              </w:rPr>
            </w:pPr>
            <w:r w:rsidRPr="006062E2">
              <w:rPr>
                <w:rFonts w:asciiTheme="minorHAnsi" w:hAnsiTheme="minorHAnsi" w:cstheme="minorHAnsi"/>
                <w:b/>
              </w:rPr>
              <w:t>Tipología o Modificación</w:t>
            </w:r>
          </w:p>
        </w:tc>
        <w:tc>
          <w:tcPr>
            <w:tcW w:w="2299" w:type="pct"/>
            <w:tcBorders>
              <w:bottom w:val="single" w:sz="4" w:space="0" w:color="auto"/>
            </w:tcBorders>
            <w:shd w:val="clear" w:color="auto" w:fill="D9D9D9" w:themeFill="background1" w:themeFillShade="D9"/>
            <w:vAlign w:val="center"/>
          </w:tcPr>
          <w:p w:rsidR="00B17169" w:rsidRDefault="00B17169" w:rsidP="00955B2B">
            <w:pPr>
              <w:jc w:val="center"/>
              <w:rPr>
                <w:rFonts w:cstheme="minorHAnsi"/>
                <w:b/>
              </w:rPr>
            </w:pPr>
            <w:r>
              <w:rPr>
                <w:rFonts w:asciiTheme="minorHAnsi" w:hAnsiTheme="minorHAnsi" w:cstheme="minorHAnsi"/>
                <w:b/>
              </w:rPr>
              <w:t>Hallazgo</w:t>
            </w:r>
          </w:p>
        </w:tc>
      </w:tr>
      <w:tr w:rsidR="00B17169" w:rsidRPr="006062E2" w:rsidTr="00820120">
        <w:trPr>
          <w:cantSplit/>
          <w:trHeight w:val="988"/>
          <w:jc w:val="center"/>
        </w:trPr>
        <w:tc>
          <w:tcPr>
            <w:tcW w:w="994" w:type="pct"/>
            <w:vAlign w:val="center"/>
          </w:tcPr>
          <w:p w:rsidR="00B17169" w:rsidRPr="00955B2B" w:rsidRDefault="00E958E6" w:rsidP="00E958E6">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w:t>
            </w:r>
          </w:p>
        </w:tc>
        <w:tc>
          <w:tcPr>
            <w:tcW w:w="1707" w:type="pct"/>
            <w:vAlign w:val="center"/>
          </w:tcPr>
          <w:p w:rsidR="00B17169" w:rsidRPr="00955B2B" w:rsidRDefault="00112045" w:rsidP="006062E2">
            <w:pPr>
              <w:widowControl w:val="0"/>
              <w:overflowPunct w:val="0"/>
              <w:autoSpaceDE w:val="0"/>
              <w:autoSpaceDN w:val="0"/>
              <w:adjustRightInd w:val="0"/>
              <w:jc w:val="both"/>
              <w:rPr>
                <w:rFonts w:asciiTheme="minorHAnsi" w:hAnsiTheme="minorHAnsi" w:cstheme="minorHAnsi"/>
                <w:iCs/>
              </w:rPr>
            </w:pPr>
            <w:r w:rsidRPr="00112045">
              <w:rPr>
                <w:rFonts w:asciiTheme="minorHAnsi" w:hAnsiTheme="minorHAnsi" w:cstheme="minorHAnsi"/>
                <w:iCs/>
              </w:rPr>
              <w:t>Letra p) Ejecución de obras, programas o actividades en parques nacionales, reservas nacionales, monumentos naturales, reservas de zonas vírgenes, santuarios de la naturaleza, parques marinos, reservas marinas o en cualesquiera otras áreas colocadas bajo protección oficial, en los casos en que la legislación respectiva lo permita</w:t>
            </w:r>
          </w:p>
        </w:tc>
        <w:tc>
          <w:tcPr>
            <w:tcW w:w="2299" w:type="pct"/>
            <w:vAlign w:val="center"/>
          </w:tcPr>
          <w:p w:rsidR="00B17169" w:rsidRDefault="00E958E6" w:rsidP="00E958E6">
            <w:pPr>
              <w:spacing w:line="276" w:lineRule="auto"/>
              <w:jc w:val="both"/>
              <w:rPr>
                <w:rFonts w:cstheme="minorHAnsi"/>
                <w:iCs/>
              </w:rPr>
            </w:pPr>
            <w:r>
              <w:rPr>
                <w:rFonts w:cstheme="minorHAnsi"/>
                <w:iCs/>
              </w:rPr>
              <w:t>Se verifica la</w:t>
            </w:r>
            <w:r w:rsidR="00820120" w:rsidRPr="00820120">
              <w:rPr>
                <w:rFonts w:cstheme="minorHAnsi"/>
                <w:iCs/>
              </w:rPr>
              <w:t xml:space="preserve"> elusión al Sistema de Evaluación de Impacto Ambiental por parte del loteo “Alto Maullín” ubicado en el sector Línea Nueva Ruta V-580, kilómetro 0,58 comuna de Llanquihue, propiedad de Alto Maullín SpA, </w:t>
            </w:r>
            <w:r w:rsidRPr="00E958E6">
              <w:rPr>
                <w:rFonts w:cstheme="minorHAnsi"/>
                <w:iCs/>
              </w:rPr>
              <w:t>toda vez que el proyecto se ejecuta al interior de un área colocada bajo protección oficial</w:t>
            </w:r>
            <w:r>
              <w:rPr>
                <w:rFonts w:cstheme="minorHAnsi"/>
                <w:iCs/>
              </w:rPr>
              <w:t xml:space="preserve">, </w:t>
            </w:r>
            <w:r w:rsidR="00820120" w:rsidRPr="00820120">
              <w:rPr>
                <w:rFonts w:cstheme="minorHAnsi"/>
                <w:iCs/>
              </w:rPr>
              <w:t>sin contar con la respectiva Resolución de Calificación Ambiental, lo cual configura una infracción a los artículos 8 y 10 letra p) de la Ley N°19.300 y al Reglamento del SEIA, Decreto Supremo N°40/2012, del Ministerio del Medio Ambiente, artículo 3° letra p)</w:t>
            </w:r>
            <w:r>
              <w:rPr>
                <w:rFonts w:cstheme="minorHAnsi"/>
                <w:iCs/>
              </w:rPr>
              <w:t>.</w:t>
            </w:r>
          </w:p>
          <w:p w:rsidR="00E958E6" w:rsidRPr="00955B2B" w:rsidRDefault="00E958E6" w:rsidP="00E958E6">
            <w:pPr>
              <w:spacing w:line="276" w:lineRule="auto"/>
              <w:jc w:val="both"/>
              <w:rPr>
                <w:rFonts w:cstheme="minorHAnsi"/>
                <w:iCs/>
              </w:rPr>
            </w:pPr>
          </w:p>
        </w:tc>
      </w:tr>
    </w:tbl>
    <w:p w:rsidR="00FA5AFC" w:rsidRPr="006062E2" w:rsidRDefault="00FA5AFC" w:rsidP="006062E2">
      <w:pPr>
        <w:spacing w:line="240" w:lineRule="auto"/>
        <w:jc w:val="both"/>
        <w:rPr>
          <w:rFonts w:cstheme="minorHAnsi"/>
          <w:sz w:val="20"/>
          <w:szCs w:val="20"/>
        </w:rPr>
      </w:pPr>
    </w:p>
    <w:p w:rsidR="00FA5AFC" w:rsidRDefault="00FA5AFC" w:rsidP="00820120">
      <w:pPr>
        <w:spacing w:after="0" w:line="240" w:lineRule="auto"/>
        <w:jc w:val="both"/>
        <w:rPr>
          <w:sz w:val="20"/>
          <w:szCs w:val="20"/>
        </w:rPr>
      </w:pPr>
      <w:r w:rsidRPr="006062E2">
        <w:rPr>
          <w:rFonts w:cstheme="minorHAnsi"/>
          <w:sz w:val="20"/>
          <w:szCs w:val="20"/>
        </w:rPr>
        <w:t xml:space="preserve">Por lo tanto, el proyecto cumple con las condiciones establecidas para ser sometido </w:t>
      </w:r>
      <w:r w:rsidRPr="006062E2">
        <w:rPr>
          <w:sz w:val="20"/>
          <w:szCs w:val="20"/>
        </w:rPr>
        <w:t>al Sistema de Evaluación de Impacto Ambiental, previa consulta al Servicio de Evaluación Ambiental.</w:t>
      </w:r>
    </w:p>
    <w:p w:rsidR="00820120" w:rsidRDefault="00820120" w:rsidP="00820120">
      <w:pPr>
        <w:spacing w:after="0" w:line="240" w:lineRule="auto"/>
        <w:jc w:val="both"/>
        <w:rPr>
          <w:sz w:val="20"/>
          <w:szCs w:val="20"/>
        </w:rPr>
      </w:pPr>
    </w:p>
    <w:p w:rsidR="00A052AC" w:rsidRDefault="00A052AC" w:rsidP="00820120">
      <w:pPr>
        <w:spacing w:after="0" w:line="240" w:lineRule="auto"/>
        <w:jc w:val="both"/>
        <w:rPr>
          <w:sz w:val="20"/>
          <w:szCs w:val="20"/>
        </w:rPr>
      </w:pPr>
    </w:p>
    <w:p w:rsidR="00510CE6" w:rsidRDefault="00510CE6" w:rsidP="00820120">
      <w:pPr>
        <w:spacing w:after="0" w:line="240" w:lineRule="auto"/>
        <w:jc w:val="both"/>
        <w:rPr>
          <w:sz w:val="20"/>
          <w:szCs w:val="20"/>
        </w:rPr>
      </w:pPr>
    </w:p>
    <w:p w:rsidR="00510CE6" w:rsidRDefault="00510CE6" w:rsidP="00820120">
      <w:pPr>
        <w:spacing w:after="0" w:line="240" w:lineRule="auto"/>
        <w:jc w:val="both"/>
        <w:rPr>
          <w:sz w:val="20"/>
          <w:szCs w:val="20"/>
        </w:rPr>
      </w:pPr>
    </w:p>
    <w:p w:rsidR="00510CE6" w:rsidRDefault="00510CE6" w:rsidP="00820120">
      <w:pPr>
        <w:spacing w:after="0" w:line="240" w:lineRule="auto"/>
        <w:jc w:val="both"/>
        <w:rPr>
          <w:sz w:val="20"/>
          <w:szCs w:val="20"/>
        </w:rPr>
      </w:pPr>
    </w:p>
    <w:p w:rsidR="007A7DEB" w:rsidRPr="006062E2" w:rsidRDefault="007A7DEB" w:rsidP="006062E2">
      <w:pPr>
        <w:spacing w:after="0" w:line="240" w:lineRule="auto"/>
        <w:contextualSpacing/>
        <w:jc w:val="both"/>
        <w:rPr>
          <w:rFonts w:eastAsia="Calibri" w:cs="Calibri"/>
          <w:b/>
          <w:sz w:val="14"/>
          <w:szCs w:val="24"/>
        </w:rPr>
      </w:pPr>
    </w:p>
    <w:p w:rsidR="00FA5AFC" w:rsidRPr="006062E2" w:rsidRDefault="00FA5AFC" w:rsidP="006062E2">
      <w:pPr>
        <w:spacing w:line="240" w:lineRule="auto"/>
        <w:rPr>
          <w:rFonts w:eastAsia="Calibri" w:cs="Calibri"/>
          <w:sz w:val="28"/>
          <w:szCs w:val="32"/>
        </w:rPr>
        <w:sectPr w:rsidR="00FA5AFC" w:rsidRPr="006062E2" w:rsidSect="00FA5AFC">
          <w:type w:val="nextColumn"/>
          <w:pgSz w:w="12240" w:h="15840" w:code="1"/>
          <w:pgMar w:top="1134" w:right="1134" w:bottom="1134" w:left="1134" w:header="709" w:footer="709" w:gutter="0"/>
          <w:cols w:space="708"/>
          <w:docGrid w:linePitch="360"/>
        </w:sectPr>
      </w:pPr>
    </w:p>
    <w:p w:rsidR="007A7DEB" w:rsidRPr="006062E2" w:rsidRDefault="007A7DEB" w:rsidP="006062E2">
      <w:pPr>
        <w:pStyle w:val="IFA1"/>
        <w:rPr>
          <w:rFonts w:asciiTheme="minorHAnsi" w:hAnsiTheme="minorHAnsi"/>
        </w:rPr>
      </w:pPr>
      <w:bookmarkStart w:id="256" w:name="_Toc352840405"/>
      <w:bookmarkStart w:id="257" w:name="_Toc352841465"/>
      <w:bookmarkStart w:id="258" w:name="_Toc447875255"/>
      <w:bookmarkStart w:id="259" w:name="_Toc64974197"/>
      <w:r w:rsidRPr="006062E2">
        <w:rPr>
          <w:rFonts w:asciiTheme="minorHAnsi" w:hAnsiTheme="minorHAnsi"/>
        </w:rPr>
        <w:lastRenderedPageBreak/>
        <w:t>ANEXOS</w:t>
      </w:r>
      <w:bookmarkEnd w:id="256"/>
      <w:bookmarkEnd w:id="257"/>
      <w:bookmarkEnd w:id="258"/>
      <w:bookmarkEnd w:id="259"/>
    </w:p>
    <w:p w:rsidR="007A7DEB" w:rsidRPr="006062E2" w:rsidRDefault="007A7DEB" w:rsidP="006062E2">
      <w:pPr>
        <w:spacing w:after="0" w:line="240" w:lineRule="auto"/>
        <w:jc w:val="both"/>
        <w:rPr>
          <w:rFonts w:eastAsia="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6062E2" w:rsidTr="00B17169">
        <w:trPr>
          <w:trHeight w:val="286"/>
          <w:jc w:val="center"/>
        </w:trPr>
        <w:tc>
          <w:tcPr>
            <w:tcW w:w="1038" w:type="pct"/>
            <w:shd w:val="clear" w:color="auto" w:fill="D9D9D9"/>
          </w:tcPr>
          <w:p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 Anexo</w:t>
            </w:r>
          </w:p>
        </w:tc>
        <w:tc>
          <w:tcPr>
            <w:tcW w:w="3962" w:type="pct"/>
            <w:shd w:val="clear" w:color="auto" w:fill="D9D9D9"/>
          </w:tcPr>
          <w:p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Nombre Anexo</w:t>
            </w:r>
          </w:p>
        </w:tc>
      </w:tr>
      <w:tr w:rsidR="007A7DEB" w:rsidRPr="006062E2" w:rsidTr="00B17169">
        <w:trPr>
          <w:trHeight w:val="286"/>
          <w:jc w:val="center"/>
        </w:trPr>
        <w:tc>
          <w:tcPr>
            <w:tcW w:w="1038" w:type="pct"/>
            <w:vAlign w:val="center"/>
          </w:tcPr>
          <w:p w:rsidR="007A7DEB" w:rsidRPr="006062E2" w:rsidRDefault="007A7DEB" w:rsidP="006062E2">
            <w:pPr>
              <w:jc w:val="center"/>
              <w:rPr>
                <w:rFonts w:asciiTheme="minorHAnsi" w:hAnsiTheme="minorHAnsi" w:cs="Calibri"/>
                <w:lang w:val="es-CL" w:eastAsia="en-US"/>
              </w:rPr>
            </w:pPr>
            <w:r w:rsidRPr="006062E2">
              <w:rPr>
                <w:rFonts w:asciiTheme="minorHAnsi" w:hAnsiTheme="minorHAnsi" w:cs="Calibri"/>
                <w:lang w:val="es-CL" w:eastAsia="en-US"/>
              </w:rPr>
              <w:t>1</w:t>
            </w:r>
          </w:p>
        </w:tc>
        <w:tc>
          <w:tcPr>
            <w:tcW w:w="3962" w:type="pct"/>
            <w:vAlign w:val="center"/>
          </w:tcPr>
          <w:p w:rsidR="007A7DEB" w:rsidRDefault="000528DE" w:rsidP="006062E2">
            <w:pPr>
              <w:jc w:val="both"/>
              <w:rPr>
                <w:rFonts w:asciiTheme="minorHAnsi" w:hAnsiTheme="minorHAnsi" w:cs="Calibri"/>
                <w:lang w:val="es-CL" w:eastAsia="en-US"/>
              </w:rPr>
            </w:pPr>
            <w:r>
              <w:rPr>
                <w:rFonts w:asciiTheme="minorHAnsi" w:hAnsiTheme="minorHAnsi" w:cs="Calibri"/>
                <w:lang w:val="es-CL" w:eastAsia="en-US"/>
              </w:rPr>
              <w:t xml:space="preserve">Acta inspección ambiental </w:t>
            </w:r>
            <w:r w:rsidR="009E093F">
              <w:rPr>
                <w:rFonts w:asciiTheme="minorHAnsi" w:hAnsiTheme="minorHAnsi" w:cs="Calibri"/>
                <w:lang w:val="es-CL" w:eastAsia="en-US"/>
              </w:rPr>
              <w:t xml:space="preserve">del </w:t>
            </w:r>
            <w:r>
              <w:rPr>
                <w:rFonts w:asciiTheme="minorHAnsi" w:hAnsiTheme="minorHAnsi" w:cs="Calibri"/>
                <w:lang w:val="es-CL" w:eastAsia="en-US"/>
              </w:rPr>
              <w:t>24 diciembre de 2020</w:t>
            </w:r>
          </w:p>
          <w:p w:rsidR="00BF4179" w:rsidRPr="006062E2" w:rsidRDefault="00BF4179" w:rsidP="006062E2">
            <w:pPr>
              <w:jc w:val="both"/>
              <w:rPr>
                <w:rFonts w:asciiTheme="minorHAnsi" w:hAnsiTheme="minorHAnsi" w:cs="Calibri"/>
                <w:lang w:val="es-CL" w:eastAsia="en-US"/>
              </w:rPr>
            </w:pPr>
            <w:r w:rsidRPr="00BF4179">
              <w:rPr>
                <w:rFonts w:asciiTheme="minorHAnsi" w:hAnsiTheme="minorHAnsi" w:cs="Calibri"/>
                <w:lang w:val="es-CL" w:eastAsia="en-US"/>
              </w:rPr>
              <w:t>Acta inspección ambiental del 05 de febrero de 2021</w:t>
            </w:r>
          </w:p>
        </w:tc>
      </w:tr>
      <w:tr w:rsidR="007A7DEB" w:rsidRPr="006062E2" w:rsidTr="00B17169">
        <w:trPr>
          <w:trHeight w:val="264"/>
          <w:jc w:val="center"/>
        </w:trPr>
        <w:tc>
          <w:tcPr>
            <w:tcW w:w="1038" w:type="pct"/>
            <w:vAlign w:val="center"/>
          </w:tcPr>
          <w:p w:rsidR="007A7DEB" w:rsidRPr="0082504D" w:rsidRDefault="000528DE" w:rsidP="006062E2">
            <w:pPr>
              <w:jc w:val="center"/>
              <w:rPr>
                <w:rFonts w:asciiTheme="minorHAnsi" w:hAnsiTheme="minorHAnsi" w:cs="Calibri"/>
                <w:lang w:val="es-CL" w:eastAsia="en-US"/>
              </w:rPr>
            </w:pPr>
            <w:r w:rsidRPr="0082504D">
              <w:rPr>
                <w:rFonts w:asciiTheme="minorHAnsi" w:hAnsiTheme="minorHAnsi" w:cs="Calibri"/>
                <w:lang w:val="es-CL" w:eastAsia="en-US"/>
              </w:rPr>
              <w:t>2</w:t>
            </w:r>
          </w:p>
        </w:tc>
        <w:tc>
          <w:tcPr>
            <w:tcW w:w="3962" w:type="pct"/>
            <w:vAlign w:val="center"/>
          </w:tcPr>
          <w:p w:rsidR="007A7DEB" w:rsidRPr="0082504D" w:rsidRDefault="00A65F7B" w:rsidP="006062E2">
            <w:pPr>
              <w:jc w:val="both"/>
              <w:rPr>
                <w:rFonts w:asciiTheme="minorHAnsi" w:hAnsiTheme="minorHAnsi" w:cs="Calibri"/>
                <w:lang w:val="es-CL" w:eastAsia="en-US"/>
              </w:rPr>
            </w:pPr>
            <w:r w:rsidRPr="0082504D">
              <w:rPr>
                <w:rFonts w:asciiTheme="minorHAnsi" w:hAnsiTheme="minorHAnsi" w:cs="Calibri"/>
                <w:lang w:val="es-CL" w:eastAsia="en-US"/>
              </w:rPr>
              <w:t>Correo electrónico CONAF</w:t>
            </w:r>
            <w:r w:rsidR="00E11ABA" w:rsidRPr="0082504D">
              <w:rPr>
                <w:rFonts w:asciiTheme="minorHAnsi" w:hAnsiTheme="minorHAnsi" w:cs="Calibri"/>
                <w:lang w:val="es-CL" w:eastAsia="en-US"/>
              </w:rPr>
              <w:t xml:space="preserve"> del 05 de febrero de 2021</w:t>
            </w:r>
          </w:p>
        </w:tc>
      </w:tr>
      <w:tr w:rsidR="007A7DEB" w:rsidRPr="006062E2" w:rsidTr="00B17169">
        <w:trPr>
          <w:trHeight w:val="286"/>
          <w:jc w:val="center"/>
        </w:trPr>
        <w:tc>
          <w:tcPr>
            <w:tcW w:w="1038" w:type="pct"/>
            <w:vAlign w:val="center"/>
          </w:tcPr>
          <w:p w:rsidR="007A7DEB" w:rsidRPr="0082504D" w:rsidRDefault="000528DE" w:rsidP="006062E2">
            <w:pPr>
              <w:jc w:val="center"/>
              <w:rPr>
                <w:rFonts w:asciiTheme="minorHAnsi" w:hAnsiTheme="minorHAnsi" w:cs="Calibri"/>
                <w:lang w:val="es-CL" w:eastAsia="en-US"/>
              </w:rPr>
            </w:pPr>
            <w:r w:rsidRPr="0082504D">
              <w:rPr>
                <w:rFonts w:asciiTheme="minorHAnsi" w:hAnsiTheme="minorHAnsi" w:cs="Calibri"/>
                <w:lang w:val="es-CL" w:eastAsia="en-US"/>
              </w:rPr>
              <w:t>3</w:t>
            </w:r>
          </w:p>
        </w:tc>
        <w:tc>
          <w:tcPr>
            <w:tcW w:w="3962" w:type="pct"/>
            <w:vAlign w:val="center"/>
          </w:tcPr>
          <w:p w:rsidR="00E11ABA" w:rsidRPr="0082504D" w:rsidRDefault="00E11ABA" w:rsidP="00367BF4">
            <w:pPr>
              <w:jc w:val="both"/>
              <w:rPr>
                <w:rFonts w:asciiTheme="minorHAnsi" w:hAnsiTheme="minorHAnsi" w:cs="Calibri"/>
                <w:lang w:val="es-CL" w:eastAsia="en-US"/>
              </w:rPr>
            </w:pPr>
            <w:r w:rsidRPr="0082504D">
              <w:rPr>
                <w:rFonts w:asciiTheme="minorHAnsi" w:hAnsiTheme="minorHAnsi" w:cs="Calibri"/>
                <w:lang w:val="es-CL" w:eastAsia="en-US"/>
              </w:rPr>
              <w:t>ORD SMA N° 042 del 29 de enero de 2021</w:t>
            </w:r>
          </w:p>
        </w:tc>
      </w:tr>
      <w:tr w:rsidR="007A7DEB" w:rsidRPr="006062E2" w:rsidTr="00B17169">
        <w:trPr>
          <w:trHeight w:val="286"/>
          <w:jc w:val="center"/>
        </w:trPr>
        <w:tc>
          <w:tcPr>
            <w:tcW w:w="1038" w:type="pct"/>
            <w:vAlign w:val="center"/>
          </w:tcPr>
          <w:p w:rsidR="007A7DEB" w:rsidRPr="0082504D" w:rsidRDefault="00367BF4" w:rsidP="006062E2">
            <w:pPr>
              <w:jc w:val="center"/>
              <w:rPr>
                <w:rFonts w:asciiTheme="minorHAnsi" w:hAnsiTheme="minorHAnsi" w:cs="Calibri"/>
                <w:lang w:val="es-CL" w:eastAsia="en-US"/>
              </w:rPr>
            </w:pPr>
            <w:r w:rsidRPr="0082504D">
              <w:rPr>
                <w:rFonts w:asciiTheme="minorHAnsi" w:hAnsiTheme="minorHAnsi" w:cs="Calibri"/>
                <w:lang w:val="es-CL" w:eastAsia="en-US"/>
              </w:rPr>
              <w:t>4</w:t>
            </w:r>
          </w:p>
        </w:tc>
        <w:tc>
          <w:tcPr>
            <w:tcW w:w="3962" w:type="pct"/>
            <w:vAlign w:val="center"/>
          </w:tcPr>
          <w:p w:rsidR="007A7DEB" w:rsidRPr="0082504D" w:rsidRDefault="00367BF4" w:rsidP="006062E2">
            <w:pPr>
              <w:jc w:val="both"/>
              <w:rPr>
                <w:rFonts w:asciiTheme="minorHAnsi" w:hAnsiTheme="minorHAnsi" w:cs="Calibri"/>
                <w:lang w:val="es-CL" w:eastAsia="en-US"/>
              </w:rPr>
            </w:pPr>
            <w:r w:rsidRPr="0082504D">
              <w:rPr>
                <w:rFonts w:asciiTheme="minorHAnsi" w:hAnsiTheme="minorHAnsi" w:cs="Calibri"/>
                <w:lang w:val="es-CL" w:eastAsia="en-US"/>
              </w:rPr>
              <w:t>Correo electrónico SAG del 02 de febrero de 2021</w:t>
            </w:r>
          </w:p>
        </w:tc>
      </w:tr>
      <w:tr w:rsidR="00367BF4" w:rsidRPr="006062E2" w:rsidTr="00B17169">
        <w:trPr>
          <w:trHeight w:val="286"/>
          <w:jc w:val="center"/>
        </w:trPr>
        <w:tc>
          <w:tcPr>
            <w:tcW w:w="1038" w:type="pct"/>
            <w:vAlign w:val="center"/>
          </w:tcPr>
          <w:p w:rsidR="00367BF4" w:rsidRPr="0082504D" w:rsidRDefault="00367BF4" w:rsidP="00367BF4">
            <w:pPr>
              <w:jc w:val="center"/>
              <w:rPr>
                <w:rFonts w:asciiTheme="minorHAnsi" w:hAnsiTheme="minorHAnsi" w:cs="Calibri"/>
                <w:lang w:val="es-CL" w:eastAsia="en-US"/>
              </w:rPr>
            </w:pPr>
            <w:r w:rsidRPr="0082504D">
              <w:rPr>
                <w:rFonts w:asciiTheme="minorHAnsi" w:hAnsiTheme="minorHAnsi" w:cs="Calibri"/>
                <w:lang w:val="es-CL" w:eastAsia="en-US"/>
              </w:rPr>
              <w:t>5</w:t>
            </w:r>
          </w:p>
        </w:tc>
        <w:tc>
          <w:tcPr>
            <w:tcW w:w="3962" w:type="pct"/>
            <w:vAlign w:val="center"/>
          </w:tcPr>
          <w:p w:rsidR="00367BF4" w:rsidRPr="0082504D" w:rsidRDefault="00367BF4" w:rsidP="00367BF4">
            <w:pPr>
              <w:jc w:val="both"/>
              <w:rPr>
                <w:rFonts w:asciiTheme="minorHAnsi" w:hAnsiTheme="minorHAnsi" w:cs="Calibri"/>
                <w:lang w:val="es-CL" w:eastAsia="en-US"/>
              </w:rPr>
            </w:pPr>
            <w:r w:rsidRPr="0082504D">
              <w:rPr>
                <w:rFonts w:asciiTheme="minorHAnsi" w:hAnsiTheme="minorHAnsi" w:cs="Calibri"/>
                <w:lang w:val="es-CL" w:eastAsia="en-US"/>
              </w:rPr>
              <w:t>Res. Ex. SMA N° 86 del 31 de diciembre de 2020</w:t>
            </w:r>
          </w:p>
        </w:tc>
      </w:tr>
      <w:tr w:rsidR="00367BF4" w:rsidRPr="006062E2" w:rsidTr="00B17169">
        <w:trPr>
          <w:trHeight w:val="286"/>
          <w:jc w:val="center"/>
        </w:trPr>
        <w:tc>
          <w:tcPr>
            <w:tcW w:w="1038" w:type="pct"/>
            <w:vAlign w:val="center"/>
          </w:tcPr>
          <w:p w:rsidR="00367BF4" w:rsidRPr="0082504D" w:rsidRDefault="00367BF4" w:rsidP="00367BF4">
            <w:pPr>
              <w:jc w:val="center"/>
              <w:rPr>
                <w:rFonts w:cs="Calibri"/>
              </w:rPr>
            </w:pPr>
            <w:r w:rsidRPr="0082504D">
              <w:rPr>
                <w:rFonts w:cs="Calibri"/>
              </w:rPr>
              <w:t>6</w:t>
            </w:r>
          </w:p>
        </w:tc>
        <w:tc>
          <w:tcPr>
            <w:tcW w:w="3962" w:type="pct"/>
            <w:vAlign w:val="center"/>
          </w:tcPr>
          <w:p w:rsidR="00367BF4" w:rsidRPr="0082504D" w:rsidRDefault="00367BF4" w:rsidP="00367BF4">
            <w:pPr>
              <w:jc w:val="both"/>
              <w:rPr>
                <w:rFonts w:cs="Calibri"/>
              </w:rPr>
            </w:pPr>
            <w:r w:rsidRPr="0082504D">
              <w:rPr>
                <w:rFonts w:cs="Calibri"/>
              </w:rPr>
              <w:t>Correo electrónico Alto Maullín SpA</w:t>
            </w:r>
            <w:r w:rsidR="0082504D">
              <w:rPr>
                <w:rFonts w:cs="Calibri"/>
              </w:rPr>
              <w:t xml:space="preserve"> del 11 de febrero de 2021</w:t>
            </w:r>
          </w:p>
        </w:tc>
      </w:tr>
      <w:tr w:rsidR="00367BF4" w:rsidRPr="006062E2" w:rsidTr="00B17169">
        <w:trPr>
          <w:trHeight w:val="286"/>
          <w:jc w:val="center"/>
        </w:trPr>
        <w:tc>
          <w:tcPr>
            <w:tcW w:w="1038" w:type="pct"/>
            <w:vAlign w:val="center"/>
          </w:tcPr>
          <w:p w:rsidR="00367BF4" w:rsidRDefault="00367BF4" w:rsidP="00367BF4">
            <w:pPr>
              <w:jc w:val="center"/>
              <w:rPr>
                <w:rFonts w:cs="Calibri"/>
              </w:rPr>
            </w:pPr>
            <w:r>
              <w:rPr>
                <w:rFonts w:cs="Calibri"/>
              </w:rPr>
              <w:t>7</w:t>
            </w:r>
          </w:p>
        </w:tc>
        <w:tc>
          <w:tcPr>
            <w:tcW w:w="3962" w:type="pct"/>
            <w:vAlign w:val="center"/>
          </w:tcPr>
          <w:p w:rsidR="00367BF4" w:rsidRPr="006062E2" w:rsidRDefault="00367BF4" w:rsidP="00367BF4">
            <w:pPr>
              <w:jc w:val="both"/>
              <w:rPr>
                <w:rFonts w:cs="Calibri"/>
              </w:rPr>
            </w:pPr>
            <w:r w:rsidRPr="00DE4113">
              <w:rPr>
                <w:rFonts w:cs="Calibri"/>
              </w:rPr>
              <w:t>Of. Ord. D.E. N° 130884, de fecha 22 de mayo de 2013 de la Dirección Ejecutiva del SEA</w:t>
            </w:r>
          </w:p>
        </w:tc>
      </w:tr>
      <w:tr w:rsidR="00367BF4" w:rsidRPr="006062E2" w:rsidTr="00B17169">
        <w:trPr>
          <w:trHeight w:val="286"/>
          <w:jc w:val="center"/>
        </w:trPr>
        <w:tc>
          <w:tcPr>
            <w:tcW w:w="1038" w:type="pct"/>
            <w:vAlign w:val="center"/>
          </w:tcPr>
          <w:p w:rsidR="00367BF4" w:rsidRDefault="00367BF4" w:rsidP="00367BF4">
            <w:pPr>
              <w:jc w:val="center"/>
              <w:rPr>
                <w:rFonts w:cs="Calibri"/>
              </w:rPr>
            </w:pPr>
            <w:r>
              <w:rPr>
                <w:rFonts w:cs="Calibri"/>
              </w:rPr>
              <w:t>8</w:t>
            </w:r>
          </w:p>
        </w:tc>
        <w:tc>
          <w:tcPr>
            <w:tcW w:w="3962" w:type="pct"/>
            <w:vAlign w:val="center"/>
          </w:tcPr>
          <w:p w:rsidR="00367BF4" w:rsidRPr="006062E2" w:rsidRDefault="00367BF4" w:rsidP="00367BF4">
            <w:pPr>
              <w:jc w:val="both"/>
              <w:rPr>
                <w:rFonts w:cs="Calibri"/>
              </w:rPr>
            </w:pPr>
            <w:r w:rsidRPr="00695270">
              <w:rPr>
                <w:rFonts w:cs="Calibri"/>
              </w:rPr>
              <w:t>Of. Ord. D.E. N° 161081, de fecha 17 de agosto de 2016</w:t>
            </w:r>
            <w:r>
              <w:rPr>
                <w:rFonts w:cs="Calibri"/>
              </w:rPr>
              <w:t xml:space="preserve"> de la Dirección Ejecutiva del SEA</w:t>
            </w:r>
          </w:p>
        </w:tc>
      </w:tr>
      <w:tr w:rsidR="00367BF4" w:rsidRPr="006062E2" w:rsidTr="00B17169">
        <w:trPr>
          <w:trHeight w:val="286"/>
          <w:jc w:val="center"/>
        </w:trPr>
        <w:tc>
          <w:tcPr>
            <w:tcW w:w="1038" w:type="pct"/>
            <w:vAlign w:val="center"/>
          </w:tcPr>
          <w:p w:rsidR="00367BF4" w:rsidRDefault="00367BF4" w:rsidP="00367BF4">
            <w:pPr>
              <w:jc w:val="center"/>
              <w:rPr>
                <w:rFonts w:cs="Calibri"/>
              </w:rPr>
            </w:pPr>
            <w:r>
              <w:rPr>
                <w:rFonts w:cs="Calibri"/>
              </w:rPr>
              <w:t>9</w:t>
            </w:r>
          </w:p>
        </w:tc>
        <w:tc>
          <w:tcPr>
            <w:tcW w:w="3962" w:type="pct"/>
            <w:vAlign w:val="center"/>
          </w:tcPr>
          <w:p w:rsidR="00367BF4" w:rsidRPr="006062E2" w:rsidRDefault="00367BF4" w:rsidP="00367BF4">
            <w:pPr>
              <w:jc w:val="both"/>
              <w:rPr>
                <w:rFonts w:cs="Calibri"/>
              </w:rPr>
            </w:pPr>
            <w:r w:rsidRPr="008A081F">
              <w:rPr>
                <w:rFonts w:cs="Calibri"/>
              </w:rPr>
              <w:t>Of. Ord. D.E. N° 100143, de fecha 15 de noviembre de 2010 de la Dirección Ejecutiva del SEA</w:t>
            </w:r>
          </w:p>
        </w:tc>
      </w:tr>
    </w:tbl>
    <w:p w:rsidR="00791465" w:rsidRPr="000528DE" w:rsidRDefault="00791465" w:rsidP="006062E2">
      <w:pPr>
        <w:spacing w:line="240" w:lineRule="auto"/>
        <w:jc w:val="center"/>
        <w:rPr>
          <w:rFonts w:ascii="Calibri" w:eastAsia="Calibri" w:hAnsi="Calibri" w:cs="Calibri"/>
          <w:sz w:val="20"/>
          <w:szCs w:val="20"/>
        </w:rPr>
      </w:pPr>
    </w:p>
    <w:sectPr w:rsidR="00791465" w:rsidRPr="000528DE" w:rsidSect="000A28D4">
      <w:footerReference w:type="default" r:id="rId29"/>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80891" w:rsidRDefault="00780891" w:rsidP="00E56524">
      <w:pPr>
        <w:spacing w:after="0" w:line="240" w:lineRule="auto"/>
      </w:pPr>
      <w:r>
        <w:separator/>
      </w:r>
    </w:p>
  </w:endnote>
  <w:endnote w:type="continuationSeparator" w:id="0">
    <w:p w:rsidR="00780891" w:rsidRDefault="0078089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152992"/>
      <w:docPartObj>
        <w:docPartGallery w:val="Page Numbers (Bottom of Page)"/>
        <w:docPartUnique/>
      </w:docPartObj>
    </w:sdtPr>
    <w:sdtEndPr/>
    <w:sdtContent>
      <w:p w:rsidR="009D493C" w:rsidRPr="00E56524" w:rsidRDefault="009D493C" w:rsidP="00992EE7">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D493C" w:rsidRPr="00E56524" w:rsidRDefault="009D493C" w:rsidP="00992EE7">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9D493C" w:rsidRDefault="009D493C">
        <w:pPr>
          <w:pStyle w:val="Piedepgina"/>
          <w:jc w:val="right"/>
        </w:pPr>
        <w:r>
          <w:fldChar w:fldCharType="begin"/>
        </w:r>
        <w:r>
          <w:instrText>PAGE   \* MERGEFORMAT</w:instrText>
        </w:r>
        <w:r>
          <w:fldChar w:fldCharType="separate"/>
        </w:r>
        <w:r>
          <w:rPr>
            <w:lang w:val="es-ES"/>
          </w:rPr>
          <w:t>2</w:t>
        </w:r>
        <w:r>
          <w:fldChar w:fldCharType="end"/>
        </w:r>
      </w:p>
    </w:sdtContent>
  </w:sdt>
  <w:p w:rsidR="009D493C" w:rsidRDefault="009D493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9D493C" w:rsidRDefault="009D493C">
        <w:pPr>
          <w:pStyle w:val="Piedepgina"/>
          <w:jc w:val="right"/>
        </w:pPr>
        <w:r>
          <w:fldChar w:fldCharType="begin"/>
        </w:r>
        <w:r>
          <w:instrText>PAGE   \* MERGEFORMAT</w:instrText>
        </w:r>
        <w:r>
          <w:fldChar w:fldCharType="separate"/>
        </w:r>
        <w:r w:rsidRPr="005777B4">
          <w:rPr>
            <w:noProof/>
            <w:lang w:val="es-ES"/>
          </w:rPr>
          <w:t>14</w:t>
        </w:r>
        <w:r>
          <w:fldChar w:fldCharType="end"/>
        </w:r>
      </w:p>
    </w:sdtContent>
  </w:sdt>
  <w:p w:rsidR="009D493C" w:rsidRPr="00E56524" w:rsidRDefault="009D493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9D493C" w:rsidRPr="00E56524" w:rsidRDefault="009D493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9D493C" w:rsidRDefault="009D493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80891" w:rsidRDefault="00780891" w:rsidP="00E56524">
      <w:pPr>
        <w:spacing w:after="0" w:line="240" w:lineRule="auto"/>
      </w:pPr>
      <w:r>
        <w:separator/>
      </w:r>
    </w:p>
  </w:footnote>
  <w:footnote w:type="continuationSeparator" w:id="0">
    <w:p w:rsidR="00780891" w:rsidRDefault="0078089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15:restartNumberingAfterBreak="0">
    <w:nsid w:val="39B34BBF"/>
    <w:multiLevelType w:val="hybridMultilevel"/>
    <w:tmpl w:val="1FC05908"/>
    <w:lvl w:ilvl="0" w:tplc="806897BA">
      <w:numFmt w:val="bullet"/>
      <w:lvlText w:val="-"/>
      <w:lvlJc w:val="left"/>
      <w:pPr>
        <w:ind w:left="961" w:hanging="360"/>
      </w:pPr>
      <w:rPr>
        <w:rFonts w:ascii="Calibri" w:eastAsia="Calibri" w:hAnsi="Calibri" w:cs="Times New Roman" w:hint="default"/>
      </w:rPr>
    </w:lvl>
    <w:lvl w:ilvl="1" w:tplc="340A0003" w:tentative="1">
      <w:start w:val="1"/>
      <w:numFmt w:val="bullet"/>
      <w:lvlText w:val="o"/>
      <w:lvlJc w:val="left"/>
      <w:pPr>
        <w:ind w:left="1681" w:hanging="360"/>
      </w:pPr>
      <w:rPr>
        <w:rFonts w:ascii="Courier New" w:hAnsi="Courier New" w:cs="Courier New" w:hint="default"/>
      </w:rPr>
    </w:lvl>
    <w:lvl w:ilvl="2" w:tplc="340A0005" w:tentative="1">
      <w:start w:val="1"/>
      <w:numFmt w:val="bullet"/>
      <w:lvlText w:val=""/>
      <w:lvlJc w:val="left"/>
      <w:pPr>
        <w:ind w:left="2401" w:hanging="360"/>
      </w:pPr>
      <w:rPr>
        <w:rFonts w:ascii="Wingdings" w:hAnsi="Wingdings" w:hint="default"/>
      </w:rPr>
    </w:lvl>
    <w:lvl w:ilvl="3" w:tplc="340A0001" w:tentative="1">
      <w:start w:val="1"/>
      <w:numFmt w:val="bullet"/>
      <w:lvlText w:val=""/>
      <w:lvlJc w:val="left"/>
      <w:pPr>
        <w:ind w:left="3121" w:hanging="360"/>
      </w:pPr>
      <w:rPr>
        <w:rFonts w:ascii="Symbol" w:hAnsi="Symbol" w:hint="default"/>
      </w:rPr>
    </w:lvl>
    <w:lvl w:ilvl="4" w:tplc="340A0003" w:tentative="1">
      <w:start w:val="1"/>
      <w:numFmt w:val="bullet"/>
      <w:lvlText w:val="o"/>
      <w:lvlJc w:val="left"/>
      <w:pPr>
        <w:ind w:left="3841" w:hanging="360"/>
      </w:pPr>
      <w:rPr>
        <w:rFonts w:ascii="Courier New" w:hAnsi="Courier New" w:cs="Courier New" w:hint="default"/>
      </w:rPr>
    </w:lvl>
    <w:lvl w:ilvl="5" w:tplc="340A0005" w:tentative="1">
      <w:start w:val="1"/>
      <w:numFmt w:val="bullet"/>
      <w:lvlText w:val=""/>
      <w:lvlJc w:val="left"/>
      <w:pPr>
        <w:ind w:left="4561" w:hanging="360"/>
      </w:pPr>
      <w:rPr>
        <w:rFonts w:ascii="Wingdings" w:hAnsi="Wingdings" w:hint="default"/>
      </w:rPr>
    </w:lvl>
    <w:lvl w:ilvl="6" w:tplc="340A0001" w:tentative="1">
      <w:start w:val="1"/>
      <w:numFmt w:val="bullet"/>
      <w:lvlText w:val=""/>
      <w:lvlJc w:val="left"/>
      <w:pPr>
        <w:ind w:left="5281" w:hanging="360"/>
      </w:pPr>
      <w:rPr>
        <w:rFonts w:ascii="Symbol" w:hAnsi="Symbol" w:hint="default"/>
      </w:rPr>
    </w:lvl>
    <w:lvl w:ilvl="7" w:tplc="340A0003" w:tentative="1">
      <w:start w:val="1"/>
      <w:numFmt w:val="bullet"/>
      <w:lvlText w:val="o"/>
      <w:lvlJc w:val="left"/>
      <w:pPr>
        <w:ind w:left="6001" w:hanging="360"/>
      </w:pPr>
      <w:rPr>
        <w:rFonts w:ascii="Courier New" w:hAnsi="Courier New" w:cs="Courier New" w:hint="default"/>
      </w:rPr>
    </w:lvl>
    <w:lvl w:ilvl="8" w:tplc="340A0005" w:tentative="1">
      <w:start w:val="1"/>
      <w:numFmt w:val="bullet"/>
      <w:lvlText w:val=""/>
      <w:lvlJc w:val="left"/>
      <w:pPr>
        <w:ind w:left="6721" w:hanging="360"/>
      </w:pPr>
      <w:rPr>
        <w:rFonts w:ascii="Wingdings" w:hAnsi="Wingdings" w:hint="default"/>
      </w:rPr>
    </w:lvl>
  </w:abstractNum>
  <w:abstractNum w:abstractNumId="6"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45800951"/>
    <w:multiLevelType w:val="multilevel"/>
    <w:tmpl w:val="A47C954A"/>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pStyle w:val="IFA4"/>
      <w:lvlText w:val="%1.%2.%3.%4"/>
      <w:lvlJc w:val="left"/>
      <w:pPr>
        <w:ind w:left="4550" w:hanging="864"/>
      </w:pPr>
      <w:rPr>
        <w:b/>
        <w:bCs w:val="0"/>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82108FC"/>
    <w:multiLevelType w:val="hybridMultilevel"/>
    <w:tmpl w:val="B9BA950E"/>
    <w:lvl w:ilvl="0" w:tplc="DF16F1C4">
      <w:start w:val="1"/>
      <w:numFmt w:val="bullet"/>
      <w:lvlText w:val="-"/>
      <w:lvlJc w:val="left"/>
      <w:pPr>
        <w:ind w:left="720" w:hanging="360"/>
      </w:pPr>
      <w:rPr>
        <w:rFonts w:ascii="Calibri" w:eastAsiaTheme="minorHAnsi" w:hAnsi="Calibri" w:cs="Arial"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15:restartNumberingAfterBreak="0">
    <w:nsid w:val="6D941F97"/>
    <w:multiLevelType w:val="hybridMultilevel"/>
    <w:tmpl w:val="7F64B22C"/>
    <w:lvl w:ilvl="0" w:tplc="8F147204">
      <w:start w:val="3"/>
      <w:numFmt w:val="bullet"/>
      <w:lvlText w:val="-"/>
      <w:lvlJc w:val="left"/>
      <w:pPr>
        <w:ind w:left="961" w:hanging="360"/>
      </w:pPr>
      <w:rPr>
        <w:rFonts w:ascii="Calibri" w:eastAsia="Calibri" w:hAnsi="Calibri" w:cs="Times New Roman" w:hint="default"/>
      </w:rPr>
    </w:lvl>
    <w:lvl w:ilvl="1" w:tplc="340A0003" w:tentative="1">
      <w:start w:val="1"/>
      <w:numFmt w:val="bullet"/>
      <w:lvlText w:val="o"/>
      <w:lvlJc w:val="left"/>
      <w:pPr>
        <w:ind w:left="1681" w:hanging="360"/>
      </w:pPr>
      <w:rPr>
        <w:rFonts w:ascii="Courier New" w:hAnsi="Courier New" w:cs="Courier New" w:hint="default"/>
      </w:rPr>
    </w:lvl>
    <w:lvl w:ilvl="2" w:tplc="340A0005" w:tentative="1">
      <w:start w:val="1"/>
      <w:numFmt w:val="bullet"/>
      <w:lvlText w:val=""/>
      <w:lvlJc w:val="left"/>
      <w:pPr>
        <w:ind w:left="2401" w:hanging="360"/>
      </w:pPr>
      <w:rPr>
        <w:rFonts w:ascii="Wingdings" w:hAnsi="Wingdings" w:hint="default"/>
      </w:rPr>
    </w:lvl>
    <w:lvl w:ilvl="3" w:tplc="340A0001" w:tentative="1">
      <w:start w:val="1"/>
      <w:numFmt w:val="bullet"/>
      <w:lvlText w:val=""/>
      <w:lvlJc w:val="left"/>
      <w:pPr>
        <w:ind w:left="3121" w:hanging="360"/>
      </w:pPr>
      <w:rPr>
        <w:rFonts w:ascii="Symbol" w:hAnsi="Symbol" w:hint="default"/>
      </w:rPr>
    </w:lvl>
    <w:lvl w:ilvl="4" w:tplc="340A0003" w:tentative="1">
      <w:start w:val="1"/>
      <w:numFmt w:val="bullet"/>
      <w:lvlText w:val="o"/>
      <w:lvlJc w:val="left"/>
      <w:pPr>
        <w:ind w:left="3841" w:hanging="360"/>
      </w:pPr>
      <w:rPr>
        <w:rFonts w:ascii="Courier New" w:hAnsi="Courier New" w:cs="Courier New" w:hint="default"/>
      </w:rPr>
    </w:lvl>
    <w:lvl w:ilvl="5" w:tplc="340A0005" w:tentative="1">
      <w:start w:val="1"/>
      <w:numFmt w:val="bullet"/>
      <w:lvlText w:val=""/>
      <w:lvlJc w:val="left"/>
      <w:pPr>
        <w:ind w:left="4561" w:hanging="360"/>
      </w:pPr>
      <w:rPr>
        <w:rFonts w:ascii="Wingdings" w:hAnsi="Wingdings" w:hint="default"/>
      </w:rPr>
    </w:lvl>
    <w:lvl w:ilvl="6" w:tplc="340A0001" w:tentative="1">
      <w:start w:val="1"/>
      <w:numFmt w:val="bullet"/>
      <w:lvlText w:val=""/>
      <w:lvlJc w:val="left"/>
      <w:pPr>
        <w:ind w:left="5281" w:hanging="360"/>
      </w:pPr>
      <w:rPr>
        <w:rFonts w:ascii="Symbol" w:hAnsi="Symbol" w:hint="default"/>
      </w:rPr>
    </w:lvl>
    <w:lvl w:ilvl="7" w:tplc="340A0003" w:tentative="1">
      <w:start w:val="1"/>
      <w:numFmt w:val="bullet"/>
      <w:lvlText w:val="o"/>
      <w:lvlJc w:val="left"/>
      <w:pPr>
        <w:ind w:left="6001" w:hanging="360"/>
      </w:pPr>
      <w:rPr>
        <w:rFonts w:ascii="Courier New" w:hAnsi="Courier New" w:cs="Courier New" w:hint="default"/>
      </w:rPr>
    </w:lvl>
    <w:lvl w:ilvl="8" w:tplc="340A0005" w:tentative="1">
      <w:start w:val="1"/>
      <w:numFmt w:val="bullet"/>
      <w:lvlText w:val=""/>
      <w:lvlJc w:val="left"/>
      <w:pPr>
        <w:ind w:left="6721" w:hanging="360"/>
      </w:pPr>
      <w:rPr>
        <w:rFonts w:ascii="Wingdings" w:hAnsi="Wingdings" w:hint="default"/>
      </w:rPr>
    </w:lvl>
  </w:abstractNum>
  <w:abstractNum w:abstractNumId="13"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4"/>
  </w:num>
  <w:num w:numId="14">
    <w:abstractNumId w:val="7"/>
  </w:num>
  <w:num w:numId="15">
    <w:abstractNumId w:val="12"/>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8E9"/>
    <w:rsid w:val="0001521A"/>
    <w:rsid w:val="00016640"/>
    <w:rsid w:val="000301E4"/>
    <w:rsid w:val="00030481"/>
    <w:rsid w:val="00031478"/>
    <w:rsid w:val="00032976"/>
    <w:rsid w:val="00034B54"/>
    <w:rsid w:val="0005093E"/>
    <w:rsid w:val="000524B7"/>
    <w:rsid w:val="000528DE"/>
    <w:rsid w:val="000630BF"/>
    <w:rsid w:val="00082494"/>
    <w:rsid w:val="00083F01"/>
    <w:rsid w:val="00085C64"/>
    <w:rsid w:val="00090FB0"/>
    <w:rsid w:val="000938A3"/>
    <w:rsid w:val="00094F94"/>
    <w:rsid w:val="00095D69"/>
    <w:rsid w:val="000A28D4"/>
    <w:rsid w:val="000A2AC4"/>
    <w:rsid w:val="000A5325"/>
    <w:rsid w:val="000B0E99"/>
    <w:rsid w:val="000B196F"/>
    <w:rsid w:val="000B27CA"/>
    <w:rsid w:val="000B3436"/>
    <w:rsid w:val="000B53D6"/>
    <w:rsid w:val="000D58FE"/>
    <w:rsid w:val="000D6B9C"/>
    <w:rsid w:val="000E199F"/>
    <w:rsid w:val="000E7577"/>
    <w:rsid w:val="000F3290"/>
    <w:rsid w:val="000F43E0"/>
    <w:rsid w:val="000F5EA4"/>
    <w:rsid w:val="00100BB7"/>
    <w:rsid w:val="001029E5"/>
    <w:rsid w:val="00104BAB"/>
    <w:rsid w:val="00106A8C"/>
    <w:rsid w:val="00111D5E"/>
    <w:rsid w:val="00112045"/>
    <w:rsid w:val="001210B6"/>
    <w:rsid w:val="001432C7"/>
    <w:rsid w:val="00145020"/>
    <w:rsid w:val="001520B1"/>
    <w:rsid w:val="0017526F"/>
    <w:rsid w:val="001771A3"/>
    <w:rsid w:val="001776FA"/>
    <w:rsid w:val="001806F5"/>
    <w:rsid w:val="00182848"/>
    <w:rsid w:val="001831EF"/>
    <w:rsid w:val="00184286"/>
    <w:rsid w:val="00190642"/>
    <w:rsid w:val="00191FC0"/>
    <w:rsid w:val="001B5D2C"/>
    <w:rsid w:val="001C286B"/>
    <w:rsid w:val="001C2BC9"/>
    <w:rsid w:val="001D157F"/>
    <w:rsid w:val="001D5209"/>
    <w:rsid w:val="001E13DC"/>
    <w:rsid w:val="001E2183"/>
    <w:rsid w:val="001E7896"/>
    <w:rsid w:val="001F2606"/>
    <w:rsid w:val="001F27E5"/>
    <w:rsid w:val="001F2D26"/>
    <w:rsid w:val="001F7612"/>
    <w:rsid w:val="001F7EE8"/>
    <w:rsid w:val="00204A5E"/>
    <w:rsid w:val="00213A54"/>
    <w:rsid w:val="00232E65"/>
    <w:rsid w:val="0023314D"/>
    <w:rsid w:val="0023772D"/>
    <w:rsid w:val="002437D5"/>
    <w:rsid w:val="00262969"/>
    <w:rsid w:val="00271DB1"/>
    <w:rsid w:val="002836C0"/>
    <w:rsid w:val="0029007E"/>
    <w:rsid w:val="002A750A"/>
    <w:rsid w:val="002A753A"/>
    <w:rsid w:val="002B1E5C"/>
    <w:rsid w:val="002C2A9B"/>
    <w:rsid w:val="002E3B48"/>
    <w:rsid w:val="002E3BCB"/>
    <w:rsid w:val="002E5BB3"/>
    <w:rsid w:val="002E78C9"/>
    <w:rsid w:val="002F267A"/>
    <w:rsid w:val="0030290C"/>
    <w:rsid w:val="003036FF"/>
    <w:rsid w:val="0031751F"/>
    <w:rsid w:val="0032339B"/>
    <w:rsid w:val="003437A1"/>
    <w:rsid w:val="00351DB0"/>
    <w:rsid w:val="003663A8"/>
    <w:rsid w:val="00367BF4"/>
    <w:rsid w:val="003841E1"/>
    <w:rsid w:val="00386BBF"/>
    <w:rsid w:val="00393FEB"/>
    <w:rsid w:val="00395A0C"/>
    <w:rsid w:val="003B4555"/>
    <w:rsid w:val="003B7F7E"/>
    <w:rsid w:val="003C3371"/>
    <w:rsid w:val="003C4028"/>
    <w:rsid w:val="003C4E9D"/>
    <w:rsid w:val="003C6BF0"/>
    <w:rsid w:val="003C7466"/>
    <w:rsid w:val="003D014D"/>
    <w:rsid w:val="003D7931"/>
    <w:rsid w:val="00411150"/>
    <w:rsid w:val="0042667C"/>
    <w:rsid w:val="00440C54"/>
    <w:rsid w:val="004443D8"/>
    <w:rsid w:val="0044610D"/>
    <w:rsid w:val="00447835"/>
    <w:rsid w:val="004503D1"/>
    <w:rsid w:val="004747EE"/>
    <w:rsid w:val="00475414"/>
    <w:rsid w:val="00493C6A"/>
    <w:rsid w:val="004A20D2"/>
    <w:rsid w:val="004B58F6"/>
    <w:rsid w:val="004C787C"/>
    <w:rsid w:val="004D585F"/>
    <w:rsid w:val="004E305C"/>
    <w:rsid w:val="004E63F0"/>
    <w:rsid w:val="00510CE6"/>
    <w:rsid w:val="00511D0E"/>
    <w:rsid w:val="00525FDF"/>
    <w:rsid w:val="00531CFC"/>
    <w:rsid w:val="005332EB"/>
    <w:rsid w:val="005355B8"/>
    <w:rsid w:val="00540565"/>
    <w:rsid w:val="00540DFF"/>
    <w:rsid w:val="0054128E"/>
    <w:rsid w:val="00556914"/>
    <w:rsid w:val="005659E0"/>
    <w:rsid w:val="00574AD7"/>
    <w:rsid w:val="005777B4"/>
    <w:rsid w:val="00584D18"/>
    <w:rsid w:val="00591580"/>
    <w:rsid w:val="0059705C"/>
    <w:rsid w:val="00597A05"/>
    <w:rsid w:val="005A4268"/>
    <w:rsid w:val="005B6CD9"/>
    <w:rsid w:val="005B7F64"/>
    <w:rsid w:val="005D37B7"/>
    <w:rsid w:val="005F485E"/>
    <w:rsid w:val="005F4DD4"/>
    <w:rsid w:val="0060349E"/>
    <w:rsid w:val="006056F8"/>
    <w:rsid w:val="006062E2"/>
    <w:rsid w:val="006161A3"/>
    <w:rsid w:val="0063127E"/>
    <w:rsid w:val="00632A5C"/>
    <w:rsid w:val="00641372"/>
    <w:rsid w:val="00644F7F"/>
    <w:rsid w:val="006624C5"/>
    <w:rsid w:val="006709DC"/>
    <w:rsid w:val="006767B0"/>
    <w:rsid w:val="00687C07"/>
    <w:rsid w:val="00695270"/>
    <w:rsid w:val="006A7FD0"/>
    <w:rsid w:val="006B60D9"/>
    <w:rsid w:val="006C0616"/>
    <w:rsid w:val="006C10A9"/>
    <w:rsid w:val="006C1F4B"/>
    <w:rsid w:val="006C648A"/>
    <w:rsid w:val="006D50F0"/>
    <w:rsid w:val="006D67D8"/>
    <w:rsid w:val="006E3BA9"/>
    <w:rsid w:val="006F15AF"/>
    <w:rsid w:val="006F4054"/>
    <w:rsid w:val="006F46AF"/>
    <w:rsid w:val="006F4EA6"/>
    <w:rsid w:val="00700D14"/>
    <w:rsid w:val="00701DB2"/>
    <w:rsid w:val="00704C8C"/>
    <w:rsid w:val="007127A3"/>
    <w:rsid w:val="007171BF"/>
    <w:rsid w:val="007240F1"/>
    <w:rsid w:val="007266EA"/>
    <w:rsid w:val="00727593"/>
    <w:rsid w:val="00727B1A"/>
    <w:rsid w:val="00733EB1"/>
    <w:rsid w:val="00736FA9"/>
    <w:rsid w:val="00742F86"/>
    <w:rsid w:val="00757149"/>
    <w:rsid w:val="00765F0F"/>
    <w:rsid w:val="00780891"/>
    <w:rsid w:val="00791131"/>
    <w:rsid w:val="00791465"/>
    <w:rsid w:val="00797517"/>
    <w:rsid w:val="007A0E28"/>
    <w:rsid w:val="007A4F62"/>
    <w:rsid w:val="007A5B4F"/>
    <w:rsid w:val="007A6CBE"/>
    <w:rsid w:val="007A7DEB"/>
    <w:rsid w:val="007B024F"/>
    <w:rsid w:val="007C2250"/>
    <w:rsid w:val="007C37F8"/>
    <w:rsid w:val="007F1A24"/>
    <w:rsid w:val="007F32FA"/>
    <w:rsid w:val="007F7E6E"/>
    <w:rsid w:val="00803340"/>
    <w:rsid w:val="008043E3"/>
    <w:rsid w:val="00810D59"/>
    <w:rsid w:val="00813078"/>
    <w:rsid w:val="00820120"/>
    <w:rsid w:val="0082027B"/>
    <w:rsid w:val="0082504D"/>
    <w:rsid w:val="00851FB3"/>
    <w:rsid w:val="00854825"/>
    <w:rsid w:val="008549F2"/>
    <w:rsid w:val="0085626E"/>
    <w:rsid w:val="0086711D"/>
    <w:rsid w:val="00872482"/>
    <w:rsid w:val="00873D86"/>
    <w:rsid w:val="00875784"/>
    <w:rsid w:val="00875C7C"/>
    <w:rsid w:val="00884345"/>
    <w:rsid w:val="00893318"/>
    <w:rsid w:val="00896267"/>
    <w:rsid w:val="008A081F"/>
    <w:rsid w:val="008A3AA5"/>
    <w:rsid w:val="008A3BC1"/>
    <w:rsid w:val="008B1A4D"/>
    <w:rsid w:val="008B6F50"/>
    <w:rsid w:val="008D1FE3"/>
    <w:rsid w:val="008D2BCB"/>
    <w:rsid w:val="008E2D60"/>
    <w:rsid w:val="008F0648"/>
    <w:rsid w:val="008F09D1"/>
    <w:rsid w:val="008F4F65"/>
    <w:rsid w:val="009076E5"/>
    <w:rsid w:val="009137CF"/>
    <w:rsid w:val="00916FAD"/>
    <w:rsid w:val="00917742"/>
    <w:rsid w:val="00917A64"/>
    <w:rsid w:val="009208D1"/>
    <w:rsid w:val="00924482"/>
    <w:rsid w:val="00926693"/>
    <w:rsid w:val="0093011A"/>
    <w:rsid w:val="00930305"/>
    <w:rsid w:val="0093042A"/>
    <w:rsid w:val="0093079B"/>
    <w:rsid w:val="00933D7F"/>
    <w:rsid w:val="00934FA8"/>
    <w:rsid w:val="0093658A"/>
    <w:rsid w:val="00942D4E"/>
    <w:rsid w:val="00950A75"/>
    <w:rsid w:val="00952364"/>
    <w:rsid w:val="0095256C"/>
    <w:rsid w:val="00955B2B"/>
    <w:rsid w:val="009570F1"/>
    <w:rsid w:val="00957744"/>
    <w:rsid w:val="00992EE7"/>
    <w:rsid w:val="00996148"/>
    <w:rsid w:val="009A25EB"/>
    <w:rsid w:val="009A3990"/>
    <w:rsid w:val="009A3E48"/>
    <w:rsid w:val="009B193A"/>
    <w:rsid w:val="009C34B3"/>
    <w:rsid w:val="009D493C"/>
    <w:rsid w:val="009D4CBB"/>
    <w:rsid w:val="009E093F"/>
    <w:rsid w:val="009E208A"/>
    <w:rsid w:val="009E4FD9"/>
    <w:rsid w:val="009E744A"/>
    <w:rsid w:val="00A052AC"/>
    <w:rsid w:val="00A3419D"/>
    <w:rsid w:val="00A37206"/>
    <w:rsid w:val="00A425B7"/>
    <w:rsid w:val="00A43622"/>
    <w:rsid w:val="00A56F6F"/>
    <w:rsid w:val="00A6065A"/>
    <w:rsid w:val="00A60D2B"/>
    <w:rsid w:val="00A64161"/>
    <w:rsid w:val="00A65F7B"/>
    <w:rsid w:val="00A72BB5"/>
    <w:rsid w:val="00A73B91"/>
    <w:rsid w:val="00A811B5"/>
    <w:rsid w:val="00A81BEF"/>
    <w:rsid w:val="00A82F71"/>
    <w:rsid w:val="00A83CA4"/>
    <w:rsid w:val="00A9797F"/>
    <w:rsid w:val="00AA081B"/>
    <w:rsid w:val="00AA2EBE"/>
    <w:rsid w:val="00AA4B26"/>
    <w:rsid w:val="00AB41DD"/>
    <w:rsid w:val="00AB4E30"/>
    <w:rsid w:val="00AB5B5E"/>
    <w:rsid w:val="00AB7795"/>
    <w:rsid w:val="00AC5C4F"/>
    <w:rsid w:val="00AC7E75"/>
    <w:rsid w:val="00AD6A8F"/>
    <w:rsid w:val="00AE6747"/>
    <w:rsid w:val="00AF5309"/>
    <w:rsid w:val="00B07502"/>
    <w:rsid w:val="00B110BC"/>
    <w:rsid w:val="00B11A64"/>
    <w:rsid w:val="00B1688F"/>
    <w:rsid w:val="00B17169"/>
    <w:rsid w:val="00B23F4E"/>
    <w:rsid w:val="00B240A8"/>
    <w:rsid w:val="00B30DA2"/>
    <w:rsid w:val="00B32B3B"/>
    <w:rsid w:val="00B411D6"/>
    <w:rsid w:val="00B54A74"/>
    <w:rsid w:val="00B54A9E"/>
    <w:rsid w:val="00B5591A"/>
    <w:rsid w:val="00B573DD"/>
    <w:rsid w:val="00B600E2"/>
    <w:rsid w:val="00B616D4"/>
    <w:rsid w:val="00B72140"/>
    <w:rsid w:val="00B72F73"/>
    <w:rsid w:val="00B75D9D"/>
    <w:rsid w:val="00B8109E"/>
    <w:rsid w:val="00B9164E"/>
    <w:rsid w:val="00BB744E"/>
    <w:rsid w:val="00BB7929"/>
    <w:rsid w:val="00BC383B"/>
    <w:rsid w:val="00BC5B68"/>
    <w:rsid w:val="00BC6A0D"/>
    <w:rsid w:val="00BC7803"/>
    <w:rsid w:val="00BE5B37"/>
    <w:rsid w:val="00BE62B3"/>
    <w:rsid w:val="00BF1E88"/>
    <w:rsid w:val="00BF2DEA"/>
    <w:rsid w:val="00BF33C7"/>
    <w:rsid w:val="00BF4179"/>
    <w:rsid w:val="00BF5EAE"/>
    <w:rsid w:val="00C00BA5"/>
    <w:rsid w:val="00C03811"/>
    <w:rsid w:val="00C11245"/>
    <w:rsid w:val="00C150DC"/>
    <w:rsid w:val="00C169C3"/>
    <w:rsid w:val="00C2684F"/>
    <w:rsid w:val="00C545F1"/>
    <w:rsid w:val="00C73B66"/>
    <w:rsid w:val="00C741E7"/>
    <w:rsid w:val="00C74D3C"/>
    <w:rsid w:val="00C75A64"/>
    <w:rsid w:val="00C8208F"/>
    <w:rsid w:val="00C85B60"/>
    <w:rsid w:val="00C867A3"/>
    <w:rsid w:val="00C95728"/>
    <w:rsid w:val="00CA1054"/>
    <w:rsid w:val="00CA4DBC"/>
    <w:rsid w:val="00CA5605"/>
    <w:rsid w:val="00CB087D"/>
    <w:rsid w:val="00CB2CEB"/>
    <w:rsid w:val="00CB3ABC"/>
    <w:rsid w:val="00CB571C"/>
    <w:rsid w:val="00CB78CE"/>
    <w:rsid w:val="00CC33A7"/>
    <w:rsid w:val="00CD4BCB"/>
    <w:rsid w:val="00CE553E"/>
    <w:rsid w:val="00CF5F45"/>
    <w:rsid w:val="00CF6762"/>
    <w:rsid w:val="00D0386F"/>
    <w:rsid w:val="00D04C14"/>
    <w:rsid w:val="00D11A20"/>
    <w:rsid w:val="00D16758"/>
    <w:rsid w:val="00D1734A"/>
    <w:rsid w:val="00D200F9"/>
    <w:rsid w:val="00D20C62"/>
    <w:rsid w:val="00D21FCB"/>
    <w:rsid w:val="00D40E3D"/>
    <w:rsid w:val="00D41CC0"/>
    <w:rsid w:val="00D42F6D"/>
    <w:rsid w:val="00D45A76"/>
    <w:rsid w:val="00D56875"/>
    <w:rsid w:val="00D7518E"/>
    <w:rsid w:val="00D86352"/>
    <w:rsid w:val="00D86C5B"/>
    <w:rsid w:val="00D870B9"/>
    <w:rsid w:val="00D918CB"/>
    <w:rsid w:val="00D91A9B"/>
    <w:rsid w:val="00D91E76"/>
    <w:rsid w:val="00D955A2"/>
    <w:rsid w:val="00DA2818"/>
    <w:rsid w:val="00DB1B07"/>
    <w:rsid w:val="00DB6699"/>
    <w:rsid w:val="00DC4245"/>
    <w:rsid w:val="00DD0A8E"/>
    <w:rsid w:val="00DD0B7D"/>
    <w:rsid w:val="00DD129E"/>
    <w:rsid w:val="00DD65E4"/>
    <w:rsid w:val="00DE3790"/>
    <w:rsid w:val="00DE4113"/>
    <w:rsid w:val="00DE5852"/>
    <w:rsid w:val="00E04734"/>
    <w:rsid w:val="00E11ABA"/>
    <w:rsid w:val="00E13DCB"/>
    <w:rsid w:val="00E2311A"/>
    <w:rsid w:val="00E27C2D"/>
    <w:rsid w:val="00E30B95"/>
    <w:rsid w:val="00E3185F"/>
    <w:rsid w:val="00E33968"/>
    <w:rsid w:val="00E36D68"/>
    <w:rsid w:val="00E44D11"/>
    <w:rsid w:val="00E56524"/>
    <w:rsid w:val="00E56E84"/>
    <w:rsid w:val="00E71D23"/>
    <w:rsid w:val="00E81B17"/>
    <w:rsid w:val="00E93179"/>
    <w:rsid w:val="00E93294"/>
    <w:rsid w:val="00E958E6"/>
    <w:rsid w:val="00E979B6"/>
    <w:rsid w:val="00EA2F00"/>
    <w:rsid w:val="00EA4302"/>
    <w:rsid w:val="00EB025D"/>
    <w:rsid w:val="00EB1675"/>
    <w:rsid w:val="00EB4C61"/>
    <w:rsid w:val="00EC3473"/>
    <w:rsid w:val="00EC6D06"/>
    <w:rsid w:val="00EE6212"/>
    <w:rsid w:val="00EF5C08"/>
    <w:rsid w:val="00F02AF0"/>
    <w:rsid w:val="00F444C7"/>
    <w:rsid w:val="00F476DA"/>
    <w:rsid w:val="00F50973"/>
    <w:rsid w:val="00F54370"/>
    <w:rsid w:val="00F567BE"/>
    <w:rsid w:val="00F81C45"/>
    <w:rsid w:val="00F93DB7"/>
    <w:rsid w:val="00F978B8"/>
    <w:rsid w:val="00FA3D27"/>
    <w:rsid w:val="00FA5AFC"/>
    <w:rsid w:val="00FC5FD6"/>
    <w:rsid w:val="00FE2591"/>
    <w:rsid w:val="00FE6355"/>
    <w:rsid w:val="00FF12B7"/>
    <w:rsid w:val="00FF576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989F38"/>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0E28"/>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link w:val="PrrafodelistaCar"/>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99"/>
    <w:rsid w:val="00B9164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E2591"/>
    <w:pPr>
      <w:autoSpaceDE w:val="0"/>
      <w:autoSpaceDN w:val="0"/>
      <w:adjustRightInd w:val="0"/>
      <w:spacing w:after="0" w:line="240" w:lineRule="auto"/>
    </w:pPr>
    <w:rPr>
      <w:rFonts w:ascii="Calibri" w:hAnsi="Calibri" w:cs="Calibri"/>
      <w:color w:val="000000"/>
      <w:sz w:val="24"/>
      <w:szCs w:val="24"/>
    </w:rPr>
  </w:style>
  <w:style w:type="paragraph" w:customStyle="1" w:styleId="IFA4">
    <w:name w:val="IFA 4"/>
    <w:basedOn w:val="Normal"/>
    <w:link w:val="IFA4Car"/>
    <w:qFormat/>
    <w:rsid w:val="006F46AF"/>
    <w:pPr>
      <w:numPr>
        <w:ilvl w:val="3"/>
        <w:numId w:val="9"/>
      </w:numPr>
      <w:spacing w:after="0" w:line="240" w:lineRule="auto"/>
      <w:ind w:left="864"/>
      <w:contextualSpacing/>
      <w:jc w:val="both"/>
      <w:outlineLvl w:val="1"/>
    </w:pPr>
    <w:rPr>
      <w:rFonts w:ascii="Calibri" w:eastAsia="Calibri" w:hAnsi="Calibri" w:cs="Calibri"/>
      <w:b/>
    </w:rPr>
  </w:style>
  <w:style w:type="character" w:customStyle="1" w:styleId="IFA4Car">
    <w:name w:val="IFA 4 Car"/>
    <w:basedOn w:val="Fuentedeprrafopredeter"/>
    <w:link w:val="IFA4"/>
    <w:rsid w:val="006F46AF"/>
    <w:rPr>
      <w:rFonts w:ascii="Calibri" w:eastAsia="Calibri" w:hAnsi="Calibri" w:cs="Calibri"/>
      <w:b/>
    </w:rPr>
  </w:style>
  <w:style w:type="character" w:customStyle="1" w:styleId="PrrafodelistaCar">
    <w:name w:val="Párrafo de lista Car"/>
    <w:link w:val="Prrafodelista"/>
    <w:uiPriority w:val="34"/>
    <w:locked/>
    <w:rsid w:val="000B53D6"/>
    <w:rPr>
      <w:rFonts w:eastAsia="Calibri" w:cs="Times New Roman"/>
    </w:rPr>
  </w:style>
  <w:style w:type="paragraph" w:styleId="NormalWeb">
    <w:name w:val="Normal (Web)"/>
    <w:basedOn w:val="Normal"/>
    <w:uiPriority w:val="99"/>
    <w:unhideWhenUsed/>
    <w:rsid w:val="00C74D3C"/>
    <w:pPr>
      <w:spacing w:before="100" w:beforeAutospacing="1" w:after="100" w:afterAutospacing="1" w:line="240" w:lineRule="auto"/>
    </w:pPr>
    <w:rPr>
      <w:rFonts w:ascii="Times New Roman" w:eastAsia="Times New Roman" w:hAnsi="Times New Roman" w:cs="Times New Roman"/>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5308655">
      <w:bodyDiv w:val="1"/>
      <w:marLeft w:val="0"/>
      <w:marRight w:val="0"/>
      <w:marTop w:val="0"/>
      <w:marBottom w:val="0"/>
      <w:divBdr>
        <w:top w:val="none" w:sz="0" w:space="0" w:color="auto"/>
        <w:left w:val="none" w:sz="0" w:space="0" w:color="auto"/>
        <w:bottom w:val="none" w:sz="0" w:space="0" w:color="auto"/>
        <w:right w:val="none" w:sz="0" w:space="0" w:color="auto"/>
      </w:divBdr>
    </w:div>
    <w:div w:id="1122190726">
      <w:bodyDiv w:val="1"/>
      <w:marLeft w:val="0"/>
      <w:marRight w:val="0"/>
      <w:marTop w:val="0"/>
      <w:marBottom w:val="0"/>
      <w:divBdr>
        <w:top w:val="none" w:sz="0" w:space="0" w:color="auto"/>
        <w:left w:val="none" w:sz="0" w:space="0" w:color="auto"/>
        <w:bottom w:val="none" w:sz="0" w:space="0" w:color="auto"/>
        <w:right w:val="none" w:sz="0" w:space="0" w:color="auto"/>
      </w:divBdr>
    </w:div>
    <w:div w:id="1319770754">
      <w:bodyDiv w:val="1"/>
      <w:marLeft w:val="0"/>
      <w:marRight w:val="0"/>
      <w:marTop w:val="0"/>
      <w:marBottom w:val="0"/>
      <w:divBdr>
        <w:top w:val="none" w:sz="0" w:space="0" w:color="auto"/>
        <w:left w:val="none" w:sz="0" w:space="0" w:color="auto"/>
        <w:bottom w:val="none" w:sz="0" w:space="0" w:color="auto"/>
        <w:right w:val="none" w:sz="0" w:space="0" w:color="auto"/>
      </w:divBdr>
    </w:div>
    <w:div w:id="1958638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3.emf"/><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w1wMoqkKBZFgLHKk+9MMLhKVB1zfVHIE0BWv9ul29t8=</DigestValue>
    </Reference>
    <Reference Type="http://www.w3.org/2000/09/xmldsig#Object" URI="#idOfficeObject">
      <DigestMethod Algorithm="http://www.w3.org/2001/04/xmlenc#sha256"/>
      <DigestValue>sSh2YuRSDKCyDnMkdIR9evq0FSZ1+LR2WRntaz/rylA=</DigestValue>
    </Reference>
    <Reference Type="http://uri.etsi.org/01903#SignedProperties" URI="#idSignedProperties">
      <Transforms>
        <Transform Algorithm="http://www.w3.org/TR/2001/REC-xml-c14n-20010315"/>
      </Transforms>
      <DigestMethod Algorithm="http://www.w3.org/2001/04/xmlenc#sha256"/>
      <DigestValue>Se7dNKH8n2HVrBb4cLBtf7OphJIxfg0y7vopqQoTmyg=</DigestValue>
    </Reference>
    <Reference Type="http://www.w3.org/2000/09/xmldsig#Object" URI="#idValidSigLnImg">
      <DigestMethod Algorithm="http://www.w3.org/2001/04/xmlenc#sha256"/>
      <DigestValue>31QhT1F0cG5zenChoCI3Ydcv0GPcuDvmTMcOQGVHYKQ=</DigestValue>
    </Reference>
    <Reference Type="http://www.w3.org/2000/09/xmldsig#Object" URI="#idInvalidSigLnImg">
      <DigestMethod Algorithm="http://www.w3.org/2001/04/xmlenc#sha256"/>
      <DigestValue>xWLGLigQyASy9o5kIxD7n+98+1vZ35UBbWVCtH2Ng+c=</DigestValue>
    </Reference>
  </SignedInfo>
  <SignatureValue>GJDXASoJcSs2QXZmyU5YDxxASBeRfupS1w1mWJgnlyPmhEdVlUm529bSyxtDajyqyUQmDJWAlTdt
XgCsEKtVVo9JGU+RHzEP5cHdwh9g7Ziwu0qT2lu860fOZzH0PfUhop7wgTx3l+gheiSwFJb8AFX6
etsy5SuwPg49z7Csxblq1FqfCfifJ0DT0KBmaKKhDfLwrGGVho91mzpWCIjLjdilKW48R8BrLnn8
wihg98d4TIH4n7aoVgV64IqzSfuHPKk4MgyX3q5tUnyAXF4lJcLb48U031lWEuDaI+aEgG7w0X/Z
KV7vGZx1XMQsmK25EK+YO3b5p47zBuceYSGK/g==</SignatureValue>
  <KeyInfo>
    <X509Data>
      <X509Certificate>MIIH5zCCBs+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h1zmOHzPhDvJHxMXv08S9FHvpGSsT3nGWVHO86u8Ceo0JeBobtZnUVNH/o70dd6X6Kg2m1pf1JOzAsSxGPqY0ee+3ullj4VPt0q7GuH9ePKpXedenkcgBMBQy4n7+2KeJpJHWcJ8dAbCq5ABs4O24L+arpXC0DhDgnR6LGGhVl1dXZ5MY9E4k9CoeUFBku4aMXUSeV0uFu+T7rywev6Fe6a1Ofc1bCPjCu3GVYnEE0doalfb58A2pBuSZPhE6qd41DNZdlnUC+LuhaUu0bk0NClxq8hll0vrZRweUtrbZ65gDY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hxpCH4R8prV03zzcaPiz5uDQMBfObBVM4R0Id0cSBjY=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Zf7CVDZz1SdXkry1lMrYOowUSME/KKH014QJkb2GnQM=</DigestValue>
      </Reference>
      <Reference URI="/word/endnotes.xml?ContentType=application/vnd.openxmlformats-officedocument.wordprocessingml.endnotes+xml">
        <DigestMethod Algorithm="http://www.w3.org/2001/04/xmlenc#sha256"/>
        <DigestValue>k26XNHKSZQ7TlGWd211zcHao0etKpo2LuRGmmlumF+s=</DigestValue>
      </Reference>
      <Reference URI="/word/fontTable.xml?ContentType=application/vnd.openxmlformats-officedocument.wordprocessingml.fontTable+xml">
        <DigestMethod Algorithm="http://www.w3.org/2001/04/xmlenc#sha256"/>
        <DigestValue>+90nfSLHmDCbxd/7fqIquhf53vTeKfp1Q8KssSHIPjc=</DigestValue>
      </Reference>
      <Reference URI="/word/footer1.xml?ContentType=application/vnd.openxmlformats-officedocument.wordprocessingml.footer+xml">
        <DigestMethod Algorithm="http://www.w3.org/2001/04/xmlenc#sha256"/>
        <DigestValue>ISDiwqgSaCakwFoaXggVrrzpoM5LvaunCBoIXUR+BQc=</DigestValue>
      </Reference>
      <Reference URI="/word/footer2.xml?ContentType=application/vnd.openxmlformats-officedocument.wordprocessingml.footer+xml">
        <DigestMethod Algorithm="http://www.w3.org/2001/04/xmlenc#sha256"/>
        <DigestValue>YAafiwyVmtnAlxFqjKeSz2TLxY2JWWnYMbuGk+IUJHQ=</DigestValue>
      </Reference>
      <Reference URI="/word/footnotes.xml?ContentType=application/vnd.openxmlformats-officedocument.wordprocessingml.footnotes+xml">
        <DigestMethod Algorithm="http://www.w3.org/2001/04/xmlenc#sha256"/>
        <DigestValue>mvV8T5uat2YyWsitk0HBfYCydz9YRnHHihiWXrttc9A=</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en7z9WKEp5X5MnfQq615aKAiJKR1GB6zdOqUadi66vI=</DigestValue>
      </Reference>
      <Reference URI="/word/media/image11.png?ContentType=image/png">
        <DigestMethod Algorithm="http://www.w3.org/2001/04/xmlenc#sha256"/>
        <DigestValue>xWJA4ldd6Sprm8Th2tLC4gey2IEN6wIbinrMmj02RBY=</DigestValue>
      </Reference>
      <Reference URI="/word/media/image12.jpeg?ContentType=image/jpeg">
        <DigestMethod Algorithm="http://www.w3.org/2001/04/xmlenc#sha256"/>
        <DigestValue>OMlVZs26wTx5/o1bX+VN35b2B8Q/oJd/oPoj3T7GHHA=</DigestValue>
      </Reference>
      <Reference URI="/word/media/image13.png?ContentType=image/png">
        <DigestMethod Algorithm="http://www.w3.org/2001/04/xmlenc#sha256"/>
        <DigestValue>puviaps2PtirRatAqH558YEm79k42Rdtq/zfs+CRAX4=</DigestValue>
      </Reference>
      <Reference URI="/word/media/image14.png?ContentType=image/png">
        <DigestMethod Algorithm="http://www.w3.org/2001/04/xmlenc#sha256"/>
        <DigestValue>dp6pUwYiiwy7ztfjlpKH/1FDrnTnVypdZA8yjDp7Zb8=</DigestValue>
      </Reference>
      <Reference URI="/word/media/image15.png?ContentType=image/png">
        <DigestMethod Algorithm="http://www.w3.org/2001/04/xmlenc#sha256"/>
        <DigestValue>D9hrHjnXDwcn4iZ9UvnXIckV46rBk4puUShmORvm65U=</DigestValue>
      </Reference>
      <Reference URI="/word/media/image16.png?ContentType=image/png">
        <DigestMethod Algorithm="http://www.w3.org/2001/04/xmlenc#sha256"/>
        <DigestValue>yTx91uyQOk1XiybuOPJsZLNYCXDKycIGAvCqO8qL4JU=</DigestValue>
      </Reference>
      <Reference URI="/word/media/image17.png?ContentType=image/png">
        <DigestMethod Algorithm="http://www.w3.org/2001/04/xmlenc#sha256"/>
        <DigestValue>bIbeHBC1XjjFpsKeHHZcUKNYWkEwVex1Ps2Ckb3xwr0=</DigestValue>
      </Reference>
      <Reference URI="/word/media/image18.png?ContentType=image/png">
        <DigestMethod Algorithm="http://www.w3.org/2001/04/xmlenc#sha256"/>
        <DigestValue>WK1zxSODgSNxEgm380SGnYSl9eLjrLfrpsE0lubmwhw=</DigestValue>
      </Reference>
      <Reference URI="/word/media/image19.jpeg?ContentType=image/jpeg">
        <DigestMethod Algorithm="http://www.w3.org/2001/04/xmlenc#sha256"/>
        <DigestValue>I1HmGCRfWv6vDHuPd2KYvgo+AZjPm5pnx4Q3AnmINB4=</DigestValue>
      </Reference>
      <Reference URI="/word/media/image2.emf?ContentType=image/x-emf">
        <DigestMethod Algorithm="http://www.w3.org/2001/04/xmlenc#sha256"/>
        <DigestValue>FLWVBqT5Hnze3H5AKAYgd9+k+eBjggUVfNlJxWYlBLs=</DigestValue>
      </Reference>
      <Reference URI="/word/media/image20.png?ContentType=image/png">
        <DigestMethod Algorithm="http://www.w3.org/2001/04/xmlenc#sha256"/>
        <DigestValue>Kp1qBWs5Q3eKbUH1mwAVn88fS80iq9n4E56bPv7j+LM=</DigestValue>
      </Reference>
      <Reference URI="/word/media/image3.emf?ContentType=image/x-emf">
        <DigestMethod Algorithm="http://www.w3.org/2001/04/xmlenc#sha256"/>
        <DigestValue>NuHngLpG8+y0iVLc2BlCnUfeiTfK6UxGQXsJLYC0yBI=</DigestValue>
      </Reference>
      <Reference URI="/word/media/image4.png?ContentType=image/png">
        <DigestMethod Algorithm="http://www.w3.org/2001/04/xmlenc#sha256"/>
        <DigestValue>9c6PMQxTW8Nd7qqCcUwZCCV04H0A4X1vA7OrfTVFBgc=</DigestValue>
      </Reference>
      <Reference URI="/word/media/image5.png?ContentType=image/png">
        <DigestMethod Algorithm="http://www.w3.org/2001/04/xmlenc#sha256"/>
        <DigestValue>IfCmUDsf9FkLdQBly5yQVBdi33zcw9OzJfJB8MTOi1o=</DigestValue>
      </Reference>
      <Reference URI="/word/media/image6.jpeg?ContentType=image/jpeg">
        <DigestMethod Algorithm="http://www.w3.org/2001/04/xmlenc#sha256"/>
        <DigestValue>nlL3tb0ELQgV6mSz07zxQi7UUC3Si0ZXCQCkPA3/N0U=</DigestValue>
      </Reference>
      <Reference URI="/word/media/image7.jpeg?ContentType=image/jpeg">
        <DigestMethod Algorithm="http://www.w3.org/2001/04/xmlenc#sha256"/>
        <DigestValue>ffCBXhdavc916K5HOT/BoYDpkp03tsVMNAFy483FHBo=</DigestValue>
      </Reference>
      <Reference URI="/word/media/image8.jpeg?ContentType=image/jpeg">
        <DigestMethod Algorithm="http://www.w3.org/2001/04/xmlenc#sha256"/>
        <DigestValue>T08QT3WB8+Xx0lYRAj55R+xIpe1416GiI1Nat9w/RVQ=</DigestValue>
      </Reference>
      <Reference URI="/word/media/image9.jpeg?ContentType=image/jpeg">
        <DigestMethod Algorithm="http://www.w3.org/2001/04/xmlenc#sha256"/>
        <DigestValue>IKtYWi0AAbMSHKyXeK/0hyIPPYFBxFCoXHLPGvsF9P4=</DigestValue>
      </Reference>
      <Reference URI="/word/numbering.xml?ContentType=application/vnd.openxmlformats-officedocument.wordprocessingml.numbering+xml">
        <DigestMethod Algorithm="http://www.w3.org/2001/04/xmlenc#sha256"/>
        <DigestValue>pKMbeN7R9GMZk0kl1t9eNk/3YSPkELaTJHG/v8rN7c4=</DigestValue>
      </Reference>
      <Reference URI="/word/settings.xml?ContentType=application/vnd.openxmlformats-officedocument.wordprocessingml.settings+xml">
        <DigestMethod Algorithm="http://www.w3.org/2001/04/xmlenc#sha256"/>
        <DigestValue>9Mn0wxxra8POhTdJ3k+Klezhz92xRvawyS3RLx4HRkE=</DigestValue>
      </Reference>
      <Reference URI="/word/styles.xml?ContentType=application/vnd.openxmlformats-officedocument.wordprocessingml.styles+xml">
        <DigestMethod Algorithm="http://www.w3.org/2001/04/xmlenc#sha256"/>
        <DigestValue>DzS2tMxMvkDXv9d3y+4oJZH0/657NiWQApjNtsjXZ4Q=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A+c3T2to2W6LV75TwQMOcBznjJ+9RPuDO5+eVyQCmOg=</DigestValue>
      </Reference>
    </Manifest>
    <SignatureProperties>
      <SignatureProperty Id="idSignatureTime" Target="#idPackageSignature">
        <mdssi:SignatureTime xmlns:mdssi="http://schemas.openxmlformats.org/package/2006/digital-signature">
          <mdssi:Format>YYYY-MM-DDThh:mm:ssTZD</mdssi:Format>
          <mdssi:Value>2021-02-24T13:25:31Z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2021-02-24T13:25:31Z</xd:SigningTime>
          <xd:SigningCertificate>
            <xd:Cert>
              <xd:CertDigest>
                <DigestMethod Algorithm="http://www.w3.org/2001/04/xmlenc#sha256"/>
                <DigestValue>a9XBdrKMHHgboDJBJh/uAKP10weVJb4ZHFbVEq3EygY=</DigestValue>
              </xd:CertDigest>
              <xd:IssuerSerial>
                <X509IssuerName>E=e-sign@esign-la.com, CN=ESign Class 3 Firma Electronica Avanzada para Estado de Chile CA, OU=Terminos de uso en www.esign-la.com/acuerdoterceros, O=E-Sign S.A., C=CL</X509IssuerName>
                <X509SerialNumber>3183463835294066531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+3XMDft1+Bj7dTjgFABZAv52muAUAMsCAAAAAPp1zA37dZsC/nZuQZ53mOAUAAAAAACY4BQAXkGed2DgFAAw4RQAAAD6dQAA+nUzAwAA6AAAAOgA+nUAAAAA4mZHduJmR3bk4BQAAAgAAAACAAAAAAAANOAUAHVuR3YAAAAAAAAAAGbhFAAHAAAAWOEUAAcAAAAAAAAAAAAAAFjhFABs4BQA2u1GdgAAAAAAAgAAAAAUAAcAAABY4RQABwAAAEwSSHYAAAAAAAAAAFjhFAAHAAAAAAAAAJjgFACYMEZ2AAAAAAACAABY4R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QA1KxFXyvyXyO4BaVfCrBFX2B8lgK4SQAA6NCsDQAAAAAgkxQAuAWlX5B1gg0UAAAA+CgxA0CXFAAUrkdfWAErA2cOBHAAAAAABJMUAIABAHYNXPt131v7dQSTFABkAQAAAAAAAAAAAADiZkd24mZHduD///8ACAAAAAIAAAAAAAAskxQAdW5HdgAAAAAAAAAAXJQUAAYAAABQlBQABgAAAAAAAAAAAAAAUJQUAGSTFADa7UZ2AAAAAAACAAAAABQABgAAAFCUFAAGAAAATBJIdgAAAAAAAAAAUJQUAAYAAAAAAAAAkJMUAJgwRnYAAAAAAAIAAFCUFAAGAAAAZHYACAAAAAAlAAAADAAAAAMAAAAYAAAADAAAAAAAAAASAAAADAAAAAEAAAAWAAAADAAAAAgAAABUAAAAVAAAAAwAAAA3AAAAIAAAAFoAAAABAAAAqwoNQnIcDUI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AAD4dh4ASIsUAESLFAAAAAAAZIsUABiItBhIixQAYBsh0yIAigEBAAAAAgAAAAgSJhFIV+kTmJxKAAgAAgDfATMAEAAAAAIAAAAAAP//3gEzAFBX6RMIAAAAAQAAAFATSwAdAAAAAAAAAAgAAABYGSYR/IsUAA1y/nYIEiYRAAAAAOoAAABk5P12qiqed28AAABsAkoAAABKAAcAHwDfATMACAACANwBMwAQAAAAAgAAAAgAAgDfATMAHAAAAAAAAAABAAAAUBNLANgHSwD4BwAA4AAAAFgZJhECAAAASFfpE5icSgAYnkoAIBImEVATSwAyLZ4ACIwUAA0g/HV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wAAAAA8AAABhAAAAkAAAAHEAAAABAAAAqwoNQnIcDUIPAAAAYQAAABMAAABMAAAAAAAAAAAAAAAAAAAA//////////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PIEeKoUAGIE/naC4v12OAT+di4Lnnc+zW5mAAAAAP//AAAAAPp1iEsAAMiqFAAIcP0EAAAAAIBZSgAcqhQAGFz7dQAAAAAAAENyZWF0ZUZvbnRJbmRpcmVjdFcAFABkAQAAAAAAAAAAAADiZkd24mZHdvP///8ACAAAAAIAAAAAAACEqhQALgued+ipFAAAAAAAGK4UAM1NAndOH3cB/v///zgE/nbCAv52AAD6dbSqFAAAAAAAyKoUAAAAAAAAABQA1x9FdryqFADvH0V2AAD6dQAAAAAAAPp1AAAAABMAFAA+zW5mDKsUAAAA+nUMqxQABtwHZgAAAADAty4DZHYACAAAAAAlAAAADAAAAAEAAAAYAAAADAAAAP8AAAASAAAADAAAAAEAAAAeAAAAGAAAADAAAAAFAAAAiwAAABYAAAAlAAAADAAAAAEAAABUAAAAqAAAADEAAAAFAAAAiQAAABUAAAABAAAAqwoNQnIcDUIx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L7dcwN+3X4GPt1OOAUAFkC/naa4BQAywIAAAAA+nXMDft1mwL+dm5BnneY4BQAAAAAAJjgFABeQZ53YOAUADDhFAAAAPp1AAD6dTMDAADoAAAA6AD6dQAAAADiZkd24mZHduTgFAAACAAAAAIAAAAAAAA04BQAdW5HdgAAAAAAAAAAZuEUAAcAAABY4RQABwAAAAAAAAAAAAAAWOEUAGzgFADa7UZ2AAAAAAACAAAAABQABwAAAFjhFAAHAAAATBJIdgAAAAAAAAAAWOEUAAcAAAAAAAAAmOAUAJgwRnYAAAAAAAIAAFjhF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ADUrEVfK/JfI7gFpV8KsEVfYHyWArhJAADo0KwNAAAAACCTFAC4BaVfkHWCDRQAAAD4KDEDQJcUABSuR19YASsDZw4EcAAAAAAEkxQAgAEAdg1c+3XfW/t1BJMUAGQBAAAAAAAAAAAAAOJmR3biZkd24P///wAIAAAAAgAAAAAAACyTFAB1bkd2AAAAAAAAAABclBQABgAAAFCUFAAGAAAAAAAAAAAAAABQlBQAZJMUANrtRnYAAAAAAAIAAAAAFAAGAAAAUJQUAAYAAABMEkh2AAAAAAAAAABQlBQABgAAAAAAAACQkxQAmDBGdgAAAAAAAgAAUJQU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3QAAABKAG8AcwDpACAATQBvAHIAYQBnAGEAIABFAG0AaABhAHIAZAB0AP9/BQAAAAgAAAAGAAAABwAAAAQAAAAMAAAACAAAAAUAAAAHAAAACAAAAAcAAAAEAAAABwAAAAsAAAAHAAAABwAAAAUAAAAIAAAABA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pRFsiPmeWrUcX0Kz4hh8aUs6uMQkBX1XdrBQEN6hOOw=</DigestValue>
    </Reference>
    <Reference Type="http://www.w3.org/2000/09/xmldsig#Object" URI="#idOfficeObject">
      <DigestMethod Algorithm="http://www.w3.org/2001/04/xmlenc#sha256"/>
      <DigestValue>JJ7CO9UGzdu3+8Yma2d5JuQc3X+zM4MRMha59BWA75g=</DigestValue>
    </Reference>
    <Reference Type="http://uri.etsi.org/01903#SignedProperties" URI="#idSignedProperties">
      <Transforms>
        <Transform Algorithm="http://www.w3.org/TR/2001/REC-xml-c14n-20010315"/>
      </Transforms>
      <DigestMethod Algorithm="http://www.w3.org/2001/04/xmlenc#sha256"/>
      <DigestValue>fOEHYYGuQMguJG3aPZysWS3EhyH/w1UGzpok61v8lA0=</DigestValue>
    </Reference>
    <Reference Type="http://www.w3.org/2000/09/xmldsig#Object" URI="#idValidSigLnImg">
      <DigestMethod Algorithm="http://www.w3.org/2001/04/xmlenc#sha256"/>
      <DigestValue>n0N0T7YrnFkoguaBDmHuaonbjKwlIdmHeVfBHDydWV0=</DigestValue>
    </Reference>
    <Reference Type="http://www.w3.org/2000/09/xmldsig#Object" URI="#idInvalidSigLnImg">
      <DigestMethod Algorithm="http://www.w3.org/2001/04/xmlenc#sha256"/>
      <DigestValue>MaggFsg1cr/Vxz+eJqfkzl/76bv38Rur/BUXck1Gt7Q=</DigestValue>
    </Reference>
  </SignedInfo>
  <SignatureValue>TeEo9kUstsAsyAa0L7X4EhiBjBr2ZSvdgP2RWfh5LBPErhFggzcPmuWqxl1bRczSue3gm1Lcp0f2
NZC9fnLL31h5e9vgNjXXytpCizOY1C5TkISMlwmVi2J3vvLiy3Gs0eW+jxvwH7c4mxWsvYYG1E9T
HI+1A5bjgIQStme0RM3JCeyusRHq4nyvceiH97LwOI2GuJTCrKNO7WLK/JivCEim0ca1TglvD2vC
VpnNfZtW5yQCm8jBMvBTtLLlB0AwgMFkQCRQDsRsDcO9UdgkHx2UfmDIt/FBfyzNWj3x+UKKP5t3
+wfjV0S5arzuaEiCYsqxOUtv0B76ST+GGbuEsw==</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hxpCH4R8prV03zzcaPiz5uDQMBfObBVM4R0Id0cSBjY=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Zf7CVDZz1SdXkry1lMrYOowUSME/KKH014QJkb2GnQM=</DigestValue>
      </Reference>
      <Reference URI="/word/endnotes.xml?ContentType=application/vnd.openxmlformats-officedocument.wordprocessingml.endnotes+xml">
        <DigestMethod Algorithm="http://www.w3.org/2001/04/xmlenc#sha256"/>
        <DigestValue>k26XNHKSZQ7TlGWd211zcHao0etKpo2LuRGmmlumF+s=</DigestValue>
      </Reference>
      <Reference URI="/word/fontTable.xml?ContentType=application/vnd.openxmlformats-officedocument.wordprocessingml.fontTable+xml">
        <DigestMethod Algorithm="http://www.w3.org/2001/04/xmlenc#sha256"/>
        <DigestValue>+90nfSLHmDCbxd/7fqIquhf53vTeKfp1Q8KssSHIPjc=</DigestValue>
      </Reference>
      <Reference URI="/word/footer1.xml?ContentType=application/vnd.openxmlformats-officedocument.wordprocessingml.footer+xml">
        <DigestMethod Algorithm="http://www.w3.org/2001/04/xmlenc#sha256"/>
        <DigestValue>ISDiwqgSaCakwFoaXggVrrzpoM5LvaunCBoIXUR+BQc=</DigestValue>
      </Reference>
      <Reference URI="/word/footer2.xml?ContentType=application/vnd.openxmlformats-officedocument.wordprocessingml.footer+xml">
        <DigestMethod Algorithm="http://www.w3.org/2001/04/xmlenc#sha256"/>
        <DigestValue>YAafiwyVmtnAlxFqjKeSz2TLxY2JWWnYMbuGk+IUJHQ=</DigestValue>
      </Reference>
      <Reference URI="/word/footnotes.xml?ContentType=application/vnd.openxmlformats-officedocument.wordprocessingml.footnotes+xml">
        <DigestMethod Algorithm="http://www.w3.org/2001/04/xmlenc#sha256"/>
        <DigestValue>mvV8T5uat2YyWsitk0HBfYCydz9YRnHHihiWXrttc9A=</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en7z9WKEp5X5MnfQq615aKAiJKR1GB6zdOqUadi66vI=</DigestValue>
      </Reference>
      <Reference URI="/word/media/image11.png?ContentType=image/png">
        <DigestMethod Algorithm="http://www.w3.org/2001/04/xmlenc#sha256"/>
        <DigestValue>xWJA4ldd6Sprm8Th2tLC4gey2IEN6wIbinrMmj02RBY=</DigestValue>
      </Reference>
      <Reference URI="/word/media/image12.jpeg?ContentType=image/jpeg">
        <DigestMethod Algorithm="http://www.w3.org/2001/04/xmlenc#sha256"/>
        <DigestValue>OMlVZs26wTx5/o1bX+VN35b2B8Q/oJd/oPoj3T7GHHA=</DigestValue>
      </Reference>
      <Reference URI="/word/media/image13.png?ContentType=image/png">
        <DigestMethod Algorithm="http://www.w3.org/2001/04/xmlenc#sha256"/>
        <DigestValue>puviaps2PtirRatAqH558YEm79k42Rdtq/zfs+CRAX4=</DigestValue>
      </Reference>
      <Reference URI="/word/media/image14.png?ContentType=image/png">
        <DigestMethod Algorithm="http://www.w3.org/2001/04/xmlenc#sha256"/>
        <DigestValue>dp6pUwYiiwy7ztfjlpKH/1FDrnTnVypdZA8yjDp7Zb8=</DigestValue>
      </Reference>
      <Reference URI="/word/media/image15.png?ContentType=image/png">
        <DigestMethod Algorithm="http://www.w3.org/2001/04/xmlenc#sha256"/>
        <DigestValue>D9hrHjnXDwcn4iZ9UvnXIckV46rBk4puUShmORvm65U=</DigestValue>
      </Reference>
      <Reference URI="/word/media/image16.png?ContentType=image/png">
        <DigestMethod Algorithm="http://www.w3.org/2001/04/xmlenc#sha256"/>
        <DigestValue>yTx91uyQOk1XiybuOPJsZLNYCXDKycIGAvCqO8qL4JU=</DigestValue>
      </Reference>
      <Reference URI="/word/media/image17.png?ContentType=image/png">
        <DigestMethod Algorithm="http://www.w3.org/2001/04/xmlenc#sha256"/>
        <DigestValue>bIbeHBC1XjjFpsKeHHZcUKNYWkEwVex1Ps2Ckb3xwr0=</DigestValue>
      </Reference>
      <Reference URI="/word/media/image18.png?ContentType=image/png">
        <DigestMethod Algorithm="http://www.w3.org/2001/04/xmlenc#sha256"/>
        <DigestValue>WK1zxSODgSNxEgm380SGnYSl9eLjrLfrpsE0lubmwhw=</DigestValue>
      </Reference>
      <Reference URI="/word/media/image19.jpeg?ContentType=image/jpeg">
        <DigestMethod Algorithm="http://www.w3.org/2001/04/xmlenc#sha256"/>
        <DigestValue>I1HmGCRfWv6vDHuPd2KYvgo+AZjPm5pnx4Q3AnmINB4=</DigestValue>
      </Reference>
      <Reference URI="/word/media/image2.emf?ContentType=image/x-emf">
        <DigestMethod Algorithm="http://www.w3.org/2001/04/xmlenc#sha256"/>
        <DigestValue>FLWVBqT5Hnze3H5AKAYgd9+k+eBjggUVfNlJxWYlBLs=</DigestValue>
      </Reference>
      <Reference URI="/word/media/image20.png?ContentType=image/png">
        <DigestMethod Algorithm="http://www.w3.org/2001/04/xmlenc#sha256"/>
        <DigestValue>Kp1qBWs5Q3eKbUH1mwAVn88fS80iq9n4E56bPv7j+LM=</DigestValue>
      </Reference>
      <Reference URI="/word/media/image3.emf?ContentType=image/x-emf">
        <DigestMethod Algorithm="http://www.w3.org/2001/04/xmlenc#sha256"/>
        <DigestValue>NuHngLpG8+y0iVLc2BlCnUfeiTfK6UxGQXsJLYC0yBI=</DigestValue>
      </Reference>
      <Reference URI="/word/media/image4.png?ContentType=image/png">
        <DigestMethod Algorithm="http://www.w3.org/2001/04/xmlenc#sha256"/>
        <DigestValue>9c6PMQxTW8Nd7qqCcUwZCCV04H0A4X1vA7OrfTVFBgc=</DigestValue>
      </Reference>
      <Reference URI="/word/media/image5.png?ContentType=image/png">
        <DigestMethod Algorithm="http://www.w3.org/2001/04/xmlenc#sha256"/>
        <DigestValue>IfCmUDsf9FkLdQBly5yQVBdi33zcw9OzJfJB8MTOi1o=</DigestValue>
      </Reference>
      <Reference URI="/word/media/image6.jpeg?ContentType=image/jpeg">
        <DigestMethod Algorithm="http://www.w3.org/2001/04/xmlenc#sha256"/>
        <DigestValue>nlL3tb0ELQgV6mSz07zxQi7UUC3Si0ZXCQCkPA3/N0U=</DigestValue>
      </Reference>
      <Reference URI="/word/media/image7.jpeg?ContentType=image/jpeg">
        <DigestMethod Algorithm="http://www.w3.org/2001/04/xmlenc#sha256"/>
        <DigestValue>ffCBXhdavc916K5HOT/BoYDpkp03tsVMNAFy483FHBo=</DigestValue>
      </Reference>
      <Reference URI="/word/media/image8.jpeg?ContentType=image/jpeg">
        <DigestMethod Algorithm="http://www.w3.org/2001/04/xmlenc#sha256"/>
        <DigestValue>T08QT3WB8+Xx0lYRAj55R+xIpe1416GiI1Nat9w/RVQ=</DigestValue>
      </Reference>
      <Reference URI="/word/media/image9.jpeg?ContentType=image/jpeg">
        <DigestMethod Algorithm="http://www.w3.org/2001/04/xmlenc#sha256"/>
        <DigestValue>IKtYWi0AAbMSHKyXeK/0hyIPPYFBxFCoXHLPGvsF9P4=</DigestValue>
      </Reference>
      <Reference URI="/word/numbering.xml?ContentType=application/vnd.openxmlformats-officedocument.wordprocessingml.numbering+xml">
        <DigestMethod Algorithm="http://www.w3.org/2001/04/xmlenc#sha256"/>
        <DigestValue>pKMbeN7R9GMZk0kl1t9eNk/3YSPkELaTJHG/v8rN7c4=</DigestValue>
      </Reference>
      <Reference URI="/word/settings.xml?ContentType=application/vnd.openxmlformats-officedocument.wordprocessingml.settings+xml">
        <DigestMethod Algorithm="http://www.w3.org/2001/04/xmlenc#sha256"/>
        <DigestValue>9Mn0wxxra8POhTdJ3k+Klezhz92xRvawyS3RLx4HRkE=</DigestValue>
      </Reference>
      <Reference URI="/word/styles.xml?ContentType=application/vnd.openxmlformats-officedocument.wordprocessingml.styles+xml">
        <DigestMethod Algorithm="http://www.w3.org/2001/04/xmlenc#sha256"/>
        <DigestValue>DzS2tMxMvkDXv9d3y+4oJZH0/657NiWQApjNtsjXZ4Q=</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A+c3T2to2W6LV75TwQMOcBznjJ+9RPuDO5+eVyQCmOg=</DigestValue>
      </Reference>
    </Manifest>
    <SignatureProperties>
      <SignatureProperty Id="idSignatureTime" Target="#idPackageSignature">
        <mdssi:SignatureTime xmlns:mdssi="http://schemas.openxmlformats.org/package/2006/digital-signature">
          <mdssi:Format>YYYY-MM-DDThh:mm:ssTZD</mdssi:Format>
          <mdssi:Value>2021-02-24T13:43:02Z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2021-02-24T13:43:02Z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Object>
  <Object Id="idInvalidSigLnImg">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AAAH/v4HAACVCyni/gcAACRgB/7+BwAAjAuT4v4HAACAFAAA/gcAAEAAAMD+BwAAAAAH/v4HAABZDini/gcAAAQAAAAAAAAAJGAH/v4HAACMC5Pi/gcAAHiAP+H+BwAASAAAAP4HAACMC5Pi/gcAAMBjtOL+BwAAABCT4gAAAAABAAAAAAAAAP4zk+L+BwAAAAAH/v4HAAAAAAAAAAAAAAAAAAAAAAAAi/judgAAAACA4rrh/gcAAEAUAAAAAAAAEItJBAAAAAAonykAAAAAAAAAAAAAAAAAAAAAAAAAAAAAAAAAAAAAAAAAAAAAAAAAiZ4pAAAAAADU/iji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A2fBoD4//9URDAAYPn//xAEAID/////AwAAAAAAAAAADJ8GgPj//73FAAAAAAAAzMkpAAAAAAAAAAAAAAAAADDIKQAAAAAAsFxDAAAAAAAAAAAAAAAAABMU4vz+BwAAAP///6MHAABIySkAAAAAAAAGdAoAAAAAMMgpAAAAAACpf7n8/gcAAGxoMwwAAAAAQMkpAAAAAAAQi0kEAAAAAJDKKQAAAAAAMOLDAgAAAAA4AIoBAAAAAAcAAAAAAAAAAAAAAAAAAAAJyikAAAAAAMzJKQAAAAAAi/judgAAAAAPAAAAAAAAAHBOruIAAAAABAAAAAAAAADLE+L8/gcAAMzJKQAAAAAABwAAAP4HAAC4ySkAAAAAANC73nYAAAAAQMkpAAAAAACj////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COAAAA0gEAAOQAAAAAAAAAjgAAANMBAABXAAAAIQDwAAAAAAAAAAAAAACAPwAAAAAAAAAAAACAPwAAAAAAAAAAAAAAAAAAAAAAAAAAAAAAAAAAAAAAAAAAJQAAAAwAAAAAAACAKAAAAAwAAAAEAAAAJwAAABgAAAAEAAAAAAAAAP///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3gAAABJAHYAbwBuAG4AZQAgAE0AYQBuAHMAaQBsAGwAYQAgAEcAbwBtAGUAegAAAAUAAAAJAAAACwAAAAoAAAAKAAAACQAAAAUAAAAQAAAACQAAAAoAAAAIAAAABAAAAAQAAAAEAAAACQAAAAUAAAAMAAAACwAAABAAAAAJAAAACAAAAEsAAABAAAAAMAAAAAUAAAAgAAAAAQAAAAEAAAAQAAAAAAAAAAAAAADTAQAA6QAAAAAAAAAAAAAA0wEAAOkAAAAlAAAADAAAAAIAAAAnAAAAGAAAAAQAAAAAAAAA////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03F3D9-351C-4031-9B27-26F769A34E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28</Pages>
  <Words>4268</Words>
  <Characters>23478</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21</cp:revision>
  <dcterms:created xsi:type="dcterms:W3CDTF">2021-02-24T13:14:00Z</dcterms:created>
  <dcterms:modified xsi:type="dcterms:W3CDTF">2021-02-24T13:22:00Z</dcterms:modified>
</cp:coreProperties>
</file>